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30B9" w14:textId="1187F650" w:rsidR="007912FD" w:rsidRPr="007912FD" w:rsidRDefault="007912FD" w:rsidP="00EF325E">
      <w:pPr>
        <w:spacing w:after="0" w:line="480" w:lineRule="auto"/>
        <w:ind w:left="-567" w:right="-575"/>
        <w:jc w:val="center"/>
        <w:rPr>
          <w:rFonts w:ascii="Times New Roman" w:hAnsi="Times New Roman" w:cs="Times New Roman"/>
          <w:b/>
          <w:bCs/>
          <w:szCs w:val="24"/>
        </w:rPr>
      </w:pPr>
      <w:r w:rsidRPr="007912FD">
        <w:rPr>
          <w:rFonts w:ascii="Times New Roman" w:hAnsi="Times New Roman" w:cs="Times New Roman"/>
          <w:b/>
          <w:bCs/>
          <w:szCs w:val="24"/>
        </w:rPr>
        <w:t>Unravelling Influential Individual Level Factors during a Crowdfunding Campaign: Insights from the ALS Ice Bucket Challenge</w:t>
      </w:r>
    </w:p>
    <w:p w14:paraId="4445930B" w14:textId="77777777" w:rsidR="00B01F6F" w:rsidRDefault="00B01F6F" w:rsidP="00A32D44">
      <w:pPr>
        <w:spacing w:after="0" w:line="480" w:lineRule="auto"/>
        <w:ind w:left="-567" w:right="-575"/>
        <w:jc w:val="center"/>
        <w:rPr>
          <w:rFonts w:ascii="Times New Roman" w:hAnsi="Times New Roman" w:cs="Times New Roman"/>
          <w:szCs w:val="24"/>
          <w:lang w:val="pt-PT"/>
        </w:rPr>
      </w:pPr>
    </w:p>
    <w:p w14:paraId="3B20C149" w14:textId="046ADB34" w:rsidR="00A47520" w:rsidRDefault="00A47520">
      <w:pPr>
        <w:jc w:val="left"/>
        <w:rPr>
          <w:rFonts w:ascii="Times New Roman" w:hAnsi="Times New Roman" w:cs="Times New Roman"/>
          <w:szCs w:val="24"/>
          <w:lang w:val="pt-PT"/>
        </w:rPr>
      </w:pPr>
      <w:r>
        <w:rPr>
          <w:rFonts w:ascii="Times New Roman" w:hAnsi="Times New Roman" w:cs="Times New Roman"/>
          <w:szCs w:val="24"/>
          <w:lang w:val="pt-PT"/>
        </w:rPr>
        <w:br w:type="page"/>
      </w:r>
    </w:p>
    <w:p w14:paraId="0D00F4CE" w14:textId="0A670B88" w:rsidR="00E818E1" w:rsidRPr="00E13284" w:rsidRDefault="001F259F" w:rsidP="00EF325E">
      <w:pPr>
        <w:spacing w:after="0" w:line="480" w:lineRule="auto"/>
        <w:ind w:left="-567" w:right="-575"/>
        <w:jc w:val="left"/>
        <w:rPr>
          <w:rFonts w:ascii="Times New Roman" w:hAnsi="Times New Roman" w:cs="Times New Roman"/>
          <w:b/>
          <w:szCs w:val="24"/>
        </w:rPr>
      </w:pPr>
      <w:r w:rsidRPr="00E13284">
        <w:rPr>
          <w:rFonts w:ascii="Times New Roman" w:hAnsi="Times New Roman" w:cs="Times New Roman"/>
          <w:b/>
          <w:szCs w:val="24"/>
        </w:rPr>
        <w:lastRenderedPageBreak/>
        <w:t>Abstract</w:t>
      </w:r>
    </w:p>
    <w:p w14:paraId="0FD58622" w14:textId="5B2C2491" w:rsidR="00B01F6F" w:rsidRDefault="00B01F6F" w:rsidP="00B01F6F">
      <w:pPr>
        <w:autoSpaceDE w:val="0"/>
        <w:autoSpaceDN w:val="0"/>
        <w:adjustRightInd w:val="0"/>
        <w:spacing w:after="0" w:line="240" w:lineRule="auto"/>
        <w:ind w:left="-567" w:right="-573"/>
        <w:jc w:val="left"/>
        <w:rPr>
          <w:rFonts w:ascii="Times New Roman" w:hAnsi="Times New Roman" w:cs="Times New Roman"/>
          <w:szCs w:val="24"/>
        </w:rPr>
      </w:pPr>
      <w:r>
        <w:rPr>
          <w:rFonts w:ascii="Times New Roman" w:hAnsi="Times New Roman" w:cs="Times New Roman"/>
          <w:szCs w:val="24"/>
        </w:rPr>
        <w:t xml:space="preserve">This study aims to identify the factors that drive sharing and donating in a viral crowdfunding campaign. Crowdfunding is a method of raising finance that </w:t>
      </w:r>
      <w:r>
        <w:rPr>
          <w:rFonts w:ascii="Times New Roman" w:hAnsi="Times New Roman" w:cs="Times New Roman"/>
        </w:rPr>
        <w:t xml:space="preserve">allows founders of both for-profit and </w:t>
      </w:r>
      <w:proofErr w:type="spellStart"/>
      <w:r>
        <w:rPr>
          <w:rFonts w:ascii="Times New Roman" w:hAnsi="Times New Roman" w:cs="Times New Roman"/>
        </w:rPr>
        <w:t>nonprofit</w:t>
      </w:r>
      <w:proofErr w:type="spellEnd"/>
      <w:r>
        <w:rPr>
          <w:rFonts w:ascii="Times New Roman" w:hAnsi="Times New Roman" w:cs="Times New Roman"/>
        </w:rPr>
        <w:t xml:space="preserve"> social and cultural projects to request funding from multiple people.</w:t>
      </w:r>
      <w:r>
        <w:t xml:space="preserve"> </w:t>
      </w:r>
      <w:r>
        <w:rPr>
          <w:rFonts w:ascii="Times New Roman" w:hAnsi="Times New Roman" w:cs="Times New Roman"/>
          <w:szCs w:val="24"/>
        </w:rPr>
        <w:t>Using ALS (Amyotrophic Lateral Sclerosis) Ice Bucket Challenge as a case study, we explored the triggering factors for sharing content and donating money that resulted in the campaign’s phenomenal success.</w:t>
      </w:r>
      <w:r>
        <w:rPr>
          <w:rFonts w:ascii="Times New Roman" w:hAnsi="Times New Roman" w:cs="Times New Roman"/>
          <w:b/>
          <w:szCs w:val="24"/>
        </w:rPr>
        <w:t xml:space="preserve"> </w:t>
      </w:r>
      <w:r>
        <w:rPr>
          <w:rFonts w:ascii="Times New Roman" w:hAnsi="Times New Roman" w:cs="Times New Roman"/>
          <w:szCs w:val="24"/>
        </w:rPr>
        <w:t>The hybridity inherent across crowdfunding models has meant that there are diverse motivations and incentives for people to participate in a crowdfunding campaign. I</w:t>
      </w:r>
      <w:r>
        <w:rPr>
          <w:rFonts w:ascii="Times New Roman" w:hAnsi="Times New Roman" w:cs="Times New Roman"/>
          <w:bCs/>
          <w:szCs w:val="24"/>
        </w:rPr>
        <w:t xml:space="preserve">t is therefore important to understand what factors lead </w:t>
      </w:r>
      <w:r>
        <w:rPr>
          <w:rFonts w:ascii="Times New Roman" w:hAnsi="Times New Roman" w:cs="Times New Roman"/>
          <w:bCs/>
        </w:rPr>
        <w:t>social media / online information to reach a wider audience in the shortest possible time.</w:t>
      </w:r>
      <w:r>
        <w:rPr>
          <w:rFonts w:ascii="Times New Roman" w:hAnsi="Times New Roman" w:cs="Times New Roman"/>
        </w:rPr>
        <w:t xml:space="preserve"> </w:t>
      </w:r>
      <w:r>
        <w:rPr>
          <w:rFonts w:ascii="Times New Roman" w:hAnsi="Times New Roman" w:cs="Times New Roman"/>
          <w:szCs w:val="24"/>
        </w:rPr>
        <w:t xml:space="preserve">Following </w:t>
      </w:r>
      <w:r w:rsidR="00953502" w:rsidRPr="005167FF">
        <w:rPr>
          <w:rFonts w:ascii="Times New Roman" w:hAnsi="Times New Roman" w:cs="Times New Roman"/>
          <w:color w:val="FF0000"/>
          <w:szCs w:val="24"/>
        </w:rPr>
        <w:t>a</w:t>
      </w:r>
      <w:r w:rsidR="00953502">
        <w:rPr>
          <w:rFonts w:ascii="Times New Roman" w:hAnsi="Times New Roman" w:cs="Times New Roman"/>
          <w:szCs w:val="24"/>
        </w:rPr>
        <w:t xml:space="preserve"> </w:t>
      </w:r>
      <w:r>
        <w:rPr>
          <w:rFonts w:ascii="Times New Roman" w:hAnsi="Times New Roman" w:cs="Times New Roman"/>
          <w:szCs w:val="24"/>
        </w:rPr>
        <w:t xml:space="preserve">literature review, a theoretical model of motivating factors was developed and tested through an online survey among 469 US participants. The results indicate significant relationships between those who participated / donated and the </w:t>
      </w:r>
      <w:proofErr w:type="spellStart"/>
      <w:r>
        <w:rPr>
          <w:rFonts w:ascii="Times New Roman" w:hAnsi="Times New Roman" w:cs="Times New Roman"/>
          <w:szCs w:val="24"/>
        </w:rPr>
        <w:t>modeled</w:t>
      </w:r>
      <w:proofErr w:type="spellEnd"/>
      <w:r>
        <w:rPr>
          <w:rFonts w:ascii="Times New Roman" w:hAnsi="Times New Roman" w:cs="Times New Roman"/>
          <w:szCs w:val="24"/>
        </w:rPr>
        <w:t xml:space="preserve"> factors. Personalization and message involvement are the strongest factors for sharing, whereas moral obligation to donate is strongest for donating. By examining the factors that are responsible for sharing and donating simultaneously, we provide a comprehensive assessment of the motivating factors for the campaign’s success.</w:t>
      </w:r>
    </w:p>
    <w:p w14:paraId="00D5BAE1" w14:textId="77777777" w:rsidR="00B01F6F" w:rsidRDefault="00B01F6F" w:rsidP="00A11122">
      <w:pPr>
        <w:autoSpaceDE w:val="0"/>
        <w:autoSpaceDN w:val="0"/>
        <w:adjustRightInd w:val="0"/>
        <w:spacing w:after="0" w:line="240" w:lineRule="auto"/>
        <w:ind w:left="-567" w:right="-573"/>
        <w:jc w:val="left"/>
        <w:rPr>
          <w:rFonts w:ascii="Times New Roman" w:hAnsi="Times New Roman" w:cs="Times New Roman"/>
          <w:szCs w:val="24"/>
        </w:rPr>
      </w:pPr>
    </w:p>
    <w:p w14:paraId="67BE89C2" w14:textId="32373E35" w:rsidR="00807564" w:rsidRPr="00E13284" w:rsidRDefault="0096738C" w:rsidP="000A33B8">
      <w:pPr>
        <w:pStyle w:val="NormalWeb"/>
        <w:shd w:val="clear" w:color="auto" w:fill="FFFFFF"/>
        <w:spacing w:line="360" w:lineRule="auto"/>
        <w:ind w:left="-567" w:right="-575"/>
        <w:jc w:val="left"/>
        <w:textAlignment w:val="baseline"/>
        <w:rPr>
          <w:b/>
        </w:rPr>
      </w:pPr>
      <w:r w:rsidRPr="00E13284">
        <w:rPr>
          <w:b/>
        </w:rPr>
        <w:t>Keyw</w:t>
      </w:r>
      <w:r w:rsidR="002B7505" w:rsidRPr="00E13284">
        <w:rPr>
          <w:b/>
        </w:rPr>
        <w:t>ords</w:t>
      </w:r>
      <w:r w:rsidRPr="00E13284">
        <w:rPr>
          <w:b/>
        </w:rPr>
        <w:t>:</w:t>
      </w:r>
      <w:r w:rsidR="002B7505" w:rsidRPr="00E13284">
        <w:rPr>
          <w:b/>
        </w:rPr>
        <w:t xml:space="preserve"> </w:t>
      </w:r>
      <w:r w:rsidR="00FF7172" w:rsidRPr="00E13284">
        <w:t xml:space="preserve">Crowdfunding, </w:t>
      </w:r>
      <w:r w:rsidR="00ED01A3" w:rsidRPr="00E13284">
        <w:t>Viral</w:t>
      </w:r>
      <w:r w:rsidR="00607A05" w:rsidRPr="00E13284">
        <w:t xml:space="preserve">ity, Sharing, </w:t>
      </w:r>
      <w:r w:rsidR="006F6E3D" w:rsidRPr="00E13284">
        <w:t xml:space="preserve">Donations, </w:t>
      </w:r>
      <w:r w:rsidR="00FF7172" w:rsidRPr="00E13284">
        <w:t>Charity,</w:t>
      </w:r>
      <w:r w:rsidR="008D59EB" w:rsidRPr="00E13284">
        <w:t xml:space="preserve"> </w:t>
      </w:r>
      <w:r w:rsidR="00607A05" w:rsidRPr="00E13284">
        <w:t xml:space="preserve">ALS </w:t>
      </w:r>
      <w:r w:rsidR="002B7505" w:rsidRPr="00E13284">
        <w:t>Ice Bucket Challenge</w:t>
      </w:r>
      <w:r w:rsidR="002C0E65" w:rsidRPr="00E13284">
        <w:rPr>
          <w:b/>
        </w:rPr>
        <w:br/>
      </w:r>
      <w:bookmarkStart w:id="0" w:name="_Toc416384343"/>
    </w:p>
    <w:p w14:paraId="13B7C540" w14:textId="2C363007" w:rsidR="000C7FD3" w:rsidRPr="00E13284" w:rsidRDefault="000C7FD3" w:rsidP="00EF325E">
      <w:pPr>
        <w:pStyle w:val="NormalWeb"/>
        <w:shd w:val="clear" w:color="auto" w:fill="FFFFFF"/>
        <w:spacing w:before="0" w:beforeAutospacing="0" w:after="0" w:afterAutospacing="0" w:line="480" w:lineRule="auto"/>
        <w:ind w:left="-567" w:right="-575"/>
        <w:jc w:val="left"/>
        <w:textAlignment w:val="baseline"/>
        <w:rPr>
          <w:b/>
          <w:noProof/>
          <w:lang w:eastAsia="ja-JP"/>
        </w:rPr>
      </w:pPr>
      <w:r w:rsidRPr="00E13284">
        <w:rPr>
          <w:b/>
        </w:rPr>
        <w:t>Introduction</w:t>
      </w:r>
      <w:bookmarkEnd w:id="0"/>
    </w:p>
    <w:p w14:paraId="2D47BC92" w14:textId="44F624EF" w:rsidR="003331B8" w:rsidRPr="00E13284" w:rsidRDefault="003331B8" w:rsidP="00AB7763">
      <w:pPr>
        <w:spacing w:line="480" w:lineRule="auto"/>
        <w:ind w:left="-567" w:right="-573"/>
        <w:rPr>
          <w:rFonts w:ascii="Times New Roman" w:hAnsi="Times New Roman" w:cs="Times New Roman"/>
        </w:rPr>
      </w:pPr>
      <w:r w:rsidRPr="00E13284">
        <w:rPr>
          <w:rFonts w:ascii="Times New Roman" w:hAnsi="Times New Roman" w:cs="Times New Roman"/>
          <w:color w:val="000000" w:themeColor="text1"/>
          <w:szCs w:val="24"/>
          <w:shd w:val="clear" w:color="auto" w:fill="FFFFFF"/>
        </w:rPr>
        <w:t xml:space="preserve">Crowdfunding is a process of collecting funds in small quantities from </w:t>
      </w:r>
      <w:r w:rsidR="00E2733B" w:rsidRPr="00E13284">
        <w:rPr>
          <w:rFonts w:ascii="Times New Roman" w:hAnsi="Times New Roman" w:cs="Times New Roman"/>
          <w:color w:val="000000" w:themeColor="text1"/>
          <w:szCs w:val="24"/>
          <w:shd w:val="clear" w:color="auto" w:fill="FFFFFF"/>
        </w:rPr>
        <w:t xml:space="preserve">a </w:t>
      </w:r>
      <w:r w:rsidRPr="00E13284">
        <w:rPr>
          <w:rFonts w:ascii="Times New Roman" w:hAnsi="Times New Roman" w:cs="Times New Roman"/>
          <w:color w:val="000000" w:themeColor="text1"/>
          <w:szCs w:val="24"/>
          <w:shd w:val="clear" w:color="auto" w:fill="FFFFFF"/>
        </w:rPr>
        <w:t>larger number of individuals (</w:t>
      </w:r>
      <w:proofErr w:type="spellStart"/>
      <w:r w:rsidRPr="00E13284">
        <w:rPr>
          <w:rFonts w:ascii="Times New Roman" w:hAnsi="Times New Roman" w:cs="Times New Roman"/>
          <w:color w:val="000000" w:themeColor="text1"/>
          <w:szCs w:val="24"/>
          <w:shd w:val="clear" w:color="auto" w:fill="FFFFFF"/>
        </w:rPr>
        <w:t>Calic</w:t>
      </w:r>
      <w:proofErr w:type="spellEnd"/>
      <w:r w:rsidRPr="00E13284">
        <w:rPr>
          <w:rFonts w:ascii="Times New Roman" w:hAnsi="Times New Roman" w:cs="Times New Roman"/>
          <w:color w:val="000000" w:themeColor="text1"/>
          <w:szCs w:val="24"/>
          <w:shd w:val="clear" w:color="auto" w:fill="FFFFFF"/>
        </w:rPr>
        <w:t xml:space="preserve">, 2018). This process is not new as the granite plinth for the Statue of Liberty in New York was built using donations from the public (BBC, 2013). With the advent of </w:t>
      </w:r>
      <w:r w:rsidR="00E2733B" w:rsidRPr="00E13284">
        <w:rPr>
          <w:rFonts w:ascii="Times New Roman" w:hAnsi="Times New Roman" w:cs="Times New Roman"/>
          <w:color w:val="000000" w:themeColor="text1"/>
          <w:szCs w:val="24"/>
          <w:shd w:val="clear" w:color="auto" w:fill="FFFFFF"/>
        </w:rPr>
        <w:t xml:space="preserve">the </w:t>
      </w:r>
      <w:r w:rsidRPr="00E13284">
        <w:rPr>
          <w:rFonts w:ascii="Times New Roman" w:hAnsi="Times New Roman" w:cs="Times New Roman"/>
          <w:color w:val="000000" w:themeColor="text1"/>
          <w:szCs w:val="24"/>
          <w:shd w:val="clear" w:color="auto" w:fill="FFFFFF"/>
        </w:rPr>
        <w:t xml:space="preserve">Internet and possibilities of transferring money through mobile devices, crowdfunding can be easily viral and </w:t>
      </w:r>
      <w:r w:rsidR="007F6326" w:rsidRPr="00E13284">
        <w:rPr>
          <w:rFonts w:ascii="Times New Roman" w:hAnsi="Times New Roman" w:cs="Times New Roman"/>
          <w:color w:val="000000" w:themeColor="text1"/>
          <w:szCs w:val="24"/>
          <w:shd w:val="clear" w:color="auto" w:fill="FFFFFF"/>
        </w:rPr>
        <w:t xml:space="preserve">requires less effort </w:t>
      </w:r>
      <w:r w:rsidR="00E2733B" w:rsidRPr="00E13284">
        <w:rPr>
          <w:rFonts w:ascii="Times New Roman" w:hAnsi="Times New Roman" w:cs="Times New Roman"/>
          <w:color w:val="000000" w:themeColor="text1"/>
          <w:szCs w:val="24"/>
          <w:shd w:val="clear" w:color="auto" w:fill="FFFFFF"/>
        </w:rPr>
        <w:t xml:space="preserve">to </w:t>
      </w:r>
      <w:r w:rsidR="007F6326" w:rsidRPr="00E13284">
        <w:rPr>
          <w:rFonts w:ascii="Times New Roman" w:hAnsi="Times New Roman" w:cs="Times New Roman"/>
          <w:color w:val="000000" w:themeColor="text1"/>
          <w:szCs w:val="24"/>
          <w:shd w:val="clear" w:color="auto" w:fill="FFFFFF"/>
        </w:rPr>
        <w:t>accumulat</w:t>
      </w:r>
      <w:r w:rsidR="00E2733B" w:rsidRPr="00E13284">
        <w:rPr>
          <w:rFonts w:ascii="Times New Roman" w:hAnsi="Times New Roman" w:cs="Times New Roman"/>
          <w:color w:val="000000" w:themeColor="text1"/>
          <w:szCs w:val="24"/>
          <w:shd w:val="clear" w:color="auto" w:fill="FFFFFF"/>
        </w:rPr>
        <w:t>e</w:t>
      </w:r>
      <w:r w:rsidRPr="00E13284">
        <w:rPr>
          <w:rFonts w:ascii="Times New Roman" w:hAnsi="Times New Roman" w:cs="Times New Roman"/>
          <w:color w:val="000000" w:themeColor="text1"/>
          <w:szCs w:val="24"/>
          <w:shd w:val="clear" w:color="auto" w:fill="FFFFFF"/>
        </w:rPr>
        <w:t xml:space="preserve"> larger amounts of funds in short time</w:t>
      </w:r>
      <w:r w:rsidR="00AB7763" w:rsidRPr="00E13284">
        <w:rPr>
          <w:rFonts w:ascii="Times New Roman" w:eastAsia="Times New Roman" w:hAnsi="Times New Roman" w:cs="Times New Roman"/>
          <w:szCs w:val="24"/>
          <w:lang w:eastAsia="en-GB"/>
        </w:rPr>
        <w:t xml:space="preserve"> (</w:t>
      </w:r>
      <w:proofErr w:type="spellStart"/>
      <w:r w:rsidR="00AB7763" w:rsidRPr="00E13284">
        <w:rPr>
          <w:rFonts w:ascii="Times New Roman" w:eastAsia="Times New Roman" w:hAnsi="Times New Roman" w:cs="Times New Roman"/>
          <w:szCs w:val="24"/>
          <w:lang w:eastAsia="en-GB"/>
        </w:rPr>
        <w:t>Gouvea</w:t>
      </w:r>
      <w:proofErr w:type="spellEnd"/>
      <w:r w:rsidR="00AB7763" w:rsidRPr="00E13284">
        <w:rPr>
          <w:rFonts w:ascii="Times New Roman" w:eastAsia="Times New Roman" w:hAnsi="Times New Roman" w:cs="Times New Roman"/>
          <w:szCs w:val="24"/>
          <w:lang w:eastAsia="en-GB"/>
        </w:rPr>
        <w:t xml:space="preserve"> et al., 2018</w:t>
      </w:r>
      <w:r w:rsidR="00A1053D" w:rsidRPr="00E13284">
        <w:rPr>
          <w:rFonts w:ascii="Times New Roman" w:eastAsia="Times New Roman" w:hAnsi="Times New Roman" w:cs="Times New Roman"/>
          <w:szCs w:val="24"/>
          <w:lang w:eastAsia="en-GB"/>
        </w:rPr>
        <w:t xml:space="preserve">; </w:t>
      </w:r>
      <w:proofErr w:type="spellStart"/>
      <w:r w:rsidR="00A1053D" w:rsidRPr="00E13284">
        <w:rPr>
          <w:rFonts w:ascii="Times New Roman" w:eastAsia="Times New Roman" w:hAnsi="Times New Roman" w:cs="Times New Roman"/>
          <w:szCs w:val="24"/>
          <w:lang w:eastAsia="en-GB"/>
        </w:rPr>
        <w:t>Engelke</w:t>
      </w:r>
      <w:proofErr w:type="spellEnd"/>
      <w:r w:rsidR="00A1053D" w:rsidRPr="00E13284">
        <w:rPr>
          <w:rFonts w:ascii="Times New Roman" w:eastAsia="Times New Roman" w:hAnsi="Times New Roman" w:cs="Times New Roman"/>
          <w:szCs w:val="24"/>
          <w:lang w:eastAsia="en-GB"/>
        </w:rPr>
        <w:t xml:space="preserve"> et al., 2015</w:t>
      </w:r>
      <w:r w:rsidR="00AB7763" w:rsidRPr="00E13284">
        <w:rPr>
          <w:rFonts w:ascii="Times New Roman" w:eastAsia="Times New Roman" w:hAnsi="Times New Roman" w:cs="Times New Roman"/>
          <w:szCs w:val="24"/>
          <w:lang w:eastAsia="en-GB"/>
        </w:rPr>
        <w:t xml:space="preserve">). </w:t>
      </w:r>
      <w:r w:rsidRPr="00E13284">
        <w:rPr>
          <w:rFonts w:ascii="Times New Roman" w:hAnsi="Times New Roman" w:cs="Times New Roman"/>
          <w:color w:val="000000" w:themeColor="text1"/>
          <w:szCs w:val="24"/>
          <w:shd w:val="clear" w:color="auto" w:fill="FFFFFF"/>
        </w:rPr>
        <w:t xml:space="preserve">This </w:t>
      </w:r>
      <w:r w:rsidR="00F66CEE" w:rsidRPr="00E13284">
        <w:rPr>
          <w:rFonts w:ascii="Times New Roman" w:hAnsi="Times New Roman" w:cs="Times New Roman"/>
          <w:color w:val="000000" w:themeColor="text1"/>
          <w:szCs w:val="24"/>
          <w:shd w:val="clear" w:color="auto" w:fill="FFFFFF"/>
        </w:rPr>
        <w:t xml:space="preserve">viral </w:t>
      </w:r>
      <w:r w:rsidRPr="00E13284">
        <w:rPr>
          <w:rFonts w:ascii="Times New Roman" w:hAnsi="Times New Roman" w:cs="Times New Roman"/>
          <w:color w:val="000000" w:themeColor="text1"/>
          <w:szCs w:val="24"/>
          <w:shd w:val="clear" w:color="auto" w:fill="FFFFFF"/>
        </w:rPr>
        <w:t>crowdfunding involves two distinct elements</w:t>
      </w:r>
      <w:r w:rsidR="00E2733B" w:rsidRPr="00E13284">
        <w:rPr>
          <w:rFonts w:ascii="Times New Roman" w:hAnsi="Times New Roman" w:cs="Times New Roman"/>
          <w:color w:val="000000" w:themeColor="text1"/>
          <w:szCs w:val="24"/>
          <w:shd w:val="clear" w:color="auto" w:fill="FFFFFF"/>
        </w:rPr>
        <w:t xml:space="preserve">: </w:t>
      </w:r>
      <w:r w:rsidRPr="00E13284">
        <w:rPr>
          <w:rFonts w:ascii="Times New Roman" w:hAnsi="Times New Roman" w:cs="Times New Roman"/>
          <w:color w:val="000000" w:themeColor="text1"/>
          <w:szCs w:val="24"/>
          <w:shd w:val="clear" w:color="auto" w:fill="FFFFFF"/>
        </w:rPr>
        <w:t>sharing the information about the crowdfunding by strangers via various online channels including social media platforms and donating real money by the individuals. The fo</w:t>
      </w:r>
      <w:r w:rsidR="00F66CEE" w:rsidRPr="00E13284">
        <w:rPr>
          <w:rFonts w:ascii="Times New Roman" w:hAnsi="Times New Roman" w:cs="Times New Roman"/>
          <w:color w:val="000000" w:themeColor="text1"/>
          <w:szCs w:val="24"/>
          <w:shd w:val="clear" w:color="auto" w:fill="FFFFFF"/>
        </w:rPr>
        <w:t xml:space="preserve">rmer element is virality </w:t>
      </w:r>
      <w:r w:rsidRPr="00E13284">
        <w:rPr>
          <w:rFonts w:ascii="Times New Roman" w:hAnsi="Times New Roman" w:cs="Times New Roman"/>
          <w:color w:val="000000" w:themeColor="text1"/>
          <w:szCs w:val="24"/>
          <w:shd w:val="clear" w:color="auto" w:fill="FFFFFF"/>
        </w:rPr>
        <w:t xml:space="preserve">and the latter is crowdfunding. </w:t>
      </w:r>
      <w:r w:rsidR="00443A11" w:rsidRPr="00E13284">
        <w:rPr>
          <w:rFonts w:ascii="Times New Roman" w:hAnsi="Times New Roman" w:cs="Times New Roman"/>
          <w:color w:val="000000" w:themeColor="text1"/>
          <w:szCs w:val="24"/>
          <w:shd w:val="clear" w:color="auto" w:fill="FFFFFF"/>
        </w:rPr>
        <w:t xml:space="preserve">What are the factors that </w:t>
      </w:r>
      <w:r w:rsidR="004E52FD" w:rsidRPr="00E13284">
        <w:rPr>
          <w:rFonts w:ascii="Times New Roman" w:hAnsi="Times New Roman" w:cs="Times New Roman"/>
          <w:color w:val="000000" w:themeColor="text1"/>
          <w:szCs w:val="24"/>
          <w:shd w:val="clear" w:color="auto" w:fill="FFFFFF"/>
        </w:rPr>
        <w:t>drive</w:t>
      </w:r>
      <w:r w:rsidR="00443A11" w:rsidRPr="00E13284">
        <w:rPr>
          <w:rFonts w:ascii="Times New Roman" w:hAnsi="Times New Roman" w:cs="Times New Roman"/>
          <w:color w:val="000000" w:themeColor="text1"/>
          <w:szCs w:val="24"/>
          <w:shd w:val="clear" w:color="auto" w:fill="FFFFFF"/>
        </w:rPr>
        <w:t xml:space="preserve"> these two elements? Are </w:t>
      </w:r>
      <w:proofErr w:type="spellStart"/>
      <w:r w:rsidR="00443A11" w:rsidRPr="00E13284">
        <w:rPr>
          <w:rFonts w:ascii="Times New Roman" w:hAnsi="Times New Roman" w:cs="Times New Roman"/>
          <w:color w:val="000000" w:themeColor="text1"/>
          <w:szCs w:val="24"/>
          <w:shd w:val="clear" w:color="auto" w:fill="FFFFFF"/>
        </w:rPr>
        <w:t>they</w:t>
      </w:r>
      <w:proofErr w:type="spellEnd"/>
      <w:r w:rsidR="00443A11" w:rsidRPr="00E13284">
        <w:rPr>
          <w:rFonts w:ascii="Times New Roman" w:hAnsi="Times New Roman" w:cs="Times New Roman"/>
          <w:color w:val="000000" w:themeColor="text1"/>
          <w:szCs w:val="24"/>
          <w:shd w:val="clear" w:color="auto" w:fill="FFFFFF"/>
        </w:rPr>
        <w:t xml:space="preserve"> same or different? Sometimes viral campaigns are </w:t>
      </w:r>
      <w:r w:rsidR="005E2255" w:rsidRPr="00E13284">
        <w:rPr>
          <w:rFonts w:ascii="Times New Roman" w:hAnsi="Times New Roman" w:cs="Times New Roman"/>
          <w:color w:val="000000" w:themeColor="text1"/>
          <w:szCs w:val="24"/>
          <w:shd w:val="clear" w:color="auto" w:fill="FFFFFF"/>
        </w:rPr>
        <w:t xml:space="preserve">also </w:t>
      </w:r>
      <w:r w:rsidR="00443A11" w:rsidRPr="00E13284">
        <w:rPr>
          <w:rFonts w:ascii="Times New Roman" w:hAnsi="Times New Roman" w:cs="Times New Roman"/>
          <w:color w:val="000000" w:themeColor="text1"/>
          <w:szCs w:val="24"/>
          <w:shd w:val="clear" w:color="auto" w:fill="FFFFFF"/>
        </w:rPr>
        <w:t xml:space="preserve">conducted as public </w:t>
      </w:r>
      <w:r w:rsidR="00443A11" w:rsidRPr="00E13284">
        <w:rPr>
          <w:rFonts w:ascii="Times New Roman" w:hAnsi="Times New Roman" w:cs="Times New Roman"/>
          <w:color w:val="000000" w:themeColor="text1"/>
          <w:szCs w:val="24"/>
          <w:shd w:val="clear" w:color="auto" w:fill="FFFFFF"/>
        </w:rPr>
        <w:lastRenderedPageBreak/>
        <w:t xml:space="preserve">information campaigns to raise awareness about certain issues without directly seeking funds. </w:t>
      </w:r>
      <w:r w:rsidRPr="00E13284">
        <w:rPr>
          <w:rFonts w:ascii="Times New Roman" w:hAnsi="Times New Roman" w:cs="Times New Roman"/>
          <w:color w:val="000000" w:themeColor="text1"/>
          <w:szCs w:val="24"/>
          <w:shd w:val="clear" w:color="auto" w:fill="FFFFFF"/>
        </w:rPr>
        <w:t xml:space="preserve">The present paper attempts to contribute to our understanding of this emerging phenomenon. </w:t>
      </w:r>
    </w:p>
    <w:p w14:paraId="0C16DFB3" w14:textId="38ACEAEA" w:rsidR="001412D4" w:rsidRPr="00E13284" w:rsidRDefault="005764BA" w:rsidP="00472838">
      <w:pPr>
        <w:spacing w:line="480" w:lineRule="auto"/>
        <w:ind w:left="-567" w:right="-575" w:firstLine="720"/>
        <w:jc w:val="left"/>
        <w:rPr>
          <w:rFonts w:ascii="Times New Roman" w:hAnsi="Times New Roman" w:cs="Times New Roman"/>
          <w:color w:val="000000" w:themeColor="text1"/>
          <w:szCs w:val="24"/>
        </w:rPr>
      </w:pPr>
      <w:r w:rsidRPr="00E13284">
        <w:rPr>
          <w:rFonts w:ascii="Times New Roman" w:hAnsi="Times New Roman" w:cs="Times New Roman"/>
          <w:color w:val="000000" w:themeColor="text1"/>
          <w:szCs w:val="24"/>
          <w:shd w:val="clear" w:color="auto" w:fill="FFFFFF"/>
        </w:rPr>
        <w:t>The idea of ‘people power’</w:t>
      </w:r>
      <w:r w:rsidR="003F15FB" w:rsidRPr="00E13284">
        <w:rPr>
          <w:rFonts w:ascii="Times New Roman" w:hAnsi="Times New Roman" w:cs="Times New Roman"/>
          <w:color w:val="000000" w:themeColor="text1"/>
          <w:szCs w:val="24"/>
          <w:shd w:val="clear" w:color="auto" w:fill="FFFFFF"/>
        </w:rPr>
        <w:t xml:space="preserve"> as a model for funding </w:t>
      </w:r>
      <w:r w:rsidR="00843B46" w:rsidRPr="00E13284">
        <w:rPr>
          <w:rFonts w:ascii="Times New Roman" w:hAnsi="Times New Roman" w:cs="Times New Roman"/>
          <w:color w:val="000000" w:themeColor="text1"/>
          <w:szCs w:val="24"/>
          <w:shd w:val="clear" w:color="auto" w:fill="FFFFFF"/>
        </w:rPr>
        <w:t xml:space="preserve">innovative </w:t>
      </w:r>
      <w:r w:rsidR="00803FCA" w:rsidRPr="00E13284">
        <w:rPr>
          <w:rFonts w:ascii="Times New Roman" w:hAnsi="Times New Roman" w:cs="Times New Roman"/>
          <w:color w:val="000000" w:themeColor="text1"/>
          <w:szCs w:val="24"/>
          <w:shd w:val="clear" w:color="auto" w:fill="FFFFFF"/>
        </w:rPr>
        <w:t xml:space="preserve">entrepreneurial </w:t>
      </w:r>
      <w:r w:rsidR="003F15FB" w:rsidRPr="00E13284">
        <w:rPr>
          <w:rFonts w:ascii="Times New Roman" w:hAnsi="Times New Roman" w:cs="Times New Roman"/>
          <w:color w:val="000000" w:themeColor="text1"/>
          <w:szCs w:val="24"/>
          <w:shd w:val="clear" w:color="auto" w:fill="FFFFFF"/>
        </w:rPr>
        <w:t>business</w:t>
      </w:r>
      <w:r w:rsidR="00843B46" w:rsidRPr="00E13284">
        <w:rPr>
          <w:rFonts w:ascii="Times New Roman" w:hAnsi="Times New Roman" w:cs="Times New Roman"/>
          <w:color w:val="000000" w:themeColor="text1"/>
          <w:szCs w:val="24"/>
          <w:shd w:val="clear" w:color="auto" w:fill="FFFFFF"/>
        </w:rPr>
        <w:t xml:space="preserve"> (</w:t>
      </w:r>
      <w:proofErr w:type="spellStart"/>
      <w:r w:rsidR="00843B46" w:rsidRPr="00E13284">
        <w:rPr>
          <w:rFonts w:ascii="Times New Roman" w:hAnsi="Times New Roman" w:cs="Times New Roman"/>
          <w:color w:val="000000" w:themeColor="text1"/>
          <w:szCs w:val="24"/>
          <w:shd w:val="clear" w:color="auto" w:fill="FFFFFF"/>
        </w:rPr>
        <w:t>Brem</w:t>
      </w:r>
      <w:proofErr w:type="spellEnd"/>
      <w:r w:rsidR="00843B46" w:rsidRPr="00E13284">
        <w:rPr>
          <w:rFonts w:ascii="Times New Roman" w:hAnsi="Times New Roman" w:cs="Times New Roman"/>
          <w:color w:val="000000" w:themeColor="text1"/>
          <w:szCs w:val="24"/>
          <w:shd w:val="clear" w:color="auto" w:fill="FFFFFF"/>
        </w:rPr>
        <w:t xml:space="preserve"> et al., 2019)</w:t>
      </w:r>
      <w:r w:rsidR="003F15FB" w:rsidRPr="00E13284">
        <w:rPr>
          <w:rFonts w:ascii="Times New Roman" w:hAnsi="Times New Roman" w:cs="Times New Roman"/>
          <w:color w:val="000000" w:themeColor="text1"/>
          <w:szCs w:val="24"/>
          <w:shd w:val="clear" w:color="auto" w:fill="FFFFFF"/>
        </w:rPr>
        <w:t xml:space="preserve"> projects provides an alternative to the much-criticised private capital model, where investors </w:t>
      </w:r>
      <w:r w:rsidR="00803FCA" w:rsidRPr="00E13284">
        <w:rPr>
          <w:rFonts w:ascii="Times New Roman" w:hAnsi="Times New Roman" w:cs="Times New Roman"/>
          <w:color w:val="000000" w:themeColor="text1"/>
          <w:szCs w:val="24"/>
          <w:shd w:val="clear" w:color="auto" w:fill="FFFFFF"/>
        </w:rPr>
        <w:t xml:space="preserve">provide </w:t>
      </w:r>
      <w:r w:rsidR="003F15FB" w:rsidRPr="00E13284">
        <w:rPr>
          <w:rFonts w:ascii="Times New Roman" w:hAnsi="Times New Roman" w:cs="Times New Roman"/>
          <w:color w:val="000000" w:themeColor="text1"/>
          <w:szCs w:val="24"/>
          <w:shd w:val="clear" w:color="auto" w:fill="FFFFFF"/>
        </w:rPr>
        <w:t>funds to meet a company’s business expansion needs.</w:t>
      </w:r>
      <w:r w:rsidR="003F15FB" w:rsidRPr="00E13284">
        <w:rPr>
          <w:rFonts w:ascii="Georgia" w:hAnsi="Georgia"/>
          <w:color w:val="000000" w:themeColor="text1"/>
          <w:sz w:val="27"/>
          <w:szCs w:val="27"/>
          <w:shd w:val="clear" w:color="auto" w:fill="FFFFFF"/>
        </w:rPr>
        <w:t xml:space="preserve"> </w:t>
      </w:r>
      <w:r w:rsidR="003F15FB" w:rsidRPr="00E13284">
        <w:rPr>
          <w:rFonts w:ascii="Times New Roman" w:hAnsi="Times New Roman" w:cs="Times New Roman"/>
          <w:color w:val="000000" w:themeColor="text1"/>
          <w:szCs w:val="24"/>
          <w:shd w:val="clear" w:color="auto" w:fill="FFFFFF"/>
        </w:rPr>
        <w:t>Many public bodies are also now increasing the role of crowdfunding to a range of social infrastructure projects which would allow the community to invest directly in their local development projects</w:t>
      </w:r>
      <w:r w:rsidR="00472838" w:rsidRPr="00E13284">
        <w:rPr>
          <w:rFonts w:ascii="Times New Roman" w:hAnsi="Times New Roman" w:cs="Times New Roman"/>
          <w:color w:val="000000" w:themeColor="text1"/>
          <w:szCs w:val="24"/>
          <w:shd w:val="clear" w:color="auto" w:fill="FFFFFF"/>
        </w:rPr>
        <w:t xml:space="preserve"> (</w:t>
      </w:r>
      <w:proofErr w:type="spellStart"/>
      <w:r w:rsidR="00472838" w:rsidRPr="00E13284">
        <w:rPr>
          <w:rFonts w:ascii="Times New Roman" w:eastAsia="Times New Roman" w:hAnsi="Times New Roman" w:cs="Times New Roman"/>
          <w:szCs w:val="24"/>
          <w:lang w:eastAsia="en-GB"/>
        </w:rPr>
        <w:t>Engelke</w:t>
      </w:r>
      <w:proofErr w:type="spellEnd"/>
      <w:r w:rsidR="00472838" w:rsidRPr="00E13284">
        <w:rPr>
          <w:rFonts w:ascii="Times New Roman" w:eastAsia="Times New Roman" w:hAnsi="Times New Roman" w:cs="Times New Roman"/>
          <w:szCs w:val="24"/>
          <w:lang w:eastAsia="en-GB"/>
        </w:rPr>
        <w:t xml:space="preserve"> et al., 2015; </w:t>
      </w:r>
      <w:r w:rsidR="00472838" w:rsidRPr="00E13284">
        <w:rPr>
          <w:rFonts w:ascii="Times New Roman" w:hAnsi="Times New Roman" w:cs="Times New Roman"/>
          <w:shd w:val="clear" w:color="auto" w:fill="FFFFFF"/>
        </w:rPr>
        <w:t>Gregory-Smith</w:t>
      </w:r>
      <w:r w:rsidR="007501A5">
        <w:rPr>
          <w:rFonts w:ascii="Times New Roman" w:hAnsi="Times New Roman" w:cs="Times New Roman"/>
          <w:shd w:val="clear" w:color="auto" w:fill="FFFFFF"/>
        </w:rPr>
        <w:t xml:space="preserve"> et al.</w:t>
      </w:r>
      <w:r w:rsidR="00472838" w:rsidRPr="00E13284">
        <w:rPr>
          <w:rFonts w:ascii="Times New Roman" w:hAnsi="Times New Roman" w:cs="Times New Roman"/>
          <w:shd w:val="clear" w:color="auto" w:fill="FFFFFF"/>
        </w:rPr>
        <w:t>, 2017).</w:t>
      </w:r>
      <w:r w:rsidR="00472838" w:rsidRPr="00E13284">
        <w:rPr>
          <w:rFonts w:ascii="Times New Roman" w:hAnsi="Times New Roman" w:cs="Times New Roman"/>
          <w:color w:val="000000" w:themeColor="text1"/>
          <w:szCs w:val="24"/>
        </w:rPr>
        <w:t xml:space="preserve"> </w:t>
      </w:r>
      <w:r w:rsidR="00D12EF5" w:rsidRPr="00E13284">
        <w:rPr>
          <w:rFonts w:ascii="Times New Roman" w:hAnsi="Times New Roman" w:cs="Times New Roman"/>
          <w:szCs w:val="24"/>
        </w:rPr>
        <w:t>Crowdfunding</w:t>
      </w:r>
      <w:r w:rsidR="00232634" w:rsidRPr="00E13284">
        <w:rPr>
          <w:rFonts w:ascii="Times New Roman" w:hAnsi="Times New Roman" w:cs="Times New Roman"/>
          <w:szCs w:val="24"/>
        </w:rPr>
        <w:t xml:space="preserve"> involves </w:t>
      </w:r>
      <w:r w:rsidR="00E17ED5" w:rsidRPr="00E13284">
        <w:rPr>
          <w:rFonts w:ascii="Times New Roman" w:hAnsi="Times New Roman" w:cs="Times New Roman"/>
          <w:szCs w:val="24"/>
        </w:rPr>
        <w:t xml:space="preserve">many </w:t>
      </w:r>
      <w:r w:rsidR="00232634" w:rsidRPr="00E13284">
        <w:rPr>
          <w:rFonts w:ascii="Times New Roman" w:hAnsi="Times New Roman" w:cs="Times New Roman"/>
          <w:szCs w:val="24"/>
        </w:rPr>
        <w:t xml:space="preserve">unique features in terms of how funding </w:t>
      </w:r>
      <w:r w:rsidR="00E17ED5" w:rsidRPr="00E13284">
        <w:rPr>
          <w:rFonts w:ascii="Times New Roman" w:hAnsi="Times New Roman" w:cs="Times New Roman"/>
          <w:szCs w:val="24"/>
        </w:rPr>
        <w:t>campaigns are run and managed</w:t>
      </w:r>
      <w:r w:rsidR="00232634" w:rsidRPr="00E13284">
        <w:rPr>
          <w:rFonts w:ascii="Times New Roman" w:hAnsi="Times New Roman" w:cs="Times New Roman"/>
          <w:szCs w:val="24"/>
        </w:rPr>
        <w:t xml:space="preserve"> by </w:t>
      </w:r>
      <w:r w:rsidR="00443A11" w:rsidRPr="00E13284">
        <w:rPr>
          <w:rFonts w:ascii="Times New Roman" w:hAnsi="Times New Roman" w:cs="Times New Roman"/>
          <w:szCs w:val="24"/>
        </w:rPr>
        <w:t xml:space="preserve">individuals or </w:t>
      </w:r>
      <w:r w:rsidR="00232634" w:rsidRPr="00E13284">
        <w:rPr>
          <w:rFonts w:ascii="Times New Roman" w:hAnsi="Times New Roman" w:cs="Times New Roman"/>
          <w:szCs w:val="24"/>
        </w:rPr>
        <w:t>organizations. For example, e</w:t>
      </w:r>
      <w:r w:rsidR="00B005A1" w:rsidRPr="00E13284">
        <w:rPr>
          <w:rFonts w:ascii="Times New Roman" w:hAnsi="Times New Roman" w:cs="Times New Roman"/>
          <w:szCs w:val="24"/>
        </w:rPr>
        <w:t xml:space="preserve">volved from </w:t>
      </w:r>
      <w:r w:rsidR="001300BB" w:rsidRPr="00E13284">
        <w:rPr>
          <w:rFonts w:ascii="Times New Roman" w:hAnsi="Times New Roman" w:cs="Times New Roman"/>
          <w:szCs w:val="24"/>
        </w:rPr>
        <w:t>word-of-mouth marketing, viral</w:t>
      </w:r>
      <w:r w:rsidR="00E369F8" w:rsidRPr="00E13284">
        <w:rPr>
          <w:rFonts w:ascii="Times New Roman" w:hAnsi="Times New Roman" w:cs="Times New Roman"/>
          <w:szCs w:val="24"/>
        </w:rPr>
        <w:t xml:space="preserve"> </w:t>
      </w:r>
      <w:r w:rsidR="00443A11" w:rsidRPr="00E13284">
        <w:rPr>
          <w:rFonts w:ascii="Times New Roman" w:hAnsi="Times New Roman" w:cs="Times New Roman"/>
          <w:szCs w:val="24"/>
        </w:rPr>
        <w:t xml:space="preserve">crowdfunding </w:t>
      </w:r>
      <w:r w:rsidR="001C55D6" w:rsidRPr="00E13284">
        <w:rPr>
          <w:rFonts w:ascii="Times New Roman" w:hAnsi="Times New Roman" w:cs="Times New Roman"/>
          <w:szCs w:val="24"/>
        </w:rPr>
        <w:t xml:space="preserve">campaigns </w:t>
      </w:r>
      <w:r w:rsidR="006265AA" w:rsidRPr="00E13284">
        <w:rPr>
          <w:rFonts w:ascii="Times New Roman" w:hAnsi="Times New Roman" w:cs="Times New Roman"/>
          <w:szCs w:val="24"/>
        </w:rPr>
        <w:t xml:space="preserve">may </w:t>
      </w:r>
      <w:r w:rsidR="001300BB" w:rsidRPr="00E13284">
        <w:rPr>
          <w:rFonts w:ascii="Times New Roman" w:hAnsi="Times New Roman" w:cs="Times New Roman"/>
          <w:szCs w:val="24"/>
        </w:rPr>
        <w:t>utilize</w:t>
      </w:r>
      <w:r w:rsidR="00BB148A" w:rsidRPr="00E13284">
        <w:rPr>
          <w:rFonts w:ascii="Times New Roman" w:hAnsi="Times New Roman" w:cs="Times New Roman"/>
          <w:szCs w:val="24"/>
        </w:rPr>
        <w:t xml:space="preserve"> </w:t>
      </w:r>
      <w:r w:rsidR="003A0A4D" w:rsidRPr="00E13284">
        <w:rPr>
          <w:rFonts w:ascii="Times New Roman" w:hAnsi="Times New Roman" w:cs="Times New Roman"/>
          <w:szCs w:val="24"/>
        </w:rPr>
        <w:t>digital platforms</w:t>
      </w:r>
      <w:r w:rsidR="00B517DE" w:rsidRPr="00E13284">
        <w:rPr>
          <w:rFonts w:ascii="Times New Roman" w:hAnsi="Times New Roman" w:cs="Times New Roman"/>
          <w:szCs w:val="24"/>
        </w:rPr>
        <w:t xml:space="preserve"> (</w:t>
      </w:r>
      <w:proofErr w:type="spellStart"/>
      <w:r w:rsidR="00B517DE" w:rsidRPr="00E13284">
        <w:rPr>
          <w:rFonts w:ascii="Times New Roman" w:hAnsi="Times New Roman" w:cs="Times New Roman"/>
          <w:szCs w:val="24"/>
        </w:rPr>
        <w:t>Presenza</w:t>
      </w:r>
      <w:proofErr w:type="spellEnd"/>
      <w:r w:rsidR="00B517DE" w:rsidRPr="00E13284">
        <w:rPr>
          <w:rFonts w:ascii="Times New Roman" w:hAnsi="Times New Roman" w:cs="Times New Roman"/>
          <w:szCs w:val="24"/>
        </w:rPr>
        <w:t xml:space="preserve"> et al., 2019)</w:t>
      </w:r>
      <w:r w:rsidR="00E2733B" w:rsidRPr="00E13284">
        <w:rPr>
          <w:rFonts w:ascii="Times New Roman" w:hAnsi="Times New Roman" w:cs="Times New Roman"/>
          <w:szCs w:val="24"/>
        </w:rPr>
        <w:t>,</w:t>
      </w:r>
      <w:r w:rsidR="00E369F8" w:rsidRPr="00E13284">
        <w:rPr>
          <w:rFonts w:ascii="Times New Roman" w:hAnsi="Times New Roman" w:cs="Times New Roman"/>
          <w:szCs w:val="24"/>
        </w:rPr>
        <w:t xml:space="preserve"> encompassing e-mail, mobile, videos, social networki</w:t>
      </w:r>
      <w:r w:rsidR="00F9248A" w:rsidRPr="00E13284">
        <w:rPr>
          <w:rFonts w:ascii="Times New Roman" w:hAnsi="Times New Roman" w:cs="Times New Roman"/>
          <w:szCs w:val="24"/>
        </w:rPr>
        <w:t xml:space="preserve">ng sites and websites to gain the effect similar to that of a contagious viral disease </w:t>
      </w:r>
      <w:r w:rsidR="00F9248A" w:rsidRPr="007D6191">
        <w:rPr>
          <w:rFonts w:ascii="Times New Roman" w:hAnsi="Times New Roman" w:cs="Times New Roman"/>
          <w:szCs w:val="24"/>
        </w:rPr>
        <w:fldChar w:fldCharType="begin" w:fldLock="1"/>
      </w:r>
      <w:r w:rsidR="00AF77F4" w:rsidRPr="007D6191">
        <w:rPr>
          <w:rFonts w:ascii="Times New Roman" w:hAnsi="Times New Roman" w:cs="Times New Roman"/>
          <w:szCs w:val="24"/>
        </w:rPr>
        <w:instrText>ADDIN CSL_CITATION { "citationItems" : [ { "id" : "ITEM-1", "itemData" : { "author" : [ { "dropping-particle" : "", "family" : "Goel", "given" : "Deepti", "non-dropping-particle" : "", "parse-names" : false, "suffix" : "" }, { "dropping-particle" : "", "family" : "Devi", "given" : "Geeta", "non-dropping-particle" : "", "parse-names" : false, "suffix" : "" } ], "id" : "ITEM-1", "issued" : { "date-parts" : [ [ "2014" ] ] }, "page" : "1-8", "title" : "A Review on Impact of Viral Marketing", "type" : "article-journal", "volume" : "3" }, "uris" : [ "http://www.mendeley.com/documents/?uuid=92418da0-e178-4dcb-b7a1-9cf2f6e769ac" ] } ], "mendeley" : { "formattedCitation" : "(Goel &amp; Devi, 2014)", "plainTextFormattedCitation" : "(Goel &amp; Devi, 2014)", "previouslyFormattedCitation" : "(Goel &amp; Devi, 2014)" }, "properties" : { "noteIndex" : 0 }, "schema" : "https://github.com/citation-style-language/schema/raw/master/csl-citation.json" }</w:instrText>
      </w:r>
      <w:r w:rsidR="00F9248A" w:rsidRPr="007D6191">
        <w:rPr>
          <w:rFonts w:ascii="Times New Roman" w:hAnsi="Times New Roman" w:cs="Times New Roman"/>
          <w:szCs w:val="24"/>
        </w:rPr>
        <w:fldChar w:fldCharType="separate"/>
      </w:r>
      <w:r w:rsidR="004E37AC" w:rsidRPr="007D6191">
        <w:rPr>
          <w:rFonts w:ascii="Times New Roman" w:hAnsi="Times New Roman" w:cs="Times New Roman"/>
          <w:noProof/>
          <w:szCs w:val="24"/>
        </w:rPr>
        <w:t xml:space="preserve">(Goel </w:t>
      </w:r>
      <w:r w:rsidR="002B721E" w:rsidRPr="007D6191">
        <w:rPr>
          <w:rFonts w:ascii="Times New Roman" w:hAnsi="Times New Roman" w:cs="Times New Roman"/>
          <w:noProof/>
          <w:szCs w:val="24"/>
        </w:rPr>
        <w:t>and</w:t>
      </w:r>
      <w:r w:rsidR="004E37AC" w:rsidRPr="007D6191">
        <w:rPr>
          <w:rFonts w:ascii="Times New Roman" w:hAnsi="Times New Roman" w:cs="Times New Roman"/>
          <w:noProof/>
          <w:szCs w:val="24"/>
        </w:rPr>
        <w:t xml:space="preserve"> Devi, 2014</w:t>
      </w:r>
      <w:r w:rsidR="00561D7E" w:rsidRPr="007D6191">
        <w:rPr>
          <w:rFonts w:ascii="Times New Roman" w:hAnsi="Times New Roman" w:cs="Times New Roman"/>
          <w:noProof/>
          <w:szCs w:val="24"/>
        </w:rPr>
        <w:t xml:space="preserve">; </w:t>
      </w:r>
      <w:r w:rsidR="00561D7E" w:rsidRPr="007D6191">
        <w:rPr>
          <w:rFonts w:ascii="Times New Roman" w:hAnsi="Times New Roman" w:cs="Times New Roman"/>
          <w:szCs w:val="24"/>
        </w:rPr>
        <w:t>Shifman, 2014</w:t>
      </w:r>
      <w:r w:rsidR="004E37AC" w:rsidRPr="007D6191">
        <w:rPr>
          <w:rFonts w:ascii="Times New Roman" w:hAnsi="Times New Roman" w:cs="Times New Roman"/>
          <w:noProof/>
          <w:szCs w:val="24"/>
        </w:rPr>
        <w:t>)</w:t>
      </w:r>
      <w:r w:rsidR="00F9248A" w:rsidRPr="007D6191">
        <w:rPr>
          <w:rFonts w:ascii="Times New Roman" w:hAnsi="Times New Roman" w:cs="Times New Roman"/>
          <w:szCs w:val="24"/>
        </w:rPr>
        <w:fldChar w:fldCharType="end"/>
      </w:r>
      <w:r w:rsidR="00F9248A" w:rsidRPr="007D6191">
        <w:rPr>
          <w:rFonts w:ascii="Times New Roman" w:hAnsi="Times New Roman" w:cs="Times New Roman"/>
          <w:szCs w:val="24"/>
        </w:rPr>
        <w:t xml:space="preserve">. </w:t>
      </w:r>
      <w:r w:rsidR="00D72CD8" w:rsidRPr="007D6191">
        <w:rPr>
          <w:rFonts w:ascii="Times New Roman" w:hAnsi="Times New Roman" w:cs="Times New Roman"/>
          <w:szCs w:val="24"/>
        </w:rPr>
        <w:t>As technology evolves, a variety of</w:t>
      </w:r>
      <w:r w:rsidR="00F9248A" w:rsidRPr="007D6191">
        <w:rPr>
          <w:rFonts w:ascii="Times New Roman" w:hAnsi="Times New Roman" w:cs="Times New Roman"/>
          <w:szCs w:val="24"/>
        </w:rPr>
        <w:t xml:space="preserve"> industries</w:t>
      </w:r>
      <w:r w:rsidR="00D72CD8" w:rsidRPr="007D6191">
        <w:rPr>
          <w:rFonts w:ascii="Times New Roman" w:hAnsi="Times New Roman" w:cs="Times New Roman"/>
          <w:szCs w:val="24"/>
        </w:rPr>
        <w:t xml:space="preserve"> attempt to </w:t>
      </w:r>
      <w:r w:rsidR="00311496" w:rsidRPr="007D6191">
        <w:rPr>
          <w:rFonts w:ascii="Times New Roman" w:hAnsi="Times New Roman" w:cs="Times New Roman"/>
          <w:szCs w:val="24"/>
        </w:rPr>
        <w:t>utilize</w:t>
      </w:r>
      <w:r w:rsidR="00D72CD8" w:rsidRPr="007D6191">
        <w:rPr>
          <w:rFonts w:ascii="Times New Roman" w:hAnsi="Times New Roman" w:cs="Times New Roman"/>
          <w:szCs w:val="24"/>
        </w:rPr>
        <w:t xml:space="preserve"> this form </w:t>
      </w:r>
      <w:r w:rsidR="00B005A1" w:rsidRPr="007D6191">
        <w:rPr>
          <w:rFonts w:ascii="Times New Roman" w:hAnsi="Times New Roman" w:cs="Times New Roman"/>
          <w:szCs w:val="24"/>
        </w:rPr>
        <w:t>of communication in terms of a viral c</w:t>
      </w:r>
      <w:r w:rsidR="00D72CD8" w:rsidRPr="007D6191">
        <w:rPr>
          <w:rFonts w:ascii="Times New Roman" w:hAnsi="Times New Roman" w:cs="Times New Roman"/>
          <w:szCs w:val="24"/>
        </w:rPr>
        <w:t>ampaign, how</w:t>
      </w:r>
      <w:r w:rsidR="00AF5787" w:rsidRPr="007D6191">
        <w:rPr>
          <w:rFonts w:ascii="Times New Roman" w:hAnsi="Times New Roman" w:cs="Times New Roman"/>
          <w:szCs w:val="24"/>
        </w:rPr>
        <w:t>ever, the challenge lies in its suitability for the</w:t>
      </w:r>
      <w:r w:rsidR="00D72CD8" w:rsidRPr="007D6191">
        <w:rPr>
          <w:rFonts w:ascii="Times New Roman" w:hAnsi="Times New Roman" w:cs="Times New Roman"/>
          <w:szCs w:val="24"/>
        </w:rPr>
        <w:t xml:space="preserve"> com</w:t>
      </w:r>
      <w:r w:rsidR="00AF5787" w:rsidRPr="007D6191">
        <w:rPr>
          <w:rFonts w:ascii="Times New Roman" w:hAnsi="Times New Roman" w:cs="Times New Roman"/>
          <w:szCs w:val="24"/>
        </w:rPr>
        <w:t>pany, purpose, and customer</w:t>
      </w:r>
      <w:r w:rsidR="001300BB" w:rsidRPr="007D6191">
        <w:rPr>
          <w:rFonts w:ascii="Times New Roman" w:hAnsi="Times New Roman" w:cs="Times New Roman"/>
          <w:szCs w:val="24"/>
        </w:rPr>
        <w:t xml:space="preserve">. The </w:t>
      </w:r>
      <w:r w:rsidR="00D72CD8" w:rsidRPr="007D6191">
        <w:rPr>
          <w:rFonts w:ascii="Times New Roman" w:hAnsi="Times New Roman" w:cs="Times New Roman"/>
          <w:szCs w:val="24"/>
        </w:rPr>
        <w:t>not-for-profit sector is</w:t>
      </w:r>
      <w:r w:rsidR="001300BB" w:rsidRPr="007D6191">
        <w:rPr>
          <w:rFonts w:ascii="Times New Roman" w:hAnsi="Times New Roman" w:cs="Times New Roman"/>
          <w:szCs w:val="24"/>
        </w:rPr>
        <w:t xml:space="preserve"> no stranger to viral campaigns</w:t>
      </w:r>
      <w:r w:rsidR="00D72CD8" w:rsidRPr="007D6191">
        <w:rPr>
          <w:rFonts w:ascii="Times New Roman" w:hAnsi="Times New Roman" w:cs="Times New Roman"/>
          <w:szCs w:val="24"/>
        </w:rPr>
        <w:t xml:space="preserve"> </w:t>
      </w:r>
      <w:r w:rsidR="00443A11" w:rsidRPr="007D6191">
        <w:rPr>
          <w:rFonts w:ascii="Times New Roman" w:hAnsi="Times New Roman" w:cs="Times New Roman"/>
          <w:szCs w:val="24"/>
        </w:rPr>
        <w:t>and crowdfunding. I</w:t>
      </w:r>
      <w:r w:rsidR="00F9248A" w:rsidRPr="007D6191">
        <w:rPr>
          <w:rFonts w:ascii="Times New Roman" w:hAnsi="Times New Roman" w:cs="Times New Roman"/>
          <w:szCs w:val="24"/>
        </w:rPr>
        <w:t>n recent years</w:t>
      </w:r>
      <w:r w:rsidR="00443A11" w:rsidRPr="007D6191">
        <w:rPr>
          <w:rFonts w:ascii="Times New Roman" w:hAnsi="Times New Roman" w:cs="Times New Roman"/>
          <w:szCs w:val="24"/>
        </w:rPr>
        <w:t xml:space="preserve">, </w:t>
      </w:r>
      <w:r w:rsidR="00D72CD8" w:rsidRPr="007D6191">
        <w:rPr>
          <w:rFonts w:ascii="Times New Roman" w:hAnsi="Times New Roman" w:cs="Times New Roman"/>
          <w:szCs w:val="24"/>
        </w:rPr>
        <w:t xml:space="preserve">digital </w:t>
      </w:r>
      <w:r w:rsidR="00F9248A" w:rsidRPr="007D6191">
        <w:rPr>
          <w:rFonts w:ascii="Times New Roman" w:hAnsi="Times New Roman" w:cs="Times New Roman"/>
          <w:szCs w:val="24"/>
        </w:rPr>
        <w:t>altr</w:t>
      </w:r>
      <w:r w:rsidR="00AF5787" w:rsidRPr="007D6191">
        <w:rPr>
          <w:rFonts w:ascii="Times New Roman" w:hAnsi="Times New Roman" w:cs="Times New Roman"/>
          <w:szCs w:val="24"/>
        </w:rPr>
        <w:t xml:space="preserve">uistic </w:t>
      </w:r>
      <w:r w:rsidR="003639E4" w:rsidRPr="007D6191">
        <w:rPr>
          <w:rFonts w:ascii="Times New Roman" w:hAnsi="Times New Roman" w:cs="Times New Roman"/>
          <w:szCs w:val="24"/>
        </w:rPr>
        <w:t>behaviour</w:t>
      </w:r>
      <w:r w:rsidR="00AF5787" w:rsidRPr="007D6191">
        <w:rPr>
          <w:rFonts w:ascii="Times New Roman" w:hAnsi="Times New Roman" w:cs="Times New Roman"/>
          <w:szCs w:val="24"/>
        </w:rPr>
        <w:t xml:space="preserve"> </w:t>
      </w:r>
      <w:r w:rsidR="00443A11" w:rsidRPr="007D6191">
        <w:rPr>
          <w:rFonts w:ascii="Times New Roman" w:hAnsi="Times New Roman" w:cs="Times New Roman"/>
          <w:szCs w:val="24"/>
        </w:rPr>
        <w:t>is rising</w:t>
      </w:r>
      <w:r w:rsidR="00F72FC2" w:rsidRPr="007D6191">
        <w:rPr>
          <w:rFonts w:ascii="Times New Roman" w:hAnsi="Times New Roman" w:cs="Times New Roman"/>
          <w:szCs w:val="24"/>
        </w:rPr>
        <w:t xml:space="preserve"> an</w:t>
      </w:r>
      <w:r w:rsidR="00F72FC2" w:rsidRPr="00E13284">
        <w:rPr>
          <w:rFonts w:ascii="Times New Roman" w:hAnsi="Times New Roman" w:cs="Times New Roman"/>
          <w:szCs w:val="24"/>
        </w:rPr>
        <w:t xml:space="preserve">d </w:t>
      </w:r>
      <w:r w:rsidR="00D115F8" w:rsidRPr="005167FF">
        <w:rPr>
          <w:rFonts w:ascii="Times New Roman" w:hAnsi="Times New Roman" w:cs="Times New Roman"/>
          <w:color w:val="FF0000"/>
          <w:szCs w:val="24"/>
        </w:rPr>
        <w:t xml:space="preserve">a </w:t>
      </w:r>
      <w:r w:rsidR="00F72FC2" w:rsidRPr="00E13284">
        <w:rPr>
          <w:rFonts w:ascii="Times New Roman" w:hAnsi="Times New Roman" w:cs="Times New Roman"/>
          <w:szCs w:val="24"/>
        </w:rPr>
        <w:t xml:space="preserve">viral campaign is a </w:t>
      </w:r>
      <w:r w:rsidR="00800745" w:rsidRPr="00E13284">
        <w:rPr>
          <w:rFonts w:ascii="Times New Roman" w:hAnsi="Times New Roman" w:cs="Times New Roman"/>
          <w:szCs w:val="24"/>
        </w:rPr>
        <w:t>promising strategy</w:t>
      </w:r>
      <w:r w:rsidR="00AF5787" w:rsidRPr="00E13284">
        <w:rPr>
          <w:rFonts w:ascii="Times New Roman" w:hAnsi="Times New Roman" w:cs="Times New Roman"/>
          <w:szCs w:val="24"/>
        </w:rPr>
        <w:t xml:space="preserve"> for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AF5787" w:rsidRPr="00E13284">
        <w:rPr>
          <w:rFonts w:ascii="Times New Roman" w:hAnsi="Times New Roman" w:cs="Times New Roman"/>
          <w:szCs w:val="24"/>
        </w:rPr>
        <w:t xml:space="preserve"> success</w:t>
      </w:r>
      <w:r w:rsidR="00800745" w:rsidRPr="00E13284">
        <w:rPr>
          <w:rFonts w:ascii="Times New Roman" w:hAnsi="Times New Roman" w:cs="Times New Roman"/>
          <w:szCs w:val="24"/>
        </w:rPr>
        <w:t xml:space="preserve"> </w:t>
      </w:r>
      <w:r w:rsidR="0080074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80074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(Waddingham, 2013)</w:t>
      </w:r>
      <w:r w:rsidR="00800745" w:rsidRPr="00E13284">
        <w:rPr>
          <w:rFonts w:ascii="Times New Roman" w:hAnsi="Times New Roman" w:cs="Times New Roman"/>
          <w:szCs w:val="24"/>
        </w:rPr>
        <w:fldChar w:fldCharType="end"/>
      </w:r>
      <w:r w:rsidR="00800745" w:rsidRPr="00E13284">
        <w:rPr>
          <w:rFonts w:ascii="Times New Roman" w:hAnsi="Times New Roman" w:cs="Times New Roman"/>
          <w:szCs w:val="24"/>
        </w:rPr>
        <w:t>.</w:t>
      </w:r>
      <w:r w:rsidR="00D84B11" w:rsidRPr="00E13284">
        <w:rPr>
          <w:rFonts w:ascii="Times New Roman" w:hAnsi="Times New Roman" w:cs="Times New Roman"/>
          <w:szCs w:val="24"/>
        </w:rPr>
        <w:t xml:space="preserve"> </w:t>
      </w:r>
    </w:p>
    <w:p w14:paraId="6E1D9056" w14:textId="3B1262BE" w:rsidR="00EC1B53" w:rsidRPr="00E13284" w:rsidRDefault="00E1095F" w:rsidP="007F6326">
      <w:pPr>
        <w:spacing w:line="480" w:lineRule="auto"/>
        <w:ind w:left="-567" w:right="-575" w:firstLine="720"/>
        <w:jc w:val="left"/>
        <w:rPr>
          <w:rFonts w:ascii="TimesNewRoman" w:hAnsi="TimesNewRoman" w:cs="TimesNewRoman"/>
          <w:sz w:val="23"/>
          <w:szCs w:val="23"/>
        </w:rPr>
      </w:pPr>
      <w:r w:rsidRPr="00E13284">
        <w:rPr>
          <w:rFonts w:ascii="Times New Roman" w:hAnsi="Times New Roman" w:cs="Times New Roman"/>
          <w:szCs w:val="24"/>
        </w:rPr>
        <w:t>Recent evidence suggests that</w:t>
      </w:r>
      <w:r w:rsidR="00D84B11" w:rsidRPr="00E13284">
        <w:rPr>
          <w:rFonts w:ascii="Times New Roman" w:hAnsi="Times New Roman" w:cs="Times New Roman"/>
          <w:szCs w:val="24"/>
        </w:rPr>
        <w:t xml:space="preserve"> </w:t>
      </w:r>
      <w:r w:rsidR="00D23C96" w:rsidRPr="00E13284">
        <w:rPr>
          <w:rFonts w:ascii="Times New Roman" w:hAnsi="Times New Roman" w:cs="Times New Roman"/>
          <w:szCs w:val="24"/>
        </w:rPr>
        <w:t xml:space="preserve">online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D23C96" w:rsidRPr="00E13284">
        <w:rPr>
          <w:rFonts w:ascii="Times New Roman" w:hAnsi="Times New Roman" w:cs="Times New Roman"/>
          <w:szCs w:val="24"/>
        </w:rPr>
        <w:t xml:space="preserve"> campaigns </w:t>
      </w:r>
      <w:r w:rsidR="00D84B11" w:rsidRPr="00E13284">
        <w:rPr>
          <w:rFonts w:ascii="Times New Roman" w:hAnsi="Times New Roman" w:cs="Times New Roman"/>
          <w:szCs w:val="24"/>
        </w:rPr>
        <w:t>have been</w:t>
      </w:r>
      <w:r w:rsidR="00D23C96" w:rsidRPr="00E13284">
        <w:rPr>
          <w:rFonts w:ascii="Times New Roman" w:hAnsi="Times New Roman" w:cs="Times New Roman"/>
          <w:szCs w:val="24"/>
        </w:rPr>
        <w:t xml:space="preserve"> hugely successful</w:t>
      </w:r>
      <w:r w:rsidR="00795C4F" w:rsidRPr="00E13284">
        <w:rPr>
          <w:rFonts w:ascii="Times New Roman" w:hAnsi="Times New Roman" w:cs="Times New Roman"/>
          <w:szCs w:val="24"/>
        </w:rPr>
        <w:t xml:space="preserve"> (Song et al., 2019)</w:t>
      </w:r>
      <w:r w:rsidR="00F72FC2" w:rsidRPr="00E13284">
        <w:rPr>
          <w:rFonts w:ascii="Times New Roman" w:hAnsi="Times New Roman" w:cs="Times New Roman"/>
          <w:szCs w:val="24"/>
        </w:rPr>
        <w:t xml:space="preserve">. For example, </w:t>
      </w:r>
      <w:r w:rsidR="00B005A1" w:rsidRPr="00E13284">
        <w:rPr>
          <w:rFonts w:ascii="Times New Roman" w:hAnsi="Times New Roman" w:cs="Times New Roman"/>
          <w:szCs w:val="24"/>
        </w:rPr>
        <w:t>Cancer Research’s ‘No Make-</w:t>
      </w:r>
      <w:r w:rsidR="00D23C96" w:rsidRPr="00E13284">
        <w:rPr>
          <w:rFonts w:ascii="Times New Roman" w:hAnsi="Times New Roman" w:cs="Times New Roman"/>
          <w:szCs w:val="24"/>
        </w:rPr>
        <w:t>Up Selfie’</w:t>
      </w:r>
      <w:r w:rsidR="00B34563" w:rsidRPr="00E13284">
        <w:rPr>
          <w:rFonts w:ascii="Times New Roman" w:hAnsi="Times New Roman" w:cs="Times New Roman"/>
          <w:szCs w:val="24"/>
        </w:rPr>
        <w:t>,</w:t>
      </w:r>
      <w:r w:rsidR="006F608A"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a viral crowdfunding campaign </w:t>
      </w:r>
      <w:r w:rsidR="006F608A" w:rsidRPr="00E13284">
        <w:rPr>
          <w:rFonts w:ascii="Times New Roman" w:hAnsi="Times New Roman" w:cs="Times New Roman"/>
          <w:szCs w:val="24"/>
        </w:rPr>
        <w:t>raised over $10</w:t>
      </w:r>
      <w:r w:rsidR="00B005A1" w:rsidRPr="00E13284">
        <w:rPr>
          <w:rFonts w:ascii="Times New Roman" w:hAnsi="Times New Roman" w:cs="Times New Roman"/>
          <w:szCs w:val="24"/>
        </w:rPr>
        <w:t xml:space="preserve"> </w:t>
      </w:r>
      <w:r w:rsidR="00D23C96" w:rsidRPr="00E13284">
        <w:rPr>
          <w:rFonts w:ascii="Times New Roman" w:hAnsi="Times New Roman" w:cs="Times New Roman"/>
          <w:szCs w:val="24"/>
        </w:rPr>
        <w:t>million in six days</w:t>
      </w:r>
      <w:r w:rsidR="00D84B11"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by persuading </w:t>
      </w:r>
      <w:r w:rsidR="00D23C96" w:rsidRPr="00E13284">
        <w:rPr>
          <w:rFonts w:ascii="Times New Roman" w:hAnsi="Times New Roman" w:cs="Times New Roman"/>
          <w:szCs w:val="24"/>
        </w:rPr>
        <w:t xml:space="preserve">people to donate to </w:t>
      </w:r>
      <w:r w:rsidR="00AF5787" w:rsidRPr="00E13284">
        <w:rPr>
          <w:rFonts w:ascii="Times New Roman" w:hAnsi="Times New Roman" w:cs="Times New Roman"/>
          <w:szCs w:val="24"/>
        </w:rPr>
        <w:t xml:space="preserve">charity and </w:t>
      </w:r>
      <w:r w:rsidR="00297FDF" w:rsidRPr="00E13284">
        <w:rPr>
          <w:rFonts w:ascii="Times New Roman" w:hAnsi="Times New Roman" w:cs="Times New Roman"/>
          <w:szCs w:val="24"/>
        </w:rPr>
        <w:t>‘</w:t>
      </w:r>
      <w:r w:rsidR="00AF5787" w:rsidRPr="00E13284">
        <w:rPr>
          <w:rFonts w:ascii="Times New Roman" w:hAnsi="Times New Roman" w:cs="Times New Roman"/>
          <w:szCs w:val="24"/>
        </w:rPr>
        <w:t>s</w:t>
      </w:r>
      <w:r w:rsidR="00D84B11" w:rsidRPr="00E13284">
        <w:rPr>
          <w:rFonts w:ascii="Times New Roman" w:hAnsi="Times New Roman" w:cs="Times New Roman"/>
          <w:szCs w:val="24"/>
        </w:rPr>
        <w:t>hare</w:t>
      </w:r>
      <w:r w:rsidR="00297FDF" w:rsidRPr="00E13284">
        <w:rPr>
          <w:rFonts w:ascii="Times New Roman" w:hAnsi="Times New Roman" w:cs="Times New Roman"/>
          <w:szCs w:val="24"/>
        </w:rPr>
        <w:t>’</w:t>
      </w:r>
      <w:r w:rsidR="00D84B11" w:rsidRPr="00E13284">
        <w:rPr>
          <w:rFonts w:ascii="Times New Roman" w:hAnsi="Times New Roman" w:cs="Times New Roman"/>
          <w:szCs w:val="24"/>
        </w:rPr>
        <w:t xml:space="preserve"> </w:t>
      </w:r>
      <w:r w:rsidRPr="00E13284">
        <w:rPr>
          <w:rFonts w:ascii="Times New Roman" w:hAnsi="Times New Roman" w:cs="Times New Roman"/>
          <w:szCs w:val="24"/>
        </w:rPr>
        <w:t>their images (</w:t>
      </w:r>
      <w:proofErr w:type="spellStart"/>
      <w:r w:rsidRPr="00E13284">
        <w:rPr>
          <w:rFonts w:ascii="Times New Roman" w:hAnsi="Times New Roman" w:cs="Times New Roman"/>
        </w:rPr>
        <w:t>Ahlers</w:t>
      </w:r>
      <w:proofErr w:type="spellEnd"/>
      <w:r w:rsidRPr="00E13284">
        <w:rPr>
          <w:rFonts w:ascii="Times New Roman" w:hAnsi="Times New Roman" w:cs="Times New Roman"/>
        </w:rPr>
        <w:t xml:space="preserve"> et al., 2015</w:t>
      </w:r>
      <w:r w:rsidR="00D84B11"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The </w:t>
      </w:r>
      <w:r w:rsidR="00D84B11" w:rsidRPr="00E13284">
        <w:rPr>
          <w:rFonts w:ascii="Times New Roman" w:hAnsi="Times New Roman" w:cs="Times New Roman"/>
          <w:szCs w:val="24"/>
        </w:rPr>
        <w:t>phenomenal success of the ALS</w:t>
      </w:r>
      <w:r w:rsidR="00B005A1" w:rsidRPr="00E13284">
        <w:rPr>
          <w:rFonts w:ascii="Times New Roman" w:hAnsi="Times New Roman" w:cs="Times New Roman"/>
          <w:szCs w:val="24"/>
        </w:rPr>
        <w:t xml:space="preserve"> ‘</w:t>
      </w:r>
      <w:r w:rsidR="00D84B11" w:rsidRPr="00E13284">
        <w:rPr>
          <w:rFonts w:ascii="Times New Roman" w:hAnsi="Times New Roman" w:cs="Times New Roman"/>
          <w:szCs w:val="24"/>
        </w:rPr>
        <w:t>Ice Bucket Challenge</w:t>
      </w:r>
      <w:r w:rsidR="00B005A1" w:rsidRPr="00E13284">
        <w:rPr>
          <w:rFonts w:ascii="Times New Roman" w:hAnsi="Times New Roman" w:cs="Times New Roman"/>
          <w:szCs w:val="24"/>
        </w:rPr>
        <w:t>’</w:t>
      </w:r>
      <w:r w:rsidR="00D84B11" w:rsidRPr="00E13284">
        <w:rPr>
          <w:rFonts w:ascii="Times New Roman" w:hAnsi="Times New Roman" w:cs="Times New Roman"/>
          <w:szCs w:val="24"/>
        </w:rPr>
        <w:t xml:space="preserve"> </w:t>
      </w:r>
      <w:r w:rsidR="00F72FC2" w:rsidRPr="00E13284">
        <w:rPr>
          <w:rFonts w:ascii="Times New Roman" w:hAnsi="Times New Roman" w:cs="Times New Roman"/>
          <w:szCs w:val="24"/>
        </w:rPr>
        <w:t>followed a</w:t>
      </w:r>
      <w:r w:rsidR="00AF5787" w:rsidRPr="00E13284">
        <w:rPr>
          <w:rFonts w:ascii="Times New Roman" w:hAnsi="Times New Roman" w:cs="Times New Roman"/>
          <w:szCs w:val="24"/>
        </w:rPr>
        <w:t xml:space="preserve"> similar </w:t>
      </w:r>
      <w:r w:rsidR="007F6326" w:rsidRPr="00E13284">
        <w:rPr>
          <w:rFonts w:ascii="Times New Roman" w:hAnsi="Times New Roman" w:cs="Times New Roman"/>
          <w:szCs w:val="24"/>
        </w:rPr>
        <w:t>template,</w:t>
      </w:r>
      <w:r w:rsidR="00AF5787" w:rsidRPr="00E13284">
        <w:rPr>
          <w:rFonts w:ascii="Times New Roman" w:hAnsi="Times New Roman" w:cs="Times New Roman"/>
          <w:szCs w:val="24"/>
        </w:rPr>
        <w:t xml:space="preserve"> creating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D84B11" w:rsidRPr="00E13284">
        <w:rPr>
          <w:rFonts w:ascii="Times New Roman" w:hAnsi="Times New Roman" w:cs="Times New Roman"/>
          <w:szCs w:val="24"/>
        </w:rPr>
        <w:t xml:space="preserve"> history as millions </w:t>
      </w:r>
      <w:r w:rsidR="00D84B11" w:rsidRPr="00E13284">
        <w:rPr>
          <w:rFonts w:ascii="Times New Roman" w:hAnsi="Times New Roman" w:cs="Times New Roman"/>
          <w:szCs w:val="24"/>
        </w:rPr>
        <w:lastRenderedPageBreak/>
        <w:t xml:space="preserve">of dollars </w:t>
      </w:r>
      <w:r w:rsidR="00B005A1" w:rsidRPr="00E13284">
        <w:rPr>
          <w:rFonts w:ascii="Times New Roman" w:hAnsi="Times New Roman" w:cs="Times New Roman"/>
          <w:szCs w:val="24"/>
        </w:rPr>
        <w:t>were r</w:t>
      </w:r>
      <w:r w:rsidR="001300BB" w:rsidRPr="00E13284">
        <w:rPr>
          <w:rFonts w:ascii="Times New Roman" w:hAnsi="Times New Roman" w:cs="Times New Roman"/>
          <w:szCs w:val="24"/>
        </w:rPr>
        <w:t xml:space="preserve">aised </w:t>
      </w:r>
      <w:proofErr w:type="gramStart"/>
      <w:r w:rsidR="001300BB" w:rsidRPr="00E13284">
        <w:rPr>
          <w:rFonts w:ascii="Times New Roman" w:hAnsi="Times New Roman" w:cs="Times New Roman"/>
          <w:szCs w:val="24"/>
        </w:rPr>
        <w:t>through the use of</w:t>
      </w:r>
      <w:proofErr w:type="gramEnd"/>
      <w:r w:rsidR="001300BB" w:rsidRPr="00E13284">
        <w:rPr>
          <w:rFonts w:ascii="Times New Roman" w:hAnsi="Times New Roman" w:cs="Times New Roman"/>
          <w:szCs w:val="24"/>
        </w:rPr>
        <w:t xml:space="preserve"> viral campaign</w:t>
      </w:r>
      <w:r w:rsidR="00B005A1" w:rsidRPr="00E13284">
        <w:rPr>
          <w:rFonts w:ascii="Times New Roman" w:hAnsi="Times New Roman" w:cs="Times New Roman"/>
          <w:szCs w:val="24"/>
        </w:rPr>
        <w:t xml:space="preserve"> techniques</w:t>
      </w:r>
      <w:r w:rsidR="00F72FC2" w:rsidRPr="00E13284">
        <w:rPr>
          <w:rFonts w:ascii="Times New Roman" w:hAnsi="Times New Roman" w:cs="Times New Roman"/>
          <w:szCs w:val="24"/>
        </w:rPr>
        <w:t xml:space="preserve"> </w:t>
      </w:r>
      <w:r w:rsidR="00F72FC2" w:rsidRPr="00E13284">
        <w:rPr>
          <w:rFonts w:ascii="Times New Roman" w:hAnsi="Times New Roman" w:cs="Times New Roman"/>
          <w:color w:val="000000"/>
        </w:rPr>
        <w:t>(</w:t>
      </w:r>
      <w:proofErr w:type="spellStart"/>
      <w:r w:rsidR="00F72FC2" w:rsidRPr="00E13284">
        <w:rPr>
          <w:rFonts w:ascii="Times New Roman" w:hAnsi="Times New Roman" w:cs="Times New Roman"/>
          <w:color w:val="000000"/>
        </w:rPr>
        <w:t>Pressgrove</w:t>
      </w:r>
      <w:proofErr w:type="spellEnd"/>
      <w:r w:rsidR="00F72FC2" w:rsidRPr="00E13284">
        <w:rPr>
          <w:rFonts w:ascii="Times New Roman" w:hAnsi="Times New Roman" w:cs="Times New Roman"/>
          <w:color w:val="000000"/>
        </w:rPr>
        <w:t xml:space="preserve"> et al., 2018). </w:t>
      </w:r>
      <w:r w:rsidR="005E2255" w:rsidRPr="00E13284">
        <w:rPr>
          <w:rFonts w:ascii="Times New Roman" w:hAnsi="Times New Roman" w:cs="Times New Roman"/>
          <w:color w:val="000000"/>
        </w:rPr>
        <w:t xml:space="preserve">Participants of this campaign are respondents of the present study. </w:t>
      </w:r>
      <w:r w:rsidR="00FF58E9" w:rsidRPr="00E13284">
        <w:rPr>
          <w:rFonts w:ascii="Times New Roman" w:hAnsi="Times New Roman" w:cs="Times New Roman"/>
          <w:lang w:eastAsia="en-GB"/>
        </w:rPr>
        <w:t>Prior literature on crowdfunding suggests that crowd investors participate in fundraising campaigns because of the overwhelming appeal of non-materials rewards.</w:t>
      </w:r>
      <w:r w:rsidR="00F850A7" w:rsidRPr="00E13284">
        <w:rPr>
          <w:rFonts w:ascii="Times New Roman" w:hAnsi="Times New Roman" w:cs="Times New Roman"/>
          <w:lang w:eastAsia="en-GB"/>
        </w:rPr>
        <w:t xml:space="preserve"> Lehner (2013</w:t>
      </w:r>
      <w:r w:rsidR="00FF58E9" w:rsidRPr="00E13284">
        <w:rPr>
          <w:rFonts w:ascii="Times New Roman" w:hAnsi="Times New Roman" w:cs="Times New Roman"/>
          <w:lang w:eastAsia="en-GB"/>
        </w:rPr>
        <w:t xml:space="preserve">) discusses the motivations of people participating in crowdfunding in terms of their desires to support specific causes that may be close to their own hearts or the desire to help others. Consequently, </w:t>
      </w:r>
      <w:r w:rsidR="00F72FC2" w:rsidRPr="00E13284">
        <w:rPr>
          <w:rFonts w:ascii="Times New Roman" w:hAnsi="Times New Roman" w:cs="Times New Roman"/>
          <w:lang w:eastAsia="en-GB"/>
        </w:rPr>
        <w:t xml:space="preserve">the </w:t>
      </w:r>
      <w:r w:rsidR="00FF58E9" w:rsidRPr="00E13284">
        <w:rPr>
          <w:rFonts w:ascii="Times New Roman" w:hAnsi="Times New Roman" w:cs="Times New Roman"/>
          <w:lang w:eastAsia="en-GB"/>
        </w:rPr>
        <w:t>crowd selects the social ideas it deems worthy and needed (</w:t>
      </w:r>
      <w:proofErr w:type="spellStart"/>
      <w:r w:rsidR="00FF58E9" w:rsidRPr="00E13284">
        <w:rPr>
          <w:rFonts w:ascii="Times New Roman" w:hAnsi="Times New Roman" w:cs="Times New Roman"/>
        </w:rPr>
        <w:t>Valančienė</w:t>
      </w:r>
      <w:proofErr w:type="spellEnd"/>
      <w:r w:rsidR="00FF58E9" w:rsidRPr="00E13284">
        <w:rPr>
          <w:rFonts w:ascii="Times New Roman" w:hAnsi="Times New Roman" w:cs="Times New Roman"/>
        </w:rPr>
        <w:t xml:space="preserve"> and</w:t>
      </w:r>
      <w:hyperlink r:id="rId8" w:history="1">
        <w:r w:rsidR="00FF58E9" w:rsidRPr="00E13284">
          <w:rPr>
            <w:rFonts w:ascii="Times New Roman" w:hAnsi="Times New Roman" w:cs="Times New Roman"/>
          </w:rPr>
          <w:t xml:space="preserve"> </w:t>
        </w:r>
        <w:proofErr w:type="spellStart"/>
        <w:r w:rsidR="00FF58E9" w:rsidRPr="00E13284">
          <w:rPr>
            <w:rFonts w:ascii="Times New Roman" w:hAnsi="Times New Roman" w:cs="Times New Roman"/>
          </w:rPr>
          <w:t>Jegelevičiūtė</w:t>
        </w:r>
        <w:proofErr w:type="spellEnd"/>
      </w:hyperlink>
      <w:r w:rsidR="00FF58E9" w:rsidRPr="00E13284">
        <w:rPr>
          <w:rFonts w:ascii="Times New Roman" w:hAnsi="Times New Roman" w:cs="Times New Roman"/>
        </w:rPr>
        <w:t>, 2014</w:t>
      </w:r>
      <w:r w:rsidR="00FF58E9" w:rsidRPr="00E13284">
        <w:rPr>
          <w:rFonts w:ascii="Times New Roman" w:hAnsi="Times New Roman" w:cs="Times New Roman"/>
          <w:lang w:eastAsia="en-GB"/>
        </w:rPr>
        <w:t>).</w:t>
      </w:r>
      <w:r w:rsidR="00FF58E9" w:rsidRPr="00E13284">
        <w:rPr>
          <w:rFonts w:ascii="Times New Roman" w:hAnsi="Times New Roman" w:cs="Times New Roman"/>
        </w:rPr>
        <w:t xml:space="preserve"> The fundraising campaigns may also typically target a small group of specific investors (</w:t>
      </w:r>
      <w:proofErr w:type="spellStart"/>
      <w:r w:rsidR="00FF58E9" w:rsidRPr="00E13284">
        <w:rPr>
          <w:rFonts w:ascii="Times New Roman" w:hAnsi="Times New Roman" w:cs="Times New Roman"/>
        </w:rPr>
        <w:t>Mollick</w:t>
      </w:r>
      <w:proofErr w:type="spellEnd"/>
      <w:r w:rsidR="00FF58E9" w:rsidRPr="00E13284">
        <w:rPr>
          <w:rFonts w:ascii="Times New Roman" w:hAnsi="Times New Roman" w:cs="Times New Roman"/>
        </w:rPr>
        <w:t xml:space="preserve"> and Robb, 2016; </w:t>
      </w:r>
      <w:proofErr w:type="spellStart"/>
      <w:r w:rsidR="00FF58E9" w:rsidRPr="00E13284">
        <w:rPr>
          <w:rFonts w:ascii="Times New Roman" w:hAnsi="Times New Roman" w:cs="Times New Roman"/>
        </w:rPr>
        <w:t>Ahlers</w:t>
      </w:r>
      <w:proofErr w:type="spellEnd"/>
      <w:r w:rsidR="00FF58E9" w:rsidRPr="00E13284">
        <w:rPr>
          <w:rFonts w:ascii="Times New Roman" w:hAnsi="Times New Roman" w:cs="Times New Roman"/>
        </w:rPr>
        <w:t xml:space="preserve"> et al., 2015). The reason being that the online public audience is large and can be from any part of the world, which means that the total amount of money ultimately funded could be enormous in terms of the size of the target audience. These features of crowdfunding create opportunities for a wide variety of social and economic goals to be pursued and met, with potentially significant implications for society, individuals and organizations.</w:t>
      </w:r>
    </w:p>
    <w:p w14:paraId="702DAF67" w14:textId="2312080C" w:rsidR="00A962F9" w:rsidRPr="000220DD" w:rsidRDefault="00F04EBB" w:rsidP="00A962F9">
      <w:pPr>
        <w:spacing w:line="480" w:lineRule="auto"/>
        <w:ind w:left="-567" w:right="-575" w:firstLine="360"/>
        <w:jc w:val="left"/>
        <w:rPr>
          <w:rFonts w:ascii="Times New Roman" w:hAnsi="Times New Roman" w:cs="Times New Roman"/>
          <w:szCs w:val="24"/>
        </w:rPr>
      </w:pPr>
      <w:r w:rsidRPr="00E13284">
        <w:rPr>
          <w:rFonts w:ascii="Times New Roman" w:hAnsi="Times New Roman" w:cs="Times New Roman"/>
          <w:szCs w:val="24"/>
        </w:rPr>
        <w:t>T</w:t>
      </w:r>
      <w:r w:rsidR="00800745" w:rsidRPr="00E13284">
        <w:rPr>
          <w:rFonts w:ascii="Times New Roman" w:hAnsi="Times New Roman" w:cs="Times New Roman"/>
          <w:szCs w:val="24"/>
        </w:rPr>
        <w:t xml:space="preserve">he </w:t>
      </w:r>
      <w:r w:rsidR="00C87059">
        <w:rPr>
          <w:rFonts w:ascii="Times New Roman" w:hAnsi="Times New Roman" w:cs="Times New Roman"/>
          <w:szCs w:val="24"/>
        </w:rPr>
        <w:t xml:space="preserve">motivations </w:t>
      </w:r>
      <w:r w:rsidR="00800745" w:rsidRPr="00E13284">
        <w:rPr>
          <w:rFonts w:ascii="Times New Roman" w:hAnsi="Times New Roman" w:cs="Times New Roman"/>
          <w:szCs w:val="24"/>
        </w:rPr>
        <w:t xml:space="preserve">behind traditional </w:t>
      </w:r>
      <w:r w:rsidR="00FA1DAF" w:rsidRPr="00E13284">
        <w:rPr>
          <w:rFonts w:ascii="Times New Roman" w:hAnsi="Times New Roman" w:cs="Times New Roman"/>
          <w:szCs w:val="24"/>
        </w:rPr>
        <w:t xml:space="preserve">offline </w:t>
      </w:r>
      <w:r w:rsidR="00800745" w:rsidRPr="00E13284">
        <w:rPr>
          <w:rFonts w:ascii="Times New Roman" w:hAnsi="Times New Roman" w:cs="Times New Roman"/>
          <w:szCs w:val="24"/>
        </w:rPr>
        <w:t>donations identif</w:t>
      </w:r>
      <w:r w:rsidR="00FA1DAF" w:rsidRPr="00E13284">
        <w:rPr>
          <w:rFonts w:ascii="Times New Roman" w:hAnsi="Times New Roman" w:cs="Times New Roman"/>
          <w:szCs w:val="24"/>
        </w:rPr>
        <w:t xml:space="preserve">y </w:t>
      </w:r>
      <w:r w:rsidR="00800745" w:rsidRPr="00E13284">
        <w:rPr>
          <w:rFonts w:ascii="Times New Roman" w:hAnsi="Times New Roman" w:cs="Times New Roman"/>
          <w:szCs w:val="24"/>
        </w:rPr>
        <w:t xml:space="preserve">factors such as </w:t>
      </w:r>
      <w:r w:rsidR="00E2733B" w:rsidRPr="00E13284">
        <w:rPr>
          <w:rFonts w:ascii="Times New Roman" w:hAnsi="Times New Roman" w:cs="Times New Roman"/>
          <w:szCs w:val="24"/>
        </w:rPr>
        <w:t>m</w:t>
      </w:r>
      <w:r w:rsidR="002D1003" w:rsidRPr="00E13284">
        <w:rPr>
          <w:rFonts w:ascii="Times New Roman" w:hAnsi="Times New Roman" w:cs="Times New Roman"/>
          <w:szCs w:val="24"/>
        </w:rPr>
        <w:t xml:space="preserve">oral </w:t>
      </w:r>
      <w:r w:rsidR="00E2733B" w:rsidRPr="00E13284">
        <w:rPr>
          <w:rFonts w:ascii="Times New Roman" w:hAnsi="Times New Roman" w:cs="Times New Roman"/>
          <w:szCs w:val="24"/>
        </w:rPr>
        <w:t>o</w:t>
      </w:r>
      <w:r w:rsidR="00800745" w:rsidRPr="00E13284">
        <w:rPr>
          <w:rFonts w:ascii="Times New Roman" w:hAnsi="Times New Roman" w:cs="Times New Roman"/>
          <w:szCs w:val="24"/>
        </w:rPr>
        <w:t xml:space="preserve">bligation, </w:t>
      </w:r>
      <w:r w:rsidR="00E2733B" w:rsidRPr="00E13284">
        <w:rPr>
          <w:rFonts w:ascii="Times New Roman" w:hAnsi="Times New Roman" w:cs="Times New Roman"/>
          <w:szCs w:val="24"/>
        </w:rPr>
        <w:t>a</w:t>
      </w:r>
      <w:r w:rsidR="008E765E" w:rsidRPr="00E13284">
        <w:rPr>
          <w:rFonts w:ascii="Times New Roman" w:hAnsi="Times New Roman" w:cs="Times New Roman"/>
          <w:szCs w:val="24"/>
        </w:rPr>
        <w:t xml:space="preserve">ttitude </w:t>
      </w:r>
      <w:r w:rsidR="00E2733B" w:rsidRPr="00E13284">
        <w:rPr>
          <w:rFonts w:ascii="Times New Roman" w:hAnsi="Times New Roman" w:cs="Times New Roman"/>
          <w:szCs w:val="24"/>
        </w:rPr>
        <w:t>t</w:t>
      </w:r>
      <w:r w:rsidR="0052042A" w:rsidRPr="00E13284">
        <w:rPr>
          <w:rFonts w:ascii="Times New Roman" w:hAnsi="Times New Roman" w:cs="Times New Roman"/>
          <w:szCs w:val="24"/>
        </w:rPr>
        <w:t>oward</w:t>
      </w:r>
      <w:r w:rsidR="00E2733B" w:rsidRPr="00E13284">
        <w:rPr>
          <w:rFonts w:ascii="Times New Roman" w:hAnsi="Times New Roman" w:cs="Times New Roman"/>
          <w:szCs w:val="24"/>
        </w:rPr>
        <w:t>s</w:t>
      </w:r>
      <w:r w:rsidR="002D1003" w:rsidRPr="00E13284">
        <w:rPr>
          <w:rFonts w:ascii="Times New Roman" w:hAnsi="Times New Roman" w:cs="Times New Roman"/>
          <w:szCs w:val="24"/>
        </w:rPr>
        <w:t xml:space="preserve"> </w:t>
      </w:r>
      <w:r w:rsidR="00E2733B" w:rsidRPr="00E13284">
        <w:rPr>
          <w:rFonts w:ascii="Times New Roman" w:hAnsi="Times New Roman" w:cs="Times New Roman"/>
          <w:szCs w:val="24"/>
        </w:rPr>
        <w:t>d</w:t>
      </w:r>
      <w:r w:rsidR="00800745" w:rsidRPr="00E13284">
        <w:rPr>
          <w:rFonts w:ascii="Times New Roman" w:hAnsi="Times New Roman" w:cs="Times New Roman"/>
          <w:szCs w:val="24"/>
        </w:rPr>
        <w:t>onation</w:t>
      </w:r>
      <w:r w:rsidR="00B005A1" w:rsidRPr="00E13284">
        <w:rPr>
          <w:rFonts w:ascii="Times New Roman" w:hAnsi="Times New Roman" w:cs="Times New Roman"/>
          <w:szCs w:val="24"/>
        </w:rPr>
        <w:t xml:space="preserve">, and </w:t>
      </w:r>
      <w:r w:rsidR="00E2733B" w:rsidRPr="00E13284">
        <w:rPr>
          <w:rFonts w:ascii="Times New Roman" w:hAnsi="Times New Roman" w:cs="Times New Roman"/>
          <w:szCs w:val="24"/>
        </w:rPr>
        <w:t>i</w:t>
      </w:r>
      <w:r w:rsidR="00800745" w:rsidRPr="00E13284">
        <w:rPr>
          <w:rFonts w:ascii="Times New Roman" w:hAnsi="Times New Roman" w:cs="Times New Roman"/>
          <w:szCs w:val="24"/>
        </w:rPr>
        <w:t xml:space="preserve">ncome </w:t>
      </w:r>
      <w:r w:rsidR="0080074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Heuvelman, &amp; Peters, 2009)", "plainTextFormattedCitation" : "(Cheung &amp; Chan, 2000; Oosterhof, Heuvelman, &amp; Peters, 2009)", "previouslyFormattedCitation" : "(Cheung &amp; Chan, 2000; Oosterhof, Heuvelman, &amp; Peters, 2009)" }, "properties" : { "noteIndex" : 0 }, "schema" : "https://github.com/citation-style-language/schema/raw/master/csl-citation.json" }</w:instrText>
      </w:r>
      <w:r w:rsidR="0080074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2B721E"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Heuvelman, </w:t>
      </w:r>
      <w:r w:rsidR="002B721E"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Peters, 2009</w:t>
      </w:r>
      <w:r w:rsidR="00514FA5" w:rsidRPr="00E13284">
        <w:rPr>
          <w:rFonts w:ascii="Times New Roman" w:hAnsi="Times New Roman" w:cs="Times New Roman"/>
          <w:noProof/>
          <w:szCs w:val="24"/>
        </w:rPr>
        <w:t xml:space="preserve">; </w:t>
      </w:r>
      <w:r w:rsidR="00514FA5" w:rsidRPr="00E13284">
        <w:rPr>
          <w:rFonts w:ascii="Times New Roman" w:hAnsi="Times New Roman" w:cs="Times New Roman"/>
          <w:color w:val="000000"/>
        </w:rPr>
        <w:t>Bekkers and Wiepking, 2011</w:t>
      </w:r>
      <w:r w:rsidR="004E37AC" w:rsidRPr="00E13284">
        <w:rPr>
          <w:rFonts w:ascii="Times New Roman" w:hAnsi="Times New Roman" w:cs="Times New Roman"/>
          <w:noProof/>
          <w:szCs w:val="24"/>
        </w:rPr>
        <w:t>)</w:t>
      </w:r>
      <w:r w:rsidR="00800745" w:rsidRPr="00E13284">
        <w:rPr>
          <w:rFonts w:ascii="Times New Roman" w:hAnsi="Times New Roman" w:cs="Times New Roman"/>
          <w:szCs w:val="24"/>
        </w:rPr>
        <w:fldChar w:fldCharType="end"/>
      </w:r>
      <w:r w:rsidR="00FA1DAF" w:rsidRPr="00E13284">
        <w:rPr>
          <w:rFonts w:ascii="Times New Roman" w:hAnsi="Times New Roman" w:cs="Times New Roman"/>
          <w:szCs w:val="24"/>
        </w:rPr>
        <w:t>. S</w:t>
      </w:r>
      <w:r w:rsidR="00D72CD8" w:rsidRPr="00E13284">
        <w:rPr>
          <w:rFonts w:ascii="Times New Roman" w:hAnsi="Times New Roman" w:cs="Times New Roman"/>
          <w:szCs w:val="24"/>
        </w:rPr>
        <w:t xml:space="preserve">tudies aiming to identify the reasons behind </w:t>
      </w:r>
      <w:r w:rsidR="00AF5787" w:rsidRPr="00E13284">
        <w:rPr>
          <w:rFonts w:ascii="Times New Roman" w:hAnsi="Times New Roman" w:cs="Times New Roman"/>
          <w:szCs w:val="24"/>
        </w:rPr>
        <w:t>‘</w:t>
      </w:r>
      <w:r w:rsidR="00D72CD8" w:rsidRPr="00E13284">
        <w:rPr>
          <w:rFonts w:ascii="Times New Roman" w:hAnsi="Times New Roman" w:cs="Times New Roman"/>
          <w:szCs w:val="24"/>
        </w:rPr>
        <w:t>viralit</w:t>
      </w:r>
      <w:r w:rsidR="00B11CA8" w:rsidRPr="00E13284">
        <w:rPr>
          <w:rFonts w:ascii="Times New Roman" w:hAnsi="Times New Roman" w:cs="Times New Roman"/>
          <w:szCs w:val="24"/>
        </w:rPr>
        <w:t>y’ (</w:t>
      </w:r>
      <w:r w:rsidR="00133DA6" w:rsidRPr="00E13284">
        <w:rPr>
          <w:rFonts w:ascii="Times New Roman" w:hAnsi="Times New Roman" w:cs="Times New Roman"/>
          <w:szCs w:val="24"/>
        </w:rPr>
        <w:t xml:space="preserve">a piece of information </w:t>
      </w:r>
      <w:r w:rsidR="00161540" w:rsidRPr="00E13284">
        <w:rPr>
          <w:rFonts w:ascii="Times New Roman" w:hAnsi="Times New Roman" w:cs="Times New Roman"/>
          <w:szCs w:val="24"/>
        </w:rPr>
        <w:t>circulating rapidly)</w:t>
      </w:r>
      <w:r w:rsidR="00D72CD8" w:rsidRPr="00E13284">
        <w:rPr>
          <w:rFonts w:ascii="Times New Roman" w:hAnsi="Times New Roman" w:cs="Times New Roman"/>
          <w:szCs w:val="24"/>
        </w:rPr>
        <w:t xml:space="preserve"> are </w:t>
      </w:r>
      <w:r w:rsidR="000220DD" w:rsidRPr="008145BF">
        <w:rPr>
          <w:rFonts w:ascii="Times New Roman" w:hAnsi="Times New Roman" w:cs="Times New Roman"/>
          <w:color w:val="FF0000"/>
          <w:szCs w:val="24"/>
        </w:rPr>
        <w:t xml:space="preserve">well-argued </w:t>
      </w:r>
      <w:r w:rsidR="00B005A1" w:rsidRPr="00E13284">
        <w:rPr>
          <w:rFonts w:ascii="Times New Roman" w:hAnsi="Times New Roman" w:cs="Times New Roman"/>
          <w:szCs w:val="24"/>
        </w:rPr>
        <w:t>in the generic word-of-m</w:t>
      </w:r>
      <w:r w:rsidR="00AF5787" w:rsidRPr="00E13284">
        <w:rPr>
          <w:rFonts w:ascii="Times New Roman" w:hAnsi="Times New Roman" w:cs="Times New Roman"/>
          <w:szCs w:val="24"/>
        </w:rPr>
        <w:t>outh sense</w:t>
      </w:r>
      <w:r w:rsidR="00311DFB" w:rsidRPr="00E13284">
        <w:rPr>
          <w:rFonts w:ascii="Times New Roman" w:hAnsi="Times New Roman" w:cs="Times New Roman"/>
          <w:color w:val="000000"/>
        </w:rPr>
        <w:t xml:space="preserve"> </w:t>
      </w:r>
      <w:r w:rsidR="00F850A7" w:rsidRPr="00E13284">
        <w:rPr>
          <w:rFonts w:ascii="Times New Roman" w:hAnsi="Times New Roman" w:cs="Times New Roman"/>
          <w:color w:val="000000"/>
        </w:rPr>
        <w:t xml:space="preserve">(Berger and Milkman, 2012 &amp; </w:t>
      </w:r>
      <w:r w:rsidR="00311DFB" w:rsidRPr="00E13284">
        <w:rPr>
          <w:rFonts w:ascii="Times New Roman" w:hAnsi="Times New Roman" w:cs="Times New Roman"/>
          <w:color w:val="000000"/>
        </w:rPr>
        <w:t>2013</w:t>
      </w:r>
      <w:r w:rsidR="007D18CE" w:rsidRPr="001871EF">
        <w:rPr>
          <w:rFonts w:ascii="Times New Roman" w:hAnsi="Times New Roman" w:cs="Times New Roman"/>
        </w:rPr>
        <w:t xml:space="preserve">; </w:t>
      </w:r>
      <w:r w:rsidR="007D18CE" w:rsidRPr="001871EF">
        <w:rPr>
          <w:rFonts w:ascii="Times New Roman" w:hAnsi="Times New Roman" w:cs="Times New Roman"/>
          <w:szCs w:val="24"/>
        </w:rPr>
        <w:t>Sampson, 2012</w:t>
      </w:r>
      <w:r w:rsidR="00311DFB" w:rsidRPr="001871EF">
        <w:rPr>
          <w:rFonts w:ascii="Times New Roman" w:hAnsi="Times New Roman" w:cs="Times New Roman"/>
        </w:rPr>
        <w:t>)</w:t>
      </w:r>
      <w:r w:rsidR="00D72CD8" w:rsidRPr="001871EF">
        <w:rPr>
          <w:rFonts w:ascii="Times New Roman" w:hAnsi="Times New Roman" w:cs="Times New Roman"/>
          <w:szCs w:val="24"/>
        </w:rPr>
        <w:t xml:space="preserve">. </w:t>
      </w:r>
      <w:r w:rsidR="00CE0CD8" w:rsidRPr="001871EF">
        <w:rPr>
          <w:rFonts w:ascii="Times New Roman" w:hAnsi="Times New Roman" w:cs="Times New Roman"/>
          <w:szCs w:val="24"/>
        </w:rPr>
        <w:t>Moreover, t</w:t>
      </w:r>
      <w:r w:rsidR="008C395A" w:rsidRPr="001871EF">
        <w:rPr>
          <w:rFonts w:ascii="Times New Roman" w:hAnsi="Times New Roman" w:cs="Times New Roman"/>
          <w:szCs w:val="24"/>
        </w:rPr>
        <w:t>here is now a strand of literature that</w:t>
      </w:r>
      <w:r w:rsidR="00A95E78" w:rsidRPr="001871EF">
        <w:rPr>
          <w:rFonts w:ascii="Times New Roman" w:hAnsi="Times New Roman" w:cs="Times New Roman"/>
          <w:szCs w:val="24"/>
        </w:rPr>
        <w:t xml:space="preserve"> </w:t>
      </w:r>
      <w:r w:rsidR="005639A6" w:rsidRPr="001871EF">
        <w:rPr>
          <w:rFonts w:ascii="Times New Roman" w:hAnsi="Times New Roman" w:cs="Times New Roman"/>
          <w:szCs w:val="24"/>
        </w:rPr>
        <w:t>considers</w:t>
      </w:r>
      <w:r w:rsidR="00A95E78" w:rsidRPr="001871EF">
        <w:rPr>
          <w:rFonts w:ascii="Times New Roman" w:hAnsi="Times New Roman" w:cs="Times New Roman"/>
          <w:szCs w:val="24"/>
        </w:rPr>
        <w:t xml:space="preserve"> </w:t>
      </w:r>
      <w:r w:rsidR="00366DFC" w:rsidRPr="001871EF">
        <w:rPr>
          <w:rFonts w:ascii="Times New Roman" w:hAnsi="Times New Roman" w:cs="Times New Roman"/>
          <w:szCs w:val="24"/>
        </w:rPr>
        <w:t xml:space="preserve">the </w:t>
      </w:r>
      <w:r w:rsidR="00A95E78" w:rsidRPr="001871EF">
        <w:rPr>
          <w:rFonts w:ascii="Times New Roman" w:hAnsi="Times New Roman" w:cs="Times New Roman"/>
          <w:szCs w:val="24"/>
        </w:rPr>
        <w:t>factors responsible for</w:t>
      </w:r>
      <w:r w:rsidR="008C395A" w:rsidRPr="001871EF">
        <w:rPr>
          <w:rFonts w:ascii="Times New Roman" w:hAnsi="Times New Roman" w:cs="Times New Roman"/>
          <w:szCs w:val="24"/>
        </w:rPr>
        <w:t xml:space="preserve"> </w:t>
      </w:r>
      <w:r w:rsidR="00A95E78" w:rsidRPr="001871EF">
        <w:rPr>
          <w:rFonts w:ascii="Times New Roman" w:hAnsi="Times New Roman" w:cs="Times New Roman"/>
          <w:szCs w:val="24"/>
        </w:rPr>
        <w:t xml:space="preserve">memes to </w:t>
      </w:r>
      <w:r w:rsidR="005639A6" w:rsidRPr="001871EF">
        <w:rPr>
          <w:rFonts w:ascii="Times New Roman" w:hAnsi="Times New Roman" w:cs="Times New Roman"/>
          <w:szCs w:val="24"/>
        </w:rPr>
        <w:t xml:space="preserve">positively </w:t>
      </w:r>
      <w:r w:rsidR="00A95E78" w:rsidRPr="001871EF">
        <w:rPr>
          <w:rFonts w:ascii="Times New Roman" w:hAnsi="Times New Roman" w:cs="Times New Roman"/>
          <w:szCs w:val="24"/>
        </w:rPr>
        <w:t>occupy information niches</w:t>
      </w:r>
      <w:r w:rsidR="0054108C" w:rsidRPr="001871EF">
        <w:rPr>
          <w:rFonts w:ascii="Times New Roman" w:hAnsi="Times New Roman" w:cs="Times New Roman"/>
          <w:szCs w:val="24"/>
        </w:rPr>
        <w:t xml:space="preserve"> in their </w:t>
      </w:r>
      <w:proofErr w:type="gramStart"/>
      <w:r w:rsidR="0054108C" w:rsidRPr="001871EF">
        <w:rPr>
          <w:rFonts w:ascii="Times New Roman" w:hAnsi="Times New Roman" w:cs="Times New Roman"/>
          <w:szCs w:val="24"/>
        </w:rPr>
        <w:t>particular markets</w:t>
      </w:r>
      <w:proofErr w:type="gramEnd"/>
      <w:r w:rsidR="0065267D" w:rsidRPr="001871EF">
        <w:rPr>
          <w:rFonts w:ascii="Times New Roman" w:hAnsi="Times New Roman" w:cs="Times New Roman"/>
          <w:szCs w:val="24"/>
        </w:rPr>
        <w:t xml:space="preserve"> (</w:t>
      </w:r>
      <w:r w:rsidR="00A14C6F" w:rsidRPr="001871EF">
        <w:rPr>
          <w:rFonts w:ascii="Times New Roman" w:hAnsi="Times New Roman" w:cs="Times New Roman"/>
          <w:szCs w:val="24"/>
        </w:rPr>
        <w:t xml:space="preserve">Kwon, 2019; </w:t>
      </w:r>
      <w:proofErr w:type="spellStart"/>
      <w:r w:rsidR="00A14C6F" w:rsidRPr="001871EF">
        <w:rPr>
          <w:rFonts w:ascii="Times New Roman" w:hAnsi="Times New Roman" w:cs="Times New Roman"/>
          <w:szCs w:val="24"/>
        </w:rPr>
        <w:t>Schlaile</w:t>
      </w:r>
      <w:proofErr w:type="spellEnd"/>
      <w:r w:rsidR="00A14C6F" w:rsidRPr="001871EF">
        <w:rPr>
          <w:rFonts w:ascii="Times New Roman" w:hAnsi="Times New Roman" w:cs="Times New Roman"/>
          <w:szCs w:val="24"/>
        </w:rPr>
        <w:t xml:space="preserve"> et al., 2018; </w:t>
      </w:r>
      <w:proofErr w:type="spellStart"/>
      <w:r w:rsidR="00A14C6F" w:rsidRPr="001871EF">
        <w:rPr>
          <w:rFonts w:ascii="Times New Roman" w:hAnsi="Times New Roman" w:cs="Times New Roman"/>
          <w:szCs w:val="24"/>
        </w:rPr>
        <w:t>Shifman</w:t>
      </w:r>
      <w:proofErr w:type="spellEnd"/>
      <w:r w:rsidR="00A14C6F" w:rsidRPr="001871EF">
        <w:rPr>
          <w:rFonts w:ascii="Times New Roman" w:hAnsi="Times New Roman" w:cs="Times New Roman"/>
          <w:szCs w:val="24"/>
        </w:rPr>
        <w:t>, 2014;</w:t>
      </w:r>
      <w:r w:rsidR="00A4206C" w:rsidRPr="001871EF">
        <w:rPr>
          <w:rFonts w:ascii="Times New Roman" w:hAnsi="Times New Roman" w:cs="Times New Roman"/>
          <w:szCs w:val="24"/>
        </w:rPr>
        <w:t xml:space="preserve"> </w:t>
      </w:r>
      <w:r w:rsidR="00A14C6F" w:rsidRPr="001871EF">
        <w:rPr>
          <w:rFonts w:ascii="Times New Roman" w:hAnsi="Times New Roman" w:cs="Times New Roman"/>
          <w:szCs w:val="24"/>
        </w:rPr>
        <w:t xml:space="preserve">Weng et al., 2014; </w:t>
      </w:r>
      <w:proofErr w:type="spellStart"/>
      <w:r w:rsidR="0065267D" w:rsidRPr="001871EF">
        <w:rPr>
          <w:rFonts w:ascii="Times New Roman" w:hAnsi="Times New Roman" w:cs="Times New Roman"/>
          <w:szCs w:val="24"/>
        </w:rPr>
        <w:t>Spitzberg</w:t>
      </w:r>
      <w:proofErr w:type="spellEnd"/>
      <w:r w:rsidR="0065267D" w:rsidRPr="001871EF">
        <w:rPr>
          <w:rFonts w:ascii="Times New Roman" w:hAnsi="Times New Roman" w:cs="Times New Roman"/>
          <w:szCs w:val="24"/>
        </w:rPr>
        <w:t>, 2014</w:t>
      </w:r>
      <w:r w:rsidR="00BC556E" w:rsidRPr="001871EF">
        <w:rPr>
          <w:rFonts w:ascii="Times New Roman" w:hAnsi="Times New Roman" w:cs="Times New Roman"/>
          <w:szCs w:val="24"/>
        </w:rPr>
        <w:t>)</w:t>
      </w:r>
      <w:r w:rsidR="00A95E78" w:rsidRPr="001871EF">
        <w:rPr>
          <w:rFonts w:ascii="Times New Roman" w:hAnsi="Times New Roman" w:cs="Times New Roman"/>
          <w:szCs w:val="24"/>
        </w:rPr>
        <w:t xml:space="preserve">. </w:t>
      </w:r>
      <w:r w:rsidR="00491BFB" w:rsidRPr="001871EF">
        <w:rPr>
          <w:rFonts w:ascii="Times New Roman" w:hAnsi="Times New Roman" w:cs="Times New Roman"/>
          <w:szCs w:val="24"/>
        </w:rPr>
        <w:t xml:space="preserve">For example, </w:t>
      </w:r>
      <w:proofErr w:type="spellStart"/>
      <w:r w:rsidR="00A4206C" w:rsidRPr="001871EF">
        <w:rPr>
          <w:rFonts w:ascii="Times New Roman" w:hAnsi="Times New Roman" w:cs="Times New Roman"/>
          <w:szCs w:val="24"/>
        </w:rPr>
        <w:t>Schlaile</w:t>
      </w:r>
      <w:proofErr w:type="spellEnd"/>
      <w:r w:rsidR="00A4206C" w:rsidRPr="001871EF">
        <w:rPr>
          <w:rFonts w:ascii="Times New Roman" w:hAnsi="Times New Roman" w:cs="Times New Roman"/>
          <w:szCs w:val="24"/>
        </w:rPr>
        <w:t xml:space="preserve"> et al. (2018) explain the success of the Ice Bucket Challenge in terms of how the Challenge needed </w:t>
      </w:r>
      <w:r w:rsidR="00A4206C" w:rsidRPr="001871EF">
        <w:rPr>
          <w:rFonts w:ascii="Times New Roman" w:hAnsi="Times New Roman" w:cs="Times New Roman"/>
          <w:szCs w:val="24"/>
        </w:rPr>
        <w:lastRenderedPageBreak/>
        <w:t xml:space="preserve">to reach a critical mass of carriers. </w:t>
      </w:r>
      <w:r w:rsidR="00E67BBB" w:rsidRPr="000220DD">
        <w:rPr>
          <w:rFonts w:ascii="Times New Roman" w:hAnsi="Times New Roman" w:cs="Times New Roman"/>
          <w:szCs w:val="24"/>
        </w:rPr>
        <w:t>T</w:t>
      </w:r>
      <w:r w:rsidR="00A962F9" w:rsidRPr="000220DD">
        <w:rPr>
          <w:rFonts w:ascii="Times New Roman" w:hAnsi="Times New Roman" w:cs="Times New Roman"/>
        </w:rPr>
        <w:t xml:space="preserve">heir </w:t>
      </w:r>
      <w:r w:rsidR="00385B52" w:rsidRPr="000220DD">
        <w:rPr>
          <w:rFonts w:ascii="Times New Roman" w:hAnsi="Times New Roman" w:cs="Times New Roman"/>
        </w:rPr>
        <w:t xml:space="preserve">study’s </w:t>
      </w:r>
      <w:r w:rsidR="00A962F9" w:rsidRPr="000220DD">
        <w:rPr>
          <w:rFonts w:ascii="Times New Roman" w:hAnsi="Times New Roman" w:cs="Times New Roman"/>
        </w:rPr>
        <w:t>simulat</w:t>
      </w:r>
      <w:r w:rsidR="00E67BBB" w:rsidRPr="000220DD">
        <w:rPr>
          <w:rFonts w:ascii="Times New Roman" w:hAnsi="Times New Roman" w:cs="Times New Roman"/>
        </w:rPr>
        <w:t>ion results</w:t>
      </w:r>
      <w:r w:rsidR="00A962F9" w:rsidRPr="000220DD">
        <w:rPr>
          <w:rFonts w:ascii="Times New Roman" w:hAnsi="Times New Roman" w:cs="Times New Roman"/>
        </w:rPr>
        <w:t xml:space="preserve"> </w:t>
      </w:r>
      <w:r w:rsidR="00E67BBB" w:rsidRPr="000220DD">
        <w:rPr>
          <w:rFonts w:ascii="Times New Roman" w:hAnsi="Times New Roman" w:cs="Times New Roman"/>
        </w:rPr>
        <w:t xml:space="preserve">also </w:t>
      </w:r>
      <w:r w:rsidR="00A962F9" w:rsidRPr="000220DD">
        <w:rPr>
          <w:rFonts w:ascii="Times New Roman" w:hAnsi="Times New Roman" w:cs="Times New Roman"/>
        </w:rPr>
        <w:t xml:space="preserve">compared well with the actual progression of the </w:t>
      </w:r>
      <w:r w:rsidR="00331001" w:rsidRPr="000220DD">
        <w:rPr>
          <w:rFonts w:ascii="Times New Roman" w:hAnsi="Times New Roman" w:cs="Times New Roman"/>
          <w:szCs w:val="24"/>
        </w:rPr>
        <w:t xml:space="preserve">Ice Bucket Challenge </w:t>
      </w:r>
      <w:r w:rsidR="00A962F9" w:rsidRPr="000220DD">
        <w:rPr>
          <w:rFonts w:ascii="Times New Roman" w:hAnsi="Times New Roman" w:cs="Times New Roman"/>
        </w:rPr>
        <w:t>as measured by Google search interests, Twitter hashtags, and daily donations.</w:t>
      </w:r>
    </w:p>
    <w:p w14:paraId="1546A810" w14:textId="09755840" w:rsidR="00E77285" w:rsidRPr="001871EF" w:rsidRDefault="00CE0CD8" w:rsidP="005E2093">
      <w:pPr>
        <w:spacing w:line="480" w:lineRule="auto"/>
        <w:ind w:left="-567" w:right="-575" w:firstLine="360"/>
        <w:jc w:val="left"/>
        <w:rPr>
          <w:rFonts w:ascii="Times New Roman" w:hAnsi="Times New Roman" w:cs="Times New Roman"/>
          <w:szCs w:val="24"/>
        </w:rPr>
      </w:pPr>
      <w:r w:rsidRPr="001871EF">
        <w:rPr>
          <w:rFonts w:ascii="Times New Roman" w:hAnsi="Times New Roman" w:cs="Times New Roman"/>
          <w:szCs w:val="24"/>
        </w:rPr>
        <w:t xml:space="preserve">Building on these </w:t>
      </w:r>
      <w:r w:rsidR="00A4206C" w:rsidRPr="001871EF">
        <w:rPr>
          <w:rFonts w:ascii="Times New Roman" w:hAnsi="Times New Roman" w:cs="Times New Roman"/>
          <w:szCs w:val="24"/>
        </w:rPr>
        <w:t xml:space="preserve">and other related </w:t>
      </w:r>
      <w:r w:rsidRPr="001871EF">
        <w:rPr>
          <w:rFonts w:ascii="Times New Roman" w:hAnsi="Times New Roman" w:cs="Times New Roman"/>
          <w:szCs w:val="24"/>
        </w:rPr>
        <w:t xml:space="preserve">arguments, </w:t>
      </w:r>
      <w:r w:rsidR="00C208DC" w:rsidRPr="001871EF">
        <w:rPr>
          <w:rFonts w:ascii="Times New Roman" w:hAnsi="Times New Roman" w:cs="Times New Roman"/>
          <w:szCs w:val="24"/>
        </w:rPr>
        <w:t xml:space="preserve">especially relating to the individual level motivation of actors, </w:t>
      </w:r>
      <w:r w:rsidRPr="001871EF">
        <w:rPr>
          <w:rFonts w:ascii="Times New Roman" w:hAnsi="Times New Roman" w:cs="Times New Roman"/>
          <w:szCs w:val="24"/>
        </w:rPr>
        <w:t>t</w:t>
      </w:r>
      <w:r w:rsidR="00FA1DAF" w:rsidRPr="001871EF">
        <w:rPr>
          <w:rFonts w:ascii="Times New Roman" w:hAnsi="Times New Roman" w:cs="Times New Roman"/>
          <w:szCs w:val="24"/>
        </w:rPr>
        <w:t>he present paper</w:t>
      </w:r>
      <w:r w:rsidR="00E77285" w:rsidRPr="001871EF">
        <w:rPr>
          <w:rFonts w:ascii="Times New Roman" w:hAnsi="Times New Roman" w:cs="Times New Roman"/>
          <w:szCs w:val="24"/>
        </w:rPr>
        <w:t xml:space="preserve"> </w:t>
      </w:r>
      <w:r w:rsidR="00FA1DAF" w:rsidRPr="001871EF">
        <w:rPr>
          <w:rFonts w:ascii="Times New Roman" w:hAnsi="Times New Roman" w:cs="Times New Roman"/>
          <w:szCs w:val="24"/>
        </w:rPr>
        <w:t>test</w:t>
      </w:r>
      <w:r w:rsidR="007F6326" w:rsidRPr="001871EF">
        <w:rPr>
          <w:rFonts w:ascii="Times New Roman" w:hAnsi="Times New Roman" w:cs="Times New Roman"/>
          <w:szCs w:val="24"/>
        </w:rPr>
        <w:t>s</w:t>
      </w:r>
      <w:r w:rsidR="00FA1DAF" w:rsidRPr="001871EF">
        <w:rPr>
          <w:rFonts w:ascii="Times New Roman" w:hAnsi="Times New Roman" w:cs="Times New Roman"/>
          <w:szCs w:val="24"/>
        </w:rPr>
        <w:t xml:space="preserve"> the factors responsible for sharing and donating simultaneously</w:t>
      </w:r>
      <w:r w:rsidR="00EE640B" w:rsidRPr="001871EF">
        <w:rPr>
          <w:rFonts w:ascii="Times New Roman" w:hAnsi="Times New Roman" w:cs="Times New Roman"/>
          <w:szCs w:val="24"/>
        </w:rPr>
        <w:t xml:space="preserve"> at the </w:t>
      </w:r>
      <w:r w:rsidR="00862BB9" w:rsidRPr="001871EF">
        <w:rPr>
          <w:rFonts w:ascii="Times New Roman" w:hAnsi="Times New Roman" w:cs="Times New Roman"/>
          <w:szCs w:val="24"/>
        </w:rPr>
        <w:t xml:space="preserve">individual </w:t>
      </w:r>
      <w:r w:rsidR="00EE640B" w:rsidRPr="001871EF">
        <w:rPr>
          <w:rFonts w:ascii="Times New Roman" w:hAnsi="Times New Roman" w:cs="Times New Roman"/>
          <w:szCs w:val="24"/>
        </w:rPr>
        <w:t>level of actors</w:t>
      </w:r>
      <w:r w:rsidR="00FA1DAF" w:rsidRPr="001871EF">
        <w:rPr>
          <w:rFonts w:ascii="Times New Roman" w:hAnsi="Times New Roman" w:cs="Times New Roman"/>
          <w:szCs w:val="24"/>
        </w:rPr>
        <w:t xml:space="preserve">. </w:t>
      </w:r>
      <w:bookmarkStart w:id="1" w:name="_Toc416384345"/>
      <w:proofErr w:type="spellStart"/>
      <w:r w:rsidR="00825B3D" w:rsidRPr="00643CDE">
        <w:rPr>
          <w:rFonts w:ascii="Times New Roman" w:hAnsi="Times New Roman" w:cs="Times New Roman"/>
          <w:szCs w:val="24"/>
        </w:rPr>
        <w:t>Schlaile</w:t>
      </w:r>
      <w:proofErr w:type="spellEnd"/>
      <w:r w:rsidR="00825B3D" w:rsidRPr="00643CDE">
        <w:rPr>
          <w:rFonts w:ascii="Times New Roman" w:hAnsi="Times New Roman" w:cs="Times New Roman"/>
          <w:szCs w:val="24"/>
        </w:rPr>
        <w:t xml:space="preserve"> et al. (2018)</w:t>
      </w:r>
      <w:r w:rsidR="005E2093" w:rsidRPr="00643CDE">
        <w:rPr>
          <w:rFonts w:ascii="Times New Roman" w:hAnsi="Times New Roman" w:cs="Times New Roman"/>
          <w:szCs w:val="24"/>
        </w:rPr>
        <w:t>,</w:t>
      </w:r>
      <w:r w:rsidR="000E3A6C" w:rsidRPr="00643CDE">
        <w:rPr>
          <w:rFonts w:ascii="Times New Roman" w:hAnsi="Times New Roman" w:cs="Times New Roman"/>
          <w:szCs w:val="24"/>
        </w:rPr>
        <w:t xml:space="preserve"> </w:t>
      </w:r>
      <w:proofErr w:type="spellStart"/>
      <w:r w:rsidR="000E3A6C" w:rsidRPr="00643CDE">
        <w:rPr>
          <w:rFonts w:ascii="Times New Roman" w:hAnsi="Times New Roman" w:cs="Times New Roman"/>
        </w:rPr>
        <w:t>Heylighen</w:t>
      </w:r>
      <w:proofErr w:type="spellEnd"/>
      <w:r w:rsidR="000E3A6C" w:rsidRPr="00643CDE">
        <w:rPr>
          <w:rFonts w:ascii="Times New Roman" w:hAnsi="Times New Roman" w:cs="Times New Roman"/>
        </w:rPr>
        <w:t xml:space="preserve"> and</w:t>
      </w:r>
      <w:r w:rsidR="005E2093" w:rsidRPr="00643CDE">
        <w:rPr>
          <w:rFonts w:ascii="Times New Roman" w:hAnsi="Times New Roman" w:cs="Times New Roman"/>
        </w:rPr>
        <w:t xml:space="preserve"> </w:t>
      </w:r>
      <w:proofErr w:type="spellStart"/>
      <w:r w:rsidR="000E3A6C" w:rsidRPr="00643CDE">
        <w:rPr>
          <w:rFonts w:ascii="Times New Roman" w:hAnsi="Times New Roman" w:cs="Times New Roman"/>
        </w:rPr>
        <w:t>Chielens</w:t>
      </w:r>
      <w:proofErr w:type="spellEnd"/>
      <w:r w:rsidR="000E3A6C" w:rsidRPr="00643CDE">
        <w:rPr>
          <w:rFonts w:ascii="Times New Roman" w:hAnsi="Times New Roman" w:cs="Times New Roman"/>
        </w:rPr>
        <w:t xml:space="preserve"> (2009</w:t>
      </w:r>
      <w:r w:rsidR="000E3A6C" w:rsidRPr="00643CDE">
        <w:rPr>
          <w:rFonts w:ascii="Times New Roman" w:hAnsi="Times New Roman" w:cs="Times New Roman"/>
          <w:szCs w:val="24"/>
        </w:rPr>
        <w:t>)</w:t>
      </w:r>
      <w:r w:rsidR="005E2093" w:rsidRPr="00643CDE">
        <w:rPr>
          <w:rFonts w:ascii="Times New Roman" w:hAnsi="Times New Roman" w:cs="Times New Roman"/>
          <w:szCs w:val="24"/>
        </w:rPr>
        <w:t xml:space="preserve"> and</w:t>
      </w:r>
      <w:r w:rsidR="000E3A6C" w:rsidRPr="00643CDE">
        <w:rPr>
          <w:rFonts w:ascii="Times New Roman" w:hAnsi="Times New Roman" w:cs="Times New Roman"/>
          <w:szCs w:val="24"/>
        </w:rPr>
        <w:t xml:space="preserve"> </w:t>
      </w:r>
      <w:proofErr w:type="spellStart"/>
      <w:r w:rsidR="003215A9" w:rsidRPr="00643CDE">
        <w:rPr>
          <w:rFonts w:ascii="Times New Roman" w:hAnsi="Times New Roman" w:cs="Times New Roman"/>
          <w:szCs w:val="24"/>
        </w:rPr>
        <w:t>Spitzberg</w:t>
      </w:r>
      <w:proofErr w:type="spellEnd"/>
      <w:r w:rsidR="003215A9" w:rsidRPr="00643CDE">
        <w:rPr>
          <w:rFonts w:ascii="Times New Roman" w:hAnsi="Times New Roman" w:cs="Times New Roman"/>
          <w:szCs w:val="24"/>
        </w:rPr>
        <w:t xml:space="preserve"> (2014) </w:t>
      </w:r>
      <w:r w:rsidR="00825B3D" w:rsidRPr="00643CDE">
        <w:rPr>
          <w:rFonts w:ascii="Times New Roman" w:hAnsi="Times New Roman" w:cs="Times New Roman"/>
          <w:szCs w:val="24"/>
        </w:rPr>
        <w:t>suggest that</w:t>
      </w:r>
      <w:r w:rsidR="00825B3D" w:rsidRPr="00643CDE">
        <w:rPr>
          <w:rFonts w:ascii="Times New Roman" w:hAnsi="Times New Roman" w:cs="Times New Roman"/>
        </w:rPr>
        <w:t xml:space="preserve"> the level of the individual (human) carrier, among other</w:t>
      </w:r>
      <w:r w:rsidR="005E2093" w:rsidRPr="00643CDE">
        <w:rPr>
          <w:rFonts w:ascii="Times New Roman" w:hAnsi="Times New Roman" w:cs="Times New Roman"/>
        </w:rPr>
        <w:t xml:space="preserve"> </w:t>
      </w:r>
      <w:r w:rsidR="00825B3D" w:rsidRPr="00643CDE">
        <w:rPr>
          <w:rFonts w:ascii="Times New Roman" w:hAnsi="Times New Roman" w:cs="Times New Roman"/>
        </w:rPr>
        <w:t>characteristics, is central for the meme</w:t>
      </w:r>
      <w:r w:rsidR="00385B52" w:rsidRPr="00643CDE">
        <w:rPr>
          <w:rFonts w:ascii="Times New Roman" w:hAnsi="Times New Roman" w:cs="Times New Roman"/>
        </w:rPr>
        <w:t>’s</w:t>
      </w:r>
      <w:r w:rsidR="00825B3D" w:rsidRPr="00643CDE">
        <w:rPr>
          <w:rFonts w:ascii="Times New Roman" w:hAnsi="Times New Roman" w:cs="Times New Roman"/>
        </w:rPr>
        <w:t xml:space="preserve"> </w:t>
      </w:r>
      <w:r w:rsidR="00385B52" w:rsidRPr="00643CDE">
        <w:rPr>
          <w:rFonts w:ascii="Times New Roman" w:hAnsi="Times New Roman" w:cs="Times New Roman"/>
        </w:rPr>
        <w:t>(</w:t>
      </w:r>
      <w:r w:rsidR="00825B3D" w:rsidRPr="00643CDE">
        <w:rPr>
          <w:rFonts w:ascii="Times New Roman" w:hAnsi="Times New Roman" w:cs="Times New Roman"/>
        </w:rPr>
        <w:t>such as Ice Bucket Challenge</w:t>
      </w:r>
      <w:r w:rsidR="00385B52" w:rsidRPr="00643CDE">
        <w:rPr>
          <w:rFonts w:ascii="Times New Roman" w:hAnsi="Times New Roman" w:cs="Times New Roman"/>
        </w:rPr>
        <w:t>)</w:t>
      </w:r>
      <w:r w:rsidR="00825B3D" w:rsidRPr="00643CDE">
        <w:rPr>
          <w:rFonts w:ascii="Times New Roman" w:hAnsi="Times New Roman" w:cs="Times New Roman"/>
        </w:rPr>
        <w:t xml:space="preserve"> diffusion.</w:t>
      </w:r>
      <w:r w:rsidR="005E2093" w:rsidRPr="00643CDE">
        <w:rPr>
          <w:rFonts w:ascii="Times New Roman" w:hAnsi="Times New Roman" w:cs="Times New Roman"/>
          <w:szCs w:val="24"/>
        </w:rPr>
        <w:t xml:space="preserve"> However, this has not yet been fully studied. </w:t>
      </w:r>
      <w:r w:rsidR="00791392" w:rsidRPr="00643CDE">
        <w:rPr>
          <w:rFonts w:ascii="Times New Roman" w:hAnsi="Times New Roman" w:cs="Times New Roman"/>
          <w:szCs w:val="24"/>
        </w:rPr>
        <w:t>I</w:t>
      </w:r>
      <w:r w:rsidR="00FA1DAF" w:rsidRPr="00643CDE">
        <w:rPr>
          <w:rFonts w:ascii="Times New Roman" w:hAnsi="Times New Roman" w:cs="Times New Roman"/>
          <w:szCs w:val="24"/>
        </w:rPr>
        <w:t xml:space="preserve">n </w:t>
      </w:r>
      <w:r w:rsidR="0094597B" w:rsidRPr="00643CDE">
        <w:rPr>
          <w:rFonts w:ascii="Times New Roman" w:hAnsi="Times New Roman" w:cs="Times New Roman"/>
          <w:szCs w:val="24"/>
        </w:rPr>
        <w:t xml:space="preserve">online </w:t>
      </w:r>
      <w:r w:rsidR="0094597B" w:rsidRPr="001871EF">
        <w:rPr>
          <w:rFonts w:ascii="Times New Roman" w:hAnsi="Times New Roman" w:cs="Times New Roman"/>
          <w:szCs w:val="24"/>
        </w:rPr>
        <w:t>giving, there are scattered conclusions as to the motivating or ‘triggering’ factors for donating. Although many factors would be common</w:t>
      </w:r>
      <w:r w:rsidR="00FA1DAF" w:rsidRPr="001871EF">
        <w:rPr>
          <w:rFonts w:ascii="Times New Roman" w:hAnsi="Times New Roman" w:cs="Times New Roman"/>
          <w:szCs w:val="24"/>
        </w:rPr>
        <w:t xml:space="preserve"> </w:t>
      </w:r>
      <w:r w:rsidR="0094597B" w:rsidRPr="001871EF">
        <w:rPr>
          <w:rFonts w:ascii="Times New Roman" w:hAnsi="Times New Roman" w:cs="Times New Roman"/>
          <w:szCs w:val="24"/>
        </w:rPr>
        <w:t>amongst the different ‘Modes of Ask’</w:t>
      </w:r>
      <w:r w:rsidR="00400AE1">
        <w:rPr>
          <w:rFonts w:ascii="Times New Roman" w:hAnsi="Times New Roman" w:cs="Times New Roman"/>
          <w:szCs w:val="24"/>
        </w:rPr>
        <w:t xml:space="preserve">, </w:t>
      </w:r>
      <w:r w:rsidR="00400AE1" w:rsidRPr="008145BF">
        <w:rPr>
          <w:rFonts w:ascii="Times New Roman" w:hAnsi="Times New Roman" w:cs="Times New Roman"/>
          <w:color w:val="FF0000"/>
          <w:szCs w:val="24"/>
        </w:rPr>
        <w:t xml:space="preserve">which is  a collective term encompassing face-to-face solicitation, postal or online </w:t>
      </w:r>
      <w:r w:rsidR="00400AE1" w:rsidRPr="008145BF">
        <w:rPr>
          <w:rFonts w:ascii="Times New Roman" w:hAnsi="Times New Roman" w:cs="Times New Roman"/>
          <w:color w:val="FF0000"/>
          <w:szCs w:val="24"/>
        </w:rPr>
        <w:fldChar w:fldCharType="begin" w:fldLock="1"/>
      </w:r>
      <w:r w:rsidR="00400AE1" w:rsidRPr="008145BF">
        <w:rPr>
          <w:rFonts w:ascii="Times New Roman" w:hAnsi="Times New Roman" w:cs="Times New Roman"/>
          <w:color w:val="FF0000"/>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"id" : "ITEM-2",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"ITEM-2",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Miller, 2012)", "plainTextFormattedCitation" : "(Castillo et al., 2014; Miller, 2012)", "previouslyFormattedCitation" : "(Castillo et al., 2014; Miller, 2012)" }, "properties" : { "noteIndex" : 0 }, "schema" : "https://github.com/citation-style-language/schema/raw/master/csl-citation.json" }</w:instrText>
      </w:r>
      <w:r w:rsidR="00400AE1" w:rsidRPr="008145BF">
        <w:rPr>
          <w:rFonts w:ascii="Times New Roman" w:hAnsi="Times New Roman" w:cs="Times New Roman"/>
          <w:color w:val="FF0000"/>
          <w:szCs w:val="24"/>
        </w:rPr>
        <w:fldChar w:fldCharType="separate"/>
      </w:r>
      <w:r w:rsidR="00400AE1" w:rsidRPr="008145BF">
        <w:rPr>
          <w:rFonts w:ascii="Times New Roman" w:hAnsi="Times New Roman" w:cs="Times New Roman"/>
          <w:noProof/>
          <w:color w:val="FF0000"/>
          <w:szCs w:val="24"/>
        </w:rPr>
        <w:t>(Castillo et al., 2014; Miller, 2012)</w:t>
      </w:r>
      <w:r w:rsidR="00400AE1" w:rsidRPr="008145BF">
        <w:rPr>
          <w:rFonts w:ascii="Times New Roman" w:hAnsi="Times New Roman" w:cs="Times New Roman"/>
          <w:color w:val="FF0000"/>
          <w:szCs w:val="24"/>
        </w:rPr>
        <w:fldChar w:fldCharType="end"/>
      </w:r>
      <w:r w:rsidR="0094597B" w:rsidRPr="008145BF">
        <w:rPr>
          <w:rFonts w:ascii="Times New Roman" w:hAnsi="Times New Roman" w:cs="Times New Roman"/>
          <w:color w:val="FF0000"/>
          <w:szCs w:val="24"/>
        </w:rPr>
        <w:t xml:space="preserve">, </w:t>
      </w:r>
      <w:r w:rsidR="00F04EBB" w:rsidRPr="001871EF">
        <w:rPr>
          <w:rFonts w:ascii="Times New Roman" w:hAnsi="Times New Roman" w:cs="Times New Roman"/>
          <w:szCs w:val="24"/>
        </w:rPr>
        <w:t>in a v</w:t>
      </w:r>
      <w:r w:rsidR="0094597B" w:rsidRPr="001871EF">
        <w:rPr>
          <w:rFonts w:ascii="Times New Roman" w:hAnsi="Times New Roman" w:cs="Times New Roman"/>
          <w:szCs w:val="24"/>
        </w:rPr>
        <w:t xml:space="preserve">iral environment, </w:t>
      </w:r>
      <w:r w:rsidR="00FA1DAF" w:rsidRPr="001871EF">
        <w:rPr>
          <w:rFonts w:ascii="Times New Roman" w:hAnsi="Times New Roman" w:cs="Times New Roman"/>
          <w:szCs w:val="24"/>
        </w:rPr>
        <w:t xml:space="preserve">campaigns </w:t>
      </w:r>
      <w:r w:rsidR="0094597B" w:rsidRPr="001871EF">
        <w:rPr>
          <w:rFonts w:ascii="Times New Roman" w:hAnsi="Times New Roman" w:cs="Times New Roman"/>
          <w:szCs w:val="24"/>
        </w:rPr>
        <w:t xml:space="preserve">benefit greatly from peer-to-peer </w:t>
      </w:r>
      <w:r w:rsidR="00D7571C" w:rsidRPr="001871EF">
        <w:rPr>
          <w:rFonts w:ascii="Times New Roman" w:hAnsi="Times New Roman" w:cs="Times New Roman"/>
          <w:szCs w:val="24"/>
        </w:rPr>
        <w:t>information sharing. Earlier research indicate</w:t>
      </w:r>
      <w:r w:rsidR="00C51825" w:rsidRPr="001871EF">
        <w:rPr>
          <w:rFonts w:ascii="Times New Roman" w:hAnsi="Times New Roman" w:cs="Times New Roman"/>
          <w:szCs w:val="24"/>
        </w:rPr>
        <w:t>s</w:t>
      </w:r>
      <w:r w:rsidR="00D7571C" w:rsidRPr="001871EF">
        <w:rPr>
          <w:rFonts w:ascii="Times New Roman" w:hAnsi="Times New Roman" w:cs="Times New Roman"/>
          <w:szCs w:val="24"/>
        </w:rPr>
        <w:t xml:space="preserve"> that</w:t>
      </w:r>
      <w:r w:rsidR="0094597B" w:rsidRPr="001871EF">
        <w:rPr>
          <w:rFonts w:ascii="Times New Roman" w:hAnsi="Times New Roman" w:cs="Times New Roman"/>
          <w:szCs w:val="24"/>
        </w:rPr>
        <w:t xml:space="preserve"> consumers feel a sense of trust and credibility when the source is a fellow consumer, particularly a ‘friend’</w:t>
      </w:r>
      <w:r w:rsidR="00C51825" w:rsidRPr="001871EF">
        <w:rPr>
          <w:rFonts w:ascii="Times New Roman" w:hAnsi="Times New Roman" w:cs="Times New Roman"/>
          <w:szCs w:val="24"/>
        </w:rPr>
        <w:t xml:space="preserve"> (</w:t>
      </w:r>
      <w:proofErr w:type="spellStart"/>
      <w:r w:rsidR="00C51825" w:rsidRPr="001871EF">
        <w:rPr>
          <w:rFonts w:ascii="Times New Roman" w:hAnsi="Times New Roman" w:cs="Times New Roman"/>
          <w:noProof/>
          <w:szCs w:val="24"/>
        </w:rPr>
        <w:t>Kozinets</w:t>
      </w:r>
      <w:proofErr w:type="spellEnd"/>
      <w:r w:rsidR="00C51825" w:rsidRPr="001871EF">
        <w:rPr>
          <w:rFonts w:ascii="Times New Roman" w:hAnsi="Times New Roman" w:cs="Times New Roman"/>
          <w:noProof/>
          <w:szCs w:val="24"/>
        </w:rPr>
        <w:t>, 2002)</w:t>
      </w:r>
      <w:r w:rsidR="0094597B" w:rsidRPr="001871EF">
        <w:rPr>
          <w:rFonts w:ascii="Times New Roman" w:hAnsi="Times New Roman" w:cs="Times New Roman"/>
          <w:szCs w:val="24"/>
        </w:rPr>
        <w:t xml:space="preserve">. For example, Justgiving.com is the world’s leading online </w:t>
      </w:r>
      <w:r w:rsidR="00F04EBB" w:rsidRPr="001871EF">
        <w:rPr>
          <w:rFonts w:ascii="Times New Roman" w:hAnsi="Times New Roman" w:cs="Times New Roman"/>
          <w:szCs w:val="24"/>
        </w:rPr>
        <w:t>c</w:t>
      </w:r>
      <w:r w:rsidR="0094597B" w:rsidRPr="001871EF">
        <w:rPr>
          <w:rFonts w:ascii="Times New Roman" w:hAnsi="Times New Roman" w:cs="Times New Roman"/>
          <w:szCs w:val="24"/>
        </w:rPr>
        <w:t xml:space="preserve">rowdfunding platform, which </w:t>
      </w:r>
      <w:r w:rsidR="00D7571C" w:rsidRPr="001871EF">
        <w:rPr>
          <w:rFonts w:ascii="Times New Roman" w:hAnsi="Times New Roman" w:cs="Times New Roman"/>
          <w:szCs w:val="24"/>
        </w:rPr>
        <w:t xml:space="preserve">claims that </w:t>
      </w:r>
      <w:proofErr w:type="gramStart"/>
      <w:r w:rsidR="00307BCA">
        <w:rPr>
          <w:rFonts w:ascii="Times New Roman" w:hAnsi="Times New Roman" w:cs="Times New Roman"/>
          <w:szCs w:val="24"/>
        </w:rPr>
        <w:t xml:space="preserve">the </w:t>
      </w:r>
      <w:r w:rsidR="0094597B" w:rsidRPr="001871EF">
        <w:rPr>
          <w:rFonts w:ascii="Times New Roman" w:hAnsi="Times New Roman" w:cs="Times New Roman"/>
          <w:szCs w:val="24"/>
        </w:rPr>
        <w:t>majority of</w:t>
      </w:r>
      <w:proofErr w:type="gramEnd"/>
      <w:r w:rsidR="0094597B" w:rsidRPr="001871EF">
        <w:rPr>
          <w:rFonts w:ascii="Times New Roman" w:hAnsi="Times New Roman" w:cs="Times New Roman"/>
          <w:szCs w:val="24"/>
        </w:rPr>
        <w:t xml:space="preserve"> its traffic </w:t>
      </w:r>
      <w:r w:rsidR="00D7571C" w:rsidRPr="001871EF">
        <w:rPr>
          <w:rFonts w:ascii="Times New Roman" w:hAnsi="Times New Roman" w:cs="Times New Roman"/>
          <w:szCs w:val="24"/>
        </w:rPr>
        <w:t xml:space="preserve">and 50% of the donations come through </w:t>
      </w:r>
      <w:r w:rsidR="0094597B" w:rsidRPr="001871EF">
        <w:rPr>
          <w:rFonts w:ascii="Times New Roman" w:hAnsi="Times New Roman" w:cs="Times New Roman"/>
          <w:szCs w:val="24"/>
        </w:rPr>
        <w:t>Facebook</w:t>
      </w:r>
      <w:r w:rsidR="00D7571C" w:rsidRPr="001871EF">
        <w:rPr>
          <w:rFonts w:ascii="Times New Roman" w:hAnsi="Times New Roman" w:cs="Times New Roman"/>
          <w:szCs w:val="24"/>
        </w:rPr>
        <w:t xml:space="preserve">. In Facebook, </w:t>
      </w:r>
      <w:r w:rsidR="0094597B" w:rsidRPr="001871EF">
        <w:rPr>
          <w:rFonts w:ascii="Times New Roman" w:hAnsi="Times New Roman" w:cs="Times New Roman"/>
          <w:szCs w:val="24"/>
        </w:rPr>
        <w:t>just one ‘share’ can increase</w:t>
      </w:r>
      <w:r w:rsidR="00D7571C" w:rsidRPr="001871EF">
        <w:rPr>
          <w:rFonts w:ascii="Times New Roman" w:hAnsi="Times New Roman" w:cs="Times New Roman"/>
          <w:szCs w:val="24"/>
        </w:rPr>
        <w:t xml:space="preserve"> the</w:t>
      </w:r>
      <w:r w:rsidR="0094597B" w:rsidRPr="001871EF">
        <w:rPr>
          <w:rFonts w:ascii="Times New Roman" w:hAnsi="Times New Roman" w:cs="Times New Roman"/>
          <w:szCs w:val="24"/>
        </w:rPr>
        <w:t xml:space="preserve"> donations by between $1 and $20 </w:t>
      </w:r>
      <w:r w:rsidR="0094597B" w:rsidRPr="001871EF">
        <w:rPr>
          <w:rFonts w:ascii="Times New Roman" w:hAnsi="Times New Roman" w:cs="Times New Roman"/>
          <w:szCs w:val="24"/>
        </w:rPr>
        <w:fldChar w:fldCharType="begin" w:fldLock="1"/>
      </w:r>
      <w:r w:rsidR="0094597B" w:rsidRPr="001871EF">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94597B" w:rsidRPr="001871EF">
        <w:rPr>
          <w:rFonts w:ascii="Times New Roman" w:hAnsi="Times New Roman" w:cs="Times New Roman"/>
          <w:szCs w:val="24"/>
        </w:rPr>
        <w:fldChar w:fldCharType="separate"/>
      </w:r>
      <w:r w:rsidR="0094597B" w:rsidRPr="001871EF">
        <w:rPr>
          <w:rFonts w:ascii="Times New Roman" w:hAnsi="Times New Roman" w:cs="Times New Roman"/>
          <w:noProof/>
          <w:szCs w:val="24"/>
        </w:rPr>
        <w:t>(Waddingham, 2013)</w:t>
      </w:r>
      <w:r w:rsidR="0094597B" w:rsidRPr="001871EF">
        <w:rPr>
          <w:rFonts w:ascii="Times New Roman" w:hAnsi="Times New Roman" w:cs="Times New Roman"/>
          <w:szCs w:val="24"/>
        </w:rPr>
        <w:fldChar w:fldCharType="end"/>
      </w:r>
      <w:r w:rsidR="0094597B" w:rsidRPr="001871EF">
        <w:rPr>
          <w:rFonts w:ascii="Times New Roman" w:hAnsi="Times New Roman" w:cs="Times New Roman"/>
          <w:szCs w:val="24"/>
        </w:rPr>
        <w:t>. Furthermore, in the case of ‘friends’ asking ‘friends’ to donate online, the likelihood of a donation increase</w:t>
      </w:r>
      <w:r w:rsidR="00D7571C" w:rsidRPr="001871EF">
        <w:rPr>
          <w:rFonts w:ascii="Times New Roman" w:hAnsi="Times New Roman" w:cs="Times New Roman"/>
          <w:szCs w:val="24"/>
        </w:rPr>
        <w:t>s</w:t>
      </w:r>
      <w:r w:rsidR="0094597B" w:rsidRPr="001871EF">
        <w:rPr>
          <w:rFonts w:ascii="Times New Roman" w:hAnsi="Times New Roman" w:cs="Times New Roman"/>
          <w:szCs w:val="24"/>
        </w:rPr>
        <w:t xml:space="preserve"> by 10% and of that donation, gift size is increased by an average of 52% </w:t>
      </w:r>
      <w:r w:rsidR="0094597B" w:rsidRPr="001871EF">
        <w:rPr>
          <w:rFonts w:ascii="Times New Roman" w:hAnsi="Times New Roman" w:cs="Times New Roman"/>
          <w:szCs w:val="24"/>
        </w:rPr>
        <w:fldChar w:fldCharType="begin" w:fldLock="1"/>
      </w:r>
      <w:r w:rsidR="0094597B" w:rsidRPr="001871EF">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94597B" w:rsidRPr="001871EF">
        <w:rPr>
          <w:rFonts w:ascii="Times New Roman" w:hAnsi="Times New Roman" w:cs="Times New Roman"/>
          <w:szCs w:val="24"/>
        </w:rPr>
        <w:fldChar w:fldCharType="separate"/>
      </w:r>
      <w:r w:rsidR="0094597B" w:rsidRPr="001871EF">
        <w:rPr>
          <w:rFonts w:ascii="Times New Roman" w:hAnsi="Times New Roman" w:cs="Times New Roman"/>
          <w:noProof/>
          <w:szCs w:val="24"/>
        </w:rPr>
        <w:t>(Castillo et al., 2014)</w:t>
      </w:r>
      <w:r w:rsidR="0094597B" w:rsidRPr="001871EF">
        <w:rPr>
          <w:rFonts w:ascii="Times New Roman" w:hAnsi="Times New Roman" w:cs="Times New Roman"/>
          <w:szCs w:val="24"/>
        </w:rPr>
        <w:fldChar w:fldCharType="end"/>
      </w:r>
      <w:r w:rsidR="0094597B" w:rsidRPr="001871EF">
        <w:rPr>
          <w:rFonts w:ascii="Times New Roman" w:hAnsi="Times New Roman" w:cs="Times New Roman"/>
          <w:b/>
          <w:szCs w:val="24"/>
        </w:rPr>
        <w:t>.</w:t>
      </w:r>
      <w:r w:rsidR="00CD3C45" w:rsidRPr="001871EF">
        <w:rPr>
          <w:rFonts w:ascii="Times New Roman" w:hAnsi="Times New Roman" w:cs="Times New Roman"/>
          <w:szCs w:val="24"/>
        </w:rPr>
        <w:t xml:space="preserve"> </w:t>
      </w:r>
    </w:p>
    <w:p w14:paraId="172AF3A0" w14:textId="42E5A0D7" w:rsidR="00791392" w:rsidRPr="008145BF" w:rsidRDefault="00C156CA" w:rsidP="008A363C">
      <w:pPr>
        <w:spacing w:line="480" w:lineRule="auto"/>
        <w:ind w:left="-567" w:right="-575" w:firstLine="360"/>
        <w:jc w:val="left"/>
        <w:rPr>
          <w:rFonts w:ascii="Times New Roman" w:hAnsi="Times New Roman" w:cs="Times New Roman"/>
          <w:szCs w:val="24"/>
        </w:rPr>
      </w:pPr>
      <w:r w:rsidRPr="001871EF">
        <w:rPr>
          <w:rFonts w:ascii="Times New Roman" w:hAnsi="Times New Roman" w:cs="Times New Roman"/>
          <w:szCs w:val="24"/>
        </w:rPr>
        <w:t xml:space="preserve">Based on the previous discussion, it is evident that </w:t>
      </w:r>
      <w:r w:rsidR="00CA586E" w:rsidRPr="001871EF">
        <w:rPr>
          <w:rFonts w:ascii="Times New Roman" w:hAnsi="Times New Roman" w:cs="Times New Roman"/>
          <w:szCs w:val="24"/>
        </w:rPr>
        <w:t xml:space="preserve">there is a plethora of </w:t>
      </w:r>
      <w:r w:rsidR="00FE09DF" w:rsidRPr="001871EF">
        <w:rPr>
          <w:rFonts w:ascii="Times New Roman" w:hAnsi="Times New Roman" w:cs="Times New Roman"/>
          <w:szCs w:val="24"/>
        </w:rPr>
        <w:t>factors</w:t>
      </w:r>
      <w:r w:rsidR="00CA586E" w:rsidRPr="001871EF">
        <w:rPr>
          <w:rFonts w:ascii="Times New Roman" w:hAnsi="Times New Roman" w:cs="Times New Roman"/>
          <w:szCs w:val="24"/>
        </w:rPr>
        <w:t xml:space="preserve"> </w:t>
      </w:r>
      <w:r w:rsidR="00D54BA6" w:rsidRPr="001871EF">
        <w:rPr>
          <w:rFonts w:ascii="Times New Roman" w:hAnsi="Times New Roman" w:cs="Times New Roman"/>
          <w:szCs w:val="24"/>
        </w:rPr>
        <w:t xml:space="preserve">in relation to sharing and donating </w:t>
      </w:r>
      <w:r w:rsidRPr="001871EF">
        <w:rPr>
          <w:rFonts w:ascii="Times New Roman" w:hAnsi="Times New Roman" w:cs="Times New Roman"/>
          <w:szCs w:val="24"/>
        </w:rPr>
        <w:t xml:space="preserve">during </w:t>
      </w:r>
      <w:r w:rsidR="00AB2AAD" w:rsidRPr="001871EF">
        <w:rPr>
          <w:rFonts w:ascii="Times New Roman" w:hAnsi="Times New Roman" w:cs="Times New Roman"/>
          <w:szCs w:val="24"/>
        </w:rPr>
        <w:t xml:space="preserve">crowdfunding </w:t>
      </w:r>
      <w:r w:rsidR="00362597" w:rsidRPr="001871EF">
        <w:rPr>
          <w:rFonts w:ascii="Times New Roman" w:hAnsi="Times New Roman" w:cs="Times New Roman"/>
          <w:szCs w:val="24"/>
        </w:rPr>
        <w:t xml:space="preserve">which </w:t>
      </w:r>
      <w:r w:rsidR="004065F8" w:rsidRPr="001871EF">
        <w:rPr>
          <w:rFonts w:ascii="Times New Roman" w:hAnsi="Times New Roman" w:cs="Times New Roman"/>
          <w:szCs w:val="24"/>
        </w:rPr>
        <w:t xml:space="preserve">could </w:t>
      </w:r>
      <w:r w:rsidR="00362597" w:rsidRPr="001871EF">
        <w:rPr>
          <w:rFonts w:ascii="Times New Roman" w:hAnsi="Times New Roman" w:cs="Times New Roman"/>
          <w:szCs w:val="24"/>
        </w:rPr>
        <w:t xml:space="preserve">vary </w:t>
      </w:r>
      <w:r w:rsidR="00117EFE" w:rsidRPr="001871EF">
        <w:rPr>
          <w:rFonts w:ascii="Times New Roman" w:hAnsi="Times New Roman" w:cs="Times New Roman"/>
          <w:szCs w:val="24"/>
        </w:rPr>
        <w:t xml:space="preserve">significantly </w:t>
      </w:r>
      <w:r w:rsidR="004946A8" w:rsidRPr="001871EF">
        <w:rPr>
          <w:rFonts w:ascii="Times New Roman" w:hAnsi="Times New Roman" w:cs="Times New Roman"/>
          <w:szCs w:val="24"/>
        </w:rPr>
        <w:t>depending on the context</w:t>
      </w:r>
      <w:r w:rsidR="00005136" w:rsidRPr="001871EF">
        <w:rPr>
          <w:rFonts w:ascii="Times New Roman" w:hAnsi="Times New Roman" w:cs="Times New Roman"/>
          <w:szCs w:val="24"/>
        </w:rPr>
        <w:t xml:space="preserve">, </w:t>
      </w:r>
      <w:r w:rsidR="000C0535" w:rsidRPr="001871EF">
        <w:rPr>
          <w:rFonts w:ascii="Times New Roman" w:hAnsi="Times New Roman" w:cs="Times New Roman"/>
          <w:szCs w:val="24"/>
        </w:rPr>
        <w:t xml:space="preserve">the type of exchanges </w:t>
      </w:r>
      <w:r w:rsidR="00005136" w:rsidRPr="001871EF">
        <w:rPr>
          <w:rFonts w:ascii="Times New Roman" w:hAnsi="Times New Roman" w:cs="Times New Roman"/>
          <w:szCs w:val="24"/>
        </w:rPr>
        <w:t>and the level of analysis (</w:t>
      </w:r>
      <w:r w:rsidR="00271AA5" w:rsidRPr="001871EF">
        <w:rPr>
          <w:rFonts w:ascii="Times New Roman" w:hAnsi="Times New Roman" w:cs="Times New Roman"/>
          <w:szCs w:val="24"/>
        </w:rPr>
        <w:t xml:space="preserve">individual actor level, network level </w:t>
      </w:r>
      <w:r w:rsidR="00271AA5" w:rsidRPr="001871EF">
        <w:rPr>
          <w:rFonts w:ascii="Times New Roman" w:hAnsi="Times New Roman" w:cs="Times New Roman"/>
          <w:szCs w:val="24"/>
        </w:rPr>
        <w:lastRenderedPageBreak/>
        <w:t>etc.)</w:t>
      </w:r>
      <w:r w:rsidR="00D04209" w:rsidRPr="001871EF">
        <w:rPr>
          <w:rFonts w:ascii="Times New Roman" w:hAnsi="Times New Roman" w:cs="Times New Roman"/>
          <w:szCs w:val="24"/>
        </w:rPr>
        <w:t>. T</w:t>
      </w:r>
      <w:r w:rsidR="000C0535" w:rsidRPr="001871EF">
        <w:rPr>
          <w:rFonts w:ascii="Times New Roman" w:hAnsi="Times New Roman" w:cs="Times New Roman"/>
          <w:szCs w:val="24"/>
        </w:rPr>
        <w:t xml:space="preserve">here is </w:t>
      </w:r>
      <w:r w:rsidR="00117EFE" w:rsidRPr="001871EF">
        <w:rPr>
          <w:rFonts w:ascii="Times New Roman" w:hAnsi="Times New Roman" w:cs="Times New Roman"/>
          <w:szCs w:val="24"/>
        </w:rPr>
        <w:t xml:space="preserve">also </w:t>
      </w:r>
      <w:r w:rsidR="00D54BA6" w:rsidRPr="001871EF">
        <w:rPr>
          <w:rFonts w:ascii="Times New Roman" w:hAnsi="Times New Roman" w:cs="Times New Roman"/>
          <w:szCs w:val="24"/>
        </w:rPr>
        <w:t xml:space="preserve">a scarcity of work </w:t>
      </w:r>
      <w:r w:rsidR="0067659E" w:rsidRPr="008145BF">
        <w:rPr>
          <w:rFonts w:ascii="Times New Roman" w:hAnsi="Times New Roman" w:cs="Times New Roman"/>
          <w:color w:val="FF0000"/>
          <w:szCs w:val="24"/>
        </w:rPr>
        <w:t>examining</w:t>
      </w:r>
      <w:r w:rsidR="0067659E">
        <w:rPr>
          <w:rFonts w:ascii="Times New Roman" w:hAnsi="Times New Roman" w:cs="Times New Roman"/>
          <w:szCs w:val="24"/>
        </w:rPr>
        <w:t xml:space="preserve"> </w:t>
      </w:r>
      <w:r w:rsidR="00271AA5" w:rsidRPr="001871EF">
        <w:rPr>
          <w:rFonts w:ascii="Times New Roman" w:hAnsi="Times New Roman" w:cs="Times New Roman"/>
          <w:szCs w:val="24"/>
        </w:rPr>
        <w:t xml:space="preserve">the </w:t>
      </w:r>
      <w:r w:rsidR="00FE09DF" w:rsidRPr="001871EF">
        <w:rPr>
          <w:rFonts w:ascii="Times New Roman" w:hAnsi="Times New Roman" w:cs="Times New Roman"/>
          <w:szCs w:val="24"/>
        </w:rPr>
        <w:t xml:space="preserve">key </w:t>
      </w:r>
      <w:r w:rsidRPr="001871EF">
        <w:rPr>
          <w:rFonts w:ascii="Times New Roman" w:hAnsi="Times New Roman" w:cs="Times New Roman"/>
          <w:szCs w:val="24"/>
        </w:rPr>
        <w:t xml:space="preserve">factors during sharing and donating simultaneously. </w:t>
      </w:r>
      <w:r w:rsidR="00005136" w:rsidRPr="001871EF">
        <w:rPr>
          <w:rFonts w:ascii="Times New Roman" w:hAnsi="Times New Roman" w:cs="Times New Roman"/>
          <w:szCs w:val="24"/>
        </w:rPr>
        <w:t>Hence</w:t>
      </w:r>
      <w:r w:rsidR="00D04209" w:rsidRPr="001871EF">
        <w:rPr>
          <w:rFonts w:ascii="Times New Roman" w:hAnsi="Times New Roman" w:cs="Times New Roman"/>
          <w:szCs w:val="24"/>
        </w:rPr>
        <w:t>, the</w:t>
      </w:r>
      <w:r w:rsidR="007C03EB" w:rsidRPr="001871EF">
        <w:rPr>
          <w:rFonts w:ascii="Times New Roman" w:hAnsi="Times New Roman" w:cs="Times New Roman"/>
          <w:szCs w:val="24"/>
        </w:rPr>
        <w:t xml:space="preserve"> </w:t>
      </w:r>
      <w:r w:rsidR="00AB2AAD" w:rsidRPr="001871EF">
        <w:rPr>
          <w:rFonts w:ascii="Times New Roman" w:hAnsi="Times New Roman" w:cs="Times New Roman"/>
          <w:szCs w:val="24"/>
        </w:rPr>
        <w:t xml:space="preserve">aim of this paper is to </w:t>
      </w:r>
      <w:r w:rsidR="002A6BAF" w:rsidRPr="001871EF">
        <w:rPr>
          <w:rFonts w:ascii="Times New Roman" w:hAnsi="Times New Roman" w:cs="Times New Roman"/>
          <w:szCs w:val="24"/>
        </w:rPr>
        <w:t>fill th</w:t>
      </w:r>
      <w:r w:rsidR="004065F8" w:rsidRPr="001871EF">
        <w:rPr>
          <w:rFonts w:ascii="Times New Roman" w:hAnsi="Times New Roman" w:cs="Times New Roman"/>
          <w:szCs w:val="24"/>
        </w:rPr>
        <w:t xml:space="preserve">ese </w:t>
      </w:r>
      <w:r w:rsidR="002A6BAF" w:rsidRPr="001871EF">
        <w:rPr>
          <w:rFonts w:ascii="Times New Roman" w:hAnsi="Times New Roman" w:cs="Times New Roman"/>
          <w:szCs w:val="24"/>
        </w:rPr>
        <w:t>research gap</w:t>
      </w:r>
      <w:r w:rsidR="004065F8" w:rsidRPr="001871EF">
        <w:rPr>
          <w:rFonts w:ascii="Times New Roman" w:hAnsi="Times New Roman" w:cs="Times New Roman"/>
          <w:szCs w:val="24"/>
        </w:rPr>
        <w:t>s</w:t>
      </w:r>
      <w:r w:rsidR="002A6BAF" w:rsidRPr="001871EF">
        <w:rPr>
          <w:rFonts w:ascii="Times New Roman" w:hAnsi="Times New Roman" w:cs="Times New Roman"/>
          <w:szCs w:val="24"/>
        </w:rPr>
        <w:t xml:space="preserve"> </w:t>
      </w:r>
      <w:r w:rsidR="00784C72" w:rsidRPr="001871EF">
        <w:rPr>
          <w:rFonts w:ascii="Times New Roman" w:hAnsi="Times New Roman" w:cs="Times New Roman"/>
          <w:szCs w:val="24"/>
        </w:rPr>
        <w:t xml:space="preserve">by </w:t>
      </w:r>
      <w:r w:rsidR="00F42E4E" w:rsidRPr="001871EF">
        <w:rPr>
          <w:rFonts w:ascii="Times New Roman" w:hAnsi="Times New Roman" w:cs="Times New Roman"/>
          <w:szCs w:val="24"/>
        </w:rPr>
        <w:t xml:space="preserve">developing and testing a </w:t>
      </w:r>
      <w:r w:rsidR="00A22E94" w:rsidRPr="001871EF">
        <w:rPr>
          <w:rFonts w:ascii="Times New Roman" w:hAnsi="Times New Roman" w:cs="Times New Roman"/>
          <w:szCs w:val="24"/>
        </w:rPr>
        <w:t xml:space="preserve">theoretical framework </w:t>
      </w:r>
      <w:r w:rsidR="003F5371" w:rsidRPr="001871EF">
        <w:rPr>
          <w:rFonts w:ascii="Times New Roman" w:hAnsi="Times New Roman" w:cs="Times New Roman"/>
          <w:szCs w:val="24"/>
        </w:rPr>
        <w:t>e</w:t>
      </w:r>
      <w:r w:rsidR="008C1C20" w:rsidRPr="001871EF">
        <w:rPr>
          <w:rFonts w:ascii="Times New Roman" w:hAnsi="Times New Roman" w:cs="Times New Roman"/>
          <w:szCs w:val="24"/>
        </w:rPr>
        <w:t>xamining the most influential</w:t>
      </w:r>
      <w:r w:rsidR="00D10BB0" w:rsidRPr="001871EF">
        <w:rPr>
          <w:rFonts w:ascii="Times New Roman" w:hAnsi="Times New Roman" w:cs="Times New Roman"/>
          <w:szCs w:val="24"/>
        </w:rPr>
        <w:t>,</w:t>
      </w:r>
      <w:r w:rsidR="00A22E94" w:rsidRPr="001871EF">
        <w:rPr>
          <w:rFonts w:ascii="Times New Roman" w:hAnsi="Times New Roman" w:cs="Times New Roman"/>
          <w:szCs w:val="24"/>
        </w:rPr>
        <w:t xml:space="preserve"> individual-level factors for ‘sharing’ a content and ‘donating’ to a charity within viral crowdfunding campaigns</w:t>
      </w:r>
      <w:r w:rsidR="00D369EA" w:rsidRPr="001871EF">
        <w:rPr>
          <w:rFonts w:ascii="Times New Roman" w:hAnsi="Times New Roman" w:cs="Times New Roman"/>
          <w:szCs w:val="24"/>
        </w:rPr>
        <w:t xml:space="preserve"> a</w:t>
      </w:r>
      <w:r w:rsidR="00C10CFE" w:rsidRPr="001871EF">
        <w:rPr>
          <w:rFonts w:ascii="Times New Roman" w:hAnsi="Times New Roman" w:cs="Times New Roman"/>
          <w:szCs w:val="24"/>
        </w:rPr>
        <w:t xml:space="preserve">s well as </w:t>
      </w:r>
      <w:r w:rsidR="000962C1" w:rsidRPr="001871EF">
        <w:rPr>
          <w:rFonts w:ascii="Times New Roman" w:hAnsi="Times New Roman" w:cs="Times New Roman"/>
          <w:szCs w:val="24"/>
        </w:rPr>
        <w:t>to examine the</w:t>
      </w:r>
      <w:r w:rsidR="00C10CFE" w:rsidRPr="001871EF">
        <w:rPr>
          <w:rFonts w:ascii="Times New Roman" w:hAnsi="Times New Roman" w:cs="Times New Roman"/>
          <w:szCs w:val="24"/>
        </w:rPr>
        <w:t>se</w:t>
      </w:r>
      <w:r w:rsidR="000962C1" w:rsidRPr="001871EF">
        <w:rPr>
          <w:rFonts w:ascii="Times New Roman" w:hAnsi="Times New Roman" w:cs="Times New Roman"/>
          <w:szCs w:val="24"/>
        </w:rPr>
        <w:t xml:space="preserve"> factors when </w:t>
      </w:r>
      <w:r w:rsidR="00E44DE4" w:rsidRPr="001871EF">
        <w:rPr>
          <w:rFonts w:ascii="Times New Roman" w:hAnsi="Times New Roman" w:cs="Times New Roman"/>
          <w:szCs w:val="24"/>
        </w:rPr>
        <w:t>sharing and donating simultaneously.</w:t>
      </w:r>
      <w:r w:rsidR="00032CCB"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Our findings thus shed light on how </w:t>
      </w:r>
      <w:r w:rsidR="00EF7F2E" w:rsidRPr="001871EF">
        <w:rPr>
          <w:rFonts w:ascii="Times New Roman" w:hAnsi="Times New Roman" w:cs="Times New Roman"/>
          <w:szCs w:val="24"/>
        </w:rPr>
        <w:t xml:space="preserve">the variation of the crowd’s </w:t>
      </w:r>
      <w:r w:rsidR="00397668" w:rsidRPr="001871EF">
        <w:rPr>
          <w:rFonts w:ascii="Times New Roman" w:hAnsi="Times New Roman" w:cs="Times New Roman"/>
          <w:szCs w:val="24"/>
        </w:rPr>
        <w:t>behaviour</w:t>
      </w:r>
      <w:r w:rsidR="00EF7F2E"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and </w:t>
      </w:r>
      <w:r w:rsidR="00591962" w:rsidRPr="001871EF">
        <w:rPr>
          <w:rFonts w:ascii="Times New Roman" w:hAnsi="Times New Roman" w:cs="Times New Roman"/>
          <w:szCs w:val="24"/>
        </w:rPr>
        <w:t>individual</w:t>
      </w:r>
      <w:r w:rsidR="00DE4B58" w:rsidRPr="001871EF">
        <w:rPr>
          <w:rFonts w:ascii="Times New Roman" w:hAnsi="Times New Roman" w:cs="Times New Roman"/>
          <w:szCs w:val="24"/>
        </w:rPr>
        <w:t>-level</w:t>
      </w:r>
      <w:r w:rsidR="00591962"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motivations </w:t>
      </w:r>
      <w:r w:rsidR="00397668" w:rsidRPr="001871EF">
        <w:rPr>
          <w:rFonts w:ascii="Times New Roman" w:hAnsi="Times New Roman" w:cs="Times New Roman"/>
          <w:szCs w:val="24"/>
        </w:rPr>
        <w:t>harbours</w:t>
      </w:r>
      <w:r w:rsidR="00EF7F2E" w:rsidRPr="001871EF">
        <w:rPr>
          <w:rFonts w:ascii="Times New Roman" w:hAnsi="Times New Roman" w:cs="Times New Roman"/>
          <w:szCs w:val="24"/>
        </w:rPr>
        <w:t xml:space="preserve"> a plurality of logics </w:t>
      </w:r>
      <w:r w:rsidR="00BF55FA" w:rsidRPr="001871EF">
        <w:rPr>
          <w:rFonts w:ascii="Times New Roman" w:hAnsi="Times New Roman" w:cs="Times New Roman"/>
          <w:szCs w:val="24"/>
        </w:rPr>
        <w:t xml:space="preserve">in crowdfunding </w:t>
      </w:r>
      <w:r w:rsidR="00EF7F2E" w:rsidRPr="001871EF">
        <w:rPr>
          <w:rFonts w:ascii="Times New Roman" w:hAnsi="Times New Roman" w:cs="Times New Roman"/>
          <w:szCs w:val="24"/>
        </w:rPr>
        <w:t xml:space="preserve">(André </w:t>
      </w:r>
      <w:r w:rsidR="00EF7F2E" w:rsidRPr="001871EF">
        <w:rPr>
          <w:rFonts w:ascii="Times New Roman" w:hAnsi="Times New Roman" w:cs="Times New Roman"/>
          <w:iCs/>
          <w:szCs w:val="24"/>
        </w:rPr>
        <w:t>et al</w:t>
      </w:r>
      <w:r w:rsidR="00EF7F2E" w:rsidRPr="001871EF">
        <w:rPr>
          <w:rFonts w:ascii="Times New Roman" w:hAnsi="Times New Roman" w:cs="Times New Roman"/>
          <w:szCs w:val="24"/>
        </w:rPr>
        <w:t>., 2017).</w:t>
      </w:r>
      <w:r w:rsidR="008A363C" w:rsidRPr="001871EF">
        <w:rPr>
          <w:rFonts w:ascii="Times New Roman" w:hAnsi="Times New Roman" w:cs="Times New Roman"/>
          <w:szCs w:val="24"/>
        </w:rPr>
        <w:t xml:space="preserve"> In this respect, our work complements existing research on how new media is playing an important role in the diffusion of </w:t>
      </w:r>
      <w:r w:rsidR="005639A6" w:rsidRPr="008145BF">
        <w:rPr>
          <w:rFonts w:ascii="Times New Roman" w:hAnsi="Times New Roman" w:cs="Times New Roman"/>
          <w:szCs w:val="24"/>
        </w:rPr>
        <w:t xml:space="preserve">cyber </w:t>
      </w:r>
      <w:r w:rsidR="00130A89" w:rsidRPr="008145BF">
        <w:rPr>
          <w:rFonts w:ascii="Times New Roman" w:hAnsi="Times New Roman" w:cs="Times New Roman"/>
          <w:szCs w:val="24"/>
        </w:rPr>
        <w:t xml:space="preserve">(online) </w:t>
      </w:r>
      <w:r w:rsidR="008A363C" w:rsidRPr="008145BF">
        <w:rPr>
          <w:rFonts w:ascii="Times New Roman" w:hAnsi="Times New Roman" w:cs="Times New Roman"/>
          <w:szCs w:val="24"/>
        </w:rPr>
        <w:t>ideas and projects</w:t>
      </w:r>
      <w:r w:rsidR="00130A89" w:rsidRPr="008145BF">
        <w:rPr>
          <w:rFonts w:ascii="Times New Roman" w:hAnsi="Times New Roman" w:cs="Times New Roman"/>
          <w:szCs w:val="24"/>
        </w:rPr>
        <w:t xml:space="preserve"> </w:t>
      </w:r>
      <w:r w:rsidR="008A363C" w:rsidRPr="008145BF">
        <w:rPr>
          <w:rFonts w:ascii="Times New Roman" w:hAnsi="Times New Roman" w:cs="Times New Roman"/>
          <w:szCs w:val="24"/>
        </w:rPr>
        <w:t>(</w:t>
      </w:r>
      <w:proofErr w:type="spellStart"/>
      <w:r w:rsidR="008A363C" w:rsidRPr="008145BF">
        <w:rPr>
          <w:rFonts w:ascii="Times New Roman" w:hAnsi="Times New Roman" w:cs="Times New Roman"/>
          <w:szCs w:val="24"/>
        </w:rPr>
        <w:t>Spitzberg</w:t>
      </w:r>
      <w:proofErr w:type="spellEnd"/>
      <w:r w:rsidR="008A363C" w:rsidRPr="008145BF">
        <w:rPr>
          <w:rFonts w:ascii="Times New Roman" w:hAnsi="Times New Roman" w:cs="Times New Roman"/>
          <w:szCs w:val="24"/>
        </w:rPr>
        <w:t>, 2014).</w:t>
      </w:r>
      <w:r w:rsidR="00791392" w:rsidRPr="008145BF">
        <w:rPr>
          <w:rFonts w:ascii="Times New Roman" w:hAnsi="Times New Roman" w:cs="Times New Roman"/>
          <w:szCs w:val="24"/>
        </w:rPr>
        <w:t xml:space="preserve"> Social technologies such as </w:t>
      </w:r>
      <w:r w:rsidR="00791392" w:rsidRPr="008145BF">
        <w:rPr>
          <w:rFonts w:ascii="Times New Roman" w:hAnsi="Times New Roman" w:cs="Times New Roman"/>
        </w:rPr>
        <w:t xml:space="preserve">social networking sites (SNS), as part of social media, not only have become a powerful communication medium for individuals and groups but also organizations have realized the potential of these tools </w:t>
      </w:r>
      <w:r w:rsidR="00C751FB" w:rsidRPr="008145BF">
        <w:rPr>
          <w:rFonts w:ascii="Times New Roman" w:hAnsi="Times New Roman" w:cs="Times New Roman"/>
        </w:rPr>
        <w:t>in how they can optimize their benefit</w:t>
      </w:r>
      <w:r w:rsidR="00791392" w:rsidRPr="008145BF">
        <w:rPr>
          <w:rFonts w:ascii="Times New Roman" w:hAnsi="Times New Roman" w:cs="Times New Roman"/>
        </w:rPr>
        <w:t xml:space="preserve">. These online services represent a huge impact on organizations’ operational scheme as they serve as a measure for the relationship with users </w:t>
      </w:r>
      <w:r w:rsidR="00FD6F43" w:rsidRPr="008145BF">
        <w:rPr>
          <w:rFonts w:ascii="Times New Roman" w:hAnsi="Times New Roman" w:cs="Times New Roman"/>
        </w:rPr>
        <w:t xml:space="preserve">and customers </w:t>
      </w:r>
      <w:r w:rsidR="00791392" w:rsidRPr="008145BF">
        <w:rPr>
          <w:rFonts w:ascii="Times New Roman" w:hAnsi="Times New Roman" w:cs="Times New Roman"/>
        </w:rPr>
        <w:t>(</w:t>
      </w:r>
      <w:proofErr w:type="spellStart"/>
      <w:r w:rsidR="00791392" w:rsidRPr="008145BF">
        <w:rPr>
          <w:rFonts w:ascii="Times New Roman" w:hAnsi="Times New Roman" w:cs="Times New Roman"/>
        </w:rPr>
        <w:t>Cvijikj</w:t>
      </w:r>
      <w:proofErr w:type="spellEnd"/>
      <w:r w:rsidR="00791392" w:rsidRPr="008145BF">
        <w:rPr>
          <w:rFonts w:ascii="Times New Roman" w:hAnsi="Times New Roman" w:cs="Times New Roman"/>
        </w:rPr>
        <w:t xml:space="preserve"> and </w:t>
      </w:r>
      <w:proofErr w:type="spellStart"/>
      <w:r w:rsidR="00791392" w:rsidRPr="008145BF">
        <w:rPr>
          <w:rFonts w:ascii="Times New Roman" w:hAnsi="Times New Roman" w:cs="Times New Roman"/>
        </w:rPr>
        <w:t>Michahelles</w:t>
      </w:r>
      <w:proofErr w:type="spellEnd"/>
      <w:r w:rsidR="00791392" w:rsidRPr="008145BF">
        <w:rPr>
          <w:rFonts w:ascii="Times New Roman" w:hAnsi="Times New Roman" w:cs="Times New Roman"/>
        </w:rPr>
        <w:t>, 2013). Furthermore, users’ satisfaction has gained great importance as SNS online platforms simplify the task of attracting and maintaining customers and users</w:t>
      </w:r>
      <w:r w:rsidR="00265947" w:rsidRPr="008145BF">
        <w:rPr>
          <w:rFonts w:ascii="Times New Roman" w:hAnsi="Times New Roman" w:cs="Times New Roman"/>
        </w:rPr>
        <w:t xml:space="preserve">, whereby </w:t>
      </w:r>
      <w:r w:rsidR="00791392" w:rsidRPr="008145BF">
        <w:rPr>
          <w:rFonts w:ascii="Times New Roman" w:hAnsi="Times New Roman" w:cs="Times New Roman"/>
        </w:rPr>
        <w:t xml:space="preserve">organizations </w:t>
      </w:r>
      <w:r w:rsidR="00265947" w:rsidRPr="008145BF">
        <w:rPr>
          <w:rFonts w:ascii="Times New Roman" w:hAnsi="Times New Roman" w:cs="Times New Roman"/>
        </w:rPr>
        <w:t>can</w:t>
      </w:r>
      <w:r w:rsidR="00791392" w:rsidRPr="008145BF">
        <w:rPr>
          <w:rFonts w:ascii="Times New Roman" w:hAnsi="Times New Roman" w:cs="Times New Roman"/>
        </w:rPr>
        <w:t xml:space="preserve"> approach </w:t>
      </w:r>
      <w:r w:rsidR="00C751FB" w:rsidRPr="008145BF">
        <w:rPr>
          <w:rFonts w:ascii="Times New Roman" w:hAnsi="Times New Roman" w:cs="Times New Roman"/>
        </w:rPr>
        <w:t>and influence them</w:t>
      </w:r>
      <w:r w:rsidR="00791392" w:rsidRPr="008145BF">
        <w:rPr>
          <w:rFonts w:ascii="Times New Roman" w:hAnsi="Times New Roman" w:cs="Times New Roman"/>
        </w:rPr>
        <w:t xml:space="preserve"> in a </w:t>
      </w:r>
      <w:r w:rsidR="00C751FB" w:rsidRPr="008145BF">
        <w:rPr>
          <w:rFonts w:ascii="Times New Roman" w:hAnsi="Times New Roman" w:cs="Times New Roman"/>
        </w:rPr>
        <w:t>significant</w:t>
      </w:r>
      <w:r w:rsidR="00791392" w:rsidRPr="008145BF">
        <w:rPr>
          <w:rFonts w:ascii="Times New Roman" w:hAnsi="Times New Roman" w:cs="Times New Roman"/>
        </w:rPr>
        <w:t xml:space="preserve"> an</w:t>
      </w:r>
      <w:r w:rsidR="00C751FB" w:rsidRPr="008145BF">
        <w:rPr>
          <w:rFonts w:ascii="Times New Roman" w:hAnsi="Times New Roman" w:cs="Times New Roman"/>
        </w:rPr>
        <w:t>d</w:t>
      </w:r>
      <w:r w:rsidR="00791392" w:rsidRPr="008145BF">
        <w:rPr>
          <w:rFonts w:ascii="Times New Roman" w:hAnsi="Times New Roman" w:cs="Times New Roman"/>
        </w:rPr>
        <w:t xml:space="preserve"> efficient way.</w:t>
      </w:r>
    </w:p>
    <w:p w14:paraId="54F21E1B" w14:textId="2D0E79D0" w:rsidR="002D1B63" w:rsidRPr="00E13284" w:rsidRDefault="00691A0E" w:rsidP="00F17A33">
      <w:pPr>
        <w:spacing w:line="480" w:lineRule="auto"/>
        <w:ind w:left="-567" w:right="-575" w:firstLine="360"/>
        <w:jc w:val="left"/>
        <w:rPr>
          <w:rFonts w:ascii="Times New Roman" w:hAnsi="Times New Roman" w:cs="Times New Roman"/>
          <w:szCs w:val="24"/>
        </w:rPr>
      </w:pPr>
      <w:r w:rsidRPr="00E13284">
        <w:rPr>
          <w:rFonts w:ascii="Times New Roman" w:hAnsi="Times New Roman" w:cs="Times New Roman"/>
          <w:szCs w:val="24"/>
        </w:rPr>
        <w:t>The rest of the paper is organized as follows</w:t>
      </w:r>
      <w:r w:rsidR="00D267F5" w:rsidRPr="00D267F5">
        <w:rPr>
          <w:rFonts w:ascii="Times New Roman" w:hAnsi="Times New Roman" w:cs="Times New Roman"/>
          <w:color w:val="FF0000"/>
          <w:szCs w:val="24"/>
        </w:rPr>
        <w:t>: i</w:t>
      </w:r>
      <w:r w:rsidRPr="00D267F5">
        <w:rPr>
          <w:rFonts w:ascii="Times New Roman" w:hAnsi="Times New Roman" w:cs="Times New Roman"/>
          <w:color w:val="FF0000"/>
          <w:szCs w:val="24"/>
        </w:rPr>
        <w:t xml:space="preserve">n </w:t>
      </w:r>
      <w:r w:rsidRPr="00E13284">
        <w:rPr>
          <w:rFonts w:ascii="Times New Roman" w:hAnsi="Times New Roman" w:cs="Times New Roman"/>
          <w:szCs w:val="24"/>
        </w:rPr>
        <w:t>the literature survey section, we first briefly discuss the prior work on crowdfunding and viral marketing</w:t>
      </w:r>
      <w:r w:rsidR="001C55D6" w:rsidRPr="00E13284">
        <w:rPr>
          <w:rFonts w:ascii="Times New Roman" w:hAnsi="Times New Roman" w:cs="Times New Roman"/>
          <w:szCs w:val="24"/>
        </w:rPr>
        <w:t xml:space="preserve"> campaigns</w:t>
      </w:r>
      <w:r w:rsidRPr="00E13284">
        <w:rPr>
          <w:rFonts w:ascii="Times New Roman" w:hAnsi="Times New Roman" w:cs="Times New Roman"/>
          <w:szCs w:val="24"/>
        </w:rPr>
        <w:t xml:space="preserve">. This is followed by a review of prior work on motivations to donate to charity. We also introduce the ALS Ice Bucket Challenge campaign in this section. In the following sections, we describe our data and present the results. </w:t>
      </w:r>
      <w:r w:rsidR="00A14B61" w:rsidRPr="00E13284">
        <w:rPr>
          <w:rFonts w:ascii="Times New Roman" w:hAnsi="Times New Roman" w:cs="Times New Roman"/>
          <w:szCs w:val="24"/>
        </w:rPr>
        <w:t>The final section concludes with suggestions for future research in this area.</w:t>
      </w:r>
    </w:p>
    <w:p w14:paraId="6779D23D" w14:textId="7D7F522A" w:rsidR="008D73C8" w:rsidRPr="00E13284" w:rsidRDefault="008D73C8" w:rsidP="000A33B8">
      <w:pPr>
        <w:spacing w:line="480" w:lineRule="auto"/>
        <w:ind w:left="-567" w:right="-575"/>
        <w:jc w:val="left"/>
        <w:rPr>
          <w:rFonts w:ascii="Times New Roman" w:hAnsi="Times New Roman" w:cs="Times New Roman"/>
          <w:b/>
          <w:szCs w:val="24"/>
        </w:rPr>
      </w:pPr>
      <w:r w:rsidRPr="00E13284">
        <w:rPr>
          <w:rFonts w:ascii="Times New Roman" w:hAnsi="Times New Roman" w:cs="Times New Roman"/>
          <w:b/>
          <w:szCs w:val="24"/>
        </w:rPr>
        <w:lastRenderedPageBreak/>
        <w:t>Literature Review</w:t>
      </w:r>
      <w:bookmarkEnd w:id="1"/>
    </w:p>
    <w:p w14:paraId="16DD6697" w14:textId="33303385" w:rsidR="009842D7" w:rsidRPr="00E13284" w:rsidRDefault="007B5508" w:rsidP="000A33B8">
      <w:pPr>
        <w:autoSpaceDE w:val="0"/>
        <w:autoSpaceDN w:val="0"/>
        <w:adjustRightInd w:val="0"/>
        <w:spacing w:after="0" w:line="480" w:lineRule="auto"/>
        <w:ind w:left="-567" w:right="-575"/>
        <w:jc w:val="left"/>
        <w:rPr>
          <w:rFonts w:ascii="Times New Roman" w:hAnsi="Times New Roman" w:cs="Times New Roman"/>
          <w:szCs w:val="24"/>
        </w:rPr>
      </w:pPr>
      <w:bookmarkStart w:id="2" w:name="_Toc416384346"/>
      <w:r w:rsidRPr="00E13284">
        <w:rPr>
          <w:rFonts w:ascii="Times New Roman" w:hAnsi="Times New Roman" w:cs="Times New Roman"/>
          <w:szCs w:val="24"/>
        </w:rPr>
        <w:t>Crowdfunding has a goal</w:t>
      </w:r>
      <w:r w:rsidR="009842D7" w:rsidRPr="00E13284">
        <w:rPr>
          <w:rFonts w:ascii="Times New Roman" w:hAnsi="Times New Roman" w:cs="Times New Roman"/>
          <w:szCs w:val="24"/>
        </w:rPr>
        <w:t xml:space="preserve"> to gather money for investment </w:t>
      </w:r>
      <w:r w:rsidR="0092621A" w:rsidRPr="00E13284">
        <w:rPr>
          <w:rFonts w:ascii="Times New Roman" w:hAnsi="Times New Roman" w:cs="Times New Roman"/>
          <w:szCs w:val="24"/>
        </w:rPr>
        <w:t xml:space="preserve">or an activity </w:t>
      </w:r>
      <w:r w:rsidR="009842D7" w:rsidRPr="00E13284">
        <w:rPr>
          <w:rFonts w:ascii="Times New Roman" w:hAnsi="Times New Roman" w:cs="Times New Roman"/>
          <w:szCs w:val="24"/>
        </w:rPr>
        <w:t>usually via an online platform</w:t>
      </w:r>
      <w:r w:rsidR="00583ACC" w:rsidRPr="00E13284">
        <w:rPr>
          <w:rFonts w:ascii="Times New Roman" w:hAnsi="Times New Roman" w:cs="Times New Roman"/>
          <w:szCs w:val="24"/>
        </w:rPr>
        <w:t xml:space="preserve"> (</w:t>
      </w:r>
      <w:proofErr w:type="spellStart"/>
      <w:r w:rsidR="00583ACC" w:rsidRPr="00E13284">
        <w:rPr>
          <w:rFonts w:ascii="Times New Roman" w:hAnsi="Times New Roman" w:cs="Times New Roman"/>
          <w:szCs w:val="24"/>
        </w:rPr>
        <w:t>Ahlers</w:t>
      </w:r>
      <w:proofErr w:type="spellEnd"/>
      <w:r w:rsidR="00583ACC" w:rsidRPr="00E13284">
        <w:rPr>
          <w:rFonts w:ascii="Times New Roman" w:hAnsi="Times New Roman" w:cs="Times New Roman"/>
          <w:szCs w:val="24"/>
        </w:rPr>
        <w:t xml:space="preserve"> et al., 2015; </w:t>
      </w:r>
      <w:proofErr w:type="spellStart"/>
      <w:r w:rsidR="00583ACC" w:rsidRPr="00E13284">
        <w:rPr>
          <w:rFonts w:ascii="Times New Roman" w:hAnsi="Times New Roman" w:cs="Times New Roman"/>
          <w:szCs w:val="24"/>
        </w:rPr>
        <w:t>Mollick</w:t>
      </w:r>
      <w:proofErr w:type="spellEnd"/>
      <w:r w:rsidR="00583ACC" w:rsidRPr="00E13284">
        <w:rPr>
          <w:rFonts w:ascii="Times New Roman" w:hAnsi="Times New Roman" w:cs="Times New Roman"/>
          <w:szCs w:val="24"/>
        </w:rPr>
        <w:t xml:space="preserve"> and Robb, 2016; Vismara, 2016)</w:t>
      </w:r>
      <w:r w:rsidR="009842D7" w:rsidRPr="00E13284">
        <w:rPr>
          <w:rFonts w:ascii="Times New Roman" w:hAnsi="Times New Roman" w:cs="Times New Roman"/>
          <w:szCs w:val="24"/>
        </w:rPr>
        <w:t xml:space="preserve">. The </w:t>
      </w:r>
      <w:r w:rsidR="00A474A7" w:rsidRPr="00E13284">
        <w:rPr>
          <w:rFonts w:ascii="Times New Roman" w:hAnsi="Times New Roman" w:cs="Times New Roman"/>
          <w:szCs w:val="24"/>
        </w:rPr>
        <w:t>fundraising typically targets</w:t>
      </w:r>
      <w:r w:rsidR="009842D7" w:rsidRPr="00E13284">
        <w:rPr>
          <w:rFonts w:ascii="Times New Roman" w:hAnsi="Times New Roman" w:cs="Times New Roman"/>
          <w:szCs w:val="24"/>
        </w:rPr>
        <w:t xml:space="preserve"> a sm</w:t>
      </w:r>
      <w:r w:rsidR="00583ACC" w:rsidRPr="00E13284">
        <w:rPr>
          <w:rFonts w:ascii="Times New Roman" w:hAnsi="Times New Roman" w:cs="Times New Roman"/>
          <w:szCs w:val="24"/>
        </w:rPr>
        <w:t>all group of specific investors</w:t>
      </w:r>
      <w:r w:rsidR="0092621A" w:rsidRPr="00E13284">
        <w:rPr>
          <w:rFonts w:ascii="Times New Roman" w:hAnsi="Times New Roman" w:cs="Times New Roman"/>
          <w:szCs w:val="24"/>
        </w:rPr>
        <w:t xml:space="preserve">. The project that is seeking funds </w:t>
      </w:r>
      <w:r w:rsidR="00803F9A" w:rsidRPr="00E13284">
        <w:rPr>
          <w:rFonts w:ascii="Times New Roman" w:hAnsi="Times New Roman" w:cs="Times New Roman"/>
          <w:szCs w:val="24"/>
        </w:rPr>
        <w:t xml:space="preserve">does </w:t>
      </w:r>
      <w:r w:rsidR="006B7CFC" w:rsidRPr="00E13284">
        <w:rPr>
          <w:rFonts w:ascii="Times New Roman" w:hAnsi="Times New Roman" w:cs="Times New Roman"/>
          <w:szCs w:val="24"/>
        </w:rPr>
        <w:t xml:space="preserve">need not to be </w:t>
      </w:r>
      <w:r w:rsidR="009842D7" w:rsidRPr="00E13284">
        <w:rPr>
          <w:rFonts w:ascii="Times New Roman" w:hAnsi="Times New Roman" w:cs="Times New Roman"/>
          <w:szCs w:val="24"/>
        </w:rPr>
        <w:t>niche</w:t>
      </w:r>
      <w:r w:rsidR="009A2865" w:rsidRPr="00E13284">
        <w:rPr>
          <w:rFonts w:ascii="Times New Roman" w:hAnsi="Times New Roman" w:cs="Times New Roman"/>
          <w:szCs w:val="24"/>
        </w:rPr>
        <w:t xml:space="preserve">, since </w:t>
      </w:r>
      <w:r w:rsidR="0049084A" w:rsidRPr="00E13284">
        <w:rPr>
          <w:rFonts w:ascii="Times New Roman" w:hAnsi="Times New Roman" w:cs="Times New Roman"/>
          <w:szCs w:val="24"/>
        </w:rPr>
        <w:t>the online public audiences are</w:t>
      </w:r>
      <w:r w:rsidR="009842D7" w:rsidRPr="00E13284">
        <w:rPr>
          <w:rFonts w:ascii="Times New Roman" w:hAnsi="Times New Roman" w:cs="Times New Roman"/>
          <w:szCs w:val="24"/>
        </w:rPr>
        <w:t xml:space="preserve"> large and can b</w:t>
      </w:r>
      <w:r w:rsidR="00CE5AA9" w:rsidRPr="00E13284">
        <w:rPr>
          <w:rFonts w:ascii="Times New Roman" w:hAnsi="Times New Roman" w:cs="Times New Roman"/>
          <w:szCs w:val="24"/>
        </w:rPr>
        <w:t>e from any part of the world</w:t>
      </w:r>
      <w:r w:rsidR="009A2865" w:rsidRPr="00E13284">
        <w:rPr>
          <w:rFonts w:ascii="Times New Roman" w:hAnsi="Times New Roman" w:cs="Times New Roman"/>
          <w:szCs w:val="24"/>
        </w:rPr>
        <w:t xml:space="preserve">. </w:t>
      </w:r>
      <w:r w:rsidR="009842D7" w:rsidRPr="00E13284">
        <w:rPr>
          <w:rFonts w:ascii="Times New Roman" w:hAnsi="Times New Roman" w:cs="Times New Roman"/>
          <w:szCs w:val="24"/>
        </w:rPr>
        <w:t xml:space="preserve">Each individual investor can </w:t>
      </w:r>
      <w:r w:rsidR="00E21561" w:rsidRPr="00E13284">
        <w:rPr>
          <w:rFonts w:ascii="Times New Roman" w:hAnsi="Times New Roman" w:cs="Times New Roman"/>
          <w:szCs w:val="24"/>
        </w:rPr>
        <w:t xml:space="preserve">give </w:t>
      </w:r>
      <w:r w:rsidR="009842D7" w:rsidRPr="00E13284">
        <w:rPr>
          <w:rFonts w:ascii="Times New Roman" w:hAnsi="Times New Roman" w:cs="Times New Roman"/>
          <w:szCs w:val="24"/>
        </w:rPr>
        <w:t xml:space="preserve">a relatively small amount of money to the company or entrepreneur and the total amount of money funded could be huge </w:t>
      </w:r>
      <w:r w:rsidR="00E21561" w:rsidRPr="00E13284">
        <w:rPr>
          <w:rFonts w:ascii="Times New Roman" w:hAnsi="Times New Roman" w:cs="Times New Roman"/>
          <w:szCs w:val="24"/>
        </w:rPr>
        <w:t xml:space="preserve">due to the </w:t>
      </w:r>
      <w:r w:rsidR="009842D7" w:rsidRPr="00E13284">
        <w:rPr>
          <w:rFonts w:ascii="Times New Roman" w:hAnsi="Times New Roman" w:cs="Times New Roman"/>
          <w:szCs w:val="24"/>
        </w:rPr>
        <w:t xml:space="preserve">size of </w:t>
      </w:r>
      <w:r w:rsidR="0049084A" w:rsidRPr="00E13284">
        <w:rPr>
          <w:rFonts w:ascii="Times New Roman" w:hAnsi="Times New Roman" w:cs="Times New Roman"/>
          <w:szCs w:val="24"/>
        </w:rPr>
        <w:t xml:space="preserve">the </w:t>
      </w:r>
      <w:r w:rsidR="009842D7" w:rsidRPr="00E13284">
        <w:rPr>
          <w:rFonts w:ascii="Times New Roman" w:hAnsi="Times New Roman" w:cs="Times New Roman"/>
          <w:szCs w:val="24"/>
        </w:rPr>
        <w:t>target audience. The investment from these ‘crowds’ use</w:t>
      </w:r>
      <w:r w:rsidR="00307BCA">
        <w:rPr>
          <w:rFonts w:ascii="Times New Roman" w:hAnsi="Times New Roman" w:cs="Times New Roman"/>
          <w:szCs w:val="24"/>
        </w:rPr>
        <w:t>s</w:t>
      </w:r>
      <w:r w:rsidR="009842D7" w:rsidRPr="00E13284">
        <w:rPr>
          <w:rFonts w:ascii="Times New Roman" w:hAnsi="Times New Roman" w:cs="Times New Roman"/>
          <w:szCs w:val="24"/>
        </w:rPr>
        <w:t xml:space="preserve"> the form of mutual funds, equities, loans, donation or pre-ordering of a product or servi</w:t>
      </w:r>
      <w:r w:rsidR="004C264D" w:rsidRPr="00E13284">
        <w:rPr>
          <w:rFonts w:ascii="Times New Roman" w:hAnsi="Times New Roman" w:cs="Times New Roman"/>
          <w:szCs w:val="24"/>
        </w:rPr>
        <w:t>ce (</w:t>
      </w:r>
      <w:proofErr w:type="spellStart"/>
      <w:r w:rsidR="00BF05FF" w:rsidRPr="00E13284">
        <w:rPr>
          <w:rFonts w:ascii="Times New Roman" w:hAnsi="Times New Roman" w:cs="Times New Roman"/>
          <w:szCs w:val="24"/>
        </w:rPr>
        <w:t>Mollick</w:t>
      </w:r>
      <w:proofErr w:type="spellEnd"/>
      <w:r w:rsidR="00BF05FF" w:rsidRPr="00E13284">
        <w:rPr>
          <w:rFonts w:ascii="Times New Roman" w:hAnsi="Times New Roman" w:cs="Times New Roman"/>
          <w:szCs w:val="24"/>
        </w:rPr>
        <w:t xml:space="preserve"> and Robb</w:t>
      </w:r>
      <w:r w:rsidR="000729FC" w:rsidRPr="00E13284">
        <w:rPr>
          <w:rFonts w:ascii="Times New Roman" w:hAnsi="Times New Roman" w:cs="Times New Roman"/>
          <w:szCs w:val="24"/>
        </w:rPr>
        <w:t>, 2016</w:t>
      </w:r>
      <w:r w:rsidR="009842D7" w:rsidRPr="00E13284">
        <w:rPr>
          <w:rFonts w:ascii="Times New Roman" w:hAnsi="Times New Roman" w:cs="Times New Roman"/>
          <w:szCs w:val="24"/>
        </w:rPr>
        <w:t>).</w:t>
      </w:r>
      <w:r w:rsidR="001B16AA" w:rsidRPr="00E13284">
        <w:rPr>
          <w:rFonts w:ascii="Times New Roman" w:hAnsi="Times New Roman" w:cs="Times New Roman"/>
          <w:szCs w:val="24"/>
        </w:rPr>
        <w:t xml:space="preserve"> </w:t>
      </w:r>
      <w:proofErr w:type="spellStart"/>
      <w:r w:rsidR="009842D7" w:rsidRPr="00E13284">
        <w:rPr>
          <w:rFonts w:ascii="Times New Roman" w:hAnsi="Times New Roman" w:cs="Times New Roman"/>
          <w:szCs w:val="24"/>
        </w:rPr>
        <w:t>Be</w:t>
      </w:r>
      <w:r w:rsidR="00B86F36" w:rsidRPr="00E13284">
        <w:rPr>
          <w:rFonts w:ascii="Times New Roman" w:hAnsi="Times New Roman" w:cs="Times New Roman"/>
          <w:szCs w:val="24"/>
        </w:rPr>
        <w:t>lleflame</w:t>
      </w:r>
      <w:proofErr w:type="spellEnd"/>
      <w:r w:rsidR="00B86F36" w:rsidRPr="00E13284">
        <w:rPr>
          <w:rFonts w:ascii="Times New Roman" w:hAnsi="Times New Roman" w:cs="Times New Roman"/>
          <w:szCs w:val="24"/>
        </w:rPr>
        <w:t xml:space="preserve"> et al. (2014</w:t>
      </w:r>
      <w:r w:rsidR="00CE5AA9" w:rsidRPr="00E13284">
        <w:rPr>
          <w:rFonts w:ascii="Times New Roman" w:hAnsi="Times New Roman" w:cs="Times New Roman"/>
          <w:szCs w:val="24"/>
        </w:rPr>
        <w:t>) define</w:t>
      </w:r>
      <w:r w:rsidR="009842D7" w:rsidRPr="00E13284">
        <w:rPr>
          <w:rFonts w:ascii="Times New Roman" w:hAnsi="Times New Roman" w:cs="Times New Roman"/>
          <w:szCs w:val="24"/>
        </w:rPr>
        <w:t xml:space="preserve"> crowdfunding as:</w:t>
      </w:r>
      <w:r w:rsidR="00226982" w:rsidRPr="00E13284">
        <w:rPr>
          <w:rFonts w:ascii="Times New Roman" w:hAnsi="Times New Roman" w:cs="Times New Roman"/>
          <w:szCs w:val="24"/>
        </w:rPr>
        <w:t xml:space="preserve"> </w:t>
      </w:r>
      <w:r w:rsidR="007F2B14" w:rsidRPr="00E13284">
        <w:rPr>
          <w:rFonts w:ascii="Times New Roman" w:hAnsi="Times New Roman" w:cs="Times New Roman"/>
          <w:szCs w:val="24"/>
        </w:rPr>
        <w:t>“i</w:t>
      </w:r>
      <w:r w:rsidR="009842D7" w:rsidRPr="00E13284">
        <w:rPr>
          <w:rFonts w:ascii="Times New Roman" w:hAnsi="Times New Roman" w:cs="Times New Roman"/>
          <w:szCs w:val="24"/>
        </w:rPr>
        <w:t>nvolving an open call, mostly through the Internet, for the provision of financial resources either in form of donation or in exchange for some form of reward and/or voting rights</w:t>
      </w:r>
      <w:r w:rsidR="00226982" w:rsidRPr="00E13284">
        <w:rPr>
          <w:rFonts w:ascii="Times New Roman" w:hAnsi="Times New Roman" w:cs="Times New Roman"/>
          <w:szCs w:val="24"/>
        </w:rPr>
        <w:t>.</w:t>
      </w:r>
      <w:r w:rsidR="009842D7" w:rsidRPr="00E13284">
        <w:rPr>
          <w:rFonts w:ascii="Times New Roman" w:hAnsi="Times New Roman" w:cs="Times New Roman"/>
          <w:szCs w:val="24"/>
        </w:rPr>
        <w:t xml:space="preserve">” </w:t>
      </w:r>
    </w:p>
    <w:p w14:paraId="32648B53" w14:textId="2D61A42A" w:rsidR="00532DB3" w:rsidRPr="001871EF" w:rsidRDefault="00A6162E" w:rsidP="008D62FB">
      <w:pPr>
        <w:spacing w:line="480" w:lineRule="auto"/>
        <w:ind w:left="-567" w:right="-575" w:firstLine="720"/>
        <w:jc w:val="left"/>
        <w:rPr>
          <w:rFonts w:ascii="Times New Roman" w:hAnsi="Times New Roman" w:cs="Times New Roman"/>
          <w:lang w:eastAsia="en-GB"/>
        </w:rPr>
      </w:pPr>
      <w:r w:rsidRPr="00E13284">
        <w:rPr>
          <w:rFonts w:ascii="Times New Roman" w:hAnsi="Times New Roman" w:cs="Times New Roman"/>
          <w:lang w:eastAsia="en-GB"/>
        </w:rPr>
        <w:t>P</w:t>
      </w:r>
      <w:r w:rsidR="003356EF" w:rsidRPr="00E13284">
        <w:rPr>
          <w:rFonts w:ascii="Times New Roman" w:hAnsi="Times New Roman" w:cs="Times New Roman"/>
          <w:lang w:eastAsia="en-GB"/>
        </w:rPr>
        <w:t>rior l</w:t>
      </w:r>
      <w:r w:rsidR="00256EE6" w:rsidRPr="00E13284">
        <w:rPr>
          <w:rFonts w:ascii="Times New Roman" w:hAnsi="Times New Roman" w:cs="Times New Roman"/>
          <w:lang w:eastAsia="en-GB"/>
        </w:rPr>
        <w:t>iterature</w:t>
      </w:r>
      <w:r w:rsidR="0069533F" w:rsidRPr="00E13284">
        <w:rPr>
          <w:rFonts w:ascii="Times New Roman" w:hAnsi="Times New Roman" w:cs="Times New Roman"/>
          <w:lang w:eastAsia="en-GB"/>
        </w:rPr>
        <w:t xml:space="preserve"> on crowdfunding has argued </w:t>
      </w:r>
      <w:r w:rsidR="00256EE6" w:rsidRPr="00E13284">
        <w:rPr>
          <w:rFonts w:ascii="Times New Roman" w:hAnsi="Times New Roman" w:cs="Times New Roman"/>
          <w:lang w:eastAsia="en-GB"/>
        </w:rPr>
        <w:t xml:space="preserve">that crowd investors’ motivations are different from those of traditional financial investors </w:t>
      </w:r>
      <w:r w:rsidR="00AC15D5" w:rsidRPr="00E13284">
        <w:rPr>
          <w:rFonts w:ascii="Times New Roman" w:hAnsi="Times New Roman" w:cs="Times New Roman"/>
          <w:lang w:eastAsia="en-GB"/>
        </w:rPr>
        <w:t>(e.g</w:t>
      </w:r>
      <w:r w:rsidR="0058355A" w:rsidRPr="00E13284">
        <w:rPr>
          <w:rFonts w:ascii="Times New Roman" w:hAnsi="Times New Roman" w:cs="Times New Roman"/>
          <w:lang w:eastAsia="en-GB"/>
        </w:rPr>
        <w:t>.,</w:t>
      </w:r>
      <w:r w:rsidR="00AC15D5" w:rsidRPr="00E13284">
        <w:rPr>
          <w:rFonts w:ascii="Times New Roman" w:hAnsi="Times New Roman" w:cs="Times New Roman"/>
          <w:lang w:eastAsia="en-GB"/>
        </w:rPr>
        <w:t xml:space="preserve"> </w:t>
      </w:r>
      <w:proofErr w:type="spellStart"/>
      <w:r w:rsidR="0058355A" w:rsidRPr="00E13284">
        <w:rPr>
          <w:rFonts w:ascii="Times New Roman" w:hAnsi="Times New Roman" w:cs="Times New Roman"/>
        </w:rPr>
        <w:t>Linderberg</w:t>
      </w:r>
      <w:proofErr w:type="spellEnd"/>
      <w:r w:rsidR="0058355A" w:rsidRPr="00E13284">
        <w:rPr>
          <w:rFonts w:ascii="Times New Roman" w:hAnsi="Times New Roman" w:cs="Times New Roman"/>
        </w:rPr>
        <w:t xml:space="preserve"> </w:t>
      </w:r>
      <w:r w:rsidR="00A413B1" w:rsidRPr="00E13284">
        <w:rPr>
          <w:rFonts w:ascii="Times New Roman" w:hAnsi="Times New Roman" w:cs="Times New Roman"/>
        </w:rPr>
        <w:t>and Steg, 2007;</w:t>
      </w:r>
      <w:r w:rsidR="0058355A" w:rsidRPr="00E13284">
        <w:rPr>
          <w:rFonts w:ascii="Times New Roman" w:hAnsi="Times New Roman" w:cs="Times New Roman"/>
        </w:rPr>
        <w:t xml:space="preserve"> Lehner, 2013</w:t>
      </w:r>
      <w:r w:rsidR="00C015DC" w:rsidRPr="00E13284">
        <w:rPr>
          <w:rFonts w:ascii="Times New Roman" w:hAnsi="Times New Roman" w:cs="Times New Roman"/>
        </w:rPr>
        <w:t>).</w:t>
      </w:r>
      <w:r w:rsidR="003356EF" w:rsidRPr="00E13284">
        <w:rPr>
          <w:rFonts w:ascii="Times New Roman" w:hAnsi="Times New Roman" w:cs="Times New Roman"/>
          <w:lang w:eastAsia="en-GB"/>
        </w:rPr>
        <w:t xml:space="preserve"> Crowd</w:t>
      </w:r>
      <w:r w:rsidR="00E21561" w:rsidRPr="00E13284">
        <w:rPr>
          <w:rFonts w:ascii="Times New Roman" w:hAnsi="Times New Roman" w:cs="Times New Roman"/>
          <w:lang w:eastAsia="en-GB"/>
        </w:rPr>
        <w:t xml:space="preserve"> </w:t>
      </w:r>
      <w:r w:rsidR="003356EF" w:rsidRPr="00E13284">
        <w:rPr>
          <w:rFonts w:ascii="Times New Roman" w:hAnsi="Times New Roman" w:cs="Times New Roman"/>
          <w:lang w:eastAsia="en-GB"/>
        </w:rPr>
        <w:t>funders</w:t>
      </w:r>
      <w:r w:rsidR="00C015DC" w:rsidRPr="00E13284">
        <w:rPr>
          <w:rFonts w:ascii="Times New Roman" w:hAnsi="Times New Roman" w:cs="Times New Roman"/>
          <w:lang w:eastAsia="en-GB"/>
        </w:rPr>
        <w:t xml:space="preserve"> </w:t>
      </w:r>
      <w:r w:rsidR="000C44F3" w:rsidRPr="00E13284">
        <w:rPr>
          <w:rFonts w:ascii="Times New Roman" w:hAnsi="Times New Roman" w:cs="Times New Roman"/>
          <w:lang w:eastAsia="en-GB"/>
        </w:rPr>
        <w:t>(</w:t>
      </w:r>
      <w:proofErr w:type="spellStart"/>
      <w:r w:rsidR="000C44F3" w:rsidRPr="00E13284">
        <w:rPr>
          <w:rFonts w:ascii="Times New Roman" w:hAnsi="Times New Roman" w:cs="Times New Roman"/>
          <w:lang w:eastAsia="en-GB"/>
        </w:rPr>
        <w:t>Hörisch</w:t>
      </w:r>
      <w:proofErr w:type="spellEnd"/>
      <w:r w:rsidR="000C44F3" w:rsidRPr="00E13284">
        <w:rPr>
          <w:rFonts w:ascii="Times New Roman" w:hAnsi="Times New Roman" w:cs="Times New Roman"/>
          <w:lang w:eastAsia="en-GB"/>
        </w:rPr>
        <w:t xml:space="preserve"> and Tenner, 2020) </w:t>
      </w:r>
      <w:r w:rsidR="00C015DC" w:rsidRPr="00E13284">
        <w:rPr>
          <w:rFonts w:ascii="Times New Roman" w:hAnsi="Times New Roman" w:cs="Times New Roman"/>
          <w:lang w:eastAsia="en-GB"/>
        </w:rPr>
        <w:t>are mostly driven</w:t>
      </w:r>
      <w:r w:rsidR="00256EE6" w:rsidRPr="00E13284">
        <w:rPr>
          <w:rFonts w:ascii="Times New Roman" w:hAnsi="Times New Roman" w:cs="Times New Roman"/>
          <w:lang w:eastAsia="en-GB"/>
        </w:rPr>
        <w:t xml:space="preserve"> by altruistic or </w:t>
      </w:r>
      <w:r w:rsidR="00B959C2" w:rsidRPr="00E13284">
        <w:rPr>
          <w:rFonts w:ascii="Times New Roman" w:hAnsi="Times New Roman" w:cs="Times New Roman"/>
          <w:lang w:eastAsia="en-GB"/>
        </w:rPr>
        <w:t>normative reasons (</w:t>
      </w:r>
      <w:proofErr w:type="spellStart"/>
      <w:r w:rsidR="00B959C2" w:rsidRPr="00E13284">
        <w:rPr>
          <w:rFonts w:ascii="Times New Roman" w:hAnsi="Times New Roman" w:cs="Times New Roman"/>
          <w:lang w:eastAsia="en-GB"/>
        </w:rPr>
        <w:t>Linderbe</w:t>
      </w:r>
      <w:r w:rsidR="003356EF" w:rsidRPr="00E13284">
        <w:rPr>
          <w:rFonts w:ascii="Times New Roman" w:hAnsi="Times New Roman" w:cs="Times New Roman"/>
          <w:lang w:eastAsia="en-GB"/>
        </w:rPr>
        <w:t>rg</w:t>
      </w:r>
      <w:proofErr w:type="spellEnd"/>
      <w:r w:rsidR="003356EF" w:rsidRPr="00E13284">
        <w:rPr>
          <w:rFonts w:ascii="Times New Roman" w:hAnsi="Times New Roman" w:cs="Times New Roman"/>
          <w:lang w:eastAsia="en-GB"/>
        </w:rPr>
        <w:t xml:space="preserve"> and Steg, 2007)</w:t>
      </w:r>
      <w:r w:rsidR="00E21561" w:rsidRPr="00E13284">
        <w:rPr>
          <w:rFonts w:ascii="Times New Roman" w:hAnsi="Times New Roman" w:cs="Times New Roman"/>
          <w:lang w:eastAsia="en-GB"/>
        </w:rPr>
        <w:t xml:space="preserve"> including </w:t>
      </w:r>
      <w:r w:rsidR="00B959C2" w:rsidRPr="00E13284">
        <w:rPr>
          <w:rFonts w:ascii="Times New Roman" w:hAnsi="Times New Roman" w:cs="Times New Roman"/>
          <w:lang w:eastAsia="en-GB"/>
        </w:rPr>
        <w:t>meeting</w:t>
      </w:r>
      <w:r w:rsidR="00256EE6" w:rsidRPr="00E13284">
        <w:rPr>
          <w:rFonts w:ascii="Times New Roman" w:hAnsi="Times New Roman" w:cs="Times New Roman"/>
          <w:lang w:eastAsia="en-GB"/>
        </w:rPr>
        <w:t xml:space="preserve"> social and environmental needs</w:t>
      </w:r>
      <w:r w:rsidR="00B959C2" w:rsidRPr="00E13284">
        <w:rPr>
          <w:rFonts w:ascii="Times New Roman" w:hAnsi="Times New Roman" w:cs="Times New Roman"/>
          <w:lang w:eastAsia="en-GB"/>
        </w:rPr>
        <w:t xml:space="preserve"> </w:t>
      </w:r>
      <w:r w:rsidR="007974F5" w:rsidRPr="00E13284">
        <w:rPr>
          <w:rFonts w:ascii="Times New Roman" w:hAnsi="Times New Roman" w:cs="Times New Roman"/>
          <w:lang w:eastAsia="en-GB"/>
        </w:rPr>
        <w:t>(</w:t>
      </w:r>
      <w:proofErr w:type="spellStart"/>
      <w:r w:rsidR="007974F5" w:rsidRPr="00E13284">
        <w:rPr>
          <w:rFonts w:ascii="Times New Roman" w:hAnsi="Times New Roman" w:cs="Times New Roman"/>
        </w:rPr>
        <w:t>Valančienė</w:t>
      </w:r>
      <w:proofErr w:type="spellEnd"/>
      <w:r w:rsidR="007974F5" w:rsidRPr="00E13284">
        <w:rPr>
          <w:rFonts w:ascii="Times New Roman" w:hAnsi="Times New Roman" w:cs="Times New Roman"/>
        </w:rPr>
        <w:t xml:space="preserve"> and</w:t>
      </w:r>
      <w:hyperlink r:id="rId9" w:history="1">
        <w:r w:rsidR="007974F5" w:rsidRPr="00E13284">
          <w:rPr>
            <w:rFonts w:ascii="Times New Roman" w:hAnsi="Times New Roman" w:cs="Times New Roman"/>
          </w:rPr>
          <w:t xml:space="preserve"> </w:t>
        </w:r>
        <w:proofErr w:type="spellStart"/>
        <w:r w:rsidR="007974F5" w:rsidRPr="00E13284">
          <w:rPr>
            <w:rFonts w:ascii="Times New Roman" w:hAnsi="Times New Roman" w:cs="Times New Roman"/>
          </w:rPr>
          <w:t>Jegelevičiūtė</w:t>
        </w:r>
        <w:proofErr w:type="spellEnd"/>
      </w:hyperlink>
      <w:r w:rsidR="007974F5" w:rsidRPr="00E13284">
        <w:rPr>
          <w:rFonts w:ascii="Times New Roman" w:hAnsi="Times New Roman" w:cs="Times New Roman"/>
        </w:rPr>
        <w:t>, 2014</w:t>
      </w:r>
      <w:r w:rsidR="00B959C2" w:rsidRPr="00E13284">
        <w:rPr>
          <w:rFonts w:ascii="Times New Roman" w:hAnsi="Times New Roman" w:cs="Times New Roman"/>
          <w:lang w:eastAsia="en-GB"/>
        </w:rPr>
        <w:t>); sustainability (</w:t>
      </w:r>
      <w:proofErr w:type="spellStart"/>
      <w:r w:rsidR="00183C09" w:rsidRPr="00E13284">
        <w:rPr>
          <w:rFonts w:ascii="Times New Roman" w:hAnsi="Times New Roman" w:cs="Times New Roman"/>
        </w:rPr>
        <w:t>Linderberg</w:t>
      </w:r>
      <w:proofErr w:type="spellEnd"/>
      <w:r w:rsidR="00183C09" w:rsidRPr="00E13284">
        <w:rPr>
          <w:rFonts w:ascii="Times New Roman" w:hAnsi="Times New Roman" w:cs="Times New Roman"/>
        </w:rPr>
        <w:t xml:space="preserve"> and Steg, 2007; Lehner, 2013</w:t>
      </w:r>
      <w:r w:rsidR="00B959C2" w:rsidRPr="00E13284">
        <w:rPr>
          <w:rFonts w:ascii="Times New Roman" w:hAnsi="Times New Roman" w:cs="Times New Roman"/>
          <w:lang w:eastAsia="en-GB"/>
        </w:rPr>
        <w:t xml:space="preserve">), environmental </w:t>
      </w:r>
      <w:r w:rsidR="00E21561" w:rsidRPr="00E13284">
        <w:rPr>
          <w:rFonts w:ascii="Times New Roman" w:hAnsi="Times New Roman" w:cs="Times New Roman"/>
          <w:lang w:eastAsia="en-GB"/>
        </w:rPr>
        <w:t xml:space="preserve">concerns </w:t>
      </w:r>
      <w:r w:rsidR="00183C09" w:rsidRPr="00E13284">
        <w:rPr>
          <w:rFonts w:ascii="Times New Roman" w:hAnsi="Times New Roman" w:cs="Times New Roman"/>
          <w:lang w:eastAsia="en-GB"/>
        </w:rPr>
        <w:t>(</w:t>
      </w:r>
      <w:proofErr w:type="spellStart"/>
      <w:r w:rsidR="00183C09" w:rsidRPr="00E13284">
        <w:rPr>
          <w:rFonts w:ascii="Times New Roman" w:hAnsi="Times New Roman" w:cs="Times New Roman"/>
        </w:rPr>
        <w:t>Hörisch</w:t>
      </w:r>
      <w:proofErr w:type="spellEnd"/>
      <w:r w:rsidR="00183C09" w:rsidRPr="00E13284">
        <w:rPr>
          <w:rFonts w:ascii="Times New Roman" w:hAnsi="Times New Roman" w:cs="Times New Roman"/>
        </w:rPr>
        <w:t>, 2015</w:t>
      </w:r>
      <w:r w:rsidR="00B959C2" w:rsidRPr="00E13284">
        <w:rPr>
          <w:rFonts w:ascii="Times New Roman" w:hAnsi="Times New Roman" w:cs="Times New Roman"/>
          <w:lang w:eastAsia="en-GB"/>
        </w:rPr>
        <w:t xml:space="preserve">), or </w:t>
      </w:r>
      <w:r w:rsidR="00B72A88" w:rsidRPr="00B72A88">
        <w:rPr>
          <w:rFonts w:ascii="Times New Roman" w:hAnsi="Times New Roman" w:cs="Times New Roman"/>
          <w:color w:val="FF0000"/>
          <w:lang w:eastAsia="en-GB"/>
        </w:rPr>
        <w:t xml:space="preserve">related to </w:t>
      </w:r>
      <w:r w:rsidR="00B959C2" w:rsidRPr="00E13284">
        <w:rPr>
          <w:rFonts w:ascii="Times New Roman" w:hAnsi="Times New Roman" w:cs="Times New Roman"/>
          <w:lang w:eastAsia="en-GB"/>
        </w:rPr>
        <w:t>sustainable products</w:t>
      </w:r>
      <w:r w:rsidR="00256EE6" w:rsidRPr="00E13284">
        <w:rPr>
          <w:rFonts w:ascii="Times New Roman" w:hAnsi="Times New Roman" w:cs="Times New Roman"/>
          <w:lang w:eastAsia="en-GB"/>
        </w:rPr>
        <w:t xml:space="preserve"> </w:t>
      </w:r>
      <w:r w:rsidR="00183C09" w:rsidRPr="00E13284">
        <w:rPr>
          <w:rFonts w:ascii="Times New Roman" w:hAnsi="Times New Roman" w:cs="Times New Roman"/>
          <w:lang w:eastAsia="en-GB"/>
        </w:rPr>
        <w:t>(</w:t>
      </w:r>
      <w:r w:rsidR="00183C09" w:rsidRPr="00E13284">
        <w:rPr>
          <w:rFonts w:ascii="Times New Roman" w:hAnsi="Times New Roman" w:cs="Times New Roman"/>
        </w:rPr>
        <w:t>Lehner, 2013</w:t>
      </w:r>
      <w:r w:rsidR="00B959C2" w:rsidRPr="00E13284">
        <w:rPr>
          <w:rFonts w:ascii="Times New Roman" w:hAnsi="Times New Roman" w:cs="Times New Roman"/>
          <w:lang w:eastAsia="en-GB"/>
        </w:rPr>
        <w:t xml:space="preserve">). </w:t>
      </w:r>
      <w:r w:rsidR="00337521" w:rsidRPr="00E13284">
        <w:rPr>
          <w:rFonts w:ascii="Times New Roman" w:hAnsi="Times New Roman" w:cs="Times New Roman"/>
          <w:lang w:eastAsia="en-GB"/>
        </w:rPr>
        <w:t>Crowdfunding is also</w:t>
      </w:r>
      <w:r w:rsidR="00256EE6" w:rsidRPr="00E13284">
        <w:rPr>
          <w:rFonts w:ascii="Times New Roman" w:hAnsi="Times New Roman" w:cs="Times New Roman"/>
          <w:lang w:eastAsia="en-GB"/>
        </w:rPr>
        <w:t xml:space="preserve"> </w:t>
      </w:r>
      <w:r w:rsidR="00337521" w:rsidRPr="00E13284">
        <w:rPr>
          <w:rFonts w:ascii="Times New Roman" w:hAnsi="Times New Roman" w:cs="Times New Roman"/>
          <w:lang w:eastAsia="en-GB"/>
        </w:rPr>
        <w:t>a</w:t>
      </w:r>
      <w:r w:rsidR="00E21561" w:rsidRPr="00E13284">
        <w:rPr>
          <w:rFonts w:ascii="Times New Roman" w:hAnsi="Times New Roman" w:cs="Times New Roman"/>
          <w:lang w:eastAsia="en-GB"/>
        </w:rPr>
        <w:t xml:space="preserve"> </w:t>
      </w:r>
      <w:r w:rsidR="00256EE6" w:rsidRPr="00E13284">
        <w:rPr>
          <w:rFonts w:ascii="Times New Roman" w:hAnsi="Times New Roman" w:cs="Times New Roman"/>
          <w:lang w:eastAsia="en-GB"/>
        </w:rPr>
        <w:t xml:space="preserve">source of capital for initiatives </w:t>
      </w:r>
      <w:r w:rsidR="00E21561" w:rsidRPr="00E13284">
        <w:rPr>
          <w:rFonts w:ascii="Times New Roman" w:hAnsi="Times New Roman" w:cs="Times New Roman"/>
          <w:lang w:eastAsia="en-GB"/>
        </w:rPr>
        <w:t xml:space="preserve">that </w:t>
      </w:r>
      <w:r w:rsidR="00256EE6" w:rsidRPr="00E13284">
        <w:rPr>
          <w:rFonts w:ascii="Times New Roman" w:hAnsi="Times New Roman" w:cs="Times New Roman"/>
          <w:lang w:eastAsia="en-GB"/>
        </w:rPr>
        <w:t xml:space="preserve">combine the </w:t>
      </w:r>
      <w:r w:rsidR="00E21561" w:rsidRPr="00E13284">
        <w:rPr>
          <w:rFonts w:ascii="Times New Roman" w:hAnsi="Times New Roman" w:cs="Times New Roman"/>
          <w:lang w:eastAsia="en-GB"/>
        </w:rPr>
        <w:t xml:space="preserve">profit </w:t>
      </w:r>
      <w:r w:rsidR="00256EE6" w:rsidRPr="00E13284">
        <w:rPr>
          <w:rFonts w:ascii="Times New Roman" w:hAnsi="Times New Roman" w:cs="Times New Roman"/>
          <w:lang w:eastAsia="en-GB"/>
        </w:rPr>
        <w:t>opportunit</w:t>
      </w:r>
      <w:r w:rsidR="00E21561" w:rsidRPr="00E13284">
        <w:rPr>
          <w:rFonts w:ascii="Times New Roman" w:hAnsi="Times New Roman" w:cs="Times New Roman"/>
          <w:lang w:eastAsia="en-GB"/>
        </w:rPr>
        <w:t xml:space="preserve">ies with the </w:t>
      </w:r>
      <w:r w:rsidR="00256EE6" w:rsidRPr="00E13284">
        <w:rPr>
          <w:rFonts w:ascii="Times New Roman" w:hAnsi="Times New Roman" w:cs="Times New Roman"/>
          <w:lang w:eastAsia="en-GB"/>
        </w:rPr>
        <w:t xml:space="preserve">desire to contribute to </w:t>
      </w:r>
      <w:r w:rsidR="00E21561" w:rsidRPr="00E13284">
        <w:rPr>
          <w:rFonts w:ascii="Times New Roman" w:hAnsi="Times New Roman" w:cs="Times New Roman"/>
          <w:lang w:eastAsia="en-GB"/>
        </w:rPr>
        <w:t xml:space="preserve">public goods, as in the case of </w:t>
      </w:r>
      <w:r w:rsidR="00256EE6" w:rsidRPr="00E13284">
        <w:rPr>
          <w:rFonts w:ascii="Times New Roman" w:hAnsi="Times New Roman" w:cs="Times New Roman"/>
          <w:lang w:eastAsia="en-GB"/>
        </w:rPr>
        <w:t>climate action initiatives</w:t>
      </w:r>
      <w:r w:rsidR="00337521" w:rsidRPr="00E13284">
        <w:rPr>
          <w:rFonts w:ascii="Times New Roman" w:hAnsi="Times New Roman" w:cs="Times New Roman"/>
          <w:lang w:eastAsia="en-GB"/>
        </w:rPr>
        <w:t xml:space="preserve"> (</w:t>
      </w:r>
      <w:proofErr w:type="spellStart"/>
      <w:r w:rsidR="007974F5" w:rsidRPr="00E13284">
        <w:rPr>
          <w:rFonts w:ascii="Times New Roman" w:hAnsi="Times New Roman" w:cs="Times New Roman"/>
        </w:rPr>
        <w:t>Hörisch</w:t>
      </w:r>
      <w:proofErr w:type="spellEnd"/>
      <w:r w:rsidR="007974F5" w:rsidRPr="00E13284">
        <w:rPr>
          <w:rFonts w:ascii="Times New Roman" w:hAnsi="Times New Roman" w:cs="Times New Roman"/>
        </w:rPr>
        <w:t>, 2015</w:t>
      </w:r>
      <w:r w:rsidR="00337521" w:rsidRPr="00E13284">
        <w:rPr>
          <w:rFonts w:ascii="Times New Roman" w:hAnsi="Times New Roman" w:cs="Times New Roman"/>
          <w:lang w:eastAsia="en-GB"/>
        </w:rPr>
        <w:t>).</w:t>
      </w:r>
      <w:bookmarkEnd w:id="2"/>
      <w:r w:rsidR="005B045E" w:rsidRPr="00E13284">
        <w:rPr>
          <w:rFonts w:ascii="Times New Roman" w:hAnsi="Times New Roman" w:cs="Times New Roman"/>
          <w:lang w:eastAsia="en-GB"/>
        </w:rPr>
        <w:t xml:space="preserve"> </w:t>
      </w:r>
      <w:r w:rsidR="000E0050" w:rsidRPr="001871EF">
        <w:rPr>
          <w:rFonts w:ascii="Times New Roman" w:hAnsi="Times New Roman" w:cs="Times New Roman"/>
          <w:lang w:eastAsia="en-GB"/>
        </w:rPr>
        <w:t xml:space="preserve">The above </w:t>
      </w:r>
      <w:r w:rsidR="0097078E" w:rsidRPr="001871EF">
        <w:rPr>
          <w:rFonts w:ascii="Times New Roman" w:hAnsi="Times New Roman" w:cs="Times New Roman"/>
          <w:lang w:eastAsia="en-GB"/>
        </w:rPr>
        <w:t>issues are directly relevant to the social business model</w:t>
      </w:r>
      <w:r w:rsidR="000F0780" w:rsidRPr="001871EF">
        <w:rPr>
          <w:rFonts w:ascii="Times New Roman" w:hAnsi="Times New Roman" w:cs="Times New Roman"/>
          <w:lang w:eastAsia="en-GB"/>
        </w:rPr>
        <w:t xml:space="preserve"> </w:t>
      </w:r>
      <w:r w:rsidR="002F5751" w:rsidRPr="001871EF">
        <w:rPr>
          <w:rFonts w:ascii="Times New Roman" w:hAnsi="Times New Roman" w:cs="Times New Roman"/>
          <w:lang w:eastAsia="en-GB"/>
        </w:rPr>
        <w:t xml:space="preserve">which has been defined by </w:t>
      </w:r>
      <w:proofErr w:type="spellStart"/>
      <w:r w:rsidR="00BE349F" w:rsidRPr="001871EF">
        <w:rPr>
          <w:rFonts w:ascii="Times New Roman" w:hAnsi="Times New Roman" w:cs="Times New Roman"/>
          <w:lang w:eastAsia="en-GB"/>
        </w:rPr>
        <w:t>Yunus</w:t>
      </w:r>
      <w:proofErr w:type="spellEnd"/>
      <w:r w:rsidR="00BE349F" w:rsidRPr="001871EF">
        <w:rPr>
          <w:rFonts w:ascii="Times New Roman" w:hAnsi="Times New Roman" w:cs="Times New Roman"/>
          <w:lang w:eastAsia="en-GB"/>
        </w:rPr>
        <w:t xml:space="preserve"> et al. (2010</w:t>
      </w:r>
      <w:r w:rsidR="00506A34" w:rsidRPr="001871EF">
        <w:rPr>
          <w:rFonts w:ascii="Times New Roman" w:hAnsi="Times New Roman" w:cs="Times New Roman"/>
          <w:lang w:eastAsia="en-GB"/>
        </w:rPr>
        <w:t>, p. 309</w:t>
      </w:r>
      <w:r w:rsidR="00BE349F" w:rsidRPr="001871EF">
        <w:rPr>
          <w:rFonts w:ascii="Times New Roman" w:hAnsi="Times New Roman" w:cs="Times New Roman"/>
          <w:lang w:eastAsia="en-GB"/>
        </w:rPr>
        <w:t xml:space="preserve">) </w:t>
      </w:r>
      <w:r w:rsidR="0004473F" w:rsidRPr="001871EF">
        <w:rPr>
          <w:rFonts w:ascii="Times New Roman" w:hAnsi="Times New Roman" w:cs="Times New Roman"/>
          <w:lang w:eastAsia="en-GB"/>
        </w:rPr>
        <w:t>as: “</w:t>
      </w:r>
      <w:r w:rsidR="00506A34" w:rsidRPr="001871EF">
        <w:rPr>
          <w:rFonts w:ascii="Times New Roman" w:hAnsi="Times New Roman" w:cs="Times New Roman"/>
        </w:rPr>
        <w:t xml:space="preserve">a self-sustaining company that sells goods or services and repays its owners’ investments, but whose primary purpose is to </w:t>
      </w:r>
      <w:r w:rsidR="00506A34" w:rsidRPr="001871EF">
        <w:rPr>
          <w:rFonts w:ascii="Times New Roman" w:hAnsi="Times New Roman" w:cs="Times New Roman"/>
        </w:rPr>
        <w:lastRenderedPageBreak/>
        <w:t>serve society and improve the lot of the poor.</w:t>
      </w:r>
      <w:r w:rsidR="002C032A" w:rsidRPr="001871EF">
        <w:rPr>
          <w:rFonts w:ascii="Times New Roman" w:hAnsi="Times New Roman" w:cs="Times New Roman"/>
          <w:lang w:eastAsia="en-GB"/>
        </w:rPr>
        <w:t xml:space="preserve">” </w:t>
      </w:r>
      <w:r w:rsidR="003A7066" w:rsidRPr="001871EF">
        <w:rPr>
          <w:rFonts w:ascii="Times New Roman" w:hAnsi="Times New Roman" w:cs="Times New Roman"/>
          <w:lang w:eastAsia="en-GB"/>
        </w:rPr>
        <w:t xml:space="preserve">Effectively, crowdfunding </w:t>
      </w:r>
      <w:proofErr w:type="gramStart"/>
      <w:r w:rsidR="00ED36C5" w:rsidRPr="001871EF">
        <w:rPr>
          <w:rFonts w:ascii="Times New Roman" w:hAnsi="Times New Roman" w:cs="Times New Roman"/>
          <w:lang w:eastAsia="en-GB"/>
        </w:rPr>
        <w:t>has the ability to</w:t>
      </w:r>
      <w:proofErr w:type="gramEnd"/>
      <w:r w:rsidR="00ED36C5" w:rsidRPr="001871EF">
        <w:rPr>
          <w:rFonts w:ascii="Times New Roman" w:hAnsi="Times New Roman" w:cs="Times New Roman"/>
          <w:lang w:eastAsia="en-GB"/>
        </w:rPr>
        <w:t xml:space="preserve"> draw </w:t>
      </w:r>
      <w:r w:rsidR="001E7995" w:rsidRPr="001E7995">
        <w:rPr>
          <w:rFonts w:ascii="Times New Roman" w:hAnsi="Times New Roman" w:cs="Times New Roman"/>
          <w:color w:val="FF0000"/>
          <w:lang w:eastAsia="en-GB"/>
        </w:rPr>
        <w:t>the</w:t>
      </w:r>
      <w:r w:rsidR="001E7995">
        <w:rPr>
          <w:rFonts w:ascii="Times New Roman" w:hAnsi="Times New Roman" w:cs="Times New Roman"/>
          <w:lang w:eastAsia="en-GB"/>
        </w:rPr>
        <w:t xml:space="preserve"> </w:t>
      </w:r>
      <w:r w:rsidR="00ED36C5" w:rsidRPr="001871EF">
        <w:rPr>
          <w:rFonts w:ascii="Times New Roman" w:hAnsi="Times New Roman" w:cs="Times New Roman"/>
          <w:lang w:eastAsia="en-GB"/>
        </w:rPr>
        <w:t xml:space="preserve">attention </w:t>
      </w:r>
      <w:r w:rsidR="001E7995" w:rsidRPr="001E7995">
        <w:rPr>
          <w:rFonts w:ascii="Times New Roman" w:hAnsi="Times New Roman" w:cs="Times New Roman"/>
          <w:color w:val="FF0000"/>
          <w:lang w:eastAsia="en-GB"/>
        </w:rPr>
        <w:t>of</w:t>
      </w:r>
      <w:r w:rsidR="001E7995">
        <w:rPr>
          <w:rFonts w:ascii="Times New Roman" w:hAnsi="Times New Roman" w:cs="Times New Roman"/>
          <w:lang w:eastAsia="en-GB"/>
        </w:rPr>
        <w:t xml:space="preserve"> </w:t>
      </w:r>
      <w:r w:rsidR="00ED36C5" w:rsidRPr="001871EF">
        <w:rPr>
          <w:rFonts w:ascii="Times New Roman" w:hAnsi="Times New Roman" w:cs="Times New Roman"/>
          <w:lang w:eastAsia="en-GB"/>
        </w:rPr>
        <w:t xml:space="preserve">the public and other stakeholders to support </w:t>
      </w:r>
      <w:r w:rsidR="004036DB" w:rsidRPr="001871EF">
        <w:rPr>
          <w:rFonts w:ascii="Times New Roman" w:hAnsi="Times New Roman" w:cs="Times New Roman"/>
          <w:lang w:eastAsia="en-GB"/>
        </w:rPr>
        <w:t xml:space="preserve">respective </w:t>
      </w:r>
      <w:r w:rsidR="00ED36C5" w:rsidRPr="001871EF">
        <w:rPr>
          <w:rFonts w:ascii="Times New Roman" w:hAnsi="Times New Roman" w:cs="Times New Roman"/>
          <w:lang w:eastAsia="en-GB"/>
        </w:rPr>
        <w:t>social cause</w:t>
      </w:r>
      <w:r w:rsidR="00A608B8" w:rsidRPr="001871EF">
        <w:rPr>
          <w:rFonts w:ascii="Times New Roman" w:hAnsi="Times New Roman" w:cs="Times New Roman"/>
          <w:lang w:eastAsia="en-GB"/>
        </w:rPr>
        <w:t>s</w:t>
      </w:r>
      <w:r w:rsidR="00ED36C5" w:rsidRPr="001871EF">
        <w:rPr>
          <w:rFonts w:ascii="Times New Roman" w:hAnsi="Times New Roman" w:cs="Times New Roman"/>
          <w:lang w:eastAsia="en-GB"/>
        </w:rPr>
        <w:t xml:space="preserve"> and it has been </w:t>
      </w:r>
      <w:r w:rsidR="00A608B8" w:rsidRPr="001871EF">
        <w:rPr>
          <w:rFonts w:ascii="Times New Roman" w:hAnsi="Times New Roman" w:cs="Times New Roman"/>
          <w:lang w:eastAsia="en-GB"/>
        </w:rPr>
        <w:t xml:space="preserve">noted </w:t>
      </w:r>
      <w:r w:rsidR="00ED36C5" w:rsidRPr="001871EF">
        <w:rPr>
          <w:rFonts w:ascii="Times New Roman" w:hAnsi="Times New Roman" w:cs="Times New Roman"/>
          <w:lang w:eastAsia="en-GB"/>
        </w:rPr>
        <w:t xml:space="preserve">that it is </w:t>
      </w:r>
      <w:r w:rsidR="003A7066" w:rsidRPr="001871EF">
        <w:rPr>
          <w:rFonts w:ascii="Times New Roman" w:hAnsi="Times New Roman" w:cs="Times New Roman"/>
          <w:lang w:eastAsia="en-GB"/>
        </w:rPr>
        <w:t xml:space="preserve">another </w:t>
      </w:r>
      <w:r w:rsidR="00453C7A" w:rsidRPr="001871EF">
        <w:rPr>
          <w:rFonts w:ascii="Times New Roman" w:hAnsi="Times New Roman" w:cs="Times New Roman"/>
          <w:lang w:eastAsia="en-GB"/>
        </w:rPr>
        <w:t>“</w:t>
      </w:r>
      <w:r w:rsidR="009B19EF" w:rsidRPr="001871EF">
        <w:rPr>
          <w:rFonts w:ascii="Times New Roman" w:hAnsi="Times New Roman" w:cs="Times New Roman"/>
          <w:lang w:eastAsia="en-GB"/>
        </w:rPr>
        <w:t>tool to ac</w:t>
      </w:r>
      <w:r w:rsidR="00A80697" w:rsidRPr="001871EF">
        <w:rPr>
          <w:rFonts w:ascii="Times New Roman" w:hAnsi="Times New Roman" w:cs="Times New Roman"/>
          <w:lang w:eastAsia="en-GB"/>
        </w:rPr>
        <w:t xml:space="preserve">complish </w:t>
      </w:r>
      <w:r w:rsidR="003A7066" w:rsidRPr="001871EF">
        <w:rPr>
          <w:rFonts w:ascii="Times New Roman" w:hAnsi="Times New Roman" w:cs="Times New Roman"/>
          <w:lang w:eastAsia="en-GB"/>
        </w:rPr>
        <w:t>social business</w:t>
      </w:r>
      <w:r w:rsidR="00A80697" w:rsidRPr="001871EF">
        <w:rPr>
          <w:rFonts w:ascii="Times New Roman" w:hAnsi="Times New Roman" w:cs="Times New Roman"/>
          <w:lang w:eastAsia="en-GB"/>
        </w:rPr>
        <w:t>es” (</w:t>
      </w:r>
      <w:r w:rsidR="00A608B8" w:rsidRPr="001871EF">
        <w:rPr>
          <w:rFonts w:ascii="Times New Roman" w:hAnsi="Times New Roman" w:cs="Times New Roman"/>
          <w:lang w:eastAsia="en-GB"/>
        </w:rPr>
        <w:t xml:space="preserve">see </w:t>
      </w:r>
      <w:proofErr w:type="spellStart"/>
      <w:r w:rsidR="00561A5A" w:rsidRPr="001871EF">
        <w:rPr>
          <w:rFonts w:ascii="Times New Roman" w:hAnsi="Times New Roman" w:cs="Times New Roman"/>
          <w:lang w:eastAsia="en-GB"/>
        </w:rPr>
        <w:t>Kocer</w:t>
      </w:r>
      <w:proofErr w:type="spellEnd"/>
      <w:r w:rsidR="00561A5A" w:rsidRPr="001871EF">
        <w:rPr>
          <w:rFonts w:ascii="Times New Roman" w:hAnsi="Times New Roman" w:cs="Times New Roman"/>
          <w:lang w:eastAsia="en-GB"/>
        </w:rPr>
        <w:t xml:space="preserve">, </w:t>
      </w:r>
      <w:r w:rsidR="002019BE" w:rsidRPr="001871EF">
        <w:rPr>
          <w:rFonts w:ascii="Times New Roman" w:hAnsi="Times New Roman" w:cs="Times New Roman"/>
          <w:lang w:eastAsia="en-GB"/>
        </w:rPr>
        <w:t xml:space="preserve">2015, p. </w:t>
      </w:r>
      <w:r w:rsidR="00DE3431" w:rsidRPr="001871EF">
        <w:rPr>
          <w:rFonts w:ascii="Times New Roman" w:hAnsi="Times New Roman" w:cs="Times New Roman"/>
          <w:lang w:eastAsia="en-GB"/>
        </w:rPr>
        <w:t>233)</w:t>
      </w:r>
      <w:r w:rsidR="00ED36C5" w:rsidRPr="001871EF">
        <w:rPr>
          <w:rFonts w:ascii="Times New Roman" w:hAnsi="Times New Roman" w:cs="Times New Roman"/>
          <w:lang w:eastAsia="en-GB"/>
        </w:rPr>
        <w:t>.</w:t>
      </w:r>
      <w:r w:rsidR="00F1738D" w:rsidRPr="001871EF">
        <w:rPr>
          <w:rFonts w:ascii="Times New Roman" w:hAnsi="Times New Roman" w:cs="Times New Roman"/>
          <w:lang w:eastAsia="en-GB"/>
        </w:rPr>
        <w:t xml:space="preserve"> </w:t>
      </w:r>
      <w:r w:rsidR="005B2079" w:rsidRPr="001871EF">
        <w:rPr>
          <w:rFonts w:ascii="Times New Roman" w:hAnsi="Times New Roman" w:cs="Times New Roman"/>
          <w:lang w:eastAsia="en-GB"/>
        </w:rPr>
        <w:t xml:space="preserve">This is primarily </w:t>
      </w:r>
      <w:proofErr w:type="gramStart"/>
      <w:r w:rsidR="005B2079" w:rsidRPr="001871EF">
        <w:rPr>
          <w:rFonts w:ascii="Times New Roman" w:hAnsi="Times New Roman" w:cs="Times New Roman"/>
          <w:lang w:eastAsia="en-GB"/>
        </w:rPr>
        <w:t xml:space="preserve">due to the fact </w:t>
      </w:r>
      <w:r w:rsidR="00D67D21" w:rsidRPr="001871EF">
        <w:rPr>
          <w:rFonts w:ascii="Times New Roman" w:hAnsi="Times New Roman" w:cs="Times New Roman"/>
          <w:lang w:eastAsia="en-GB"/>
        </w:rPr>
        <w:t>that</w:t>
      </w:r>
      <w:proofErr w:type="gramEnd"/>
      <w:r w:rsidR="00D67D21" w:rsidRPr="001871EF">
        <w:rPr>
          <w:rFonts w:ascii="Times New Roman" w:hAnsi="Times New Roman" w:cs="Times New Roman"/>
          <w:lang w:eastAsia="en-GB"/>
        </w:rPr>
        <w:t xml:space="preserve"> crowdfunding </w:t>
      </w:r>
      <w:r w:rsidR="004544D0" w:rsidRPr="001871EF">
        <w:rPr>
          <w:rFonts w:ascii="Times New Roman" w:hAnsi="Times New Roman" w:cs="Times New Roman"/>
          <w:lang w:eastAsia="en-GB"/>
        </w:rPr>
        <w:t xml:space="preserve">platforms </w:t>
      </w:r>
      <w:r w:rsidR="002A5B4F" w:rsidRPr="001871EF">
        <w:rPr>
          <w:rFonts w:ascii="Times New Roman" w:hAnsi="Times New Roman" w:cs="Times New Roman"/>
          <w:lang w:eastAsia="en-GB"/>
        </w:rPr>
        <w:t xml:space="preserve">facilitate </w:t>
      </w:r>
      <w:r w:rsidR="00B433FF" w:rsidRPr="001871EF">
        <w:rPr>
          <w:rFonts w:ascii="Times New Roman" w:hAnsi="Times New Roman" w:cs="Times New Roman"/>
          <w:lang w:eastAsia="en-GB"/>
        </w:rPr>
        <w:t xml:space="preserve">and maximise </w:t>
      </w:r>
      <w:r w:rsidR="002A5B4F" w:rsidRPr="001871EF">
        <w:rPr>
          <w:rFonts w:ascii="Times New Roman" w:hAnsi="Times New Roman" w:cs="Times New Roman"/>
          <w:lang w:eastAsia="en-GB"/>
        </w:rPr>
        <w:t xml:space="preserve">the diffusion of </w:t>
      </w:r>
      <w:r w:rsidR="00B433FF" w:rsidRPr="001871EF">
        <w:rPr>
          <w:rFonts w:ascii="Times New Roman" w:hAnsi="Times New Roman" w:cs="Times New Roman"/>
          <w:lang w:eastAsia="en-GB"/>
        </w:rPr>
        <w:t>social cause</w:t>
      </w:r>
      <w:r w:rsidR="00D22D78" w:rsidRPr="001871EF">
        <w:rPr>
          <w:rFonts w:ascii="Times New Roman" w:hAnsi="Times New Roman" w:cs="Times New Roman"/>
          <w:lang w:eastAsia="en-GB"/>
        </w:rPr>
        <w:t>s</w:t>
      </w:r>
      <w:r w:rsidR="00B433FF" w:rsidRPr="001871EF">
        <w:rPr>
          <w:rFonts w:ascii="Times New Roman" w:hAnsi="Times New Roman" w:cs="Times New Roman"/>
          <w:lang w:eastAsia="en-GB"/>
        </w:rPr>
        <w:t xml:space="preserve"> </w:t>
      </w:r>
      <w:r w:rsidR="00CF5D17" w:rsidRPr="001871EF">
        <w:rPr>
          <w:rFonts w:ascii="Times New Roman" w:hAnsi="Times New Roman" w:cs="Times New Roman"/>
          <w:lang w:eastAsia="en-GB"/>
        </w:rPr>
        <w:t xml:space="preserve">by enhancing </w:t>
      </w:r>
      <w:r w:rsidR="00E96630" w:rsidRPr="001871EF">
        <w:rPr>
          <w:rFonts w:ascii="Times New Roman" w:hAnsi="Times New Roman" w:cs="Times New Roman"/>
          <w:lang w:eastAsia="en-GB"/>
        </w:rPr>
        <w:t xml:space="preserve">a legitimate </w:t>
      </w:r>
      <w:r w:rsidR="00CF5D17" w:rsidRPr="001871EF">
        <w:rPr>
          <w:rFonts w:ascii="Times New Roman" w:hAnsi="Times New Roman" w:cs="Times New Roman"/>
          <w:lang w:eastAsia="en-GB"/>
        </w:rPr>
        <w:t>interaction and partic</w:t>
      </w:r>
      <w:r w:rsidR="004544D0" w:rsidRPr="001871EF">
        <w:rPr>
          <w:rFonts w:ascii="Times New Roman" w:hAnsi="Times New Roman" w:cs="Times New Roman"/>
          <w:lang w:eastAsia="en-GB"/>
        </w:rPr>
        <w:t xml:space="preserve">ipation by </w:t>
      </w:r>
      <w:r w:rsidR="00762DCF" w:rsidRPr="001871EF">
        <w:rPr>
          <w:rFonts w:ascii="Times New Roman" w:hAnsi="Times New Roman" w:cs="Times New Roman"/>
          <w:lang w:eastAsia="en-GB"/>
        </w:rPr>
        <w:t xml:space="preserve">platform </w:t>
      </w:r>
      <w:r w:rsidR="004544D0" w:rsidRPr="001871EF">
        <w:rPr>
          <w:rFonts w:ascii="Times New Roman" w:hAnsi="Times New Roman" w:cs="Times New Roman"/>
          <w:lang w:eastAsia="en-GB"/>
        </w:rPr>
        <w:t>users</w:t>
      </w:r>
      <w:r w:rsidR="00E96630" w:rsidRPr="001871EF">
        <w:rPr>
          <w:rFonts w:ascii="Times New Roman" w:hAnsi="Times New Roman" w:cs="Times New Roman"/>
          <w:lang w:eastAsia="en-GB"/>
        </w:rPr>
        <w:t xml:space="preserve"> </w:t>
      </w:r>
      <w:r w:rsidR="00D22D78" w:rsidRPr="001871EF">
        <w:rPr>
          <w:rFonts w:ascii="Times New Roman" w:hAnsi="Times New Roman" w:cs="Times New Roman"/>
          <w:lang w:eastAsia="en-GB"/>
        </w:rPr>
        <w:t xml:space="preserve">resulting in an </w:t>
      </w:r>
      <w:r w:rsidR="00AE663D" w:rsidRPr="001871EF">
        <w:rPr>
          <w:rFonts w:ascii="Times New Roman" w:hAnsi="Times New Roman" w:cs="Times New Roman"/>
          <w:lang w:eastAsia="en-GB"/>
        </w:rPr>
        <w:t>effective financing and backing of the project involved (</w:t>
      </w:r>
      <w:proofErr w:type="spellStart"/>
      <w:r w:rsidR="00AE663D" w:rsidRPr="001871EF">
        <w:rPr>
          <w:rFonts w:ascii="Times New Roman" w:hAnsi="Times New Roman" w:cs="Times New Roman"/>
          <w:lang w:eastAsia="en-GB"/>
        </w:rPr>
        <w:t>Presenza</w:t>
      </w:r>
      <w:proofErr w:type="spellEnd"/>
      <w:r w:rsidR="00AE663D" w:rsidRPr="001871EF">
        <w:rPr>
          <w:rFonts w:ascii="Times New Roman" w:hAnsi="Times New Roman" w:cs="Times New Roman"/>
          <w:lang w:eastAsia="en-GB"/>
        </w:rPr>
        <w:t xml:space="preserve"> et al. </w:t>
      </w:r>
      <w:r w:rsidR="0077462C" w:rsidRPr="001871EF">
        <w:rPr>
          <w:rFonts w:ascii="Times New Roman" w:hAnsi="Times New Roman" w:cs="Times New Roman"/>
          <w:lang w:eastAsia="en-GB"/>
        </w:rPr>
        <w:t>2019).</w:t>
      </w:r>
      <w:r w:rsidR="00AE663D" w:rsidRPr="001871EF">
        <w:rPr>
          <w:rFonts w:ascii="Times New Roman" w:hAnsi="Times New Roman" w:cs="Times New Roman"/>
          <w:lang w:eastAsia="en-GB"/>
        </w:rPr>
        <w:t xml:space="preserve"> </w:t>
      </w:r>
      <w:r w:rsidR="00E96630" w:rsidRPr="001871EF">
        <w:rPr>
          <w:rFonts w:ascii="Times New Roman" w:hAnsi="Times New Roman" w:cs="Times New Roman"/>
          <w:lang w:eastAsia="en-GB"/>
        </w:rPr>
        <w:t xml:space="preserve"> </w:t>
      </w:r>
      <w:r w:rsidR="004544D0" w:rsidRPr="001871EF">
        <w:rPr>
          <w:rFonts w:ascii="Times New Roman" w:hAnsi="Times New Roman" w:cs="Times New Roman"/>
          <w:lang w:eastAsia="en-GB"/>
        </w:rPr>
        <w:t xml:space="preserve"> </w:t>
      </w:r>
    </w:p>
    <w:p w14:paraId="46B577B0" w14:textId="554425A2" w:rsidR="008D62FB" w:rsidRPr="00E13284" w:rsidRDefault="005B045E" w:rsidP="008D62FB">
      <w:pPr>
        <w:spacing w:line="480" w:lineRule="auto"/>
        <w:ind w:left="-567" w:right="-575" w:firstLine="720"/>
        <w:jc w:val="left"/>
        <w:rPr>
          <w:rFonts w:ascii="Times New Roman" w:hAnsi="Times New Roman" w:cs="Times New Roman"/>
          <w:lang w:eastAsia="en-GB"/>
        </w:rPr>
      </w:pPr>
      <w:r w:rsidRPr="00E13284">
        <w:rPr>
          <w:rFonts w:ascii="Times New Roman" w:eastAsia="Arial" w:hAnsi="Times New Roman" w:cs="Times New Roman"/>
          <w:szCs w:val="24"/>
        </w:rPr>
        <w:t xml:space="preserve">On the other hand, venture capital (VC) investments have, over the years, rapidly developed as one of the most important financing channels in some mature capital markets. For instance, many multinational companies such as </w:t>
      </w:r>
      <w:proofErr w:type="spellStart"/>
      <w:r w:rsidRPr="00E13284">
        <w:rPr>
          <w:rFonts w:ascii="Times New Roman" w:eastAsia="Arial" w:hAnsi="Times New Roman" w:cs="Times New Roman"/>
          <w:szCs w:val="24"/>
        </w:rPr>
        <w:t>Apple.Inc</w:t>
      </w:r>
      <w:proofErr w:type="spellEnd"/>
      <w:r w:rsidRPr="00E13284">
        <w:rPr>
          <w:rFonts w:ascii="Times New Roman" w:eastAsia="Arial" w:hAnsi="Times New Roman" w:cs="Times New Roman"/>
          <w:szCs w:val="24"/>
        </w:rPr>
        <w:t xml:space="preserve"> and Microsoft Corporation have benefitted from VC investments. The National Venture Capital Association (NVCA) defines VC as a long-term investment </w:t>
      </w:r>
      <w:proofErr w:type="gramStart"/>
      <w:r w:rsidRPr="00E13284">
        <w:rPr>
          <w:rFonts w:ascii="Times New Roman" w:eastAsia="Arial" w:hAnsi="Times New Roman" w:cs="Times New Roman"/>
          <w:szCs w:val="24"/>
        </w:rPr>
        <w:t>due to the fact that</w:t>
      </w:r>
      <w:proofErr w:type="gramEnd"/>
      <w:r w:rsidRPr="00E13284">
        <w:rPr>
          <w:rFonts w:ascii="Times New Roman" w:eastAsia="Arial" w:hAnsi="Times New Roman" w:cs="Times New Roman"/>
          <w:szCs w:val="24"/>
        </w:rPr>
        <w:t xml:space="preserve"> the progress of an investment would last five to eight years; meanwhile, there would be limited returns from an invested company unless it is acquired or goes public. It is worth mentioning that the purpose of VC investment is not to control the invested company but to establish a wider business scope, access new markets, and achieve higher capital appreciation or market return; then the capital invested would</w:t>
      </w:r>
      <w:r w:rsidRPr="00E13284">
        <w:rPr>
          <w:rFonts w:ascii="Times New Roman" w:hAnsi="Times New Roman" w:cs="Times New Roman"/>
        </w:rPr>
        <w:t xml:space="preserve"> cease and </w:t>
      </w:r>
      <w:r w:rsidR="00803F9A" w:rsidRPr="00E13284">
        <w:rPr>
          <w:rFonts w:ascii="Times New Roman" w:hAnsi="Times New Roman" w:cs="Times New Roman"/>
        </w:rPr>
        <w:t xml:space="preserve">will </w:t>
      </w:r>
      <w:r w:rsidRPr="00E13284">
        <w:rPr>
          <w:rFonts w:ascii="Times New Roman" w:hAnsi="Times New Roman" w:cs="Times New Roman"/>
        </w:rPr>
        <w:t>be directed to another</w:t>
      </w:r>
      <w:r w:rsidRPr="00E13284">
        <w:rPr>
          <w:rFonts w:ascii="Times New Roman" w:eastAsia="Arial" w:hAnsi="Times New Roman" w:cs="Times New Roman"/>
          <w:szCs w:val="24"/>
        </w:rPr>
        <w:t xml:space="preserve"> investment cycle. It is generally acknowledged that VC investment refers to a form of equity investment in a private company before it is listed in the public market. Broadly defined, the funds would be managed during seed stages, initial stages, developing stages, expensing stages, mature stages and/or pre-IPO stages of an invested company. Hence, </w:t>
      </w:r>
      <w:r w:rsidR="00803F9A" w:rsidRPr="00E13284">
        <w:rPr>
          <w:rFonts w:ascii="Times New Roman" w:eastAsia="Arial" w:hAnsi="Times New Roman" w:cs="Times New Roman"/>
          <w:szCs w:val="24"/>
        </w:rPr>
        <w:t>VC</w:t>
      </w:r>
      <w:r w:rsidRPr="00E13284">
        <w:rPr>
          <w:rFonts w:ascii="Times New Roman" w:eastAsia="Arial" w:hAnsi="Times New Roman" w:cs="Times New Roman"/>
          <w:szCs w:val="24"/>
        </w:rPr>
        <w:t xml:space="preserve"> is a financial agent between the resource of funds and private firms; according to the definition f</w:t>
      </w:r>
      <w:r w:rsidR="00795C4F" w:rsidRPr="00E13284">
        <w:rPr>
          <w:rFonts w:ascii="Times New Roman" w:eastAsia="Arial" w:hAnsi="Times New Roman" w:cs="Times New Roman"/>
          <w:szCs w:val="24"/>
        </w:rPr>
        <w:t xml:space="preserve">rom </w:t>
      </w:r>
      <w:r w:rsidRPr="00E13284">
        <w:rPr>
          <w:rFonts w:ascii="Times New Roman" w:eastAsia="Arial" w:hAnsi="Times New Roman" w:cs="Times New Roman"/>
          <w:szCs w:val="24"/>
        </w:rPr>
        <w:t xml:space="preserve">Oxford Handbook of VC, VC refers to investment provided in seed-stage companies with high-growth start-up potentials. Summarily, venture </w:t>
      </w:r>
      <w:r w:rsidRPr="00E13284">
        <w:rPr>
          <w:rFonts w:ascii="Times New Roman" w:eastAsia="Arial" w:hAnsi="Times New Roman" w:cs="Times New Roman"/>
          <w:szCs w:val="24"/>
        </w:rPr>
        <w:lastRenderedPageBreak/>
        <w:t>capitalists often support new companies at their seed stages or initial stages, and generally connect with high-return and high-risk potential.</w:t>
      </w:r>
      <w:r w:rsidR="008D62FB" w:rsidRPr="00E13284">
        <w:rPr>
          <w:rFonts w:ascii="Times New Roman" w:hAnsi="Times New Roman" w:cs="Times New Roman"/>
          <w:i/>
          <w:szCs w:val="24"/>
        </w:rPr>
        <w:t xml:space="preserve"> </w:t>
      </w:r>
    </w:p>
    <w:p w14:paraId="5FFADF14" w14:textId="32267698" w:rsidR="006E6E3A" w:rsidRDefault="008D62FB" w:rsidP="006E6E3A">
      <w:pPr>
        <w:spacing w:line="480" w:lineRule="auto"/>
        <w:ind w:left="-567" w:right="-575"/>
        <w:jc w:val="left"/>
        <w:rPr>
          <w:rFonts w:ascii="Times New Roman" w:hAnsi="Times New Roman" w:cs="Times New Roman"/>
          <w:b/>
          <w:i/>
          <w:szCs w:val="24"/>
        </w:rPr>
      </w:pPr>
      <w:r w:rsidRPr="00E13284">
        <w:rPr>
          <w:rFonts w:ascii="Times New Roman" w:hAnsi="Times New Roman" w:cs="Times New Roman"/>
          <w:i/>
          <w:szCs w:val="24"/>
        </w:rPr>
        <w:t>Crowdfunding</w:t>
      </w:r>
      <w:r w:rsidRPr="00E13284">
        <w:rPr>
          <w:rFonts w:ascii="Times New Roman" w:hAnsi="Times New Roman" w:cs="Times New Roman"/>
          <w:b/>
          <w:i/>
          <w:szCs w:val="24"/>
        </w:rPr>
        <w:t xml:space="preserve"> </w:t>
      </w:r>
      <w:r w:rsidRPr="00E13284">
        <w:rPr>
          <w:rFonts w:ascii="Times New Roman" w:hAnsi="Times New Roman" w:cs="Times New Roman"/>
          <w:i/>
          <w:szCs w:val="24"/>
        </w:rPr>
        <w:t xml:space="preserve">in the </w:t>
      </w:r>
      <w:r w:rsidR="00C84F36" w:rsidRPr="00E13284">
        <w:rPr>
          <w:rFonts w:ascii="Times New Roman" w:hAnsi="Times New Roman" w:cs="Times New Roman"/>
          <w:i/>
          <w:szCs w:val="24"/>
        </w:rPr>
        <w:t xml:space="preserve">not-for-profit </w:t>
      </w:r>
      <w:r w:rsidRPr="00E13284">
        <w:rPr>
          <w:rFonts w:ascii="Times New Roman" w:hAnsi="Times New Roman" w:cs="Times New Roman"/>
          <w:i/>
          <w:szCs w:val="24"/>
        </w:rPr>
        <w:t>sector</w:t>
      </w:r>
      <w:r w:rsidRPr="00E13284">
        <w:rPr>
          <w:rFonts w:ascii="Times New Roman" w:hAnsi="Times New Roman" w:cs="Times New Roman"/>
          <w:b/>
          <w:i/>
          <w:szCs w:val="24"/>
        </w:rPr>
        <w:t xml:space="preserve">. </w:t>
      </w:r>
    </w:p>
    <w:p w14:paraId="3ABD63B2" w14:textId="3784225E" w:rsidR="00754ACE" w:rsidRPr="00E13284" w:rsidRDefault="00543057" w:rsidP="006E6E3A">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The not-for-profit sector is complex in </w:t>
      </w:r>
      <w:r w:rsidR="005660AD" w:rsidRPr="00E13284">
        <w:rPr>
          <w:rFonts w:ascii="Times New Roman" w:hAnsi="Times New Roman" w:cs="Times New Roman"/>
          <w:szCs w:val="24"/>
        </w:rPr>
        <w:t>its</w:t>
      </w:r>
      <w:r w:rsidRPr="00E13284">
        <w:rPr>
          <w:rFonts w:ascii="Times New Roman" w:hAnsi="Times New Roman" w:cs="Times New Roman"/>
          <w:szCs w:val="24"/>
        </w:rPr>
        <w:t xml:space="preserve"> needs and offerings compared to </w:t>
      </w:r>
      <w:r w:rsidR="001D1F67" w:rsidRPr="00E13284">
        <w:rPr>
          <w:rFonts w:ascii="Times New Roman" w:hAnsi="Times New Roman" w:cs="Times New Roman"/>
          <w:szCs w:val="24"/>
        </w:rPr>
        <w:t xml:space="preserve">the conventional </w:t>
      </w:r>
      <w:r w:rsidRPr="00E13284">
        <w:rPr>
          <w:rFonts w:ascii="Times New Roman" w:hAnsi="Times New Roman" w:cs="Times New Roman"/>
          <w:szCs w:val="24"/>
        </w:rPr>
        <w:t xml:space="preserve">commercial </w:t>
      </w:r>
      <w:r w:rsidR="001D1F67" w:rsidRPr="00E13284">
        <w:rPr>
          <w:rFonts w:ascii="Times New Roman" w:hAnsi="Times New Roman" w:cs="Times New Roman"/>
          <w:szCs w:val="24"/>
        </w:rPr>
        <w:t xml:space="preserve">sector. It </w:t>
      </w:r>
      <w:r w:rsidRPr="00E13284">
        <w:rPr>
          <w:rFonts w:ascii="Times New Roman" w:hAnsi="Times New Roman" w:cs="Times New Roman"/>
          <w:szCs w:val="24"/>
        </w:rPr>
        <w:t>requir</w:t>
      </w:r>
      <w:r w:rsidR="001D1F67" w:rsidRPr="00E13284">
        <w:rPr>
          <w:rFonts w:ascii="Times New Roman" w:hAnsi="Times New Roman" w:cs="Times New Roman"/>
          <w:szCs w:val="24"/>
        </w:rPr>
        <w:t xml:space="preserve">es </w:t>
      </w:r>
      <w:r w:rsidRPr="00E13284">
        <w:rPr>
          <w:rFonts w:ascii="Times New Roman" w:hAnsi="Times New Roman" w:cs="Times New Roman"/>
          <w:szCs w:val="24"/>
        </w:rPr>
        <w:t xml:space="preserve">not just monetary donations but also volunteers, </w:t>
      </w:r>
      <w:r w:rsidR="00C84F36" w:rsidRPr="00E13284">
        <w:rPr>
          <w:rFonts w:ascii="Times New Roman" w:hAnsi="Times New Roman" w:cs="Times New Roman"/>
          <w:szCs w:val="24"/>
        </w:rPr>
        <w:t xml:space="preserve">infrastructure, </w:t>
      </w:r>
      <w:r w:rsidR="004C0725" w:rsidRPr="00E13284">
        <w:rPr>
          <w:rFonts w:ascii="Times New Roman" w:hAnsi="Times New Roman" w:cs="Times New Roman"/>
          <w:szCs w:val="24"/>
        </w:rPr>
        <w:t>the sale of</w:t>
      </w:r>
      <w:r w:rsidRPr="00E13284">
        <w:rPr>
          <w:rFonts w:ascii="Times New Roman" w:hAnsi="Times New Roman" w:cs="Times New Roman"/>
          <w:szCs w:val="24"/>
        </w:rPr>
        <w:t xml:space="preserve"> goods, and overall support from the public and government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"mendeley" : { "formattedCitation" : "(Miller, 2012)", "plainTextFormattedCitation" : "(Miller, 2012)", "previouslyFormattedCitation" : "(Miller, 2012)" }, "properties" : { "noteIndex" : 0 }, "schema" : "https://github.com/citation-style-language/schema/raw/master/csl-citation.json" }</w:instrText>
      </w:r>
      <w:r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(Miller, 2012)</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w:t>
      </w:r>
      <w:r w:rsidR="001D1F67" w:rsidRPr="00E13284">
        <w:rPr>
          <w:rFonts w:ascii="Times New Roman" w:hAnsi="Times New Roman" w:cs="Times New Roman"/>
          <w:szCs w:val="24"/>
        </w:rPr>
        <w:t xml:space="preserve">This sector </w:t>
      </w:r>
      <w:r w:rsidR="00796B24" w:rsidRPr="00E13284">
        <w:rPr>
          <w:rFonts w:ascii="Times New Roman" w:hAnsi="Times New Roman" w:cs="Times New Roman"/>
          <w:szCs w:val="24"/>
        </w:rPr>
        <w:t>has b</w:t>
      </w:r>
      <w:r w:rsidRPr="00E13284">
        <w:rPr>
          <w:rFonts w:ascii="Times New Roman" w:hAnsi="Times New Roman" w:cs="Times New Roman"/>
          <w:szCs w:val="24"/>
        </w:rPr>
        <w:t xml:space="preserve">een yearning for </w:t>
      </w:r>
      <w:r w:rsidR="00795C4F" w:rsidRPr="00E13284">
        <w:rPr>
          <w:rFonts w:ascii="Times New Roman" w:hAnsi="Times New Roman" w:cs="Times New Roman"/>
          <w:szCs w:val="24"/>
        </w:rPr>
        <w:t xml:space="preserve">innovative </w:t>
      </w:r>
      <w:r w:rsidR="00796B24" w:rsidRPr="00E13284">
        <w:rPr>
          <w:rFonts w:ascii="Times New Roman" w:hAnsi="Times New Roman" w:cs="Times New Roman"/>
          <w:szCs w:val="24"/>
        </w:rPr>
        <w:t xml:space="preserve">techniques and ideas </w:t>
      </w:r>
      <w:r w:rsidR="004C0725" w:rsidRPr="00E13284">
        <w:rPr>
          <w:rFonts w:ascii="Times New Roman" w:hAnsi="Times New Roman" w:cs="Times New Roman"/>
          <w:szCs w:val="24"/>
        </w:rPr>
        <w:t>due to</w:t>
      </w:r>
      <w:r w:rsidR="00796B24" w:rsidRPr="00E13284">
        <w:rPr>
          <w:rFonts w:ascii="Times New Roman" w:hAnsi="Times New Roman" w:cs="Times New Roman"/>
          <w:szCs w:val="24"/>
        </w:rPr>
        <w:t xml:space="preserve"> cuts in</w:t>
      </w:r>
      <w:r w:rsidR="002009C7" w:rsidRPr="00E13284">
        <w:rPr>
          <w:rFonts w:ascii="Times New Roman" w:hAnsi="Times New Roman" w:cs="Times New Roman"/>
          <w:szCs w:val="24"/>
        </w:rPr>
        <w:t xml:space="preserve"> the US</w:t>
      </w:r>
      <w:r w:rsidR="00796B24" w:rsidRPr="00E13284">
        <w:rPr>
          <w:rFonts w:ascii="Times New Roman" w:hAnsi="Times New Roman" w:cs="Times New Roman"/>
          <w:szCs w:val="24"/>
        </w:rPr>
        <w:t xml:space="preserve"> Governmen</w:t>
      </w:r>
      <w:r w:rsidR="002009C7" w:rsidRPr="00E13284">
        <w:rPr>
          <w:rFonts w:ascii="Times New Roman" w:hAnsi="Times New Roman" w:cs="Times New Roman"/>
          <w:szCs w:val="24"/>
        </w:rPr>
        <w:t>t</w:t>
      </w:r>
      <w:r w:rsidR="00E705A3" w:rsidRPr="00E13284">
        <w:rPr>
          <w:rFonts w:ascii="Times New Roman" w:hAnsi="Times New Roman" w:cs="Times New Roman"/>
          <w:szCs w:val="24"/>
        </w:rPr>
        <w:t>’s</w:t>
      </w:r>
      <w:r w:rsidR="002009C7" w:rsidRPr="00E13284">
        <w:rPr>
          <w:rFonts w:ascii="Times New Roman" w:hAnsi="Times New Roman" w:cs="Times New Roman"/>
          <w:szCs w:val="24"/>
        </w:rPr>
        <w:t xml:space="preserve"> s</w:t>
      </w:r>
      <w:r w:rsidR="00796B24" w:rsidRPr="00E13284">
        <w:rPr>
          <w:rFonts w:ascii="Times New Roman" w:hAnsi="Times New Roman" w:cs="Times New Roman"/>
          <w:szCs w:val="24"/>
        </w:rPr>
        <w:t xml:space="preserve">pending and the </w:t>
      </w:r>
      <w:r w:rsidR="00C84F36" w:rsidRPr="00E13284">
        <w:rPr>
          <w:rFonts w:ascii="Times New Roman" w:hAnsi="Times New Roman" w:cs="Times New Roman"/>
          <w:szCs w:val="24"/>
        </w:rPr>
        <w:t xml:space="preserve">competing demands </w:t>
      </w:r>
      <w:r w:rsidR="00796B24" w:rsidRPr="00E13284">
        <w:rPr>
          <w:rFonts w:ascii="Times New Roman" w:hAnsi="Times New Roman" w:cs="Times New Roman"/>
          <w:szCs w:val="24"/>
        </w:rPr>
        <w:t>for private donations (Das et al., 2008).</w:t>
      </w:r>
      <w:r w:rsidR="00F152AF" w:rsidRPr="00E13284">
        <w:rPr>
          <w:rFonts w:ascii="Times New Roman" w:hAnsi="Times New Roman" w:cs="Times New Roman"/>
          <w:szCs w:val="24"/>
        </w:rPr>
        <w:t xml:space="preserve"> </w:t>
      </w:r>
      <w:r w:rsidR="00C84F36" w:rsidRPr="00E13284">
        <w:rPr>
          <w:rFonts w:ascii="Times New Roman" w:hAnsi="Times New Roman" w:cs="Times New Roman"/>
          <w:szCs w:val="24"/>
        </w:rPr>
        <w:t>A</w:t>
      </w:r>
      <w:r w:rsidR="00F152AF" w:rsidRPr="00E13284">
        <w:rPr>
          <w:rFonts w:ascii="Times New Roman" w:hAnsi="Times New Roman" w:cs="Times New Roman"/>
          <w:szCs w:val="24"/>
        </w:rPr>
        <w:t>s the economic climate begins to recover</w:t>
      </w:r>
      <w:r w:rsidR="00EB288C" w:rsidRPr="00E13284">
        <w:rPr>
          <w:rFonts w:ascii="Times New Roman" w:hAnsi="Times New Roman" w:cs="Times New Roman"/>
          <w:szCs w:val="24"/>
        </w:rPr>
        <w:t xml:space="preserve">, </w:t>
      </w:r>
      <w:r w:rsidR="00C965A9" w:rsidRPr="00E13284">
        <w:rPr>
          <w:rFonts w:ascii="Times New Roman" w:hAnsi="Times New Roman" w:cs="Times New Roman"/>
          <w:szCs w:val="24"/>
        </w:rPr>
        <w:t xml:space="preserve"> </w:t>
      </w:r>
      <w:r w:rsidR="001E1390" w:rsidRPr="00404CEF">
        <w:rPr>
          <w:rFonts w:ascii="Times New Roman" w:hAnsi="Times New Roman" w:cs="Times New Roman"/>
          <w:szCs w:val="24"/>
        </w:rPr>
        <w:t>US</w:t>
      </w:r>
      <w:r w:rsidR="001E1390">
        <w:rPr>
          <w:rFonts w:ascii="Times New Roman" w:hAnsi="Times New Roman" w:cs="Times New Roman"/>
          <w:szCs w:val="24"/>
        </w:rPr>
        <w:t xml:space="preserve"> </w:t>
      </w:r>
      <w:r w:rsidR="0024255E" w:rsidRPr="00E13284">
        <w:rPr>
          <w:rFonts w:ascii="Times New Roman" w:hAnsi="Times New Roman" w:cs="Times New Roman"/>
          <w:szCs w:val="24"/>
        </w:rPr>
        <w:t>charitie</w:t>
      </w:r>
      <w:r w:rsidR="006B30E1" w:rsidRPr="00E13284">
        <w:rPr>
          <w:rFonts w:ascii="Times New Roman" w:hAnsi="Times New Roman" w:cs="Times New Roman"/>
          <w:szCs w:val="24"/>
        </w:rPr>
        <w:t>s</w:t>
      </w:r>
      <w:r w:rsidR="00F152AF" w:rsidRPr="00E13284">
        <w:rPr>
          <w:rFonts w:ascii="Times New Roman" w:hAnsi="Times New Roman" w:cs="Times New Roman"/>
          <w:szCs w:val="24"/>
        </w:rPr>
        <w:t xml:space="preserve"> </w:t>
      </w:r>
      <w:r w:rsidR="0090648E" w:rsidRPr="0090648E">
        <w:rPr>
          <w:rFonts w:ascii="Times New Roman" w:hAnsi="Times New Roman" w:cs="Times New Roman"/>
          <w:color w:val="FF0000"/>
          <w:szCs w:val="24"/>
        </w:rPr>
        <w:t xml:space="preserve">have witnessed </w:t>
      </w:r>
      <w:r w:rsidR="0090648E">
        <w:rPr>
          <w:rFonts w:ascii="Times New Roman" w:hAnsi="Times New Roman" w:cs="Times New Roman"/>
          <w:szCs w:val="24"/>
        </w:rPr>
        <w:t xml:space="preserve">an </w:t>
      </w:r>
      <w:r w:rsidR="00502423" w:rsidRPr="00E13284">
        <w:rPr>
          <w:rFonts w:ascii="Times New Roman" w:hAnsi="Times New Roman" w:cs="Times New Roman"/>
          <w:szCs w:val="24"/>
        </w:rPr>
        <w:t>increase</w:t>
      </w:r>
      <w:r w:rsidR="00EB288C" w:rsidRPr="00E13284">
        <w:rPr>
          <w:rFonts w:ascii="Times New Roman" w:hAnsi="Times New Roman" w:cs="Times New Roman"/>
          <w:szCs w:val="24"/>
        </w:rPr>
        <w:t xml:space="preserve"> of 4.9% in donations</w:t>
      </w:r>
      <w:r w:rsidR="00502423" w:rsidRPr="00E13284">
        <w:rPr>
          <w:rFonts w:ascii="Times New Roman" w:hAnsi="Times New Roman" w:cs="Times New Roman"/>
          <w:szCs w:val="24"/>
        </w:rPr>
        <w:t xml:space="preserve"> since the d</w:t>
      </w:r>
      <w:r w:rsidR="00F152AF" w:rsidRPr="00E13284">
        <w:rPr>
          <w:rFonts w:ascii="Times New Roman" w:hAnsi="Times New Roman" w:cs="Times New Roman"/>
          <w:szCs w:val="24"/>
        </w:rPr>
        <w:t>ownfall in 2008</w:t>
      </w:r>
      <w:r w:rsidR="006B30E1" w:rsidRPr="00E13284">
        <w:rPr>
          <w:rFonts w:ascii="Times New Roman" w:hAnsi="Times New Roman" w:cs="Times New Roman"/>
          <w:szCs w:val="24"/>
        </w:rPr>
        <w:t xml:space="preserve"> </w:t>
      </w:r>
      <w:r w:rsidR="006B30E1"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"MacLaughlin", "given" : "Steve", "non-dropping-particle" : "", "parse-names" : false, "suffix" : "" }, { "dropping-particle" : "", "family" : "Cohen", "given" : "B Y Todd", "non-dropping-particle" : "", "parse-names" : false, "suffix" : "" } ], "id" : "ITEM-1", "issue" : "February", "issued" : { "date-parts" : [ [ "2014" ] ] }, "title" : "How Nonprofit Fundraising Performed in 2013", "type" : "article-journal" }, "uris" : [ "http://www.mendeley.com/documents/?uuid=f78c909c-c9af-4075-85fa-547462d3be9d" ] } ], "mendeley" : { "formattedCitation" : "(MacLaughlin &amp; Cohen, 2014)", "plainTextFormattedCitation" : "(MacLaughlin &amp; Cohen, 2014)", "previouslyFormattedCitation" : "(MacLaughlin &amp; Cohen, 2014)" }, "properties" : { "noteIndex" : 0 }, "schema" : "https://github.com/citation-style-language/schema/raw/master/csl-citation.json" }</w:instrText>
      </w:r>
      <w:r w:rsidR="006B30E1"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(MacLaughlin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Cohen, 2014</w:t>
      </w:r>
      <w:r w:rsidR="00BC28EC">
        <w:rPr>
          <w:rFonts w:ascii="Times New Roman" w:hAnsi="Times New Roman" w:cs="Times New Roman"/>
          <w:noProof/>
          <w:szCs w:val="24"/>
        </w:rPr>
        <w:t xml:space="preserve">, </w:t>
      </w:r>
      <w:r w:rsidR="006B30E1" w:rsidRPr="00E13284">
        <w:rPr>
          <w:rFonts w:ascii="Times New Roman" w:hAnsi="Times New Roman" w:cs="Times New Roman"/>
          <w:szCs w:val="24"/>
        </w:rPr>
        <w:fldChar w:fldCharType="end"/>
      </w:r>
      <w:r w:rsidR="00E36BB3" w:rsidRPr="00E13284">
        <w:rPr>
          <w:rFonts w:ascii="Times New Roman" w:hAnsi="Times New Roman" w:cs="Times New Roman"/>
          <w:szCs w:val="24"/>
        </w:rPr>
        <w:t>ALS Ice Bucket Challenge took place against this background)</w:t>
      </w:r>
      <w:r w:rsidR="006B30E1" w:rsidRPr="00E13284">
        <w:rPr>
          <w:rFonts w:ascii="Times New Roman" w:hAnsi="Times New Roman" w:cs="Times New Roman"/>
          <w:szCs w:val="24"/>
        </w:rPr>
        <w:t>.</w:t>
      </w:r>
      <w:r w:rsidR="00015077" w:rsidRPr="00E13284">
        <w:rPr>
          <w:rFonts w:ascii="Times New Roman" w:hAnsi="Times New Roman" w:cs="Times New Roman"/>
          <w:szCs w:val="24"/>
        </w:rPr>
        <w:t xml:space="preserve"> </w:t>
      </w:r>
      <w:r w:rsidR="00C84F36" w:rsidRPr="00E13284">
        <w:rPr>
          <w:rFonts w:ascii="Times New Roman" w:hAnsi="Times New Roman" w:cs="Times New Roman"/>
          <w:szCs w:val="24"/>
        </w:rPr>
        <w:t>O</w:t>
      </w:r>
      <w:r w:rsidR="00CD6F52" w:rsidRPr="00E13284">
        <w:rPr>
          <w:rFonts w:ascii="Times New Roman" w:hAnsi="Times New Roman" w:cs="Times New Roman"/>
          <w:szCs w:val="24"/>
        </w:rPr>
        <w:t xml:space="preserve">f those </w:t>
      </w:r>
      <w:r w:rsidR="002634D4" w:rsidRPr="00E13284">
        <w:rPr>
          <w:rFonts w:ascii="Times New Roman" w:hAnsi="Times New Roman" w:cs="Times New Roman"/>
          <w:szCs w:val="24"/>
        </w:rPr>
        <w:t>methods of donation</w:t>
      </w:r>
      <w:r w:rsidR="00F152AF" w:rsidRPr="00E13284">
        <w:rPr>
          <w:rFonts w:ascii="Times New Roman" w:hAnsi="Times New Roman" w:cs="Times New Roman"/>
          <w:szCs w:val="24"/>
        </w:rPr>
        <w:t xml:space="preserve">, online donations </w:t>
      </w:r>
      <w:r w:rsidR="00BC28EC" w:rsidRPr="00BC28EC">
        <w:rPr>
          <w:rFonts w:ascii="Times New Roman" w:hAnsi="Times New Roman" w:cs="Times New Roman"/>
          <w:color w:val="FF0000"/>
          <w:szCs w:val="24"/>
        </w:rPr>
        <w:t xml:space="preserve">have risen </w:t>
      </w:r>
      <w:r w:rsidR="00CD6F52" w:rsidRPr="00E13284">
        <w:rPr>
          <w:rFonts w:ascii="Times New Roman" w:hAnsi="Times New Roman" w:cs="Times New Roman"/>
          <w:szCs w:val="24"/>
        </w:rPr>
        <w:t xml:space="preserve">by 13.5% from the previous year </w:t>
      </w:r>
      <w:r w:rsidR="00CD6F52"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"MacLaughlin", "given" : "Steve", "non-dropping-particle" : "", "parse-names" : false, "suffix" : "" }, { "dropping-particle" : "", "family" : "Cohen", "given" : "B Y Todd", "non-dropping-particle" : "", "parse-names" : false, "suffix" : "" } ], "id" : "ITEM-1", "issue" : "February", "issued" : { "date-parts" : [ [ "2014" ] ] }, "title" : "How Nonprofit Fundraising Performed in 2013", "type" : "article-journal" }, "uris" : [ "http://www.mendeley.com/documents/?uuid=f78c909c-c9af-4075-85fa-547462d3be9d" ] } ], "mendeley" : { "formattedCitation" : "(MacLaughlin &amp; Cohen, 2014)", "plainTextFormattedCitation" : "(MacLaughlin &amp; Cohen, 2014)", "previouslyFormattedCitation" : "(MacLaughlin &amp; Cohen, 2014)" }, "properties" : { "noteIndex" : 0 }, "schema" : "https://github.com/citation-style-language/schema/raw/master/csl-citation.json" }</w:instrText>
      </w:r>
      <w:r w:rsidR="00CD6F52"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(MacLaughlin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Cohen, 2014)</w:t>
      </w:r>
      <w:r w:rsidR="00CD6F52" w:rsidRPr="00E13284">
        <w:rPr>
          <w:rFonts w:ascii="Times New Roman" w:hAnsi="Times New Roman" w:cs="Times New Roman"/>
          <w:szCs w:val="24"/>
        </w:rPr>
        <w:fldChar w:fldCharType="end"/>
      </w:r>
      <w:r w:rsidR="009844A7" w:rsidRPr="00E13284">
        <w:rPr>
          <w:rFonts w:ascii="Times New Roman" w:hAnsi="Times New Roman" w:cs="Times New Roman"/>
          <w:szCs w:val="24"/>
        </w:rPr>
        <w:t>. I</w:t>
      </w:r>
      <w:r w:rsidR="00CD6F52" w:rsidRPr="00E13284">
        <w:rPr>
          <w:rFonts w:ascii="Times New Roman" w:hAnsi="Times New Roman" w:cs="Times New Roman"/>
          <w:szCs w:val="24"/>
        </w:rPr>
        <w:t xml:space="preserve">t is estimated that online </w:t>
      </w:r>
      <w:r w:rsidR="008D4B0C"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CD6F52" w:rsidRPr="00E13284">
        <w:rPr>
          <w:rFonts w:ascii="Times New Roman" w:hAnsi="Times New Roman" w:cs="Times New Roman"/>
          <w:szCs w:val="24"/>
        </w:rPr>
        <w:t xml:space="preserve"> tools raise six times more than offline tools</w:t>
      </w:r>
      <w:r w:rsidR="00C84F36" w:rsidRPr="00E13284">
        <w:rPr>
          <w:rFonts w:ascii="Times New Roman" w:hAnsi="Times New Roman" w:cs="Times New Roman"/>
          <w:szCs w:val="24"/>
        </w:rPr>
        <w:t xml:space="preserve"> due to the vast network. For instance, </w:t>
      </w:r>
      <w:r w:rsidR="009844A7" w:rsidRPr="00E13284">
        <w:rPr>
          <w:rFonts w:ascii="Times New Roman" w:hAnsi="Times New Roman" w:cs="Times New Roman"/>
          <w:szCs w:val="24"/>
        </w:rPr>
        <w:t xml:space="preserve">Facebook alone has over </w:t>
      </w:r>
      <w:r w:rsidR="002634D4" w:rsidRPr="00E13284">
        <w:rPr>
          <w:rFonts w:ascii="Times New Roman" w:hAnsi="Times New Roman" w:cs="Times New Roman"/>
          <w:szCs w:val="24"/>
        </w:rPr>
        <w:t xml:space="preserve">one </w:t>
      </w:r>
      <w:r w:rsidR="009844A7" w:rsidRPr="00E13284">
        <w:rPr>
          <w:rFonts w:ascii="Times New Roman" w:hAnsi="Times New Roman" w:cs="Times New Roman"/>
          <w:szCs w:val="24"/>
        </w:rPr>
        <w:t xml:space="preserve">billion users, of which each user has an average of 130 friends, giving charities instant access to a phenomenal amount of people if users </w:t>
      </w:r>
      <w:r w:rsidR="00297FDF" w:rsidRPr="00E13284">
        <w:rPr>
          <w:rFonts w:ascii="Times New Roman" w:hAnsi="Times New Roman" w:cs="Times New Roman"/>
          <w:szCs w:val="24"/>
        </w:rPr>
        <w:t>‘</w:t>
      </w:r>
      <w:r w:rsidR="009844A7" w:rsidRPr="00E13284">
        <w:rPr>
          <w:rFonts w:ascii="Times New Roman" w:hAnsi="Times New Roman" w:cs="Times New Roman"/>
          <w:szCs w:val="24"/>
        </w:rPr>
        <w:t>share</w:t>
      </w:r>
      <w:r w:rsidR="00297FDF" w:rsidRPr="00E13284">
        <w:rPr>
          <w:rFonts w:ascii="Times New Roman" w:hAnsi="Times New Roman" w:cs="Times New Roman"/>
          <w:szCs w:val="24"/>
        </w:rPr>
        <w:t>’</w:t>
      </w:r>
      <w:r w:rsidR="009844A7" w:rsidRPr="00E13284">
        <w:rPr>
          <w:rFonts w:ascii="Times New Roman" w:hAnsi="Times New Roman" w:cs="Times New Roman"/>
          <w:szCs w:val="24"/>
        </w:rPr>
        <w:t xml:space="preserve"> their donating activity </w:t>
      </w:r>
      <w:r w:rsidR="009844A7"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"id" : "ITEM-2", "itemData" : { "DOI" : "10.1002/nvsm", "author" : [ { "dropping-particle" : "", "family" : "Waddingham", "given" : "Jonathan", "non-dropping-particle" : "", "parse-names" : false, "suffix" : "" } ], "id" : "ITEM-2", "issue" : "October 2012", "issued" : { "date-parts" : [ [ "2013" ] ] }, "page" : "187-191", "title" : "The future of Facebook fundraising", "type" : "article-journal", "volume" : "191" }, "uris" : [ "http://www.mendeley.com/documents/?uuid=02def6f4-c258-44c6-933a-cc2241e8da43" ] } ], "mendeley" : { "formattedCitation" : "(Castillo, Petrie, &amp; Wardell, 2014; Waddingham, 2013)", "plainTextFormattedCitation" : "(Castillo, Petrie, &amp; Wardell, 2014; Waddingham, 2013)", "previouslyFormattedCitation" : "(Castillo, Petrie, &amp; Wardell, 2014; Waddingham, 2013)" }, "properties" : { "noteIndex" : 0 }, "schema" : "https://github.com/citation-style-language/schema/raw/master/csl-citation.json" }</w:instrText>
      </w:r>
      <w:r w:rsidR="009844A7"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(Castillo, Petrie,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Wardell, 2014; Waddingham, 2013)</w:t>
      </w:r>
      <w:r w:rsidR="009844A7" w:rsidRPr="00E13284">
        <w:rPr>
          <w:rFonts w:ascii="Times New Roman" w:hAnsi="Times New Roman" w:cs="Times New Roman"/>
          <w:szCs w:val="24"/>
        </w:rPr>
        <w:fldChar w:fldCharType="end"/>
      </w:r>
      <w:r w:rsidR="00502423" w:rsidRPr="00E13284">
        <w:rPr>
          <w:rFonts w:ascii="Times New Roman" w:hAnsi="Times New Roman" w:cs="Times New Roman"/>
          <w:szCs w:val="24"/>
        </w:rPr>
        <w:t xml:space="preserve">. </w:t>
      </w:r>
      <w:r w:rsidR="007A58D3" w:rsidRPr="00E13284">
        <w:rPr>
          <w:rFonts w:ascii="Times New Roman" w:hAnsi="Times New Roman" w:cs="Times New Roman"/>
          <w:szCs w:val="24"/>
        </w:rPr>
        <w:t>This is not just true to</w:t>
      </w:r>
      <w:r w:rsidR="009844A7" w:rsidRPr="00E13284">
        <w:rPr>
          <w:rFonts w:ascii="Times New Roman" w:hAnsi="Times New Roman" w:cs="Times New Roman"/>
          <w:szCs w:val="24"/>
        </w:rPr>
        <w:t xml:space="preserve"> Facebook, but all social networking channels used in conjunction with one another</w:t>
      </w:r>
      <w:r w:rsidR="00C84F36" w:rsidRPr="00E13284">
        <w:rPr>
          <w:rFonts w:ascii="Times New Roman" w:hAnsi="Times New Roman" w:cs="Times New Roman"/>
          <w:szCs w:val="24"/>
        </w:rPr>
        <w:t xml:space="preserve"> resulting in successful campaigns. F</w:t>
      </w:r>
      <w:r w:rsidR="00502423" w:rsidRPr="00E13284">
        <w:rPr>
          <w:rFonts w:ascii="Times New Roman" w:hAnsi="Times New Roman" w:cs="Times New Roman"/>
          <w:szCs w:val="24"/>
        </w:rPr>
        <w:t xml:space="preserve">or </w:t>
      </w:r>
      <w:proofErr w:type="gramStart"/>
      <w:r w:rsidR="00502423" w:rsidRPr="00E13284">
        <w:rPr>
          <w:rFonts w:ascii="Times New Roman" w:hAnsi="Times New Roman" w:cs="Times New Roman"/>
          <w:szCs w:val="24"/>
        </w:rPr>
        <w:t>example</w:t>
      </w:r>
      <w:proofErr w:type="gramEnd"/>
      <w:r w:rsidR="00502423" w:rsidRPr="00E13284">
        <w:rPr>
          <w:rFonts w:ascii="Times New Roman" w:hAnsi="Times New Roman" w:cs="Times New Roman"/>
          <w:szCs w:val="24"/>
        </w:rPr>
        <w:t xml:space="preserve"> the ‘#</w:t>
      </w:r>
      <w:proofErr w:type="spellStart"/>
      <w:r w:rsidR="00502423" w:rsidRPr="00E13284">
        <w:rPr>
          <w:rFonts w:ascii="Times New Roman" w:hAnsi="Times New Roman" w:cs="Times New Roman"/>
          <w:szCs w:val="24"/>
        </w:rPr>
        <w:t>GivingTuesday</w:t>
      </w:r>
      <w:proofErr w:type="spellEnd"/>
      <w:r w:rsidR="00502423" w:rsidRPr="00E13284">
        <w:rPr>
          <w:rFonts w:ascii="Times New Roman" w:hAnsi="Times New Roman" w:cs="Times New Roman"/>
          <w:szCs w:val="24"/>
        </w:rPr>
        <w:t xml:space="preserve">’ campaign, </w:t>
      </w:r>
      <w:r w:rsidR="0044406C" w:rsidRPr="00E13284">
        <w:rPr>
          <w:rFonts w:ascii="Times New Roman" w:hAnsi="Times New Roman" w:cs="Times New Roman"/>
          <w:szCs w:val="24"/>
        </w:rPr>
        <w:t>which encourages</w:t>
      </w:r>
      <w:r w:rsidR="00502423" w:rsidRPr="00E13284">
        <w:rPr>
          <w:rFonts w:ascii="Times New Roman" w:hAnsi="Times New Roman" w:cs="Times New Roman"/>
          <w:szCs w:val="24"/>
        </w:rPr>
        <w:t xml:space="preserve"> online donations</w:t>
      </w:r>
      <w:r w:rsidR="00290342" w:rsidRPr="00E13284">
        <w:rPr>
          <w:rFonts w:ascii="Times New Roman" w:hAnsi="Times New Roman" w:cs="Times New Roman"/>
          <w:szCs w:val="24"/>
        </w:rPr>
        <w:t xml:space="preserve"> yearly</w:t>
      </w:r>
      <w:r w:rsidR="0037148F" w:rsidRPr="00E13284">
        <w:rPr>
          <w:rFonts w:ascii="Times New Roman" w:hAnsi="Times New Roman" w:cs="Times New Roman"/>
          <w:szCs w:val="24"/>
        </w:rPr>
        <w:t xml:space="preserve"> in December</w:t>
      </w:r>
      <w:r w:rsidR="00502423" w:rsidRPr="00E13284">
        <w:rPr>
          <w:rFonts w:ascii="Times New Roman" w:hAnsi="Times New Roman" w:cs="Times New Roman"/>
          <w:szCs w:val="24"/>
        </w:rPr>
        <w:t xml:space="preserve">, produced over $19.2million in online donations in 2013 </w:t>
      </w:r>
      <w:r w:rsidR="00DF14A0" w:rsidRPr="00E13284">
        <w:rPr>
          <w:rFonts w:ascii="Times New Roman" w:hAnsi="Times New Roman" w:cs="Times New Roman"/>
          <w:szCs w:val="24"/>
        </w:rPr>
        <w:t>(</w:t>
      </w:r>
      <w:r w:rsidR="00ED3133" w:rsidRPr="00E13284">
        <w:rPr>
          <w:rFonts w:ascii="Times New Roman" w:hAnsi="Times New Roman" w:cs="Times New Roman"/>
          <w:noProof/>
          <w:szCs w:val="24"/>
        </w:rPr>
        <w:t>MacLaughlin and Cohen, 2014</w:t>
      </w:r>
      <w:r w:rsidR="00DF14A0" w:rsidRPr="00E13284">
        <w:rPr>
          <w:rFonts w:ascii="Times New Roman" w:hAnsi="Times New Roman" w:cs="Times New Roman"/>
          <w:noProof/>
          <w:szCs w:val="24"/>
        </w:rPr>
        <w:t>).</w:t>
      </w:r>
      <w:r w:rsidR="00ED3133" w:rsidRPr="00E13284">
        <w:rPr>
          <w:rFonts w:ascii="Times New Roman" w:hAnsi="Times New Roman" w:cs="Times New Roman"/>
          <w:noProof/>
          <w:szCs w:val="24"/>
        </w:rPr>
        <w:t xml:space="preserve"> </w:t>
      </w:r>
      <w:r w:rsidR="00C778AE" w:rsidRPr="00E13284">
        <w:rPr>
          <w:rFonts w:ascii="Times New Roman" w:hAnsi="Times New Roman" w:cs="Times New Roman"/>
          <w:szCs w:val="24"/>
        </w:rPr>
        <w:t xml:space="preserve">These trends are also </w:t>
      </w:r>
      <w:r w:rsidR="006128A1" w:rsidRPr="00E13284">
        <w:rPr>
          <w:rFonts w:ascii="Times New Roman" w:hAnsi="Times New Roman" w:cs="Times New Roman"/>
          <w:szCs w:val="24"/>
        </w:rPr>
        <w:t xml:space="preserve">largely </w:t>
      </w:r>
      <w:r w:rsidR="00C778AE" w:rsidRPr="00E13284">
        <w:rPr>
          <w:rFonts w:ascii="Times New Roman" w:hAnsi="Times New Roman" w:cs="Times New Roman"/>
          <w:szCs w:val="24"/>
        </w:rPr>
        <w:t xml:space="preserve">evident in the UK </w:t>
      </w:r>
      <w:r w:rsidR="00883869" w:rsidRPr="00E13284">
        <w:rPr>
          <w:rFonts w:ascii="Times New Roman" w:hAnsi="Times New Roman" w:cs="Times New Roman"/>
          <w:szCs w:val="24"/>
        </w:rPr>
        <w:t>and other European countries.</w:t>
      </w:r>
    </w:p>
    <w:p w14:paraId="63B1BB95" w14:textId="14C0586B" w:rsidR="00AD4976" w:rsidRDefault="007A58D3" w:rsidP="00754ACE">
      <w:pPr>
        <w:spacing w:line="480" w:lineRule="auto"/>
        <w:ind w:left="-567" w:right="-575" w:firstLine="720"/>
        <w:jc w:val="left"/>
        <w:rPr>
          <w:rFonts w:ascii="Times New Roman" w:hAnsi="Times New Roman" w:cs="Times New Roman"/>
          <w:i/>
          <w:szCs w:val="24"/>
        </w:rPr>
      </w:pPr>
      <w:r w:rsidRPr="00E13284">
        <w:rPr>
          <w:rFonts w:ascii="Times New Roman" w:hAnsi="Times New Roman" w:cs="Times New Roman"/>
          <w:szCs w:val="24"/>
        </w:rPr>
        <w:lastRenderedPageBreak/>
        <w:t xml:space="preserve">In </w:t>
      </w:r>
      <w:r w:rsidR="006C5DFF" w:rsidRPr="001871EF">
        <w:rPr>
          <w:rFonts w:ascii="Times New Roman" w:hAnsi="Times New Roman" w:cs="Times New Roman"/>
          <w:szCs w:val="24"/>
        </w:rPr>
        <w:t>USA</w:t>
      </w:r>
      <w:r w:rsidR="00BF0425" w:rsidRPr="001871EF">
        <w:rPr>
          <w:rFonts w:ascii="Times New Roman" w:hAnsi="Times New Roman" w:cs="Times New Roman"/>
          <w:szCs w:val="24"/>
        </w:rPr>
        <w:t xml:space="preserve">, </w:t>
      </w:r>
      <w:r w:rsidR="0037148F" w:rsidRPr="001871EF">
        <w:rPr>
          <w:rFonts w:ascii="Times New Roman" w:hAnsi="Times New Roman" w:cs="Times New Roman"/>
          <w:szCs w:val="24"/>
        </w:rPr>
        <w:t xml:space="preserve">the </w:t>
      </w:r>
      <w:r w:rsidR="0037148F" w:rsidRPr="00E13284">
        <w:rPr>
          <w:rFonts w:ascii="Times New Roman" w:hAnsi="Times New Roman" w:cs="Times New Roman"/>
          <w:szCs w:val="24"/>
        </w:rPr>
        <w:t xml:space="preserve">move to </w:t>
      </w:r>
      <w:r w:rsidR="006212F7" w:rsidRPr="00E13284">
        <w:rPr>
          <w:rFonts w:ascii="Times New Roman" w:hAnsi="Times New Roman" w:cs="Times New Roman"/>
          <w:szCs w:val="24"/>
        </w:rPr>
        <w:t xml:space="preserve">online </w:t>
      </w:r>
      <w:r w:rsidR="008D4B0C"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6212F7" w:rsidRPr="00E13284">
        <w:rPr>
          <w:rFonts w:ascii="Times New Roman" w:hAnsi="Times New Roman" w:cs="Times New Roman"/>
          <w:szCs w:val="24"/>
        </w:rPr>
        <w:t xml:space="preserve"> is a p</w:t>
      </w:r>
      <w:r w:rsidR="00BF0425" w:rsidRPr="00E13284">
        <w:rPr>
          <w:rFonts w:ascii="Times New Roman" w:hAnsi="Times New Roman" w:cs="Times New Roman"/>
          <w:szCs w:val="24"/>
        </w:rPr>
        <w:t xml:space="preserve">ragmatic transition </w:t>
      </w:r>
      <w:r w:rsidR="0037148F" w:rsidRPr="00E13284">
        <w:rPr>
          <w:rFonts w:ascii="Times New Roman" w:hAnsi="Times New Roman" w:cs="Times New Roman"/>
          <w:szCs w:val="24"/>
        </w:rPr>
        <w:t>as 83.8% of people own a computer and 74.4</w:t>
      </w:r>
      <w:r w:rsidRPr="00E13284">
        <w:rPr>
          <w:rFonts w:ascii="Times New Roman" w:hAnsi="Times New Roman" w:cs="Times New Roman"/>
          <w:szCs w:val="24"/>
        </w:rPr>
        <w:t>%</w:t>
      </w:r>
      <w:r w:rsidR="0037148F" w:rsidRPr="00E13284">
        <w:rPr>
          <w:rFonts w:ascii="Times New Roman" w:hAnsi="Times New Roman" w:cs="Times New Roman"/>
          <w:szCs w:val="24"/>
        </w:rPr>
        <w:t xml:space="preserve"> have internet connection</w:t>
      </w:r>
      <w:r w:rsidR="00BF0425" w:rsidRPr="00E13284">
        <w:rPr>
          <w:rFonts w:ascii="Times New Roman" w:hAnsi="Times New Roman" w:cs="Times New Roman"/>
          <w:szCs w:val="24"/>
        </w:rPr>
        <w:t xml:space="preserve"> enabling easy and wide access </w:t>
      </w:r>
      <w:r w:rsidR="00EB30D7" w:rsidRPr="00E13284">
        <w:rPr>
          <w:rFonts w:ascii="Times New Roman" w:hAnsi="Times New Roman" w:cs="Times New Roman"/>
          <w:szCs w:val="24"/>
        </w:rPr>
        <w:t xml:space="preserve">to other </w:t>
      </w:r>
      <w:r w:rsidR="00BF0425" w:rsidRPr="00E13284">
        <w:rPr>
          <w:rFonts w:ascii="Times New Roman" w:hAnsi="Times New Roman" w:cs="Times New Roman"/>
          <w:szCs w:val="24"/>
        </w:rPr>
        <w:t xml:space="preserve"> people </w:t>
      </w:r>
      <w:r w:rsidR="0037148F"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"File", "given" : "Thom", "non-dropping-particle" : "", "parse-names" : false, "suffix" : "" } ], "container-title" : "Current Population Survey Reports. US Census Bureau", "id" : "ITEM-1", "issue" : "November", "issued" : { "date-parts" : [ [ "2013" ] ] }, "title" : "Computer and Internet use in the United States", "type" : "article-journal" }, "uris" : [ "http://www.mendeley.com/documents/?uuid=d24605b0-51e4-438a-9c67-265a1bbd5dce" ] } ], "mendeley" : { "formattedCitation" : "(File, 2013)", "plainTextFormattedCitation" : "(File, 2013)", "previouslyFormattedCitation" : "(File, 2013)" }, "properties" : { "noteIndex" : 0 }, "schema" : "https://github.com/citation-style-language/schema/raw/master/csl-citation.json" }</w:instrText>
      </w:r>
      <w:r w:rsidR="0037148F"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(File, 2013)</w:t>
      </w:r>
      <w:r w:rsidR="0037148F" w:rsidRPr="00E13284">
        <w:rPr>
          <w:rFonts w:ascii="Times New Roman" w:hAnsi="Times New Roman" w:cs="Times New Roman"/>
          <w:szCs w:val="24"/>
        </w:rPr>
        <w:fldChar w:fldCharType="end"/>
      </w:r>
      <w:r w:rsidR="00175E2C" w:rsidRPr="00E13284">
        <w:rPr>
          <w:rFonts w:ascii="Times New Roman" w:hAnsi="Times New Roman" w:cs="Times New Roman"/>
          <w:szCs w:val="24"/>
        </w:rPr>
        <w:t>.</w:t>
      </w:r>
      <w:r w:rsidR="0037148F" w:rsidRPr="00E13284">
        <w:rPr>
          <w:rFonts w:ascii="Times New Roman" w:hAnsi="Times New Roman" w:cs="Times New Roman"/>
          <w:szCs w:val="24"/>
        </w:rPr>
        <w:t xml:space="preserve"> </w:t>
      </w:r>
      <w:r w:rsidR="00BF0425" w:rsidRPr="00E13284">
        <w:rPr>
          <w:rFonts w:ascii="Times New Roman" w:hAnsi="Times New Roman" w:cs="Times New Roman"/>
          <w:szCs w:val="24"/>
        </w:rPr>
        <w:t xml:space="preserve">The campaigns are not dependent on only one </w:t>
      </w:r>
      <w:r w:rsidR="00175E2C" w:rsidRPr="00E13284">
        <w:rPr>
          <w:rFonts w:ascii="Times New Roman" w:hAnsi="Times New Roman" w:cs="Times New Roman"/>
          <w:szCs w:val="24"/>
        </w:rPr>
        <w:t>m</w:t>
      </w:r>
      <w:r w:rsidR="00386A9D" w:rsidRPr="00E13284">
        <w:rPr>
          <w:rFonts w:ascii="Times New Roman" w:hAnsi="Times New Roman" w:cs="Times New Roman"/>
          <w:szCs w:val="24"/>
        </w:rPr>
        <w:t>e</w:t>
      </w:r>
      <w:r w:rsidR="00175E2C" w:rsidRPr="00E13284">
        <w:rPr>
          <w:rFonts w:ascii="Times New Roman" w:hAnsi="Times New Roman" w:cs="Times New Roman"/>
          <w:szCs w:val="24"/>
        </w:rPr>
        <w:t xml:space="preserve">thod but </w:t>
      </w:r>
      <w:r w:rsidR="00E50BD7" w:rsidRPr="00E13284">
        <w:rPr>
          <w:rFonts w:ascii="Times New Roman" w:hAnsi="Times New Roman" w:cs="Times New Roman"/>
          <w:szCs w:val="24"/>
        </w:rPr>
        <w:t>many</w:t>
      </w:r>
      <w:r w:rsidR="00EB30D7" w:rsidRPr="00E13284">
        <w:rPr>
          <w:rFonts w:ascii="Times New Roman" w:hAnsi="Times New Roman" w:cs="Times New Roman"/>
          <w:szCs w:val="24"/>
        </w:rPr>
        <w:t xml:space="preserve"> other methods</w:t>
      </w:r>
      <w:r w:rsidR="00E50BD7" w:rsidRPr="00E13284">
        <w:rPr>
          <w:rFonts w:ascii="Times New Roman" w:hAnsi="Times New Roman" w:cs="Times New Roman"/>
          <w:szCs w:val="24"/>
        </w:rPr>
        <w:t xml:space="preserve"> </w:t>
      </w:r>
      <w:r w:rsidR="0037148F" w:rsidRPr="00E13284">
        <w:rPr>
          <w:rFonts w:ascii="Times New Roman" w:hAnsi="Times New Roman" w:cs="Times New Roman"/>
          <w:szCs w:val="24"/>
        </w:rPr>
        <w:t xml:space="preserve">such as appeals on websites, commissions from online product sales, appeals on e-mails and online auctions </w:t>
      </w:r>
      <w:r w:rsidR="0037148F"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"10.1111/j.1467-6435.2011.00525.x", "ISBN" : "0023-5962", "ISSN" : "00235962", "abstract" : "We take a first step towards analysing fundraising on the internet.\r\nInternet fundraising allows for the possibility of instantaneous feedback\r\non campaign progress. Analysing data from a large number of small\r\nscale internet fundraising campaigns we show that the rich feed-back\r\ninformation provided to donors alters subsequent donor behaviour. In\r\nparticular, early donors set a precedent for later donors.", "author" : [ { "dropping-particle" : "", "family" : "B\u00f8g", "given" : "Martin", "non-dropping-particle" : "", "parse-names" : false, "suffix" : "" }, { "dropping-particle" : "", "family" : "Harmgart", "given" : "Heike", "non-dropping-particle" : "", "parse-names" : false, "suffix" : "" }, { "dropping-particle" : "", "family" : "Huck", "given" : "Steffen", "non-dropping-particle" : "", "parse-names" : false, "suffix" : "" }, { "dropping-particle" : "", "family" : "Jeffers", "given" : "Abra Marie", "non-dropping-particle" : "", "parse-names" : false, "suffix" : "" } ], "container-title" : "Kyklos", "id" : "ITEM-1", "issue" : "June", "issued" : { "date-parts" : [ [ "2012" ] ] }, "page" : "18-30", "title" : "Fundraising on the internet", "type" : "article-journal", "volume" : "65" }, "uris" : [ "http://www.mendeley.com/documents/?uuid=0b0b90d0-af0b-4d3d-a390-9c068e89464b" ] } ], "mendeley" : { "formattedCitation" : "(B\u00f8g, Harmgart, Huck, &amp; Jeffers, 2012)", "plainTextFormattedCitation" : "(B\u00f8g, Harmgart, Huck, &amp; Jeffers, 2012)", "previouslyFormattedCitation" : "(B\u00f8g, Harmgart, Huck, &amp; Jeffers, 2012)" }, "properties" : { "noteIndex" : 0 }, "schema" : "https://github.com/citation-style-language/schema/raw/master/csl-citation.json" }</w:instrText>
      </w:r>
      <w:r w:rsidR="0037148F"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(Bøg</w:t>
      </w:r>
      <w:r w:rsidR="004E3B46">
        <w:rPr>
          <w:rFonts w:ascii="Times New Roman" w:hAnsi="Times New Roman" w:cs="Times New Roman"/>
          <w:noProof/>
          <w:szCs w:val="24"/>
        </w:rPr>
        <w:t xml:space="preserve"> </w:t>
      </w:r>
      <w:r w:rsidR="004E3B46" w:rsidRPr="004E3B46">
        <w:rPr>
          <w:rFonts w:ascii="Times New Roman" w:hAnsi="Times New Roman" w:cs="Times New Roman"/>
          <w:noProof/>
          <w:color w:val="FF0000"/>
          <w:szCs w:val="24"/>
        </w:rPr>
        <w:t>et al.</w:t>
      </w:r>
      <w:r w:rsidR="004E3B46">
        <w:rPr>
          <w:rFonts w:ascii="Times New Roman" w:hAnsi="Times New Roman" w:cs="Times New Roman"/>
          <w:noProof/>
          <w:szCs w:val="24"/>
        </w:rPr>
        <w:t xml:space="preserve">, </w:t>
      </w:r>
      <w:r w:rsidR="004E37AC" w:rsidRPr="00E13284">
        <w:rPr>
          <w:rFonts w:ascii="Times New Roman" w:hAnsi="Times New Roman" w:cs="Times New Roman"/>
          <w:noProof/>
          <w:szCs w:val="24"/>
        </w:rPr>
        <w:t>2012)</w:t>
      </w:r>
      <w:r w:rsidR="0037148F" w:rsidRPr="00E13284">
        <w:rPr>
          <w:rFonts w:ascii="Times New Roman" w:hAnsi="Times New Roman" w:cs="Times New Roman"/>
          <w:szCs w:val="24"/>
        </w:rPr>
        <w:fldChar w:fldCharType="end"/>
      </w:r>
      <w:r w:rsidR="00DF7C20" w:rsidRPr="00E13284">
        <w:rPr>
          <w:rFonts w:ascii="Times New Roman" w:hAnsi="Times New Roman" w:cs="Times New Roman"/>
          <w:szCs w:val="24"/>
        </w:rPr>
        <w:t xml:space="preserve">. More recently, with the use of social networks, charities now encourage donors to </w:t>
      </w:r>
      <w:r w:rsidR="00297FDF" w:rsidRPr="00E13284">
        <w:rPr>
          <w:rFonts w:ascii="Times New Roman" w:hAnsi="Times New Roman" w:cs="Times New Roman"/>
          <w:szCs w:val="24"/>
        </w:rPr>
        <w:t>‘</w:t>
      </w:r>
      <w:r w:rsidR="00DF7C20" w:rsidRPr="00E13284">
        <w:rPr>
          <w:rFonts w:ascii="Times New Roman" w:hAnsi="Times New Roman" w:cs="Times New Roman"/>
          <w:szCs w:val="24"/>
        </w:rPr>
        <w:t>share</w:t>
      </w:r>
      <w:r w:rsidR="00297FDF" w:rsidRPr="00E13284">
        <w:rPr>
          <w:rFonts w:ascii="Times New Roman" w:hAnsi="Times New Roman" w:cs="Times New Roman"/>
          <w:szCs w:val="24"/>
        </w:rPr>
        <w:t>’</w:t>
      </w:r>
      <w:r w:rsidR="002417CE" w:rsidRPr="00E13284">
        <w:rPr>
          <w:rFonts w:ascii="Times New Roman" w:hAnsi="Times New Roman" w:cs="Times New Roman"/>
          <w:szCs w:val="24"/>
        </w:rPr>
        <w:t xml:space="preserve"> that they have donated as it</w:t>
      </w:r>
      <w:r w:rsidR="00DF7C20" w:rsidRPr="00E13284">
        <w:rPr>
          <w:rFonts w:ascii="Times New Roman" w:hAnsi="Times New Roman" w:cs="Times New Roman"/>
          <w:szCs w:val="24"/>
        </w:rPr>
        <w:t xml:space="preserve"> is a quick and costless way to increase donations </w:t>
      </w:r>
      <w:r w:rsidR="00DF7C20"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DF7C20"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(Castillo et al., 2014)</w:t>
      </w:r>
      <w:r w:rsidR="00DF7C20" w:rsidRPr="00E13284">
        <w:rPr>
          <w:rFonts w:ascii="Times New Roman" w:hAnsi="Times New Roman" w:cs="Times New Roman"/>
          <w:szCs w:val="24"/>
        </w:rPr>
        <w:fldChar w:fldCharType="end"/>
      </w:r>
      <w:r w:rsidR="00DF7C20" w:rsidRPr="00E13284">
        <w:rPr>
          <w:rFonts w:ascii="Times New Roman" w:hAnsi="Times New Roman" w:cs="Times New Roman"/>
          <w:szCs w:val="24"/>
        </w:rPr>
        <w:t xml:space="preserve">. </w:t>
      </w:r>
      <w:r w:rsidR="00AD4976" w:rsidRPr="00E13284">
        <w:rPr>
          <w:rFonts w:ascii="Times New Roman" w:hAnsi="Times New Roman" w:cs="Times New Roman"/>
          <w:szCs w:val="24"/>
        </w:rPr>
        <w:t>T</w:t>
      </w:r>
      <w:r w:rsidR="00290342" w:rsidRPr="00E13284">
        <w:rPr>
          <w:rFonts w:ascii="Times New Roman" w:hAnsi="Times New Roman" w:cs="Times New Roman"/>
          <w:szCs w:val="24"/>
        </w:rPr>
        <w:t xml:space="preserve">he reasons and </w:t>
      </w:r>
      <w:r w:rsidR="00BB011F" w:rsidRPr="00E13284">
        <w:rPr>
          <w:rFonts w:ascii="Times New Roman" w:hAnsi="Times New Roman" w:cs="Times New Roman"/>
          <w:szCs w:val="24"/>
        </w:rPr>
        <w:t>motives for do</w:t>
      </w:r>
      <w:r w:rsidR="00290342" w:rsidRPr="00E13284">
        <w:rPr>
          <w:rFonts w:ascii="Times New Roman" w:hAnsi="Times New Roman" w:cs="Times New Roman"/>
          <w:szCs w:val="24"/>
        </w:rPr>
        <w:t xml:space="preserve">nating to a charity are </w:t>
      </w:r>
      <w:r w:rsidR="00AD4976" w:rsidRPr="00E13284">
        <w:rPr>
          <w:rFonts w:ascii="Times New Roman" w:hAnsi="Times New Roman" w:cs="Times New Roman"/>
          <w:szCs w:val="24"/>
        </w:rPr>
        <w:t xml:space="preserve">diverse </w:t>
      </w:r>
      <w:r w:rsidR="00290342" w:rsidRPr="00E13284">
        <w:rPr>
          <w:rFonts w:ascii="Times New Roman" w:hAnsi="Times New Roman" w:cs="Times New Roman"/>
          <w:szCs w:val="24"/>
        </w:rPr>
        <w:t>and often differ depending on the “Mode of Ask”</w:t>
      </w:r>
      <w:r w:rsidR="00400AE1">
        <w:rPr>
          <w:rFonts w:ascii="Times New Roman" w:hAnsi="Times New Roman" w:cs="Times New Roman"/>
          <w:szCs w:val="24"/>
        </w:rPr>
        <w:t xml:space="preserve">. </w:t>
      </w:r>
      <w:r w:rsidR="00AD4976" w:rsidRPr="00E13284">
        <w:rPr>
          <w:rFonts w:ascii="Times New Roman" w:hAnsi="Times New Roman" w:cs="Times New Roman"/>
          <w:szCs w:val="24"/>
        </w:rPr>
        <w:t xml:space="preserve">The diverse set of </w:t>
      </w:r>
      <w:r w:rsidR="00BB011F" w:rsidRPr="00E13284">
        <w:rPr>
          <w:rFonts w:ascii="Times New Roman" w:hAnsi="Times New Roman" w:cs="Times New Roman"/>
          <w:szCs w:val="24"/>
        </w:rPr>
        <w:t>motivating factors for charitable donations</w:t>
      </w:r>
      <w:r w:rsidR="00AD4976" w:rsidRPr="00E13284">
        <w:rPr>
          <w:rFonts w:ascii="Times New Roman" w:hAnsi="Times New Roman" w:cs="Times New Roman"/>
          <w:szCs w:val="24"/>
        </w:rPr>
        <w:t xml:space="preserve"> </w:t>
      </w:r>
      <w:r w:rsidR="00BB011F" w:rsidRPr="00E13284">
        <w:rPr>
          <w:rFonts w:ascii="Times New Roman" w:hAnsi="Times New Roman" w:cs="Times New Roman"/>
          <w:szCs w:val="24"/>
        </w:rPr>
        <w:t>have been expl</w:t>
      </w:r>
      <w:r w:rsidR="00270630" w:rsidRPr="00E13284">
        <w:rPr>
          <w:rFonts w:ascii="Times New Roman" w:hAnsi="Times New Roman" w:cs="Times New Roman"/>
          <w:szCs w:val="24"/>
        </w:rPr>
        <w:t>ored by academics. The</w:t>
      </w:r>
      <w:r w:rsidR="00AD4976" w:rsidRPr="00E13284">
        <w:rPr>
          <w:rFonts w:ascii="Times New Roman" w:hAnsi="Times New Roman" w:cs="Times New Roman"/>
          <w:szCs w:val="24"/>
        </w:rPr>
        <w:t xml:space="preserve">y are: </w:t>
      </w:r>
      <w:r w:rsidR="00EF325E" w:rsidRPr="00E13284">
        <w:rPr>
          <w:rFonts w:ascii="Times New Roman" w:hAnsi="Times New Roman" w:cs="Times New Roman"/>
          <w:szCs w:val="24"/>
        </w:rPr>
        <w:t>intention to donate, outcome e</w:t>
      </w:r>
      <w:r w:rsidR="00270630" w:rsidRPr="00E13284">
        <w:rPr>
          <w:rFonts w:ascii="Times New Roman" w:hAnsi="Times New Roman" w:cs="Times New Roman"/>
          <w:szCs w:val="24"/>
        </w:rPr>
        <w:t>xpectan</w:t>
      </w:r>
      <w:r w:rsidR="00EF325E" w:rsidRPr="00E13284">
        <w:rPr>
          <w:rFonts w:ascii="Times New Roman" w:hAnsi="Times New Roman" w:cs="Times New Roman"/>
          <w:szCs w:val="24"/>
        </w:rPr>
        <w:t>cies, moral obligation, guilt, income, media exposure, a</w:t>
      </w:r>
      <w:r w:rsidR="008E765E" w:rsidRPr="00E13284">
        <w:rPr>
          <w:rFonts w:ascii="Times New Roman" w:hAnsi="Times New Roman" w:cs="Times New Roman"/>
          <w:szCs w:val="24"/>
        </w:rPr>
        <w:t xml:space="preserve">ttitude </w:t>
      </w:r>
      <w:r w:rsidR="00EF325E" w:rsidRPr="00E13284">
        <w:rPr>
          <w:rFonts w:ascii="Times New Roman" w:hAnsi="Times New Roman" w:cs="Times New Roman"/>
          <w:szCs w:val="24"/>
        </w:rPr>
        <w:t>t</w:t>
      </w:r>
      <w:r w:rsidR="0052042A" w:rsidRPr="00E13284">
        <w:rPr>
          <w:rFonts w:ascii="Times New Roman" w:hAnsi="Times New Roman" w:cs="Times New Roman"/>
          <w:szCs w:val="24"/>
        </w:rPr>
        <w:t>oward</w:t>
      </w:r>
      <w:r w:rsidR="00EF325E" w:rsidRPr="00E13284">
        <w:rPr>
          <w:rFonts w:ascii="Times New Roman" w:hAnsi="Times New Roman" w:cs="Times New Roman"/>
          <w:szCs w:val="24"/>
        </w:rPr>
        <w:t xml:space="preserve"> donation, self-esteem and p</w:t>
      </w:r>
      <w:r w:rsidR="008E765E" w:rsidRPr="00E13284">
        <w:rPr>
          <w:rFonts w:ascii="Times New Roman" w:hAnsi="Times New Roman" w:cs="Times New Roman"/>
          <w:szCs w:val="24"/>
        </w:rPr>
        <w:t xml:space="preserve">ublic </w:t>
      </w:r>
      <w:r w:rsidR="00EF325E" w:rsidRPr="00E13284">
        <w:rPr>
          <w:rFonts w:ascii="Times New Roman" w:hAnsi="Times New Roman" w:cs="Times New Roman"/>
          <w:szCs w:val="24"/>
        </w:rPr>
        <w:t>r</w:t>
      </w:r>
      <w:r w:rsidR="00270630" w:rsidRPr="00E13284">
        <w:rPr>
          <w:rFonts w:ascii="Times New Roman" w:hAnsi="Times New Roman" w:cs="Times New Roman"/>
          <w:szCs w:val="24"/>
        </w:rPr>
        <w:t xml:space="preserve">ecognition </w:t>
      </w:r>
      <w:r w:rsidR="00270630"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"Hibbert", "given" : "Sally", "non-dropping-particle" : "", "parse-names" : false, "suffix" : "" }, { "dropping-particle" : "", "family" : "Horne", "given" : "Suzanne", "non-dropping-particle" : "", "parse-names" : false, "suffix" : "" } ], "id" : "ITEM-1", "issued" : { "date-parts" : [ [ "2006" ] ] }, "title" : "Giving to charity : questioning the donor decision process", "type" : "article-journal" }, "uris" : [ "http://www.mendeley.com/documents/?uuid=a114f0a3-a37e-466a-9c6c-9e78babe9853"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"ITEM-3",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"ITEM-3",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Hibbert &amp; Horne, 2006; Oosterhof et al., 2009)", "plainTextFormattedCitation" : "(Cheung &amp; Chan, 2000; Hibbert &amp; Horne, 2006; Oosterhof et al., 2009)", "previouslyFormattedCitation" : "(Cheung &amp; Chan, 2000; Hibbert &amp; Horne, 2006; Oosterhof et al., 2009)" }, "properties" : { "noteIndex" : 0 }, "schema" : "https://github.com/citation-style-language/schema/raw/master/csl-citation.json" }</w:instrText>
      </w:r>
      <w:r w:rsidR="00270630"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Hibbert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Horne, 2006; Oosterhof et al., 2009)</w:t>
      </w:r>
      <w:r w:rsidR="00270630" w:rsidRPr="00E13284">
        <w:rPr>
          <w:rFonts w:ascii="Times New Roman" w:hAnsi="Times New Roman" w:cs="Times New Roman"/>
          <w:szCs w:val="24"/>
        </w:rPr>
        <w:fldChar w:fldCharType="end"/>
      </w:r>
      <w:bookmarkStart w:id="3" w:name="_Toc416384353"/>
      <w:r w:rsidR="005E7CE6" w:rsidRPr="00E13284">
        <w:rPr>
          <w:rFonts w:ascii="Times New Roman" w:hAnsi="Times New Roman" w:cs="Times New Roman"/>
          <w:szCs w:val="24"/>
        </w:rPr>
        <w:t>.</w:t>
      </w:r>
      <w:bookmarkEnd w:id="3"/>
      <w:r w:rsidR="00754ACE" w:rsidRPr="00E13284">
        <w:rPr>
          <w:rFonts w:ascii="Times New Roman" w:hAnsi="Times New Roman" w:cs="Times New Roman"/>
          <w:i/>
          <w:szCs w:val="24"/>
        </w:rPr>
        <w:t xml:space="preserve"> </w:t>
      </w:r>
    </w:p>
    <w:p w14:paraId="72D67AE5" w14:textId="26E80CD0" w:rsidR="00E6247B" w:rsidRPr="001871EF" w:rsidRDefault="007B394F" w:rsidP="00E6247B">
      <w:pPr>
        <w:spacing w:line="480" w:lineRule="auto"/>
        <w:ind w:left="-567" w:right="-575" w:firstLine="720"/>
        <w:jc w:val="left"/>
        <w:rPr>
          <w:rFonts w:ascii="Times New Roman" w:hAnsi="Times New Roman" w:cs="Times New Roman"/>
          <w:iCs/>
          <w:szCs w:val="24"/>
        </w:rPr>
      </w:pPr>
      <w:r w:rsidRPr="001871EF">
        <w:rPr>
          <w:rFonts w:ascii="Times New Roman" w:hAnsi="Times New Roman" w:cs="Times New Roman"/>
          <w:iCs/>
          <w:szCs w:val="24"/>
        </w:rPr>
        <w:t xml:space="preserve">Based on the above, it is </w:t>
      </w:r>
      <w:r w:rsidR="00DB2525" w:rsidRPr="001871EF">
        <w:rPr>
          <w:rFonts w:ascii="Times New Roman" w:hAnsi="Times New Roman" w:cs="Times New Roman"/>
          <w:iCs/>
          <w:szCs w:val="24"/>
        </w:rPr>
        <w:t xml:space="preserve">evident </w:t>
      </w:r>
      <w:r w:rsidRPr="001871EF">
        <w:rPr>
          <w:rFonts w:ascii="Times New Roman" w:hAnsi="Times New Roman" w:cs="Times New Roman"/>
          <w:iCs/>
          <w:szCs w:val="24"/>
        </w:rPr>
        <w:t xml:space="preserve">that </w:t>
      </w:r>
      <w:r w:rsidR="0099470F" w:rsidRPr="001871EF">
        <w:rPr>
          <w:rFonts w:ascii="Times New Roman" w:hAnsi="Times New Roman" w:cs="Times New Roman"/>
          <w:iCs/>
          <w:szCs w:val="24"/>
        </w:rPr>
        <w:t xml:space="preserve">crowdfunding in the not-for-profit sector is </w:t>
      </w:r>
      <w:r w:rsidR="00AB3FC9" w:rsidRPr="001871EF">
        <w:rPr>
          <w:rFonts w:ascii="Times New Roman" w:hAnsi="Times New Roman" w:cs="Times New Roman"/>
          <w:iCs/>
          <w:szCs w:val="24"/>
        </w:rPr>
        <w:t>extremely relevant to the social business model</w:t>
      </w:r>
      <w:r w:rsidR="008C66C2" w:rsidRPr="001871EF">
        <w:rPr>
          <w:rFonts w:ascii="Times New Roman" w:hAnsi="Times New Roman" w:cs="Times New Roman"/>
          <w:iCs/>
          <w:szCs w:val="24"/>
        </w:rPr>
        <w:t xml:space="preserve">. </w:t>
      </w:r>
      <w:r w:rsidR="006E0DF4" w:rsidRPr="001871EF">
        <w:rPr>
          <w:rFonts w:ascii="Times New Roman" w:hAnsi="Times New Roman" w:cs="Times New Roman"/>
          <w:iCs/>
          <w:szCs w:val="24"/>
        </w:rPr>
        <w:t xml:space="preserve">Crowdfunding </w:t>
      </w:r>
      <w:r w:rsidR="00341743" w:rsidRPr="001871EF">
        <w:rPr>
          <w:rFonts w:ascii="Times New Roman" w:hAnsi="Times New Roman" w:cs="Times New Roman"/>
          <w:iCs/>
          <w:szCs w:val="24"/>
        </w:rPr>
        <w:t xml:space="preserve">can be an ideal catalyst to </w:t>
      </w:r>
      <w:r w:rsidR="009E18E4" w:rsidRPr="001871EF">
        <w:rPr>
          <w:rFonts w:ascii="Times New Roman" w:hAnsi="Times New Roman" w:cs="Times New Roman"/>
          <w:iCs/>
          <w:szCs w:val="24"/>
        </w:rPr>
        <w:t xml:space="preserve">disseminate </w:t>
      </w:r>
      <w:r w:rsidR="00EE64DA" w:rsidRPr="001871EF">
        <w:rPr>
          <w:rFonts w:ascii="Times New Roman" w:hAnsi="Times New Roman" w:cs="Times New Roman"/>
          <w:iCs/>
          <w:szCs w:val="24"/>
        </w:rPr>
        <w:t>the core social values of the project involved</w:t>
      </w:r>
      <w:r w:rsidR="00687112" w:rsidRPr="001871EF">
        <w:rPr>
          <w:rFonts w:ascii="Times New Roman" w:hAnsi="Times New Roman" w:cs="Times New Roman"/>
          <w:iCs/>
          <w:szCs w:val="24"/>
        </w:rPr>
        <w:t xml:space="preserve">, by making </w:t>
      </w:r>
      <w:r w:rsidR="004E3B46" w:rsidRPr="004E3B46">
        <w:rPr>
          <w:rFonts w:ascii="Times New Roman" w:hAnsi="Times New Roman" w:cs="Times New Roman"/>
          <w:iCs/>
          <w:color w:val="FF0000"/>
          <w:szCs w:val="24"/>
        </w:rPr>
        <w:t>it</w:t>
      </w:r>
      <w:r w:rsidR="004E3B46">
        <w:rPr>
          <w:rFonts w:ascii="Times New Roman" w:hAnsi="Times New Roman" w:cs="Times New Roman"/>
          <w:iCs/>
          <w:szCs w:val="24"/>
        </w:rPr>
        <w:t xml:space="preserve"> </w:t>
      </w:r>
      <w:r w:rsidR="003D3384" w:rsidRPr="001871EF">
        <w:rPr>
          <w:rFonts w:ascii="Times New Roman" w:hAnsi="Times New Roman" w:cs="Times New Roman"/>
          <w:iCs/>
          <w:szCs w:val="24"/>
        </w:rPr>
        <w:t xml:space="preserve">easier </w:t>
      </w:r>
      <w:r w:rsidR="004E3B46" w:rsidRPr="004E3B46">
        <w:rPr>
          <w:rFonts w:ascii="Times New Roman" w:hAnsi="Times New Roman" w:cs="Times New Roman"/>
          <w:iCs/>
          <w:color w:val="FF0000"/>
          <w:szCs w:val="24"/>
        </w:rPr>
        <w:t>for</w:t>
      </w:r>
      <w:r w:rsidR="004E3B46">
        <w:rPr>
          <w:rFonts w:ascii="Times New Roman" w:hAnsi="Times New Roman" w:cs="Times New Roman"/>
          <w:iCs/>
          <w:szCs w:val="24"/>
        </w:rPr>
        <w:t xml:space="preserve"> </w:t>
      </w:r>
      <w:r w:rsidR="003D3384" w:rsidRPr="001871EF">
        <w:rPr>
          <w:rFonts w:ascii="Times New Roman" w:hAnsi="Times New Roman" w:cs="Times New Roman"/>
          <w:iCs/>
          <w:szCs w:val="24"/>
        </w:rPr>
        <w:t>these personal interconnections between users to materialise</w:t>
      </w:r>
      <w:r w:rsidR="00A804DB" w:rsidRPr="001871EF">
        <w:rPr>
          <w:rFonts w:ascii="Times New Roman" w:hAnsi="Times New Roman" w:cs="Times New Roman"/>
          <w:iCs/>
          <w:szCs w:val="24"/>
        </w:rPr>
        <w:t xml:space="preserve"> and </w:t>
      </w:r>
      <w:r w:rsidR="008E4EED" w:rsidRPr="001871EF">
        <w:rPr>
          <w:rFonts w:ascii="Times New Roman" w:hAnsi="Times New Roman" w:cs="Times New Roman"/>
          <w:iCs/>
          <w:szCs w:val="24"/>
        </w:rPr>
        <w:t xml:space="preserve">with </w:t>
      </w:r>
      <w:r w:rsidR="0077371D" w:rsidRPr="001871EF">
        <w:rPr>
          <w:rFonts w:ascii="Times New Roman" w:hAnsi="Times New Roman" w:cs="Times New Roman"/>
          <w:iCs/>
          <w:szCs w:val="24"/>
        </w:rPr>
        <w:t xml:space="preserve">financial </w:t>
      </w:r>
      <w:r w:rsidR="008E4EED" w:rsidRPr="001871EF">
        <w:rPr>
          <w:rFonts w:ascii="Times New Roman" w:hAnsi="Times New Roman" w:cs="Times New Roman"/>
          <w:iCs/>
          <w:szCs w:val="24"/>
        </w:rPr>
        <w:t xml:space="preserve">donations </w:t>
      </w:r>
      <w:r w:rsidR="00A804DB" w:rsidRPr="001871EF">
        <w:rPr>
          <w:rFonts w:ascii="Times New Roman" w:hAnsi="Times New Roman" w:cs="Times New Roman"/>
          <w:iCs/>
          <w:szCs w:val="24"/>
        </w:rPr>
        <w:t xml:space="preserve">being </w:t>
      </w:r>
      <w:r w:rsidR="008E4EED" w:rsidRPr="001871EF">
        <w:rPr>
          <w:rFonts w:ascii="Times New Roman" w:hAnsi="Times New Roman" w:cs="Times New Roman"/>
          <w:iCs/>
          <w:szCs w:val="24"/>
        </w:rPr>
        <w:t xml:space="preserve">generated which </w:t>
      </w:r>
      <w:r w:rsidR="0077371D" w:rsidRPr="001871EF">
        <w:rPr>
          <w:rFonts w:ascii="Times New Roman" w:hAnsi="Times New Roman" w:cs="Times New Roman"/>
          <w:iCs/>
          <w:szCs w:val="24"/>
        </w:rPr>
        <w:t>support</w:t>
      </w:r>
      <w:r w:rsidR="008E4EED" w:rsidRPr="001871EF">
        <w:rPr>
          <w:rFonts w:ascii="Times New Roman" w:hAnsi="Times New Roman" w:cs="Times New Roman"/>
          <w:iCs/>
          <w:szCs w:val="24"/>
        </w:rPr>
        <w:t xml:space="preserve"> </w:t>
      </w:r>
      <w:r w:rsidR="0077371D" w:rsidRPr="001871EF">
        <w:rPr>
          <w:rFonts w:ascii="Times New Roman" w:hAnsi="Times New Roman" w:cs="Times New Roman"/>
          <w:iCs/>
          <w:szCs w:val="24"/>
        </w:rPr>
        <w:t xml:space="preserve">not-for-profit </w:t>
      </w:r>
      <w:r w:rsidR="00403D1E">
        <w:rPr>
          <w:rFonts w:ascii="Times New Roman" w:hAnsi="Times New Roman" w:cs="Times New Roman"/>
          <w:iCs/>
          <w:szCs w:val="24"/>
        </w:rPr>
        <w:t>organization</w:t>
      </w:r>
      <w:r w:rsidR="0077371D" w:rsidRPr="001871EF">
        <w:rPr>
          <w:rFonts w:ascii="Times New Roman" w:hAnsi="Times New Roman" w:cs="Times New Roman"/>
          <w:iCs/>
          <w:szCs w:val="24"/>
        </w:rPr>
        <w:t xml:space="preserve">s </w:t>
      </w:r>
      <w:r w:rsidR="00A01248" w:rsidRPr="001871EF">
        <w:rPr>
          <w:rFonts w:ascii="Times New Roman" w:hAnsi="Times New Roman" w:cs="Times New Roman"/>
          <w:iCs/>
          <w:szCs w:val="24"/>
        </w:rPr>
        <w:t>(</w:t>
      </w:r>
      <w:r w:rsidR="00CA2A18" w:rsidRPr="001871EF">
        <w:rPr>
          <w:rFonts w:ascii="Times New Roman" w:hAnsi="Times New Roman" w:cs="Times New Roman"/>
          <w:iCs/>
          <w:szCs w:val="24"/>
        </w:rPr>
        <w:t xml:space="preserve">see </w:t>
      </w:r>
      <w:r w:rsidR="00DB5ABC" w:rsidRPr="001871EF">
        <w:rPr>
          <w:rFonts w:ascii="Times New Roman" w:hAnsi="Times New Roman" w:cs="Times New Roman"/>
          <w:iCs/>
          <w:szCs w:val="24"/>
        </w:rPr>
        <w:t xml:space="preserve">van den </w:t>
      </w:r>
      <w:proofErr w:type="spellStart"/>
      <w:r w:rsidR="00DB5ABC" w:rsidRPr="001871EF">
        <w:rPr>
          <w:rFonts w:ascii="Times New Roman" w:hAnsi="Times New Roman" w:cs="Times New Roman"/>
          <w:iCs/>
          <w:szCs w:val="24"/>
        </w:rPr>
        <w:t>Hoogen</w:t>
      </w:r>
      <w:proofErr w:type="spellEnd"/>
      <w:r w:rsidR="00DB5ABC" w:rsidRPr="001871EF">
        <w:rPr>
          <w:rFonts w:ascii="Times New Roman" w:hAnsi="Times New Roman" w:cs="Times New Roman"/>
          <w:iCs/>
          <w:szCs w:val="24"/>
        </w:rPr>
        <w:t xml:space="preserve">, </w:t>
      </w:r>
      <w:r w:rsidR="00A71C79" w:rsidRPr="001871EF">
        <w:rPr>
          <w:rFonts w:ascii="Times New Roman" w:hAnsi="Times New Roman" w:cs="Times New Roman"/>
          <w:iCs/>
          <w:szCs w:val="24"/>
        </w:rPr>
        <w:t>2020)</w:t>
      </w:r>
      <w:r w:rsidR="00A01248" w:rsidRPr="001871EF">
        <w:rPr>
          <w:rFonts w:ascii="Times New Roman" w:hAnsi="Times New Roman" w:cs="Times New Roman"/>
          <w:iCs/>
          <w:szCs w:val="24"/>
        </w:rPr>
        <w:t>.</w:t>
      </w:r>
      <w:r w:rsidR="008E4EED" w:rsidRPr="001871EF">
        <w:rPr>
          <w:rFonts w:ascii="Times New Roman" w:hAnsi="Times New Roman" w:cs="Times New Roman"/>
          <w:iCs/>
          <w:szCs w:val="24"/>
        </w:rPr>
        <w:t xml:space="preserve"> </w:t>
      </w:r>
      <w:r w:rsidR="00A804DB" w:rsidRPr="001871EF">
        <w:rPr>
          <w:rFonts w:ascii="Times New Roman" w:hAnsi="Times New Roman" w:cs="Times New Roman"/>
          <w:iCs/>
          <w:szCs w:val="24"/>
        </w:rPr>
        <w:t>Hence,</w:t>
      </w:r>
      <w:r w:rsidR="0067239E" w:rsidRPr="001871EF">
        <w:rPr>
          <w:rFonts w:ascii="Times New Roman" w:hAnsi="Times New Roman" w:cs="Times New Roman"/>
          <w:iCs/>
          <w:szCs w:val="24"/>
        </w:rPr>
        <w:t xml:space="preserve"> we can argue that</w:t>
      </w:r>
      <w:r w:rsidR="00A804DB" w:rsidRPr="001871EF">
        <w:rPr>
          <w:rFonts w:ascii="Times New Roman" w:hAnsi="Times New Roman" w:cs="Times New Roman"/>
          <w:iCs/>
          <w:szCs w:val="24"/>
        </w:rPr>
        <w:t xml:space="preserve"> </w:t>
      </w:r>
      <w:r w:rsidR="00400126" w:rsidRPr="001871EF">
        <w:rPr>
          <w:rFonts w:ascii="Times New Roman" w:hAnsi="Times New Roman" w:cs="Times New Roman"/>
          <w:iCs/>
          <w:szCs w:val="24"/>
        </w:rPr>
        <w:t xml:space="preserve">crowdfunding in the not-for-profit sector </w:t>
      </w:r>
      <w:r w:rsidR="00E52D09" w:rsidRPr="006D666B">
        <w:rPr>
          <w:rFonts w:ascii="Times New Roman" w:hAnsi="Times New Roman" w:cs="Times New Roman"/>
          <w:iCs/>
          <w:color w:val="FF0000"/>
          <w:szCs w:val="24"/>
        </w:rPr>
        <w:t>c</w:t>
      </w:r>
      <w:r w:rsidR="006D666B" w:rsidRPr="006D666B">
        <w:rPr>
          <w:rFonts w:ascii="Times New Roman" w:hAnsi="Times New Roman" w:cs="Times New Roman"/>
          <w:iCs/>
          <w:color w:val="FF0000"/>
          <w:szCs w:val="24"/>
        </w:rPr>
        <w:t>an</w:t>
      </w:r>
      <w:r w:rsidR="006D666B">
        <w:rPr>
          <w:rFonts w:ascii="Times New Roman" w:hAnsi="Times New Roman" w:cs="Times New Roman"/>
          <w:iCs/>
          <w:szCs w:val="24"/>
        </w:rPr>
        <w:t xml:space="preserve"> </w:t>
      </w:r>
      <w:r w:rsidR="00E52D09" w:rsidRPr="001871EF">
        <w:rPr>
          <w:rFonts w:ascii="Times New Roman" w:hAnsi="Times New Roman" w:cs="Times New Roman"/>
          <w:iCs/>
          <w:szCs w:val="24"/>
        </w:rPr>
        <w:t xml:space="preserve">address </w:t>
      </w:r>
      <w:r w:rsidR="002705C0" w:rsidRPr="001871EF">
        <w:rPr>
          <w:rFonts w:ascii="Times New Roman" w:hAnsi="Times New Roman" w:cs="Times New Roman"/>
          <w:iCs/>
          <w:szCs w:val="24"/>
        </w:rPr>
        <w:t>s</w:t>
      </w:r>
      <w:r w:rsidR="000E72ED" w:rsidRPr="001871EF">
        <w:rPr>
          <w:rFonts w:ascii="Times New Roman" w:hAnsi="Times New Roman" w:cs="Times New Roman"/>
          <w:iCs/>
          <w:szCs w:val="24"/>
        </w:rPr>
        <w:t>ocietal problems and challenges</w:t>
      </w:r>
      <w:r w:rsidR="00E52D09" w:rsidRPr="001871EF">
        <w:rPr>
          <w:rFonts w:ascii="Times New Roman" w:hAnsi="Times New Roman" w:cs="Times New Roman"/>
          <w:iCs/>
          <w:szCs w:val="24"/>
        </w:rPr>
        <w:t xml:space="preserve"> </w:t>
      </w:r>
      <w:r w:rsidR="00A93D25" w:rsidRPr="001871EF">
        <w:rPr>
          <w:rFonts w:ascii="Times New Roman" w:hAnsi="Times New Roman" w:cs="Times New Roman"/>
          <w:iCs/>
          <w:szCs w:val="24"/>
        </w:rPr>
        <w:t xml:space="preserve">and it </w:t>
      </w:r>
      <w:r w:rsidR="00E76747" w:rsidRPr="001871EF">
        <w:rPr>
          <w:rFonts w:ascii="Times New Roman" w:hAnsi="Times New Roman" w:cs="Times New Roman"/>
          <w:iCs/>
          <w:szCs w:val="24"/>
        </w:rPr>
        <w:t xml:space="preserve">can </w:t>
      </w:r>
      <w:r w:rsidR="00311551" w:rsidRPr="001871EF">
        <w:rPr>
          <w:rFonts w:ascii="Times New Roman" w:hAnsi="Times New Roman" w:cs="Times New Roman"/>
          <w:iCs/>
          <w:szCs w:val="24"/>
        </w:rPr>
        <w:t>be a solid foundation supporting the social business model.</w:t>
      </w:r>
      <w:r w:rsidR="00E6247B" w:rsidRPr="001871EF">
        <w:rPr>
          <w:rFonts w:ascii="Times New Roman" w:hAnsi="Times New Roman" w:cs="Times New Roman"/>
          <w:iCs/>
          <w:szCs w:val="24"/>
        </w:rPr>
        <w:t xml:space="preserve"> </w:t>
      </w:r>
    </w:p>
    <w:p w14:paraId="384C59A8" w14:textId="686C5309" w:rsidR="00253593" w:rsidRPr="001871EF" w:rsidRDefault="0039034D" w:rsidP="00253593">
      <w:pPr>
        <w:spacing w:line="480" w:lineRule="auto"/>
        <w:ind w:left="-567" w:right="-575" w:firstLine="720"/>
        <w:jc w:val="left"/>
        <w:rPr>
          <w:rFonts w:ascii="Times New Roman" w:hAnsi="Times New Roman" w:cs="Times New Roman"/>
          <w:szCs w:val="24"/>
        </w:rPr>
      </w:pPr>
      <w:r w:rsidRPr="00E13284">
        <w:rPr>
          <w:rFonts w:ascii="Times New Roman" w:hAnsi="Times New Roman" w:cs="Times New Roman"/>
          <w:szCs w:val="24"/>
        </w:rPr>
        <w:t xml:space="preserve">The paper focuses on a case study, </w:t>
      </w:r>
      <w:r w:rsidR="006D666B" w:rsidRPr="006D666B">
        <w:rPr>
          <w:rFonts w:ascii="Times New Roman" w:hAnsi="Times New Roman" w:cs="Times New Roman"/>
          <w:color w:val="FF0000"/>
          <w:szCs w:val="24"/>
        </w:rPr>
        <w:t>the</w:t>
      </w:r>
      <w:r w:rsidR="006D666B">
        <w:rPr>
          <w:rFonts w:ascii="Times New Roman" w:hAnsi="Times New Roman" w:cs="Times New Roman"/>
          <w:szCs w:val="24"/>
        </w:rPr>
        <w:t xml:space="preserve"> </w:t>
      </w:r>
      <w:r w:rsidRPr="00E13284">
        <w:rPr>
          <w:rFonts w:ascii="Times New Roman" w:hAnsi="Times New Roman" w:cs="Times New Roman"/>
          <w:szCs w:val="24"/>
        </w:rPr>
        <w:t xml:space="preserve">Ice Bucket Challenge. </w:t>
      </w:r>
      <w:r w:rsidR="00EB30D7" w:rsidRPr="00E13284">
        <w:rPr>
          <w:rFonts w:ascii="Times New Roman" w:hAnsi="Times New Roman" w:cs="Times New Roman"/>
          <w:szCs w:val="24"/>
        </w:rPr>
        <w:t xml:space="preserve">The </w:t>
      </w:r>
      <w:r w:rsidR="000847BF" w:rsidRPr="00E13284">
        <w:rPr>
          <w:rFonts w:ascii="Times New Roman" w:hAnsi="Times New Roman" w:cs="Times New Roman"/>
          <w:szCs w:val="24"/>
        </w:rPr>
        <w:t xml:space="preserve">ALS Association had started this viral </w:t>
      </w:r>
      <w:r w:rsidR="00A47FCD" w:rsidRPr="00E13284">
        <w:rPr>
          <w:rFonts w:ascii="Times New Roman" w:hAnsi="Times New Roman" w:cs="Times New Roman"/>
          <w:szCs w:val="24"/>
        </w:rPr>
        <w:t xml:space="preserve">crowdfunding </w:t>
      </w:r>
      <w:r w:rsidR="000847BF" w:rsidRPr="00E13284">
        <w:rPr>
          <w:rFonts w:ascii="Times New Roman" w:hAnsi="Times New Roman" w:cs="Times New Roman"/>
          <w:szCs w:val="24"/>
        </w:rPr>
        <w:t xml:space="preserve">campaign in </w:t>
      </w:r>
      <w:r w:rsidR="00A621B6" w:rsidRPr="00E13284">
        <w:rPr>
          <w:rFonts w:ascii="Times New Roman" w:hAnsi="Times New Roman" w:cs="Times New Roman"/>
          <w:szCs w:val="24"/>
        </w:rPr>
        <w:t>June 2014</w:t>
      </w:r>
      <w:r w:rsidR="000847BF" w:rsidRPr="00E13284">
        <w:rPr>
          <w:rFonts w:ascii="Times New Roman" w:hAnsi="Times New Roman" w:cs="Times New Roman"/>
          <w:szCs w:val="24"/>
        </w:rPr>
        <w:t xml:space="preserve"> in various social media platforms</w:t>
      </w:r>
      <w:r w:rsidR="00A47FCD" w:rsidRPr="00E13284">
        <w:rPr>
          <w:rFonts w:ascii="Times New Roman" w:hAnsi="Times New Roman" w:cs="Times New Roman"/>
          <w:szCs w:val="24"/>
        </w:rPr>
        <w:t xml:space="preserve"> to spread awareness of the disease and raise funds for research to find a cure (</w:t>
      </w:r>
      <w:proofErr w:type="spellStart"/>
      <w:r w:rsidR="00A47FCD" w:rsidRPr="00E13284">
        <w:rPr>
          <w:rFonts w:ascii="Times New Roman" w:hAnsi="Times New Roman" w:cs="Times New Roman"/>
          <w:color w:val="000000"/>
        </w:rPr>
        <w:t>Pressgrove</w:t>
      </w:r>
      <w:proofErr w:type="spellEnd"/>
      <w:r w:rsidR="00A47FCD" w:rsidRPr="00E13284">
        <w:rPr>
          <w:rFonts w:ascii="Times New Roman" w:hAnsi="Times New Roman" w:cs="Times New Roman"/>
          <w:color w:val="000000"/>
        </w:rPr>
        <w:t xml:space="preserve"> et al., 2018</w:t>
      </w:r>
      <w:r w:rsidR="00A47FCD" w:rsidRPr="00E13284">
        <w:rPr>
          <w:rFonts w:ascii="Times New Roman" w:hAnsi="Times New Roman" w:cs="Times New Roman"/>
          <w:szCs w:val="24"/>
        </w:rPr>
        <w:t>).</w:t>
      </w:r>
      <w:r w:rsidR="000847BF" w:rsidRPr="00E13284">
        <w:rPr>
          <w:rFonts w:ascii="Times New Roman" w:hAnsi="Times New Roman" w:cs="Times New Roman"/>
          <w:szCs w:val="24"/>
        </w:rPr>
        <w:t xml:space="preserve"> </w:t>
      </w:r>
      <w:r w:rsidR="00A47FCD" w:rsidRPr="00E13284">
        <w:rPr>
          <w:rFonts w:ascii="Times New Roman" w:hAnsi="Times New Roman" w:cs="Times New Roman"/>
          <w:szCs w:val="24"/>
        </w:rPr>
        <w:t>Pete Frates, a former captain of the Boston College Baseball team</w:t>
      </w:r>
      <w:r w:rsidR="008361B2">
        <w:rPr>
          <w:rFonts w:ascii="Times New Roman" w:hAnsi="Times New Roman" w:cs="Times New Roman"/>
          <w:szCs w:val="24"/>
        </w:rPr>
        <w:t xml:space="preserve"> </w:t>
      </w:r>
      <w:r w:rsidR="008361B2" w:rsidRPr="008361B2">
        <w:rPr>
          <w:rFonts w:ascii="Times New Roman" w:hAnsi="Times New Roman" w:cs="Times New Roman"/>
          <w:color w:val="FF0000"/>
          <w:szCs w:val="24"/>
        </w:rPr>
        <w:t>(USA)</w:t>
      </w:r>
      <w:r w:rsidR="00EB30D7" w:rsidRPr="008361B2">
        <w:rPr>
          <w:rFonts w:ascii="Times New Roman" w:hAnsi="Times New Roman" w:cs="Times New Roman"/>
          <w:color w:val="FF0000"/>
          <w:szCs w:val="24"/>
        </w:rPr>
        <w:t>,</w:t>
      </w:r>
      <w:r w:rsidR="00A47FCD" w:rsidRPr="008361B2">
        <w:rPr>
          <w:rFonts w:ascii="Times New Roman" w:hAnsi="Times New Roman" w:cs="Times New Roman"/>
          <w:color w:val="FF0000"/>
          <w:szCs w:val="24"/>
        </w:rPr>
        <w:t xml:space="preserve"> </w:t>
      </w:r>
      <w:r w:rsidR="00A47FCD" w:rsidRPr="00E13284">
        <w:rPr>
          <w:rFonts w:ascii="Times New Roman" w:hAnsi="Times New Roman" w:cs="Times New Roman"/>
          <w:szCs w:val="24"/>
        </w:rPr>
        <w:t xml:space="preserve">was </w:t>
      </w:r>
      <w:r w:rsidR="00A47FCD" w:rsidRPr="00E13284">
        <w:rPr>
          <w:rFonts w:ascii="Times New Roman" w:hAnsi="Times New Roman" w:cs="Times New Roman"/>
          <w:szCs w:val="24"/>
        </w:rPr>
        <w:lastRenderedPageBreak/>
        <w:t xml:space="preserve">diagnosed with the disease. </w:t>
      </w:r>
      <w:r w:rsidR="00CF55D8" w:rsidRPr="00E13284">
        <w:rPr>
          <w:rFonts w:ascii="Times New Roman" w:hAnsi="Times New Roman" w:cs="Times New Roman"/>
          <w:szCs w:val="24"/>
        </w:rPr>
        <w:t xml:space="preserve">In the campaign, people dumped or poured a bucket of ice over their head either by themselves or by others and nominated their friends to do the same. </w:t>
      </w:r>
      <w:r w:rsidR="000847BF" w:rsidRPr="00E13284">
        <w:rPr>
          <w:rFonts w:ascii="Times New Roman" w:hAnsi="Times New Roman" w:cs="Times New Roman"/>
          <w:szCs w:val="24"/>
        </w:rPr>
        <w:t xml:space="preserve">The entire activity </w:t>
      </w:r>
      <w:r w:rsidR="00C32879" w:rsidRPr="00C32879">
        <w:rPr>
          <w:rFonts w:ascii="Times New Roman" w:hAnsi="Times New Roman" w:cs="Times New Roman"/>
          <w:color w:val="FF0000"/>
          <w:szCs w:val="24"/>
        </w:rPr>
        <w:t>was</w:t>
      </w:r>
      <w:r w:rsidR="00C32879">
        <w:rPr>
          <w:rFonts w:ascii="Times New Roman" w:hAnsi="Times New Roman" w:cs="Times New Roman"/>
          <w:szCs w:val="24"/>
        </w:rPr>
        <w:t xml:space="preserve"> </w:t>
      </w:r>
      <w:r w:rsidR="000847BF" w:rsidRPr="00E13284">
        <w:rPr>
          <w:rFonts w:ascii="Times New Roman" w:hAnsi="Times New Roman" w:cs="Times New Roman"/>
          <w:szCs w:val="24"/>
        </w:rPr>
        <w:t xml:space="preserve">filmed and uploaded in the social media platforms. </w:t>
      </w:r>
      <w:r w:rsidR="00CF55D8" w:rsidRPr="00E13284">
        <w:rPr>
          <w:rFonts w:ascii="Times New Roman" w:hAnsi="Times New Roman" w:cs="Times New Roman"/>
          <w:szCs w:val="24"/>
        </w:rPr>
        <w:t>The n</w:t>
      </w:r>
      <w:r w:rsidR="00A47FCD" w:rsidRPr="00E13284">
        <w:rPr>
          <w:rFonts w:ascii="Times New Roman" w:hAnsi="Times New Roman" w:cs="Times New Roman"/>
          <w:szCs w:val="24"/>
        </w:rPr>
        <w:t>ominees had</w:t>
      </w:r>
      <w:r w:rsidR="00CF55D8" w:rsidRPr="00E13284">
        <w:rPr>
          <w:rFonts w:ascii="Times New Roman" w:hAnsi="Times New Roman" w:cs="Times New Roman"/>
          <w:szCs w:val="24"/>
        </w:rPr>
        <w:t xml:space="preserve"> 24 hours to perform the activity or donate to the ALS association</w:t>
      </w:r>
      <w:r w:rsidR="000847BF" w:rsidRPr="00E13284">
        <w:rPr>
          <w:rFonts w:ascii="Times New Roman" w:hAnsi="Times New Roman" w:cs="Times New Roman"/>
          <w:szCs w:val="24"/>
        </w:rPr>
        <w:t xml:space="preserve"> or a charity of their choice. Even after performing the challenge, people had donated to this campaign.</w:t>
      </w:r>
      <w:r w:rsidR="00E6247B">
        <w:rPr>
          <w:rFonts w:ascii="Times New Roman" w:hAnsi="Times New Roman" w:cs="Times New Roman"/>
          <w:szCs w:val="24"/>
        </w:rPr>
        <w:t xml:space="preserve"> Subsequently, t</w:t>
      </w:r>
      <w:r w:rsidR="00E6247B" w:rsidRPr="00E13284">
        <w:rPr>
          <w:rFonts w:ascii="Times New Roman" w:hAnsi="Times New Roman" w:cs="Times New Roman"/>
          <w:szCs w:val="24"/>
        </w:rPr>
        <w:t>he ALS association was able to generate more than $100 million from this campaign.</w:t>
      </w:r>
      <w:r w:rsidR="000847BF" w:rsidRPr="00E13284">
        <w:rPr>
          <w:rFonts w:ascii="Times New Roman" w:hAnsi="Times New Roman" w:cs="Times New Roman"/>
          <w:szCs w:val="24"/>
        </w:rPr>
        <w:t xml:space="preserve"> </w:t>
      </w:r>
      <w:r w:rsidR="00417915" w:rsidRPr="001871EF">
        <w:rPr>
          <w:rFonts w:ascii="Times New Roman" w:hAnsi="Times New Roman" w:cs="Times New Roman"/>
          <w:szCs w:val="24"/>
        </w:rPr>
        <w:t>Th</w:t>
      </w:r>
      <w:r w:rsidR="005A494E" w:rsidRPr="001871EF">
        <w:rPr>
          <w:rFonts w:ascii="Times New Roman" w:hAnsi="Times New Roman" w:cs="Times New Roman"/>
          <w:szCs w:val="24"/>
        </w:rPr>
        <w:t xml:space="preserve">e phenomenal success of this campaign was </w:t>
      </w:r>
      <w:r w:rsidR="00221781" w:rsidRPr="001871EF">
        <w:rPr>
          <w:rFonts w:ascii="Times New Roman" w:hAnsi="Times New Roman" w:cs="Times New Roman"/>
          <w:szCs w:val="24"/>
        </w:rPr>
        <w:t xml:space="preserve">also the outcome of the participation of numerous celebrities including </w:t>
      </w:r>
      <w:r w:rsidR="00802DAB" w:rsidRPr="001871EF">
        <w:rPr>
          <w:rFonts w:ascii="Times New Roman" w:hAnsi="Times New Roman" w:cs="Times New Roman"/>
          <w:szCs w:val="24"/>
        </w:rPr>
        <w:t>Bill Gates, Mark Zucke</w:t>
      </w:r>
      <w:r w:rsidR="00373EEE" w:rsidRPr="001871EF">
        <w:rPr>
          <w:rFonts w:ascii="Times New Roman" w:hAnsi="Times New Roman" w:cs="Times New Roman"/>
          <w:szCs w:val="24"/>
        </w:rPr>
        <w:t xml:space="preserve">rberg, George W Bush (Burgess et al., </w:t>
      </w:r>
      <w:r w:rsidR="00C2077F" w:rsidRPr="001871EF">
        <w:rPr>
          <w:rFonts w:ascii="Times New Roman" w:hAnsi="Times New Roman" w:cs="Times New Roman"/>
          <w:szCs w:val="24"/>
        </w:rPr>
        <w:t>2018</w:t>
      </w:r>
      <w:r w:rsidR="00527406" w:rsidRPr="001871EF">
        <w:rPr>
          <w:rFonts w:ascii="Times New Roman" w:hAnsi="Times New Roman" w:cs="Times New Roman"/>
          <w:szCs w:val="24"/>
        </w:rPr>
        <w:t xml:space="preserve">; </w:t>
      </w:r>
      <w:proofErr w:type="spellStart"/>
      <w:r w:rsidR="00527406" w:rsidRPr="001871EF">
        <w:rPr>
          <w:rFonts w:ascii="Times New Roman" w:hAnsi="Times New Roman" w:cs="Times New Roman"/>
          <w:szCs w:val="24"/>
        </w:rPr>
        <w:t>Heylighen</w:t>
      </w:r>
      <w:proofErr w:type="spellEnd"/>
      <w:r w:rsidR="00527406" w:rsidRPr="001871EF">
        <w:rPr>
          <w:rFonts w:ascii="Times New Roman" w:hAnsi="Times New Roman" w:cs="Times New Roman"/>
          <w:szCs w:val="24"/>
        </w:rPr>
        <w:t xml:space="preserve"> </w:t>
      </w:r>
      <w:r w:rsidR="00527406" w:rsidRPr="001871EF">
        <w:rPr>
          <w:rFonts w:ascii="Times New Roman" w:hAnsi="Times New Roman" w:cs="Times New Roman"/>
        </w:rPr>
        <w:t>and</w:t>
      </w:r>
      <w:r w:rsidR="00527406" w:rsidRPr="001871EF">
        <w:rPr>
          <w:rFonts w:ascii="Times New Roman" w:hAnsi="Times New Roman" w:cs="Times New Roman"/>
          <w:szCs w:val="24"/>
        </w:rPr>
        <w:t xml:space="preserve"> </w:t>
      </w:r>
      <w:proofErr w:type="spellStart"/>
      <w:r w:rsidR="00527406" w:rsidRPr="001871EF">
        <w:rPr>
          <w:rFonts w:ascii="Times New Roman" w:hAnsi="Times New Roman" w:cs="Times New Roman"/>
          <w:szCs w:val="24"/>
        </w:rPr>
        <w:t>Chielens</w:t>
      </w:r>
      <w:proofErr w:type="spellEnd"/>
      <w:r w:rsidR="00527406" w:rsidRPr="001871EF">
        <w:rPr>
          <w:rFonts w:ascii="Times New Roman" w:hAnsi="Times New Roman" w:cs="Times New Roman"/>
          <w:szCs w:val="24"/>
        </w:rPr>
        <w:t>, 2009</w:t>
      </w:r>
      <w:r w:rsidR="00C2077F" w:rsidRPr="001871EF">
        <w:rPr>
          <w:rFonts w:ascii="Times New Roman" w:hAnsi="Times New Roman" w:cs="Times New Roman"/>
          <w:szCs w:val="24"/>
        </w:rPr>
        <w:t xml:space="preserve">) as well as </w:t>
      </w:r>
      <w:r w:rsidR="00C227B0" w:rsidRPr="001871EF">
        <w:rPr>
          <w:rFonts w:ascii="Times New Roman" w:hAnsi="Times New Roman" w:cs="Times New Roman"/>
          <w:szCs w:val="24"/>
        </w:rPr>
        <w:t xml:space="preserve">Charlie </w:t>
      </w:r>
      <w:r w:rsidR="006B5003" w:rsidRPr="001871EF">
        <w:rPr>
          <w:rFonts w:ascii="Times New Roman" w:hAnsi="Times New Roman" w:cs="Times New Roman"/>
          <w:szCs w:val="24"/>
        </w:rPr>
        <w:t>S</w:t>
      </w:r>
      <w:r w:rsidR="00D43051" w:rsidRPr="001871EF">
        <w:rPr>
          <w:rFonts w:ascii="Times New Roman" w:hAnsi="Times New Roman" w:cs="Times New Roman"/>
          <w:szCs w:val="24"/>
        </w:rPr>
        <w:t>h</w:t>
      </w:r>
      <w:r w:rsidR="006B5003" w:rsidRPr="001871EF">
        <w:rPr>
          <w:rFonts w:ascii="Times New Roman" w:hAnsi="Times New Roman" w:cs="Times New Roman"/>
          <w:szCs w:val="24"/>
        </w:rPr>
        <w:t xml:space="preserve">een </w:t>
      </w:r>
      <w:r w:rsidR="00D43051" w:rsidRPr="001871EF">
        <w:rPr>
          <w:rFonts w:ascii="Times New Roman" w:hAnsi="Times New Roman" w:cs="Times New Roman"/>
          <w:szCs w:val="24"/>
        </w:rPr>
        <w:t>and Sir Patrick Stewar</w:t>
      </w:r>
      <w:r w:rsidR="007B1A86" w:rsidRPr="00DF3D8E">
        <w:rPr>
          <w:rFonts w:ascii="Times New Roman" w:hAnsi="Times New Roman" w:cs="Times New Roman"/>
          <w:color w:val="FF0000"/>
          <w:szCs w:val="24"/>
        </w:rPr>
        <w:t>t</w:t>
      </w:r>
      <w:r w:rsidR="00D43051" w:rsidRPr="00DF3D8E">
        <w:rPr>
          <w:rFonts w:ascii="Times New Roman" w:hAnsi="Times New Roman" w:cs="Times New Roman"/>
          <w:color w:val="FF0000"/>
          <w:szCs w:val="24"/>
        </w:rPr>
        <w:t xml:space="preserve"> </w:t>
      </w:r>
      <w:r w:rsidR="00D43051" w:rsidRPr="001871EF">
        <w:rPr>
          <w:rFonts w:ascii="Times New Roman" w:hAnsi="Times New Roman" w:cs="Times New Roman"/>
          <w:szCs w:val="24"/>
        </w:rPr>
        <w:t>(</w:t>
      </w:r>
      <w:proofErr w:type="spellStart"/>
      <w:r w:rsidR="00612B7E" w:rsidRPr="001871EF">
        <w:rPr>
          <w:rFonts w:ascii="Times New Roman" w:hAnsi="Times New Roman" w:cs="Times New Roman"/>
          <w:szCs w:val="24"/>
        </w:rPr>
        <w:t>Schlaile</w:t>
      </w:r>
      <w:proofErr w:type="spellEnd"/>
      <w:r w:rsidR="00612B7E" w:rsidRPr="001871EF">
        <w:rPr>
          <w:rFonts w:ascii="Times New Roman" w:hAnsi="Times New Roman" w:cs="Times New Roman"/>
          <w:szCs w:val="24"/>
        </w:rPr>
        <w:t xml:space="preserve"> et al., 2018). </w:t>
      </w:r>
      <w:r w:rsidR="00E6247B" w:rsidRPr="001871EF">
        <w:rPr>
          <w:rFonts w:ascii="Times New Roman" w:hAnsi="Times New Roman" w:cs="Times New Roman"/>
        </w:rPr>
        <w:t xml:space="preserve">Considering celebrities as social actors, Kwon’s (2019) study focuses on how celebrities’ public referral networks evolved during the Ice Bucket Challenge. The results show the importance of restrictive social networking rules in how celebrities engaged in the campaign. Moreover, sociodemographic similarities or homophily featured prominently in celebrities’ referral decision making. </w:t>
      </w:r>
      <w:bookmarkStart w:id="4" w:name="_Toc416184480"/>
      <w:r w:rsidR="004B1ED4" w:rsidRPr="001871EF">
        <w:rPr>
          <w:rFonts w:ascii="Times New Roman" w:hAnsi="Times New Roman" w:cs="Times New Roman"/>
          <w:szCs w:val="24"/>
        </w:rPr>
        <w:t>Burgess et al. (201</w:t>
      </w:r>
      <w:r w:rsidR="007F0C91" w:rsidRPr="001871EF">
        <w:rPr>
          <w:rFonts w:ascii="Times New Roman" w:hAnsi="Times New Roman" w:cs="Times New Roman"/>
          <w:szCs w:val="24"/>
        </w:rPr>
        <w:t>8</w:t>
      </w:r>
      <w:r w:rsidR="004B1ED4" w:rsidRPr="001871EF">
        <w:rPr>
          <w:rFonts w:ascii="Times New Roman" w:hAnsi="Times New Roman" w:cs="Times New Roman"/>
          <w:szCs w:val="24"/>
        </w:rPr>
        <w:t xml:space="preserve">) investigate Neknomination, the Ice-Bucket Challenge and </w:t>
      </w:r>
      <w:proofErr w:type="spellStart"/>
      <w:r w:rsidR="004B1ED4" w:rsidRPr="001871EF">
        <w:rPr>
          <w:rFonts w:ascii="Times New Roman" w:hAnsi="Times New Roman" w:cs="Times New Roman"/>
          <w:szCs w:val="24"/>
        </w:rPr>
        <w:t>SmearForSmear</w:t>
      </w:r>
      <w:proofErr w:type="spellEnd"/>
      <w:r w:rsidR="004B1ED4" w:rsidRPr="001871EF">
        <w:rPr>
          <w:rFonts w:ascii="Times New Roman" w:hAnsi="Times New Roman" w:cs="Times New Roman"/>
          <w:szCs w:val="24"/>
        </w:rPr>
        <w:t>, as social media challenges. The</w:t>
      </w:r>
      <w:r w:rsidR="00E6247B" w:rsidRPr="001871EF">
        <w:rPr>
          <w:rFonts w:ascii="Times New Roman" w:hAnsi="Times New Roman" w:cs="Times New Roman"/>
          <w:szCs w:val="24"/>
        </w:rPr>
        <w:t>y find</w:t>
      </w:r>
      <w:r w:rsidR="004B1ED4" w:rsidRPr="001871EF">
        <w:rPr>
          <w:rFonts w:ascii="Times New Roman" w:hAnsi="Times New Roman" w:cs="Times New Roman"/>
          <w:szCs w:val="24"/>
        </w:rPr>
        <w:t xml:space="preserve"> that viral challenge memes, manifesting a set of consistent features, diffuse in a wave-like fashion.</w:t>
      </w:r>
      <w:r w:rsidR="00726279" w:rsidRPr="001871EF">
        <w:rPr>
          <w:rFonts w:ascii="Times New Roman" w:hAnsi="Times New Roman" w:cs="Times New Roman"/>
          <w:szCs w:val="24"/>
        </w:rPr>
        <w:t xml:space="preserve"> </w:t>
      </w:r>
    </w:p>
    <w:p w14:paraId="4EB882B6" w14:textId="6702F15F" w:rsidR="00B122CA" w:rsidRPr="001871EF" w:rsidRDefault="00726279" w:rsidP="00B122CA">
      <w:pPr>
        <w:spacing w:line="480" w:lineRule="auto"/>
        <w:ind w:left="-567" w:right="-575" w:firstLine="720"/>
        <w:jc w:val="left"/>
        <w:rPr>
          <w:rFonts w:ascii="Times New Roman" w:eastAsia="Arial" w:hAnsi="Times New Roman" w:cs="Times New Roman"/>
          <w:szCs w:val="24"/>
        </w:rPr>
      </w:pPr>
      <w:proofErr w:type="spellStart"/>
      <w:r w:rsidRPr="001871EF">
        <w:rPr>
          <w:rFonts w:ascii="Times New Roman" w:hAnsi="Times New Roman" w:cs="Times New Roman"/>
          <w:szCs w:val="24"/>
        </w:rPr>
        <w:t>Schlaile</w:t>
      </w:r>
      <w:proofErr w:type="spellEnd"/>
      <w:r w:rsidRPr="001871EF">
        <w:rPr>
          <w:rFonts w:ascii="Times New Roman" w:hAnsi="Times New Roman" w:cs="Times New Roman"/>
          <w:szCs w:val="24"/>
        </w:rPr>
        <w:t xml:space="preserve"> et al. (2018) explain the origin of the Ice Bucket Challenge </w:t>
      </w:r>
      <w:r w:rsidR="009D673D" w:rsidRPr="001871EF">
        <w:rPr>
          <w:rFonts w:ascii="Times New Roman" w:hAnsi="Times New Roman" w:cs="Times New Roman"/>
          <w:szCs w:val="24"/>
        </w:rPr>
        <w:t>in terms of</w:t>
      </w:r>
      <w:r w:rsidRPr="001871EF">
        <w:rPr>
          <w:rFonts w:ascii="Times New Roman" w:hAnsi="Times New Roman" w:cs="Times New Roman"/>
          <w:szCs w:val="24"/>
        </w:rPr>
        <w:t xml:space="preserve"> the role of different prior memes such as the neknomination. They also focus on memetic characteristics in </w:t>
      </w:r>
      <w:r w:rsidR="009D673D" w:rsidRPr="001871EF">
        <w:rPr>
          <w:rFonts w:ascii="Times New Roman" w:hAnsi="Times New Roman" w:cs="Times New Roman"/>
          <w:szCs w:val="24"/>
        </w:rPr>
        <w:t>how</w:t>
      </w:r>
      <w:r w:rsidRPr="001871EF">
        <w:rPr>
          <w:rFonts w:ascii="Times New Roman" w:hAnsi="Times New Roman" w:cs="Times New Roman"/>
          <w:szCs w:val="24"/>
        </w:rPr>
        <w:t xml:space="preserve"> the Ice Bucket Challenge’s success can be explained</w:t>
      </w:r>
      <w:r w:rsidR="00A95E78" w:rsidRPr="001871EF">
        <w:rPr>
          <w:rFonts w:ascii="Times New Roman" w:hAnsi="Times New Roman" w:cs="Times New Roman"/>
          <w:szCs w:val="24"/>
        </w:rPr>
        <w:t>;</w:t>
      </w:r>
      <w:r w:rsidRPr="001871EF">
        <w:rPr>
          <w:rFonts w:ascii="Times New Roman" w:hAnsi="Times New Roman" w:cs="Times New Roman"/>
          <w:szCs w:val="24"/>
        </w:rPr>
        <w:t xml:space="preserve"> </w:t>
      </w:r>
      <w:r w:rsidR="00A95E78" w:rsidRPr="001871EF">
        <w:rPr>
          <w:rFonts w:ascii="Times New Roman" w:hAnsi="Times New Roman" w:cs="Times New Roman"/>
          <w:szCs w:val="24"/>
        </w:rPr>
        <w:t>f</w:t>
      </w:r>
      <w:r w:rsidRPr="001871EF">
        <w:rPr>
          <w:rFonts w:ascii="Times New Roman" w:hAnsi="Times New Roman" w:cs="Times New Roman"/>
          <w:szCs w:val="24"/>
        </w:rPr>
        <w:t xml:space="preserve">or example, </w:t>
      </w:r>
      <w:r w:rsidR="00301F81" w:rsidRPr="007C3A62">
        <w:rPr>
          <w:rFonts w:ascii="Times New Roman" w:hAnsi="Times New Roman" w:cs="Times New Roman"/>
        </w:rPr>
        <w:t xml:space="preserve">according to their simulation results, </w:t>
      </w:r>
      <w:r w:rsidRPr="007C3A62">
        <w:rPr>
          <w:rFonts w:ascii="Times New Roman" w:hAnsi="Times New Roman" w:cs="Times New Roman"/>
          <w:szCs w:val="24"/>
        </w:rPr>
        <w:t>there are so-called tipping points</w:t>
      </w:r>
      <w:r w:rsidR="009D673D" w:rsidRPr="007C3A62">
        <w:rPr>
          <w:rFonts w:ascii="Times New Roman" w:hAnsi="Times New Roman" w:cs="Times New Roman"/>
          <w:szCs w:val="24"/>
        </w:rPr>
        <w:t xml:space="preserve"> in the campaign -</w:t>
      </w:r>
      <w:r w:rsidRPr="007C3A62">
        <w:rPr>
          <w:rFonts w:ascii="Times New Roman" w:hAnsi="Times New Roman" w:cs="Times New Roman"/>
          <w:szCs w:val="24"/>
        </w:rPr>
        <w:t xml:space="preserve"> in order not to stall prematurely, the Ice Bucket Challenge had to reach a critical mass of carriers.</w:t>
      </w:r>
      <w:r w:rsidR="007238AF" w:rsidRPr="007C3A62">
        <w:rPr>
          <w:rFonts w:ascii="Times New Roman" w:hAnsi="Times New Roman" w:cs="Times New Roman"/>
          <w:szCs w:val="24"/>
        </w:rPr>
        <w:t xml:space="preserve"> </w:t>
      </w:r>
      <w:r w:rsidR="00331001" w:rsidRPr="007C3A62">
        <w:rPr>
          <w:rFonts w:ascii="Times New Roman" w:hAnsi="Times New Roman" w:cs="Times New Roman"/>
        </w:rPr>
        <w:t xml:space="preserve">Moreover, </w:t>
      </w:r>
      <w:r w:rsidR="00213CE2" w:rsidRPr="007C3A62">
        <w:rPr>
          <w:rFonts w:ascii="Times New Roman" w:hAnsi="Times New Roman" w:cs="Times New Roman"/>
        </w:rPr>
        <w:t>as the Ice Bucket Challenge</w:t>
      </w:r>
      <w:r w:rsidR="00331001" w:rsidRPr="007C3A62">
        <w:rPr>
          <w:rFonts w:ascii="Times New Roman" w:hAnsi="Times New Roman" w:cs="Times New Roman"/>
        </w:rPr>
        <w:t xml:space="preserve"> exhibit</w:t>
      </w:r>
      <w:r w:rsidR="005E06FD" w:rsidRPr="007C3A62">
        <w:rPr>
          <w:rFonts w:ascii="Times New Roman" w:hAnsi="Times New Roman" w:cs="Times New Roman"/>
        </w:rPr>
        <w:t>ed</w:t>
      </w:r>
      <w:r w:rsidR="00331001" w:rsidRPr="007C3A62">
        <w:rPr>
          <w:rFonts w:ascii="Times New Roman" w:hAnsi="Times New Roman" w:cs="Times New Roman"/>
        </w:rPr>
        <w:t xml:space="preserve"> a strict nomination rule, </w:t>
      </w:r>
      <w:r w:rsidR="00213CE2" w:rsidRPr="007C3A62">
        <w:rPr>
          <w:rFonts w:ascii="Times New Roman" w:hAnsi="Times New Roman" w:cs="Times New Roman"/>
        </w:rPr>
        <w:t>this allow</w:t>
      </w:r>
      <w:r w:rsidR="005E06FD" w:rsidRPr="007C3A62">
        <w:rPr>
          <w:rFonts w:ascii="Times New Roman" w:hAnsi="Times New Roman" w:cs="Times New Roman"/>
        </w:rPr>
        <w:t>ed</w:t>
      </w:r>
      <w:r w:rsidR="00213CE2" w:rsidRPr="007C3A62">
        <w:rPr>
          <w:rFonts w:ascii="Times New Roman" w:hAnsi="Times New Roman" w:cs="Times New Roman"/>
        </w:rPr>
        <w:t xml:space="preserve"> the </w:t>
      </w:r>
      <w:r w:rsidR="00331001" w:rsidRPr="007C3A62">
        <w:rPr>
          <w:rFonts w:ascii="Times New Roman" w:hAnsi="Times New Roman" w:cs="Times New Roman"/>
        </w:rPr>
        <w:t>hub</w:t>
      </w:r>
      <w:r w:rsidR="00213CE2" w:rsidRPr="007C3A62">
        <w:rPr>
          <w:rFonts w:ascii="Times New Roman" w:hAnsi="Times New Roman" w:cs="Times New Roman"/>
        </w:rPr>
        <w:t>s</w:t>
      </w:r>
      <w:r w:rsidR="00331001" w:rsidRPr="007C3A62">
        <w:rPr>
          <w:rFonts w:ascii="Times New Roman" w:hAnsi="Times New Roman" w:cs="Times New Roman"/>
        </w:rPr>
        <w:t xml:space="preserve"> </w:t>
      </w:r>
      <w:r w:rsidR="00213CE2" w:rsidRPr="007C3A62">
        <w:rPr>
          <w:rFonts w:ascii="Times New Roman" w:hAnsi="Times New Roman" w:cs="Times New Roman"/>
        </w:rPr>
        <w:t xml:space="preserve">to </w:t>
      </w:r>
      <w:r w:rsidR="00331001" w:rsidRPr="007C3A62">
        <w:rPr>
          <w:rFonts w:ascii="Times New Roman" w:hAnsi="Times New Roman" w:cs="Times New Roman"/>
        </w:rPr>
        <w:t>have a higher probability of being nominated</w:t>
      </w:r>
      <w:r w:rsidR="00213CE2" w:rsidRPr="007C3A62">
        <w:rPr>
          <w:rFonts w:ascii="Times New Roman" w:hAnsi="Times New Roman" w:cs="Times New Roman"/>
        </w:rPr>
        <w:t xml:space="preserve"> (however,</w:t>
      </w:r>
      <w:r w:rsidR="00331001" w:rsidRPr="007C3A62">
        <w:rPr>
          <w:rFonts w:ascii="Times New Roman" w:hAnsi="Times New Roman" w:cs="Times New Roman"/>
        </w:rPr>
        <w:t xml:space="preserve"> they </w:t>
      </w:r>
      <w:r w:rsidR="005E06FD" w:rsidRPr="007C3A62">
        <w:rPr>
          <w:rFonts w:ascii="Times New Roman" w:hAnsi="Times New Roman" w:cs="Times New Roman"/>
        </w:rPr>
        <w:t xml:space="preserve">still could </w:t>
      </w:r>
      <w:r w:rsidR="005E06FD" w:rsidRPr="007C3A62">
        <w:rPr>
          <w:rFonts w:ascii="Times New Roman" w:hAnsi="Times New Roman" w:cs="Times New Roman"/>
        </w:rPr>
        <w:lastRenderedPageBreak/>
        <w:t>not</w:t>
      </w:r>
      <w:r w:rsidR="00331001" w:rsidRPr="007C3A62">
        <w:rPr>
          <w:rFonts w:ascii="Times New Roman" w:hAnsi="Times New Roman" w:cs="Times New Roman"/>
        </w:rPr>
        <w:t xml:space="preserve"> nominate more than three of their peers</w:t>
      </w:r>
      <w:r w:rsidR="00213CE2" w:rsidRPr="007C3A62">
        <w:rPr>
          <w:rFonts w:ascii="Times New Roman" w:hAnsi="Times New Roman" w:cs="Times New Roman"/>
        </w:rPr>
        <w:t>)</w:t>
      </w:r>
      <w:r w:rsidR="00331001" w:rsidRPr="007C3A62">
        <w:rPr>
          <w:rFonts w:ascii="Times New Roman" w:hAnsi="Times New Roman" w:cs="Times New Roman"/>
        </w:rPr>
        <w:t xml:space="preserve">. </w:t>
      </w:r>
      <w:r w:rsidR="008718D5" w:rsidRPr="007C3A62">
        <w:rPr>
          <w:rFonts w:ascii="Times New Roman" w:hAnsi="Times New Roman" w:cs="Times New Roman"/>
        </w:rPr>
        <w:t>W</w:t>
      </w:r>
      <w:r w:rsidR="005E06FD" w:rsidRPr="007C3A62">
        <w:rPr>
          <w:rFonts w:ascii="Times New Roman" w:hAnsi="Times New Roman" w:cs="Times New Roman"/>
        </w:rPr>
        <w:t>hen</w:t>
      </w:r>
      <w:r w:rsidR="00331001" w:rsidRPr="007C3A62">
        <w:rPr>
          <w:rFonts w:ascii="Times New Roman" w:hAnsi="Times New Roman" w:cs="Times New Roman"/>
        </w:rPr>
        <w:t xml:space="preserve"> hubs ha</w:t>
      </w:r>
      <w:r w:rsidR="005E06FD" w:rsidRPr="007C3A62">
        <w:rPr>
          <w:rFonts w:ascii="Times New Roman" w:hAnsi="Times New Roman" w:cs="Times New Roman"/>
        </w:rPr>
        <w:t>d</w:t>
      </w:r>
      <w:r w:rsidR="00331001" w:rsidRPr="007C3A62">
        <w:rPr>
          <w:rFonts w:ascii="Times New Roman" w:hAnsi="Times New Roman" w:cs="Times New Roman"/>
        </w:rPr>
        <w:t xml:space="preserve"> a higher influence on others </w:t>
      </w:r>
      <w:r w:rsidR="005E06FD" w:rsidRPr="007C3A62">
        <w:rPr>
          <w:rFonts w:ascii="Times New Roman" w:hAnsi="Times New Roman" w:cs="Times New Roman"/>
        </w:rPr>
        <w:t>due to their status,</w:t>
      </w:r>
      <w:r w:rsidR="00331001" w:rsidRPr="007C3A62">
        <w:rPr>
          <w:rFonts w:ascii="Times New Roman" w:hAnsi="Times New Roman" w:cs="Times New Roman"/>
        </w:rPr>
        <w:t xml:space="preserve"> </w:t>
      </w:r>
      <w:r w:rsidR="005E06FD" w:rsidRPr="007C3A62">
        <w:rPr>
          <w:rFonts w:ascii="Times New Roman" w:hAnsi="Times New Roman" w:cs="Times New Roman"/>
        </w:rPr>
        <w:t xml:space="preserve">the consequence was </w:t>
      </w:r>
      <w:r w:rsidR="00331001" w:rsidRPr="007C3A62">
        <w:rPr>
          <w:rFonts w:ascii="Times New Roman" w:hAnsi="Times New Roman" w:cs="Times New Roman"/>
        </w:rPr>
        <w:t>a faster diffusion of th</w:t>
      </w:r>
      <w:r w:rsidR="008718D5" w:rsidRPr="007C3A62">
        <w:rPr>
          <w:rFonts w:ascii="Times New Roman" w:hAnsi="Times New Roman" w:cs="Times New Roman"/>
        </w:rPr>
        <w:t>e</w:t>
      </w:r>
      <w:r w:rsidR="005E06FD" w:rsidRPr="007C3A62">
        <w:rPr>
          <w:rFonts w:ascii="Times New Roman" w:hAnsi="Times New Roman" w:cs="Times New Roman"/>
        </w:rPr>
        <w:t xml:space="preserve"> Challenge. This wide-ranging diffusion could be especially observed </w:t>
      </w:r>
      <w:r w:rsidR="00331001" w:rsidRPr="007C3A62">
        <w:rPr>
          <w:rFonts w:ascii="Times New Roman" w:hAnsi="Times New Roman" w:cs="Times New Roman"/>
        </w:rPr>
        <w:t>in networks exhibiting a highly skewed degree distribution</w:t>
      </w:r>
      <w:r w:rsidR="00F87A9F" w:rsidRPr="007C3A62">
        <w:rPr>
          <w:rFonts w:ascii="Times New Roman" w:hAnsi="Times New Roman" w:cs="Times New Roman"/>
          <w:szCs w:val="24"/>
        </w:rPr>
        <w:t xml:space="preserve"> (</w:t>
      </w:r>
      <w:proofErr w:type="spellStart"/>
      <w:r w:rsidR="00F87A9F" w:rsidRPr="007C3A62">
        <w:rPr>
          <w:rFonts w:ascii="Times New Roman" w:hAnsi="Times New Roman" w:cs="Times New Roman"/>
          <w:szCs w:val="24"/>
        </w:rPr>
        <w:t>Schlaile</w:t>
      </w:r>
      <w:proofErr w:type="spellEnd"/>
      <w:r w:rsidR="00F87A9F" w:rsidRPr="007C3A62">
        <w:rPr>
          <w:rFonts w:ascii="Times New Roman" w:hAnsi="Times New Roman" w:cs="Times New Roman"/>
          <w:szCs w:val="24"/>
        </w:rPr>
        <w:t xml:space="preserve"> et al., 2018)</w:t>
      </w:r>
      <w:r w:rsidR="00331001" w:rsidRPr="007C3A62">
        <w:rPr>
          <w:rFonts w:ascii="Times New Roman" w:hAnsi="Times New Roman" w:cs="Times New Roman"/>
        </w:rPr>
        <w:t>.</w:t>
      </w:r>
      <w:r w:rsidR="00331001" w:rsidRPr="007C3A62">
        <w:t xml:space="preserve"> </w:t>
      </w:r>
      <w:r w:rsidR="007238AF" w:rsidRPr="007C3A62">
        <w:rPr>
          <w:rFonts w:ascii="Times New Roman" w:hAnsi="Times New Roman" w:cs="Times New Roman"/>
          <w:szCs w:val="24"/>
        </w:rPr>
        <w:t xml:space="preserve">Weng </w:t>
      </w:r>
      <w:r w:rsidR="007238AF" w:rsidRPr="001871EF">
        <w:rPr>
          <w:rFonts w:ascii="Times New Roman" w:hAnsi="Times New Roman" w:cs="Times New Roman"/>
          <w:szCs w:val="24"/>
        </w:rPr>
        <w:t>et al. (2013) examine whether memes and behavio</w:t>
      </w:r>
      <w:r w:rsidR="00A378B8" w:rsidRPr="001871EF">
        <w:rPr>
          <w:rFonts w:ascii="Times New Roman" w:hAnsi="Times New Roman" w:cs="Times New Roman"/>
          <w:szCs w:val="24"/>
        </w:rPr>
        <w:t>u</w:t>
      </w:r>
      <w:r w:rsidR="007238AF" w:rsidRPr="001871EF">
        <w:rPr>
          <w:rFonts w:ascii="Times New Roman" w:hAnsi="Times New Roman" w:cs="Times New Roman"/>
          <w:szCs w:val="24"/>
        </w:rPr>
        <w:t>rs are complex contagions (unlike infectious diseases). They</w:t>
      </w:r>
      <w:r w:rsidR="003C0C97" w:rsidRPr="001871EF">
        <w:rPr>
          <w:rFonts w:ascii="Times New Roman" w:hAnsi="Times New Roman" w:cs="Times New Roman"/>
          <w:szCs w:val="24"/>
        </w:rPr>
        <w:t xml:space="preserve"> find</w:t>
      </w:r>
      <w:r w:rsidR="007238AF" w:rsidRPr="001871EF">
        <w:rPr>
          <w:rFonts w:ascii="Times New Roman" w:hAnsi="Times New Roman" w:cs="Times New Roman"/>
          <w:szCs w:val="24"/>
        </w:rPr>
        <w:t xml:space="preserve"> that most memes spread like complex contagions, although a few viral memes spread across many communities.</w:t>
      </w:r>
      <w:r w:rsidR="005639A6" w:rsidRPr="001871EF">
        <w:rPr>
          <w:rFonts w:ascii="Times New Roman" w:hAnsi="Times New Roman" w:cs="Times New Roman"/>
          <w:szCs w:val="24"/>
        </w:rPr>
        <w:t xml:space="preserve"> </w:t>
      </w:r>
      <w:proofErr w:type="spellStart"/>
      <w:r w:rsidR="005639A6" w:rsidRPr="001871EF">
        <w:rPr>
          <w:rFonts w:ascii="Times New Roman" w:hAnsi="Times New Roman" w:cs="Times New Roman"/>
          <w:szCs w:val="24"/>
        </w:rPr>
        <w:t>Spitzberg</w:t>
      </w:r>
      <w:proofErr w:type="spellEnd"/>
      <w:r w:rsidR="005639A6" w:rsidRPr="001871EF">
        <w:rPr>
          <w:rFonts w:ascii="Times New Roman" w:hAnsi="Times New Roman" w:cs="Times New Roman"/>
          <w:szCs w:val="24"/>
        </w:rPr>
        <w:t xml:space="preserve"> (2014) develops a model that argues that memes compete at multiple levels in order to sustain their presence in </w:t>
      </w:r>
      <w:r w:rsidR="005639A6" w:rsidRPr="007C3A62">
        <w:rPr>
          <w:rFonts w:ascii="Times New Roman" w:hAnsi="Times New Roman" w:cs="Times New Roman"/>
          <w:color w:val="FF0000"/>
          <w:szCs w:val="24"/>
        </w:rPr>
        <w:t>user</w:t>
      </w:r>
      <w:r w:rsidR="007C3A62" w:rsidRPr="007C3A62">
        <w:rPr>
          <w:rFonts w:ascii="Times New Roman" w:hAnsi="Times New Roman" w:cs="Times New Roman"/>
          <w:color w:val="FF0000"/>
          <w:szCs w:val="24"/>
        </w:rPr>
        <w:t>s’</w:t>
      </w:r>
      <w:r w:rsidR="005639A6" w:rsidRPr="001871EF">
        <w:rPr>
          <w:rFonts w:ascii="Times New Roman" w:hAnsi="Times New Roman" w:cs="Times New Roman"/>
          <w:szCs w:val="24"/>
        </w:rPr>
        <w:t xml:space="preserve"> mind. The model explicates, among other things, how new media is playing an important role in the diffusion of </w:t>
      </w:r>
      <w:r w:rsidR="005639A6" w:rsidRPr="007C3A62">
        <w:rPr>
          <w:rFonts w:ascii="Times New Roman" w:hAnsi="Times New Roman" w:cs="Times New Roman"/>
          <w:szCs w:val="24"/>
        </w:rPr>
        <w:t xml:space="preserve">cyber </w:t>
      </w:r>
      <w:r w:rsidR="00B03CD3" w:rsidRPr="007C3A62">
        <w:rPr>
          <w:rFonts w:ascii="Times New Roman" w:hAnsi="Times New Roman" w:cs="Times New Roman"/>
          <w:szCs w:val="24"/>
        </w:rPr>
        <w:t xml:space="preserve">(online) </w:t>
      </w:r>
      <w:r w:rsidR="005639A6" w:rsidRPr="007C3A62">
        <w:rPr>
          <w:rFonts w:ascii="Times New Roman" w:hAnsi="Times New Roman" w:cs="Times New Roman"/>
          <w:szCs w:val="24"/>
        </w:rPr>
        <w:t xml:space="preserve">ideas </w:t>
      </w:r>
      <w:r w:rsidR="005639A6" w:rsidRPr="001871EF">
        <w:rPr>
          <w:rFonts w:ascii="Times New Roman" w:hAnsi="Times New Roman" w:cs="Times New Roman"/>
          <w:szCs w:val="24"/>
        </w:rPr>
        <w:t>and projects.</w:t>
      </w:r>
      <w:r w:rsidR="00B122CA" w:rsidRPr="001871EF">
        <w:rPr>
          <w:rFonts w:ascii="Times New Roman" w:hAnsi="Times New Roman" w:cs="Times New Roman"/>
          <w:szCs w:val="24"/>
        </w:rPr>
        <w:t xml:space="preserve"> </w:t>
      </w:r>
      <w:r w:rsidR="00A34092" w:rsidRPr="001871EF">
        <w:rPr>
          <w:rFonts w:ascii="Times New Roman" w:hAnsi="Times New Roman" w:cs="Times New Roman"/>
          <w:szCs w:val="24"/>
        </w:rPr>
        <w:t>It is important to recognise that t</w:t>
      </w:r>
      <w:r w:rsidR="009D673D" w:rsidRPr="001871EF">
        <w:rPr>
          <w:rFonts w:ascii="Times New Roman" w:eastAsia="Arial" w:hAnsi="Times New Roman" w:cs="Times New Roman"/>
          <w:szCs w:val="24"/>
        </w:rPr>
        <w:t>he evolution to the second generation of Web has provided key features of communication and improved functionality for its users</w:t>
      </w:r>
      <w:r w:rsidR="00A34092" w:rsidRPr="001871EF">
        <w:rPr>
          <w:rFonts w:ascii="Times New Roman" w:eastAsia="Arial" w:hAnsi="Times New Roman" w:cs="Times New Roman"/>
          <w:szCs w:val="24"/>
        </w:rPr>
        <w:t xml:space="preserve">, benefiting campaigns such as </w:t>
      </w:r>
      <w:r w:rsidR="00A34092" w:rsidRPr="001871EF">
        <w:rPr>
          <w:rFonts w:ascii="Times New Roman" w:hAnsi="Times New Roman" w:cs="Times New Roman"/>
          <w:szCs w:val="24"/>
        </w:rPr>
        <w:t>the Ice Bucket Challenge</w:t>
      </w:r>
      <w:r w:rsidR="009D673D" w:rsidRPr="001871EF">
        <w:rPr>
          <w:rFonts w:ascii="Times New Roman" w:eastAsia="Arial" w:hAnsi="Times New Roman" w:cs="Times New Roman"/>
          <w:szCs w:val="24"/>
        </w:rPr>
        <w:t xml:space="preserve">. Alongside blogs and applications, the most interactive feature is the development of social media. </w:t>
      </w:r>
    </w:p>
    <w:p w14:paraId="2A32EDBC" w14:textId="44522C85" w:rsidR="008B79EC" w:rsidRPr="001871EF" w:rsidRDefault="009D673D" w:rsidP="00B122CA">
      <w:pPr>
        <w:spacing w:line="480" w:lineRule="auto"/>
        <w:ind w:left="-567" w:right="-575" w:firstLine="720"/>
        <w:jc w:val="left"/>
        <w:rPr>
          <w:rFonts w:ascii="Times New Roman" w:hAnsi="Times New Roman" w:cs="Times New Roman"/>
          <w:szCs w:val="24"/>
        </w:rPr>
      </w:pPr>
      <w:r w:rsidRPr="001871EF">
        <w:rPr>
          <w:rFonts w:ascii="Times New Roman" w:eastAsia="Arial" w:hAnsi="Times New Roman" w:cs="Times New Roman"/>
          <w:szCs w:val="24"/>
        </w:rPr>
        <w:t>Obar and Wildman (2015) define social media services as a social network online determined by the relationships of individuals and/or groups; and the generated content produced by the users is the “lifeblood of social media” (Obar and Wildman, 2015). Blogging has become one of the most appealing features to arise from the ordinary Web. The prevalence of dynamic websites over static websites, such as the progression of RSS, began to enrich user content where “recent changes” can produce notifications and updates that can be personally aggregated and collated (Pilgrim, 2017). These Web 2.0 technologies have advanced communication within</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most</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companies as well as providing a more integrated environment (Andriole,</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2010). Berthon et al. (2012) capture how Web 2.0 can be split between social content and social creators. The web conceptually took information and </w:t>
      </w:r>
      <w:r w:rsidRPr="001871EF">
        <w:rPr>
          <w:rFonts w:ascii="Times New Roman" w:eastAsia="Arial" w:hAnsi="Times New Roman" w:cs="Times New Roman"/>
          <w:szCs w:val="24"/>
        </w:rPr>
        <w:lastRenderedPageBreak/>
        <w:t xml:space="preserve">activity from the desktop to a sharable platform, where two types of content are created, ‘creative consumers who produce value’ and ‘social media platforms who shift power’. The growth of digital technology and content sharing created the possibility for </w:t>
      </w:r>
      <w:r w:rsidR="00424BF2" w:rsidRPr="001871EF">
        <w:rPr>
          <w:rFonts w:ascii="Times New Roman" w:eastAsia="Arial" w:hAnsi="Times New Roman" w:cs="Times New Roman"/>
          <w:szCs w:val="24"/>
        </w:rPr>
        <w:t>users</w:t>
      </w:r>
      <w:r w:rsidRPr="001871EF">
        <w:rPr>
          <w:rFonts w:ascii="Times New Roman" w:eastAsia="Arial" w:hAnsi="Times New Roman" w:cs="Times New Roman"/>
          <w:szCs w:val="24"/>
        </w:rPr>
        <w:t xml:space="preserve"> to interact with companies, advertisers and brands start</w:t>
      </w:r>
      <w:r w:rsidR="006F634C" w:rsidRPr="001871EF">
        <w:rPr>
          <w:rFonts w:ascii="Times New Roman" w:eastAsia="Arial" w:hAnsi="Times New Roman" w:cs="Times New Roman"/>
          <w:szCs w:val="24"/>
        </w:rPr>
        <w:t>ed</w:t>
      </w:r>
      <w:r w:rsidRPr="001871EF">
        <w:rPr>
          <w:rFonts w:ascii="Times New Roman" w:eastAsia="Arial" w:hAnsi="Times New Roman" w:cs="Times New Roman"/>
          <w:szCs w:val="24"/>
        </w:rPr>
        <w:t xml:space="preserve"> tapping into consumer engagement and capitali</w:t>
      </w:r>
      <w:r w:rsidR="008B79EC" w:rsidRPr="001871EF">
        <w:rPr>
          <w:rFonts w:ascii="Times New Roman" w:eastAsia="Arial" w:hAnsi="Times New Roman" w:cs="Times New Roman"/>
          <w:szCs w:val="24"/>
        </w:rPr>
        <w:t>s</w:t>
      </w:r>
      <w:r w:rsidRPr="001871EF">
        <w:rPr>
          <w:rFonts w:ascii="Times New Roman" w:eastAsia="Arial" w:hAnsi="Times New Roman" w:cs="Times New Roman"/>
          <w:szCs w:val="24"/>
        </w:rPr>
        <w:t>ing on their information (</w:t>
      </w:r>
      <w:r w:rsidRPr="001871EF">
        <w:rPr>
          <w:rFonts w:ascii="Times New Roman" w:hAnsi="Times New Roman" w:cs="Times New Roman"/>
          <w:szCs w:val="24"/>
        </w:rPr>
        <w:t>Polzin</w:t>
      </w:r>
      <w:r w:rsidR="006F634C" w:rsidRPr="001871EF">
        <w:rPr>
          <w:rFonts w:ascii="Times New Roman" w:hAnsi="Times New Roman" w:cs="Times New Roman"/>
          <w:szCs w:val="24"/>
        </w:rPr>
        <w:t xml:space="preserve"> et al.</w:t>
      </w:r>
      <w:r w:rsidRPr="001871EF">
        <w:rPr>
          <w:rFonts w:ascii="Times New Roman" w:hAnsi="Times New Roman" w:cs="Times New Roman"/>
          <w:szCs w:val="24"/>
        </w:rPr>
        <w:t>, 2017</w:t>
      </w:r>
      <w:r w:rsidRPr="001871EF">
        <w:rPr>
          <w:rFonts w:ascii="Times New Roman" w:eastAsia="Arial" w:hAnsi="Times New Roman" w:cs="Times New Roman"/>
          <w:szCs w:val="24"/>
        </w:rPr>
        <w:t>).</w:t>
      </w:r>
      <w:r w:rsidR="008B79EC" w:rsidRPr="001871EF">
        <w:rPr>
          <w:rFonts w:ascii="Times New Roman" w:hAnsi="Times New Roman" w:cs="Times New Roman"/>
          <w:szCs w:val="24"/>
        </w:rPr>
        <w:t xml:space="preserve"> </w:t>
      </w:r>
    </w:p>
    <w:p w14:paraId="6FA200EC" w14:textId="5B2CD171" w:rsidR="009D673D" w:rsidRPr="001871EF" w:rsidRDefault="008B79EC" w:rsidP="008B79EC">
      <w:pPr>
        <w:spacing w:line="480" w:lineRule="auto"/>
        <w:ind w:left="-567" w:right="-575" w:firstLine="720"/>
        <w:jc w:val="left"/>
        <w:rPr>
          <w:rFonts w:ascii="Times New Roman" w:eastAsia="Arial" w:hAnsi="Times New Roman" w:cs="Times New Roman"/>
          <w:szCs w:val="24"/>
        </w:rPr>
      </w:pPr>
      <w:r w:rsidRPr="001871EF">
        <w:rPr>
          <w:rFonts w:ascii="Times New Roman" w:hAnsi="Times New Roman" w:cs="Times New Roman"/>
          <w:szCs w:val="24"/>
        </w:rPr>
        <w:t>Consequently, c</w:t>
      </w:r>
      <w:r w:rsidR="009D673D" w:rsidRPr="001871EF">
        <w:rPr>
          <w:rFonts w:ascii="Times New Roman" w:eastAsia="Arial" w:hAnsi="Times New Roman" w:cs="Times New Roman"/>
          <w:szCs w:val="24"/>
        </w:rPr>
        <w:t xml:space="preserve">rowdfunding platforms </w:t>
      </w:r>
      <w:r w:rsidRPr="001871EF">
        <w:rPr>
          <w:rFonts w:ascii="Times New Roman" w:eastAsia="Arial" w:hAnsi="Times New Roman" w:cs="Times New Roman"/>
          <w:szCs w:val="24"/>
        </w:rPr>
        <w:t>have</w:t>
      </w:r>
      <w:r w:rsidR="009D673D"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become </w:t>
      </w:r>
      <w:r w:rsidR="009D673D" w:rsidRPr="001871EF">
        <w:rPr>
          <w:rFonts w:ascii="Times New Roman" w:eastAsia="Arial" w:hAnsi="Times New Roman" w:cs="Times New Roman"/>
          <w:szCs w:val="24"/>
        </w:rPr>
        <w:t>largely dependent on social</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marketing; they utilize the integration of social marketing, both online and offline, for the</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promotion of projects (</w:t>
      </w:r>
      <w:r w:rsidR="009D673D" w:rsidRPr="001871EF">
        <w:rPr>
          <w:rFonts w:ascii="Times New Roman" w:hAnsi="Times New Roman" w:cs="Times New Roman"/>
          <w:szCs w:val="24"/>
        </w:rPr>
        <w:t>Polzin</w:t>
      </w:r>
      <w:r w:rsidR="006F634C" w:rsidRPr="001871EF">
        <w:rPr>
          <w:rFonts w:ascii="Times New Roman" w:hAnsi="Times New Roman" w:cs="Times New Roman"/>
          <w:szCs w:val="24"/>
        </w:rPr>
        <w:t xml:space="preserve"> et al.</w:t>
      </w:r>
      <w:r w:rsidR="009D673D" w:rsidRPr="001871EF">
        <w:rPr>
          <w:rFonts w:ascii="Times New Roman" w:hAnsi="Times New Roman" w:cs="Times New Roman"/>
          <w:szCs w:val="24"/>
        </w:rPr>
        <w:t>, 2017)</w:t>
      </w:r>
      <w:r w:rsidR="009D673D" w:rsidRPr="001871EF">
        <w:rPr>
          <w:rFonts w:ascii="Times New Roman" w:eastAsia="Arial" w:hAnsi="Times New Roman" w:cs="Times New Roman"/>
          <w:szCs w:val="24"/>
        </w:rPr>
        <w:t>. From an economic perspective,</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funders also face hidden information problems within crowdfunding campaigns due to the inability of potential funders to control how funds are utilized. The beneficial infrastructure of social media platforms allows crowd funders to reduce friction in customer acquisition (</w:t>
      </w:r>
      <w:hyperlink r:id="rId10" w:history="1">
        <w:r w:rsidR="009D673D" w:rsidRPr="001871EF">
          <w:rPr>
            <w:rStyle w:val="Hyperlink"/>
            <w:rFonts w:ascii="Times New Roman" w:hAnsi="Times New Roman" w:cs="Times New Roman"/>
            <w:color w:val="auto"/>
            <w:szCs w:val="24"/>
            <w:u w:val="none"/>
          </w:rPr>
          <w:t>Datta</w:t>
        </w:r>
      </w:hyperlink>
      <w:r w:rsidR="009D673D" w:rsidRPr="001871EF">
        <w:rPr>
          <w:rFonts w:ascii="Times New Roman" w:hAnsi="Times New Roman" w:cs="Times New Roman"/>
          <w:szCs w:val="24"/>
        </w:rPr>
        <w:t xml:space="preserve">, </w:t>
      </w:r>
      <w:proofErr w:type="spellStart"/>
      <w:r w:rsidR="009D673D" w:rsidRPr="001871EF">
        <w:rPr>
          <w:rFonts w:ascii="Times New Roman" w:hAnsi="Times New Roman" w:cs="Times New Roman"/>
          <w:szCs w:val="24"/>
        </w:rPr>
        <w:t>Sahaym</w:t>
      </w:r>
      <w:proofErr w:type="spellEnd"/>
      <w:r w:rsidR="009D673D" w:rsidRPr="001871EF">
        <w:rPr>
          <w:rFonts w:ascii="Times New Roman" w:hAnsi="Times New Roman" w:cs="Times New Roman"/>
          <w:szCs w:val="24"/>
        </w:rPr>
        <w:t xml:space="preserve"> and Brooks, 2018)</w:t>
      </w:r>
      <w:r w:rsidR="009D673D" w:rsidRPr="001871EF">
        <w:rPr>
          <w:rFonts w:ascii="Times New Roman" w:eastAsia="Arial" w:hAnsi="Times New Roman" w:cs="Times New Roman"/>
          <w:szCs w:val="24"/>
        </w:rPr>
        <w:t>. Funders can collate their own information through social media and observe any information asymmetry that a project initiator may not provide. In addition, information is exchanged through social media that could promote a project. A funder is more likely to reveal a project to their social network in order to ensure its success. In summary,</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social networks have become a portal to enhance a project creator’s reputation and share</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information</w:t>
      </w:r>
      <w:r w:rsidR="00DD6BDE" w:rsidRPr="001871EF">
        <w:rPr>
          <w:rFonts w:ascii="Times New Roman" w:eastAsia="Arial" w:hAnsi="Times New Roman" w:cs="Times New Roman"/>
          <w:szCs w:val="24"/>
        </w:rPr>
        <w:t xml:space="preserve"> (Berthon et al., 2012</w:t>
      </w:r>
      <w:r w:rsidR="001815D2" w:rsidRPr="001871EF">
        <w:rPr>
          <w:rFonts w:ascii="Times New Roman" w:eastAsia="Arial" w:hAnsi="Times New Roman" w:cs="Times New Roman"/>
          <w:szCs w:val="24"/>
        </w:rPr>
        <w:t xml:space="preserve">; </w:t>
      </w:r>
      <w:proofErr w:type="spellStart"/>
      <w:r w:rsidR="009D673D" w:rsidRPr="001871EF">
        <w:rPr>
          <w:rFonts w:ascii="Times New Roman" w:eastAsia="Arial" w:hAnsi="Times New Roman" w:cs="Times New Roman"/>
          <w:szCs w:val="24"/>
        </w:rPr>
        <w:t>Belleflamme</w:t>
      </w:r>
      <w:proofErr w:type="spellEnd"/>
      <w:r w:rsidR="009D673D" w:rsidRPr="001871EF">
        <w:rPr>
          <w:rFonts w:ascii="Times New Roman" w:eastAsia="Arial" w:hAnsi="Times New Roman" w:cs="Times New Roman"/>
          <w:szCs w:val="24"/>
        </w:rPr>
        <w:t xml:space="preserve"> et al.</w:t>
      </w:r>
      <w:r w:rsidR="001815D2"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2015</w:t>
      </w:r>
      <w:r w:rsidR="00BC7781" w:rsidRPr="001871EF">
        <w:rPr>
          <w:rFonts w:ascii="Times New Roman" w:eastAsia="Arial" w:hAnsi="Times New Roman" w:cs="Times New Roman"/>
          <w:szCs w:val="24"/>
        </w:rPr>
        <w:t>)</w:t>
      </w:r>
      <w:r w:rsidR="001815D2" w:rsidRPr="001871EF">
        <w:rPr>
          <w:rFonts w:ascii="Times New Roman" w:eastAsia="Arial" w:hAnsi="Times New Roman" w:cs="Times New Roman"/>
          <w:szCs w:val="24"/>
        </w:rPr>
        <w:t>.</w:t>
      </w:r>
      <w:r w:rsidR="009D673D" w:rsidRPr="001871EF">
        <w:rPr>
          <w:rFonts w:ascii="Times New Roman" w:eastAsia="Arial" w:hAnsi="Times New Roman" w:cs="Times New Roman"/>
          <w:szCs w:val="24"/>
        </w:rPr>
        <w:t xml:space="preserve"> </w:t>
      </w:r>
      <w:proofErr w:type="spellStart"/>
      <w:r w:rsidR="001815D2" w:rsidRPr="001871EF">
        <w:rPr>
          <w:rFonts w:ascii="Times New Roman" w:hAnsi="Times New Roman" w:cs="Times New Roman"/>
        </w:rPr>
        <w:t>Moisseyev</w:t>
      </w:r>
      <w:proofErr w:type="spellEnd"/>
      <w:r w:rsidR="001815D2" w:rsidRPr="001871EF">
        <w:rPr>
          <w:rFonts w:ascii="Times New Roman" w:hAnsi="Times New Roman" w:cs="Times New Roman"/>
        </w:rPr>
        <w:t xml:space="preserve"> (2013) </w:t>
      </w:r>
      <w:r w:rsidR="009D673D" w:rsidRPr="001871EF">
        <w:rPr>
          <w:rFonts w:ascii="Times New Roman" w:eastAsia="Arial" w:hAnsi="Times New Roman" w:cs="Times New Roman"/>
          <w:szCs w:val="24"/>
        </w:rPr>
        <w:t>explore</w:t>
      </w:r>
      <w:r w:rsidR="001815D2" w:rsidRPr="001871EF">
        <w:rPr>
          <w:rFonts w:ascii="Times New Roman" w:eastAsia="Arial" w:hAnsi="Times New Roman" w:cs="Times New Roman"/>
          <w:szCs w:val="24"/>
        </w:rPr>
        <w:t>s</w:t>
      </w:r>
      <w:r w:rsidR="009D673D" w:rsidRPr="001871EF">
        <w:rPr>
          <w:rFonts w:ascii="Times New Roman" w:eastAsia="Arial" w:hAnsi="Times New Roman" w:cs="Times New Roman"/>
          <w:szCs w:val="24"/>
        </w:rPr>
        <w:t xml:space="preserve"> the effects of social</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media on crowdfunding project results</w:t>
      </w:r>
      <w:r w:rsidR="001815D2" w:rsidRPr="001871EF">
        <w:rPr>
          <w:rFonts w:ascii="Times New Roman" w:eastAsia="Arial" w:hAnsi="Times New Roman" w:cs="Times New Roman"/>
          <w:szCs w:val="24"/>
        </w:rPr>
        <w:t>, looking into</w:t>
      </w:r>
      <w:r w:rsidR="009D673D" w:rsidRPr="001871EF">
        <w:rPr>
          <w:rFonts w:ascii="Times New Roman" w:eastAsia="Arial" w:hAnsi="Times New Roman" w:cs="Times New Roman"/>
          <w:szCs w:val="24"/>
        </w:rPr>
        <w:t xml:space="preserve"> the connection between Facebook</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‘friends’ and ‘likes’ on the number of backers and the total funding achieved on</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 xml:space="preserve">crowdfunding projects’ data. </w:t>
      </w:r>
      <w:proofErr w:type="spellStart"/>
      <w:r w:rsidR="001815D2" w:rsidRPr="001871EF">
        <w:rPr>
          <w:rFonts w:ascii="Times New Roman" w:hAnsi="Times New Roman" w:cs="Times New Roman"/>
        </w:rPr>
        <w:t>Moisseyev</w:t>
      </w:r>
      <w:proofErr w:type="spellEnd"/>
      <w:r w:rsidR="001815D2" w:rsidRPr="001871EF">
        <w:rPr>
          <w:rFonts w:ascii="Times New Roman" w:hAnsi="Times New Roman" w:cs="Times New Roman"/>
        </w:rPr>
        <w:t xml:space="preserve"> (2013) </w:t>
      </w:r>
      <w:r w:rsidR="009D673D" w:rsidRPr="001871EF">
        <w:rPr>
          <w:rFonts w:ascii="Times New Roman" w:eastAsia="Arial" w:hAnsi="Times New Roman" w:cs="Times New Roman"/>
          <w:szCs w:val="24"/>
        </w:rPr>
        <w:t>collate</w:t>
      </w:r>
      <w:r w:rsidR="001815D2" w:rsidRPr="001871EF">
        <w:rPr>
          <w:rFonts w:ascii="Times New Roman" w:eastAsia="Arial" w:hAnsi="Times New Roman" w:cs="Times New Roman"/>
          <w:szCs w:val="24"/>
        </w:rPr>
        <w:t>s</w:t>
      </w:r>
      <w:r w:rsidR="009D673D" w:rsidRPr="001871EF">
        <w:rPr>
          <w:rFonts w:ascii="Times New Roman" w:eastAsia="Arial" w:hAnsi="Times New Roman" w:cs="Times New Roman"/>
          <w:szCs w:val="24"/>
        </w:rPr>
        <w:t xml:space="preserve"> data across numerous</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 xml:space="preserve">categories, but is limited in </w:t>
      </w:r>
      <w:r w:rsidR="001815D2" w:rsidRPr="001871EF">
        <w:rPr>
          <w:rFonts w:ascii="Times New Roman" w:eastAsia="Arial" w:hAnsi="Times New Roman" w:cs="Times New Roman"/>
          <w:szCs w:val="24"/>
        </w:rPr>
        <w:t>his</w:t>
      </w:r>
      <w:r w:rsidR="009D673D" w:rsidRPr="001871EF">
        <w:rPr>
          <w:rFonts w:ascii="Times New Roman" w:eastAsia="Arial" w:hAnsi="Times New Roman" w:cs="Times New Roman"/>
          <w:szCs w:val="24"/>
        </w:rPr>
        <w:t xml:space="preserve"> conclusions</w:t>
      </w:r>
      <w:r w:rsidR="001815D2" w:rsidRPr="001871EF">
        <w:rPr>
          <w:rFonts w:ascii="Times New Roman" w:eastAsia="Arial" w:hAnsi="Times New Roman" w:cs="Times New Roman"/>
          <w:szCs w:val="24"/>
        </w:rPr>
        <w:t>;</w:t>
      </w:r>
      <w:r w:rsidR="009D673D" w:rsidRPr="001871EF">
        <w:rPr>
          <w:rFonts w:ascii="Times New Roman" w:eastAsia="Arial" w:hAnsi="Times New Roman" w:cs="Times New Roman"/>
          <w:szCs w:val="24"/>
        </w:rPr>
        <w:t xml:space="preserve"> </w:t>
      </w:r>
      <w:r w:rsidR="001815D2" w:rsidRPr="001871EF">
        <w:rPr>
          <w:rFonts w:ascii="Times New Roman" w:eastAsia="Arial" w:hAnsi="Times New Roman" w:cs="Times New Roman"/>
          <w:szCs w:val="24"/>
        </w:rPr>
        <w:t>f</w:t>
      </w:r>
      <w:r w:rsidR="009D673D" w:rsidRPr="001871EF">
        <w:rPr>
          <w:rFonts w:ascii="Times New Roman" w:eastAsia="Arial" w:hAnsi="Times New Roman" w:cs="Times New Roman"/>
          <w:szCs w:val="24"/>
        </w:rPr>
        <w:t xml:space="preserve">or example, </w:t>
      </w:r>
      <w:r w:rsidR="001815D2" w:rsidRPr="001871EF">
        <w:rPr>
          <w:rFonts w:ascii="Times New Roman" w:eastAsia="Arial" w:hAnsi="Times New Roman" w:cs="Times New Roman"/>
          <w:szCs w:val="24"/>
        </w:rPr>
        <w:t>he</w:t>
      </w:r>
      <w:r w:rsidR="009D673D" w:rsidRPr="001871EF">
        <w:rPr>
          <w:rFonts w:ascii="Times New Roman" w:eastAsia="Arial" w:hAnsi="Times New Roman" w:cs="Times New Roman"/>
          <w:szCs w:val="24"/>
        </w:rPr>
        <w:t xml:space="preserve"> only researched one factor</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(social media) on the success of a crowdfunding project.</w:t>
      </w:r>
    </w:p>
    <w:p w14:paraId="23298D42" w14:textId="77777777" w:rsidR="006E4889" w:rsidRPr="00E13284" w:rsidRDefault="00314C95" w:rsidP="000A33B8">
      <w:pPr>
        <w:pStyle w:val="Heading2"/>
        <w:spacing w:line="480" w:lineRule="auto"/>
        <w:ind w:left="-567" w:right="-575"/>
        <w:jc w:val="left"/>
        <w:rPr>
          <w:rFonts w:ascii="Times New Roman" w:hAnsi="Times New Roman" w:cs="Times New Roman"/>
          <w:sz w:val="24"/>
          <w:szCs w:val="24"/>
        </w:rPr>
      </w:pPr>
      <w:bookmarkStart w:id="5" w:name="_Toc416384357"/>
      <w:bookmarkEnd w:id="4"/>
      <w:r w:rsidRPr="00E13284">
        <w:rPr>
          <w:rFonts w:ascii="Times New Roman" w:hAnsi="Times New Roman" w:cs="Times New Roman"/>
          <w:sz w:val="24"/>
          <w:szCs w:val="24"/>
        </w:rPr>
        <w:lastRenderedPageBreak/>
        <w:t>Theoretical F</w:t>
      </w:r>
      <w:r w:rsidR="0014434E" w:rsidRPr="00E13284">
        <w:rPr>
          <w:rFonts w:ascii="Times New Roman" w:hAnsi="Times New Roman" w:cs="Times New Roman"/>
          <w:sz w:val="24"/>
          <w:szCs w:val="24"/>
        </w:rPr>
        <w:t>ramework</w:t>
      </w:r>
      <w:bookmarkEnd w:id="5"/>
      <w:r w:rsidR="006E4889" w:rsidRPr="00E13284">
        <w:rPr>
          <w:rFonts w:ascii="Times New Roman" w:hAnsi="Times New Roman" w:cs="Times New Roman"/>
          <w:sz w:val="24"/>
          <w:szCs w:val="24"/>
        </w:rPr>
        <w:t xml:space="preserve"> </w:t>
      </w:r>
    </w:p>
    <w:p w14:paraId="4BB19E91" w14:textId="7B371C9F" w:rsidR="000A57B6" w:rsidRPr="00E13284" w:rsidRDefault="00175AD1" w:rsidP="000A33B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We first provide</w:t>
      </w:r>
      <w:r w:rsidR="00C41833" w:rsidRPr="00E13284">
        <w:rPr>
          <w:rFonts w:ascii="Times New Roman" w:hAnsi="Times New Roman" w:cs="Times New Roman"/>
          <w:szCs w:val="24"/>
        </w:rPr>
        <w:t xml:space="preserve"> a</w:t>
      </w:r>
      <w:r w:rsidR="006E4889" w:rsidRPr="00E13284">
        <w:rPr>
          <w:rFonts w:ascii="Times New Roman" w:hAnsi="Times New Roman" w:cs="Times New Roman"/>
          <w:szCs w:val="24"/>
        </w:rPr>
        <w:t xml:space="preserve"> theoretica</w:t>
      </w:r>
      <w:r w:rsidR="00C41833" w:rsidRPr="00E13284">
        <w:rPr>
          <w:rFonts w:ascii="Times New Roman" w:hAnsi="Times New Roman" w:cs="Times New Roman"/>
          <w:szCs w:val="24"/>
        </w:rPr>
        <w:t>l framework that</w:t>
      </w:r>
      <w:r w:rsidR="00375AD7" w:rsidRPr="00E13284">
        <w:rPr>
          <w:rFonts w:ascii="Times New Roman" w:hAnsi="Times New Roman" w:cs="Times New Roman"/>
          <w:szCs w:val="24"/>
        </w:rPr>
        <w:t xml:space="preserve"> include</w:t>
      </w:r>
      <w:r w:rsidR="007F6326" w:rsidRPr="00E13284">
        <w:rPr>
          <w:rFonts w:ascii="Times New Roman" w:hAnsi="Times New Roman" w:cs="Times New Roman"/>
          <w:szCs w:val="24"/>
        </w:rPr>
        <w:t>s</w:t>
      </w:r>
      <w:r w:rsidR="00375AD7" w:rsidRPr="00E13284">
        <w:rPr>
          <w:rFonts w:ascii="Times New Roman" w:hAnsi="Times New Roman" w:cs="Times New Roman"/>
          <w:szCs w:val="24"/>
        </w:rPr>
        <w:t xml:space="preserve"> </w:t>
      </w:r>
      <w:r w:rsidR="00EA0844" w:rsidRPr="001871EF">
        <w:rPr>
          <w:rFonts w:ascii="Times New Roman" w:hAnsi="Times New Roman" w:cs="Times New Roman"/>
          <w:szCs w:val="24"/>
        </w:rPr>
        <w:t xml:space="preserve">individual-level </w:t>
      </w:r>
      <w:r w:rsidR="00375AD7" w:rsidRPr="001871EF">
        <w:rPr>
          <w:rFonts w:ascii="Times New Roman" w:hAnsi="Times New Roman" w:cs="Times New Roman"/>
          <w:szCs w:val="24"/>
        </w:rPr>
        <w:t xml:space="preserve">factors </w:t>
      </w:r>
      <w:r w:rsidR="006E4889" w:rsidRPr="001871EF">
        <w:rPr>
          <w:rFonts w:ascii="Times New Roman" w:hAnsi="Times New Roman" w:cs="Times New Roman"/>
          <w:szCs w:val="24"/>
        </w:rPr>
        <w:t xml:space="preserve">for </w:t>
      </w:r>
      <w:r w:rsidR="001904C4" w:rsidRPr="001871EF">
        <w:rPr>
          <w:rFonts w:ascii="Times New Roman" w:hAnsi="Times New Roman" w:cs="Times New Roman"/>
          <w:szCs w:val="24"/>
        </w:rPr>
        <w:t>‘</w:t>
      </w:r>
      <w:r w:rsidR="006E4889" w:rsidRPr="001871EF">
        <w:rPr>
          <w:rFonts w:ascii="Times New Roman" w:hAnsi="Times New Roman" w:cs="Times New Roman"/>
          <w:szCs w:val="24"/>
        </w:rPr>
        <w:t>sharing</w:t>
      </w:r>
      <w:r w:rsidR="001904C4" w:rsidRPr="001871EF">
        <w:rPr>
          <w:rFonts w:ascii="Times New Roman" w:hAnsi="Times New Roman" w:cs="Times New Roman"/>
          <w:szCs w:val="24"/>
        </w:rPr>
        <w:t>’</w:t>
      </w:r>
      <w:r w:rsidR="001D2555" w:rsidRPr="001871EF">
        <w:rPr>
          <w:rFonts w:ascii="Times New Roman" w:hAnsi="Times New Roman" w:cs="Times New Roman"/>
          <w:szCs w:val="24"/>
        </w:rPr>
        <w:t xml:space="preserve"> a </w:t>
      </w:r>
      <w:r w:rsidR="00DD387A" w:rsidRPr="001871EF">
        <w:rPr>
          <w:rFonts w:ascii="Times New Roman" w:hAnsi="Times New Roman" w:cs="Times New Roman"/>
          <w:szCs w:val="24"/>
        </w:rPr>
        <w:t>content and ‘</w:t>
      </w:r>
      <w:r w:rsidR="006E4889" w:rsidRPr="001871EF">
        <w:rPr>
          <w:rFonts w:ascii="Times New Roman" w:hAnsi="Times New Roman" w:cs="Times New Roman"/>
          <w:szCs w:val="24"/>
        </w:rPr>
        <w:t>donating</w:t>
      </w:r>
      <w:r w:rsidR="00DD387A" w:rsidRPr="001871EF">
        <w:rPr>
          <w:rFonts w:ascii="Times New Roman" w:hAnsi="Times New Roman" w:cs="Times New Roman"/>
          <w:szCs w:val="24"/>
        </w:rPr>
        <w:t>’</w:t>
      </w:r>
      <w:r w:rsidR="006E4889" w:rsidRPr="001871EF">
        <w:rPr>
          <w:rFonts w:ascii="Times New Roman" w:hAnsi="Times New Roman" w:cs="Times New Roman"/>
          <w:szCs w:val="24"/>
        </w:rPr>
        <w:t xml:space="preserve"> to a charity</w:t>
      </w:r>
      <w:r w:rsidR="00DD387A" w:rsidRPr="001871EF">
        <w:rPr>
          <w:rFonts w:ascii="Times New Roman" w:hAnsi="Times New Roman" w:cs="Times New Roman"/>
          <w:szCs w:val="24"/>
        </w:rPr>
        <w:t xml:space="preserve"> </w:t>
      </w:r>
      <w:r w:rsidR="00375AD7" w:rsidRPr="001871EF">
        <w:rPr>
          <w:rFonts w:ascii="Times New Roman" w:hAnsi="Times New Roman" w:cs="Times New Roman"/>
          <w:szCs w:val="24"/>
        </w:rPr>
        <w:t xml:space="preserve">within </w:t>
      </w:r>
      <w:r w:rsidR="00DD387A" w:rsidRPr="001871EF">
        <w:rPr>
          <w:rFonts w:ascii="Times New Roman" w:hAnsi="Times New Roman" w:cs="Times New Roman"/>
          <w:szCs w:val="24"/>
        </w:rPr>
        <w:t>viral crowdfunding campaigns</w:t>
      </w:r>
      <w:r w:rsidR="006E4889" w:rsidRPr="001871EF">
        <w:rPr>
          <w:rFonts w:ascii="Times New Roman" w:hAnsi="Times New Roman" w:cs="Times New Roman"/>
          <w:szCs w:val="24"/>
        </w:rPr>
        <w:t>.</w:t>
      </w:r>
      <w:r w:rsidR="00A7198C" w:rsidRPr="001871EF">
        <w:rPr>
          <w:rFonts w:ascii="Times New Roman" w:hAnsi="Times New Roman" w:cs="Times New Roman"/>
          <w:szCs w:val="24"/>
        </w:rPr>
        <w:t xml:space="preserve"> </w:t>
      </w:r>
      <w:r w:rsidR="007F6326" w:rsidRPr="001871EF">
        <w:rPr>
          <w:rFonts w:ascii="Times New Roman" w:hAnsi="Times New Roman" w:cs="Times New Roman"/>
        </w:rPr>
        <w:t>As discussed, crowdfunding reflects</w:t>
      </w:r>
      <w:r w:rsidR="007F6326" w:rsidRPr="001871EF">
        <w:rPr>
          <w:rFonts w:ascii="Times New Roman" w:hAnsi="Times New Roman" w:cs="Times New Roman"/>
          <w:szCs w:val="24"/>
        </w:rPr>
        <w:t xml:space="preserve"> an amalgam of motivations, ranging from pure altr</w:t>
      </w:r>
      <w:r w:rsidR="00BF55FA" w:rsidRPr="001871EF">
        <w:rPr>
          <w:rFonts w:ascii="Times New Roman" w:hAnsi="Times New Roman" w:cs="Times New Roman"/>
          <w:szCs w:val="24"/>
        </w:rPr>
        <w:t>uism</w:t>
      </w:r>
      <w:r w:rsidR="007F6326" w:rsidRPr="001871EF">
        <w:rPr>
          <w:rFonts w:ascii="Times New Roman" w:hAnsi="Times New Roman" w:cs="Times New Roman"/>
          <w:szCs w:val="24"/>
        </w:rPr>
        <w:t xml:space="preserve"> to financial return on investment (Gerber, 2012). In a general crowdfunding context, the type of exchange</w:t>
      </w:r>
      <w:r w:rsidR="00BF55FA" w:rsidRPr="001871EF">
        <w:rPr>
          <w:rFonts w:ascii="Times New Roman" w:hAnsi="Times New Roman" w:cs="Times New Roman"/>
          <w:szCs w:val="24"/>
        </w:rPr>
        <w:t>s</w:t>
      </w:r>
      <w:r w:rsidR="007F6326" w:rsidRPr="001871EF">
        <w:rPr>
          <w:rFonts w:ascii="Times New Roman" w:hAnsi="Times New Roman" w:cs="Times New Roman"/>
          <w:szCs w:val="24"/>
        </w:rPr>
        <w:t xml:space="preserve"> permitted between the fundraiser and the funder can be monetary (</w:t>
      </w:r>
      <w:proofErr w:type="gramStart"/>
      <w:r w:rsidR="007F6326" w:rsidRPr="001871EF">
        <w:rPr>
          <w:rFonts w:ascii="Times New Roman" w:hAnsi="Times New Roman" w:cs="Times New Roman"/>
          <w:szCs w:val="24"/>
        </w:rPr>
        <w:t>i.e.</w:t>
      </w:r>
      <w:proofErr w:type="gramEnd"/>
      <w:r w:rsidR="007F6326" w:rsidRPr="001871EF">
        <w:rPr>
          <w:rFonts w:ascii="Times New Roman" w:hAnsi="Times New Roman" w:cs="Times New Roman"/>
          <w:szCs w:val="24"/>
        </w:rPr>
        <w:t xml:space="preserve"> initial capital plus interest or equity/ profit-participation) or non-monetary benefits (i.e. a symbolic gift as reward or simply the warm glow feeling of having helped) (</w:t>
      </w:r>
      <w:proofErr w:type="spellStart"/>
      <w:r w:rsidR="007F6326" w:rsidRPr="001871EF">
        <w:rPr>
          <w:rFonts w:ascii="Times New Roman" w:hAnsi="Times New Roman" w:cs="Times New Roman"/>
          <w:szCs w:val="24"/>
        </w:rPr>
        <w:t>Mollick</w:t>
      </w:r>
      <w:proofErr w:type="spellEnd"/>
      <w:r w:rsidR="007F6326" w:rsidRPr="001871EF">
        <w:rPr>
          <w:rFonts w:ascii="Times New Roman" w:hAnsi="Times New Roman" w:cs="Times New Roman"/>
          <w:szCs w:val="24"/>
        </w:rPr>
        <w:t xml:space="preserve">, 2014). These differences in the type of exchange from monetary to non-monetary are also echoed in the variation of the crowd’s </w:t>
      </w:r>
      <w:r w:rsidR="00D46AE4" w:rsidRPr="001871EF">
        <w:rPr>
          <w:rFonts w:ascii="Times New Roman" w:hAnsi="Times New Roman" w:cs="Times New Roman"/>
          <w:szCs w:val="24"/>
        </w:rPr>
        <w:t>behaviour</w:t>
      </w:r>
      <w:r w:rsidR="007F6326" w:rsidRPr="001871EF">
        <w:rPr>
          <w:rFonts w:ascii="Times New Roman" w:hAnsi="Times New Roman" w:cs="Times New Roman"/>
          <w:szCs w:val="24"/>
        </w:rPr>
        <w:t xml:space="preserve"> and</w:t>
      </w:r>
      <w:r w:rsidR="00BF55FA" w:rsidRPr="001871EF">
        <w:rPr>
          <w:rFonts w:ascii="Times New Roman" w:hAnsi="Times New Roman" w:cs="Times New Roman"/>
          <w:szCs w:val="24"/>
        </w:rPr>
        <w:t xml:space="preserve"> their diverse motivations</w:t>
      </w:r>
      <w:r w:rsidR="007F6326" w:rsidRPr="001871EF">
        <w:rPr>
          <w:rFonts w:ascii="Times New Roman" w:hAnsi="Times New Roman" w:cs="Times New Roman"/>
          <w:szCs w:val="24"/>
        </w:rPr>
        <w:t xml:space="preserve"> for participating (</w:t>
      </w:r>
      <w:proofErr w:type="spellStart"/>
      <w:r w:rsidR="007F6326" w:rsidRPr="001871EF">
        <w:rPr>
          <w:rFonts w:ascii="Times New Roman" w:hAnsi="Times New Roman" w:cs="Times New Roman"/>
          <w:szCs w:val="24"/>
        </w:rPr>
        <w:t>Cholakova</w:t>
      </w:r>
      <w:proofErr w:type="spellEnd"/>
      <w:r w:rsidR="007F6326" w:rsidRPr="001871EF">
        <w:rPr>
          <w:rFonts w:ascii="Times New Roman" w:hAnsi="Times New Roman" w:cs="Times New Roman"/>
          <w:szCs w:val="24"/>
        </w:rPr>
        <w:t xml:space="preserve"> and </w:t>
      </w:r>
      <w:proofErr w:type="spellStart"/>
      <w:r w:rsidR="007F6326" w:rsidRPr="001871EF">
        <w:rPr>
          <w:rFonts w:ascii="Times New Roman" w:hAnsi="Times New Roman" w:cs="Times New Roman"/>
          <w:szCs w:val="24"/>
        </w:rPr>
        <w:t>Clarysse</w:t>
      </w:r>
      <w:proofErr w:type="spellEnd"/>
      <w:r w:rsidR="007F6326" w:rsidRPr="001871EF">
        <w:rPr>
          <w:rFonts w:ascii="Times New Roman" w:hAnsi="Times New Roman" w:cs="Times New Roman"/>
          <w:szCs w:val="24"/>
        </w:rPr>
        <w:t>, 2015).</w:t>
      </w:r>
      <w:r w:rsidR="00A465D3" w:rsidRPr="001871EF">
        <w:rPr>
          <w:rFonts w:ascii="Times New Roman" w:hAnsi="Times New Roman" w:cs="Times New Roman"/>
          <w:szCs w:val="24"/>
        </w:rPr>
        <w:t xml:space="preserve"> We can thus characterize this hybridity of transactions </w:t>
      </w:r>
      <w:r w:rsidR="00BF55FA" w:rsidRPr="001871EF">
        <w:rPr>
          <w:rFonts w:ascii="Times New Roman" w:hAnsi="Times New Roman" w:cs="Times New Roman"/>
          <w:szCs w:val="24"/>
        </w:rPr>
        <w:t xml:space="preserve">and motivations </w:t>
      </w:r>
      <w:r w:rsidR="00A465D3" w:rsidRPr="001871EF">
        <w:rPr>
          <w:rFonts w:ascii="Times New Roman" w:hAnsi="Times New Roman" w:cs="Times New Roman"/>
          <w:szCs w:val="24"/>
        </w:rPr>
        <w:t xml:space="preserve">as </w:t>
      </w:r>
      <w:r w:rsidR="00D46AE4" w:rsidRPr="001871EF">
        <w:rPr>
          <w:rFonts w:ascii="Times New Roman" w:hAnsi="Times New Roman" w:cs="Times New Roman"/>
          <w:szCs w:val="24"/>
        </w:rPr>
        <w:t>harbouring</w:t>
      </w:r>
      <w:r w:rsidR="00A465D3" w:rsidRPr="001871EF">
        <w:rPr>
          <w:rFonts w:ascii="Times New Roman" w:hAnsi="Times New Roman" w:cs="Times New Roman"/>
          <w:szCs w:val="24"/>
        </w:rPr>
        <w:t xml:space="preserve"> </w:t>
      </w:r>
      <w:r w:rsidR="00A465D3" w:rsidRPr="00E13284">
        <w:rPr>
          <w:rFonts w:ascii="Times New Roman" w:hAnsi="Times New Roman" w:cs="Times New Roman"/>
          <w:szCs w:val="24"/>
        </w:rPr>
        <w:t xml:space="preserve">a plurality of logics (André </w:t>
      </w:r>
      <w:r w:rsidR="00A465D3" w:rsidRPr="00E13284">
        <w:rPr>
          <w:rFonts w:ascii="Times New Roman" w:hAnsi="Times New Roman" w:cs="Times New Roman"/>
          <w:iCs/>
          <w:szCs w:val="24"/>
        </w:rPr>
        <w:t>et al</w:t>
      </w:r>
      <w:r w:rsidR="00CE4D8F" w:rsidRPr="00E13284">
        <w:rPr>
          <w:rFonts w:ascii="Times New Roman" w:hAnsi="Times New Roman" w:cs="Times New Roman"/>
          <w:szCs w:val="24"/>
        </w:rPr>
        <w:t>., 2017</w:t>
      </w:r>
      <w:r w:rsidR="000647A5" w:rsidRPr="00E13284">
        <w:rPr>
          <w:rFonts w:ascii="Times New Roman" w:hAnsi="Times New Roman" w:cs="Times New Roman"/>
          <w:szCs w:val="24"/>
        </w:rPr>
        <w:t xml:space="preserve">; </w:t>
      </w:r>
      <w:r w:rsidR="000647A5" w:rsidRPr="00E13284">
        <w:rPr>
          <w:rFonts w:ascii="Times New Roman" w:eastAsia="Times New Roman" w:hAnsi="Times New Roman" w:cs="Times New Roman"/>
          <w:szCs w:val="24"/>
          <w:lang w:eastAsia="en-GB"/>
        </w:rPr>
        <w:t xml:space="preserve">Ramani et al., 2017; </w:t>
      </w:r>
      <w:r w:rsidR="000647A5" w:rsidRPr="00E13284">
        <w:rPr>
          <w:rFonts w:ascii="Times New Roman" w:hAnsi="Times New Roman" w:cs="Times New Roman"/>
          <w:shd w:val="clear" w:color="auto" w:fill="FFFFFF"/>
        </w:rPr>
        <w:t>Gregory-Smith</w:t>
      </w:r>
      <w:r w:rsidR="007501A5">
        <w:rPr>
          <w:rFonts w:ascii="Times New Roman" w:hAnsi="Times New Roman" w:cs="Times New Roman"/>
          <w:shd w:val="clear" w:color="auto" w:fill="FFFFFF"/>
        </w:rPr>
        <w:t xml:space="preserve"> et al.</w:t>
      </w:r>
      <w:r w:rsidR="000647A5" w:rsidRPr="00E13284">
        <w:rPr>
          <w:rFonts w:ascii="Times New Roman" w:hAnsi="Times New Roman" w:cs="Times New Roman"/>
          <w:shd w:val="clear" w:color="auto" w:fill="FFFFFF"/>
        </w:rPr>
        <w:t>, 2017</w:t>
      </w:r>
      <w:r w:rsidR="00CE4D8F" w:rsidRPr="00E13284">
        <w:rPr>
          <w:rFonts w:ascii="Times New Roman" w:hAnsi="Times New Roman" w:cs="Times New Roman"/>
          <w:szCs w:val="24"/>
        </w:rPr>
        <w:t>). It is in this context that the following</w:t>
      </w:r>
      <w:r w:rsidR="000A57B6" w:rsidRPr="00E13284">
        <w:rPr>
          <w:rFonts w:ascii="Times New Roman" w:hAnsi="Times New Roman" w:cs="Times New Roman"/>
          <w:szCs w:val="24"/>
        </w:rPr>
        <w:t xml:space="preserve"> </w:t>
      </w:r>
      <w:r w:rsidR="00CE4D8F" w:rsidRPr="00E13284">
        <w:rPr>
          <w:rFonts w:ascii="Times New Roman" w:hAnsi="Times New Roman" w:cs="Times New Roman"/>
          <w:szCs w:val="24"/>
        </w:rPr>
        <w:t xml:space="preserve">research </w:t>
      </w:r>
      <w:r w:rsidR="000A57B6" w:rsidRPr="00E13284">
        <w:rPr>
          <w:rFonts w:ascii="Times New Roman" w:hAnsi="Times New Roman" w:cs="Times New Roman"/>
          <w:szCs w:val="24"/>
        </w:rPr>
        <w:t xml:space="preserve">questions will act as a </w:t>
      </w:r>
      <w:r w:rsidR="00CE4D8F" w:rsidRPr="00E13284">
        <w:rPr>
          <w:rFonts w:ascii="Times New Roman" w:hAnsi="Times New Roman" w:cs="Times New Roman"/>
          <w:szCs w:val="24"/>
        </w:rPr>
        <w:t>basi</w:t>
      </w:r>
      <w:r w:rsidR="00DB79CF" w:rsidRPr="00E13284">
        <w:rPr>
          <w:rFonts w:ascii="Times New Roman" w:hAnsi="Times New Roman" w:cs="Times New Roman"/>
          <w:szCs w:val="24"/>
        </w:rPr>
        <w:t>c</w:t>
      </w:r>
      <w:r w:rsidR="00CE4D8F" w:rsidRPr="00E13284">
        <w:rPr>
          <w:rFonts w:ascii="Times New Roman" w:hAnsi="Times New Roman" w:cs="Times New Roman"/>
          <w:szCs w:val="24"/>
        </w:rPr>
        <w:t xml:space="preserve"> structure for our theoretical</w:t>
      </w:r>
      <w:r w:rsidRPr="00E13284">
        <w:rPr>
          <w:rFonts w:ascii="Times New Roman" w:hAnsi="Times New Roman" w:cs="Times New Roman"/>
          <w:szCs w:val="24"/>
        </w:rPr>
        <w:t xml:space="preserve"> framework</w:t>
      </w:r>
      <w:r w:rsidR="000A57B6" w:rsidRPr="00E13284">
        <w:rPr>
          <w:rFonts w:ascii="Times New Roman" w:hAnsi="Times New Roman" w:cs="Times New Roman"/>
          <w:szCs w:val="24"/>
        </w:rPr>
        <w:t>:</w:t>
      </w:r>
    </w:p>
    <w:p w14:paraId="781CFC76" w14:textId="730FBA18"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w:t>
      </w:r>
      <w:r w:rsidR="000A57B6" w:rsidRPr="00E13284">
        <w:rPr>
          <w:rFonts w:ascii="Times New Roman" w:hAnsi="Times New Roman" w:cs="Times New Roman"/>
          <w:szCs w:val="24"/>
        </w:rPr>
        <w:t xml:space="preserve">hich </w:t>
      </w:r>
      <w:r w:rsidR="00341859" w:rsidRPr="001871EF">
        <w:rPr>
          <w:rFonts w:ascii="Times New Roman" w:hAnsi="Times New Roman" w:cs="Times New Roman"/>
          <w:szCs w:val="24"/>
        </w:rPr>
        <w:t xml:space="preserve">individual-level </w:t>
      </w:r>
      <w:r w:rsidR="000A57B6" w:rsidRPr="001871EF">
        <w:rPr>
          <w:rFonts w:ascii="Times New Roman" w:hAnsi="Times New Roman" w:cs="Times New Roman"/>
          <w:szCs w:val="24"/>
        </w:rPr>
        <w:t xml:space="preserve">factors are most influential in terms of forwarding </w:t>
      </w:r>
      <w:r w:rsidRPr="001871EF">
        <w:rPr>
          <w:rFonts w:ascii="Times New Roman" w:hAnsi="Times New Roman" w:cs="Times New Roman"/>
          <w:szCs w:val="24"/>
        </w:rPr>
        <w:t xml:space="preserve">or sharing </w:t>
      </w:r>
      <w:r w:rsidR="000A57B6" w:rsidRPr="001871EF">
        <w:rPr>
          <w:rFonts w:ascii="Times New Roman" w:hAnsi="Times New Roman" w:cs="Times New Roman"/>
          <w:szCs w:val="24"/>
        </w:rPr>
        <w:t>content</w:t>
      </w:r>
      <w:r w:rsidRPr="001871EF">
        <w:rPr>
          <w:rFonts w:ascii="Times New Roman" w:hAnsi="Times New Roman" w:cs="Times New Roman"/>
          <w:szCs w:val="24"/>
        </w:rPr>
        <w:t xml:space="preserve"> online</w:t>
      </w:r>
      <w:r w:rsidR="000A57B6" w:rsidRPr="001871EF">
        <w:rPr>
          <w:rFonts w:ascii="Times New Roman" w:hAnsi="Times New Roman" w:cs="Times New Roman"/>
          <w:szCs w:val="24"/>
        </w:rPr>
        <w:t>?</w:t>
      </w:r>
      <w:r w:rsidR="002F5A07" w:rsidRPr="001871EF">
        <w:rPr>
          <w:rFonts w:ascii="Times New Roman" w:hAnsi="Times New Roman" w:cs="Times New Roman"/>
          <w:szCs w:val="24"/>
        </w:rPr>
        <w:t xml:space="preserve"> In other words, what are the most influential viral factors</w:t>
      </w:r>
      <w:r w:rsidR="00341859" w:rsidRPr="001871EF">
        <w:rPr>
          <w:rFonts w:ascii="Times New Roman" w:hAnsi="Times New Roman" w:cs="Times New Roman"/>
          <w:szCs w:val="24"/>
        </w:rPr>
        <w:t xml:space="preserve"> at the individual level of actors</w:t>
      </w:r>
      <w:r w:rsidR="002F5A07" w:rsidRPr="001871EF">
        <w:rPr>
          <w:rFonts w:ascii="Times New Roman" w:hAnsi="Times New Roman" w:cs="Times New Roman"/>
          <w:szCs w:val="24"/>
        </w:rPr>
        <w:t>?</w:t>
      </w:r>
    </w:p>
    <w:p w14:paraId="0B0E2844" w14:textId="3E7AEA44"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1871EF">
        <w:rPr>
          <w:rFonts w:ascii="Times New Roman" w:hAnsi="Times New Roman" w:cs="Times New Roman"/>
          <w:szCs w:val="24"/>
        </w:rPr>
        <w:t>W</w:t>
      </w:r>
      <w:r w:rsidR="000A57B6" w:rsidRPr="001871EF">
        <w:rPr>
          <w:rFonts w:ascii="Times New Roman" w:hAnsi="Times New Roman" w:cs="Times New Roman"/>
          <w:szCs w:val="24"/>
        </w:rPr>
        <w:t xml:space="preserve">hich </w:t>
      </w:r>
      <w:r w:rsidR="00341859" w:rsidRPr="001871EF">
        <w:rPr>
          <w:rFonts w:ascii="Times New Roman" w:hAnsi="Times New Roman" w:cs="Times New Roman"/>
          <w:szCs w:val="24"/>
        </w:rPr>
        <w:t xml:space="preserve">individual-level </w:t>
      </w:r>
      <w:r w:rsidR="000A57B6" w:rsidRPr="001871EF">
        <w:rPr>
          <w:rFonts w:ascii="Times New Roman" w:hAnsi="Times New Roman" w:cs="Times New Roman"/>
          <w:szCs w:val="24"/>
        </w:rPr>
        <w:t>factors are most influential in terms of donating money</w:t>
      </w:r>
      <w:r w:rsidRPr="001871EF">
        <w:rPr>
          <w:rFonts w:ascii="Times New Roman" w:hAnsi="Times New Roman" w:cs="Times New Roman"/>
          <w:szCs w:val="24"/>
        </w:rPr>
        <w:t xml:space="preserve"> online</w:t>
      </w:r>
      <w:r w:rsidR="000A57B6" w:rsidRPr="001871EF">
        <w:rPr>
          <w:rFonts w:ascii="Times New Roman" w:hAnsi="Times New Roman" w:cs="Times New Roman"/>
          <w:szCs w:val="24"/>
        </w:rPr>
        <w:t>?</w:t>
      </w:r>
    </w:p>
    <w:p w14:paraId="392B73AC" w14:textId="705EDDE4"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1871EF">
        <w:rPr>
          <w:rFonts w:ascii="Times New Roman" w:hAnsi="Times New Roman" w:cs="Times New Roman"/>
          <w:szCs w:val="24"/>
        </w:rPr>
        <w:t>Is there a linkage between willingness to share and willingness to donate</w:t>
      </w:r>
      <w:r w:rsidR="00341859" w:rsidRPr="001871EF">
        <w:rPr>
          <w:rFonts w:ascii="Times New Roman" w:hAnsi="Times New Roman" w:cs="Times New Roman"/>
          <w:szCs w:val="24"/>
        </w:rPr>
        <w:t xml:space="preserve"> </w:t>
      </w:r>
      <w:r w:rsidR="00D90F34" w:rsidRPr="001871EF">
        <w:rPr>
          <w:rFonts w:ascii="Times New Roman" w:hAnsi="Times New Roman" w:cs="Times New Roman"/>
          <w:szCs w:val="24"/>
        </w:rPr>
        <w:t>at the individual level of actors</w:t>
      </w:r>
      <w:r w:rsidRPr="001871EF">
        <w:rPr>
          <w:rFonts w:ascii="Times New Roman" w:hAnsi="Times New Roman" w:cs="Times New Roman"/>
          <w:szCs w:val="24"/>
        </w:rPr>
        <w:t xml:space="preserve">? </w:t>
      </w:r>
    </w:p>
    <w:p w14:paraId="779DD00E" w14:textId="28505DD4" w:rsidR="00B61F5B" w:rsidRPr="00E13284" w:rsidRDefault="007271E0" w:rsidP="001268B0">
      <w:pPr>
        <w:spacing w:line="480" w:lineRule="auto"/>
        <w:ind w:left="-567" w:right="-575" w:firstLine="720"/>
        <w:jc w:val="left"/>
        <w:rPr>
          <w:rFonts w:ascii="Times New Roman" w:hAnsi="Times New Roman" w:cs="Times New Roman"/>
          <w:szCs w:val="24"/>
        </w:rPr>
      </w:pPr>
      <w:bookmarkStart w:id="6" w:name="_Toc416384358"/>
      <w:r w:rsidRPr="00E13284">
        <w:rPr>
          <w:rFonts w:ascii="Times New Roman" w:hAnsi="Times New Roman" w:cs="Times New Roman"/>
          <w:szCs w:val="24"/>
        </w:rPr>
        <w:t xml:space="preserve">The extant research </w:t>
      </w:r>
      <w:r w:rsidR="003B4D36" w:rsidRPr="00E13284">
        <w:rPr>
          <w:rFonts w:ascii="Times New Roman" w:hAnsi="Times New Roman" w:cs="Times New Roman"/>
          <w:szCs w:val="24"/>
        </w:rPr>
        <w:t>ha</w:t>
      </w:r>
      <w:r w:rsidR="00EB30D7" w:rsidRPr="00E13284">
        <w:rPr>
          <w:rFonts w:ascii="Times New Roman" w:hAnsi="Times New Roman" w:cs="Times New Roman"/>
          <w:szCs w:val="24"/>
        </w:rPr>
        <w:t>s</w:t>
      </w:r>
      <w:r w:rsidR="003B4D36" w:rsidRPr="00E13284">
        <w:rPr>
          <w:rFonts w:ascii="Times New Roman" w:hAnsi="Times New Roman" w:cs="Times New Roman"/>
          <w:szCs w:val="24"/>
        </w:rPr>
        <w:t xml:space="preserve"> </w:t>
      </w:r>
      <w:r w:rsidR="00A46D2B" w:rsidRPr="00E13284">
        <w:rPr>
          <w:rFonts w:ascii="Times New Roman" w:hAnsi="Times New Roman" w:cs="Times New Roman"/>
          <w:szCs w:val="24"/>
        </w:rPr>
        <w:t xml:space="preserve">identified factors </w:t>
      </w:r>
      <w:r w:rsidR="002F5A07" w:rsidRPr="00E13284">
        <w:rPr>
          <w:rFonts w:ascii="Times New Roman" w:hAnsi="Times New Roman" w:cs="Times New Roman"/>
          <w:szCs w:val="24"/>
        </w:rPr>
        <w:t xml:space="preserve">of crowdfunding </w:t>
      </w:r>
      <w:r w:rsidR="00A46D2B" w:rsidRPr="00E13284">
        <w:rPr>
          <w:rFonts w:ascii="Times New Roman" w:hAnsi="Times New Roman" w:cs="Times New Roman"/>
          <w:szCs w:val="24"/>
        </w:rPr>
        <w:t xml:space="preserve">such as Moral Obligation, Attitude </w:t>
      </w:r>
      <w:r w:rsidR="0052042A" w:rsidRPr="00E13284">
        <w:rPr>
          <w:rFonts w:ascii="Times New Roman" w:hAnsi="Times New Roman" w:cs="Times New Roman"/>
          <w:szCs w:val="24"/>
        </w:rPr>
        <w:t>Toward</w:t>
      </w:r>
      <w:r w:rsidR="00A46D2B" w:rsidRPr="00E13284">
        <w:rPr>
          <w:rFonts w:ascii="Times New Roman" w:hAnsi="Times New Roman" w:cs="Times New Roman"/>
          <w:szCs w:val="24"/>
        </w:rPr>
        <w:t xml:space="preserve"> Donation, and Income </w:t>
      </w:r>
      <w:r w:rsidR="00A46D2B" w:rsidRPr="00E13284">
        <w:rPr>
          <w:rFonts w:ascii="Times New Roman" w:hAnsi="Times New Roman" w:cs="Times New Roman"/>
          <w:b/>
          <w:szCs w:val="24"/>
        </w:rPr>
        <w:fldChar w:fldCharType="begin" w:fldLock="1"/>
      </w:r>
      <w:r w:rsidR="00A46D2B"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Heuvelman, &amp; Peters, 2009)", "plainTextFormattedCitation" : "(Cheung &amp; Chan, 2000; Oosterhof, Heuvelman, &amp; Peters, 2009)", "previouslyFormattedCitation" : "(Cheung &amp; Chan, 2000; Oosterhof, Heuvelman, &amp; Peters, 2009)" }, "properties" : { "noteIndex" : 0 }, "schema" : "https://github.com/citation-style-language/schema/raw/master/csl-citation.json" }</w:instrText>
      </w:r>
      <w:r w:rsidR="00A46D2B" w:rsidRPr="00E13284">
        <w:rPr>
          <w:rFonts w:ascii="Times New Roman" w:hAnsi="Times New Roman" w:cs="Times New Roman"/>
          <w:b/>
          <w:szCs w:val="24"/>
        </w:rPr>
        <w:fldChar w:fldCharType="separate"/>
      </w:r>
      <w:r w:rsidR="00A46D2B" w:rsidRPr="00E13284">
        <w:rPr>
          <w:rFonts w:ascii="Times New Roman" w:hAnsi="Times New Roman" w:cs="Times New Roman"/>
          <w:noProof/>
          <w:szCs w:val="24"/>
        </w:rPr>
        <w:t>(Cheung and Chan, 2000; Oosterhof, Heuvelman, and Peters, 2009)</w:t>
      </w:r>
      <w:r w:rsidR="00A46D2B" w:rsidRPr="00E13284">
        <w:rPr>
          <w:rFonts w:ascii="Times New Roman" w:hAnsi="Times New Roman" w:cs="Times New Roman"/>
          <w:b/>
          <w:szCs w:val="24"/>
        </w:rPr>
        <w:fldChar w:fldCharType="end"/>
      </w:r>
      <w:r w:rsidR="0019234F" w:rsidRPr="00E13284">
        <w:rPr>
          <w:rFonts w:ascii="Times New Roman" w:hAnsi="Times New Roman" w:cs="Times New Roman"/>
          <w:szCs w:val="24"/>
        </w:rPr>
        <w:t xml:space="preserve">. However, the emergence of viral crowdfunding means that we now </w:t>
      </w:r>
      <w:proofErr w:type="gramStart"/>
      <w:r w:rsidR="0019234F" w:rsidRPr="00E13284">
        <w:rPr>
          <w:rFonts w:ascii="Times New Roman" w:hAnsi="Times New Roman" w:cs="Times New Roman"/>
          <w:szCs w:val="24"/>
        </w:rPr>
        <w:t xml:space="preserve">have the </w:t>
      </w:r>
      <w:r w:rsidR="0019234F" w:rsidRPr="00E13284">
        <w:rPr>
          <w:rFonts w:ascii="Times New Roman" w:hAnsi="Times New Roman" w:cs="Times New Roman"/>
          <w:szCs w:val="24"/>
        </w:rPr>
        <w:lastRenderedPageBreak/>
        <w:t>opportunity to</w:t>
      </w:r>
      <w:proofErr w:type="gramEnd"/>
      <w:r w:rsidR="0019234F" w:rsidRPr="00E13284">
        <w:rPr>
          <w:rFonts w:ascii="Times New Roman" w:hAnsi="Times New Roman" w:cs="Times New Roman"/>
          <w:szCs w:val="24"/>
        </w:rPr>
        <w:t xml:space="preserve"> </w:t>
      </w:r>
      <w:r w:rsidR="00A46D2B" w:rsidRPr="00E13284">
        <w:rPr>
          <w:rFonts w:ascii="Times New Roman" w:hAnsi="Times New Roman" w:cs="Times New Roman"/>
          <w:szCs w:val="24"/>
        </w:rPr>
        <w:t xml:space="preserve">identify </w:t>
      </w:r>
      <w:r w:rsidR="0019234F" w:rsidRPr="00E13284">
        <w:rPr>
          <w:rFonts w:ascii="Times New Roman" w:hAnsi="Times New Roman" w:cs="Times New Roman"/>
          <w:szCs w:val="24"/>
        </w:rPr>
        <w:t xml:space="preserve">not only </w:t>
      </w:r>
      <w:r w:rsidR="00A46D2B" w:rsidRPr="00E13284">
        <w:rPr>
          <w:rFonts w:ascii="Times New Roman" w:hAnsi="Times New Roman" w:cs="Times New Roman"/>
          <w:szCs w:val="24"/>
        </w:rPr>
        <w:t>the reasons behind ‘virality’</w:t>
      </w:r>
      <w:r w:rsidR="009940F4" w:rsidRPr="00E13284">
        <w:rPr>
          <w:rFonts w:ascii="Times New Roman" w:hAnsi="Times New Roman" w:cs="Times New Roman"/>
          <w:szCs w:val="24"/>
        </w:rPr>
        <w:t xml:space="preserve">, but also </w:t>
      </w:r>
      <w:r w:rsidR="0019234F" w:rsidRPr="00E13284">
        <w:rPr>
          <w:rFonts w:ascii="Times New Roman" w:hAnsi="Times New Roman" w:cs="Times New Roman"/>
          <w:szCs w:val="24"/>
        </w:rPr>
        <w:t>how</w:t>
      </w:r>
      <w:r w:rsidR="00A46D2B" w:rsidRPr="00E13284">
        <w:rPr>
          <w:rFonts w:ascii="Times New Roman" w:hAnsi="Times New Roman" w:cs="Times New Roman"/>
          <w:szCs w:val="24"/>
        </w:rPr>
        <w:t xml:space="preserve"> </w:t>
      </w:r>
      <w:r w:rsidR="009940F4" w:rsidRPr="00E13284">
        <w:rPr>
          <w:rFonts w:ascii="Times New Roman" w:hAnsi="Times New Roman" w:cs="Times New Roman"/>
          <w:szCs w:val="24"/>
        </w:rPr>
        <w:t>one can test existing motives</w:t>
      </w:r>
      <w:r w:rsidR="00A46D2B" w:rsidRPr="00E13284">
        <w:rPr>
          <w:rFonts w:ascii="Times New Roman" w:hAnsi="Times New Roman" w:cs="Times New Roman"/>
          <w:szCs w:val="24"/>
        </w:rPr>
        <w:t xml:space="preserve"> in the context of </w:t>
      </w:r>
      <w:r w:rsidR="0039034D" w:rsidRPr="00E13284">
        <w:rPr>
          <w:rFonts w:ascii="Times New Roman" w:hAnsi="Times New Roman" w:cs="Times New Roman"/>
          <w:szCs w:val="24"/>
        </w:rPr>
        <w:t>donating. W</w:t>
      </w:r>
      <w:r w:rsidR="0019234F" w:rsidRPr="00E13284">
        <w:rPr>
          <w:rFonts w:ascii="Times New Roman" w:hAnsi="Times New Roman" w:cs="Times New Roman"/>
          <w:szCs w:val="24"/>
        </w:rPr>
        <w:t>e may be able to s</w:t>
      </w:r>
      <w:r w:rsidR="00A46D2B" w:rsidRPr="00E13284">
        <w:rPr>
          <w:rFonts w:ascii="Times New Roman" w:hAnsi="Times New Roman" w:cs="Times New Roman"/>
          <w:szCs w:val="24"/>
        </w:rPr>
        <w:t xml:space="preserve">hed new light on </w:t>
      </w:r>
      <w:r w:rsidR="0039034D" w:rsidRPr="00E13284">
        <w:rPr>
          <w:rFonts w:ascii="Times New Roman" w:hAnsi="Times New Roman" w:cs="Times New Roman"/>
          <w:szCs w:val="24"/>
        </w:rPr>
        <w:t xml:space="preserve">how </w:t>
      </w:r>
      <w:r w:rsidR="00A46D2B" w:rsidRPr="00E13284">
        <w:rPr>
          <w:rFonts w:ascii="Times New Roman" w:hAnsi="Times New Roman" w:cs="Times New Roman"/>
          <w:szCs w:val="24"/>
        </w:rPr>
        <w:t xml:space="preserve">both donating factors and </w:t>
      </w:r>
      <w:r w:rsidR="0039034D" w:rsidRPr="00E13284">
        <w:rPr>
          <w:rFonts w:ascii="Times New Roman" w:hAnsi="Times New Roman" w:cs="Times New Roman"/>
          <w:szCs w:val="24"/>
        </w:rPr>
        <w:t xml:space="preserve">sharing </w:t>
      </w:r>
      <w:r w:rsidR="00A46D2B" w:rsidRPr="00E13284">
        <w:rPr>
          <w:rFonts w:ascii="Times New Roman" w:hAnsi="Times New Roman" w:cs="Times New Roman"/>
          <w:szCs w:val="24"/>
        </w:rPr>
        <w:t xml:space="preserve">factors </w:t>
      </w:r>
      <w:r w:rsidR="0039034D" w:rsidRPr="00E13284">
        <w:rPr>
          <w:rFonts w:ascii="Times New Roman" w:hAnsi="Times New Roman" w:cs="Times New Roman"/>
          <w:szCs w:val="24"/>
        </w:rPr>
        <w:t xml:space="preserve">are working </w:t>
      </w:r>
      <w:r w:rsidR="00A46D2B" w:rsidRPr="00E13284">
        <w:rPr>
          <w:rFonts w:ascii="Times New Roman" w:hAnsi="Times New Roman" w:cs="Times New Roman"/>
          <w:szCs w:val="24"/>
        </w:rPr>
        <w:t xml:space="preserve">simultaneously. </w:t>
      </w:r>
      <w:r w:rsidR="009940F4" w:rsidRPr="00E13284">
        <w:rPr>
          <w:rFonts w:ascii="Times New Roman" w:hAnsi="Times New Roman" w:cs="Times New Roman"/>
          <w:szCs w:val="24"/>
        </w:rPr>
        <w:t>For example, p</w:t>
      </w:r>
      <w:r w:rsidR="00BC1338" w:rsidRPr="00E13284">
        <w:rPr>
          <w:rFonts w:ascii="Times New Roman" w:hAnsi="Times New Roman" w:cs="Times New Roman"/>
          <w:szCs w:val="24"/>
        </w:rPr>
        <w:t xml:space="preserve">rior research lacks a comprehensive framework that </w:t>
      </w:r>
      <w:proofErr w:type="gramStart"/>
      <w:r w:rsidR="00BC1338" w:rsidRPr="00E13284">
        <w:rPr>
          <w:rFonts w:ascii="Times New Roman" w:hAnsi="Times New Roman" w:cs="Times New Roman"/>
          <w:szCs w:val="24"/>
        </w:rPr>
        <w:t>takes into account</w:t>
      </w:r>
      <w:proofErr w:type="gramEnd"/>
      <w:r w:rsidR="00BC1338" w:rsidRPr="00E13284">
        <w:rPr>
          <w:rFonts w:ascii="Times New Roman" w:hAnsi="Times New Roman" w:cs="Times New Roman"/>
          <w:szCs w:val="24"/>
        </w:rPr>
        <w:t xml:space="preserve"> </w:t>
      </w:r>
      <w:r w:rsidR="00A46D2B" w:rsidRPr="00E13284">
        <w:rPr>
          <w:rFonts w:ascii="Times New Roman" w:hAnsi="Times New Roman" w:cs="Times New Roman"/>
          <w:szCs w:val="24"/>
        </w:rPr>
        <w:t>the motivating or ‘triggering’ factors for donating to an organization.</w:t>
      </w:r>
      <w:bookmarkEnd w:id="6"/>
    </w:p>
    <w:p w14:paraId="473BE189" w14:textId="782BFCFE" w:rsidR="002420A5" w:rsidRPr="00E13284" w:rsidRDefault="006671E6" w:rsidP="00EF325E">
      <w:pPr>
        <w:spacing w:after="0" w:line="480" w:lineRule="auto"/>
        <w:ind w:left="-1304" w:right="-575" w:firstLine="720"/>
        <w:jc w:val="left"/>
        <w:rPr>
          <w:rFonts w:ascii="Times New Roman" w:hAnsi="Times New Roman" w:cs="Times New Roman"/>
          <w:szCs w:val="24"/>
        </w:rPr>
      </w:pPr>
      <w:r w:rsidRPr="00E13284">
        <w:rPr>
          <w:rFonts w:ascii="Times New Roman" w:hAnsi="Times New Roman" w:cs="Times New Roman"/>
          <w:i/>
          <w:szCs w:val="24"/>
        </w:rPr>
        <w:t xml:space="preserve">Viral </w:t>
      </w:r>
      <w:r w:rsidR="00BA4970" w:rsidRPr="00E13284">
        <w:rPr>
          <w:rFonts w:ascii="Times New Roman" w:hAnsi="Times New Roman" w:cs="Times New Roman"/>
          <w:i/>
          <w:szCs w:val="24"/>
        </w:rPr>
        <w:t>f</w:t>
      </w:r>
      <w:r w:rsidR="002420A5" w:rsidRPr="00E13284">
        <w:rPr>
          <w:rFonts w:ascii="Times New Roman" w:hAnsi="Times New Roman" w:cs="Times New Roman"/>
          <w:i/>
          <w:szCs w:val="24"/>
        </w:rPr>
        <w:t>actors</w:t>
      </w:r>
    </w:p>
    <w:p w14:paraId="29FB0E91" w14:textId="7BF6CD68" w:rsidR="001871EF" w:rsidRPr="005639A6" w:rsidRDefault="00CE4D8F" w:rsidP="008718D5">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The hybrid nature of crowdfunding emanating from the variance across different </w:t>
      </w:r>
      <w:r w:rsidR="002420A5" w:rsidRPr="00E13284">
        <w:rPr>
          <w:rFonts w:ascii="Times New Roman" w:hAnsi="Times New Roman" w:cs="Times New Roman"/>
          <w:szCs w:val="24"/>
        </w:rPr>
        <w:t xml:space="preserve">online </w:t>
      </w:r>
      <w:r w:rsidRPr="00E13284">
        <w:rPr>
          <w:rFonts w:ascii="Times New Roman" w:hAnsi="Times New Roman" w:cs="Times New Roman"/>
          <w:szCs w:val="24"/>
        </w:rPr>
        <w:t xml:space="preserve">business </w:t>
      </w:r>
      <w:r w:rsidR="002420A5" w:rsidRPr="00E13284">
        <w:rPr>
          <w:rFonts w:ascii="Times New Roman" w:hAnsi="Times New Roman" w:cs="Times New Roman"/>
          <w:szCs w:val="24"/>
        </w:rPr>
        <w:t>models means that</w:t>
      </w:r>
      <w:r w:rsidRPr="00E13284">
        <w:rPr>
          <w:rFonts w:ascii="Times New Roman" w:hAnsi="Times New Roman" w:cs="Times New Roman"/>
          <w:szCs w:val="24"/>
        </w:rPr>
        <w:t xml:space="preserve"> th</w:t>
      </w:r>
      <w:r w:rsidR="002420A5" w:rsidRPr="00E13284">
        <w:rPr>
          <w:rFonts w:ascii="Times New Roman" w:hAnsi="Times New Roman" w:cs="Times New Roman"/>
          <w:szCs w:val="24"/>
        </w:rPr>
        <w:t>ere can be</w:t>
      </w:r>
      <w:r w:rsidRPr="00E13284">
        <w:rPr>
          <w:rFonts w:ascii="Times New Roman" w:hAnsi="Times New Roman" w:cs="Times New Roman"/>
          <w:szCs w:val="24"/>
        </w:rPr>
        <w:t xml:space="preserve"> </w:t>
      </w:r>
      <w:proofErr w:type="gramStart"/>
      <w:r w:rsidRPr="00E13284">
        <w:rPr>
          <w:rFonts w:ascii="Times New Roman" w:hAnsi="Times New Roman" w:cs="Times New Roman"/>
          <w:szCs w:val="24"/>
        </w:rPr>
        <w:t>a large number of</w:t>
      </w:r>
      <w:proofErr w:type="gramEnd"/>
      <w:r w:rsidR="006212F7" w:rsidRPr="00E13284">
        <w:rPr>
          <w:rFonts w:ascii="Times New Roman" w:hAnsi="Times New Roman" w:cs="Times New Roman"/>
          <w:szCs w:val="24"/>
        </w:rPr>
        <w:t xml:space="preserve"> ‘motivating factors’ when it comes to </w:t>
      </w:r>
      <w:r w:rsidR="001904C4" w:rsidRPr="00E13284">
        <w:rPr>
          <w:rFonts w:ascii="Times New Roman" w:hAnsi="Times New Roman" w:cs="Times New Roman"/>
          <w:szCs w:val="24"/>
        </w:rPr>
        <w:t>‘</w:t>
      </w:r>
      <w:r w:rsidR="006212F7" w:rsidRPr="00E13284">
        <w:rPr>
          <w:rFonts w:ascii="Times New Roman" w:hAnsi="Times New Roman" w:cs="Times New Roman"/>
          <w:szCs w:val="24"/>
        </w:rPr>
        <w:t>sharing</w:t>
      </w:r>
      <w:r w:rsidR="001904C4" w:rsidRPr="00E13284">
        <w:rPr>
          <w:rFonts w:ascii="Times New Roman" w:hAnsi="Times New Roman" w:cs="Times New Roman"/>
          <w:szCs w:val="24"/>
        </w:rPr>
        <w:t>’</w:t>
      </w:r>
      <w:r w:rsidR="006212F7" w:rsidRPr="00E13284">
        <w:rPr>
          <w:rFonts w:ascii="Times New Roman" w:hAnsi="Times New Roman" w:cs="Times New Roman"/>
          <w:szCs w:val="24"/>
        </w:rPr>
        <w:t xml:space="preserve"> online content</w:t>
      </w:r>
      <w:r w:rsidR="0039034D" w:rsidRPr="00E13284">
        <w:rPr>
          <w:rFonts w:ascii="Times New Roman" w:hAnsi="Times New Roman" w:cs="Times New Roman"/>
          <w:szCs w:val="24"/>
        </w:rPr>
        <w:t xml:space="preserve">. We </w:t>
      </w:r>
      <w:r w:rsidR="006212F7" w:rsidRPr="00E13284">
        <w:rPr>
          <w:rFonts w:ascii="Times New Roman" w:hAnsi="Times New Roman" w:cs="Times New Roman"/>
          <w:szCs w:val="24"/>
        </w:rPr>
        <w:t xml:space="preserve">select </w:t>
      </w:r>
      <w:proofErr w:type="gramStart"/>
      <w:r w:rsidR="00E253E1" w:rsidRPr="00E13284">
        <w:rPr>
          <w:rFonts w:ascii="Times New Roman" w:hAnsi="Times New Roman" w:cs="Times New Roman"/>
          <w:szCs w:val="24"/>
        </w:rPr>
        <w:t>several  factors</w:t>
      </w:r>
      <w:proofErr w:type="gramEnd"/>
      <w:r w:rsidR="006212F7" w:rsidRPr="00E13284">
        <w:rPr>
          <w:rFonts w:ascii="Times New Roman" w:hAnsi="Times New Roman" w:cs="Times New Roman"/>
          <w:szCs w:val="24"/>
        </w:rPr>
        <w:t xml:space="preserve"> due to their </w:t>
      </w:r>
      <w:r w:rsidR="00C43D6D" w:rsidRPr="00E13284">
        <w:rPr>
          <w:rFonts w:ascii="Times New Roman" w:hAnsi="Times New Roman" w:cs="Times New Roman"/>
          <w:szCs w:val="24"/>
        </w:rPr>
        <w:t xml:space="preserve">relevance to the case study. </w:t>
      </w:r>
      <w:r w:rsidR="0014434E" w:rsidRPr="00E13284">
        <w:rPr>
          <w:rFonts w:ascii="Times New Roman" w:hAnsi="Times New Roman" w:cs="Times New Roman"/>
          <w:szCs w:val="24"/>
        </w:rPr>
        <w:t xml:space="preserve">Firstly,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074F83" w:rsidRPr="00E13284">
        <w:rPr>
          <w:rFonts w:ascii="Times New Roman" w:hAnsi="Times New Roman" w:cs="Times New Roman"/>
          <w:szCs w:val="24"/>
        </w:rPr>
        <w:t xml:space="preserve">undertook a </w:t>
      </w:r>
      <w:r w:rsidR="00175AD1" w:rsidRPr="00E13284">
        <w:rPr>
          <w:rFonts w:ascii="Times New Roman" w:hAnsi="Times New Roman" w:cs="Times New Roman"/>
          <w:szCs w:val="24"/>
        </w:rPr>
        <w:t xml:space="preserve">study </w:t>
      </w:r>
      <w:r w:rsidR="0014434E" w:rsidRPr="00E13284">
        <w:rPr>
          <w:rFonts w:ascii="Times New Roman" w:hAnsi="Times New Roman" w:cs="Times New Roman"/>
          <w:szCs w:val="24"/>
        </w:rPr>
        <w:t>focus</w:t>
      </w:r>
      <w:r w:rsidR="00074F83" w:rsidRPr="00E13284">
        <w:rPr>
          <w:rFonts w:ascii="Times New Roman" w:hAnsi="Times New Roman" w:cs="Times New Roman"/>
          <w:szCs w:val="24"/>
        </w:rPr>
        <w:t xml:space="preserve">ing </w:t>
      </w:r>
      <w:r w:rsidR="0014434E" w:rsidRPr="00E13284">
        <w:rPr>
          <w:rFonts w:ascii="Times New Roman" w:hAnsi="Times New Roman" w:cs="Times New Roman"/>
          <w:szCs w:val="24"/>
        </w:rPr>
        <w:t>o</w:t>
      </w:r>
      <w:r w:rsidR="009E6F39" w:rsidRPr="00E13284">
        <w:rPr>
          <w:rFonts w:ascii="Times New Roman" w:hAnsi="Times New Roman" w:cs="Times New Roman"/>
          <w:szCs w:val="24"/>
        </w:rPr>
        <w:t>n a video-based viral campaign</w:t>
      </w:r>
      <w:r w:rsidR="00074F83" w:rsidRPr="00E13284">
        <w:rPr>
          <w:rFonts w:ascii="Times New Roman" w:hAnsi="Times New Roman" w:cs="Times New Roman"/>
          <w:szCs w:val="24"/>
        </w:rPr>
        <w:t xml:space="preserve">, </w:t>
      </w:r>
      <w:r w:rsidR="009E6F39" w:rsidRPr="00E13284">
        <w:rPr>
          <w:rFonts w:ascii="Times New Roman" w:hAnsi="Times New Roman" w:cs="Times New Roman"/>
          <w:szCs w:val="24"/>
        </w:rPr>
        <w:t>in which ‘triggering f</w:t>
      </w:r>
      <w:r w:rsidR="0014434E" w:rsidRPr="00E13284">
        <w:rPr>
          <w:rFonts w:ascii="Times New Roman" w:hAnsi="Times New Roman" w:cs="Times New Roman"/>
          <w:szCs w:val="24"/>
        </w:rPr>
        <w:t>actors’ for the pa</w:t>
      </w:r>
      <w:r w:rsidR="009E6F39" w:rsidRPr="00E13284">
        <w:rPr>
          <w:rFonts w:ascii="Times New Roman" w:hAnsi="Times New Roman" w:cs="Times New Roman"/>
          <w:szCs w:val="24"/>
        </w:rPr>
        <w:t>rticipation in a viral</w:t>
      </w:r>
      <w:r w:rsidR="0014434E" w:rsidRPr="00E13284">
        <w:rPr>
          <w:rFonts w:ascii="Times New Roman" w:hAnsi="Times New Roman" w:cs="Times New Roman"/>
          <w:szCs w:val="24"/>
        </w:rPr>
        <w:t xml:space="preserve"> campaign were identified and tested. </w:t>
      </w:r>
      <w:r w:rsidR="00074F83" w:rsidRPr="00E13284">
        <w:rPr>
          <w:rFonts w:ascii="Times New Roman" w:hAnsi="Times New Roman" w:cs="Times New Roman"/>
          <w:szCs w:val="24"/>
        </w:rPr>
        <w:t xml:space="preserve">Later, the framework was </w:t>
      </w:r>
      <w:r w:rsidR="0014434E" w:rsidRPr="00E13284">
        <w:rPr>
          <w:rFonts w:ascii="Times New Roman" w:hAnsi="Times New Roman" w:cs="Times New Roman"/>
          <w:szCs w:val="24"/>
        </w:rPr>
        <w:t>re</w:t>
      </w:r>
      <w:r w:rsidR="00915B1C" w:rsidRPr="00E13284">
        <w:rPr>
          <w:rFonts w:ascii="Times New Roman" w:hAnsi="Times New Roman" w:cs="Times New Roman"/>
          <w:szCs w:val="24"/>
        </w:rPr>
        <w:t xml:space="preserve">vised </w:t>
      </w:r>
      <w:r w:rsidR="00074F83" w:rsidRPr="00E13284">
        <w:rPr>
          <w:rFonts w:ascii="Times New Roman" w:hAnsi="Times New Roman" w:cs="Times New Roman"/>
          <w:szCs w:val="24"/>
        </w:rPr>
        <w:t xml:space="preserve">to include </w:t>
      </w:r>
      <w:r w:rsidR="0014434E" w:rsidRPr="00E13284">
        <w:rPr>
          <w:rFonts w:ascii="Times New Roman" w:hAnsi="Times New Roman" w:cs="Times New Roman"/>
          <w:szCs w:val="24"/>
        </w:rPr>
        <w:t xml:space="preserve">Interactive, Emotional and Motivational factors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"id" : "ITEM-2", "itemData" : { "DOI" : "10.1016/j.bushor.2007.01.004", "ISSN" : "00076813", "author" : [ { "dropping-particle" : "", "family" : "Dobele", "given" : "Angela", "non-dropping-particle" : "", "parse-names" : false, "suffix" : "" }, { "dropping-particle" : "", "family" : "Lindgreen", "given" : "Adam", "non-dropping-particle" : "", "parse-names" : false, "suffix" : "" }, { "dropping-particle" : "", "family" : "Beverland", "given" : "Michael", "non-dropping-particle" : "", "parse-names" : false, "suffix" : "" }, { "dropping-particle" : "", "family" : "Vanhamme", "given" : "Jo\u00eblle", "non-dropping-particle" : "", "parse-names" : false, "suffix" : "" }, { "dropping-particle" : "", "family" : "Wijk", "given" : "Robert", "non-dropping-particle" : "van", "parse-names" : false, "suffix" : "" } ], "container-title" : "Business Horizons</w:instrText>
      </w:r>
      <w:r w:rsidR="00AF77F4" w:rsidRPr="005639A6">
        <w:rPr>
          <w:rFonts w:ascii="Times New Roman" w:hAnsi="Times New Roman" w:cs="Times New Roman"/>
          <w:szCs w:val="24"/>
        </w:rPr>
        <w:instrText>", "id" : "ITEM-2", "issue" : "4", "issued" : { "date-parts" : [ [ "2007", "7" ] ] }, "page" : "291-304", "title" : "Why pass on viral messages? Because they connect emotionally", "type" : "article-journal", "volume" : "50" }, "uris" : [ "http://www.mendeley.com/documents/?uuid=e4f9122c-42c8-4154-b176-5cf0a0dc72a2" ] }, { "id" : "ITEM-3",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"ITEM-3", "issued" : { "date-parts" : [ [ "1966" ] ] }, "page" : "147-166", "title" : "How Word of Mouth Advertising Works", "type" : "article-journal" }, "uris" : [ "http://www.mendeley.com/documents/?uuid=28ddd05a-9420-4dc4-aa5b-b9701e7416ed" ] } ], "mendeley" : { "formattedCitation" : "(Dichter, 1966; Dobele et al., 2007; Pavlou &amp; Stewart, 2000)", "plainTextFormattedCitation" : "(Dichter, 1966; Dobele et al., 2007; Pavlou &amp; Stewart, 2000)", "previouslyFormattedCitation" : "(Dichter, 1966; Dobele et al., 2007;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5639A6">
        <w:rPr>
          <w:rFonts w:ascii="Times New Roman" w:hAnsi="Times New Roman" w:cs="Times New Roman"/>
          <w:noProof/>
          <w:szCs w:val="24"/>
        </w:rPr>
        <w:t xml:space="preserve">(Dichter, 1966; </w:t>
      </w:r>
      <w:r w:rsidR="00650407" w:rsidRPr="005639A6">
        <w:rPr>
          <w:rFonts w:ascii="Times New Roman" w:hAnsi="Times New Roman" w:cs="Times New Roman"/>
          <w:color w:val="000000" w:themeColor="text1"/>
          <w:szCs w:val="24"/>
        </w:rPr>
        <w:t xml:space="preserve">Heylighen and Chelens, 2009; </w:t>
      </w:r>
      <w:r w:rsidR="004E37AC" w:rsidRPr="005639A6">
        <w:rPr>
          <w:rFonts w:ascii="Times New Roman" w:hAnsi="Times New Roman" w:cs="Times New Roman"/>
          <w:noProof/>
          <w:szCs w:val="24"/>
        </w:rPr>
        <w:t xml:space="preserve">Dobele et al., 2007; </w:t>
      </w:r>
      <w:r w:rsidR="00825F2A" w:rsidRPr="005639A6">
        <w:rPr>
          <w:rFonts w:ascii="Times New Roman" w:hAnsi="Times New Roman" w:cs="Times New Roman"/>
          <w:color w:val="000000" w:themeColor="text1"/>
          <w:szCs w:val="24"/>
        </w:rPr>
        <w:t>Spitzberg, 2014;</w:t>
      </w:r>
      <w:r w:rsidR="009E3FD2" w:rsidRPr="005639A6">
        <w:rPr>
          <w:rFonts w:ascii="Times New Roman" w:hAnsi="Times New Roman" w:cs="Times New Roman"/>
          <w:noProof/>
          <w:szCs w:val="24"/>
        </w:rPr>
        <w:t xml:space="preserve"> </w:t>
      </w:r>
      <w:r w:rsidR="00F850A7" w:rsidRPr="005639A6">
        <w:rPr>
          <w:rFonts w:ascii="Times New Roman" w:hAnsi="Times New Roman" w:cs="Times New Roman"/>
          <w:color w:val="000000"/>
        </w:rPr>
        <w:t xml:space="preserve">Berger and Milkman, 2012 &amp; </w:t>
      </w:r>
      <w:r w:rsidR="009E3FD2" w:rsidRPr="005639A6">
        <w:rPr>
          <w:rFonts w:ascii="Times New Roman" w:hAnsi="Times New Roman" w:cs="Times New Roman"/>
          <w:color w:val="000000"/>
        </w:rPr>
        <w:t>2013</w:t>
      </w:r>
      <w:r w:rsidR="004E37AC" w:rsidRPr="005639A6">
        <w:rPr>
          <w:rFonts w:ascii="Times New Roman" w:hAnsi="Times New Roman" w:cs="Times New Roman"/>
          <w:noProof/>
          <w:szCs w:val="24"/>
        </w:rPr>
        <w:t>)</w:t>
      </w:r>
      <w:r w:rsidR="0014434E" w:rsidRPr="00E13284">
        <w:rPr>
          <w:rFonts w:ascii="Times New Roman" w:hAnsi="Times New Roman" w:cs="Times New Roman"/>
          <w:szCs w:val="24"/>
        </w:rPr>
        <w:fldChar w:fldCharType="end"/>
      </w:r>
      <w:r w:rsidR="001130B5" w:rsidRPr="005639A6">
        <w:rPr>
          <w:rFonts w:ascii="Times New Roman" w:hAnsi="Times New Roman" w:cs="Times New Roman"/>
          <w:szCs w:val="24"/>
        </w:rPr>
        <w:t xml:space="preserve">. </w:t>
      </w:r>
    </w:p>
    <w:p w14:paraId="5F98C04E" w14:textId="0C41078B" w:rsidR="00EB30D7" w:rsidRPr="00E13284" w:rsidRDefault="00BA4970" w:rsidP="00EF325E">
      <w:pPr>
        <w:spacing w:after="0" w:line="480" w:lineRule="auto"/>
        <w:ind w:left="-567" w:right="-567"/>
        <w:jc w:val="left"/>
        <w:rPr>
          <w:rFonts w:ascii="Times New Roman" w:hAnsi="Times New Roman" w:cs="Times New Roman"/>
          <w:b/>
          <w:i/>
          <w:szCs w:val="24"/>
        </w:rPr>
      </w:pPr>
      <w:r w:rsidRPr="00E13284">
        <w:rPr>
          <w:rFonts w:ascii="Times New Roman" w:hAnsi="Times New Roman" w:cs="Times New Roman"/>
          <w:i/>
          <w:szCs w:val="24"/>
        </w:rPr>
        <w:t>Interactive factors – Comprehension, personalization, and p</w:t>
      </w:r>
      <w:r w:rsidR="0014434E" w:rsidRPr="00E13284">
        <w:rPr>
          <w:rFonts w:ascii="Times New Roman" w:hAnsi="Times New Roman" w:cs="Times New Roman"/>
          <w:i/>
          <w:szCs w:val="24"/>
        </w:rPr>
        <w:t>articipation</w:t>
      </w:r>
      <w:r w:rsidR="005E3D64" w:rsidRPr="00E13284">
        <w:rPr>
          <w:rFonts w:ascii="Times New Roman" w:hAnsi="Times New Roman" w:cs="Times New Roman"/>
          <w:b/>
          <w:i/>
          <w:szCs w:val="24"/>
        </w:rPr>
        <w:t xml:space="preserve"> </w:t>
      </w:r>
    </w:p>
    <w:p w14:paraId="7ECB1FA3" w14:textId="268A8FFF" w:rsidR="00D90F34" w:rsidRPr="004B1C9F" w:rsidRDefault="005E3D64" w:rsidP="004B1C9F">
      <w:pPr>
        <w:spacing w:line="480" w:lineRule="auto"/>
        <w:ind w:left="-567" w:right="-575"/>
        <w:jc w:val="left"/>
        <w:rPr>
          <w:rFonts w:ascii="Times New Roman" w:hAnsi="Times New Roman" w:cs="Times New Roman"/>
          <w:b/>
          <w:i/>
          <w:szCs w:val="24"/>
        </w:rPr>
      </w:pPr>
      <w:r w:rsidRPr="00E13284">
        <w:rPr>
          <w:rFonts w:ascii="Times New Roman" w:hAnsi="Times New Roman" w:cs="Times New Roman"/>
          <w:szCs w:val="24"/>
        </w:rPr>
        <w:t>Within the i</w:t>
      </w:r>
      <w:r w:rsidR="0014434E" w:rsidRPr="00E13284">
        <w:rPr>
          <w:rFonts w:ascii="Times New Roman" w:hAnsi="Times New Roman" w:cs="Times New Roman"/>
          <w:szCs w:val="24"/>
        </w:rPr>
        <w:t>ntera</w:t>
      </w:r>
      <w:r w:rsidR="006E4889" w:rsidRPr="00E13284">
        <w:rPr>
          <w:rFonts w:ascii="Times New Roman" w:hAnsi="Times New Roman" w:cs="Times New Roman"/>
          <w:szCs w:val="24"/>
        </w:rPr>
        <w:t xml:space="preserve">ctive </w:t>
      </w:r>
      <w:r w:rsidRPr="00E13284">
        <w:rPr>
          <w:rFonts w:ascii="Times New Roman" w:hAnsi="Times New Roman" w:cs="Times New Roman"/>
          <w:szCs w:val="24"/>
        </w:rPr>
        <w:t>f</w:t>
      </w:r>
      <w:r w:rsidR="006E4889" w:rsidRPr="00E13284">
        <w:rPr>
          <w:rFonts w:ascii="Times New Roman" w:hAnsi="Times New Roman" w:cs="Times New Roman"/>
          <w:szCs w:val="24"/>
        </w:rPr>
        <w:t xml:space="preserve">actors, </w:t>
      </w:r>
      <w:r w:rsidR="00EB30D7" w:rsidRPr="00E13284">
        <w:rPr>
          <w:rFonts w:ascii="Times New Roman" w:hAnsi="Times New Roman" w:cs="Times New Roman"/>
          <w:szCs w:val="24"/>
        </w:rPr>
        <w:t>c</w:t>
      </w:r>
      <w:r w:rsidR="006E4889" w:rsidRPr="00E13284">
        <w:rPr>
          <w:rFonts w:ascii="Times New Roman" w:hAnsi="Times New Roman" w:cs="Times New Roman"/>
          <w:szCs w:val="24"/>
        </w:rPr>
        <w:t>omprehension</w:t>
      </w:r>
      <w:r w:rsidR="0034018B" w:rsidRPr="00E13284">
        <w:rPr>
          <w:rFonts w:ascii="Times New Roman" w:hAnsi="Times New Roman" w:cs="Times New Roman"/>
          <w:szCs w:val="24"/>
        </w:rPr>
        <w:t xml:space="preserve"> is</w:t>
      </w:r>
      <w:r w:rsidR="0014434E" w:rsidRPr="00E13284">
        <w:rPr>
          <w:rFonts w:ascii="Times New Roman" w:hAnsi="Times New Roman" w:cs="Times New Roman"/>
          <w:szCs w:val="24"/>
        </w:rPr>
        <w:t xml:space="preserve"> defined as the time it takes a consumer to process the emotional content of the campaign</w:t>
      </w:r>
      <w:r w:rsidR="00C15587" w:rsidRPr="00E13284">
        <w:rPr>
          <w:rFonts w:ascii="Times New Roman" w:hAnsi="Times New Roman" w:cs="Times New Roman"/>
          <w:szCs w:val="24"/>
        </w:rPr>
        <w:t xml:space="preserve"> (</w:t>
      </w:r>
      <w:proofErr w:type="spellStart"/>
      <w:r w:rsidR="00C15587" w:rsidRPr="00E13284">
        <w:rPr>
          <w:rFonts w:ascii="Times New Roman" w:hAnsi="Times New Roman" w:cs="Times New Roman"/>
          <w:noProof/>
          <w:szCs w:val="24"/>
        </w:rPr>
        <w:t>Pavlou</w:t>
      </w:r>
      <w:proofErr w:type="spellEnd"/>
      <w:r w:rsidR="00C15587" w:rsidRPr="00E13284">
        <w:rPr>
          <w:rFonts w:ascii="Times New Roman" w:hAnsi="Times New Roman" w:cs="Times New Roman"/>
          <w:noProof/>
          <w:szCs w:val="24"/>
        </w:rPr>
        <w:t xml:space="preserve"> and Stewart 2000)</w:t>
      </w:r>
      <w:r w:rsidR="00C15587" w:rsidRPr="00E13284">
        <w:rPr>
          <w:rFonts w:ascii="Times New Roman" w:hAnsi="Times New Roman" w:cs="Times New Roman"/>
          <w:szCs w:val="24"/>
        </w:rPr>
        <w:t xml:space="preserve">. </w:t>
      </w:r>
      <w:r w:rsidR="0014434E" w:rsidRPr="00E13284">
        <w:rPr>
          <w:rFonts w:ascii="Times New Roman" w:hAnsi="Times New Roman" w:cs="Times New Roman"/>
          <w:szCs w:val="24"/>
        </w:rPr>
        <w:t>This is conside</w:t>
      </w:r>
      <w:r w:rsidR="001904C4" w:rsidRPr="00E13284">
        <w:rPr>
          <w:rFonts w:ascii="Times New Roman" w:hAnsi="Times New Roman" w:cs="Times New Roman"/>
          <w:szCs w:val="24"/>
        </w:rPr>
        <w:t>red to be an influential viral</w:t>
      </w:r>
      <w:r w:rsidR="0014434E" w:rsidRPr="00E13284">
        <w:rPr>
          <w:rFonts w:ascii="Times New Roman" w:hAnsi="Times New Roman" w:cs="Times New Roman"/>
          <w:szCs w:val="24"/>
        </w:rPr>
        <w:t xml:space="preserve"> factor as when a campaign involves too much time to comprehend, it will be less likely to be acknowledged, let alone </w:t>
      </w:r>
      <w:r w:rsidR="00297FDF" w:rsidRPr="00E13284">
        <w:rPr>
          <w:rFonts w:ascii="Times New Roman" w:hAnsi="Times New Roman" w:cs="Times New Roman"/>
          <w:szCs w:val="24"/>
        </w:rPr>
        <w:t>‘</w:t>
      </w:r>
      <w:r w:rsidR="0014434E" w:rsidRPr="00E13284">
        <w:rPr>
          <w:rFonts w:ascii="Times New Roman" w:hAnsi="Times New Roman" w:cs="Times New Roman"/>
          <w:szCs w:val="24"/>
        </w:rPr>
        <w:t>shared</w:t>
      </w:r>
      <w:r w:rsidR="00297FDF" w:rsidRPr="00E13284">
        <w:rPr>
          <w:rFonts w:ascii="Times New Roman" w:hAnsi="Times New Roman" w:cs="Times New Roman"/>
          <w:szCs w:val="24"/>
        </w:rPr>
        <w:t>’</w:t>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"mendeley" : { "formattedCitation" : "(Pavlou &amp; Stewart, 2000)", "manualFormatting" : "Pavlou &amp; Stewart 2000)", "plainTextFormattedCitation" : "(Pavlou &amp; Stewart, 2000)", "previouslyFormattedCitation" :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 xml:space="preserve">Pavlou </w:t>
      </w:r>
      <w:r w:rsidR="004E6D8D" w:rsidRPr="00E13284">
        <w:rPr>
          <w:rFonts w:ascii="Times New Roman" w:hAnsi="Times New Roman" w:cs="Times New Roman"/>
          <w:noProof/>
          <w:szCs w:val="24"/>
        </w:rPr>
        <w:t>and</w:t>
      </w:r>
      <w:r w:rsidR="0014434E" w:rsidRPr="00E13284">
        <w:rPr>
          <w:rFonts w:ascii="Times New Roman" w:hAnsi="Times New Roman" w:cs="Times New Roman"/>
          <w:noProof/>
          <w:szCs w:val="24"/>
        </w:rPr>
        <w:t xml:space="preserve"> Stewart 2000)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Secondly, as stated by</w:t>
      </w:r>
      <w:r w:rsidR="00C82164" w:rsidRPr="00E13284">
        <w:rPr>
          <w:rFonts w:ascii="Times New Roman" w:hAnsi="Times New Roman" w:cs="Times New Roman"/>
          <w:szCs w:val="24"/>
        </w:rPr>
        <w:t xml:space="preserve"> </w:t>
      </w:r>
      <w:r w:rsidR="00C82164" w:rsidRPr="00E13284">
        <w:rPr>
          <w:rFonts w:ascii="Times New Roman" w:hAnsi="Times New Roman" w:cs="Times New Roman"/>
          <w:noProof/>
          <w:szCs w:val="24"/>
        </w:rPr>
        <w:t>Xia and Bechwati (2008)</w:t>
      </w:r>
      <w:r w:rsidR="0014434E" w:rsidRPr="00E13284">
        <w:rPr>
          <w:rFonts w:ascii="Times New Roman" w:hAnsi="Times New Roman" w:cs="Times New Roman"/>
          <w:szCs w:val="24"/>
        </w:rPr>
        <w:t>, in a loud and c</w:t>
      </w:r>
      <w:r w:rsidR="006E4889" w:rsidRPr="00E13284">
        <w:rPr>
          <w:rFonts w:ascii="Times New Roman" w:hAnsi="Times New Roman" w:cs="Times New Roman"/>
          <w:szCs w:val="24"/>
        </w:rPr>
        <w:t xml:space="preserve">luttered world of advertising, </w:t>
      </w:r>
      <w:r w:rsidR="00ED01A3" w:rsidRPr="00E13284">
        <w:rPr>
          <w:rFonts w:ascii="Times New Roman" w:hAnsi="Times New Roman" w:cs="Times New Roman"/>
          <w:szCs w:val="24"/>
        </w:rPr>
        <w:t>Personalization</w:t>
      </w:r>
      <w:r w:rsidR="0014434E" w:rsidRPr="00E13284">
        <w:rPr>
          <w:rFonts w:ascii="Times New Roman" w:hAnsi="Times New Roman" w:cs="Times New Roman"/>
          <w:szCs w:val="24"/>
        </w:rPr>
        <w:t xml:space="preserve"> is an important factor when hoping to be noticed. It is said that a product, service</w:t>
      </w:r>
      <w:r w:rsidR="006E4889" w:rsidRPr="00E13284">
        <w:rPr>
          <w:rFonts w:ascii="Times New Roman" w:hAnsi="Times New Roman" w:cs="Times New Roman"/>
          <w:szCs w:val="24"/>
        </w:rPr>
        <w:t>,</w:t>
      </w:r>
      <w:r w:rsidR="0014434E" w:rsidRPr="00E13284">
        <w:rPr>
          <w:rFonts w:ascii="Times New Roman" w:hAnsi="Times New Roman" w:cs="Times New Roman"/>
          <w:szCs w:val="24"/>
        </w:rPr>
        <w:t xml:space="preserve"> or campaign which is personalised is felt to be more relevant and in line with  consumer’s needs, thus enhancing a response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"10.1080/15252019.2008.10722143", "ISSN" : "1525-2019", "author" : [ { "dropping-particle" : "", "family" : "Xia", "given" : "Lan", "non-dropping-particle" : "", "parse-names" : false, "suffix" : "" }, { "dropping-particle" : "", "family" : "Bechwati", "given" : "Nada Nasr", "non-dropping-particle" : "", "parse-names" : false, "suffix" : "" } ], "container-title" : "Journal of Interactive Advertising", "id" : "ITEM-1", "issue" : "1", "issued" : { "date-parts" : [ [ "2008", "9" ] ] }, "page" : "3-13", "title" : "Word of Mouse", "type" : "article-journal", "volume" : "9" }, "uris" : [ "http://www.mendeley.com/documents/?uuid=7dd630b9-0828-4ff3-b100-6f34ab14af19", "http://www.mendeley.com/documents/?uuid=6d17bf3c-90e1-4c5d-a1e5-a249987de659" ] } ], "mendeley" : { "formattedCitation" : "(Xia &amp; Bechwati, 2008)", "plainTextFormattedCitation" : "(Xia &amp; Bechwati, 2008)", "previouslyFormattedCitation" : "(Xia &amp; Bechwati, 2008)"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(Xia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Bechwati, 2008)</w:t>
      </w:r>
      <w:r w:rsidR="0014434E" w:rsidRPr="00E13284">
        <w:rPr>
          <w:rFonts w:ascii="Times New Roman" w:hAnsi="Times New Roman" w:cs="Times New Roman"/>
          <w:szCs w:val="24"/>
        </w:rPr>
        <w:fldChar w:fldCharType="end"/>
      </w:r>
      <w:r w:rsidRPr="00E13284">
        <w:rPr>
          <w:rFonts w:ascii="Times New Roman" w:hAnsi="Times New Roman" w:cs="Times New Roman"/>
          <w:szCs w:val="24"/>
        </w:rPr>
        <w:t xml:space="preserve">. </w:t>
      </w:r>
      <w:r w:rsidR="006E4889" w:rsidRPr="00E13284">
        <w:rPr>
          <w:rFonts w:ascii="Times New Roman" w:hAnsi="Times New Roman" w:cs="Times New Roman"/>
          <w:szCs w:val="24"/>
        </w:rPr>
        <w:t xml:space="preserve">Thirdly, user </w:t>
      </w:r>
      <w:r w:rsidR="002873AB" w:rsidRPr="00E13284">
        <w:rPr>
          <w:rFonts w:ascii="Times New Roman" w:hAnsi="Times New Roman" w:cs="Times New Roman"/>
          <w:szCs w:val="24"/>
        </w:rPr>
        <w:lastRenderedPageBreak/>
        <w:t>p</w:t>
      </w:r>
      <w:r w:rsidR="006E4889" w:rsidRPr="00E13284">
        <w:rPr>
          <w:rFonts w:ascii="Times New Roman" w:hAnsi="Times New Roman" w:cs="Times New Roman"/>
          <w:szCs w:val="24"/>
        </w:rPr>
        <w:t>articipation</w:t>
      </w:r>
      <w:r w:rsidR="0014434E" w:rsidRPr="00E13284">
        <w:rPr>
          <w:rFonts w:ascii="Times New Roman" w:hAnsi="Times New Roman" w:cs="Times New Roman"/>
          <w:szCs w:val="24"/>
        </w:rPr>
        <w:t xml:space="preserve"> is shown to improve the satisfaction of customers as they partake in the advertisement process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"mendeley" : { "formattedCitation" : "(Pavlou &amp; Stewart, 2000)", "plainTextFormattedCitation" : "(Pavlou &amp; Stewart, 2000)", "previouslyFormattedCitation" :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(Pavlou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Stewart, 2000)</w:t>
      </w:r>
      <w:r w:rsidR="0014434E" w:rsidRPr="00E13284">
        <w:rPr>
          <w:rFonts w:ascii="Times New Roman" w:hAnsi="Times New Roman" w:cs="Times New Roman"/>
          <w:szCs w:val="24"/>
        </w:rPr>
        <w:fldChar w:fldCharType="end"/>
      </w:r>
      <w:r w:rsidR="0034018B" w:rsidRPr="00E13284">
        <w:rPr>
          <w:rFonts w:ascii="Times New Roman" w:hAnsi="Times New Roman" w:cs="Times New Roman"/>
          <w:szCs w:val="24"/>
        </w:rPr>
        <w:t xml:space="preserve">. This </w:t>
      </w:r>
      <w:proofErr w:type="gramStart"/>
      <w:r w:rsidR="0034018B" w:rsidRPr="00E13284">
        <w:rPr>
          <w:rFonts w:ascii="Times New Roman" w:hAnsi="Times New Roman" w:cs="Times New Roman"/>
          <w:szCs w:val="24"/>
        </w:rPr>
        <w:t>particular motivating</w:t>
      </w:r>
      <w:proofErr w:type="gramEnd"/>
      <w:r w:rsidR="0014434E" w:rsidRPr="00E13284">
        <w:rPr>
          <w:rFonts w:ascii="Times New Roman" w:hAnsi="Times New Roman" w:cs="Times New Roman"/>
          <w:szCs w:val="24"/>
        </w:rPr>
        <w:t xml:space="preserve"> attrib</w:t>
      </w:r>
      <w:r w:rsidR="00E557F0" w:rsidRPr="00E13284">
        <w:rPr>
          <w:rFonts w:ascii="Times New Roman" w:hAnsi="Times New Roman" w:cs="Times New Roman"/>
          <w:szCs w:val="24"/>
        </w:rPr>
        <w:t xml:space="preserve">ute will be assessed as the </w:t>
      </w:r>
      <w:r w:rsidR="005B4E20" w:rsidRPr="00E13284">
        <w:rPr>
          <w:rFonts w:ascii="Times New Roman" w:hAnsi="Times New Roman" w:cs="Times New Roman"/>
          <w:szCs w:val="24"/>
        </w:rPr>
        <w:t>independent</w:t>
      </w:r>
      <w:r w:rsidR="00E557F0" w:rsidRPr="00E13284">
        <w:rPr>
          <w:rFonts w:ascii="Times New Roman" w:hAnsi="Times New Roman" w:cs="Times New Roman"/>
          <w:szCs w:val="24"/>
        </w:rPr>
        <w:t xml:space="preserve"> variable in</w:t>
      </w:r>
      <w:r w:rsidR="0014434E" w:rsidRPr="00E13284">
        <w:rPr>
          <w:rFonts w:ascii="Times New Roman" w:hAnsi="Times New Roman" w:cs="Times New Roman"/>
          <w:szCs w:val="24"/>
        </w:rPr>
        <w:t xml:space="preserve"> the study</w:t>
      </w:r>
      <w:r w:rsidR="00E557F0" w:rsidRPr="00E13284">
        <w:rPr>
          <w:rFonts w:ascii="Times New Roman" w:hAnsi="Times New Roman" w:cs="Times New Roman"/>
          <w:szCs w:val="24"/>
        </w:rPr>
        <w:t xml:space="preserve">, as participating and </w:t>
      </w:r>
      <w:r w:rsidR="006E4889" w:rsidRPr="00E13284">
        <w:rPr>
          <w:rFonts w:ascii="Times New Roman" w:hAnsi="Times New Roman" w:cs="Times New Roman"/>
          <w:szCs w:val="24"/>
        </w:rPr>
        <w:t>‘</w:t>
      </w:r>
      <w:r w:rsidR="00E557F0" w:rsidRPr="00E13284">
        <w:rPr>
          <w:rFonts w:ascii="Times New Roman" w:hAnsi="Times New Roman" w:cs="Times New Roman"/>
          <w:szCs w:val="24"/>
        </w:rPr>
        <w:t>sharing</w:t>
      </w:r>
      <w:r w:rsidR="006E4889" w:rsidRPr="00E13284">
        <w:rPr>
          <w:rFonts w:ascii="Times New Roman" w:hAnsi="Times New Roman" w:cs="Times New Roman"/>
          <w:szCs w:val="24"/>
        </w:rPr>
        <w:t>’</w:t>
      </w:r>
      <w:r w:rsidR="0014434E" w:rsidRPr="00E13284">
        <w:rPr>
          <w:rFonts w:ascii="Times New Roman" w:hAnsi="Times New Roman" w:cs="Times New Roman"/>
          <w:szCs w:val="24"/>
        </w:rPr>
        <w:t xml:space="preserve"> the campaign w</w:t>
      </w:r>
      <w:r w:rsidR="00C437E2" w:rsidRPr="00E13284">
        <w:rPr>
          <w:rFonts w:ascii="Times New Roman" w:hAnsi="Times New Roman" w:cs="Times New Roman"/>
          <w:szCs w:val="24"/>
        </w:rPr>
        <w:t>ill be measured</w:t>
      </w:r>
      <w:r w:rsidR="0014434E" w:rsidRPr="00E13284">
        <w:rPr>
          <w:rFonts w:ascii="Times New Roman" w:hAnsi="Times New Roman" w:cs="Times New Roman"/>
          <w:szCs w:val="24"/>
        </w:rPr>
        <w:t xml:space="preserve"> against all other </w:t>
      </w:r>
      <w:r w:rsidR="00C437E2" w:rsidRPr="00E13284">
        <w:rPr>
          <w:rFonts w:ascii="Times New Roman" w:hAnsi="Times New Roman" w:cs="Times New Roman"/>
          <w:szCs w:val="24"/>
        </w:rPr>
        <w:t xml:space="preserve">viral </w:t>
      </w:r>
      <w:r w:rsidR="0014434E" w:rsidRPr="00E13284">
        <w:rPr>
          <w:rFonts w:ascii="Times New Roman" w:hAnsi="Times New Roman" w:cs="Times New Roman"/>
          <w:szCs w:val="24"/>
        </w:rPr>
        <w:t>factors</w:t>
      </w:r>
      <w:r w:rsidR="00C437E2" w:rsidRPr="00E13284">
        <w:rPr>
          <w:rFonts w:ascii="Times New Roman" w:hAnsi="Times New Roman" w:cs="Times New Roman"/>
          <w:szCs w:val="24"/>
        </w:rPr>
        <w:t xml:space="preserve"> (see </w:t>
      </w:r>
      <w:r w:rsidR="006F2FC5" w:rsidRPr="00E13284">
        <w:rPr>
          <w:rFonts w:ascii="Times New Roman" w:hAnsi="Times New Roman" w:cs="Times New Roman"/>
          <w:szCs w:val="24"/>
        </w:rPr>
        <w:t>Figure 1</w:t>
      </w:r>
      <w:r w:rsidR="00E557F0" w:rsidRPr="00E13284">
        <w:rPr>
          <w:rFonts w:ascii="Times New Roman" w:hAnsi="Times New Roman" w:cs="Times New Roman"/>
          <w:szCs w:val="24"/>
        </w:rPr>
        <w:t>)</w:t>
      </w:r>
      <w:r w:rsidR="007028AD" w:rsidRPr="00E13284">
        <w:rPr>
          <w:rFonts w:ascii="Times New Roman" w:hAnsi="Times New Roman" w:cs="Times New Roman"/>
          <w:szCs w:val="24"/>
        </w:rPr>
        <w:t>.</w:t>
      </w:r>
    </w:p>
    <w:p w14:paraId="14E33C6E" w14:textId="68B4E53C" w:rsidR="002873AB" w:rsidRPr="00E13284" w:rsidRDefault="00B61F5B" w:rsidP="00EF325E">
      <w:pPr>
        <w:spacing w:after="0" w:line="480" w:lineRule="auto"/>
        <w:ind w:left="-567" w:right="-575"/>
        <w:jc w:val="left"/>
        <w:rPr>
          <w:rFonts w:ascii="Times New Roman" w:hAnsi="Times New Roman" w:cs="Times New Roman"/>
          <w:szCs w:val="24"/>
        </w:rPr>
      </w:pPr>
      <w:r w:rsidRPr="00E13284">
        <w:rPr>
          <w:rFonts w:ascii="Times New Roman" w:hAnsi="Times New Roman" w:cs="Times New Roman"/>
          <w:i/>
          <w:szCs w:val="24"/>
        </w:rPr>
        <w:t>Emotional involvement – Surpri</w:t>
      </w:r>
      <w:r w:rsidR="00E35208" w:rsidRPr="00E13284">
        <w:rPr>
          <w:rFonts w:ascii="Times New Roman" w:hAnsi="Times New Roman" w:cs="Times New Roman"/>
          <w:i/>
          <w:szCs w:val="24"/>
        </w:rPr>
        <w:t>se</w:t>
      </w:r>
      <w:r w:rsidRPr="00E13284">
        <w:rPr>
          <w:rFonts w:ascii="Times New Roman" w:hAnsi="Times New Roman" w:cs="Times New Roman"/>
          <w:szCs w:val="24"/>
        </w:rPr>
        <w:t xml:space="preserve"> </w:t>
      </w:r>
    </w:p>
    <w:p w14:paraId="57C95665" w14:textId="5C91CF72" w:rsidR="001871EF" w:rsidRPr="00E13284" w:rsidRDefault="00B61F5B" w:rsidP="00403D1E">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t>
      </w:r>
      <w:r w:rsidR="0014434E" w:rsidRPr="00E13284">
        <w:rPr>
          <w:rFonts w:ascii="Times New Roman" w:hAnsi="Times New Roman" w:cs="Times New Roman"/>
          <w:szCs w:val="24"/>
        </w:rPr>
        <w:t xml:space="preserve">Emotional Involvement’, adapted from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"10.1016/j.bushor.2007.01.004", "ISSN" : "00076813", "author" : [ { "dropping-particle" : "", "family" : "Dobele", "given" : "Angela", "non-dropping-particle" : "", "parse-names" : false, "suffix" : "" }, { "dropping-particle" : "", "family" : "Lindgreen", "given" : "Adam", "non-dropping-particle" : "", "parse-names" : false, "suffix" : "" }, { "dropping-particle" : "", "family" : "Beverland", "given" : "Michael", "non-dropping-particle" : "", "parse-names" : false, "suffix" : "" }, { "dropping-particle" : "", "family" : "Vanhamme", "given" : "Jo\u00eblle", "non-dropping-particle" : "", "parse-names" : false, "suffix" : "" }, { "dropping-particle" : "", "family" : "Wijk", "given" : "Robert", "non-dropping-particle" : "van", "parse-names" : false, "suffix" : "" } ], "container-title" : "Business Horizons", "id" : "ITEM-1", "issue" : "4", "issued" : { "date-parts" : [ [ "2007", "7" ] ] }, "page" : "291-304", "title" : "Why pass on viral messages? Because they connect emotionally", "type" : "article-journal", "volume" : "50" }, "uris" : [ "http://www.mendeley.com/documents/?uuid=e4f9122c-42c8-4154-b176-5cf0a0dc72a2" ] } ], "mendeley" : { "formattedCitation" : "(Dobele et al., 2007)", "manualFormatting" : "Dobele et al. (2007)", "plainTextFormattedCitation" : "(Dobele et al., 2007)", "previouslyFormattedCitation" : "(Dobele et al., 2007)"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Dobele et al.</w:t>
      </w:r>
      <w:r w:rsidR="00C972B1" w:rsidRPr="00E13284">
        <w:rPr>
          <w:rFonts w:ascii="Times New Roman" w:hAnsi="Times New Roman" w:cs="Times New Roman"/>
          <w:noProof/>
          <w:szCs w:val="24"/>
        </w:rPr>
        <w:t>'</w:t>
      </w:r>
      <w:r w:rsidR="00C82164" w:rsidRPr="00E13284">
        <w:rPr>
          <w:rFonts w:ascii="Times New Roman" w:hAnsi="Times New Roman" w:cs="Times New Roman"/>
          <w:noProof/>
          <w:szCs w:val="24"/>
        </w:rPr>
        <w:t>s</w:t>
      </w:r>
      <w:r w:rsidR="0014434E" w:rsidRPr="00E13284">
        <w:rPr>
          <w:rFonts w:ascii="Times New Roman" w:hAnsi="Times New Roman" w:cs="Times New Roman"/>
          <w:noProof/>
          <w:szCs w:val="24"/>
        </w:rPr>
        <w:t xml:space="preserve"> (2007)</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study, which originally involved six emotions which are thought to result in </w:t>
      </w:r>
      <w:r w:rsidR="001904C4" w:rsidRPr="00E13284">
        <w:rPr>
          <w:rFonts w:ascii="Times New Roman" w:hAnsi="Times New Roman" w:cs="Times New Roman"/>
          <w:szCs w:val="24"/>
        </w:rPr>
        <w:t>‘</w:t>
      </w:r>
      <w:r w:rsidR="0014434E" w:rsidRPr="00E13284">
        <w:rPr>
          <w:rFonts w:ascii="Times New Roman" w:hAnsi="Times New Roman" w:cs="Times New Roman"/>
          <w:szCs w:val="24"/>
        </w:rPr>
        <w:t>sharing</w:t>
      </w:r>
      <w:r w:rsidR="001904C4" w:rsidRPr="00E13284">
        <w:rPr>
          <w:rFonts w:ascii="Times New Roman" w:hAnsi="Times New Roman" w:cs="Times New Roman"/>
          <w:szCs w:val="24"/>
        </w:rPr>
        <w:t>’</w:t>
      </w:r>
      <w:r w:rsidR="0014434E" w:rsidRPr="00E13284">
        <w:rPr>
          <w:rFonts w:ascii="Times New Roman" w:hAnsi="Times New Roman" w:cs="Times New Roman"/>
          <w:szCs w:val="24"/>
        </w:rPr>
        <w:t xml:space="preserve"> content: Surprise, Joy, Sadness, Anger, Disgust and Fear. </w:t>
      </w:r>
      <w:r w:rsidR="000675D2" w:rsidRPr="00E13284">
        <w:rPr>
          <w:rFonts w:ascii="Times New Roman" w:hAnsi="Times New Roman" w:cs="Times New Roman"/>
          <w:szCs w:val="24"/>
        </w:rPr>
        <w:t xml:space="preserve">After qualitative research, </w:t>
      </w:r>
      <w:r w:rsidR="000675D2" w:rsidRPr="00E13284">
        <w:rPr>
          <w:rFonts w:ascii="Times New Roman" w:hAnsi="Times New Roman" w:cs="Times New Roman"/>
          <w:color w:val="000000" w:themeColor="text1"/>
          <w:szCs w:val="24"/>
        </w:rPr>
        <w:fldChar w:fldCharType="begin" w:fldLock="1"/>
      </w:r>
      <w:r w:rsidR="00AF77F4" w:rsidRPr="00E13284">
        <w:rPr>
          <w:rFonts w:ascii="Times New Roman" w:hAnsi="Times New Roman" w:cs="Times New Roman"/>
          <w:color w:val="000000" w:themeColor="text1"/>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0675D2" w:rsidRPr="00E13284">
        <w:rPr>
          <w:rFonts w:ascii="Times New Roman" w:hAnsi="Times New Roman" w:cs="Times New Roman"/>
          <w:color w:val="000000" w:themeColor="text1"/>
          <w:szCs w:val="24"/>
        </w:rPr>
        <w:fldChar w:fldCharType="separate"/>
      </w:r>
      <w:r w:rsidR="000675D2" w:rsidRPr="00E13284">
        <w:rPr>
          <w:rFonts w:ascii="Times New Roman" w:hAnsi="Times New Roman" w:cs="Times New Roman"/>
          <w:noProof/>
          <w:color w:val="000000" w:themeColor="text1"/>
          <w:szCs w:val="24"/>
        </w:rPr>
        <w:t>Blomstrom et al. (2012)</w:t>
      </w:r>
      <w:r w:rsidR="000675D2" w:rsidRPr="00E13284">
        <w:rPr>
          <w:rFonts w:ascii="Times New Roman" w:hAnsi="Times New Roman" w:cs="Times New Roman"/>
          <w:color w:val="000000" w:themeColor="text1"/>
          <w:szCs w:val="24"/>
        </w:rPr>
        <w:fldChar w:fldCharType="end"/>
      </w:r>
      <w:r w:rsidR="000675D2" w:rsidRPr="00E13284">
        <w:rPr>
          <w:rFonts w:ascii="Times New Roman" w:hAnsi="Times New Roman" w:cs="Times New Roman"/>
          <w:color w:val="000000" w:themeColor="text1"/>
          <w:szCs w:val="24"/>
        </w:rPr>
        <w:t xml:space="preserve"> conclude</w:t>
      </w:r>
      <w:r w:rsidR="0068216D" w:rsidRPr="00E13284">
        <w:rPr>
          <w:rFonts w:ascii="Times New Roman" w:hAnsi="Times New Roman" w:cs="Times New Roman"/>
          <w:color w:val="000000" w:themeColor="text1"/>
          <w:szCs w:val="24"/>
        </w:rPr>
        <w:t>d</w:t>
      </w:r>
      <w:r w:rsidR="000675D2" w:rsidRPr="00E13284">
        <w:rPr>
          <w:rFonts w:ascii="Times New Roman" w:hAnsi="Times New Roman" w:cs="Times New Roman"/>
          <w:color w:val="000000" w:themeColor="text1"/>
          <w:szCs w:val="24"/>
        </w:rPr>
        <w:t xml:space="preserve"> that f</w:t>
      </w:r>
      <w:r w:rsidR="001904C4" w:rsidRPr="00E13284">
        <w:rPr>
          <w:rFonts w:ascii="Times New Roman" w:hAnsi="Times New Roman" w:cs="Times New Roman"/>
          <w:color w:val="000000" w:themeColor="text1"/>
          <w:szCs w:val="24"/>
        </w:rPr>
        <w:t>rom the six ori</w:t>
      </w:r>
      <w:r w:rsidR="00C972B1" w:rsidRPr="00E13284">
        <w:rPr>
          <w:rFonts w:ascii="Times New Roman" w:hAnsi="Times New Roman" w:cs="Times New Roman"/>
          <w:color w:val="000000" w:themeColor="text1"/>
          <w:szCs w:val="24"/>
        </w:rPr>
        <w:t xml:space="preserve">ginal emotions, </w:t>
      </w:r>
      <w:r w:rsidR="002873AB" w:rsidRPr="00E13284">
        <w:rPr>
          <w:rFonts w:ascii="Times New Roman" w:hAnsi="Times New Roman" w:cs="Times New Roman"/>
          <w:color w:val="000000" w:themeColor="text1"/>
          <w:szCs w:val="24"/>
        </w:rPr>
        <w:t>s</w:t>
      </w:r>
      <w:r w:rsidR="00C972B1" w:rsidRPr="00E13284">
        <w:rPr>
          <w:rFonts w:ascii="Times New Roman" w:hAnsi="Times New Roman" w:cs="Times New Roman"/>
          <w:color w:val="000000" w:themeColor="text1"/>
          <w:szCs w:val="24"/>
        </w:rPr>
        <w:t xml:space="preserve">urprise is </w:t>
      </w:r>
      <w:r w:rsidR="000675D2" w:rsidRPr="00E13284">
        <w:rPr>
          <w:rFonts w:ascii="Times New Roman" w:hAnsi="Times New Roman" w:cs="Times New Roman"/>
          <w:color w:val="000000" w:themeColor="text1"/>
          <w:szCs w:val="24"/>
        </w:rPr>
        <w:t xml:space="preserve">the most influential in terms of provoking a positive </w:t>
      </w:r>
      <w:r w:rsidR="0068216D" w:rsidRPr="00E13284">
        <w:rPr>
          <w:rFonts w:ascii="Times New Roman" w:hAnsi="Times New Roman" w:cs="Times New Roman"/>
          <w:color w:val="000000" w:themeColor="text1"/>
          <w:szCs w:val="24"/>
        </w:rPr>
        <w:t xml:space="preserve">viral </w:t>
      </w:r>
      <w:r w:rsidR="000675D2" w:rsidRPr="00E13284">
        <w:rPr>
          <w:rFonts w:ascii="Times New Roman" w:hAnsi="Times New Roman" w:cs="Times New Roman"/>
          <w:color w:val="000000" w:themeColor="text1"/>
          <w:szCs w:val="24"/>
        </w:rPr>
        <w:t xml:space="preserve">effect, therefore </w:t>
      </w:r>
      <w:r w:rsidR="002873AB" w:rsidRPr="00E13284">
        <w:rPr>
          <w:rFonts w:ascii="Times New Roman" w:hAnsi="Times New Roman" w:cs="Times New Roman"/>
          <w:color w:val="000000" w:themeColor="text1"/>
          <w:szCs w:val="24"/>
        </w:rPr>
        <w:t>it</w:t>
      </w:r>
      <w:r w:rsidR="000675D2" w:rsidRPr="00E13284">
        <w:rPr>
          <w:rFonts w:ascii="Times New Roman" w:hAnsi="Times New Roman" w:cs="Times New Roman"/>
          <w:color w:val="000000" w:themeColor="text1"/>
          <w:szCs w:val="24"/>
        </w:rPr>
        <w:t xml:space="preserve"> will be tested </w:t>
      </w:r>
      <w:r w:rsidR="0068216D" w:rsidRPr="00E13284">
        <w:rPr>
          <w:rFonts w:ascii="Times New Roman" w:hAnsi="Times New Roman" w:cs="Times New Roman"/>
          <w:color w:val="000000" w:themeColor="text1"/>
          <w:szCs w:val="24"/>
        </w:rPr>
        <w:t>i</w:t>
      </w:r>
      <w:r w:rsidR="000675D2" w:rsidRPr="00E13284">
        <w:rPr>
          <w:rFonts w:ascii="Times New Roman" w:hAnsi="Times New Roman" w:cs="Times New Roman"/>
          <w:color w:val="000000" w:themeColor="text1"/>
          <w:szCs w:val="24"/>
        </w:rPr>
        <w:t xml:space="preserve">n </w:t>
      </w:r>
      <w:r w:rsidR="002873AB" w:rsidRPr="00E13284">
        <w:rPr>
          <w:rFonts w:ascii="Times New Roman" w:hAnsi="Times New Roman" w:cs="Times New Roman"/>
          <w:color w:val="000000" w:themeColor="text1"/>
          <w:szCs w:val="24"/>
        </w:rPr>
        <w:t xml:space="preserve">the </w:t>
      </w:r>
      <w:r w:rsidR="000675D2" w:rsidRPr="00E13284">
        <w:rPr>
          <w:rFonts w:ascii="Times New Roman" w:hAnsi="Times New Roman" w:cs="Times New Roman"/>
          <w:color w:val="000000" w:themeColor="text1"/>
          <w:szCs w:val="24"/>
        </w:rPr>
        <w:t xml:space="preserve">context of the Ice Bucket Challenge. </w:t>
      </w:r>
      <w:r w:rsidR="0014434E" w:rsidRPr="00E13284">
        <w:rPr>
          <w:rFonts w:ascii="Times New Roman" w:hAnsi="Times New Roman" w:cs="Times New Roman"/>
          <w:szCs w:val="24"/>
        </w:rPr>
        <w:t>Emotion plays a</w:t>
      </w:r>
      <w:r w:rsidR="00E557F0" w:rsidRPr="00E13284">
        <w:rPr>
          <w:rFonts w:ascii="Times New Roman" w:hAnsi="Times New Roman" w:cs="Times New Roman"/>
          <w:szCs w:val="24"/>
        </w:rPr>
        <w:t>n</w:t>
      </w:r>
      <w:r w:rsidR="0014434E" w:rsidRPr="00E13284">
        <w:rPr>
          <w:rFonts w:ascii="Times New Roman" w:hAnsi="Times New Roman" w:cs="Times New Roman"/>
          <w:szCs w:val="24"/>
        </w:rPr>
        <w:t xml:space="preserve"> influential role when it comes to encouraging consumers to respond and forward content,</w:t>
      </w:r>
      <w:r w:rsidR="0034018B" w:rsidRPr="00E13284">
        <w:rPr>
          <w:rFonts w:ascii="Times New Roman" w:hAnsi="Times New Roman" w:cs="Times New Roman"/>
          <w:szCs w:val="24"/>
        </w:rPr>
        <w:t xml:space="preserve"> as</w:t>
      </w:r>
      <w:r w:rsidR="0014434E" w:rsidRPr="00E13284">
        <w:rPr>
          <w:rFonts w:ascii="Times New Roman" w:hAnsi="Times New Roman" w:cs="Times New Roman"/>
          <w:szCs w:val="24"/>
        </w:rPr>
        <w:t xml:space="preserve"> if the campaign evokes an emotional reaction this will then increase the likeliho</w:t>
      </w:r>
      <w:r w:rsidR="006366CB" w:rsidRPr="00E13284">
        <w:rPr>
          <w:rFonts w:ascii="Times New Roman" w:hAnsi="Times New Roman" w:cs="Times New Roman"/>
          <w:szCs w:val="24"/>
        </w:rPr>
        <w:t>od of ‘s</w:t>
      </w:r>
      <w:r w:rsidR="0014434E" w:rsidRPr="00E13284">
        <w:rPr>
          <w:rFonts w:ascii="Times New Roman" w:hAnsi="Times New Roman" w:cs="Times New Roman"/>
          <w:szCs w:val="24"/>
        </w:rPr>
        <w:t>haring</w:t>
      </w:r>
      <w:r w:rsidR="006366CB" w:rsidRPr="00E13284">
        <w:rPr>
          <w:rFonts w:ascii="Times New Roman" w:hAnsi="Times New Roman" w:cs="Times New Roman"/>
          <w:szCs w:val="24"/>
        </w:rPr>
        <w:t>’</w:t>
      </w:r>
      <w:r w:rsidR="0072122D" w:rsidRPr="00E13284">
        <w:rPr>
          <w:rFonts w:ascii="Times New Roman" w:hAnsi="Times New Roman" w:cs="Times New Roman"/>
          <w:szCs w:val="24"/>
        </w:rPr>
        <w:t xml:space="preserve"> (</w:t>
      </w:r>
      <w:proofErr w:type="spellStart"/>
      <w:r w:rsidR="0072122D" w:rsidRPr="00E13284">
        <w:rPr>
          <w:rFonts w:ascii="Times New Roman" w:hAnsi="Times New Roman" w:cs="Times New Roman"/>
          <w:szCs w:val="24"/>
        </w:rPr>
        <w:t>Dobele</w:t>
      </w:r>
      <w:proofErr w:type="spellEnd"/>
      <w:r w:rsidR="0072122D" w:rsidRPr="00E13284">
        <w:rPr>
          <w:rFonts w:ascii="Times New Roman" w:hAnsi="Times New Roman" w:cs="Times New Roman"/>
          <w:szCs w:val="24"/>
        </w:rPr>
        <w:t xml:space="preserve"> et al. 2007).</w:t>
      </w:r>
    </w:p>
    <w:p w14:paraId="3D3500B8" w14:textId="62A37D4E" w:rsidR="002873AB" w:rsidRPr="00E13284" w:rsidRDefault="00B61F5B" w:rsidP="00EF325E">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Motivating f</w:t>
      </w:r>
      <w:r w:rsidR="0014434E" w:rsidRPr="00E13284">
        <w:rPr>
          <w:rFonts w:ascii="Times New Roman" w:hAnsi="Times New Roman" w:cs="Times New Roman"/>
          <w:i/>
          <w:szCs w:val="24"/>
        </w:rPr>
        <w:t>actors – Se</w:t>
      </w:r>
      <w:r w:rsidRPr="00E13284">
        <w:rPr>
          <w:rFonts w:ascii="Times New Roman" w:hAnsi="Times New Roman" w:cs="Times New Roman"/>
          <w:i/>
          <w:szCs w:val="24"/>
        </w:rPr>
        <w:t>lf-i</w:t>
      </w:r>
      <w:r w:rsidR="00E557F0" w:rsidRPr="00E13284">
        <w:rPr>
          <w:rFonts w:ascii="Times New Roman" w:hAnsi="Times New Roman" w:cs="Times New Roman"/>
          <w:i/>
          <w:szCs w:val="24"/>
        </w:rPr>
        <w:t>nvolvement,</w:t>
      </w:r>
      <w:r w:rsidRPr="00E13284">
        <w:rPr>
          <w:rFonts w:ascii="Times New Roman" w:hAnsi="Times New Roman" w:cs="Times New Roman"/>
          <w:i/>
          <w:szCs w:val="24"/>
        </w:rPr>
        <w:t xml:space="preserve"> i</w:t>
      </w:r>
      <w:r w:rsidR="00C9181B" w:rsidRPr="00E13284">
        <w:rPr>
          <w:rFonts w:ascii="Times New Roman" w:hAnsi="Times New Roman" w:cs="Times New Roman"/>
          <w:i/>
          <w:szCs w:val="24"/>
        </w:rPr>
        <w:t>nclusion</w:t>
      </w:r>
      <w:r w:rsidR="0014434E" w:rsidRPr="00E13284">
        <w:rPr>
          <w:rFonts w:ascii="Times New Roman" w:hAnsi="Times New Roman" w:cs="Times New Roman"/>
          <w:i/>
          <w:szCs w:val="24"/>
        </w:rPr>
        <w:t xml:space="preserve"> </w:t>
      </w:r>
      <w:r w:rsidR="00E557F0" w:rsidRPr="00E13284">
        <w:rPr>
          <w:rFonts w:ascii="Times New Roman" w:hAnsi="Times New Roman" w:cs="Times New Roman"/>
          <w:i/>
          <w:szCs w:val="24"/>
        </w:rPr>
        <w:t xml:space="preserve">and </w:t>
      </w:r>
      <w:r w:rsidRPr="00E13284">
        <w:rPr>
          <w:rFonts w:ascii="Times New Roman" w:hAnsi="Times New Roman" w:cs="Times New Roman"/>
          <w:i/>
          <w:szCs w:val="24"/>
        </w:rPr>
        <w:t>message i</w:t>
      </w:r>
      <w:r w:rsidR="00C9181B" w:rsidRPr="00E13284">
        <w:rPr>
          <w:rFonts w:ascii="Times New Roman" w:hAnsi="Times New Roman" w:cs="Times New Roman"/>
          <w:i/>
          <w:szCs w:val="24"/>
        </w:rPr>
        <w:t>nvolvement</w:t>
      </w:r>
      <w:r w:rsidRPr="00E13284">
        <w:rPr>
          <w:rFonts w:ascii="Times New Roman" w:hAnsi="Times New Roman" w:cs="Times New Roman"/>
          <w:i/>
          <w:szCs w:val="24"/>
        </w:rPr>
        <w:t xml:space="preserve"> </w:t>
      </w:r>
    </w:p>
    <w:p w14:paraId="27A31410" w14:textId="2A623DFD" w:rsidR="00D9475A" w:rsidRPr="003419EA" w:rsidRDefault="00C81B42" w:rsidP="003419EA">
      <w:pPr>
        <w:spacing w:line="480" w:lineRule="auto"/>
        <w:ind w:left="-567" w:right="-575"/>
        <w:jc w:val="left"/>
        <w:rPr>
          <w:rFonts w:ascii="Times New Roman" w:hAnsi="Times New Roman" w:cs="Times New Roman"/>
          <w:szCs w:val="24"/>
        </w:rPr>
      </w:pPr>
      <w:proofErr w:type="spellStart"/>
      <w:r w:rsidRPr="001871EF">
        <w:rPr>
          <w:rFonts w:ascii="Times New Roman" w:hAnsi="Times New Roman" w:cs="Times New Roman"/>
          <w:szCs w:val="24"/>
        </w:rPr>
        <w:t>Spitzberg</w:t>
      </w:r>
      <w:proofErr w:type="spellEnd"/>
      <w:r w:rsidRPr="001871EF">
        <w:rPr>
          <w:rFonts w:ascii="Times New Roman" w:hAnsi="Times New Roman" w:cs="Times New Roman"/>
          <w:szCs w:val="24"/>
        </w:rPr>
        <w:t xml:space="preserve"> (2014</w:t>
      </w:r>
      <w:r w:rsidR="00F0489D" w:rsidRPr="001871EF">
        <w:rPr>
          <w:rFonts w:ascii="Times New Roman" w:hAnsi="Times New Roman" w:cs="Times New Roman"/>
          <w:szCs w:val="24"/>
        </w:rPr>
        <w:t>; p. 321</w:t>
      </w:r>
      <w:r w:rsidRPr="001871EF">
        <w:rPr>
          <w:rFonts w:ascii="Times New Roman" w:hAnsi="Times New Roman" w:cs="Times New Roman"/>
          <w:szCs w:val="24"/>
        </w:rPr>
        <w:t>) argues, “</w:t>
      </w:r>
      <w:r w:rsidRPr="001871EF">
        <w:rPr>
          <w:rFonts w:ascii="Times New Roman" w:hAnsi="Times New Roman" w:cs="Times New Roman"/>
        </w:rPr>
        <w:t>The diffusion of memes and knowledge is significantly influenced by individuals who are in a position to control or influence the flow of information throughout a network”.</w:t>
      </w:r>
      <w:r w:rsidRPr="001871EF">
        <w:t xml:space="preserve"> </w:t>
      </w:r>
      <w:r w:rsidR="00F0489D" w:rsidRPr="001871EF">
        <w:rPr>
          <w:rFonts w:ascii="Times New Roman" w:hAnsi="Times New Roman" w:cs="Times New Roman"/>
        </w:rPr>
        <w:t>Therefore</w:t>
      </w:r>
      <w:r w:rsidR="00F0489D" w:rsidRPr="00F0489D">
        <w:rPr>
          <w:rFonts w:ascii="Times New Roman" w:hAnsi="Times New Roman" w:cs="Times New Roman"/>
          <w:color w:val="000000" w:themeColor="text1"/>
        </w:rPr>
        <w:t>, e</w:t>
      </w:r>
      <w:r w:rsidR="0014434E" w:rsidRPr="00E13284">
        <w:rPr>
          <w:rFonts w:ascii="Times New Roman" w:hAnsi="Times New Roman" w:cs="Times New Roman"/>
          <w:szCs w:val="24"/>
        </w:rPr>
        <w:t xml:space="preserve">xtracted from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 revised model</w:t>
      </w:r>
      <w:r w:rsidR="006366CB" w:rsidRPr="00E13284">
        <w:rPr>
          <w:rFonts w:ascii="Times New Roman" w:hAnsi="Times New Roman" w:cs="Times New Roman"/>
          <w:szCs w:val="24"/>
        </w:rPr>
        <w:t xml:space="preserve"> of four motivating factors: Self-Involvement and Message Involvement</w:t>
      </w:r>
      <w:r w:rsidR="0014434E" w:rsidRPr="00E13284">
        <w:rPr>
          <w:rFonts w:ascii="Times New Roman" w:hAnsi="Times New Roman" w:cs="Times New Roman"/>
          <w:szCs w:val="24"/>
        </w:rPr>
        <w:t xml:space="preserve"> were adopt</w:t>
      </w:r>
      <w:r w:rsidR="006366CB" w:rsidRPr="00E13284">
        <w:rPr>
          <w:rFonts w:ascii="Times New Roman" w:hAnsi="Times New Roman" w:cs="Times New Roman"/>
          <w:szCs w:val="24"/>
        </w:rPr>
        <w:t>ed</w:t>
      </w:r>
      <w:r w:rsidR="00C972B1" w:rsidRPr="00E13284">
        <w:rPr>
          <w:rFonts w:ascii="Times New Roman" w:hAnsi="Times New Roman" w:cs="Times New Roman"/>
          <w:szCs w:val="24"/>
        </w:rPr>
        <w:t xml:space="preserve"> (see also </w:t>
      </w:r>
      <w:r w:rsidR="00C972B1" w:rsidRPr="00E13284">
        <w:rPr>
          <w:rFonts w:ascii="Times New Roman" w:hAnsi="Times New Roman" w:cs="Times New Roman"/>
          <w:noProof/>
          <w:szCs w:val="24"/>
        </w:rPr>
        <w:t>Xia and Bechwati, 2008)</w:t>
      </w:r>
      <w:r w:rsidR="006366CB" w:rsidRPr="00E13284">
        <w:rPr>
          <w:rFonts w:ascii="Times New Roman" w:hAnsi="Times New Roman" w:cs="Times New Roman"/>
          <w:szCs w:val="24"/>
        </w:rPr>
        <w:t>. Self-Involvement</w:t>
      </w:r>
      <w:r w:rsidR="0014434E" w:rsidRPr="00E13284">
        <w:rPr>
          <w:rFonts w:ascii="Times New Roman" w:hAnsi="Times New Roman" w:cs="Times New Roman"/>
          <w:szCs w:val="24"/>
        </w:rPr>
        <w:t xml:space="preserve"> describes the consumer’s need to gain attention and be </w:t>
      </w:r>
      <w:r w:rsidR="00F44F45" w:rsidRPr="00E13284">
        <w:rPr>
          <w:rFonts w:ascii="Times New Roman" w:hAnsi="Times New Roman" w:cs="Times New Roman"/>
          <w:szCs w:val="24"/>
        </w:rPr>
        <w:t>recognized</w:t>
      </w:r>
      <w:r w:rsidR="0014434E" w:rsidRPr="00E13284">
        <w:rPr>
          <w:rFonts w:ascii="Times New Roman" w:hAnsi="Times New Roman" w:cs="Times New Roman"/>
          <w:szCs w:val="24"/>
        </w:rPr>
        <w:t xml:space="preserve"> by others which could result in a campaign to be passed-on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(Dichter, 1966)</w:t>
      </w:r>
      <w:r w:rsidR="0014434E" w:rsidRPr="00E13284">
        <w:rPr>
          <w:rFonts w:ascii="Times New Roman" w:hAnsi="Times New Roman" w:cs="Times New Roman"/>
          <w:szCs w:val="24"/>
        </w:rPr>
        <w:fldChar w:fldCharType="end"/>
      </w:r>
      <w:r w:rsidR="00E557F0" w:rsidRPr="00E13284">
        <w:rPr>
          <w:rFonts w:ascii="Times New Roman" w:hAnsi="Times New Roman" w:cs="Times New Roman"/>
          <w:szCs w:val="24"/>
        </w:rPr>
        <w:t>. F</w:t>
      </w:r>
      <w:r w:rsidR="006366CB" w:rsidRPr="00E13284">
        <w:rPr>
          <w:rFonts w:ascii="Times New Roman" w:hAnsi="Times New Roman" w:cs="Times New Roman"/>
          <w:szCs w:val="24"/>
        </w:rPr>
        <w:t>actors of Inclusion and Control</w:t>
      </w:r>
      <w:r w:rsidR="0014434E" w:rsidRPr="00E13284">
        <w:rPr>
          <w:rFonts w:ascii="Times New Roman" w:hAnsi="Times New Roman" w:cs="Times New Roman"/>
          <w:szCs w:val="24"/>
        </w:rPr>
        <w:t xml:space="preserve"> from the FIRO-based model</w:t>
      </w:r>
      <w:r w:rsidR="00C9181B" w:rsidRPr="00E13284">
        <w:rPr>
          <w:rFonts w:ascii="Times New Roman" w:hAnsi="Times New Roman" w:cs="Times New Roman"/>
          <w:szCs w:val="24"/>
        </w:rPr>
        <w:t xml:space="preserve"> (Fundamental Interpersonal Relations Orientation)</w:t>
      </w:r>
      <w:r w:rsidR="006366CB" w:rsidRPr="00E13284">
        <w:rPr>
          <w:rFonts w:ascii="Times New Roman" w:hAnsi="Times New Roman" w:cs="Times New Roman"/>
          <w:szCs w:val="24"/>
        </w:rPr>
        <w:t xml:space="preserve"> were merged as part of </w:t>
      </w:r>
      <w:r w:rsidR="00E557F0" w:rsidRPr="00E13284">
        <w:rPr>
          <w:rFonts w:ascii="Times New Roman" w:hAnsi="Times New Roman" w:cs="Times New Roman"/>
          <w:szCs w:val="24"/>
        </w:rPr>
        <w:t>Self-Invo</w:t>
      </w:r>
      <w:r w:rsidR="00C9181B" w:rsidRPr="00E13284">
        <w:rPr>
          <w:rFonts w:ascii="Times New Roman" w:hAnsi="Times New Roman" w:cs="Times New Roman"/>
          <w:szCs w:val="24"/>
        </w:rPr>
        <w:t>l</w:t>
      </w:r>
      <w:r w:rsidR="006366CB" w:rsidRPr="00E13284">
        <w:rPr>
          <w:rFonts w:ascii="Times New Roman" w:hAnsi="Times New Roman" w:cs="Times New Roman"/>
          <w:szCs w:val="24"/>
        </w:rPr>
        <w:t>vement</w:t>
      </w:r>
      <w:r w:rsidR="0068216D" w:rsidRPr="00E13284">
        <w:rPr>
          <w:rFonts w:ascii="Times New Roman" w:hAnsi="Times New Roman" w:cs="Times New Roman"/>
          <w:szCs w:val="24"/>
        </w:rPr>
        <w:t>. H</w:t>
      </w:r>
      <w:r w:rsidR="006366CB" w:rsidRPr="00E13284">
        <w:rPr>
          <w:rFonts w:ascii="Times New Roman" w:hAnsi="Times New Roman" w:cs="Times New Roman"/>
          <w:szCs w:val="24"/>
        </w:rPr>
        <w:t>owever in this study</w:t>
      </w:r>
      <w:r w:rsidR="0068216D" w:rsidRPr="00E13284">
        <w:rPr>
          <w:rFonts w:ascii="Times New Roman" w:hAnsi="Times New Roman" w:cs="Times New Roman"/>
          <w:szCs w:val="24"/>
        </w:rPr>
        <w:t>,</w:t>
      </w:r>
      <w:r w:rsidR="006366CB" w:rsidRPr="00E13284">
        <w:rPr>
          <w:rFonts w:ascii="Times New Roman" w:hAnsi="Times New Roman" w:cs="Times New Roman"/>
          <w:szCs w:val="24"/>
        </w:rPr>
        <w:t xml:space="preserve"> </w:t>
      </w:r>
      <w:r w:rsidR="002873AB" w:rsidRPr="00E13284">
        <w:rPr>
          <w:rFonts w:ascii="Times New Roman" w:hAnsi="Times New Roman" w:cs="Times New Roman"/>
          <w:szCs w:val="24"/>
        </w:rPr>
        <w:t>i</w:t>
      </w:r>
      <w:r w:rsidR="006366CB" w:rsidRPr="00E13284">
        <w:rPr>
          <w:rFonts w:ascii="Times New Roman" w:hAnsi="Times New Roman" w:cs="Times New Roman"/>
          <w:szCs w:val="24"/>
        </w:rPr>
        <w:t>nclusion</w:t>
      </w:r>
      <w:r w:rsidR="00E557F0" w:rsidRPr="00E13284">
        <w:rPr>
          <w:rFonts w:ascii="Times New Roman" w:hAnsi="Times New Roman" w:cs="Times New Roman"/>
          <w:szCs w:val="24"/>
        </w:rPr>
        <w:t xml:space="preserve"> will be tested on a separate scale as</w:t>
      </w:r>
      <w:r w:rsidR="0014434E" w:rsidRPr="00E13284">
        <w:rPr>
          <w:rFonts w:ascii="Times New Roman" w:hAnsi="Times New Roman" w:cs="Times New Roman"/>
          <w:szCs w:val="24"/>
        </w:rPr>
        <w:t xml:space="preserve"> it describes  participants</w:t>
      </w:r>
      <w:r w:rsidR="002873AB" w:rsidRPr="00E13284">
        <w:rPr>
          <w:rFonts w:ascii="Times New Roman" w:hAnsi="Times New Roman" w:cs="Times New Roman"/>
          <w:szCs w:val="24"/>
        </w:rPr>
        <w:t>’</w:t>
      </w:r>
      <w:r w:rsidR="0014434E" w:rsidRPr="00E13284">
        <w:rPr>
          <w:rFonts w:ascii="Times New Roman" w:hAnsi="Times New Roman" w:cs="Times New Roman"/>
          <w:szCs w:val="24"/>
        </w:rPr>
        <w:t xml:space="preserve"> need for </w:t>
      </w:r>
      <w:r w:rsidR="0014434E" w:rsidRPr="00E13284">
        <w:rPr>
          <w:rFonts w:ascii="Times New Roman" w:hAnsi="Times New Roman" w:cs="Times New Roman"/>
          <w:szCs w:val="24"/>
        </w:rPr>
        <w:lastRenderedPageBreak/>
        <w:t>recognition, encouragement and to</w:t>
      </w:r>
      <w:r w:rsidR="00E557F0" w:rsidRPr="00E13284">
        <w:rPr>
          <w:rFonts w:ascii="Times New Roman" w:hAnsi="Times New Roman" w:cs="Times New Roman"/>
          <w:szCs w:val="24"/>
        </w:rPr>
        <w:t xml:space="preserve"> gain</w:t>
      </w:r>
      <w:r w:rsidR="0014434E" w:rsidRPr="00E13284">
        <w:rPr>
          <w:rFonts w:ascii="Times New Roman" w:hAnsi="Times New Roman" w:cs="Times New Roman"/>
          <w:szCs w:val="24"/>
        </w:rPr>
        <w:t xml:space="preserve"> attention from others within their social circle</w:t>
      </w:r>
      <w:r w:rsidR="0072122D" w:rsidRPr="00E13284">
        <w:rPr>
          <w:rFonts w:ascii="Times New Roman" w:hAnsi="Times New Roman" w:cs="Times New Roman"/>
          <w:szCs w:val="24"/>
        </w:rPr>
        <w:t xml:space="preserve"> </w:t>
      </w:r>
      <w:r w:rsidR="00C9181B"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"10.1177/105960117600100204", "ISBN" : "1059601176", "ISSN" : "1059-6011", "abstract" : "Discusses the FIRO theory of interpersonal behavior as offering a framework for clarifying the administrator role, for measuring effectiveness, and for synthesizing previous studies of administration. A literature review relating administrative effectiveness to character traits, group factors, role expectation, and organizational models suggests several issues which are crucial to theoretical and practical problems of assessing administrative effectiveness: multiple criteria, results and subgoals, delegation, situation difficulty, frame of reference, and values. It is concluded that effective FIRO administrators excel in their use of human resources, their task ability, and their interpersonal skills. They create conditions under which individuals within their ken realize themselves optimally. (21/2 p ref) (PsycINFO Database Record (c) 2010 APA, all rights reserved)", "author" : [ { "dropping-particle" : "", "family" : "Schutz", "given" : "W.", "non-dropping-particle" : "", "parse-names" : false, "suffix" : "" } ], "container-title" : "Group &amp; Organization Management", "id" : "ITEM-1", "issued" : { "date-parts" : [ [ "1976" ] ] }, "page" : "154-176", "title" : "The FIRO Administrator: Theory, Criteria, and Measurement of Effectiveness", "type" : "article", "volume" : "1" }, "uris" : [ "http://www.mendeley.com/documents/?uuid=786a22f2-7e2e-44c2-941b-eb52b467a22a" ] }, { "id" : "ITEM-2",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"ITEM-2",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Schutz, 1976)", "plainTextFormattedCitation" : "(Blomstrom et al., 2012; Schutz, 1976)", "previouslyFormattedCitation" : "(Blomstrom et al., 2012; Schutz, 1976)" }, "properties" : { "noteIndex" : 0 }, "schema" : "https://github.com/citation-style-language/schema/raw/master/csl-citation.json" }</w:instrText>
      </w:r>
      <w:r w:rsidR="00C9181B"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(Blomstrom et al., 2012; Schutz, 1976)</w:t>
      </w:r>
      <w:r w:rsidR="00C9181B" w:rsidRPr="00E13284">
        <w:rPr>
          <w:rFonts w:ascii="Times New Roman" w:hAnsi="Times New Roman" w:cs="Times New Roman"/>
          <w:szCs w:val="24"/>
        </w:rPr>
        <w:fldChar w:fldCharType="end"/>
      </w:r>
      <w:r w:rsidR="006366CB" w:rsidRPr="00E13284">
        <w:rPr>
          <w:rFonts w:ascii="Times New Roman" w:hAnsi="Times New Roman" w:cs="Times New Roman"/>
          <w:szCs w:val="24"/>
        </w:rPr>
        <w:t xml:space="preserve">. Linked to Individuation, </w:t>
      </w:r>
      <w:r w:rsidR="0014434E" w:rsidRPr="00E13284">
        <w:rPr>
          <w:rFonts w:ascii="Times New Roman" w:hAnsi="Times New Roman" w:cs="Times New Roman"/>
          <w:szCs w:val="24"/>
        </w:rPr>
        <w:t>Self-Involve</w:t>
      </w:r>
      <w:r w:rsidR="006366CB" w:rsidRPr="00E13284">
        <w:rPr>
          <w:rFonts w:ascii="Times New Roman" w:hAnsi="Times New Roman" w:cs="Times New Roman"/>
          <w:szCs w:val="24"/>
        </w:rPr>
        <w:t>ment</w:t>
      </w:r>
      <w:r w:rsidR="0014434E" w:rsidRPr="00E13284">
        <w:rPr>
          <w:rFonts w:ascii="Times New Roman" w:hAnsi="Times New Roman" w:cs="Times New Roman"/>
          <w:szCs w:val="24"/>
        </w:rPr>
        <w:t xml:space="preserve"> encompasses the willingnes</w:t>
      </w:r>
      <w:r w:rsidR="0034018B" w:rsidRPr="00E13284">
        <w:rPr>
          <w:rFonts w:ascii="Times New Roman" w:hAnsi="Times New Roman" w:cs="Times New Roman"/>
          <w:szCs w:val="24"/>
        </w:rPr>
        <w:t>s for a participant to voice an opinion,</w:t>
      </w:r>
      <w:r w:rsidR="0014434E" w:rsidRPr="00E13284">
        <w:rPr>
          <w:rFonts w:ascii="Times New Roman" w:hAnsi="Times New Roman" w:cs="Times New Roman"/>
          <w:szCs w:val="24"/>
        </w:rPr>
        <w:t xml:space="preserve"> stand out and be different from others in order to then gain recognition from others</w:t>
      </w:r>
      <w:r w:rsidR="006366CB"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"plainTextFormattedCitation" : "(Ho &amp; Dempsey, 2010)", "previouslyFormattedCitation" : "(Ho &amp; Dempsey, 2010)"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(Ho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Dempsey, 2010)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9057CD" w:rsidRPr="00E13284">
        <w:rPr>
          <w:rFonts w:ascii="Times New Roman" w:hAnsi="Times New Roman" w:cs="Times New Roman"/>
          <w:szCs w:val="24"/>
        </w:rPr>
        <w:t xml:space="preserve">Message Involvement highlights the consumer’s need to pass on a campaign despite possibly not even being connected to it or experiencing it personally </w:t>
      </w:r>
      <w:r w:rsidR="009057CD" w:rsidRPr="00E13284">
        <w:rPr>
          <w:rFonts w:ascii="Times New Roman" w:hAnsi="Times New Roman" w:cs="Times New Roman"/>
          <w:szCs w:val="24"/>
        </w:rPr>
        <w:fldChar w:fldCharType="begin" w:fldLock="1"/>
      </w:r>
      <w:r w:rsidR="009057CD"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9057CD" w:rsidRPr="00E13284">
        <w:rPr>
          <w:rFonts w:ascii="Times New Roman" w:hAnsi="Times New Roman" w:cs="Times New Roman"/>
          <w:szCs w:val="24"/>
        </w:rPr>
        <w:fldChar w:fldCharType="separate"/>
      </w:r>
      <w:r w:rsidR="009057CD" w:rsidRPr="00E13284">
        <w:rPr>
          <w:rFonts w:ascii="Times New Roman" w:hAnsi="Times New Roman" w:cs="Times New Roman"/>
          <w:noProof/>
          <w:szCs w:val="24"/>
        </w:rPr>
        <w:t>(Blomstrom et al., 2012)</w:t>
      </w:r>
      <w:r w:rsidR="009057CD" w:rsidRPr="00E13284">
        <w:rPr>
          <w:rFonts w:ascii="Times New Roman" w:hAnsi="Times New Roman" w:cs="Times New Roman"/>
          <w:szCs w:val="24"/>
        </w:rPr>
        <w:fldChar w:fldCharType="end"/>
      </w:r>
      <w:r w:rsidR="009057CD" w:rsidRPr="00E13284">
        <w:rPr>
          <w:rFonts w:ascii="Times New Roman" w:hAnsi="Times New Roman" w:cs="Times New Roman"/>
          <w:szCs w:val="24"/>
        </w:rPr>
        <w:t xml:space="preserve">. Even if the product is not of interest, </w:t>
      </w:r>
      <w:r w:rsidR="00FD4309" w:rsidRPr="00FD4309">
        <w:rPr>
          <w:rFonts w:ascii="Times New Roman" w:hAnsi="Times New Roman" w:cs="Times New Roman"/>
          <w:color w:val="FF0000"/>
          <w:szCs w:val="24"/>
        </w:rPr>
        <w:t>word of mouth (</w:t>
      </w:r>
      <w:r w:rsidR="009057CD" w:rsidRPr="00FD4309">
        <w:rPr>
          <w:rFonts w:ascii="Times New Roman" w:hAnsi="Times New Roman" w:cs="Times New Roman"/>
          <w:color w:val="FF0000"/>
          <w:szCs w:val="24"/>
        </w:rPr>
        <w:t>WoM</w:t>
      </w:r>
      <w:r w:rsidR="00FD4309" w:rsidRPr="00FD4309">
        <w:rPr>
          <w:rFonts w:ascii="Times New Roman" w:hAnsi="Times New Roman" w:cs="Times New Roman"/>
          <w:color w:val="FF0000"/>
          <w:szCs w:val="24"/>
        </w:rPr>
        <w:t>)</w:t>
      </w:r>
      <w:r w:rsidR="009057CD" w:rsidRPr="00FD4309">
        <w:rPr>
          <w:rFonts w:ascii="Times New Roman" w:hAnsi="Times New Roman" w:cs="Times New Roman"/>
          <w:color w:val="FF0000"/>
          <w:szCs w:val="24"/>
        </w:rPr>
        <w:t xml:space="preserve"> </w:t>
      </w:r>
      <w:r w:rsidR="009057CD" w:rsidRPr="00E13284">
        <w:rPr>
          <w:rFonts w:ascii="Times New Roman" w:hAnsi="Times New Roman" w:cs="Times New Roman"/>
          <w:szCs w:val="24"/>
        </w:rPr>
        <w:t xml:space="preserve">is triggered due to interest in the message itself, which could be of relevance and interest for this case study due its fundraising nature </w:t>
      </w:r>
      <w:r w:rsidR="009057CD" w:rsidRPr="00E13284">
        <w:rPr>
          <w:rFonts w:ascii="Times New Roman" w:hAnsi="Times New Roman" w:cs="Times New Roman"/>
          <w:szCs w:val="24"/>
        </w:rPr>
        <w:fldChar w:fldCharType="begin" w:fldLock="1"/>
      </w:r>
      <w:r w:rsidR="009057CD"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9057CD" w:rsidRPr="00E13284">
        <w:rPr>
          <w:rFonts w:ascii="Times New Roman" w:hAnsi="Times New Roman" w:cs="Times New Roman"/>
          <w:szCs w:val="24"/>
        </w:rPr>
        <w:fldChar w:fldCharType="separate"/>
      </w:r>
      <w:r w:rsidR="009057CD" w:rsidRPr="00E13284">
        <w:rPr>
          <w:rFonts w:ascii="Times New Roman" w:hAnsi="Times New Roman" w:cs="Times New Roman"/>
          <w:noProof/>
          <w:szCs w:val="24"/>
        </w:rPr>
        <w:t>(Dichter, 1966)</w:t>
      </w:r>
      <w:r w:rsidR="009057CD" w:rsidRPr="00E13284">
        <w:rPr>
          <w:rFonts w:ascii="Times New Roman" w:hAnsi="Times New Roman" w:cs="Times New Roman"/>
          <w:szCs w:val="24"/>
        </w:rPr>
        <w:fldChar w:fldCharType="end"/>
      </w:r>
      <w:r w:rsidR="009057CD" w:rsidRPr="00E13284">
        <w:rPr>
          <w:rFonts w:ascii="Times New Roman" w:hAnsi="Times New Roman" w:cs="Times New Roman"/>
          <w:szCs w:val="24"/>
        </w:rPr>
        <w:t>.</w:t>
      </w:r>
      <w:r w:rsidR="0052042A" w:rsidRPr="00E13284">
        <w:rPr>
          <w:rFonts w:ascii="Times New Roman" w:hAnsi="Times New Roman" w:cs="Times New Roman"/>
          <w:szCs w:val="24"/>
        </w:rPr>
        <w:t xml:space="preserve"> </w:t>
      </w:r>
    </w:p>
    <w:p w14:paraId="61157933" w14:textId="2F56951C" w:rsidR="002873AB" w:rsidRPr="00E13284" w:rsidRDefault="00915F6A" w:rsidP="00EF325E">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Internet</w:t>
      </w:r>
      <w:r w:rsidR="00B61F5B" w:rsidRPr="00E13284">
        <w:rPr>
          <w:rFonts w:ascii="Times New Roman" w:hAnsi="Times New Roman" w:cs="Times New Roman"/>
          <w:i/>
          <w:szCs w:val="24"/>
        </w:rPr>
        <w:t xml:space="preserve"> u</w:t>
      </w:r>
      <w:r w:rsidR="0014434E" w:rsidRPr="00E13284">
        <w:rPr>
          <w:rFonts w:ascii="Times New Roman" w:hAnsi="Times New Roman" w:cs="Times New Roman"/>
          <w:i/>
          <w:szCs w:val="24"/>
        </w:rPr>
        <w:t>sage</w:t>
      </w:r>
      <w:r w:rsidR="00B61F5B" w:rsidRPr="00E13284">
        <w:rPr>
          <w:rFonts w:ascii="Times New Roman" w:hAnsi="Times New Roman" w:cs="Times New Roman"/>
          <w:i/>
          <w:szCs w:val="24"/>
        </w:rPr>
        <w:t xml:space="preserve"> </w:t>
      </w:r>
    </w:p>
    <w:p w14:paraId="549ED3D9" w14:textId="38CEC1E0" w:rsidR="002873AB" w:rsidRPr="00E13284" w:rsidRDefault="00D37D59" w:rsidP="002873AB">
      <w:pPr>
        <w:spacing w:line="480" w:lineRule="auto"/>
        <w:ind w:left="-567" w:right="-575"/>
        <w:jc w:val="left"/>
        <w:rPr>
          <w:rFonts w:ascii="Times New Roman" w:hAnsi="Times New Roman" w:cs="Times New Roman"/>
          <w:szCs w:val="24"/>
        </w:rPr>
      </w:pPr>
      <w:proofErr w:type="spellStart"/>
      <w:r w:rsidRPr="001871EF">
        <w:rPr>
          <w:rFonts w:ascii="Times New Roman" w:hAnsi="Times New Roman" w:cs="Times New Roman"/>
          <w:szCs w:val="24"/>
        </w:rPr>
        <w:t>Spitzberg</w:t>
      </w:r>
      <w:proofErr w:type="spellEnd"/>
      <w:r w:rsidRPr="001871EF">
        <w:rPr>
          <w:rFonts w:ascii="Times New Roman" w:hAnsi="Times New Roman" w:cs="Times New Roman"/>
          <w:szCs w:val="24"/>
        </w:rPr>
        <w:t xml:space="preserve"> (2014) and </w:t>
      </w:r>
      <w:proofErr w:type="spellStart"/>
      <w:r w:rsidRPr="001871EF">
        <w:rPr>
          <w:rFonts w:ascii="Times New Roman" w:hAnsi="Times New Roman" w:cs="Times New Roman"/>
          <w:szCs w:val="24"/>
        </w:rPr>
        <w:t>Heylighen</w:t>
      </w:r>
      <w:proofErr w:type="spellEnd"/>
      <w:r w:rsidRPr="001871EF">
        <w:rPr>
          <w:rFonts w:ascii="Times New Roman" w:hAnsi="Times New Roman" w:cs="Times New Roman"/>
          <w:szCs w:val="24"/>
        </w:rPr>
        <w:t xml:space="preserve"> and </w:t>
      </w:r>
      <w:proofErr w:type="spellStart"/>
      <w:r w:rsidRPr="001871EF">
        <w:rPr>
          <w:rFonts w:ascii="Times New Roman" w:hAnsi="Times New Roman" w:cs="Times New Roman"/>
          <w:szCs w:val="24"/>
        </w:rPr>
        <w:t>Chelens</w:t>
      </w:r>
      <w:proofErr w:type="spellEnd"/>
      <w:r w:rsidRPr="001871EF">
        <w:rPr>
          <w:rFonts w:ascii="Times New Roman" w:hAnsi="Times New Roman" w:cs="Times New Roman"/>
          <w:szCs w:val="24"/>
        </w:rPr>
        <w:t xml:space="preserve"> (2009) </w:t>
      </w:r>
      <w:r w:rsidR="00A51D9E" w:rsidRPr="001871EF">
        <w:rPr>
          <w:rFonts w:ascii="Times New Roman" w:hAnsi="Times New Roman" w:cs="Times New Roman"/>
          <w:szCs w:val="24"/>
        </w:rPr>
        <w:t>suggest</w:t>
      </w:r>
      <w:r w:rsidRPr="001871EF">
        <w:rPr>
          <w:rFonts w:ascii="Times New Roman" w:hAnsi="Times New Roman" w:cs="Times New Roman"/>
          <w:szCs w:val="24"/>
        </w:rPr>
        <w:t xml:space="preserve"> that the competence of a</w:t>
      </w:r>
      <w:r w:rsidR="00A51D9E" w:rsidRPr="001871EF">
        <w:rPr>
          <w:rFonts w:ascii="Times New Roman" w:hAnsi="Times New Roman" w:cs="Times New Roman"/>
          <w:szCs w:val="24"/>
        </w:rPr>
        <w:t xml:space="preserve"> user</w:t>
      </w:r>
      <w:r w:rsidRPr="001871EF">
        <w:rPr>
          <w:rFonts w:ascii="Times New Roman" w:hAnsi="Times New Roman" w:cs="Times New Roman"/>
          <w:szCs w:val="24"/>
        </w:rPr>
        <w:t xml:space="preserve"> is moderated by the communicator’s selectivity of media or how communication technologies may </w:t>
      </w:r>
      <w:r w:rsidR="00A51D9E" w:rsidRPr="001871EF">
        <w:rPr>
          <w:rFonts w:ascii="Times New Roman" w:hAnsi="Times New Roman" w:cs="Times New Roman"/>
          <w:szCs w:val="24"/>
        </w:rPr>
        <w:t>enhance</w:t>
      </w:r>
      <w:r w:rsidRPr="001871EF">
        <w:rPr>
          <w:rFonts w:ascii="Times New Roman" w:hAnsi="Times New Roman" w:cs="Times New Roman"/>
          <w:szCs w:val="24"/>
        </w:rPr>
        <w:t xml:space="preserve"> social network factors. </w:t>
      </w:r>
      <w:r w:rsidR="00B52074" w:rsidRPr="001871EF">
        <w:rPr>
          <w:rFonts w:ascii="Times New Roman" w:hAnsi="Times New Roman" w:cs="Times New Roman"/>
          <w:szCs w:val="24"/>
        </w:rPr>
        <w:t>I</w:t>
      </w:r>
      <w:r w:rsidR="006366CB" w:rsidRPr="001871EF">
        <w:rPr>
          <w:rFonts w:ascii="Times New Roman" w:hAnsi="Times New Roman" w:cs="Times New Roman"/>
          <w:szCs w:val="24"/>
        </w:rPr>
        <w:t xml:space="preserve">n terms </w:t>
      </w:r>
      <w:r w:rsidR="006366CB" w:rsidRPr="00E13284">
        <w:rPr>
          <w:rFonts w:ascii="Times New Roman" w:hAnsi="Times New Roman" w:cs="Times New Roman"/>
          <w:szCs w:val="24"/>
        </w:rPr>
        <w:t xml:space="preserve">of </w:t>
      </w:r>
      <w:r w:rsidR="001904C4" w:rsidRPr="00E13284">
        <w:rPr>
          <w:rFonts w:ascii="Times New Roman" w:hAnsi="Times New Roman" w:cs="Times New Roman"/>
          <w:szCs w:val="24"/>
        </w:rPr>
        <w:t>‘</w:t>
      </w:r>
      <w:r w:rsidR="0072122D" w:rsidRPr="00E13284">
        <w:rPr>
          <w:rFonts w:ascii="Times New Roman" w:hAnsi="Times New Roman" w:cs="Times New Roman"/>
          <w:szCs w:val="24"/>
        </w:rPr>
        <w:t>viral</w:t>
      </w:r>
      <w:r w:rsidR="001904C4" w:rsidRPr="00E13284">
        <w:rPr>
          <w:rFonts w:ascii="Times New Roman" w:hAnsi="Times New Roman" w:cs="Times New Roman"/>
          <w:szCs w:val="24"/>
        </w:rPr>
        <w:t>’</w:t>
      </w:r>
      <w:r w:rsidR="006366CB" w:rsidRPr="00E13284">
        <w:rPr>
          <w:rFonts w:ascii="Times New Roman" w:hAnsi="Times New Roman" w:cs="Times New Roman"/>
          <w:szCs w:val="24"/>
        </w:rPr>
        <w:t xml:space="preserve"> factors, </w:t>
      </w:r>
      <w:r w:rsidR="00915F6A" w:rsidRPr="00E13284">
        <w:rPr>
          <w:rFonts w:ascii="Times New Roman" w:hAnsi="Times New Roman" w:cs="Times New Roman"/>
          <w:szCs w:val="24"/>
        </w:rPr>
        <w:t>Internet</w:t>
      </w:r>
      <w:r w:rsidR="006366CB" w:rsidRPr="00E13284">
        <w:rPr>
          <w:rFonts w:ascii="Times New Roman" w:hAnsi="Times New Roman" w:cs="Times New Roman"/>
          <w:szCs w:val="24"/>
        </w:rPr>
        <w:t xml:space="preserve"> Consumption</w:t>
      </w:r>
      <w:r w:rsidR="0014434E" w:rsidRPr="00E13284">
        <w:rPr>
          <w:rFonts w:ascii="Times New Roman" w:hAnsi="Times New Roman" w:cs="Times New Roman"/>
          <w:szCs w:val="24"/>
        </w:rPr>
        <w:t xml:space="preserve"> was </w:t>
      </w:r>
      <w:r w:rsidR="0068216D" w:rsidRPr="00E13284">
        <w:rPr>
          <w:rFonts w:ascii="Times New Roman" w:hAnsi="Times New Roman" w:cs="Times New Roman"/>
          <w:szCs w:val="24"/>
        </w:rPr>
        <w:t>delineated as</w:t>
      </w:r>
      <w:r w:rsidR="0014434E" w:rsidRPr="00E13284">
        <w:rPr>
          <w:rFonts w:ascii="Times New Roman" w:hAnsi="Times New Roman" w:cs="Times New Roman"/>
          <w:szCs w:val="24"/>
        </w:rPr>
        <w:t xml:space="preserve"> many studies h</w:t>
      </w:r>
      <w:r w:rsidR="005A766F" w:rsidRPr="00E13284">
        <w:rPr>
          <w:rFonts w:ascii="Times New Roman" w:hAnsi="Times New Roman" w:cs="Times New Roman"/>
          <w:szCs w:val="24"/>
        </w:rPr>
        <w:t>ighlight it</w:t>
      </w:r>
      <w:r w:rsidR="0014434E" w:rsidRPr="00E13284">
        <w:rPr>
          <w:rFonts w:ascii="Times New Roman" w:hAnsi="Times New Roman" w:cs="Times New Roman"/>
          <w:szCs w:val="24"/>
        </w:rPr>
        <w:t xml:space="preserve">s significance as high rates of </w:t>
      </w:r>
      <w:r w:rsidR="00915F6A" w:rsidRPr="00E13284">
        <w:rPr>
          <w:rFonts w:ascii="Times New Roman" w:hAnsi="Times New Roman" w:cs="Times New Roman"/>
          <w:szCs w:val="24"/>
        </w:rPr>
        <w:t>Internet</w:t>
      </w:r>
      <w:r w:rsidR="0014434E" w:rsidRPr="00E13284">
        <w:rPr>
          <w:rFonts w:ascii="Times New Roman" w:hAnsi="Times New Roman" w:cs="Times New Roman"/>
          <w:szCs w:val="24"/>
        </w:rPr>
        <w:t xml:space="preserve"> usage are proven to </w:t>
      </w:r>
      <w:r w:rsidR="0068216D" w:rsidRPr="00E13284">
        <w:rPr>
          <w:rFonts w:ascii="Times New Roman" w:hAnsi="Times New Roman" w:cs="Times New Roman"/>
          <w:szCs w:val="24"/>
        </w:rPr>
        <w:t xml:space="preserve">positively </w:t>
      </w:r>
      <w:r w:rsidR="00E759BE" w:rsidRPr="00E13284">
        <w:rPr>
          <w:rFonts w:ascii="Times New Roman" w:hAnsi="Times New Roman" w:cs="Times New Roman"/>
          <w:szCs w:val="24"/>
        </w:rPr>
        <w:t>relate</w:t>
      </w:r>
      <w:r w:rsidR="0068216D" w:rsidRPr="00E13284">
        <w:rPr>
          <w:rFonts w:ascii="Times New Roman" w:hAnsi="Times New Roman" w:cs="Times New Roman"/>
          <w:szCs w:val="24"/>
        </w:rPr>
        <w:t xml:space="preserve"> to </w:t>
      </w:r>
      <w:r w:rsidR="00297FDF" w:rsidRPr="00E13284">
        <w:rPr>
          <w:rFonts w:ascii="Times New Roman" w:hAnsi="Times New Roman" w:cs="Times New Roman"/>
          <w:szCs w:val="24"/>
        </w:rPr>
        <w:t>‘</w:t>
      </w:r>
      <w:r w:rsidR="0014434E" w:rsidRPr="00E13284">
        <w:rPr>
          <w:rFonts w:ascii="Times New Roman" w:hAnsi="Times New Roman" w:cs="Times New Roman"/>
          <w:szCs w:val="24"/>
        </w:rPr>
        <w:t>share</w:t>
      </w:r>
      <w:r w:rsidR="00297FDF" w:rsidRPr="00E13284">
        <w:rPr>
          <w:rFonts w:ascii="Times New Roman" w:hAnsi="Times New Roman" w:cs="Times New Roman"/>
          <w:szCs w:val="24"/>
        </w:rPr>
        <w:t>’</w:t>
      </w:r>
      <w:r w:rsidR="0014434E" w:rsidRPr="00E13284">
        <w:rPr>
          <w:rFonts w:ascii="Times New Roman" w:hAnsi="Times New Roman" w:cs="Times New Roman"/>
          <w:szCs w:val="24"/>
        </w:rPr>
        <w:t xml:space="preserve"> the content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"manualFormatting" : "Ho &amp; Dempsey (2010)", "plainTextFormattedCitation" : "(Ho &amp; Dempsey, 2010)", "previouslyFormattedCitation" : "(Ho &amp; Dempsey, 2010)"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 xml:space="preserve">Ho </w:t>
      </w:r>
      <w:r w:rsidR="004E6D8D" w:rsidRPr="00E13284">
        <w:rPr>
          <w:rFonts w:ascii="Times New Roman" w:hAnsi="Times New Roman" w:cs="Times New Roman"/>
          <w:noProof/>
          <w:szCs w:val="24"/>
        </w:rPr>
        <w:t>and</w:t>
      </w:r>
      <w:r w:rsidR="0014434E" w:rsidRPr="00E13284">
        <w:rPr>
          <w:rFonts w:ascii="Times New Roman" w:hAnsi="Times New Roman" w:cs="Times New Roman"/>
          <w:noProof/>
          <w:szCs w:val="24"/>
        </w:rPr>
        <w:t xml:space="preserve"> Dempsey (2010)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state that the relationship between a high level of online consumption and the forwarding of online content is positive and significant.</w:t>
      </w:r>
      <w:bookmarkStart w:id="7" w:name="_Toc416384359"/>
      <w:r w:rsidR="00437CEB" w:rsidRPr="00E13284">
        <w:rPr>
          <w:rFonts w:ascii="Times New Roman" w:hAnsi="Times New Roman" w:cs="Times New Roman"/>
          <w:szCs w:val="24"/>
        </w:rPr>
        <w:t xml:space="preserve"> </w:t>
      </w:r>
      <w:r w:rsidR="00AC7D27" w:rsidRPr="00E13284">
        <w:rPr>
          <w:rFonts w:ascii="Times New Roman" w:hAnsi="Times New Roman" w:cs="Times New Roman"/>
          <w:szCs w:val="24"/>
        </w:rPr>
        <w:t>Against the background of</w:t>
      </w:r>
      <w:r w:rsidR="00437CEB" w:rsidRPr="00E13284">
        <w:rPr>
          <w:rFonts w:ascii="Times New Roman" w:hAnsi="Times New Roman" w:cs="Times New Roman"/>
          <w:szCs w:val="24"/>
        </w:rPr>
        <w:t xml:space="preserve"> the motivating factors </w:t>
      </w:r>
      <w:r w:rsidR="0010581F" w:rsidRPr="00E13284">
        <w:rPr>
          <w:rFonts w:ascii="Times New Roman" w:hAnsi="Times New Roman" w:cs="Times New Roman"/>
          <w:szCs w:val="24"/>
        </w:rPr>
        <w:t>(</w:t>
      </w:r>
      <w:r w:rsidR="0010581F" w:rsidRPr="00E13284">
        <w:rPr>
          <w:rFonts w:ascii="Times New Roman" w:hAnsi="Times New Roman" w:cs="Times New Roman"/>
          <w:i/>
          <w:szCs w:val="24"/>
        </w:rPr>
        <w:t>s</w:t>
      </w:r>
      <w:r w:rsidR="00736D72" w:rsidRPr="00E13284">
        <w:rPr>
          <w:rFonts w:ascii="Times New Roman" w:hAnsi="Times New Roman" w:cs="Times New Roman"/>
          <w:i/>
          <w:szCs w:val="24"/>
        </w:rPr>
        <w:t>elf-involvement, inclusion and message involvement)</w:t>
      </w:r>
      <w:r w:rsidR="006B7165" w:rsidRPr="00E13284">
        <w:rPr>
          <w:rFonts w:ascii="Times New Roman" w:hAnsi="Times New Roman" w:cs="Times New Roman"/>
          <w:i/>
          <w:szCs w:val="24"/>
        </w:rPr>
        <w:t>,</w:t>
      </w:r>
      <w:r w:rsidR="006B7165" w:rsidRPr="00E13284">
        <w:rPr>
          <w:rFonts w:ascii="Times New Roman" w:hAnsi="Times New Roman" w:cs="Times New Roman"/>
          <w:iCs/>
          <w:szCs w:val="24"/>
        </w:rPr>
        <w:t xml:space="preserve"> as discussed above</w:t>
      </w:r>
      <w:r w:rsidR="00437CEB" w:rsidRPr="00E13284">
        <w:rPr>
          <w:rFonts w:ascii="Times New Roman" w:hAnsi="Times New Roman" w:cs="Times New Roman"/>
          <w:szCs w:val="24"/>
        </w:rPr>
        <w:t xml:space="preserve">, the first hypothesis associates each viral factor to </w:t>
      </w:r>
      <w:r w:rsidR="00901058" w:rsidRPr="00E13284">
        <w:rPr>
          <w:rFonts w:ascii="Times New Roman" w:hAnsi="Times New Roman" w:cs="Times New Roman"/>
          <w:szCs w:val="24"/>
        </w:rPr>
        <w:t>those</w:t>
      </w:r>
      <w:r w:rsidR="00437CEB" w:rsidRPr="00E13284">
        <w:rPr>
          <w:rFonts w:ascii="Times New Roman" w:hAnsi="Times New Roman" w:cs="Times New Roman"/>
          <w:szCs w:val="24"/>
        </w:rPr>
        <w:t xml:space="preserve"> </w:t>
      </w:r>
      <w:r w:rsidR="00EE1130" w:rsidRPr="00E13284">
        <w:rPr>
          <w:rFonts w:ascii="Times New Roman" w:hAnsi="Times New Roman" w:cs="Times New Roman"/>
          <w:szCs w:val="24"/>
        </w:rPr>
        <w:t>respondents</w:t>
      </w:r>
      <w:r w:rsidR="00901058" w:rsidRPr="00E13284">
        <w:rPr>
          <w:rFonts w:ascii="Times New Roman" w:hAnsi="Times New Roman" w:cs="Times New Roman"/>
          <w:szCs w:val="24"/>
        </w:rPr>
        <w:t xml:space="preserve"> who</w:t>
      </w:r>
      <w:r w:rsidR="00437CEB" w:rsidRPr="00E13284">
        <w:rPr>
          <w:rFonts w:ascii="Times New Roman" w:hAnsi="Times New Roman" w:cs="Times New Roman"/>
          <w:szCs w:val="24"/>
        </w:rPr>
        <w:t xml:space="preserve"> ‘shared’ the </w:t>
      </w:r>
      <w:r w:rsidR="00901058" w:rsidRPr="00E13284">
        <w:rPr>
          <w:rFonts w:ascii="Times New Roman" w:hAnsi="Times New Roman" w:cs="Times New Roman"/>
          <w:szCs w:val="24"/>
        </w:rPr>
        <w:t xml:space="preserve">crowdfunding </w:t>
      </w:r>
      <w:r w:rsidR="00437CEB" w:rsidRPr="00E13284">
        <w:rPr>
          <w:rFonts w:ascii="Times New Roman" w:hAnsi="Times New Roman" w:cs="Times New Roman"/>
          <w:szCs w:val="24"/>
        </w:rPr>
        <w:t>campaig</w:t>
      </w:r>
      <w:r w:rsidR="00D46FA6" w:rsidRPr="00E13284">
        <w:rPr>
          <w:rFonts w:ascii="Times New Roman" w:hAnsi="Times New Roman" w:cs="Times New Roman"/>
          <w:szCs w:val="24"/>
        </w:rPr>
        <w:t>n.</w:t>
      </w:r>
      <w:r w:rsidR="0052042A" w:rsidRPr="00E13284">
        <w:rPr>
          <w:rFonts w:ascii="Times New Roman" w:hAnsi="Times New Roman" w:cs="Times New Roman"/>
          <w:szCs w:val="24"/>
        </w:rPr>
        <w:t xml:space="preserve"> </w:t>
      </w:r>
    </w:p>
    <w:p w14:paraId="26483562" w14:textId="2F1BB295" w:rsidR="00437CEB" w:rsidRPr="00E13284" w:rsidRDefault="0052042A" w:rsidP="00B66943">
      <w:pPr>
        <w:spacing w:line="480" w:lineRule="auto"/>
        <w:ind w:left="-567" w:right="-575"/>
        <w:jc w:val="left"/>
        <w:rPr>
          <w:rFonts w:ascii="Times New Roman" w:hAnsi="Times New Roman" w:cs="Times New Roman"/>
          <w:b/>
          <w:szCs w:val="24"/>
        </w:rPr>
      </w:pPr>
      <w:r w:rsidRPr="00E13284">
        <w:rPr>
          <w:rFonts w:ascii="Times New Roman" w:hAnsi="Times New Roman" w:cs="Times New Roman"/>
          <w:szCs w:val="24"/>
        </w:rPr>
        <w:t>Our first hypothesis is as follows:</w:t>
      </w:r>
    </w:p>
    <w:p w14:paraId="3B34B16A" w14:textId="6B172386" w:rsidR="00B61F5B" w:rsidRPr="00E13284" w:rsidRDefault="00437CEB"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lastRenderedPageBreak/>
        <w:t>H1. R</w:t>
      </w:r>
      <w:r w:rsidR="009C5EC4" w:rsidRPr="00E13284">
        <w:rPr>
          <w:rFonts w:ascii="Times New Roman" w:hAnsi="Times New Roman" w:cs="Times New Roman"/>
          <w:szCs w:val="24"/>
        </w:rPr>
        <w:t>espondents who shared</w:t>
      </w:r>
      <w:r w:rsidRPr="00E13284">
        <w:rPr>
          <w:rFonts w:ascii="Times New Roman" w:hAnsi="Times New Roman" w:cs="Times New Roman"/>
          <w:szCs w:val="24"/>
        </w:rPr>
        <w:t xml:space="preserve"> the crowdfunding campaign show a significantly positive relationship to </w:t>
      </w:r>
      <w:r w:rsidR="004A6019" w:rsidRPr="00E13284">
        <w:rPr>
          <w:rFonts w:ascii="Times New Roman" w:hAnsi="Times New Roman" w:cs="Times New Roman"/>
          <w:szCs w:val="24"/>
        </w:rPr>
        <w:t>viral f</w:t>
      </w:r>
      <w:r w:rsidRPr="00E13284">
        <w:rPr>
          <w:rFonts w:ascii="Times New Roman" w:hAnsi="Times New Roman" w:cs="Times New Roman"/>
          <w:szCs w:val="24"/>
        </w:rPr>
        <w:t>actors</w:t>
      </w:r>
      <w:bookmarkEnd w:id="7"/>
      <w:r w:rsidR="0052042A" w:rsidRPr="00E13284">
        <w:rPr>
          <w:rFonts w:ascii="Times New Roman" w:hAnsi="Times New Roman" w:cs="Times New Roman"/>
          <w:szCs w:val="24"/>
        </w:rPr>
        <w:t xml:space="preserve"> such as Comprehension, Personalization, Participation, Surprise, Self-involvement, Inclusion, Message involvement and Internet Consumptio</w:t>
      </w:r>
      <w:r w:rsidR="0087389C" w:rsidRPr="00E13284">
        <w:rPr>
          <w:rFonts w:ascii="Times New Roman" w:hAnsi="Times New Roman" w:cs="Times New Roman"/>
          <w:szCs w:val="24"/>
        </w:rPr>
        <w:t>n.</w:t>
      </w:r>
    </w:p>
    <w:p w14:paraId="228797FE" w14:textId="674E706D" w:rsidR="002420A5" w:rsidRPr="00E13284" w:rsidRDefault="00BA4970" w:rsidP="00441A64">
      <w:pPr>
        <w:spacing w:after="0" w:line="480" w:lineRule="auto"/>
        <w:ind w:left="-567" w:right="-575"/>
        <w:jc w:val="left"/>
        <w:rPr>
          <w:rFonts w:ascii="Times New Roman" w:hAnsi="Times New Roman" w:cs="Times New Roman"/>
          <w:szCs w:val="24"/>
        </w:rPr>
      </w:pPr>
      <w:r w:rsidRPr="00E13284">
        <w:rPr>
          <w:rFonts w:ascii="Times New Roman" w:hAnsi="Times New Roman" w:cs="Times New Roman"/>
          <w:i/>
          <w:szCs w:val="24"/>
        </w:rPr>
        <w:t>Donating f</w:t>
      </w:r>
      <w:r w:rsidR="002420A5" w:rsidRPr="00E13284">
        <w:rPr>
          <w:rFonts w:ascii="Times New Roman" w:hAnsi="Times New Roman" w:cs="Times New Roman"/>
          <w:i/>
          <w:szCs w:val="24"/>
        </w:rPr>
        <w:t>actors</w:t>
      </w:r>
      <w:r w:rsidRPr="00E13284">
        <w:rPr>
          <w:rFonts w:ascii="Times New Roman" w:hAnsi="Times New Roman" w:cs="Times New Roman"/>
          <w:szCs w:val="24"/>
        </w:rPr>
        <w:t xml:space="preserve"> </w:t>
      </w:r>
    </w:p>
    <w:p w14:paraId="6F870DEA" w14:textId="46DEA92A" w:rsidR="00E818E1" w:rsidRPr="00E13284" w:rsidRDefault="00A64279" w:rsidP="002420A5">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Moving on to donating f</w:t>
      </w:r>
      <w:r w:rsidR="0014434E" w:rsidRPr="00E13284">
        <w:rPr>
          <w:rFonts w:ascii="Times New Roman" w:hAnsi="Times New Roman" w:cs="Times New Roman"/>
          <w:szCs w:val="24"/>
        </w:rPr>
        <w:t xml:space="preserve">actors, </w:t>
      </w:r>
      <w:r w:rsidR="00E557F0" w:rsidRPr="00E13284">
        <w:rPr>
          <w:rFonts w:ascii="Times New Roman" w:hAnsi="Times New Roman" w:cs="Times New Roman"/>
          <w:szCs w:val="24"/>
        </w:rPr>
        <w:t>the following five</w:t>
      </w:r>
      <w:r w:rsidR="0014434E" w:rsidRPr="00E13284">
        <w:rPr>
          <w:rFonts w:ascii="Times New Roman" w:hAnsi="Times New Roman" w:cs="Times New Roman"/>
          <w:szCs w:val="24"/>
        </w:rPr>
        <w:t xml:space="preserve"> factors were </w:t>
      </w:r>
      <w:r w:rsidR="0034018B" w:rsidRPr="00E13284">
        <w:rPr>
          <w:rFonts w:ascii="Times New Roman" w:hAnsi="Times New Roman" w:cs="Times New Roman"/>
          <w:szCs w:val="24"/>
        </w:rPr>
        <w:t>selected from various studies evaluated in terms of relevance</w:t>
      </w:r>
      <w:r w:rsidR="0014434E" w:rsidRPr="00E13284">
        <w:rPr>
          <w:rFonts w:ascii="Times New Roman" w:hAnsi="Times New Roman" w:cs="Times New Roman"/>
          <w:szCs w:val="24"/>
        </w:rPr>
        <w:t xml:space="preserve"> to the current study</w:t>
      </w:r>
      <w:r w:rsidR="00923E89" w:rsidRPr="00E13284">
        <w:rPr>
          <w:rFonts w:ascii="Times New Roman" w:hAnsi="Times New Roman" w:cs="Times New Roman"/>
          <w:szCs w:val="24"/>
        </w:rPr>
        <w:t xml:space="preserve">. </w:t>
      </w:r>
      <w:r w:rsidR="0014434E" w:rsidRPr="00E13284">
        <w:rPr>
          <w:rFonts w:ascii="Times New Roman" w:hAnsi="Times New Roman" w:cs="Times New Roman"/>
          <w:szCs w:val="24"/>
        </w:rPr>
        <w:t xml:space="preserve"> </w:t>
      </w:r>
    </w:p>
    <w:p w14:paraId="21745A42" w14:textId="3018646F" w:rsidR="002873AB" w:rsidRPr="00E13284" w:rsidRDefault="00BA4970"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Moral obligation to d</w:t>
      </w:r>
      <w:r w:rsidR="00042CAC" w:rsidRPr="00E13284">
        <w:rPr>
          <w:rFonts w:ascii="Times New Roman" w:hAnsi="Times New Roman" w:cs="Times New Roman"/>
          <w:i/>
          <w:szCs w:val="24"/>
        </w:rPr>
        <w:t>onate/</w:t>
      </w:r>
      <w:r w:rsidRPr="00E13284">
        <w:rPr>
          <w:rFonts w:ascii="Times New Roman" w:hAnsi="Times New Roman" w:cs="Times New Roman"/>
          <w:i/>
          <w:szCs w:val="24"/>
        </w:rPr>
        <w:t>g</w:t>
      </w:r>
      <w:r w:rsidR="0014434E" w:rsidRPr="00E13284">
        <w:rPr>
          <w:rFonts w:ascii="Times New Roman" w:hAnsi="Times New Roman" w:cs="Times New Roman"/>
          <w:i/>
          <w:szCs w:val="24"/>
        </w:rPr>
        <w:t>uilt</w:t>
      </w:r>
      <w:r w:rsidR="00031FD8" w:rsidRPr="00E13284">
        <w:rPr>
          <w:rFonts w:ascii="Times New Roman" w:hAnsi="Times New Roman" w:cs="Times New Roman"/>
          <w:i/>
          <w:szCs w:val="24"/>
        </w:rPr>
        <w:t xml:space="preserve"> </w:t>
      </w:r>
    </w:p>
    <w:p w14:paraId="2B2DC51E" w14:textId="0887E179" w:rsidR="00E818E1" w:rsidRPr="00E13284" w:rsidRDefault="0014434E" w:rsidP="00657B68">
      <w:pPr>
        <w:spacing w:line="480" w:lineRule="auto"/>
        <w:ind w:left="-567" w:right="-575"/>
        <w:jc w:val="left"/>
        <w:rPr>
          <w:rFonts w:ascii="Times New Roman" w:hAnsi="Times New Roman" w:cs="Times New Roman"/>
          <w:i/>
          <w:szCs w:val="24"/>
        </w:rPr>
      </w:pPr>
      <w:r w:rsidRPr="00E13284">
        <w:rPr>
          <w:rFonts w:ascii="Times New Roman" w:hAnsi="Times New Roman" w:cs="Times New Roman"/>
          <w:szCs w:val="24"/>
        </w:rPr>
        <w:t>Extr</w:t>
      </w:r>
      <w:r w:rsidR="00042CAC" w:rsidRPr="00E13284">
        <w:rPr>
          <w:rFonts w:ascii="Times New Roman" w:hAnsi="Times New Roman" w:cs="Times New Roman"/>
          <w:szCs w:val="24"/>
        </w:rPr>
        <w:t>acted from the study of social c</w:t>
      </w:r>
      <w:r w:rsidRPr="00E13284">
        <w:rPr>
          <w:rFonts w:ascii="Times New Roman" w:hAnsi="Times New Roman" w:cs="Times New Roman"/>
          <w:szCs w:val="24"/>
        </w:rPr>
        <w:t xml:space="preserve">ognitive factors for donating money to charity,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"manualFormatting" : "Cheung &amp; Chan (2000)", "plainTextFormattedCitation" : "(Cheung &amp; Chan, 2000)", "previouslyFormattedCitation" : "(Cheung &amp; Chan,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Pr="00E13284">
        <w:rPr>
          <w:rFonts w:ascii="Times New Roman" w:hAnsi="Times New Roman" w:cs="Times New Roman"/>
          <w:noProof/>
          <w:szCs w:val="24"/>
        </w:rPr>
        <w:t xml:space="preserve"> Chan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highlight</w:t>
      </w:r>
      <w:r w:rsidR="00923E89" w:rsidRPr="00E13284">
        <w:rPr>
          <w:rFonts w:ascii="Times New Roman" w:hAnsi="Times New Roman" w:cs="Times New Roman"/>
          <w:szCs w:val="24"/>
        </w:rPr>
        <w:t>ed</w:t>
      </w:r>
      <w:r w:rsidRPr="00E13284">
        <w:rPr>
          <w:rFonts w:ascii="Times New Roman" w:hAnsi="Times New Roman" w:cs="Times New Roman"/>
          <w:szCs w:val="24"/>
        </w:rPr>
        <w:t xml:space="preserve"> the relevance</w:t>
      </w:r>
      <w:r w:rsidR="006366CB" w:rsidRPr="00E13284">
        <w:rPr>
          <w:rFonts w:ascii="Times New Roman" w:hAnsi="Times New Roman" w:cs="Times New Roman"/>
          <w:szCs w:val="24"/>
        </w:rPr>
        <w:t xml:space="preserve"> of an individual’s feeling of Moral O</w:t>
      </w:r>
      <w:r w:rsidRPr="00E13284">
        <w:rPr>
          <w:rFonts w:ascii="Times New Roman" w:hAnsi="Times New Roman" w:cs="Times New Roman"/>
          <w:szCs w:val="24"/>
        </w:rPr>
        <w:t>bligation, either through personal morals or through reflecting the norms of society. Internalization of a certain set of moral standards is seen as something which is integral in terms of giving a person</w:t>
      </w:r>
      <w:r w:rsidR="00657B68" w:rsidRPr="00E13284">
        <w:rPr>
          <w:rFonts w:ascii="Times New Roman" w:hAnsi="Times New Roman" w:cs="Times New Roman"/>
          <w:szCs w:val="24"/>
        </w:rPr>
        <w:t xml:space="preserve"> a</w:t>
      </w:r>
      <w:r w:rsidRPr="00E13284">
        <w:rPr>
          <w:rFonts w:ascii="Times New Roman" w:hAnsi="Times New Roman" w:cs="Times New Roman"/>
          <w:szCs w:val="24"/>
        </w:rPr>
        <w:t xml:space="preserve"> purpose and </w:t>
      </w:r>
      <w:r w:rsidR="00332C59" w:rsidRPr="00332C59">
        <w:rPr>
          <w:rFonts w:ascii="Times New Roman" w:hAnsi="Times New Roman" w:cs="Times New Roman"/>
          <w:color w:val="FF0000"/>
          <w:szCs w:val="24"/>
        </w:rPr>
        <w:t>a</w:t>
      </w:r>
      <w:r w:rsidR="00332C59">
        <w:rPr>
          <w:rFonts w:ascii="Times New Roman" w:hAnsi="Times New Roman" w:cs="Times New Roman"/>
          <w:szCs w:val="24"/>
        </w:rPr>
        <w:t xml:space="preserve"> </w:t>
      </w:r>
      <w:r w:rsidRPr="00E13284">
        <w:rPr>
          <w:rFonts w:ascii="Times New Roman" w:hAnsi="Times New Roman" w:cs="Times New Roman"/>
          <w:szCs w:val="24"/>
        </w:rPr>
        <w:t xml:space="preserve">sense of achievement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"ISBN" : "0-8058-0880-9", "abstract" : "Bandura, A. (1991). Social cognitive theory of moral thought and action. In W. M. Kurtines &amp; J. L. Gewirtz (Eds.), .", "author" : [ { "dropping-particle" : "", "family" : "Bandura", "given" : "Albert", "non-dropping-particle" : "", "parse-names" : false, "suffix" : "" } ], "container-title" : "Handbook of moral behavior and development", "id" : "ITEM-1", "issued" : { "date-parts" : [ [ "1991" ] ] }, "page" : "1-46", "title" : "Social cognitive theory of moral thought and action", "type" : "chapter", "volume" : "1" }, "uris" : [ "http://www.mendeley.com/documents/?uuid=bafcdf7a-358c-4b66-b20b-d040afa4bb0b" ] } ], "mendeley" : { "formattedCitation" : "(Bandura, 1991)", "plainTextFormattedCitation" : "(Bandura, 1991)", "previouslyFormattedCitation" : "(Bandura, 1991)" }, "properties" : { "noteIndex" : 0 }, "schema" : "https://github.com/citation-style-language/schema/raw/master/csl-citation.json" }</w:instrText>
      </w:r>
      <w:r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(Bandura, 1991)</w:t>
      </w:r>
      <w:r w:rsidRPr="00E13284">
        <w:rPr>
          <w:rFonts w:ascii="Times New Roman" w:hAnsi="Times New Roman" w:cs="Times New Roman"/>
          <w:szCs w:val="24"/>
        </w:rPr>
        <w:fldChar w:fldCharType="end"/>
      </w:r>
      <w:r w:rsidR="006366CB" w:rsidRPr="00E13284">
        <w:rPr>
          <w:rFonts w:ascii="Times New Roman" w:hAnsi="Times New Roman" w:cs="Times New Roman"/>
          <w:szCs w:val="24"/>
        </w:rPr>
        <w:t>. A M</w:t>
      </w:r>
      <w:r w:rsidRPr="00E13284">
        <w:rPr>
          <w:rFonts w:ascii="Times New Roman" w:hAnsi="Times New Roman" w:cs="Times New Roman"/>
          <w:szCs w:val="24"/>
        </w:rPr>
        <w:t>ora</w:t>
      </w:r>
      <w:r w:rsidR="006366CB" w:rsidRPr="00E13284">
        <w:rPr>
          <w:rFonts w:ascii="Times New Roman" w:hAnsi="Times New Roman" w:cs="Times New Roman"/>
          <w:szCs w:val="24"/>
        </w:rPr>
        <w:t>l O</w:t>
      </w:r>
      <w:r w:rsidRPr="00E13284">
        <w:rPr>
          <w:rFonts w:ascii="Times New Roman" w:hAnsi="Times New Roman" w:cs="Times New Roman"/>
          <w:szCs w:val="24"/>
        </w:rPr>
        <w:t>bligation should be universally justifiable and comprise of no calculation of costs and benefits; thus</w:t>
      </w:r>
      <w:r w:rsidR="00657B68" w:rsidRPr="00E13284">
        <w:rPr>
          <w:rFonts w:ascii="Times New Roman" w:hAnsi="Times New Roman" w:cs="Times New Roman"/>
          <w:szCs w:val="24"/>
        </w:rPr>
        <w:t>, it</w:t>
      </w:r>
      <w:r w:rsidRPr="00E13284">
        <w:rPr>
          <w:rFonts w:ascii="Times New Roman" w:hAnsi="Times New Roman" w:cs="Times New Roman"/>
          <w:szCs w:val="24"/>
        </w:rPr>
        <w:t xml:space="preserve"> is a relevant factor due to the altruistic act of donating to charity being a moral act as the beneficiary and donor do not know one another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"plainTextFormattedCitation" : "(Cheung &amp; Chan, 2000)", "previouslyFormattedCitation" : "(Cheung &amp; Chan, 2000)" }, "properties" : { "noteIndex" : 0 }, "schema" : "https://github.com/citation-style-language/schema/raw/master/csl-citation.json" }</w:instrText>
      </w:r>
      <w:r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w:t>
      </w:r>
      <w:r w:rsidRPr="00E13284">
        <w:rPr>
          <w:rFonts w:ascii="Times New Roman" w:hAnsi="Times New Roman" w:cs="Times New Roman"/>
          <w:szCs w:val="24"/>
        </w:rPr>
        <w:fldChar w:fldCharType="end"/>
      </w:r>
      <w:r w:rsidRPr="00E13284">
        <w:rPr>
          <w:rFonts w:ascii="Times New Roman" w:hAnsi="Times New Roman" w:cs="Times New Roman"/>
          <w:szCs w:val="24"/>
        </w:rPr>
        <w:t>.</w:t>
      </w:r>
    </w:p>
    <w:p w14:paraId="6A4A2A9D" w14:textId="022CB612"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helping other p</w:t>
      </w:r>
      <w:r w:rsidR="0014434E" w:rsidRPr="00E13284">
        <w:rPr>
          <w:rFonts w:ascii="Times New Roman" w:hAnsi="Times New Roman" w:cs="Times New Roman"/>
          <w:i/>
          <w:szCs w:val="24"/>
        </w:rPr>
        <w:t>eople</w:t>
      </w:r>
    </w:p>
    <w:p w14:paraId="15EFD429" w14:textId="52B8FE47" w:rsidR="0014434E" w:rsidRPr="00E13284" w:rsidRDefault="007F6BB6" w:rsidP="00441A64">
      <w:pPr>
        <w:spacing w:line="480" w:lineRule="auto"/>
        <w:ind w:left="-567" w:right="-575"/>
        <w:jc w:val="left"/>
        <w:rPr>
          <w:rFonts w:ascii="Times New Roman" w:hAnsi="Times New Roman" w:cs="Times New Roman"/>
          <w:i/>
          <w:szCs w:val="24"/>
        </w:rPr>
      </w:pPr>
      <w:r w:rsidRPr="007F6BB6">
        <w:rPr>
          <w:rFonts w:ascii="Times New Roman" w:hAnsi="Times New Roman" w:cs="Times New Roman"/>
          <w:iCs/>
          <w:szCs w:val="24"/>
        </w:rPr>
        <w:t>In relation to</w:t>
      </w:r>
      <w:r>
        <w:rPr>
          <w:rFonts w:ascii="Times New Roman" w:hAnsi="Times New Roman" w:cs="Times New Roman"/>
          <w:iCs/>
          <w:szCs w:val="24"/>
        </w:rPr>
        <w:t xml:space="preserve"> attitude towards helping other people,</w:t>
      </w:r>
      <w:r w:rsidR="00031FD8" w:rsidRPr="007F6BB6">
        <w:rPr>
          <w:rFonts w:ascii="Times New Roman" w:hAnsi="Times New Roman" w:cs="Times New Roman"/>
          <w:i/>
          <w:szCs w:val="24"/>
        </w:rPr>
        <w:t xml:space="preserve"> </w:t>
      </w:r>
      <w:r w:rsidR="0014434E" w:rsidRPr="00E13284">
        <w:rPr>
          <w:rFonts w:ascii="Times New Roman" w:hAnsi="Times New Roman" w:cs="Times New Roman"/>
          <w:szCs w:val="24"/>
        </w:rPr>
        <w:fldChar w:fldCharType="begin" w:fldLock="1"/>
      </w:r>
      <w:r w:rsidR="00AF77F4" w:rsidRPr="007F6BB6">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7F6BB6">
        <w:rPr>
          <w:rFonts w:ascii="Times New Roman" w:hAnsi="Times New Roman" w:cs="Times New Roman"/>
          <w:noProof/>
          <w:szCs w:val="24"/>
        </w:rPr>
        <w:t>Webb et a</w:t>
      </w:r>
      <w:r w:rsidR="008318E0" w:rsidRPr="007F6BB6">
        <w:rPr>
          <w:rFonts w:ascii="Times New Roman" w:hAnsi="Times New Roman" w:cs="Times New Roman"/>
          <w:noProof/>
          <w:szCs w:val="24"/>
        </w:rPr>
        <w:t xml:space="preserve">l. </w:t>
      </w:r>
      <w:r w:rsidR="0014434E" w:rsidRPr="00E13284">
        <w:rPr>
          <w:rFonts w:ascii="Times New Roman" w:hAnsi="Times New Roman" w:cs="Times New Roman"/>
          <w:noProof/>
          <w:szCs w:val="24"/>
        </w:rPr>
        <w:t>(2000)</w:t>
      </w:r>
      <w:r w:rsidR="0014434E" w:rsidRPr="00E13284">
        <w:rPr>
          <w:rFonts w:ascii="Times New Roman" w:hAnsi="Times New Roman" w:cs="Times New Roman"/>
          <w:szCs w:val="24"/>
        </w:rPr>
        <w:fldChar w:fldCharType="end"/>
      </w:r>
      <w:r w:rsidR="008318E0" w:rsidRPr="00E13284">
        <w:rPr>
          <w:rFonts w:ascii="Times New Roman" w:hAnsi="Times New Roman" w:cs="Times New Roman"/>
          <w:szCs w:val="24"/>
        </w:rPr>
        <w:t xml:space="preserve"> construct two scales:</w:t>
      </w:r>
      <w:r w:rsidR="000675D2" w:rsidRPr="00E13284">
        <w:rPr>
          <w:rFonts w:ascii="Times New Roman" w:hAnsi="Times New Roman" w:cs="Times New Roman"/>
          <w:szCs w:val="24"/>
        </w:rPr>
        <w:t xml:space="preserve"> </w:t>
      </w:r>
      <w:r w:rsidR="004F50A8" w:rsidRPr="00E13284">
        <w:rPr>
          <w:rFonts w:ascii="Times New Roman" w:hAnsi="Times New Roman" w:cs="Times New Roman"/>
          <w:szCs w:val="24"/>
        </w:rPr>
        <w:t>Attitude towards</w:t>
      </w:r>
      <w:r w:rsidR="006366CB" w:rsidRPr="00E13284">
        <w:rPr>
          <w:rFonts w:ascii="Times New Roman" w:hAnsi="Times New Roman" w:cs="Times New Roman"/>
          <w:szCs w:val="24"/>
        </w:rPr>
        <w:t xml:space="preserve"> Charitable </w:t>
      </w:r>
      <w:r w:rsidR="00403D1E">
        <w:rPr>
          <w:rFonts w:ascii="Times New Roman" w:hAnsi="Times New Roman" w:cs="Times New Roman"/>
          <w:szCs w:val="24"/>
        </w:rPr>
        <w:t>Organization</w:t>
      </w:r>
      <w:r w:rsidR="000675D2" w:rsidRPr="00E13284">
        <w:rPr>
          <w:rFonts w:ascii="Times New Roman" w:hAnsi="Times New Roman" w:cs="Times New Roman"/>
          <w:szCs w:val="24"/>
        </w:rPr>
        <w:t xml:space="preserve"> (ACO)</w:t>
      </w:r>
      <w:r w:rsidR="006366CB"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EA3F63" w:rsidRPr="00E13284">
        <w:rPr>
          <w:rFonts w:ascii="Times New Roman" w:hAnsi="Times New Roman" w:cs="Times New Roman"/>
          <w:szCs w:val="24"/>
        </w:rPr>
        <w:t xml:space="preserve"> Helping Others</w:t>
      </w:r>
      <w:r w:rsidR="008318E0" w:rsidRPr="00E13284">
        <w:rPr>
          <w:rFonts w:ascii="Times New Roman" w:hAnsi="Times New Roman" w:cs="Times New Roman"/>
          <w:szCs w:val="24"/>
        </w:rPr>
        <w:t xml:space="preserve"> </w:t>
      </w:r>
      <w:r w:rsidR="000675D2" w:rsidRPr="00E13284">
        <w:rPr>
          <w:rFonts w:ascii="Times New Roman" w:hAnsi="Times New Roman" w:cs="Times New Roman"/>
          <w:szCs w:val="24"/>
        </w:rPr>
        <w:t>(AHO)</w:t>
      </w:r>
      <w:r w:rsidR="0014434E" w:rsidRPr="00E13284">
        <w:rPr>
          <w:rFonts w:ascii="Times New Roman" w:hAnsi="Times New Roman" w:cs="Times New Roman"/>
          <w:szCs w:val="24"/>
        </w:rPr>
        <w:t>.</w:t>
      </w:r>
      <w:r w:rsidR="0014434E" w:rsidRPr="00E13284">
        <w:rPr>
          <w:rFonts w:ascii="Times New Roman" w:hAnsi="Times New Roman" w:cs="Times New Roman"/>
          <w:b/>
          <w:szCs w:val="24"/>
        </w:rPr>
        <w:t xml:space="preserve"> </w:t>
      </w:r>
      <w:r w:rsidR="0014434E" w:rsidRPr="00E13284">
        <w:rPr>
          <w:rFonts w:ascii="Times New Roman" w:hAnsi="Times New Roman" w:cs="Times New Roman"/>
          <w:szCs w:val="24"/>
        </w:rPr>
        <w:t xml:space="preserve">Similar factors to AHO are covered across various studies such as </w:t>
      </w:r>
      <w:r w:rsidR="006366CB" w:rsidRPr="00E13284">
        <w:rPr>
          <w:rFonts w:ascii="Times New Roman" w:hAnsi="Times New Roman" w:cs="Times New Roman"/>
          <w:szCs w:val="24"/>
        </w:rPr>
        <w:t>Awareness of the Problem and Need for Donation</w:t>
      </w:r>
      <w:r w:rsidR="0014434E" w:rsidRPr="00E13284">
        <w:rPr>
          <w:rFonts w:ascii="Times New Roman" w:hAnsi="Times New Roman" w:cs="Times New Roman"/>
          <w:szCs w:val="24"/>
        </w:rPr>
        <w:t xml:space="preserve"> as well as more gener</w:t>
      </w:r>
      <w:r w:rsidR="006366CB" w:rsidRPr="00E13284">
        <w:rPr>
          <w:rFonts w:ascii="Times New Roman" w:hAnsi="Times New Roman" w:cs="Times New Roman"/>
          <w:szCs w:val="24"/>
        </w:rPr>
        <w:t xml:space="preserve">ally </w:t>
      </w:r>
      <w:r w:rsidR="004F50A8" w:rsidRPr="00E13284">
        <w:rPr>
          <w:rFonts w:ascii="Times New Roman" w:hAnsi="Times New Roman" w:cs="Times New Roman"/>
          <w:szCs w:val="24"/>
        </w:rPr>
        <w:t>Attitude towards</w:t>
      </w:r>
      <w:r w:rsidR="006366CB" w:rsidRPr="00E13284">
        <w:rPr>
          <w:rFonts w:ascii="Times New Roman" w:hAnsi="Times New Roman" w:cs="Times New Roman"/>
          <w:szCs w:val="24"/>
        </w:rPr>
        <w:t xml:space="preserve"> Donation</w:t>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"ITEM-2",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"ITEM-2",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et al., 2009)</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AHO w</w:t>
      </w:r>
      <w:r w:rsidR="009C5B92" w:rsidRPr="00E13284">
        <w:rPr>
          <w:rFonts w:ascii="Times New Roman" w:hAnsi="Times New Roman" w:cs="Times New Roman"/>
          <w:szCs w:val="24"/>
        </w:rPr>
        <w:t xml:space="preserve">as chosen to be explored in this </w:t>
      </w:r>
      <w:r w:rsidR="009C5B92" w:rsidRPr="00E13284">
        <w:rPr>
          <w:rFonts w:ascii="Times New Roman" w:hAnsi="Times New Roman" w:cs="Times New Roman"/>
          <w:szCs w:val="24"/>
        </w:rPr>
        <w:lastRenderedPageBreak/>
        <w:t>s</w:t>
      </w:r>
      <w:r w:rsidR="002D0936" w:rsidRPr="00E13284">
        <w:rPr>
          <w:rFonts w:ascii="Times New Roman" w:hAnsi="Times New Roman" w:cs="Times New Roman"/>
          <w:szCs w:val="24"/>
        </w:rPr>
        <w:t>t</w:t>
      </w:r>
      <w:r w:rsidR="009C5B92" w:rsidRPr="00E13284">
        <w:rPr>
          <w:rFonts w:ascii="Times New Roman" w:hAnsi="Times New Roman" w:cs="Times New Roman"/>
          <w:szCs w:val="24"/>
        </w:rPr>
        <w:t>udy as</w:t>
      </w:r>
      <w:r w:rsidR="000675D2" w:rsidRPr="00E13284">
        <w:rPr>
          <w:rFonts w:ascii="Times New Roman" w:hAnsi="Times New Roman" w:cs="Times New Roman"/>
          <w:szCs w:val="24"/>
        </w:rPr>
        <w:t xml:space="preserve"> </w:t>
      </w:r>
      <w:r w:rsidR="000675D2"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0675D2" w:rsidRPr="00E13284">
        <w:rPr>
          <w:rFonts w:ascii="Times New Roman" w:hAnsi="Times New Roman" w:cs="Times New Roman"/>
          <w:szCs w:val="24"/>
        </w:rPr>
        <w:fldChar w:fldCharType="separate"/>
      </w:r>
      <w:r w:rsidR="000675D2" w:rsidRPr="00E13284">
        <w:rPr>
          <w:rFonts w:ascii="Times New Roman" w:hAnsi="Times New Roman" w:cs="Times New Roman"/>
          <w:noProof/>
          <w:szCs w:val="24"/>
        </w:rPr>
        <w:t>Webb et al. (2000)</w:t>
      </w:r>
      <w:r w:rsidR="000675D2" w:rsidRPr="00E13284">
        <w:rPr>
          <w:rFonts w:ascii="Times New Roman" w:hAnsi="Times New Roman" w:cs="Times New Roman"/>
          <w:szCs w:val="24"/>
        </w:rPr>
        <w:fldChar w:fldCharType="end"/>
      </w:r>
      <w:r w:rsidR="009C5B92" w:rsidRPr="00E13284">
        <w:rPr>
          <w:rFonts w:ascii="Times New Roman" w:hAnsi="Times New Roman" w:cs="Times New Roman"/>
          <w:szCs w:val="24"/>
        </w:rPr>
        <w:t xml:space="preserve"> claim</w:t>
      </w:r>
      <w:r w:rsidR="000675D2" w:rsidRPr="00E13284">
        <w:rPr>
          <w:rFonts w:ascii="Times New Roman" w:hAnsi="Times New Roman" w:cs="Times New Roman"/>
          <w:szCs w:val="24"/>
        </w:rPr>
        <w:t xml:space="preserve"> that</w:t>
      </w:r>
      <w:r w:rsidR="00872B32" w:rsidRPr="00E13284">
        <w:rPr>
          <w:rFonts w:ascii="Times New Roman" w:hAnsi="Times New Roman" w:cs="Times New Roman"/>
          <w:szCs w:val="24"/>
        </w:rPr>
        <w:t>;</w:t>
      </w:r>
      <w:r w:rsidR="000675D2" w:rsidRPr="00E13284">
        <w:rPr>
          <w:rFonts w:ascii="Times New Roman" w:hAnsi="Times New Roman" w:cs="Times New Roman"/>
          <w:szCs w:val="24"/>
        </w:rPr>
        <w:t xml:space="preserve"> “individuals having positive AHO and ACO are likely to make </w:t>
      </w:r>
      <w:r w:rsidR="00872B32" w:rsidRPr="00E13284">
        <w:rPr>
          <w:rFonts w:ascii="Times New Roman" w:hAnsi="Times New Roman" w:cs="Times New Roman"/>
          <w:szCs w:val="24"/>
        </w:rPr>
        <w:t>donations to charities</w:t>
      </w:r>
      <w:r w:rsidR="000675D2" w:rsidRPr="00E13284">
        <w:rPr>
          <w:rFonts w:ascii="Times New Roman" w:hAnsi="Times New Roman" w:cs="Times New Roman"/>
          <w:szCs w:val="24"/>
        </w:rPr>
        <w:t>”</w:t>
      </w:r>
      <w:r w:rsidR="009C5B92" w:rsidRPr="00E13284">
        <w:rPr>
          <w:rFonts w:ascii="Times New Roman" w:hAnsi="Times New Roman" w:cs="Times New Roman"/>
          <w:szCs w:val="24"/>
        </w:rPr>
        <w:t>.</w:t>
      </w:r>
    </w:p>
    <w:p w14:paraId="066C1CE4" w14:textId="5C3158D7"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c</w:t>
      </w:r>
      <w:r w:rsidR="00E01839" w:rsidRPr="00E13284">
        <w:rPr>
          <w:rFonts w:ascii="Times New Roman" w:hAnsi="Times New Roman" w:cs="Times New Roman"/>
          <w:i/>
          <w:szCs w:val="24"/>
        </w:rPr>
        <w:t xml:space="preserve">haritable </w:t>
      </w:r>
      <w:r w:rsidR="00BA4970" w:rsidRPr="00E13284">
        <w:rPr>
          <w:rFonts w:ascii="Times New Roman" w:hAnsi="Times New Roman" w:cs="Times New Roman"/>
          <w:i/>
          <w:szCs w:val="24"/>
        </w:rPr>
        <w:t>o</w:t>
      </w:r>
      <w:r w:rsidR="00031FD8" w:rsidRPr="00E13284">
        <w:rPr>
          <w:rFonts w:ascii="Times New Roman" w:hAnsi="Times New Roman" w:cs="Times New Roman"/>
          <w:i/>
          <w:szCs w:val="24"/>
        </w:rPr>
        <w:t>rganiz</w:t>
      </w:r>
      <w:r w:rsidR="0014434E" w:rsidRPr="00E13284">
        <w:rPr>
          <w:rFonts w:ascii="Times New Roman" w:hAnsi="Times New Roman" w:cs="Times New Roman"/>
          <w:i/>
          <w:szCs w:val="24"/>
        </w:rPr>
        <w:t>ation</w:t>
      </w:r>
    </w:p>
    <w:p w14:paraId="6398A0F1" w14:textId="019DB5A1" w:rsidR="00D90F34" w:rsidRDefault="00031FD8" w:rsidP="004B1C9F">
      <w:pPr>
        <w:spacing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 xml:space="preserve"> </w:t>
      </w:r>
      <w:r w:rsidR="0014434E" w:rsidRPr="00E13284">
        <w:rPr>
          <w:rFonts w:ascii="Times New Roman" w:hAnsi="Times New Roman" w:cs="Times New Roman"/>
          <w:szCs w:val="24"/>
        </w:rPr>
        <w:t>Many academics highlight similar factors influencing the act of monetary donations whi</w:t>
      </w:r>
      <w:r w:rsidR="00872B32" w:rsidRPr="00E13284">
        <w:rPr>
          <w:rFonts w:ascii="Times New Roman" w:hAnsi="Times New Roman" w:cs="Times New Roman"/>
          <w:szCs w:val="24"/>
        </w:rPr>
        <w:t>ch relate to overall ACO</w:t>
      </w:r>
      <w:r w:rsidR="006366CB" w:rsidRPr="00E13284">
        <w:rPr>
          <w:rFonts w:ascii="Times New Roman" w:hAnsi="Times New Roman" w:cs="Times New Roman"/>
          <w:szCs w:val="24"/>
        </w:rPr>
        <w:t>, such as Outcome Efficacy</w:t>
      </w:r>
      <w:r w:rsidR="0014434E" w:rsidRPr="00E13284">
        <w:rPr>
          <w:rFonts w:ascii="Times New Roman" w:hAnsi="Times New Roman" w:cs="Times New Roman"/>
          <w:szCs w:val="24"/>
        </w:rPr>
        <w:t xml:space="preserve"> which encompasses Outcome Expectancies, Problem Solving and Goal Attainment.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"ITEM-3", "itemData" : { "DOI" : "10.1080/00909880801922854", "ISSN" : "0090-9882", "abstract" : "This experimental study assessed the effectiveness of fundraising messages. Based on recent findings regarding the effects of message framing and evidence, effective fundraising messages should combine abstract, statistical information with a negative message frame and anecdotal evidence with a positive message frame. In addition, building on research into social dilemmas, it was hypothesized that information about charity goal attainment (e.g., the contributions of others) should increase donation intentions. The hypotheses were tested in a 2 (goal attainment: yes/no) x 2 (framing. positive/negative) x 2 (evidence: statistical/anecdotal) factorial design. Abstract information was more effective when combined with a negatively framed message, whereas anecdotal information was more effective when combined with a positive frame. In addition, donation intentions were higher for messages that addressed charity goal attainment issues.", "author" : [ { "dropping-particle" : "", "family" : "Das", "given" : "Enny", "non-dropping-particle" : "", "parse-names" : false, "suffix" : "" }, { "dropping-particle" : "", "family" : "Kerkhof", "given" : "Peter", "non-dropping-particle" : "", "parse-names" : false, "suffix" : "" }, { "dropping-particle" : "", "family" : "Kuiper", "given" : "Joyce", "non-dropping-particle" : "", "parse-names" : false, "suffix" : "" } ], "container-title" : "Journal of Applied Communication Research", "id" : "ITEM-3", "issue" : "2", "issued" : { "date-parts" : [ [ "2008", "5" ] ] }, "page" : "161-175", "title" : "Improving the Effectiveness of Fundraising Messages: The Impact of Charity Goal Attainment, Message Framing, and Evidence on Persuasion", "type" : "article-journal", "volume" : "36" }, "uris" : [ "http://www.mendeley.com/documents/?uuid=e7ca7565-0c84-426e-8184-e3c0c0b6b954" ] } ], "mendeley" : { "formattedCitation" : "(Cheung &amp; Chan, 2000; Das, Kerkhof, &amp; Kuiper, 2008; Oosterhof et al., 2009)", "plainTextFormattedCitation" : "(Cheung &amp; Chan, 2000; Das, Kerkhof, &amp; Kuiper, 2008; Oosterhof et al., 2009)", "previouslyFormattedCitation" : "(Cheung &amp; Chan, 2000; Das, Kerkhof, &amp; Kuiper, 2008; Oosterhof et al., 2009)"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Das, Kerkhof,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Kuiper, 2008; Oosterhof et al., 2009)</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When parting with money, donors need to have a level of trust </w:t>
      </w:r>
      <w:r w:rsidR="009C5B92" w:rsidRPr="00E13284">
        <w:rPr>
          <w:rFonts w:ascii="Times New Roman" w:hAnsi="Times New Roman" w:cs="Times New Roman"/>
          <w:szCs w:val="24"/>
        </w:rPr>
        <w:t xml:space="preserve">for the charitable </w:t>
      </w:r>
      <w:r w:rsidR="00403D1E">
        <w:rPr>
          <w:rFonts w:ascii="Times New Roman" w:hAnsi="Times New Roman" w:cs="Times New Roman"/>
          <w:szCs w:val="24"/>
        </w:rPr>
        <w:t>organization</w:t>
      </w:r>
      <w:r w:rsidR="009C5B92" w:rsidRPr="00E13284">
        <w:rPr>
          <w:rFonts w:ascii="Times New Roman" w:hAnsi="Times New Roman" w:cs="Times New Roman"/>
          <w:szCs w:val="24"/>
        </w:rPr>
        <w:t xml:space="preserve"> </w:t>
      </w:r>
      <w:r w:rsidR="00923E89" w:rsidRPr="00E13284">
        <w:rPr>
          <w:rFonts w:ascii="Times New Roman" w:hAnsi="Times New Roman" w:cs="Times New Roman"/>
          <w:szCs w:val="24"/>
        </w:rPr>
        <w:t xml:space="preserve">which is expected to </w:t>
      </w:r>
      <w:r w:rsidR="0014434E" w:rsidRPr="00E13284">
        <w:rPr>
          <w:rFonts w:ascii="Times New Roman" w:hAnsi="Times New Roman" w:cs="Times New Roman"/>
          <w:szCs w:val="24"/>
        </w:rPr>
        <w:t xml:space="preserve">fulfil its promises to achieve the goals outlined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"mendeley" : { "formattedCitation" : "(Miller, 2012)", "plainTextFormattedCitation" : "(Miller, 2012)", "previouslyFormattedCitation" : "(Miller,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w:t>
      </w:r>
      <w:r w:rsidR="00843B46" w:rsidRPr="00E13284">
        <w:rPr>
          <w:rFonts w:ascii="Times New Roman" w:hAnsi="Times New Roman" w:cs="Times New Roman"/>
          <w:noProof/>
          <w:szCs w:val="24"/>
        </w:rPr>
        <w:t xml:space="preserve">Bagheri et al., 2019; </w:t>
      </w:r>
      <w:r w:rsidR="004E37AC" w:rsidRPr="00E13284">
        <w:rPr>
          <w:rFonts w:ascii="Times New Roman" w:hAnsi="Times New Roman" w:cs="Times New Roman"/>
          <w:noProof/>
          <w:szCs w:val="24"/>
        </w:rPr>
        <w:t>Miller,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Webb et al. (2000)</w:t>
      </w:r>
      <w:r w:rsidR="0014434E" w:rsidRPr="00E13284">
        <w:rPr>
          <w:rFonts w:ascii="Times New Roman" w:hAnsi="Times New Roman" w:cs="Times New Roman"/>
          <w:szCs w:val="24"/>
        </w:rPr>
        <w:fldChar w:fldCharType="end"/>
      </w:r>
      <w:r w:rsidR="009C5B92" w:rsidRPr="00E13284">
        <w:rPr>
          <w:rFonts w:ascii="Times New Roman" w:hAnsi="Times New Roman" w:cs="Times New Roman"/>
          <w:szCs w:val="24"/>
        </w:rPr>
        <w:t xml:space="preserve"> </w:t>
      </w:r>
      <w:r w:rsidR="00FA366D">
        <w:rPr>
          <w:rFonts w:ascii="Times New Roman" w:hAnsi="Times New Roman" w:cs="Times New Roman"/>
          <w:szCs w:val="24"/>
        </w:rPr>
        <w:t xml:space="preserve">noted </w:t>
      </w:r>
      <w:r w:rsidR="0014434E" w:rsidRPr="00E13284">
        <w:rPr>
          <w:rFonts w:ascii="Times New Roman" w:hAnsi="Times New Roman" w:cs="Times New Roman"/>
          <w:szCs w:val="24"/>
        </w:rPr>
        <w:t xml:space="preserve">that a positive image of the </w:t>
      </w:r>
      <w:r w:rsidR="00403D1E">
        <w:rPr>
          <w:rFonts w:ascii="Times New Roman" w:hAnsi="Times New Roman" w:cs="Times New Roman"/>
          <w:szCs w:val="24"/>
        </w:rPr>
        <w:t>organization</w:t>
      </w:r>
      <w:r w:rsidR="0014434E" w:rsidRPr="00E13284">
        <w:rPr>
          <w:rFonts w:ascii="Times New Roman" w:hAnsi="Times New Roman" w:cs="Times New Roman"/>
          <w:szCs w:val="24"/>
        </w:rPr>
        <w:t xml:space="preserve"> will in turn increase the likelihood of a donation, as </w:t>
      </w:r>
      <w:r w:rsidR="00923E89" w:rsidRPr="00E13284">
        <w:rPr>
          <w:rFonts w:ascii="Times New Roman" w:hAnsi="Times New Roman" w:cs="Times New Roman"/>
          <w:szCs w:val="24"/>
        </w:rPr>
        <w:t xml:space="preserve">well as </w:t>
      </w:r>
      <w:r w:rsidR="0014434E" w:rsidRPr="00E13284">
        <w:rPr>
          <w:rFonts w:ascii="Times New Roman" w:hAnsi="Times New Roman" w:cs="Times New Roman"/>
          <w:szCs w:val="24"/>
        </w:rPr>
        <w:t>maintaining a good reputation f</w:t>
      </w:r>
      <w:r w:rsidR="006366CB" w:rsidRPr="00E13284">
        <w:rPr>
          <w:rFonts w:ascii="Times New Roman" w:hAnsi="Times New Roman" w:cs="Times New Roman"/>
          <w:szCs w:val="24"/>
        </w:rPr>
        <w:t>or effectiveness and efficacy.</w:t>
      </w:r>
    </w:p>
    <w:p w14:paraId="2A03C3D1" w14:textId="25C3CCE8"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d</w:t>
      </w:r>
      <w:r w:rsidR="00E01839" w:rsidRPr="00E13284">
        <w:rPr>
          <w:rFonts w:ascii="Times New Roman" w:hAnsi="Times New Roman" w:cs="Times New Roman"/>
          <w:i/>
          <w:szCs w:val="24"/>
        </w:rPr>
        <w:t>onation</w:t>
      </w:r>
    </w:p>
    <w:p w14:paraId="0EC678DB" w14:textId="190D2811" w:rsidR="00657B68" w:rsidRDefault="004F50A8"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Attitude towards</w:t>
      </w:r>
      <w:r w:rsidR="00E01839" w:rsidRPr="00E13284">
        <w:rPr>
          <w:rFonts w:ascii="Times New Roman" w:hAnsi="Times New Roman" w:cs="Times New Roman"/>
          <w:szCs w:val="24"/>
        </w:rPr>
        <w:t xml:space="preserve"> Donation describes the idea that “when people evaluate </w:t>
      </w:r>
      <w:r w:rsidR="00F00C9C" w:rsidRPr="001871EF">
        <w:rPr>
          <w:rFonts w:ascii="Times New Roman" w:hAnsi="Times New Roman" w:cs="Times New Roman"/>
          <w:szCs w:val="24"/>
        </w:rPr>
        <w:t>behaviour</w:t>
      </w:r>
      <w:r w:rsidR="00E01839" w:rsidRPr="001871EF">
        <w:rPr>
          <w:rFonts w:ascii="Times New Roman" w:hAnsi="Times New Roman" w:cs="Times New Roman"/>
          <w:szCs w:val="24"/>
        </w:rPr>
        <w:t xml:space="preserve"> positively they will have the intention to perform that </w:t>
      </w:r>
      <w:r w:rsidR="00F00C9C" w:rsidRPr="001871EF">
        <w:rPr>
          <w:rFonts w:ascii="Times New Roman" w:hAnsi="Times New Roman" w:cs="Times New Roman"/>
          <w:szCs w:val="24"/>
        </w:rPr>
        <w:t>behaviour</w:t>
      </w:r>
      <w:r w:rsidR="00E01839" w:rsidRPr="001871EF">
        <w:rPr>
          <w:rFonts w:ascii="Times New Roman" w:hAnsi="Times New Roman" w:cs="Times New Roman"/>
          <w:szCs w:val="24"/>
        </w:rPr>
        <w:t xml:space="preserv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"plainTextFormattedCitation" : "(Oosterhof et al., 2009)", "previouslyFormattedCitation" : "(Oosterhof et al., 2009)"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4E37AC" w:rsidRPr="001871EF">
        <w:rPr>
          <w:rFonts w:ascii="Times New Roman" w:hAnsi="Times New Roman" w:cs="Times New Roman"/>
          <w:noProof/>
          <w:szCs w:val="24"/>
        </w:rPr>
        <w:t>(Oosterhof et al., 2009)</w:t>
      </w:r>
      <w:r w:rsidR="00E01839" w:rsidRPr="001871EF">
        <w:rPr>
          <w:rFonts w:ascii="Times New Roman" w:hAnsi="Times New Roman" w:cs="Times New Roman"/>
          <w:szCs w:val="24"/>
        </w:rPr>
        <w:fldChar w:fldCharType="end"/>
      </w:r>
      <w:r w:rsidR="00E01839" w:rsidRPr="001871EF">
        <w:rPr>
          <w:rFonts w:ascii="Times New Roman" w:hAnsi="Times New Roman" w:cs="Times New Roman"/>
          <w:szCs w:val="24"/>
        </w:rPr>
        <w:t xml:space="preserve">, </w:t>
      </w:r>
      <w:r w:rsidR="00B0681E" w:rsidRPr="001871EF">
        <w:rPr>
          <w:rFonts w:ascii="Times New Roman" w:hAnsi="Times New Roman" w:cs="Times New Roman"/>
          <w:szCs w:val="24"/>
        </w:rPr>
        <w:t xml:space="preserve">as the attitude </w:t>
      </w:r>
      <w:r w:rsidR="0052042A" w:rsidRPr="001871EF">
        <w:rPr>
          <w:rFonts w:ascii="Times New Roman" w:hAnsi="Times New Roman" w:cs="Times New Roman"/>
          <w:szCs w:val="24"/>
        </w:rPr>
        <w:t>toward</w:t>
      </w:r>
      <w:r w:rsidR="00B0681E" w:rsidRPr="001871EF">
        <w:rPr>
          <w:rFonts w:ascii="Times New Roman" w:hAnsi="Times New Roman" w:cs="Times New Roman"/>
          <w:szCs w:val="24"/>
        </w:rPr>
        <w:t xml:space="preserve"> a </w:t>
      </w:r>
      <w:r w:rsidR="00F00C9C" w:rsidRPr="001871EF">
        <w:rPr>
          <w:rFonts w:ascii="Times New Roman" w:hAnsi="Times New Roman" w:cs="Times New Roman"/>
          <w:szCs w:val="24"/>
        </w:rPr>
        <w:t>behaviour</w:t>
      </w:r>
      <w:r w:rsidR="00B0681E" w:rsidRPr="001871EF">
        <w:rPr>
          <w:rFonts w:ascii="Times New Roman" w:hAnsi="Times New Roman" w:cs="Times New Roman"/>
          <w:szCs w:val="24"/>
        </w:rPr>
        <w:t xml:space="preserve"> is shown to have a direct effect on their intentions.</w:t>
      </w:r>
      <w:r w:rsidR="00867599" w:rsidRPr="001871EF">
        <w:rPr>
          <w:rFonts w:ascii="Times New Roman" w:hAnsi="Times New Roman" w:cs="Times New Roman"/>
          <w:szCs w:val="24"/>
        </w:rPr>
        <w:t xml:space="preserv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E01839" w:rsidRPr="001871EF">
        <w:rPr>
          <w:rFonts w:ascii="Times New Roman" w:hAnsi="Times New Roman" w:cs="Times New Roman"/>
          <w:noProof/>
          <w:szCs w:val="24"/>
        </w:rPr>
        <w:t>Webb et al. (2000)</w:t>
      </w:r>
      <w:r w:rsidR="00E01839" w:rsidRPr="001871EF">
        <w:rPr>
          <w:rFonts w:ascii="Times New Roman" w:hAnsi="Times New Roman" w:cs="Times New Roman"/>
          <w:szCs w:val="24"/>
        </w:rPr>
        <w:fldChar w:fldCharType="end"/>
      </w:r>
      <w:r w:rsidR="009C5B92" w:rsidRPr="001871EF">
        <w:rPr>
          <w:rFonts w:ascii="Times New Roman" w:hAnsi="Times New Roman" w:cs="Times New Roman"/>
          <w:szCs w:val="24"/>
        </w:rPr>
        <w:t xml:space="preserve"> determine</w:t>
      </w:r>
      <w:r w:rsidR="00923E89" w:rsidRPr="001871EF">
        <w:rPr>
          <w:rFonts w:ascii="Times New Roman" w:hAnsi="Times New Roman" w:cs="Times New Roman"/>
          <w:szCs w:val="24"/>
        </w:rPr>
        <w:t>d that</w:t>
      </w:r>
      <w:r w:rsidR="006366CB" w:rsidRPr="001871EF">
        <w:rPr>
          <w:rFonts w:ascii="Times New Roman" w:hAnsi="Times New Roman" w:cs="Times New Roman"/>
          <w:szCs w:val="24"/>
        </w:rPr>
        <w:t xml:space="preserve"> </w:t>
      </w:r>
      <w:r w:rsidRPr="001871EF">
        <w:rPr>
          <w:rFonts w:ascii="Times New Roman" w:hAnsi="Times New Roman" w:cs="Times New Roman"/>
          <w:szCs w:val="24"/>
        </w:rPr>
        <w:t>Attitude towards</w:t>
      </w:r>
      <w:r w:rsidR="006366CB" w:rsidRPr="001871EF">
        <w:rPr>
          <w:rFonts w:ascii="Times New Roman" w:hAnsi="Times New Roman" w:cs="Times New Roman"/>
          <w:szCs w:val="24"/>
        </w:rPr>
        <w:t xml:space="preserve"> Donation</w:t>
      </w:r>
      <w:r w:rsidR="00E01839" w:rsidRPr="001871EF">
        <w:rPr>
          <w:rFonts w:ascii="Times New Roman" w:hAnsi="Times New Roman" w:cs="Times New Roman"/>
          <w:szCs w:val="24"/>
        </w:rPr>
        <w:t xml:space="preserve"> </w:t>
      </w:r>
      <w:r w:rsidR="00923E89" w:rsidRPr="001871EF">
        <w:rPr>
          <w:rFonts w:ascii="Times New Roman" w:hAnsi="Times New Roman" w:cs="Times New Roman"/>
          <w:szCs w:val="24"/>
        </w:rPr>
        <w:t xml:space="preserve">is </w:t>
      </w:r>
      <w:r w:rsidR="00E01839" w:rsidRPr="001871EF">
        <w:rPr>
          <w:rFonts w:ascii="Times New Roman" w:hAnsi="Times New Roman" w:cs="Times New Roman"/>
          <w:szCs w:val="24"/>
        </w:rPr>
        <w:t>too broad in terms of specificity</w:t>
      </w:r>
      <w:r w:rsidR="009C5B92" w:rsidRPr="001871EF">
        <w:rPr>
          <w:rFonts w:ascii="Times New Roman" w:hAnsi="Times New Roman" w:cs="Times New Roman"/>
          <w:szCs w:val="24"/>
        </w:rPr>
        <w:t xml:space="preserve"> </w:t>
      </w:r>
      <w:r w:rsidR="00877C00" w:rsidRPr="001871EF">
        <w:rPr>
          <w:rFonts w:ascii="Times New Roman" w:hAnsi="Times New Roman" w:cs="Times New Roman"/>
          <w:szCs w:val="24"/>
        </w:rPr>
        <w:t>and</w:t>
      </w:r>
      <w:r w:rsidR="00C06363" w:rsidRPr="001871EF">
        <w:rPr>
          <w:rFonts w:ascii="Times New Roman" w:hAnsi="Times New Roman" w:cs="Times New Roman"/>
          <w:szCs w:val="24"/>
        </w:rPr>
        <w:t>, hence,</w:t>
      </w:r>
      <w:r w:rsidR="00877C00" w:rsidRPr="001871EF">
        <w:rPr>
          <w:rFonts w:ascii="Times New Roman" w:hAnsi="Times New Roman" w:cs="Times New Roman"/>
          <w:szCs w:val="24"/>
        </w:rPr>
        <w:t xml:space="preserve"> insig</w:t>
      </w:r>
      <w:r w:rsidR="00730166" w:rsidRPr="001871EF">
        <w:rPr>
          <w:rFonts w:ascii="Times New Roman" w:hAnsi="Times New Roman" w:cs="Times New Roman"/>
          <w:szCs w:val="24"/>
        </w:rPr>
        <w:t>nifi</w:t>
      </w:r>
      <w:r w:rsidR="00C06363" w:rsidRPr="001871EF">
        <w:rPr>
          <w:rFonts w:ascii="Times New Roman" w:hAnsi="Times New Roman" w:cs="Times New Roman"/>
          <w:szCs w:val="24"/>
        </w:rPr>
        <w:t>c</w:t>
      </w:r>
      <w:r w:rsidR="00730166" w:rsidRPr="001871EF">
        <w:rPr>
          <w:rFonts w:ascii="Times New Roman" w:hAnsi="Times New Roman" w:cs="Times New Roman"/>
          <w:szCs w:val="24"/>
        </w:rPr>
        <w:t>ant which</w:t>
      </w:r>
      <w:r w:rsidR="009C5B92" w:rsidRPr="001871EF">
        <w:rPr>
          <w:rFonts w:ascii="Times New Roman" w:hAnsi="Times New Roman" w:cs="Times New Roman"/>
          <w:szCs w:val="24"/>
        </w:rPr>
        <w:t xml:space="preserve"> is </w:t>
      </w:r>
      <w:r w:rsidR="003666DA" w:rsidRPr="001871EF">
        <w:rPr>
          <w:rFonts w:ascii="Times New Roman" w:hAnsi="Times New Roman" w:cs="Times New Roman"/>
          <w:szCs w:val="24"/>
        </w:rPr>
        <w:t xml:space="preserve">also </w:t>
      </w:r>
      <w:r w:rsidR="00DD4945" w:rsidRPr="001871EF">
        <w:rPr>
          <w:rFonts w:ascii="Times New Roman" w:hAnsi="Times New Roman" w:cs="Times New Roman"/>
          <w:szCs w:val="24"/>
        </w:rPr>
        <w:t xml:space="preserve">supported </w:t>
      </w:r>
      <w:r w:rsidR="009C5B92" w:rsidRPr="001871EF">
        <w:rPr>
          <w:rFonts w:ascii="Times New Roman" w:hAnsi="Times New Roman" w:cs="Times New Roman"/>
          <w:szCs w:val="24"/>
        </w:rPr>
        <w:t xml:space="preserve">by </w:t>
      </w:r>
      <w:r w:rsidR="00587A9F" w:rsidRPr="001871EF">
        <w:rPr>
          <w:rFonts w:ascii="Times New Roman" w:hAnsi="Times New Roman" w:cs="Times New Roman"/>
          <w:szCs w:val="24"/>
        </w:rPr>
        <w:t>Cheung and Chan (2000)</w:t>
      </w:r>
      <w:r w:rsidR="00DD4945" w:rsidRPr="001871EF">
        <w:rPr>
          <w:rFonts w:ascii="Times New Roman" w:hAnsi="Times New Roman" w:cs="Times New Roman"/>
          <w:szCs w:val="24"/>
        </w:rPr>
        <w:t xml:space="preserve">. However, </w:t>
      </w:r>
      <w:r w:rsidR="003666DA" w:rsidRPr="001871EF">
        <w:rPr>
          <w:rFonts w:ascii="Times New Roman" w:hAnsi="Times New Roman" w:cs="Times New Roman"/>
          <w:szCs w:val="24"/>
        </w:rPr>
        <w:t xml:space="preserve">other studies have produced contradictory results </w:t>
      </w:r>
      <w:r w:rsidR="00E01839" w:rsidRPr="001871EF">
        <w:rPr>
          <w:rFonts w:ascii="Times New Roman" w:hAnsi="Times New Roman" w:cs="Times New Roman"/>
          <w:szCs w:val="24"/>
        </w:rPr>
        <w:t>show</w:t>
      </w:r>
      <w:r w:rsidR="007917F9" w:rsidRPr="001871EF">
        <w:rPr>
          <w:rFonts w:ascii="Times New Roman" w:hAnsi="Times New Roman" w:cs="Times New Roman"/>
          <w:szCs w:val="24"/>
        </w:rPr>
        <w:t>ing this t</w:t>
      </w:r>
      <w:r w:rsidR="00E01839" w:rsidRPr="001871EF">
        <w:rPr>
          <w:rFonts w:ascii="Times New Roman" w:hAnsi="Times New Roman" w:cs="Times New Roman"/>
          <w:szCs w:val="24"/>
        </w:rPr>
        <w:t xml:space="preserve">o </w:t>
      </w:r>
      <w:r w:rsidR="009C5B92" w:rsidRPr="001871EF">
        <w:rPr>
          <w:rFonts w:ascii="Times New Roman" w:hAnsi="Times New Roman" w:cs="Times New Roman"/>
          <w:szCs w:val="24"/>
        </w:rPr>
        <w:t xml:space="preserve">have </w:t>
      </w:r>
      <w:r w:rsidR="00E01839" w:rsidRPr="001871EF">
        <w:rPr>
          <w:rFonts w:ascii="Times New Roman" w:hAnsi="Times New Roman" w:cs="Times New Roman"/>
          <w:szCs w:val="24"/>
        </w:rPr>
        <w:t>be</w:t>
      </w:r>
      <w:r w:rsidR="009C5B92" w:rsidRPr="001871EF">
        <w:rPr>
          <w:rFonts w:ascii="Times New Roman" w:hAnsi="Times New Roman" w:cs="Times New Roman"/>
          <w:szCs w:val="24"/>
        </w:rPr>
        <w:t>en</w:t>
      </w:r>
      <w:r w:rsidR="00E01839" w:rsidRPr="001871EF">
        <w:rPr>
          <w:rFonts w:ascii="Times New Roman" w:hAnsi="Times New Roman" w:cs="Times New Roman"/>
          <w:szCs w:val="24"/>
        </w:rPr>
        <w:t xml:space="preserve"> highly significant </w:t>
      </w:r>
      <w:r w:rsidR="007917F9" w:rsidRPr="001871EF">
        <w:rPr>
          <w:rFonts w:ascii="Times New Roman" w:hAnsi="Times New Roman" w:cs="Times New Roman"/>
          <w:szCs w:val="24"/>
        </w:rPr>
        <w:t xml:space="preserve">and </w:t>
      </w:r>
      <w:r w:rsidR="00E01839" w:rsidRPr="001871EF">
        <w:rPr>
          <w:rFonts w:ascii="Times New Roman" w:hAnsi="Times New Roman" w:cs="Times New Roman"/>
          <w:szCs w:val="24"/>
        </w:rPr>
        <w:t xml:space="preserve">having a positive direct effect of intention to donate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"plainTextFormattedCitation" : "(Oosterhof et al., 2009)", "previouslyFormattedCitation" : "(Oosterhof et al., 2009)"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4E37AC" w:rsidRPr="001871EF">
        <w:rPr>
          <w:rFonts w:ascii="Times New Roman" w:hAnsi="Times New Roman" w:cs="Times New Roman"/>
          <w:noProof/>
          <w:szCs w:val="24"/>
        </w:rPr>
        <w:t>(</w:t>
      </w:r>
      <w:r w:rsidR="00FB7957" w:rsidRPr="001871EF">
        <w:rPr>
          <w:rFonts w:ascii="Times New Roman" w:hAnsi="Times New Roman" w:cs="Times New Roman"/>
          <w:noProof/>
          <w:szCs w:val="24"/>
        </w:rPr>
        <w:t xml:space="preserve">see for example, </w:t>
      </w:r>
      <w:r w:rsidR="004E37AC" w:rsidRPr="001871EF">
        <w:rPr>
          <w:rFonts w:ascii="Times New Roman" w:hAnsi="Times New Roman" w:cs="Times New Roman"/>
          <w:noProof/>
          <w:szCs w:val="24"/>
        </w:rPr>
        <w:t>Oosterhof et al., 2009)</w:t>
      </w:r>
      <w:r w:rsidR="00E01839" w:rsidRPr="001871EF">
        <w:rPr>
          <w:rFonts w:ascii="Times New Roman" w:hAnsi="Times New Roman" w:cs="Times New Roman"/>
          <w:szCs w:val="24"/>
        </w:rPr>
        <w:fldChar w:fldCharType="end"/>
      </w:r>
      <w:r w:rsidR="00923E89" w:rsidRPr="001871EF">
        <w:rPr>
          <w:rFonts w:ascii="Times New Roman" w:hAnsi="Times New Roman" w:cs="Times New Roman"/>
          <w:szCs w:val="24"/>
        </w:rPr>
        <w:t xml:space="preserve">. We </w:t>
      </w:r>
      <w:r w:rsidR="00923E89" w:rsidRPr="00E13284">
        <w:rPr>
          <w:rFonts w:ascii="Times New Roman" w:hAnsi="Times New Roman" w:cs="Times New Roman"/>
          <w:szCs w:val="24"/>
        </w:rPr>
        <w:t xml:space="preserve">have included this factor in our framework. </w:t>
      </w:r>
    </w:p>
    <w:p w14:paraId="34FA1ACE" w14:textId="77777777" w:rsidR="00934F17" w:rsidRDefault="00934F17" w:rsidP="00441A64">
      <w:pPr>
        <w:spacing w:after="0" w:line="480" w:lineRule="auto"/>
        <w:ind w:left="-567" w:right="-575"/>
        <w:jc w:val="left"/>
        <w:rPr>
          <w:rFonts w:ascii="Times New Roman" w:hAnsi="Times New Roman" w:cs="Times New Roman"/>
          <w:i/>
          <w:szCs w:val="24"/>
        </w:rPr>
      </w:pPr>
    </w:p>
    <w:p w14:paraId="1C44D0E0" w14:textId="77777777" w:rsidR="00934F17" w:rsidRDefault="00934F17" w:rsidP="00441A64">
      <w:pPr>
        <w:spacing w:after="0" w:line="480" w:lineRule="auto"/>
        <w:ind w:left="-567" w:right="-575"/>
        <w:jc w:val="left"/>
        <w:rPr>
          <w:rFonts w:ascii="Times New Roman" w:hAnsi="Times New Roman" w:cs="Times New Roman"/>
          <w:i/>
          <w:szCs w:val="24"/>
        </w:rPr>
      </w:pPr>
    </w:p>
    <w:p w14:paraId="1237ECDC" w14:textId="79E333BD" w:rsidR="00657B68" w:rsidRPr="00E13284" w:rsidRDefault="00493114"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lastRenderedPageBreak/>
        <w:t>Income</w:t>
      </w:r>
    </w:p>
    <w:p w14:paraId="72317EEA" w14:textId="7A9BDFBD" w:rsidR="00657B68" w:rsidRPr="00E13284" w:rsidRDefault="00031FD8"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i/>
          <w:szCs w:val="24"/>
        </w:rPr>
        <w:t xml:space="preserve"> </w:t>
      </w:r>
      <w:r w:rsidR="00493114" w:rsidRPr="00E13284">
        <w:rPr>
          <w:rFonts w:ascii="Times New Roman" w:hAnsi="Times New Roman" w:cs="Times New Roman"/>
          <w:szCs w:val="24"/>
        </w:rPr>
        <w:t>Income appeared to be an indirect influencing factor when it c</w:t>
      </w:r>
      <w:r w:rsidR="00923E89" w:rsidRPr="00E13284">
        <w:rPr>
          <w:rFonts w:ascii="Times New Roman" w:hAnsi="Times New Roman" w:cs="Times New Roman"/>
          <w:szCs w:val="24"/>
        </w:rPr>
        <w:t>o</w:t>
      </w:r>
      <w:r w:rsidR="00493114" w:rsidRPr="00E13284">
        <w:rPr>
          <w:rFonts w:ascii="Times New Roman" w:hAnsi="Times New Roman" w:cs="Times New Roman"/>
          <w:szCs w:val="24"/>
        </w:rPr>
        <w:t>me</w:t>
      </w:r>
      <w:r w:rsidR="00923E89" w:rsidRPr="00E13284">
        <w:rPr>
          <w:rFonts w:ascii="Times New Roman" w:hAnsi="Times New Roman" w:cs="Times New Roman"/>
          <w:szCs w:val="24"/>
        </w:rPr>
        <w:t>s</w:t>
      </w:r>
      <w:r w:rsidR="00493114" w:rsidRPr="00E13284">
        <w:rPr>
          <w:rFonts w:ascii="Times New Roman" w:hAnsi="Times New Roman" w:cs="Times New Roman"/>
          <w:szCs w:val="24"/>
        </w:rPr>
        <w:t xml:space="preserve"> to donating money to Charity, as shown by </w:t>
      </w:r>
      <w:r w:rsidR="00493114"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00493114" w:rsidRPr="00E13284">
        <w:rPr>
          <w:rFonts w:ascii="Times New Roman" w:hAnsi="Times New Roman" w:cs="Times New Roman"/>
          <w:szCs w:val="24"/>
        </w:rPr>
        <w:fldChar w:fldCharType="separate"/>
      </w:r>
      <w:r w:rsidR="00493114" w:rsidRPr="00E13284">
        <w:rPr>
          <w:rFonts w:ascii="Times New Roman" w:hAnsi="Times New Roman" w:cs="Times New Roman"/>
          <w:noProof/>
          <w:szCs w:val="24"/>
        </w:rPr>
        <w:t>Oosterhof et al. (2009)</w:t>
      </w:r>
      <w:r w:rsidR="00493114" w:rsidRPr="00E13284">
        <w:rPr>
          <w:rFonts w:ascii="Times New Roman" w:hAnsi="Times New Roman" w:cs="Times New Roman"/>
          <w:szCs w:val="24"/>
        </w:rPr>
        <w:fldChar w:fldCharType="end"/>
      </w:r>
      <w:r w:rsidR="00493114" w:rsidRPr="00E13284">
        <w:rPr>
          <w:rFonts w:ascii="Times New Roman" w:hAnsi="Times New Roman" w:cs="Times New Roman"/>
          <w:szCs w:val="24"/>
        </w:rPr>
        <w:t xml:space="preserve">. Even-though it fluctuates in significance between various research studies </w:t>
      </w:r>
      <w:r w:rsidR="00493114"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493114"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et al., 2009)</w:t>
      </w:r>
      <w:r w:rsidR="00493114" w:rsidRPr="00E13284">
        <w:rPr>
          <w:rFonts w:ascii="Times New Roman" w:hAnsi="Times New Roman" w:cs="Times New Roman"/>
          <w:szCs w:val="24"/>
        </w:rPr>
        <w:fldChar w:fldCharType="end"/>
      </w:r>
      <w:r w:rsidR="00493114" w:rsidRPr="00E13284">
        <w:rPr>
          <w:rFonts w:ascii="Times New Roman" w:hAnsi="Times New Roman" w:cs="Times New Roman"/>
          <w:szCs w:val="24"/>
        </w:rPr>
        <w:t>, it will be tested during this study as an element of the demographical classi</w:t>
      </w:r>
      <w:r w:rsidR="00F44A7C" w:rsidRPr="00E13284">
        <w:rPr>
          <w:rFonts w:ascii="Times New Roman" w:hAnsi="Times New Roman" w:cs="Times New Roman"/>
          <w:szCs w:val="24"/>
        </w:rPr>
        <w:t>fication as it</w:t>
      </w:r>
      <w:r w:rsidR="00493114" w:rsidRPr="00E13284">
        <w:rPr>
          <w:rFonts w:ascii="Times New Roman" w:hAnsi="Times New Roman" w:cs="Times New Roman"/>
          <w:szCs w:val="24"/>
        </w:rPr>
        <w:t xml:space="preserve"> </w:t>
      </w:r>
      <w:r w:rsidR="003E1B7B" w:rsidRPr="00E13284">
        <w:rPr>
          <w:rFonts w:ascii="Times New Roman" w:hAnsi="Times New Roman" w:cs="Times New Roman"/>
          <w:szCs w:val="24"/>
        </w:rPr>
        <w:t>“has a strong effect on an individual's contributions to help others. Wealthier people give more”</w:t>
      </w:r>
      <w:r w:rsidR="00493114" w:rsidRPr="00E13284">
        <w:rPr>
          <w:rFonts w:ascii="Times New Roman" w:hAnsi="Times New Roman" w:cs="Times New Roman"/>
          <w:szCs w:val="24"/>
        </w:rPr>
        <w:t xml:space="preserve"> </w:t>
      </w:r>
      <w:r w:rsidR="003E1B7B"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"10.1002/nvsm.198", "ISSN" : "1465-4520", "author" : [ { "dropping-particle" : "", "family" : "Bennett", "given" : "Roger", "non-dropping-particle" : "", "parse-names" : false, "suffix" : "" } ], "container-title" : "International Journal of Nonprofit and Voluntary Sector Marketing", "id" : "ITEM-1", "issue" : "1", "issued" : { "date-parts" : [ [ "2003", "2" ] ] }, "page" : "12-29", "title" : "Factors underlying the inclination to donate to particular types of charity", "type" : "article-journal", "volume" : "8" }, "uris" : [ "http://www.mendeley.com/documents/?uuid=7b70aa71-a6c8-4e80-9d67-bf39841cf6ce" ] }, { "id" : "ITEM-2", "itemData" : { "DOI" : "10.1108/eb024711", "ISBN" : "0965356001036", "ISSN" : "0887-6045", "abstract" : "Altruistic cause organizations must adopt a new marketing perspective in order to raise funds in an increasingly difficult environment. This article attempts to provide some insight into donor behavior and suggests ways of translating this insight into marketing practice.", "author" : [ { "dropping-particle" : "", "family" : "Guy", "given" : "Bonnie S.", "non-dropping-particle" : "", "parse-names" : false, "suffix" : "" } ], "container-title" : "Journal of Services Marketing", "id" : "ITEM-2", "issue" : "1", "issued" : { "date-parts" : [ [ "1988" ] ] }, "page" : "5-16", "title" : "the Marketing of Altruistic Causes: Understanding Why People Help", "type" : "article-journal", "volume" : "2" }, "uris" : [ "http://www.mendeley.com/documents/?uuid=283e5a2f-d6af-4a6d-a527-78745974f3a4" ] } ], "mendeley" : { "formattedCitation" : "(Bennett, 2003; Guy, 1988)", "plainTextFormattedCitation" : "(Bennett, 2003; Guy, 1988)", "previouslyFormattedCitation" : "(Bennett, 2003; Guy, 1988)" }, "properties" : { "noteIndex" : 0 }, "schema" : "https://github.com/citation-style-language/schema/raw/master/csl-citation.json" }</w:instrText>
      </w:r>
      <w:r w:rsidR="003E1B7B"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(Bennett, 2003; Guy</w:t>
      </w:r>
      <w:r w:rsidR="00DC2629">
        <w:rPr>
          <w:rFonts w:ascii="Times New Roman" w:hAnsi="Times New Roman" w:cs="Times New Roman"/>
          <w:noProof/>
          <w:szCs w:val="24"/>
        </w:rPr>
        <w:t xml:space="preserve"> and Patton</w:t>
      </w:r>
      <w:r w:rsidR="004E37AC" w:rsidRPr="00E13284">
        <w:rPr>
          <w:rFonts w:ascii="Times New Roman" w:hAnsi="Times New Roman" w:cs="Times New Roman"/>
          <w:noProof/>
          <w:szCs w:val="24"/>
        </w:rPr>
        <w:t>, 1988</w:t>
      </w:r>
      <w:r w:rsidR="00DC2629">
        <w:rPr>
          <w:rFonts w:ascii="Times New Roman" w:hAnsi="Times New Roman" w:cs="Times New Roman"/>
          <w:noProof/>
          <w:szCs w:val="24"/>
        </w:rPr>
        <w:t>,</w:t>
      </w:r>
      <w:r w:rsidR="00DC2629" w:rsidRPr="007D6191">
        <w:rPr>
          <w:rFonts w:ascii="Times New Roman" w:hAnsi="Times New Roman" w:cs="Times New Roman"/>
          <w:noProof/>
          <w:szCs w:val="24"/>
        </w:rPr>
        <w:t xml:space="preserve"> p.9</w:t>
      </w:r>
      <w:r w:rsidR="004E37AC" w:rsidRPr="007D6191">
        <w:rPr>
          <w:rFonts w:ascii="Times New Roman" w:hAnsi="Times New Roman" w:cs="Times New Roman"/>
          <w:noProof/>
          <w:szCs w:val="24"/>
        </w:rPr>
        <w:t>)</w:t>
      </w:r>
      <w:r w:rsidR="003E1B7B" w:rsidRPr="00E13284">
        <w:rPr>
          <w:rFonts w:ascii="Times New Roman" w:hAnsi="Times New Roman" w:cs="Times New Roman"/>
          <w:szCs w:val="24"/>
        </w:rPr>
        <w:fldChar w:fldCharType="end"/>
      </w:r>
      <w:r w:rsidR="00F44A7C" w:rsidRPr="00E13284">
        <w:rPr>
          <w:rFonts w:ascii="Times New Roman" w:hAnsi="Times New Roman" w:cs="Times New Roman"/>
          <w:szCs w:val="24"/>
        </w:rPr>
        <w:t>.</w:t>
      </w:r>
      <w:r w:rsidR="0071255D" w:rsidRPr="00E13284">
        <w:rPr>
          <w:rFonts w:ascii="Times New Roman" w:hAnsi="Times New Roman" w:cs="Times New Roman"/>
          <w:szCs w:val="24"/>
        </w:rPr>
        <w:t xml:space="preserve"> </w:t>
      </w:r>
      <w:r w:rsidR="00657B68" w:rsidRPr="00E13284">
        <w:rPr>
          <w:rFonts w:ascii="Times New Roman" w:hAnsi="Times New Roman" w:cs="Times New Roman"/>
          <w:szCs w:val="24"/>
        </w:rPr>
        <w:t>H</w:t>
      </w:r>
      <w:r w:rsidR="0071255D" w:rsidRPr="00E13284">
        <w:rPr>
          <w:rFonts w:ascii="Times New Roman" w:hAnsi="Times New Roman" w:cs="Times New Roman"/>
          <w:szCs w:val="24"/>
        </w:rPr>
        <w:t xml:space="preserve">ypothesis </w:t>
      </w:r>
      <w:r w:rsidR="002672B0" w:rsidRPr="00E13284">
        <w:rPr>
          <w:rFonts w:ascii="Times New Roman" w:hAnsi="Times New Roman" w:cs="Times New Roman"/>
          <w:szCs w:val="24"/>
        </w:rPr>
        <w:t xml:space="preserve">(2) </w:t>
      </w:r>
      <w:r w:rsidR="0071255D" w:rsidRPr="00E13284">
        <w:rPr>
          <w:rFonts w:ascii="Times New Roman" w:hAnsi="Times New Roman" w:cs="Times New Roman"/>
          <w:szCs w:val="24"/>
        </w:rPr>
        <w:t>focuses on the donating factors outlined in the theoretical framework, associating each donating factor to whether the person donated money.</w:t>
      </w:r>
      <w:r w:rsidR="0052042A" w:rsidRPr="00E13284">
        <w:rPr>
          <w:rFonts w:ascii="Times New Roman" w:hAnsi="Times New Roman" w:cs="Times New Roman"/>
          <w:szCs w:val="24"/>
        </w:rPr>
        <w:t xml:space="preserve"> </w:t>
      </w:r>
      <w:r w:rsidR="002672B0" w:rsidRPr="00E13284">
        <w:rPr>
          <w:rFonts w:ascii="Times New Roman" w:hAnsi="Times New Roman" w:cs="Times New Roman"/>
          <w:szCs w:val="24"/>
        </w:rPr>
        <w:t>Finally, an exploration of the relationship between those who donated and those who participated will also be investigated (</w:t>
      </w:r>
      <w:r w:rsidR="00657B68" w:rsidRPr="00E13284">
        <w:rPr>
          <w:rFonts w:ascii="Times New Roman" w:hAnsi="Times New Roman" w:cs="Times New Roman"/>
          <w:szCs w:val="24"/>
        </w:rPr>
        <w:t>H</w:t>
      </w:r>
      <w:r w:rsidR="002672B0" w:rsidRPr="00E13284">
        <w:rPr>
          <w:rFonts w:ascii="Times New Roman" w:hAnsi="Times New Roman" w:cs="Times New Roman"/>
          <w:szCs w:val="24"/>
        </w:rPr>
        <w:t>ypothes</w:t>
      </w:r>
      <w:r w:rsidR="00657B68" w:rsidRPr="00E13284">
        <w:rPr>
          <w:rFonts w:ascii="Times New Roman" w:hAnsi="Times New Roman" w:cs="Times New Roman"/>
          <w:szCs w:val="24"/>
        </w:rPr>
        <w:t>i</w:t>
      </w:r>
      <w:r w:rsidR="002672B0" w:rsidRPr="00E13284">
        <w:rPr>
          <w:rFonts w:ascii="Times New Roman" w:hAnsi="Times New Roman" w:cs="Times New Roman"/>
          <w:szCs w:val="24"/>
        </w:rPr>
        <w:t xml:space="preserve">s 3). </w:t>
      </w:r>
    </w:p>
    <w:p w14:paraId="7F6539E4" w14:textId="6F678A4C" w:rsidR="0071255D" w:rsidRPr="00E13284" w:rsidRDefault="0052042A"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Our second </w:t>
      </w:r>
      <w:r w:rsidR="002672B0" w:rsidRPr="00E13284">
        <w:rPr>
          <w:rFonts w:ascii="Times New Roman" w:hAnsi="Times New Roman" w:cs="Times New Roman"/>
          <w:szCs w:val="24"/>
        </w:rPr>
        <w:t>and third hypotheses are</w:t>
      </w:r>
      <w:r w:rsidRPr="00E13284">
        <w:rPr>
          <w:rFonts w:ascii="Times New Roman" w:hAnsi="Times New Roman" w:cs="Times New Roman"/>
          <w:szCs w:val="24"/>
        </w:rPr>
        <w:t xml:space="preserve"> as follows:</w:t>
      </w:r>
    </w:p>
    <w:p w14:paraId="696AE2BA" w14:textId="60B712BA" w:rsidR="0071255D" w:rsidRPr="00E13284" w:rsidRDefault="0071255D"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H2. Respondents who donated show a significantly</w:t>
      </w:r>
      <w:r w:rsidR="0052042A" w:rsidRPr="00E13284">
        <w:rPr>
          <w:rFonts w:ascii="Times New Roman" w:hAnsi="Times New Roman" w:cs="Times New Roman"/>
          <w:szCs w:val="24"/>
        </w:rPr>
        <w:t xml:space="preserve"> positive relationship to the </w:t>
      </w:r>
      <w:r w:rsidR="004A6019" w:rsidRPr="00E13284">
        <w:rPr>
          <w:rFonts w:ascii="Times New Roman" w:hAnsi="Times New Roman" w:cs="Times New Roman"/>
          <w:szCs w:val="24"/>
        </w:rPr>
        <w:t>donation f</w:t>
      </w:r>
      <w:r w:rsidR="0052042A" w:rsidRPr="00E13284">
        <w:rPr>
          <w:rFonts w:ascii="Times New Roman" w:hAnsi="Times New Roman" w:cs="Times New Roman"/>
          <w:szCs w:val="24"/>
        </w:rPr>
        <w:t xml:space="preserve">actors such as Moral obligation to donate,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helping other people,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charitable organization</w:t>
      </w:r>
      <w:r w:rsidR="002F5EE4">
        <w:rPr>
          <w:rFonts w:ascii="Times New Roman" w:hAnsi="Times New Roman" w:cs="Times New Roman"/>
          <w:szCs w:val="24"/>
        </w:rPr>
        <w:t xml:space="preserve"> </w:t>
      </w:r>
      <w:r w:rsidR="002F5EE4" w:rsidRPr="002F5EE4">
        <w:rPr>
          <w:rFonts w:ascii="Times New Roman" w:hAnsi="Times New Roman" w:cs="Times New Roman"/>
          <w:color w:val="FF0000"/>
          <w:szCs w:val="24"/>
        </w:rPr>
        <w:t>and</w:t>
      </w:r>
      <w:r w:rsidR="002F5EE4">
        <w:rPr>
          <w:rFonts w:ascii="Times New Roman" w:hAnsi="Times New Roman" w:cs="Times New Roman"/>
          <w:szCs w:val="24"/>
        </w:rPr>
        <w:t xml:space="preserve">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donation and Incom</w:t>
      </w:r>
      <w:r w:rsidR="0087389C" w:rsidRPr="00E13284">
        <w:rPr>
          <w:rFonts w:ascii="Times New Roman" w:hAnsi="Times New Roman" w:cs="Times New Roman"/>
          <w:szCs w:val="24"/>
        </w:rPr>
        <w:t>e.</w:t>
      </w:r>
      <w:r w:rsidR="0052042A" w:rsidRPr="00E13284">
        <w:rPr>
          <w:rFonts w:ascii="Times New Roman" w:hAnsi="Times New Roman" w:cs="Times New Roman"/>
          <w:i/>
          <w:szCs w:val="24"/>
        </w:rPr>
        <w:t xml:space="preserve"> </w:t>
      </w:r>
    </w:p>
    <w:p w14:paraId="52061F17" w14:textId="20403576" w:rsidR="00B96E21" w:rsidRPr="00E13284" w:rsidRDefault="00B96E21"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H3.</w:t>
      </w:r>
      <w:r w:rsidR="009C5EC4" w:rsidRPr="00E13284">
        <w:rPr>
          <w:rFonts w:ascii="Times New Roman" w:hAnsi="Times New Roman" w:cs="Times New Roman"/>
          <w:szCs w:val="24"/>
        </w:rPr>
        <w:t xml:space="preserve"> Respondents who shared</w:t>
      </w:r>
      <w:r w:rsidRPr="00E13284">
        <w:rPr>
          <w:rFonts w:ascii="Times New Roman" w:hAnsi="Times New Roman" w:cs="Times New Roman"/>
          <w:szCs w:val="24"/>
        </w:rPr>
        <w:t xml:space="preserve"> the </w:t>
      </w:r>
      <w:r w:rsidR="009C5EC4" w:rsidRPr="00E13284">
        <w:rPr>
          <w:rFonts w:ascii="Times New Roman" w:hAnsi="Times New Roman" w:cs="Times New Roman"/>
          <w:szCs w:val="24"/>
        </w:rPr>
        <w:t xml:space="preserve">crowdfunding </w:t>
      </w:r>
      <w:r w:rsidRPr="00E13284">
        <w:rPr>
          <w:rFonts w:ascii="Times New Roman" w:hAnsi="Times New Roman" w:cs="Times New Roman"/>
          <w:szCs w:val="24"/>
        </w:rPr>
        <w:t>campaign are likely to also donate to the cause.</w:t>
      </w:r>
    </w:p>
    <w:p w14:paraId="4FE38CF2" w14:textId="40F02F7D" w:rsidR="004C53FF" w:rsidRPr="00E13284" w:rsidRDefault="00437CEB" w:rsidP="00441A64">
      <w:pPr>
        <w:pStyle w:val="Heading2"/>
        <w:spacing w:line="480" w:lineRule="auto"/>
        <w:ind w:left="-567" w:right="-575"/>
        <w:jc w:val="left"/>
        <w:rPr>
          <w:rFonts w:ascii="Times New Roman" w:hAnsi="Times New Roman" w:cs="Times New Roman"/>
          <w:b w:val="0"/>
          <w:sz w:val="24"/>
          <w:szCs w:val="24"/>
        </w:rPr>
      </w:pPr>
      <w:r w:rsidRPr="00E13284">
        <w:rPr>
          <w:rFonts w:ascii="Times New Roman" w:eastAsiaTheme="minorHAnsi" w:hAnsi="Times New Roman" w:cs="Times New Roman"/>
          <w:b w:val="0"/>
          <w:bCs w:val="0"/>
          <w:sz w:val="24"/>
          <w:szCs w:val="24"/>
        </w:rPr>
        <w:t>O</w:t>
      </w:r>
      <w:r w:rsidR="004C53FF" w:rsidRPr="00E13284">
        <w:rPr>
          <w:rFonts w:ascii="Times New Roman" w:hAnsi="Times New Roman" w:cs="Times New Roman"/>
          <w:b w:val="0"/>
          <w:sz w:val="24"/>
          <w:szCs w:val="24"/>
        </w:rPr>
        <w:t>ur full conceptua</w:t>
      </w:r>
      <w:r w:rsidR="006F2FC5" w:rsidRPr="00E13284">
        <w:rPr>
          <w:rFonts w:ascii="Times New Roman" w:hAnsi="Times New Roman" w:cs="Times New Roman"/>
          <w:b w:val="0"/>
          <w:sz w:val="24"/>
          <w:szCs w:val="24"/>
        </w:rPr>
        <w:t>l model is presented in Figure 1</w:t>
      </w:r>
      <w:r w:rsidR="004C53FF" w:rsidRPr="00E13284">
        <w:rPr>
          <w:rFonts w:ascii="Times New Roman" w:hAnsi="Times New Roman" w:cs="Times New Roman"/>
          <w:b w:val="0"/>
          <w:sz w:val="24"/>
          <w:szCs w:val="24"/>
        </w:rPr>
        <w:t>.</w:t>
      </w:r>
      <w:bookmarkStart w:id="8" w:name="_Toc416384361"/>
    </w:p>
    <w:p w14:paraId="495415BB" w14:textId="3EF19A11" w:rsidR="00D123ED" w:rsidRDefault="006F2FC5" w:rsidP="00D123ED">
      <w:pPr>
        <w:spacing w:line="480" w:lineRule="auto"/>
        <w:ind w:left="-567" w:right="-575" w:firstLine="720"/>
        <w:jc w:val="center"/>
        <w:rPr>
          <w:rFonts w:ascii="Times New Roman" w:hAnsi="Times New Roman" w:cs="Times New Roman"/>
          <w:szCs w:val="24"/>
        </w:rPr>
      </w:pPr>
      <w:r w:rsidRPr="00E13284">
        <w:rPr>
          <w:rFonts w:ascii="Times New Roman" w:hAnsi="Times New Roman" w:cs="Times New Roman"/>
          <w:szCs w:val="24"/>
        </w:rPr>
        <w:t>[Insert Figure 1</w:t>
      </w:r>
      <w:r w:rsidR="004C53FF" w:rsidRPr="00E13284">
        <w:rPr>
          <w:rFonts w:ascii="Times New Roman" w:hAnsi="Times New Roman" w:cs="Times New Roman"/>
          <w:szCs w:val="24"/>
        </w:rPr>
        <w:t xml:space="preserve"> about here]</w:t>
      </w:r>
      <w:bookmarkEnd w:id="8"/>
    </w:p>
    <w:p w14:paraId="598975C9" w14:textId="322BA950" w:rsidR="00D123ED" w:rsidRPr="00D123ED" w:rsidRDefault="00D123ED" w:rsidP="00D123ED">
      <w:pPr>
        <w:spacing w:line="480" w:lineRule="auto"/>
        <w:ind w:left="-567" w:right="-575"/>
        <w:rPr>
          <w:rFonts w:ascii="Times New Roman" w:hAnsi="Times New Roman" w:cs="Times New Roman"/>
          <w:b/>
          <w:bCs/>
          <w:szCs w:val="24"/>
        </w:rPr>
      </w:pPr>
      <w:r w:rsidRPr="00D123ED">
        <w:rPr>
          <w:rFonts w:ascii="Times New Roman" w:hAnsi="Times New Roman" w:cs="Times New Roman"/>
          <w:b/>
          <w:bCs/>
          <w:szCs w:val="24"/>
        </w:rPr>
        <w:t>Methodology</w:t>
      </w:r>
    </w:p>
    <w:p w14:paraId="3964E2AA" w14:textId="32DD7BD4" w:rsidR="00EE0324" w:rsidRPr="00E13284" w:rsidRDefault="00EE0324" w:rsidP="00D123ED">
      <w:pPr>
        <w:spacing w:line="480" w:lineRule="auto"/>
        <w:ind w:left="-567" w:right="-575"/>
        <w:rPr>
          <w:rFonts w:ascii="Times New Roman" w:hAnsi="Times New Roman" w:cs="Times New Roman"/>
          <w:szCs w:val="24"/>
        </w:rPr>
      </w:pPr>
      <w:r w:rsidRPr="00E13284">
        <w:rPr>
          <w:rFonts w:ascii="Times New Roman" w:hAnsi="Times New Roman" w:cs="Times New Roman"/>
          <w:szCs w:val="24"/>
        </w:rPr>
        <w:t xml:space="preserve">There are two main branches of research methods which can be used when gathering </w:t>
      </w:r>
      <w:proofErr w:type="gramStart"/>
      <w:r w:rsidRPr="00E13284">
        <w:rPr>
          <w:rFonts w:ascii="Times New Roman" w:hAnsi="Times New Roman" w:cs="Times New Roman"/>
          <w:szCs w:val="24"/>
        </w:rPr>
        <w:t>data;</w:t>
      </w:r>
      <w:proofErr w:type="gramEnd"/>
      <w:r w:rsidRPr="00E13284">
        <w:rPr>
          <w:rFonts w:ascii="Times New Roman" w:hAnsi="Times New Roman" w:cs="Times New Roman"/>
          <w:szCs w:val="24"/>
        </w:rPr>
        <w:t xml:space="preserve"> qualitative and quantitative. Both qualitative and quantitative research holds significant merit </w:t>
      </w:r>
      <w:r w:rsidRPr="00E13284">
        <w:rPr>
          <w:rFonts w:ascii="Times New Roman" w:hAnsi="Times New Roman" w:cs="Times New Roman"/>
          <w:szCs w:val="24"/>
        </w:rPr>
        <w:lastRenderedPageBreak/>
        <w:t>when it comes to research</w:t>
      </w:r>
      <w:r w:rsidR="00C5027F" w:rsidRPr="00E13284">
        <w:rPr>
          <w:rFonts w:ascii="Times New Roman" w:hAnsi="Times New Roman" w:cs="Times New Roman"/>
          <w:szCs w:val="24"/>
        </w:rPr>
        <w:t xml:space="preserve"> as </w:t>
      </w:r>
      <w:r w:rsidRPr="00E13284">
        <w:rPr>
          <w:rFonts w:ascii="Times New Roman" w:hAnsi="Times New Roman" w:cs="Times New Roman"/>
          <w:szCs w:val="24"/>
        </w:rPr>
        <w:t>quantitative research offer</w:t>
      </w:r>
      <w:r w:rsidR="00C5027F" w:rsidRPr="00E13284">
        <w:rPr>
          <w:rFonts w:ascii="Times New Roman" w:hAnsi="Times New Roman" w:cs="Times New Roman"/>
          <w:szCs w:val="24"/>
        </w:rPr>
        <w:t>s</w:t>
      </w:r>
      <w:r w:rsidRPr="00E13284">
        <w:rPr>
          <w:rFonts w:ascii="Times New Roman" w:hAnsi="Times New Roman" w:cs="Times New Roman"/>
          <w:szCs w:val="24"/>
        </w:rPr>
        <w:t xml:space="preserve"> easy identification of patterns and qualitative research often provid</w:t>
      </w:r>
      <w:r w:rsidR="00C5027F" w:rsidRPr="00E13284">
        <w:rPr>
          <w:rFonts w:ascii="Times New Roman" w:hAnsi="Times New Roman" w:cs="Times New Roman"/>
          <w:szCs w:val="24"/>
        </w:rPr>
        <w:t>es</w:t>
      </w:r>
      <w:r w:rsidRPr="00E13284">
        <w:rPr>
          <w:rFonts w:ascii="Times New Roman" w:hAnsi="Times New Roman" w:cs="Times New Roman"/>
          <w:szCs w:val="24"/>
        </w:rPr>
        <w:t xml:space="preserve"> more in-depth information on key subjects. </w:t>
      </w:r>
      <w:r w:rsidRPr="00E13284">
        <w:rPr>
          <w:rFonts w:ascii="Times New Roman" w:hAnsi="Times New Roman" w:cs="Times New Roman"/>
        </w:rPr>
        <w:t>Malhotra et al. (2012)</w:t>
      </w:r>
      <w:r w:rsidRPr="00E13284">
        <w:rPr>
          <w:rFonts w:ascii="Times New Roman" w:hAnsi="Times New Roman" w:cs="Times New Roman"/>
          <w:szCs w:val="24"/>
        </w:rPr>
        <w:t xml:space="preserve"> suggest that when conducting research there are three different methods. These are: mono-method, mixed methods and multi</w:t>
      </w:r>
      <w:r w:rsidR="00FD510E" w:rsidRPr="00E13284">
        <w:rPr>
          <w:rFonts w:ascii="Times New Roman" w:hAnsi="Times New Roman" w:cs="Times New Roman"/>
          <w:szCs w:val="24"/>
        </w:rPr>
        <w:t xml:space="preserve"> </w:t>
      </w:r>
      <w:r w:rsidRPr="00E13284">
        <w:rPr>
          <w:rFonts w:ascii="Times New Roman" w:hAnsi="Times New Roman" w:cs="Times New Roman"/>
          <w:szCs w:val="24"/>
        </w:rPr>
        <w:t>method research. The chosen method appro</w:t>
      </w:r>
      <w:r w:rsidR="002D3146" w:rsidRPr="00E13284">
        <w:rPr>
          <w:rFonts w:ascii="Times New Roman" w:hAnsi="Times New Roman" w:cs="Times New Roman"/>
          <w:szCs w:val="24"/>
        </w:rPr>
        <w:t>ach employ</w:t>
      </w:r>
      <w:r w:rsidR="00C5027F" w:rsidRPr="00E13284">
        <w:rPr>
          <w:rFonts w:ascii="Times New Roman" w:hAnsi="Times New Roman" w:cs="Times New Roman"/>
          <w:szCs w:val="24"/>
        </w:rPr>
        <w:t xml:space="preserve">ed in this work is the </w:t>
      </w:r>
      <w:r w:rsidR="002D3146" w:rsidRPr="00E13284">
        <w:rPr>
          <w:rFonts w:ascii="Times New Roman" w:hAnsi="Times New Roman" w:cs="Times New Roman"/>
          <w:szCs w:val="24"/>
        </w:rPr>
        <w:t>mixed methods</w:t>
      </w:r>
      <w:r w:rsidRPr="00E13284">
        <w:rPr>
          <w:rFonts w:ascii="Times New Roman" w:hAnsi="Times New Roman" w:cs="Times New Roman"/>
          <w:szCs w:val="24"/>
        </w:rPr>
        <w:t xml:space="preserve"> analysis </w:t>
      </w:r>
      <w:r w:rsidR="002D3146" w:rsidRPr="00E13284">
        <w:rPr>
          <w:rFonts w:ascii="Times New Roman" w:hAnsi="Times New Roman" w:cs="Times New Roman"/>
          <w:szCs w:val="24"/>
        </w:rPr>
        <w:t xml:space="preserve">including a case study approach </w:t>
      </w:r>
      <w:r w:rsidRPr="00E13284">
        <w:rPr>
          <w:rFonts w:ascii="Times New Roman" w:hAnsi="Times New Roman" w:cs="Times New Roman"/>
          <w:szCs w:val="24"/>
        </w:rPr>
        <w:t xml:space="preserve">to create a stronger outcome in relation to </w:t>
      </w:r>
      <w:r w:rsidR="00C5027F" w:rsidRPr="00E13284">
        <w:rPr>
          <w:rFonts w:ascii="Times New Roman" w:hAnsi="Times New Roman" w:cs="Times New Roman"/>
          <w:szCs w:val="24"/>
        </w:rPr>
        <w:t>research</w:t>
      </w:r>
      <w:r w:rsidR="00A6296D">
        <w:rPr>
          <w:rFonts w:ascii="Times New Roman" w:hAnsi="Times New Roman" w:cs="Times New Roman"/>
          <w:szCs w:val="24"/>
        </w:rPr>
        <w:t xml:space="preserve"> </w:t>
      </w:r>
      <w:r w:rsidRPr="00E13284">
        <w:rPr>
          <w:rFonts w:ascii="Times New Roman" w:hAnsi="Times New Roman" w:cs="Times New Roman"/>
          <w:szCs w:val="24"/>
        </w:rPr>
        <w:t xml:space="preserve">questions (Malina, </w:t>
      </w:r>
      <w:proofErr w:type="spellStart"/>
      <w:r w:rsidRPr="00E13284">
        <w:rPr>
          <w:rFonts w:ascii="Times New Roman" w:hAnsi="Times New Roman" w:cs="Times New Roman"/>
          <w:szCs w:val="24"/>
        </w:rPr>
        <w:t>Nørreklit</w:t>
      </w:r>
      <w:proofErr w:type="spellEnd"/>
      <w:r w:rsidRPr="00E13284">
        <w:rPr>
          <w:rFonts w:ascii="Times New Roman" w:hAnsi="Times New Roman" w:cs="Times New Roman"/>
          <w:szCs w:val="24"/>
        </w:rPr>
        <w:t xml:space="preserve"> and </w:t>
      </w:r>
      <w:proofErr w:type="spellStart"/>
      <w:r w:rsidRPr="00E13284">
        <w:rPr>
          <w:rFonts w:ascii="Times New Roman" w:hAnsi="Times New Roman" w:cs="Times New Roman"/>
          <w:szCs w:val="24"/>
        </w:rPr>
        <w:t>Selto</w:t>
      </w:r>
      <w:proofErr w:type="spellEnd"/>
      <w:r w:rsidRPr="00E13284">
        <w:rPr>
          <w:rFonts w:ascii="Times New Roman" w:hAnsi="Times New Roman" w:cs="Times New Roman"/>
          <w:szCs w:val="24"/>
        </w:rPr>
        <w:t xml:space="preserve">, 2011). For this research it was also important to gather a wide number of responses to ensure statistical accuracy. Malina, </w:t>
      </w:r>
      <w:proofErr w:type="spellStart"/>
      <w:r w:rsidRPr="00E13284">
        <w:rPr>
          <w:rFonts w:ascii="Times New Roman" w:hAnsi="Times New Roman" w:cs="Times New Roman"/>
          <w:szCs w:val="24"/>
        </w:rPr>
        <w:t>Nørreklit</w:t>
      </w:r>
      <w:proofErr w:type="spellEnd"/>
      <w:r w:rsidRPr="00E13284">
        <w:rPr>
          <w:rFonts w:ascii="Times New Roman" w:hAnsi="Times New Roman" w:cs="Times New Roman"/>
          <w:szCs w:val="24"/>
        </w:rPr>
        <w:t xml:space="preserve"> and </w:t>
      </w:r>
      <w:proofErr w:type="spellStart"/>
      <w:r w:rsidRPr="00E13284">
        <w:rPr>
          <w:rFonts w:ascii="Times New Roman" w:hAnsi="Times New Roman" w:cs="Times New Roman"/>
          <w:szCs w:val="24"/>
        </w:rPr>
        <w:t>Selto</w:t>
      </w:r>
      <w:proofErr w:type="spellEnd"/>
      <w:r w:rsidRPr="00E13284">
        <w:rPr>
          <w:rFonts w:ascii="Times New Roman" w:hAnsi="Times New Roman" w:cs="Times New Roman"/>
          <w:szCs w:val="24"/>
        </w:rPr>
        <w:t xml:space="preserve"> (2011) show that surveys are particularly reliable when assessing </w:t>
      </w:r>
      <w:r w:rsidRPr="001871EF">
        <w:rPr>
          <w:rFonts w:ascii="Times New Roman" w:hAnsi="Times New Roman" w:cs="Times New Roman"/>
          <w:szCs w:val="24"/>
        </w:rPr>
        <w:t xml:space="preserve">the behaviour and attitudes </w:t>
      </w:r>
      <w:r w:rsidRPr="00E13284">
        <w:rPr>
          <w:rFonts w:ascii="Times New Roman" w:hAnsi="Times New Roman" w:cs="Times New Roman"/>
          <w:szCs w:val="24"/>
        </w:rPr>
        <w:t xml:space="preserve">of large groups. For this reason, we </w:t>
      </w:r>
      <w:r w:rsidR="002D3146" w:rsidRPr="00E13284">
        <w:rPr>
          <w:rFonts w:ascii="Times New Roman" w:hAnsi="Times New Roman" w:cs="Times New Roman"/>
          <w:szCs w:val="24"/>
        </w:rPr>
        <w:t xml:space="preserve">also </w:t>
      </w:r>
      <w:r w:rsidRPr="00E13284">
        <w:rPr>
          <w:rFonts w:ascii="Times New Roman" w:hAnsi="Times New Roman" w:cs="Times New Roman"/>
          <w:szCs w:val="24"/>
        </w:rPr>
        <w:t>used quantitative data to allow for a wide and in-depth analysis</w:t>
      </w:r>
      <w:r w:rsidR="00C51825" w:rsidRPr="00E13284">
        <w:rPr>
          <w:rFonts w:ascii="Times New Roman" w:hAnsi="Times New Roman" w:cs="Times New Roman"/>
          <w:szCs w:val="24"/>
        </w:rPr>
        <w:t xml:space="preserve">; </w:t>
      </w:r>
      <w:r w:rsidR="00C51825" w:rsidRPr="00E13284">
        <w:rPr>
          <w:rFonts w:ascii="Times New Roman" w:hAnsi="Times New Roman" w:cs="Times New Roman"/>
          <w:color w:val="000000" w:themeColor="text1"/>
          <w:szCs w:val="24"/>
          <w:shd w:val="clear" w:color="auto" w:fill="FFFFFF"/>
        </w:rPr>
        <w:t>our study is thus deductive in nature.</w:t>
      </w:r>
    </w:p>
    <w:p w14:paraId="50201799" w14:textId="73E09AC7" w:rsidR="00B54B60" w:rsidRPr="00E13284" w:rsidRDefault="007B6ACE" w:rsidP="00EA37C3">
      <w:pPr>
        <w:spacing w:line="480" w:lineRule="auto"/>
        <w:ind w:left="-567" w:right="-575" w:firstLine="1287"/>
        <w:jc w:val="left"/>
        <w:rPr>
          <w:rStyle w:val="FigureChar"/>
          <w:rFonts w:ascii="Times New Roman" w:hAnsi="Times New Roman" w:cs="Times New Roman"/>
          <w:b w:val="0"/>
          <w:bCs w:val="0"/>
          <w:i w:val="0"/>
          <w:color w:val="auto"/>
        </w:rPr>
      </w:pPr>
      <w:r w:rsidRPr="00E13284">
        <w:rPr>
          <w:rFonts w:ascii="Times New Roman" w:hAnsi="Times New Roman" w:cs="Times New Roman"/>
          <w:szCs w:val="24"/>
        </w:rPr>
        <w:t xml:space="preserve">In the light of </w:t>
      </w:r>
      <w:r w:rsidR="004E0D2E">
        <w:rPr>
          <w:rFonts w:ascii="Times New Roman" w:hAnsi="Times New Roman" w:cs="Times New Roman"/>
          <w:szCs w:val="24"/>
        </w:rPr>
        <w:t xml:space="preserve">the </w:t>
      </w:r>
      <w:r w:rsidRPr="00E13284">
        <w:rPr>
          <w:rFonts w:ascii="Times New Roman" w:hAnsi="Times New Roman" w:cs="Times New Roman"/>
          <w:szCs w:val="24"/>
        </w:rPr>
        <w:t xml:space="preserve">literature discussed above, a questionnaire was constructed. It </w:t>
      </w:r>
      <w:r w:rsidR="00957268" w:rsidRPr="00E13284">
        <w:rPr>
          <w:rFonts w:ascii="Times New Roman" w:hAnsi="Times New Roman" w:cs="Times New Roman"/>
          <w:szCs w:val="24"/>
        </w:rPr>
        <w:t>consist</w:t>
      </w:r>
      <w:r w:rsidRPr="00E13284">
        <w:rPr>
          <w:rFonts w:ascii="Times New Roman" w:hAnsi="Times New Roman" w:cs="Times New Roman"/>
          <w:szCs w:val="24"/>
        </w:rPr>
        <w:t xml:space="preserve">ed </w:t>
      </w:r>
      <w:r w:rsidR="00957268" w:rsidRPr="00E13284">
        <w:rPr>
          <w:rFonts w:ascii="Times New Roman" w:hAnsi="Times New Roman" w:cs="Times New Roman"/>
          <w:szCs w:val="24"/>
        </w:rPr>
        <w:t>of demographical questions, scree</w:t>
      </w:r>
      <w:r w:rsidR="008D59EB" w:rsidRPr="00E13284">
        <w:rPr>
          <w:rFonts w:ascii="Times New Roman" w:hAnsi="Times New Roman" w:cs="Times New Roman"/>
          <w:szCs w:val="24"/>
        </w:rPr>
        <w:t>n</w:t>
      </w:r>
      <w:r w:rsidR="003420F2" w:rsidRPr="00E13284">
        <w:rPr>
          <w:rFonts w:ascii="Times New Roman" w:hAnsi="Times New Roman" w:cs="Times New Roman"/>
          <w:szCs w:val="24"/>
        </w:rPr>
        <w:t>ing questions, pre-constructed</w:t>
      </w:r>
      <w:r w:rsidR="00957268" w:rsidRPr="00E13284">
        <w:rPr>
          <w:rFonts w:ascii="Times New Roman" w:hAnsi="Times New Roman" w:cs="Times New Roman"/>
          <w:szCs w:val="24"/>
        </w:rPr>
        <w:t xml:space="preserve"> scale items for each ‘Motivating Factor’, and questions about their involvement with the campaign. The demographical questions enable</w:t>
      </w:r>
      <w:r w:rsidRPr="00E13284">
        <w:rPr>
          <w:rFonts w:ascii="Times New Roman" w:hAnsi="Times New Roman" w:cs="Times New Roman"/>
          <w:szCs w:val="24"/>
        </w:rPr>
        <w:t>d us to</w:t>
      </w:r>
      <w:r w:rsidR="00957268" w:rsidRPr="00E13284">
        <w:rPr>
          <w:rFonts w:ascii="Times New Roman" w:hAnsi="Times New Roman" w:cs="Times New Roman"/>
          <w:szCs w:val="24"/>
        </w:rPr>
        <w:t xml:space="preserve"> segment</w:t>
      </w:r>
      <w:r w:rsidRPr="00E13284">
        <w:rPr>
          <w:rFonts w:ascii="Times New Roman" w:hAnsi="Times New Roman" w:cs="Times New Roman"/>
          <w:szCs w:val="24"/>
        </w:rPr>
        <w:t xml:space="preserve"> </w:t>
      </w:r>
      <w:r w:rsidR="00957268" w:rsidRPr="00E13284">
        <w:rPr>
          <w:rFonts w:ascii="Times New Roman" w:hAnsi="Times New Roman" w:cs="Times New Roman"/>
          <w:szCs w:val="24"/>
        </w:rPr>
        <w:t>the data into sub-</w:t>
      </w:r>
      <w:r w:rsidR="006045EB" w:rsidRPr="00E13284">
        <w:rPr>
          <w:rFonts w:ascii="Times New Roman" w:hAnsi="Times New Roman" w:cs="Times New Roman"/>
          <w:szCs w:val="24"/>
        </w:rPr>
        <w:t>groups and aid in classifying respondents during</w:t>
      </w:r>
      <w:r w:rsidR="00957268" w:rsidRPr="00E13284">
        <w:rPr>
          <w:rFonts w:ascii="Times New Roman" w:hAnsi="Times New Roman" w:cs="Times New Roman"/>
          <w:szCs w:val="24"/>
        </w:rPr>
        <w:t xml:space="preserve"> the analysis stage. As the questionnaire is being sent to US citizens</w:t>
      </w:r>
      <w:r w:rsidR="006E6EF9" w:rsidRPr="00E13284">
        <w:rPr>
          <w:rFonts w:ascii="Times New Roman" w:hAnsi="Times New Roman" w:cs="Times New Roman"/>
          <w:szCs w:val="24"/>
        </w:rPr>
        <w:t xml:space="preserve"> (platform / gig economy workers)</w:t>
      </w:r>
      <w:r w:rsidR="00957268" w:rsidRPr="00E13284">
        <w:rPr>
          <w:rFonts w:ascii="Times New Roman" w:hAnsi="Times New Roman" w:cs="Times New Roman"/>
          <w:szCs w:val="24"/>
        </w:rPr>
        <w:t xml:space="preserve">, appropriate demographics were extracted from </w:t>
      </w:r>
      <w:r w:rsidR="00957268"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Minor, &amp; Wei, 2011)", "manualFormatting" : "Wang et al. (2011)", "plainTextFormattedCitation" : "(Wang, Minor, &amp; Wei, 2011)", "previouslyFormattedCitation" : "(Wang, Minor, &amp; Wei, 2011)" }, "properties" : { "noteIndex" : 0 }, "schema" : "https://github.com/citation-style-language/schema/raw/master/csl-citation.json" }</w:instrText>
      </w:r>
      <w:r w:rsidR="00957268" w:rsidRPr="00E13284">
        <w:rPr>
          <w:rFonts w:ascii="Times New Roman" w:hAnsi="Times New Roman" w:cs="Times New Roman"/>
          <w:szCs w:val="24"/>
        </w:rPr>
        <w:fldChar w:fldCharType="separate"/>
      </w:r>
      <w:r w:rsidR="00957268" w:rsidRPr="00E13284">
        <w:rPr>
          <w:rFonts w:ascii="Times New Roman" w:hAnsi="Times New Roman" w:cs="Times New Roman"/>
          <w:noProof/>
          <w:szCs w:val="24"/>
        </w:rPr>
        <w:t>Wang et al. (2011)</w:t>
      </w:r>
      <w:r w:rsidR="00957268" w:rsidRPr="00E13284">
        <w:rPr>
          <w:rFonts w:ascii="Times New Roman" w:hAnsi="Times New Roman" w:cs="Times New Roman"/>
          <w:szCs w:val="24"/>
        </w:rPr>
        <w:fldChar w:fldCharType="end"/>
      </w:r>
      <w:r w:rsidR="00957268" w:rsidRPr="00E13284">
        <w:rPr>
          <w:rFonts w:ascii="Times New Roman" w:hAnsi="Times New Roman" w:cs="Times New Roman"/>
          <w:szCs w:val="24"/>
        </w:rPr>
        <w:t xml:space="preserve">, consisting of </w:t>
      </w:r>
      <w:r w:rsidR="00957268" w:rsidRPr="00E13284">
        <w:rPr>
          <w:rFonts w:ascii="Times New Roman" w:hAnsi="Times New Roman" w:cs="Times New Roman"/>
          <w:i/>
          <w:szCs w:val="24"/>
        </w:rPr>
        <w:t>‘Age’, ‘Sex’, ‘Marital Status’, ‘Ethnicity’, ‘Education’, ‘Annual Household Income</w:t>
      </w:r>
      <w:r w:rsidR="007F56B9" w:rsidRPr="00E13284">
        <w:rPr>
          <w:rFonts w:ascii="Times New Roman" w:hAnsi="Times New Roman" w:cs="Times New Roman"/>
          <w:i/>
          <w:szCs w:val="24"/>
        </w:rPr>
        <w:t>’, and ‘Time Spend Online per week’</w:t>
      </w:r>
      <w:r w:rsidR="007F56B9" w:rsidRPr="00E13284">
        <w:rPr>
          <w:rFonts w:ascii="Times New Roman" w:hAnsi="Times New Roman" w:cs="Times New Roman"/>
          <w:szCs w:val="24"/>
        </w:rPr>
        <w:t>.</w:t>
      </w:r>
      <w:r w:rsidR="005E7CE6" w:rsidRPr="00E13284">
        <w:rPr>
          <w:rFonts w:ascii="Times New Roman" w:hAnsi="Times New Roman" w:cs="Times New Roman"/>
          <w:szCs w:val="24"/>
        </w:rPr>
        <w:t xml:space="preserve"> </w:t>
      </w:r>
      <w:r w:rsidR="008436F2" w:rsidRPr="00E13284">
        <w:rPr>
          <w:rFonts w:ascii="Times New Roman" w:hAnsi="Times New Roman" w:cs="Times New Roman"/>
          <w:szCs w:val="24"/>
        </w:rPr>
        <w:t xml:space="preserve">Secondly, the use of screening questions will ensure that the data analysed represents the target population, therefore the answers to questions such as </w:t>
      </w:r>
      <w:r w:rsidR="008436F2" w:rsidRPr="00E13284">
        <w:rPr>
          <w:rFonts w:ascii="Times New Roman" w:hAnsi="Times New Roman" w:cs="Times New Roman"/>
          <w:i/>
          <w:szCs w:val="24"/>
        </w:rPr>
        <w:t xml:space="preserve">‘Are you aware of the ALS Ice bucket challenge’ </w:t>
      </w:r>
      <w:r w:rsidR="008436F2" w:rsidRPr="00E13284">
        <w:rPr>
          <w:rFonts w:ascii="Times New Roman" w:hAnsi="Times New Roman" w:cs="Times New Roman"/>
          <w:szCs w:val="24"/>
        </w:rPr>
        <w:t xml:space="preserve">and </w:t>
      </w:r>
      <w:r w:rsidR="008436F2" w:rsidRPr="00E13284">
        <w:rPr>
          <w:rFonts w:ascii="Times New Roman" w:hAnsi="Times New Roman" w:cs="Times New Roman"/>
          <w:i/>
          <w:szCs w:val="24"/>
        </w:rPr>
        <w:t>‘Are you a</w:t>
      </w:r>
      <w:r w:rsidR="00971718">
        <w:rPr>
          <w:rFonts w:ascii="Times New Roman" w:hAnsi="Times New Roman" w:cs="Times New Roman"/>
          <w:i/>
          <w:szCs w:val="24"/>
        </w:rPr>
        <w:t xml:space="preserve"> </w:t>
      </w:r>
      <w:r w:rsidR="00971718" w:rsidRPr="001871EF">
        <w:rPr>
          <w:rFonts w:ascii="Times New Roman" w:hAnsi="Times New Roman" w:cs="Times New Roman"/>
          <w:i/>
          <w:szCs w:val="24"/>
        </w:rPr>
        <w:t>US</w:t>
      </w:r>
      <w:r w:rsidR="008436F2" w:rsidRPr="001871EF">
        <w:rPr>
          <w:rFonts w:ascii="Times New Roman" w:hAnsi="Times New Roman" w:cs="Times New Roman"/>
          <w:i/>
          <w:szCs w:val="24"/>
        </w:rPr>
        <w:t xml:space="preserve"> C</w:t>
      </w:r>
      <w:r w:rsidR="008436F2" w:rsidRPr="00E13284">
        <w:rPr>
          <w:rFonts w:ascii="Times New Roman" w:hAnsi="Times New Roman" w:cs="Times New Roman"/>
          <w:i/>
          <w:szCs w:val="24"/>
        </w:rPr>
        <w:t xml:space="preserve">itizen?’ </w:t>
      </w:r>
      <w:r w:rsidR="008436F2" w:rsidRPr="00E13284">
        <w:rPr>
          <w:rFonts w:ascii="Times New Roman" w:hAnsi="Times New Roman" w:cs="Times New Roman"/>
          <w:szCs w:val="24"/>
        </w:rPr>
        <w:t>will determine the inclusion of the results in the final analysis</w:t>
      </w:r>
      <w:r w:rsidR="00D964CA" w:rsidRPr="00E13284">
        <w:rPr>
          <w:rFonts w:ascii="Times New Roman" w:hAnsi="Times New Roman" w:cs="Times New Roman"/>
          <w:szCs w:val="24"/>
        </w:rPr>
        <w:t xml:space="preserve"> (</w:t>
      </w:r>
      <w:r w:rsidR="00D964CA" w:rsidRPr="00E13284">
        <w:rPr>
          <w:rFonts w:ascii="Times New Roman" w:hAnsi="Times New Roman" w:cs="Times New Roman"/>
          <w:szCs w:val="24"/>
        </w:rPr>
        <w:fldChar w:fldCharType="begin" w:fldLock="1"/>
      </w:r>
      <w:r w:rsidR="00D964CA"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Minor, &amp; Wei, 2011)", "manualFormatting" : "Wang et al. (2011)", "plainTextFormattedCitation" : "(Wang, Minor, &amp; Wei, 2011)", "previouslyFormattedCitation" : "(Wang, Minor, &amp; Wei, 2011)" }, "properties" : { "noteIndex" : 0 }, "schema" : "https://github.com/citation-style-language/schema/raw/master/csl-citation.json" }</w:instrText>
      </w:r>
      <w:r w:rsidR="00D964CA" w:rsidRPr="00E13284">
        <w:rPr>
          <w:rFonts w:ascii="Times New Roman" w:hAnsi="Times New Roman" w:cs="Times New Roman"/>
          <w:szCs w:val="24"/>
        </w:rPr>
        <w:fldChar w:fldCharType="separate"/>
      </w:r>
      <w:r w:rsidR="00332D20" w:rsidRPr="00E13284">
        <w:rPr>
          <w:rFonts w:ascii="Times New Roman" w:hAnsi="Times New Roman" w:cs="Times New Roman"/>
          <w:noProof/>
          <w:szCs w:val="24"/>
        </w:rPr>
        <w:t xml:space="preserve">Wang et al., </w:t>
      </w:r>
      <w:r w:rsidR="00D964CA" w:rsidRPr="00E13284">
        <w:rPr>
          <w:rFonts w:ascii="Times New Roman" w:hAnsi="Times New Roman" w:cs="Times New Roman"/>
          <w:noProof/>
          <w:szCs w:val="24"/>
        </w:rPr>
        <w:t>2011)</w:t>
      </w:r>
      <w:r w:rsidR="00D964CA" w:rsidRPr="00E13284">
        <w:rPr>
          <w:rFonts w:ascii="Times New Roman" w:hAnsi="Times New Roman" w:cs="Times New Roman"/>
          <w:szCs w:val="24"/>
        </w:rPr>
        <w:fldChar w:fldCharType="end"/>
      </w:r>
      <w:r w:rsidR="00D964CA" w:rsidRPr="00E13284">
        <w:rPr>
          <w:rFonts w:ascii="Times New Roman" w:hAnsi="Times New Roman" w:cs="Times New Roman"/>
          <w:szCs w:val="24"/>
        </w:rPr>
        <w:t xml:space="preserve">. </w:t>
      </w:r>
      <w:r w:rsidR="00D768BC" w:rsidRPr="00E13284">
        <w:rPr>
          <w:rFonts w:ascii="Times New Roman" w:hAnsi="Times New Roman" w:cs="Times New Roman"/>
          <w:szCs w:val="24"/>
        </w:rPr>
        <w:t xml:space="preserve">Figure </w:t>
      </w:r>
      <w:r w:rsidR="006F2FC5" w:rsidRPr="00E13284">
        <w:rPr>
          <w:rFonts w:ascii="Times New Roman" w:hAnsi="Times New Roman" w:cs="Times New Roman"/>
          <w:szCs w:val="24"/>
        </w:rPr>
        <w:t>2</w:t>
      </w:r>
      <w:r w:rsidR="006C3B09" w:rsidRPr="00E13284">
        <w:rPr>
          <w:rFonts w:ascii="Times New Roman" w:hAnsi="Times New Roman" w:cs="Times New Roman"/>
          <w:color w:val="FF0000"/>
          <w:szCs w:val="24"/>
        </w:rPr>
        <w:t xml:space="preserve"> </w:t>
      </w:r>
      <w:r w:rsidR="006C3B09" w:rsidRPr="00E13284">
        <w:rPr>
          <w:rFonts w:ascii="Times New Roman" w:hAnsi="Times New Roman" w:cs="Times New Roman"/>
          <w:szCs w:val="24"/>
        </w:rPr>
        <w:t>shows the sources for each scale chosen to r</w:t>
      </w:r>
      <w:r w:rsidR="000927E9" w:rsidRPr="00E13284">
        <w:rPr>
          <w:rFonts w:ascii="Times New Roman" w:hAnsi="Times New Roman" w:cs="Times New Roman"/>
          <w:szCs w:val="24"/>
        </w:rPr>
        <w:t>epresent each motivating factor</w:t>
      </w:r>
      <w:r w:rsidR="00BA4970" w:rsidRPr="00E13284">
        <w:rPr>
          <w:rFonts w:ascii="Times New Roman" w:hAnsi="Times New Roman" w:cs="Times New Roman"/>
          <w:szCs w:val="24"/>
        </w:rPr>
        <w:t>.</w:t>
      </w:r>
    </w:p>
    <w:p w14:paraId="6DA249BA" w14:textId="77777777" w:rsidR="00787600" w:rsidRPr="00E13284" w:rsidRDefault="006F2FC5" w:rsidP="00787600">
      <w:pPr>
        <w:spacing w:line="480" w:lineRule="auto"/>
        <w:ind w:left="-567" w:right="-575"/>
        <w:jc w:val="center"/>
        <w:rPr>
          <w:rFonts w:ascii="Times New Roman" w:hAnsi="Times New Roman" w:cs="Times New Roman"/>
          <w:bCs/>
          <w:szCs w:val="24"/>
        </w:rPr>
      </w:pPr>
      <w:r w:rsidRPr="00E13284">
        <w:rPr>
          <w:rStyle w:val="FigureChar"/>
          <w:rFonts w:ascii="Times New Roman" w:hAnsi="Times New Roman" w:cs="Times New Roman"/>
          <w:b w:val="0"/>
          <w:i w:val="0"/>
          <w:color w:val="auto"/>
        </w:rPr>
        <w:t>[Insert Figure 2</w:t>
      </w:r>
      <w:r w:rsidR="00921944" w:rsidRPr="00E13284">
        <w:rPr>
          <w:rStyle w:val="FigureChar"/>
          <w:rFonts w:ascii="Times New Roman" w:hAnsi="Times New Roman" w:cs="Times New Roman"/>
          <w:b w:val="0"/>
          <w:i w:val="0"/>
          <w:color w:val="auto"/>
        </w:rPr>
        <w:t xml:space="preserve"> about here]</w:t>
      </w:r>
    </w:p>
    <w:p w14:paraId="53D2A61C" w14:textId="0E96DD76" w:rsidR="00DA762D" w:rsidRPr="00E13284" w:rsidRDefault="00CD7EAC" w:rsidP="00462F64">
      <w:pPr>
        <w:spacing w:line="480" w:lineRule="auto"/>
        <w:ind w:left="-567" w:right="-575" w:firstLine="993"/>
        <w:jc w:val="left"/>
        <w:rPr>
          <w:rFonts w:ascii="Times New Roman" w:hAnsi="Times New Roman" w:cs="Times New Roman"/>
          <w:szCs w:val="24"/>
        </w:rPr>
      </w:pPr>
      <w:r w:rsidRPr="00E13284">
        <w:rPr>
          <w:rFonts w:ascii="Times New Roman" w:hAnsi="Times New Roman" w:cs="Times New Roman"/>
          <w:szCs w:val="24"/>
        </w:rPr>
        <w:lastRenderedPageBreak/>
        <w:t xml:space="preserve">The chosen population for this data collection </w:t>
      </w:r>
      <w:r w:rsidR="008F688B">
        <w:rPr>
          <w:rFonts w:ascii="Times New Roman" w:hAnsi="Times New Roman" w:cs="Times New Roman"/>
          <w:szCs w:val="24"/>
        </w:rPr>
        <w:t xml:space="preserve">is </w:t>
      </w:r>
      <w:r w:rsidRPr="00E13284">
        <w:rPr>
          <w:rFonts w:ascii="Times New Roman" w:hAnsi="Times New Roman" w:cs="Times New Roman"/>
          <w:szCs w:val="24"/>
        </w:rPr>
        <w:t xml:space="preserve">the </w:t>
      </w:r>
      <w:r w:rsidR="00AB3BD3" w:rsidRPr="001871EF">
        <w:rPr>
          <w:rFonts w:ascii="Times New Roman" w:hAnsi="Times New Roman" w:cs="Times New Roman"/>
          <w:szCs w:val="24"/>
        </w:rPr>
        <w:t>US</w:t>
      </w:r>
      <w:r w:rsidRPr="001871EF">
        <w:rPr>
          <w:rFonts w:ascii="Times New Roman" w:hAnsi="Times New Roman" w:cs="Times New Roman"/>
          <w:szCs w:val="24"/>
        </w:rPr>
        <w:t xml:space="preserve"> population who are aware of the campaign, as even though the Ice Bucket Challenge gained worldwide coverage, it originated in the USA and </w:t>
      </w:r>
      <w:r w:rsidR="00462F64" w:rsidRPr="00462F64">
        <w:rPr>
          <w:rFonts w:ascii="Times New Roman" w:hAnsi="Times New Roman" w:cs="Times New Roman"/>
          <w:color w:val="FF0000"/>
          <w:szCs w:val="24"/>
        </w:rPr>
        <w:t>the</w:t>
      </w:r>
      <w:r w:rsidR="00462F64">
        <w:rPr>
          <w:rFonts w:ascii="Times New Roman" w:hAnsi="Times New Roman" w:cs="Times New Roman"/>
          <w:szCs w:val="24"/>
        </w:rPr>
        <w:t xml:space="preserve"> </w:t>
      </w:r>
      <w:r w:rsidRPr="001871EF">
        <w:rPr>
          <w:rFonts w:ascii="Times New Roman" w:hAnsi="Times New Roman" w:cs="Times New Roman"/>
          <w:szCs w:val="24"/>
        </w:rPr>
        <w:t>ALS</w:t>
      </w:r>
      <w:r w:rsidR="00923E89" w:rsidRPr="001871EF">
        <w:rPr>
          <w:rFonts w:ascii="Times New Roman" w:hAnsi="Times New Roman" w:cs="Times New Roman"/>
          <w:szCs w:val="24"/>
        </w:rPr>
        <w:t xml:space="preserve"> Association</w:t>
      </w:r>
      <w:r w:rsidRPr="001871EF">
        <w:rPr>
          <w:rFonts w:ascii="Times New Roman" w:hAnsi="Times New Roman" w:cs="Times New Roman"/>
          <w:szCs w:val="24"/>
        </w:rPr>
        <w:t xml:space="preserve"> is a</w:t>
      </w:r>
      <w:r w:rsidR="001304A4" w:rsidRPr="001871EF">
        <w:rPr>
          <w:rFonts w:ascii="Times New Roman" w:hAnsi="Times New Roman" w:cs="Times New Roman"/>
          <w:szCs w:val="24"/>
        </w:rPr>
        <w:t xml:space="preserve"> US</w:t>
      </w:r>
      <w:r w:rsidRPr="001871EF">
        <w:rPr>
          <w:rFonts w:ascii="Times New Roman" w:hAnsi="Times New Roman" w:cs="Times New Roman"/>
          <w:szCs w:val="24"/>
        </w:rPr>
        <w:t xml:space="preserve"> organization</w:t>
      </w:r>
      <w:r w:rsidR="00923E89" w:rsidRPr="001871EF">
        <w:rPr>
          <w:rFonts w:ascii="Times New Roman" w:hAnsi="Times New Roman" w:cs="Times New Roman"/>
          <w:szCs w:val="24"/>
        </w:rPr>
        <w:t>.</w:t>
      </w:r>
      <w:r w:rsidRPr="001871EF">
        <w:rPr>
          <w:rFonts w:ascii="Times New Roman" w:hAnsi="Times New Roman" w:cs="Times New Roman"/>
          <w:szCs w:val="24"/>
        </w:rPr>
        <w:t xml:space="preserve"> According to the United States Census Bureau, of the current US population of 320 million, 74.4% ha</w:t>
      </w:r>
      <w:r w:rsidR="00646B01">
        <w:rPr>
          <w:rFonts w:ascii="Times New Roman" w:hAnsi="Times New Roman" w:cs="Times New Roman"/>
          <w:szCs w:val="24"/>
        </w:rPr>
        <w:t xml:space="preserve">ve </w:t>
      </w:r>
      <w:r w:rsidRPr="001871EF">
        <w:rPr>
          <w:rFonts w:ascii="Times New Roman" w:hAnsi="Times New Roman" w:cs="Times New Roman"/>
          <w:szCs w:val="24"/>
        </w:rPr>
        <w:t xml:space="preserve">an Internet connection </w:t>
      </w:r>
      <w:r w:rsidRPr="001871EF">
        <w:rPr>
          <w:rFonts w:ascii="Times New Roman" w:hAnsi="Times New Roman" w:cs="Times New Roman"/>
          <w:szCs w:val="24"/>
        </w:rPr>
        <w:fldChar w:fldCharType="begin" w:fldLock="1"/>
      </w:r>
      <w:r w:rsidRPr="001871EF">
        <w:rPr>
          <w:rFonts w:ascii="Times New Roman" w:hAnsi="Times New Roman" w:cs="Times New Roman"/>
          <w:szCs w:val="24"/>
        </w:rPr>
        <w:instrText>ADDIN CSL_CITATION { "citationItems" : [ { "id" : "ITEM-1", "itemData" : { "URL" : "http://www.census.gov/topics/population.html", "author" : [ { "dropping-particle" : "", "family" : "United States Census Bureau", "given" : "", "non-dropping-particle" : "", "parse-names" : false, "suffix" : "" } ], "id" : "ITEM-1", "issued" : { "date-parts" : [ [ "2015" ] ] }, "title" : "United States Census Bureau", "type" : "webpage" }, "uris" : [ "http://www.mendeley.com/documents/?uuid=dab6cb37-8ebc-4494-a421-34c9ca3fb01c", "http://www.mendeley.com/documents/?uuid=e62da527-3a66-4c9f-a412-a75065bb9444" ] }, { "id" : "ITEM-2", "itemData" : { "author" : [ { "dropping-particle" : "", "family" : "File", "given" : "Thom", "non-dropping-particle" : "", "parse-names" : false, "suffix" : "" } ], "container-title" : "Current Population Survey Reports. US Census Bureau", "id" : "ITEM-2", "issue" : "November", "issued" : { "date-parts" : [ [ "2013" ] ] }, "title" : "Computer and Internet use in the United States", "type" : "article-journal" }, "uris" : [ "http://www.mendeley.com/documents/?uuid=d24605b0-51e4-438a-9c67-265a1bbd5dce" ] } ], "mendeley" : { "formattedCitation" : "(File, 2013; United States Census Bureau, 2015)", "plainTextFormattedCitation" : "(File, 2013; United States Census Bureau, 2015)", "previouslyFormattedCitation" : "(File, 2013; United States Census Bureau, 2015)" }, "properties" : { "noteIndex" : 0 }, "schema" : "https://github.com/citation-style-language/schema/raw/master/csl-citation.json" }</w:instrText>
      </w:r>
      <w:r w:rsidRPr="001871EF">
        <w:rPr>
          <w:rFonts w:ascii="Times New Roman" w:hAnsi="Times New Roman" w:cs="Times New Roman"/>
          <w:szCs w:val="24"/>
        </w:rPr>
        <w:fldChar w:fldCharType="separate"/>
      </w:r>
      <w:r w:rsidRPr="001871EF">
        <w:rPr>
          <w:rFonts w:ascii="Times New Roman" w:hAnsi="Times New Roman" w:cs="Times New Roman"/>
          <w:noProof/>
          <w:szCs w:val="24"/>
        </w:rPr>
        <w:t>(File, 2013; United States Census Bureau, 2015)</w:t>
      </w:r>
      <w:r w:rsidRPr="001871EF">
        <w:rPr>
          <w:rFonts w:ascii="Times New Roman" w:hAnsi="Times New Roman" w:cs="Times New Roman"/>
          <w:szCs w:val="24"/>
        </w:rPr>
        <w:fldChar w:fldCharType="end"/>
      </w:r>
      <w:r w:rsidRPr="001871EF">
        <w:rPr>
          <w:rFonts w:ascii="Times New Roman" w:hAnsi="Times New Roman" w:cs="Times New Roman"/>
          <w:szCs w:val="24"/>
        </w:rPr>
        <w:t xml:space="preserve">. </w:t>
      </w:r>
      <w:r w:rsidRPr="00E13284">
        <w:rPr>
          <w:rFonts w:ascii="Times New Roman" w:hAnsi="Times New Roman" w:cs="Times New Roman"/>
          <w:szCs w:val="24"/>
        </w:rPr>
        <w:t xml:space="preserve">An online questionnaire method </w:t>
      </w:r>
      <w:r w:rsidR="008F688B">
        <w:rPr>
          <w:rFonts w:ascii="Times New Roman" w:hAnsi="Times New Roman" w:cs="Times New Roman"/>
          <w:szCs w:val="24"/>
        </w:rPr>
        <w:t xml:space="preserve">is </w:t>
      </w:r>
      <w:r w:rsidRPr="00E13284">
        <w:rPr>
          <w:rFonts w:ascii="Times New Roman" w:hAnsi="Times New Roman" w:cs="Times New Roman"/>
          <w:szCs w:val="24"/>
        </w:rPr>
        <w:t xml:space="preserve">chosen, administered </w:t>
      </w:r>
      <w:proofErr w:type="gramStart"/>
      <w:r w:rsidRPr="00E13284">
        <w:rPr>
          <w:rFonts w:ascii="Times New Roman" w:hAnsi="Times New Roman" w:cs="Times New Roman"/>
          <w:szCs w:val="24"/>
        </w:rPr>
        <w:t>through the use of</w:t>
      </w:r>
      <w:proofErr w:type="gramEnd"/>
      <w:r w:rsidRPr="00E13284">
        <w:rPr>
          <w:rFonts w:ascii="Times New Roman" w:hAnsi="Times New Roman" w:cs="Times New Roman"/>
          <w:szCs w:val="24"/>
        </w:rPr>
        <w:t xml:space="preserve"> Amazon’s Mechanical Turk software in order to gain access to US citizens. As it is a case study focusing on a viral phenomenon, an online questionnaire is an appropriate method for data collection as it will result in a select sample of US citizens who have access to</w:t>
      </w:r>
      <w:r w:rsidR="00646B01" w:rsidRPr="00646B01">
        <w:rPr>
          <w:rFonts w:ascii="Times New Roman" w:hAnsi="Times New Roman" w:cs="Times New Roman"/>
          <w:color w:val="FF0000"/>
          <w:szCs w:val="24"/>
        </w:rPr>
        <w:t>,</w:t>
      </w:r>
      <w:r w:rsidRPr="00646B01">
        <w:rPr>
          <w:rFonts w:ascii="Times New Roman" w:hAnsi="Times New Roman" w:cs="Times New Roman"/>
          <w:color w:val="FF0000"/>
          <w:szCs w:val="24"/>
        </w:rPr>
        <w:t xml:space="preserve"> </w:t>
      </w:r>
      <w:r w:rsidRPr="00E13284">
        <w:rPr>
          <w:rFonts w:ascii="Times New Roman" w:hAnsi="Times New Roman" w:cs="Times New Roman"/>
          <w:szCs w:val="24"/>
        </w:rPr>
        <w:t>or own</w:t>
      </w:r>
      <w:r w:rsidR="00646B01" w:rsidRPr="00646B01">
        <w:rPr>
          <w:rFonts w:ascii="Times New Roman" w:hAnsi="Times New Roman" w:cs="Times New Roman"/>
          <w:color w:val="FF0000"/>
          <w:szCs w:val="24"/>
        </w:rPr>
        <w:t>,</w:t>
      </w:r>
      <w:r w:rsidRPr="00E13284">
        <w:rPr>
          <w:rFonts w:ascii="Times New Roman" w:hAnsi="Times New Roman" w:cs="Times New Roman"/>
          <w:szCs w:val="24"/>
        </w:rPr>
        <w:t xml:space="preserve"> a computer and are therefore likely to be frequent users of the Internet and aware of the campaign</w:t>
      </w:r>
      <w:r w:rsidR="00F022CF" w:rsidRPr="00E13284">
        <w:rPr>
          <w:rFonts w:ascii="Times New Roman" w:hAnsi="Times New Roman" w:cs="Times New Roman"/>
          <w:szCs w:val="24"/>
        </w:rPr>
        <w:t xml:space="preserve"> during the period 2014-2017</w:t>
      </w:r>
      <w:r w:rsidRPr="00E13284">
        <w:rPr>
          <w:rFonts w:ascii="Times New Roman" w:hAnsi="Times New Roman" w:cs="Times New Roman"/>
          <w:szCs w:val="24"/>
        </w:rPr>
        <w:t xml:space="preserve">. Also,  using Mechanical Turk </w:t>
      </w:r>
      <w:r w:rsidRPr="00A45237">
        <w:rPr>
          <w:rFonts w:ascii="Times New Roman" w:hAnsi="Times New Roman" w:cs="Times New Roman"/>
          <w:color w:val="FF0000"/>
          <w:szCs w:val="24"/>
        </w:rPr>
        <w:t>enable</w:t>
      </w:r>
      <w:r w:rsidR="008F688B">
        <w:rPr>
          <w:rFonts w:ascii="Times New Roman" w:hAnsi="Times New Roman" w:cs="Times New Roman"/>
          <w:color w:val="FF0000"/>
          <w:szCs w:val="24"/>
        </w:rPr>
        <w:t>s</w:t>
      </w:r>
      <w:r w:rsidRPr="00A45237">
        <w:rPr>
          <w:rFonts w:ascii="Times New Roman" w:hAnsi="Times New Roman" w:cs="Times New Roman"/>
          <w:color w:val="FF0000"/>
          <w:szCs w:val="24"/>
        </w:rPr>
        <w:t xml:space="preserve"> </w:t>
      </w:r>
      <w:r w:rsidRPr="00E13284">
        <w:rPr>
          <w:rFonts w:ascii="Times New Roman" w:hAnsi="Times New Roman" w:cs="Times New Roman"/>
          <w:szCs w:val="24"/>
        </w:rPr>
        <w:t xml:space="preserve">access to such a wide range of age, ethnicity,  and social economic status </w:t>
      </w:r>
      <w:r w:rsidR="00A45237" w:rsidRPr="00A45237">
        <w:rPr>
          <w:rFonts w:ascii="Times New Roman" w:hAnsi="Times New Roman" w:cs="Times New Roman"/>
          <w:color w:val="FF0000"/>
          <w:szCs w:val="24"/>
        </w:rPr>
        <w:t>which mean</w:t>
      </w:r>
      <w:r w:rsidR="008F688B">
        <w:rPr>
          <w:rFonts w:ascii="Times New Roman" w:hAnsi="Times New Roman" w:cs="Times New Roman"/>
          <w:color w:val="FF0000"/>
          <w:szCs w:val="24"/>
        </w:rPr>
        <w:t>s</w:t>
      </w:r>
      <w:r w:rsidR="00A45237" w:rsidRPr="00A45237">
        <w:rPr>
          <w:rFonts w:ascii="Times New Roman" w:hAnsi="Times New Roman" w:cs="Times New Roman"/>
          <w:color w:val="FF0000"/>
          <w:szCs w:val="24"/>
        </w:rPr>
        <w:t xml:space="preserve"> that </w:t>
      </w:r>
      <w:r w:rsidRPr="00E13284">
        <w:rPr>
          <w:rFonts w:ascii="Times New Roman" w:hAnsi="Times New Roman" w:cs="Times New Roman"/>
          <w:szCs w:val="24"/>
        </w:rPr>
        <w:t xml:space="preserve">the sample will have a strong representation and generalisation compared to other methods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"10.3758/s13428-011-0124-6", "ISSN" : "1554-3528", "PMID" : "21717266", "abstract" : "Amazon's Mechanical Turk is an online labor market where requesters post jobs and workers choose which jobs to do for pay. The central purpose of this article is to demonstrate how to use this Web site for conducting behavioral research and to lower the barrier to entry for researchers who could benefit from this platform. We describe general techniques that apply to a variety of types of research and experiments across disciplines. We begin by discussing some of the advantages of doing experiments on Mechanical Turk, such as easy access to a large, stable, and diverse subject pool, the low cost of doing experiments, and faster iteration between developing theory and executing experiments. While other methods of conducting behavioral research may be comparable to or even better than Mechanical Turk on one or more of the axes outlined above, we will show that when taken as a whole Mechanical Turk can be a useful tool for many researchers. We will discuss how the behavior of workers compares with that of experts and laboratory subjects. Then we will illustrate the mechanics of putting a task on Mechanical Turk, including recruiting subjects, executing the task, and reviewing the work that was submitted. We also provide solutions to common problems that a researcher might face when executing their research on this platform, including techniques for conducting synchronous experiments, methods for ensuring high-quality work, how to keep data private, and how to maintain code security.", "author" : [ { "dropping-particle" : "", "family" : "Mason", "given" : "Winter", "non-dropping-particle" : "", "parse-names" : false, "suffix" : "" }, { "dropping-particle" : "", "family" : "Suri", "given" : "Siddharth", "non-dropping-particle" : "", "parse-names" : false, "suffix" : "" } ], "container-title" : "Behavior research methods", "id" : "ITEM-1", "issue" : "1", "issued" : { "date-parts" : [ [ "2012", "3" ] ] }, "page" : "1-23", "title" : "Conducting behavioral research on Amazon's Mechanical Turk.", "type" : "article-journal", "volume" : "44" }, "uris" : [ "http://www.mendeley.com/documents/?uuid=5af88626-be08-4b47-9ce7-3c574f049b04" ] } ], "mendeley" : { "formattedCitation" : "(Mason &amp; Suri, 2012)", "plainTextFormattedCitation" : "(Mason &amp; Suri, 2012)", "previouslyFormattedCitation" : "(Mason &amp; Suri, 2012)"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(Mason and Suri, 2012)</w:t>
      </w:r>
      <w:r w:rsidRPr="00E13284">
        <w:rPr>
          <w:rFonts w:ascii="Times New Roman" w:hAnsi="Times New Roman" w:cs="Times New Roman"/>
          <w:szCs w:val="24"/>
        </w:rPr>
        <w:fldChar w:fldCharType="end"/>
      </w:r>
      <w:r w:rsidRPr="00E13284">
        <w:rPr>
          <w:rFonts w:ascii="Times New Roman" w:hAnsi="Times New Roman" w:cs="Times New Roman"/>
          <w:szCs w:val="24"/>
        </w:rPr>
        <w:t>.</w:t>
      </w:r>
      <w:r w:rsidR="004D2513" w:rsidRPr="00E13284">
        <w:rPr>
          <w:rFonts w:ascii="Times New Roman" w:hAnsi="Times New Roman" w:cs="Times New Roman"/>
          <w:szCs w:val="24"/>
        </w:rPr>
        <w:t xml:space="preserve"> </w:t>
      </w:r>
      <w:r w:rsidR="00804AC1" w:rsidRPr="00E13284">
        <w:rPr>
          <w:rFonts w:ascii="Times New Roman" w:hAnsi="Times New Roman" w:cs="Times New Roman"/>
          <w:szCs w:val="24"/>
        </w:rPr>
        <w:t>Furthermore,</w:t>
      </w:r>
      <w:r w:rsidR="00B32301" w:rsidRPr="00E13284">
        <w:rPr>
          <w:rFonts w:ascii="Times New Roman" w:hAnsi="Times New Roman" w:cs="Times New Roman"/>
          <w:szCs w:val="24"/>
        </w:rPr>
        <w:t xml:space="preserve"> even though it </w:t>
      </w:r>
      <w:r w:rsidR="00DB0F8B" w:rsidRPr="00DB0F8B">
        <w:rPr>
          <w:rFonts w:ascii="Times New Roman" w:hAnsi="Times New Roman" w:cs="Times New Roman"/>
          <w:color w:val="FF0000"/>
          <w:szCs w:val="24"/>
        </w:rPr>
        <w:t>is</w:t>
      </w:r>
      <w:r w:rsidR="00DB0F8B">
        <w:rPr>
          <w:rFonts w:ascii="Times New Roman" w:hAnsi="Times New Roman" w:cs="Times New Roman"/>
          <w:szCs w:val="24"/>
        </w:rPr>
        <w:t xml:space="preserve"> </w:t>
      </w:r>
      <w:r w:rsidR="00B32301" w:rsidRPr="00E13284">
        <w:rPr>
          <w:rFonts w:ascii="Times New Roman" w:hAnsi="Times New Roman" w:cs="Times New Roman"/>
          <w:szCs w:val="24"/>
        </w:rPr>
        <w:t>a reasonably long questionnaire (</w:t>
      </w:r>
      <w:r w:rsidR="00F91B5F" w:rsidRPr="00E13284">
        <w:rPr>
          <w:rFonts w:ascii="Times New Roman" w:hAnsi="Times New Roman" w:cs="Times New Roman"/>
          <w:szCs w:val="24"/>
        </w:rPr>
        <w:t>taking on average 7</w:t>
      </w:r>
      <w:r w:rsidR="00B32301" w:rsidRPr="00E13284">
        <w:rPr>
          <w:rFonts w:ascii="Times New Roman" w:hAnsi="Times New Roman" w:cs="Times New Roman"/>
          <w:szCs w:val="24"/>
        </w:rPr>
        <w:t xml:space="preserve"> minutes to complete), the financial incentive </w:t>
      </w:r>
      <w:r w:rsidR="00B32301" w:rsidRPr="00DB0F8B">
        <w:rPr>
          <w:rFonts w:ascii="Times New Roman" w:hAnsi="Times New Roman" w:cs="Times New Roman"/>
          <w:color w:val="FF0000"/>
          <w:szCs w:val="24"/>
        </w:rPr>
        <w:t>mean</w:t>
      </w:r>
      <w:r w:rsidR="008F688B" w:rsidRPr="00DB0F8B">
        <w:rPr>
          <w:rFonts w:ascii="Times New Roman" w:hAnsi="Times New Roman" w:cs="Times New Roman"/>
          <w:color w:val="FF0000"/>
          <w:szCs w:val="24"/>
        </w:rPr>
        <w:t>s</w:t>
      </w:r>
      <w:r w:rsidR="00B32301" w:rsidRPr="00E13284">
        <w:rPr>
          <w:rFonts w:ascii="Times New Roman" w:hAnsi="Times New Roman" w:cs="Times New Roman"/>
          <w:szCs w:val="24"/>
        </w:rPr>
        <w:t xml:space="preserve"> that</w:t>
      </w:r>
      <w:r w:rsidR="00804AC1" w:rsidRPr="00E13284">
        <w:rPr>
          <w:rFonts w:ascii="Times New Roman" w:hAnsi="Times New Roman" w:cs="Times New Roman"/>
          <w:szCs w:val="24"/>
        </w:rPr>
        <w:t xml:space="preserve"> collection of data fr</w:t>
      </w:r>
      <w:r w:rsidR="00AE55A7" w:rsidRPr="00E13284">
        <w:rPr>
          <w:rFonts w:ascii="Times New Roman" w:hAnsi="Times New Roman" w:cs="Times New Roman"/>
          <w:szCs w:val="24"/>
        </w:rPr>
        <w:t>om a reasonably sized sample</w:t>
      </w:r>
      <w:r w:rsidR="00B32301" w:rsidRPr="00E13284">
        <w:rPr>
          <w:rFonts w:ascii="Times New Roman" w:hAnsi="Times New Roman" w:cs="Times New Roman"/>
          <w:szCs w:val="24"/>
        </w:rPr>
        <w:t xml:space="preserve"> was possible</w:t>
      </w:r>
      <w:r w:rsidR="00804AC1" w:rsidRPr="00E13284">
        <w:rPr>
          <w:rFonts w:ascii="Times New Roman" w:hAnsi="Times New Roman" w:cs="Times New Roman"/>
          <w:szCs w:val="24"/>
        </w:rPr>
        <w:t xml:space="preserve">, thus hopefully producing results which are </w:t>
      </w:r>
      <w:r w:rsidR="00B32301" w:rsidRPr="00E13284">
        <w:rPr>
          <w:rFonts w:ascii="Times New Roman" w:hAnsi="Times New Roman" w:cs="Times New Roman"/>
          <w:szCs w:val="24"/>
        </w:rPr>
        <w:t>as</w:t>
      </w:r>
      <w:r w:rsidR="00566A09" w:rsidRPr="00E13284">
        <w:rPr>
          <w:rFonts w:ascii="Times New Roman" w:hAnsi="Times New Roman" w:cs="Times New Roman"/>
          <w:szCs w:val="24"/>
        </w:rPr>
        <w:t xml:space="preserve"> generaliz</w:t>
      </w:r>
      <w:r w:rsidR="00A915F5" w:rsidRPr="00E13284">
        <w:rPr>
          <w:rFonts w:ascii="Times New Roman" w:hAnsi="Times New Roman" w:cs="Times New Roman"/>
          <w:szCs w:val="24"/>
        </w:rPr>
        <w:t>ed</w:t>
      </w:r>
      <w:r w:rsidR="00B32301" w:rsidRPr="00E13284">
        <w:rPr>
          <w:rFonts w:ascii="Times New Roman" w:hAnsi="Times New Roman" w:cs="Times New Roman"/>
          <w:szCs w:val="24"/>
        </w:rPr>
        <w:t xml:space="preserve"> as possible within the limitations.</w:t>
      </w:r>
      <w:r w:rsidR="00BA4970" w:rsidRPr="00E13284">
        <w:rPr>
          <w:rFonts w:ascii="Times New Roman" w:hAnsi="Times New Roman" w:cs="Times New Roman"/>
          <w:szCs w:val="24"/>
        </w:rPr>
        <w:t xml:space="preserve"> </w:t>
      </w:r>
      <w:r w:rsidR="00EC6D98" w:rsidRPr="00E13284">
        <w:rPr>
          <w:rFonts w:ascii="Times New Roman" w:hAnsi="Times New Roman" w:cs="Times New Roman"/>
          <w:szCs w:val="24"/>
        </w:rPr>
        <w:t>Prior to official data collection, a</w:t>
      </w:r>
      <w:r w:rsidR="007D6425" w:rsidRPr="00E13284">
        <w:rPr>
          <w:rFonts w:ascii="Times New Roman" w:hAnsi="Times New Roman" w:cs="Times New Roman"/>
          <w:szCs w:val="24"/>
        </w:rPr>
        <w:t xml:space="preserve"> pilot survey was administered to 20 participants</w:t>
      </w:r>
      <w:r w:rsidR="00EC6D98" w:rsidRPr="00E13284">
        <w:rPr>
          <w:rFonts w:ascii="Times New Roman" w:hAnsi="Times New Roman" w:cs="Times New Roman"/>
          <w:szCs w:val="24"/>
        </w:rPr>
        <w:t xml:space="preserve"> </w:t>
      </w:r>
      <w:r w:rsidR="006E6EF9" w:rsidRPr="00E13284">
        <w:rPr>
          <w:rFonts w:ascii="Times New Roman" w:hAnsi="Times New Roman" w:cs="Times New Roman"/>
          <w:szCs w:val="24"/>
        </w:rPr>
        <w:t xml:space="preserve">(platform / gig economy workers) </w:t>
      </w:r>
      <w:r w:rsidR="00EC6D98" w:rsidRPr="00E13284">
        <w:rPr>
          <w:rFonts w:ascii="Times New Roman" w:hAnsi="Times New Roman" w:cs="Times New Roman"/>
          <w:szCs w:val="24"/>
        </w:rPr>
        <w:t>on Mechanical Turk</w:t>
      </w:r>
      <w:r w:rsidR="007D6425" w:rsidRPr="00E13284">
        <w:rPr>
          <w:rFonts w:ascii="Times New Roman" w:hAnsi="Times New Roman" w:cs="Times New Roman"/>
          <w:szCs w:val="24"/>
        </w:rPr>
        <w:t xml:space="preserve">, </w:t>
      </w:r>
      <w:r w:rsidR="00EC6D98" w:rsidRPr="00E13284">
        <w:rPr>
          <w:rFonts w:ascii="Times New Roman" w:hAnsi="Times New Roman" w:cs="Times New Roman"/>
          <w:szCs w:val="24"/>
        </w:rPr>
        <w:t>identical</w:t>
      </w:r>
      <w:r w:rsidR="007D6425" w:rsidRPr="00E13284">
        <w:rPr>
          <w:rFonts w:ascii="Times New Roman" w:hAnsi="Times New Roman" w:cs="Times New Roman"/>
          <w:szCs w:val="24"/>
        </w:rPr>
        <w:t xml:space="preserve"> to the intended final questionnaire</w:t>
      </w:r>
      <w:r w:rsidR="007D6425" w:rsidRPr="00E13284">
        <w:rPr>
          <w:rFonts w:ascii="Times New Roman" w:hAnsi="Times New Roman" w:cs="Times New Roman"/>
          <w:color w:val="000000"/>
          <w:szCs w:val="24"/>
        </w:rPr>
        <w:t>. This piloting process helped</w:t>
      </w:r>
      <w:r w:rsidR="007D6425" w:rsidRPr="00E13284">
        <w:rPr>
          <w:rFonts w:ascii="Times New Roman" w:hAnsi="Times New Roman" w:cs="Times New Roman"/>
          <w:szCs w:val="24"/>
        </w:rPr>
        <w:t xml:space="preserve"> to ensure that it was understandable, did not </w:t>
      </w:r>
      <w:r w:rsidR="00EC6D98" w:rsidRPr="00E13284">
        <w:rPr>
          <w:rFonts w:ascii="Times New Roman" w:hAnsi="Times New Roman" w:cs="Times New Roman"/>
          <w:szCs w:val="24"/>
        </w:rPr>
        <w:t xml:space="preserve">cause offence, and had a </w:t>
      </w:r>
      <w:r w:rsidR="007B6ACE" w:rsidRPr="00E13284">
        <w:rPr>
          <w:rFonts w:ascii="Times New Roman" w:hAnsi="Times New Roman" w:cs="Times New Roman"/>
          <w:szCs w:val="24"/>
        </w:rPr>
        <w:t xml:space="preserve">coherence </w:t>
      </w:r>
      <w:r w:rsidR="00EC6D98" w:rsidRPr="00E13284">
        <w:rPr>
          <w:rFonts w:ascii="Times New Roman" w:hAnsi="Times New Roman" w:cs="Times New Roman"/>
          <w:szCs w:val="24"/>
        </w:rPr>
        <w:t>layout</w:t>
      </w:r>
      <w:r w:rsidR="007B6ACE" w:rsidRPr="00E13284">
        <w:rPr>
          <w:rFonts w:ascii="Times New Roman" w:hAnsi="Times New Roman" w:cs="Times New Roman"/>
          <w:szCs w:val="24"/>
        </w:rPr>
        <w:t xml:space="preserve">. </w:t>
      </w:r>
      <w:r w:rsidR="00EC6D98" w:rsidRPr="00E13284">
        <w:rPr>
          <w:rFonts w:ascii="Times New Roman" w:hAnsi="Times New Roman" w:cs="Times New Roman"/>
          <w:szCs w:val="24"/>
        </w:rPr>
        <w:t>No issues were highlighted by the piloting participants and the data appeared to be completed therefore no changes were made</w:t>
      </w:r>
      <w:r w:rsidR="007B6ACE" w:rsidRPr="00E13284">
        <w:rPr>
          <w:rFonts w:ascii="Times New Roman" w:hAnsi="Times New Roman" w:cs="Times New Roman"/>
          <w:szCs w:val="24"/>
        </w:rPr>
        <w:t xml:space="preserve"> in the questionnair</w:t>
      </w:r>
      <w:r w:rsidR="00F91B28" w:rsidRPr="00E13284">
        <w:rPr>
          <w:rFonts w:ascii="Times New Roman" w:hAnsi="Times New Roman" w:cs="Times New Roman"/>
          <w:szCs w:val="24"/>
        </w:rPr>
        <w:t xml:space="preserve">e. </w:t>
      </w:r>
    </w:p>
    <w:p w14:paraId="0A7CF348" w14:textId="3D1F5383" w:rsidR="006C3B09" w:rsidRPr="00E13284" w:rsidRDefault="008C3F37" w:rsidP="00DA762D">
      <w:pPr>
        <w:spacing w:line="480" w:lineRule="auto"/>
        <w:ind w:left="-567" w:right="-575" w:firstLine="1287"/>
        <w:jc w:val="left"/>
        <w:rPr>
          <w:rFonts w:ascii="Times New Roman" w:hAnsi="Times New Roman" w:cs="Times New Roman"/>
          <w:bCs/>
          <w:szCs w:val="24"/>
        </w:rPr>
      </w:pPr>
      <w:r w:rsidRPr="00E13284">
        <w:rPr>
          <w:rFonts w:ascii="Times New Roman" w:hAnsi="Times New Roman" w:cs="Times New Roman"/>
          <w:szCs w:val="24"/>
        </w:rPr>
        <w:t>As mentioned above, t</w:t>
      </w:r>
      <w:r w:rsidR="00711D89" w:rsidRPr="00E13284">
        <w:rPr>
          <w:rFonts w:ascii="Times New Roman" w:hAnsi="Times New Roman" w:cs="Times New Roman"/>
          <w:szCs w:val="24"/>
        </w:rPr>
        <w:t xml:space="preserve">he ALS Association had started </w:t>
      </w:r>
      <w:r w:rsidR="0001606B" w:rsidRPr="00E13284">
        <w:rPr>
          <w:rFonts w:ascii="Times New Roman" w:hAnsi="Times New Roman" w:cs="Times New Roman"/>
          <w:szCs w:val="24"/>
        </w:rPr>
        <w:t>its</w:t>
      </w:r>
      <w:r w:rsidR="00711D89" w:rsidRPr="00E13284">
        <w:rPr>
          <w:rFonts w:ascii="Times New Roman" w:hAnsi="Times New Roman" w:cs="Times New Roman"/>
          <w:szCs w:val="24"/>
        </w:rPr>
        <w:t xml:space="preserve"> viral crowdfunding campaign in June 2014 </w:t>
      </w:r>
      <w:r w:rsidR="00DB0F8B" w:rsidRPr="00DB0F8B">
        <w:rPr>
          <w:rFonts w:ascii="Times New Roman" w:hAnsi="Times New Roman" w:cs="Times New Roman"/>
          <w:color w:val="FF0000"/>
          <w:szCs w:val="24"/>
        </w:rPr>
        <w:t>on</w:t>
      </w:r>
      <w:r w:rsidR="00DB0F8B">
        <w:rPr>
          <w:rFonts w:ascii="Times New Roman" w:hAnsi="Times New Roman" w:cs="Times New Roman"/>
          <w:szCs w:val="24"/>
        </w:rPr>
        <w:t xml:space="preserve"> </w:t>
      </w:r>
      <w:r w:rsidR="00711D89" w:rsidRPr="00E13284">
        <w:rPr>
          <w:rFonts w:ascii="Times New Roman" w:hAnsi="Times New Roman" w:cs="Times New Roman"/>
          <w:szCs w:val="24"/>
        </w:rPr>
        <w:t xml:space="preserve">various social media platforms to spread awareness of the disease </w:t>
      </w:r>
      <w:r w:rsidR="00711D89" w:rsidRPr="00E13284">
        <w:rPr>
          <w:rFonts w:ascii="Times New Roman" w:hAnsi="Times New Roman" w:cs="Times New Roman"/>
          <w:szCs w:val="24"/>
        </w:rPr>
        <w:lastRenderedPageBreak/>
        <w:t>and raise funds for research to find a cure (</w:t>
      </w:r>
      <w:proofErr w:type="spellStart"/>
      <w:r w:rsidR="00711D89" w:rsidRPr="00E13284">
        <w:rPr>
          <w:rFonts w:ascii="Times New Roman" w:hAnsi="Times New Roman" w:cs="Times New Roman"/>
          <w:color w:val="000000"/>
        </w:rPr>
        <w:t>Pressgrove</w:t>
      </w:r>
      <w:proofErr w:type="spellEnd"/>
      <w:r w:rsidR="00711D89" w:rsidRPr="00E13284">
        <w:rPr>
          <w:rFonts w:ascii="Times New Roman" w:hAnsi="Times New Roman" w:cs="Times New Roman"/>
          <w:color w:val="000000"/>
        </w:rPr>
        <w:t xml:space="preserve"> et al., 2018</w:t>
      </w:r>
      <w:r w:rsidR="00711D89" w:rsidRPr="00E13284">
        <w:rPr>
          <w:rFonts w:ascii="Times New Roman" w:hAnsi="Times New Roman" w:cs="Times New Roman"/>
          <w:szCs w:val="24"/>
        </w:rPr>
        <w:t xml:space="preserve">). </w:t>
      </w:r>
      <w:r w:rsidR="00F61975" w:rsidRPr="0003068F">
        <w:rPr>
          <w:rFonts w:ascii="Times New Roman" w:hAnsi="Times New Roman" w:cs="Times New Roman"/>
          <w:color w:val="FF0000"/>
          <w:szCs w:val="24"/>
        </w:rPr>
        <w:t xml:space="preserve">During </w:t>
      </w:r>
      <w:r w:rsidR="00E63E9A" w:rsidRPr="0003068F">
        <w:rPr>
          <w:rFonts w:ascii="Times New Roman" w:hAnsi="Times New Roman" w:cs="Times New Roman"/>
          <w:color w:val="FF0000"/>
          <w:szCs w:val="24"/>
        </w:rPr>
        <w:t>the social media</w:t>
      </w:r>
      <w:r w:rsidR="00711D89" w:rsidRPr="0003068F">
        <w:rPr>
          <w:rFonts w:ascii="Times New Roman" w:hAnsi="Times New Roman" w:cs="Times New Roman"/>
          <w:color w:val="FF0000"/>
          <w:szCs w:val="24"/>
        </w:rPr>
        <w:t xml:space="preserve"> campaign, people dumped or poured a bucket of ice over their head by themselves or by others and </w:t>
      </w:r>
      <w:r w:rsidR="0003068F" w:rsidRPr="0003068F">
        <w:rPr>
          <w:rFonts w:ascii="Times New Roman" w:hAnsi="Times New Roman" w:cs="Times New Roman"/>
          <w:color w:val="FF0000"/>
          <w:szCs w:val="24"/>
        </w:rPr>
        <w:t xml:space="preserve">they </w:t>
      </w:r>
      <w:r w:rsidR="00711D89" w:rsidRPr="0003068F">
        <w:rPr>
          <w:rFonts w:ascii="Times New Roman" w:hAnsi="Times New Roman" w:cs="Times New Roman"/>
          <w:color w:val="FF0000"/>
          <w:szCs w:val="24"/>
        </w:rPr>
        <w:t xml:space="preserve">nominated their friends to do the same. </w:t>
      </w:r>
      <w:r w:rsidR="00E83879" w:rsidRPr="00E13284">
        <w:rPr>
          <w:rFonts w:ascii="Times New Roman" w:hAnsi="Times New Roman" w:cs="Times New Roman"/>
          <w:szCs w:val="24"/>
        </w:rPr>
        <w:t xml:space="preserve">The </w:t>
      </w:r>
      <w:r w:rsidR="00A7661A" w:rsidRPr="00E13284">
        <w:rPr>
          <w:rFonts w:ascii="Times New Roman" w:hAnsi="Times New Roman" w:cs="Times New Roman"/>
          <w:szCs w:val="24"/>
        </w:rPr>
        <w:t>case focused on answering the following specific questions</w:t>
      </w:r>
      <w:r w:rsidR="00E83879" w:rsidRPr="00E13284">
        <w:rPr>
          <w:rFonts w:ascii="Times New Roman" w:hAnsi="Times New Roman" w:cs="Times New Roman"/>
          <w:szCs w:val="24"/>
        </w:rPr>
        <w:t>: w</w:t>
      </w:r>
      <w:r w:rsidR="0053189B" w:rsidRPr="00E13284">
        <w:rPr>
          <w:rFonts w:ascii="Times New Roman" w:hAnsi="Times New Roman" w:cs="Times New Roman"/>
          <w:szCs w:val="24"/>
        </w:rPr>
        <w:t xml:space="preserve">hich factors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most influential in terms of forwarding or sharing content online? In other words, what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the most influential viral factors?</w:t>
      </w:r>
      <w:r w:rsidR="006E3AD8" w:rsidRPr="00E13284">
        <w:rPr>
          <w:rFonts w:ascii="Times New Roman" w:hAnsi="Times New Roman" w:cs="Times New Roman"/>
          <w:szCs w:val="24"/>
        </w:rPr>
        <w:t xml:space="preserve"> </w:t>
      </w:r>
      <w:r w:rsidR="0053189B" w:rsidRPr="00E13284">
        <w:rPr>
          <w:rFonts w:ascii="Times New Roman" w:hAnsi="Times New Roman" w:cs="Times New Roman"/>
          <w:szCs w:val="24"/>
        </w:rPr>
        <w:t xml:space="preserve">Which factors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most influential in terms of donating money online?</w:t>
      </w:r>
      <w:r w:rsidR="006E3AD8" w:rsidRPr="00E13284">
        <w:rPr>
          <w:rFonts w:ascii="Times New Roman" w:hAnsi="Times New Roman" w:cs="Times New Roman"/>
          <w:szCs w:val="24"/>
        </w:rPr>
        <w:t xml:space="preserve"> Was</w:t>
      </w:r>
      <w:r w:rsidR="0053189B" w:rsidRPr="00E13284">
        <w:rPr>
          <w:rFonts w:ascii="Times New Roman" w:hAnsi="Times New Roman" w:cs="Times New Roman"/>
          <w:szCs w:val="24"/>
        </w:rPr>
        <w:t xml:space="preserve"> there a linkage between willingness to share and willingness to donate? </w:t>
      </w:r>
    </w:p>
    <w:p w14:paraId="35BDA38B" w14:textId="2BD8B741" w:rsidR="006C3B09" w:rsidRPr="00E13284" w:rsidRDefault="006C3B09" w:rsidP="000A33B8">
      <w:pPr>
        <w:pStyle w:val="Heading2"/>
        <w:spacing w:line="480" w:lineRule="auto"/>
        <w:ind w:left="-567" w:right="-575"/>
        <w:jc w:val="left"/>
        <w:rPr>
          <w:rFonts w:ascii="Times New Roman" w:hAnsi="Times New Roman" w:cs="Times New Roman"/>
          <w:sz w:val="24"/>
          <w:szCs w:val="24"/>
        </w:rPr>
      </w:pPr>
      <w:bookmarkStart w:id="9" w:name="_Toc416384368"/>
      <w:r w:rsidRPr="00E13284">
        <w:rPr>
          <w:rFonts w:ascii="Times New Roman" w:hAnsi="Times New Roman" w:cs="Times New Roman"/>
          <w:sz w:val="24"/>
          <w:szCs w:val="24"/>
        </w:rPr>
        <w:t>Results</w:t>
      </w:r>
      <w:bookmarkEnd w:id="9"/>
    </w:p>
    <w:p w14:paraId="4706DEAC" w14:textId="03927E94" w:rsidR="00F47229" w:rsidRPr="00E13284" w:rsidRDefault="00EC6D98" w:rsidP="00A92D56">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The questionnaire was </w:t>
      </w:r>
      <w:r w:rsidR="0003068F" w:rsidRPr="0003068F">
        <w:rPr>
          <w:rFonts w:ascii="Times New Roman" w:hAnsi="Times New Roman" w:cs="Times New Roman"/>
          <w:color w:val="FF0000"/>
          <w:szCs w:val="24"/>
        </w:rPr>
        <w:t>completed</w:t>
      </w:r>
      <w:r w:rsidR="0003068F">
        <w:rPr>
          <w:rFonts w:ascii="Times New Roman" w:hAnsi="Times New Roman" w:cs="Times New Roman"/>
          <w:szCs w:val="24"/>
        </w:rPr>
        <w:t xml:space="preserve"> </w:t>
      </w:r>
      <w:r w:rsidR="00D244A8" w:rsidRPr="00D244A8">
        <w:rPr>
          <w:rFonts w:ascii="Times New Roman" w:hAnsi="Times New Roman" w:cs="Times New Roman"/>
          <w:color w:val="FF0000"/>
          <w:szCs w:val="24"/>
        </w:rPr>
        <w:t xml:space="preserve">over a period of 2 days </w:t>
      </w:r>
      <w:r w:rsidRPr="00E13284">
        <w:rPr>
          <w:rFonts w:ascii="Times New Roman" w:hAnsi="Times New Roman" w:cs="Times New Roman"/>
          <w:szCs w:val="24"/>
        </w:rPr>
        <w:t xml:space="preserve">by </w:t>
      </w:r>
      <w:r w:rsidR="001011FC" w:rsidRPr="00E13284">
        <w:rPr>
          <w:rFonts w:ascii="Times New Roman" w:hAnsi="Times New Roman" w:cs="Times New Roman"/>
          <w:szCs w:val="24"/>
        </w:rPr>
        <w:t>491</w:t>
      </w:r>
      <w:r w:rsidRPr="00E13284">
        <w:rPr>
          <w:rFonts w:ascii="Times New Roman" w:hAnsi="Times New Roman" w:cs="Times New Roman"/>
          <w:szCs w:val="24"/>
        </w:rPr>
        <w:t xml:space="preserve"> participants</w:t>
      </w:r>
      <w:r w:rsidR="00D244A8">
        <w:rPr>
          <w:rFonts w:ascii="Times New Roman" w:hAnsi="Times New Roman" w:cs="Times New Roman"/>
          <w:szCs w:val="24"/>
        </w:rPr>
        <w:t xml:space="preserve">. </w:t>
      </w:r>
      <w:r w:rsidR="00D244A8" w:rsidRPr="00D244A8">
        <w:rPr>
          <w:rFonts w:ascii="Times New Roman" w:hAnsi="Times New Roman" w:cs="Times New Roman"/>
          <w:color w:val="FF0000"/>
          <w:szCs w:val="24"/>
        </w:rPr>
        <w:t>A</w:t>
      </w:r>
      <w:r w:rsidR="003E0D13" w:rsidRPr="00D244A8">
        <w:rPr>
          <w:rFonts w:ascii="Times New Roman" w:hAnsi="Times New Roman" w:cs="Times New Roman"/>
          <w:color w:val="FF0000"/>
          <w:szCs w:val="24"/>
        </w:rPr>
        <w:t xml:space="preserve"> </w:t>
      </w:r>
      <w:r w:rsidR="00BA1EC1" w:rsidRPr="00D244A8">
        <w:rPr>
          <w:rFonts w:ascii="Times New Roman" w:hAnsi="Times New Roman" w:cs="Times New Roman"/>
          <w:color w:val="FF0000"/>
          <w:szCs w:val="24"/>
        </w:rPr>
        <w:t xml:space="preserve">total </w:t>
      </w:r>
      <w:r w:rsidR="00BA1EC1" w:rsidRPr="00EF3C1A">
        <w:rPr>
          <w:rFonts w:ascii="Times New Roman" w:hAnsi="Times New Roman" w:cs="Times New Roman"/>
          <w:color w:val="FF0000"/>
          <w:szCs w:val="24"/>
        </w:rPr>
        <w:t>of 5</w:t>
      </w:r>
      <w:r w:rsidR="003E0D13" w:rsidRPr="00EF3C1A">
        <w:rPr>
          <w:rFonts w:ascii="Times New Roman" w:hAnsi="Times New Roman" w:cs="Times New Roman"/>
          <w:color w:val="FF0000"/>
          <w:szCs w:val="24"/>
        </w:rPr>
        <w:t xml:space="preserve">65 </w:t>
      </w:r>
      <w:r w:rsidR="00422FFB" w:rsidRPr="00EF3C1A">
        <w:rPr>
          <w:rFonts w:ascii="Times New Roman" w:hAnsi="Times New Roman" w:cs="Times New Roman"/>
          <w:color w:val="FF0000"/>
          <w:szCs w:val="24"/>
        </w:rPr>
        <w:t>participants were initially approach</w:t>
      </w:r>
      <w:r w:rsidR="00EF3C1A">
        <w:rPr>
          <w:rFonts w:ascii="Times New Roman" w:hAnsi="Times New Roman" w:cs="Times New Roman"/>
          <w:color w:val="FF0000"/>
          <w:szCs w:val="24"/>
        </w:rPr>
        <w:t>ed</w:t>
      </w:r>
      <w:r w:rsidR="00422FFB" w:rsidRPr="00EF3C1A">
        <w:rPr>
          <w:rFonts w:ascii="Times New Roman" w:hAnsi="Times New Roman" w:cs="Times New Roman"/>
          <w:color w:val="FF0000"/>
          <w:szCs w:val="24"/>
        </w:rPr>
        <w:t xml:space="preserve"> </w:t>
      </w:r>
      <w:r w:rsidR="003E0D13" w:rsidRPr="00EF3C1A">
        <w:rPr>
          <w:rFonts w:ascii="Times New Roman" w:hAnsi="Times New Roman" w:cs="Times New Roman"/>
          <w:color w:val="FF0000"/>
          <w:szCs w:val="24"/>
        </w:rPr>
        <w:t xml:space="preserve">but </w:t>
      </w:r>
      <w:r w:rsidR="00EF3C1A" w:rsidRPr="00EF3C1A">
        <w:rPr>
          <w:rFonts w:ascii="Times New Roman" w:hAnsi="Times New Roman" w:cs="Times New Roman"/>
          <w:color w:val="FF0000"/>
          <w:szCs w:val="24"/>
        </w:rPr>
        <w:t xml:space="preserve">some of their input was </w:t>
      </w:r>
      <w:r w:rsidR="003E0D13" w:rsidRPr="00EF3C1A">
        <w:rPr>
          <w:rFonts w:ascii="Times New Roman" w:hAnsi="Times New Roman" w:cs="Times New Roman"/>
          <w:color w:val="FF0000"/>
          <w:szCs w:val="24"/>
        </w:rPr>
        <w:t xml:space="preserve">marked ‘incomplete’, </w:t>
      </w:r>
      <w:r w:rsidR="009C283E" w:rsidRPr="00E13284">
        <w:rPr>
          <w:rFonts w:ascii="Times New Roman" w:hAnsi="Times New Roman" w:cs="Times New Roman"/>
          <w:szCs w:val="24"/>
        </w:rPr>
        <w:t>resulti</w:t>
      </w:r>
      <w:r w:rsidR="003637A7" w:rsidRPr="00E13284">
        <w:rPr>
          <w:rFonts w:ascii="Times New Roman" w:hAnsi="Times New Roman" w:cs="Times New Roman"/>
          <w:szCs w:val="24"/>
        </w:rPr>
        <w:t>ng in a high response rate of 87</w:t>
      </w:r>
      <w:r w:rsidR="009C283E" w:rsidRPr="00E13284">
        <w:rPr>
          <w:rFonts w:ascii="Times New Roman" w:hAnsi="Times New Roman" w:cs="Times New Roman"/>
          <w:szCs w:val="24"/>
        </w:rPr>
        <w:t>%.</w:t>
      </w:r>
      <w:r w:rsidR="008816D1" w:rsidRPr="00E13284">
        <w:rPr>
          <w:rFonts w:ascii="Times New Roman" w:hAnsi="Times New Roman" w:cs="Times New Roman"/>
          <w:szCs w:val="24"/>
        </w:rPr>
        <w:t xml:space="preserve"> </w:t>
      </w:r>
      <w:r w:rsidR="00CA6A33" w:rsidRPr="00E13284">
        <w:rPr>
          <w:rFonts w:ascii="Times New Roman" w:hAnsi="Times New Roman" w:cs="Times New Roman"/>
          <w:szCs w:val="24"/>
        </w:rPr>
        <w:t xml:space="preserve">Of these </w:t>
      </w:r>
      <w:r w:rsidR="001011FC" w:rsidRPr="00E13284">
        <w:rPr>
          <w:rFonts w:ascii="Times New Roman" w:hAnsi="Times New Roman" w:cs="Times New Roman"/>
          <w:szCs w:val="24"/>
        </w:rPr>
        <w:t>491</w:t>
      </w:r>
      <w:r w:rsidR="00CA6A33" w:rsidRPr="00E13284">
        <w:rPr>
          <w:rFonts w:ascii="Times New Roman" w:hAnsi="Times New Roman" w:cs="Times New Roman"/>
          <w:szCs w:val="24"/>
        </w:rPr>
        <w:t xml:space="preserve"> participants, 22 responses were then removed during the data cleaning stage </w:t>
      </w:r>
      <w:r w:rsidR="00CA6A33" w:rsidRPr="008C28D8">
        <w:rPr>
          <w:rFonts w:ascii="Times New Roman" w:hAnsi="Times New Roman" w:cs="Times New Roman"/>
          <w:color w:val="FF0000"/>
          <w:szCs w:val="24"/>
        </w:rPr>
        <w:t xml:space="preserve">as </w:t>
      </w:r>
      <w:r w:rsidR="008C28D8" w:rsidRPr="008C28D8">
        <w:rPr>
          <w:rFonts w:ascii="Times New Roman" w:hAnsi="Times New Roman" w:cs="Times New Roman"/>
          <w:color w:val="FF0000"/>
          <w:szCs w:val="24"/>
        </w:rPr>
        <w:t xml:space="preserve">they did not </w:t>
      </w:r>
      <w:r w:rsidR="00CA6A33" w:rsidRPr="008C28D8">
        <w:rPr>
          <w:rFonts w:ascii="Times New Roman" w:hAnsi="Times New Roman" w:cs="Times New Roman"/>
          <w:color w:val="FF0000"/>
          <w:szCs w:val="24"/>
        </w:rPr>
        <w:t xml:space="preserve">meet </w:t>
      </w:r>
      <w:r w:rsidR="00CA6A33" w:rsidRPr="00E13284">
        <w:rPr>
          <w:rFonts w:ascii="Times New Roman" w:hAnsi="Times New Roman" w:cs="Times New Roman"/>
          <w:szCs w:val="24"/>
        </w:rPr>
        <w:t xml:space="preserve">the screening requirement </w:t>
      </w:r>
      <w:r w:rsidR="008C28D8" w:rsidRPr="008C28D8">
        <w:rPr>
          <w:rFonts w:ascii="Times New Roman" w:hAnsi="Times New Roman" w:cs="Times New Roman"/>
          <w:color w:val="FF0000"/>
          <w:szCs w:val="24"/>
        </w:rPr>
        <w:t xml:space="preserve">of </w:t>
      </w:r>
      <w:r w:rsidR="00CA6A33" w:rsidRPr="00E13284">
        <w:rPr>
          <w:rFonts w:ascii="Times New Roman" w:hAnsi="Times New Roman" w:cs="Times New Roman"/>
          <w:szCs w:val="24"/>
        </w:rPr>
        <w:t>being a</w:t>
      </w:r>
      <w:r w:rsidR="001304A4">
        <w:rPr>
          <w:rFonts w:ascii="Times New Roman" w:hAnsi="Times New Roman" w:cs="Times New Roman"/>
          <w:szCs w:val="24"/>
        </w:rPr>
        <w:t xml:space="preserve"> </w:t>
      </w:r>
      <w:r w:rsidR="001304A4" w:rsidRPr="001871EF">
        <w:rPr>
          <w:rFonts w:ascii="Times New Roman" w:hAnsi="Times New Roman" w:cs="Times New Roman"/>
          <w:szCs w:val="24"/>
        </w:rPr>
        <w:t>U</w:t>
      </w:r>
      <w:r w:rsidR="00D50300" w:rsidRPr="001871EF">
        <w:rPr>
          <w:rFonts w:ascii="Times New Roman" w:hAnsi="Times New Roman" w:cs="Times New Roman"/>
          <w:szCs w:val="24"/>
        </w:rPr>
        <w:t>.</w:t>
      </w:r>
      <w:r w:rsidR="001304A4" w:rsidRPr="001871EF">
        <w:rPr>
          <w:rFonts w:ascii="Times New Roman" w:hAnsi="Times New Roman" w:cs="Times New Roman"/>
          <w:szCs w:val="24"/>
        </w:rPr>
        <w:t>S</w:t>
      </w:r>
      <w:r w:rsidR="00D50300">
        <w:rPr>
          <w:rFonts w:ascii="Times New Roman" w:hAnsi="Times New Roman" w:cs="Times New Roman"/>
          <w:color w:val="4F81BD" w:themeColor="accent1"/>
          <w:szCs w:val="24"/>
        </w:rPr>
        <w:t>.</w:t>
      </w:r>
      <w:r w:rsidR="00CA6A33" w:rsidRPr="00E13284">
        <w:rPr>
          <w:rFonts w:ascii="Times New Roman" w:hAnsi="Times New Roman" w:cs="Times New Roman"/>
          <w:szCs w:val="24"/>
        </w:rPr>
        <w:t xml:space="preserve"> Citizen or being aware of the Ice Bucket Challenge, as </w:t>
      </w:r>
      <w:r w:rsidR="00350119" w:rsidRPr="00E13284">
        <w:rPr>
          <w:rFonts w:ascii="Times New Roman" w:hAnsi="Times New Roman" w:cs="Times New Roman"/>
          <w:szCs w:val="24"/>
        </w:rPr>
        <w:t>the responses from these participants would have been irrelevant and not met the target population.</w:t>
      </w:r>
      <w:bookmarkStart w:id="10" w:name="_Toc416384370"/>
    </w:p>
    <w:p w14:paraId="6D994546" w14:textId="5EEB5017" w:rsidR="00641F6F" w:rsidRPr="00E13284" w:rsidRDefault="00F47229" w:rsidP="00441A64">
      <w:pPr>
        <w:spacing w:line="480" w:lineRule="auto"/>
        <w:ind w:left="-567" w:right="-575"/>
        <w:jc w:val="left"/>
        <w:rPr>
          <w:rFonts w:ascii="Times New Roman" w:hAnsi="Times New Roman" w:cs="Times New Roman"/>
          <w:b/>
          <w:szCs w:val="24"/>
        </w:rPr>
      </w:pPr>
      <w:r w:rsidRPr="00E13284">
        <w:rPr>
          <w:rFonts w:ascii="Times New Roman" w:eastAsiaTheme="majorEastAsia" w:hAnsi="Times New Roman" w:cs="Times New Roman"/>
          <w:bCs/>
          <w:i/>
          <w:szCs w:val="24"/>
        </w:rPr>
        <w:t>D</w:t>
      </w:r>
      <w:r w:rsidR="00EA4AD5" w:rsidRPr="00E13284">
        <w:rPr>
          <w:rFonts w:ascii="Times New Roman" w:hAnsi="Times New Roman" w:cs="Times New Roman"/>
          <w:i/>
          <w:szCs w:val="24"/>
        </w:rPr>
        <w:t>e</w:t>
      </w:r>
      <w:bookmarkEnd w:id="10"/>
      <w:r w:rsidR="00A92D56" w:rsidRPr="00E13284">
        <w:rPr>
          <w:rFonts w:ascii="Times New Roman" w:hAnsi="Times New Roman" w:cs="Times New Roman"/>
          <w:i/>
          <w:szCs w:val="24"/>
        </w:rPr>
        <w:t>scriptive statistics</w:t>
      </w:r>
      <w:r w:rsidR="008816D1" w:rsidRPr="00E13284">
        <w:rPr>
          <w:rFonts w:ascii="Times New Roman" w:hAnsi="Times New Roman" w:cs="Times New Roman"/>
          <w:i/>
          <w:szCs w:val="24"/>
        </w:rPr>
        <w:t xml:space="preserve">. </w:t>
      </w:r>
      <w:r w:rsidR="00EA4AD5" w:rsidRPr="00E13284">
        <w:rPr>
          <w:rFonts w:ascii="Times New Roman" w:hAnsi="Times New Roman" w:cs="Times New Roman"/>
          <w:szCs w:val="24"/>
        </w:rPr>
        <w:t>Of the</w:t>
      </w:r>
      <w:r w:rsidR="009C283E" w:rsidRPr="00E13284">
        <w:rPr>
          <w:rFonts w:ascii="Times New Roman" w:hAnsi="Times New Roman" w:cs="Times New Roman"/>
          <w:szCs w:val="24"/>
        </w:rPr>
        <w:t xml:space="preserve"> remaining</w:t>
      </w:r>
      <w:r w:rsidRPr="00E13284">
        <w:rPr>
          <w:rFonts w:ascii="Times New Roman" w:hAnsi="Times New Roman" w:cs="Times New Roman"/>
          <w:szCs w:val="24"/>
        </w:rPr>
        <w:t xml:space="preserve"> 4</w:t>
      </w:r>
      <w:r w:rsidR="00EA4AD5" w:rsidRPr="00E13284">
        <w:rPr>
          <w:rFonts w:ascii="Times New Roman" w:hAnsi="Times New Roman" w:cs="Times New Roman"/>
          <w:szCs w:val="24"/>
        </w:rPr>
        <w:t>69 respondents, 37.4% were female, 62.3% were male, and 0.3% selected ‘undisclosed</w:t>
      </w:r>
      <w:r w:rsidR="00514A56" w:rsidRPr="00E13284">
        <w:rPr>
          <w:rFonts w:ascii="Times New Roman" w:hAnsi="Times New Roman" w:cs="Times New Roman"/>
          <w:szCs w:val="24"/>
        </w:rPr>
        <w:t>’</w:t>
      </w:r>
      <w:r w:rsidR="00EA4AD5" w:rsidRPr="00E13284">
        <w:rPr>
          <w:rFonts w:ascii="Times New Roman" w:hAnsi="Times New Roman" w:cs="Times New Roman"/>
          <w:szCs w:val="24"/>
        </w:rPr>
        <w:t xml:space="preserve">. </w:t>
      </w:r>
      <w:proofErr w:type="gramStart"/>
      <w:r w:rsidR="00EA4AD5" w:rsidRPr="00E13284">
        <w:rPr>
          <w:rFonts w:ascii="Times New Roman" w:hAnsi="Times New Roman" w:cs="Times New Roman"/>
          <w:szCs w:val="24"/>
        </w:rPr>
        <w:t>The majority of</w:t>
      </w:r>
      <w:proofErr w:type="gramEnd"/>
      <w:r w:rsidR="00EA4AD5" w:rsidRPr="00E13284">
        <w:rPr>
          <w:rFonts w:ascii="Times New Roman" w:hAnsi="Times New Roman" w:cs="Times New Roman"/>
          <w:szCs w:val="24"/>
        </w:rPr>
        <w:t xml:space="preserve"> respondents, 50.1%, were aged 20-29</w:t>
      </w:r>
      <w:r w:rsidR="00740F53" w:rsidRPr="00E13284">
        <w:rPr>
          <w:rFonts w:ascii="Times New Roman" w:hAnsi="Times New Roman" w:cs="Times New Roman"/>
          <w:szCs w:val="24"/>
        </w:rPr>
        <w:t xml:space="preserve"> years</w:t>
      </w:r>
      <w:r w:rsidR="00EA4AD5" w:rsidRPr="00E13284">
        <w:rPr>
          <w:rFonts w:ascii="Times New Roman" w:hAnsi="Times New Roman" w:cs="Times New Roman"/>
          <w:szCs w:val="24"/>
        </w:rPr>
        <w:t>, followed by 27.9% being aged 30-39</w:t>
      </w:r>
      <w:r w:rsidR="00740F53" w:rsidRPr="00E13284">
        <w:rPr>
          <w:rFonts w:ascii="Times New Roman" w:hAnsi="Times New Roman" w:cs="Times New Roman"/>
          <w:szCs w:val="24"/>
        </w:rPr>
        <w:t xml:space="preserve"> years</w:t>
      </w:r>
      <w:r w:rsidR="00EA4AD5" w:rsidRPr="00E13284">
        <w:rPr>
          <w:rFonts w:ascii="Times New Roman" w:hAnsi="Times New Roman" w:cs="Times New Roman"/>
          <w:szCs w:val="24"/>
        </w:rPr>
        <w:t xml:space="preserve">. </w:t>
      </w:r>
      <w:proofErr w:type="gramStart"/>
      <w:r w:rsidR="00EA4AD5" w:rsidRPr="00E13284">
        <w:rPr>
          <w:rFonts w:ascii="Times New Roman" w:hAnsi="Times New Roman" w:cs="Times New Roman"/>
          <w:szCs w:val="24"/>
        </w:rPr>
        <w:t>The majority of</w:t>
      </w:r>
      <w:proofErr w:type="gramEnd"/>
      <w:r w:rsidR="00EA4AD5" w:rsidRPr="00E13284">
        <w:rPr>
          <w:rFonts w:ascii="Times New Roman" w:hAnsi="Times New Roman" w:cs="Times New Roman"/>
          <w:szCs w:val="24"/>
        </w:rPr>
        <w:t xml:space="preserve"> </w:t>
      </w:r>
      <w:r w:rsidR="00DA22FD" w:rsidRPr="00E13284">
        <w:rPr>
          <w:rFonts w:ascii="Times New Roman" w:hAnsi="Times New Roman" w:cs="Times New Roman"/>
          <w:szCs w:val="24"/>
        </w:rPr>
        <w:t>respondents</w:t>
      </w:r>
      <w:r w:rsidR="00EA4AD5" w:rsidRPr="00E13284">
        <w:rPr>
          <w:rFonts w:ascii="Times New Roman" w:hAnsi="Times New Roman" w:cs="Times New Roman"/>
          <w:szCs w:val="24"/>
        </w:rPr>
        <w:t>, 49.9%, spend o</w:t>
      </w:r>
      <w:r w:rsidR="00D3664C" w:rsidRPr="00E13284">
        <w:rPr>
          <w:rFonts w:ascii="Times New Roman" w:hAnsi="Times New Roman" w:cs="Times New Roman"/>
          <w:szCs w:val="24"/>
        </w:rPr>
        <w:t>n average over 20</w:t>
      </w:r>
      <w:r w:rsidR="00740F53" w:rsidRPr="00E13284">
        <w:rPr>
          <w:rFonts w:ascii="Times New Roman" w:hAnsi="Times New Roman" w:cs="Times New Roman"/>
          <w:szCs w:val="24"/>
        </w:rPr>
        <w:t xml:space="preserve"> </w:t>
      </w:r>
      <w:r w:rsidR="00D3664C" w:rsidRPr="00E13284">
        <w:rPr>
          <w:rFonts w:ascii="Times New Roman" w:hAnsi="Times New Roman" w:cs="Times New Roman"/>
          <w:szCs w:val="24"/>
        </w:rPr>
        <w:t>h</w:t>
      </w:r>
      <w:r w:rsidR="00C5027F" w:rsidRPr="00E13284">
        <w:rPr>
          <w:rFonts w:ascii="Times New Roman" w:hAnsi="Times New Roman" w:cs="Times New Roman"/>
          <w:szCs w:val="24"/>
        </w:rPr>
        <w:t>our</w:t>
      </w:r>
      <w:r w:rsidR="00D3664C" w:rsidRPr="00E13284">
        <w:rPr>
          <w:rFonts w:ascii="Times New Roman" w:hAnsi="Times New Roman" w:cs="Times New Roman"/>
          <w:szCs w:val="24"/>
        </w:rPr>
        <w:t>s online per week.</w:t>
      </w:r>
      <w:r w:rsidR="00D82298" w:rsidRPr="00E13284">
        <w:rPr>
          <w:rFonts w:ascii="Times New Roman" w:hAnsi="Times New Roman" w:cs="Times New Roman"/>
          <w:szCs w:val="24"/>
        </w:rPr>
        <w:t xml:space="preserve"> </w:t>
      </w:r>
      <w:r w:rsidR="00A51D9E">
        <w:rPr>
          <w:rFonts w:ascii="Times New Roman" w:hAnsi="Times New Roman" w:cs="Times New Roman"/>
          <w:szCs w:val="24"/>
        </w:rPr>
        <w:t>T</w:t>
      </w:r>
      <w:r w:rsidR="00D108A6" w:rsidRPr="00E13284">
        <w:rPr>
          <w:rFonts w:ascii="Times New Roman" w:hAnsi="Times New Roman" w:cs="Times New Roman"/>
          <w:szCs w:val="24"/>
        </w:rPr>
        <w:t xml:space="preserve">he chosen population for this data collection is </w:t>
      </w:r>
      <w:r w:rsidR="00D108A6" w:rsidRPr="001871EF">
        <w:rPr>
          <w:rFonts w:ascii="Times New Roman" w:hAnsi="Times New Roman" w:cs="Times New Roman"/>
          <w:szCs w:val="24"/>
        </w:rPr>
        <w:t>the US po</w:t>
      </w:r>
      <w:r w:rsidR="00D108A6" w:rsidRPr="00E13284">
        <w:rPr>
          <w:rFonts w:ascii="Times New Roman" w:hAnsi="Times New Roman" w:cs="Times New Roman"/>
          <w:szCs w:val="24"/>
        </w:rPr>
        <w:t xml:space="preserve">pulation who are aware of the </w:t>
      </w:r>
      <w:r w:rsidR="006A6C0F" w:rsidRPr="00E13284">
        <w:rPr>
          <w:rFonts w:ascii="Times New Roman" w:hAnsi="Times New Roman" w:cs="Times New Roman"/>
          <w:szCs w:val="24"/>
        </w:rPr>
        <w:t>Ice Bucket Challenge</w:t>
      </w:r>
      <w:r w:rsidR="006A6C0F">
        <w:rPr>
          <w:rFonts w:ascii="Times New Roman" w:hAnsi="Times New Roman" w:cs="Times New Roman"/>
          <w:szCs w:val="24"/>
        </w:rPr>
        <w:t>;</w:t>
      </w:r>
      <w:r w:rsidR="00D108A6" w:rsidRPr="00E13284">
        <w:rPr>
          <w:rFonts w:ascii="Times New Roman" w:hAnsi="Times New Roman" w:cs="Times New Roman"/>
          <w:szCs w:val="24"/>
        </w:rPr>
        <w:t xml:space="preserve"> </w:t>
      </w:r>
      <w:proofErr w:type="gramStart"/>
      <w:r w:rsidR="00A51D9E">
        <w:rPr>
          <w:rFonts w:ascii="Times New Roman" w:hAnsi="Times New Roman" w:cs="Times New Roman"/>
          <w:szCs w:val="24"/>
        </w:rPr>
        <w:t>so</w:t>
      </w:r>
      <w:proofErr w:type="gramEnd"/>
      <w:r w:rsidR="00A51D9E">
        <w:rPr>
          <w:rFonts w:ascii="Times New Roman" w:hAnsi="Times New Roman" w:cs="Times New Roman"/>
          <w:szCs w:val="24"/>
        </w:rPr>
        <w:t xml:space="preserve"> </w:t>
      </w:r>
      <w:r w:rsidR="00D108A6">
        <w:rPr>
          <w:rFonts w:ascii="Times New Roman" w:hAnsi="Times New Roman" w:cs="Times New Roman"/>
          <w:szCs w:val="24"/>
        </w:rPr>
        <w:t xml:space="preserve">we </w:t>
      </w:r>
      <w:r w:rsidR="00D108A6" w:rsidRPr="003A53D7">
        <w:rPr>
          <w:rFonts w:ascii="Times New Roman" w:hAnsi="Times New Roman" w:cs="Times New Roman"/>
          <w:color w:val="FF0000"/>
          <w:szCs w:val="24"/>
        </w:rPr>
        <w:t>f</w:t>
      </w:r>
      <w:r w:rsidR="003A53D7" w:rsidRPr="003A53D7">
        <w:rPr>
          <w:rFonts w:ascii="Times New Roman" w:hAnsi="Times New Roman" w:cs="Times New Roman"/>
          <w:color w:val="FF0000"/>
          <w:szCs w:val="24"/>
        </w:rPr>
        <w:t>ound</w:t>
      </w:r>
      <w:r w:rsidR="003A53D7">
        <w:rPr>
          <w:rFonts w:ascii="Times New Roman" w:hAnsi="Times New Roman" w:cs="Times New Roman"/>
          <w:szCs w:val="24"/>
        </w:rPr>
        <w:t xml:space="preserve"> </w:t>
      </w:r>
      <w:r w:rsidR="00D108A6">
        <w:rPr>
          <w:rFonts w:ascii="Times New Roman" w:hAnsi="Times New Roman" w:cs="Times New Roman"/>
          <w:szCs w:val="24"/>
        </w:rPr>
        <w:t>that 3</w:t>
      </w:r>
      <w:r w:rsidR="006A6C0F">
        <w:rPr>
          <w:rFonts w:ascii="Times New Roman" w:hAnsi="Times New Roman" w:cs="Times New Roman"/>
          <w:szCs w:val="24"/>
        </w:rPr>
        <w:t>09</w:t>
      </w:r>
      <w:r w:rsidR="00D108A6">
        <w:rPr>
          <w:rFonts w:ascii="Times New Roman" w:hAnsi="Times New Roman" w:cs="Times New Roman"/>
          <w:szCs w:val="24"/>
        </w:rPr>
        <w:t xml:space="preserve"> </w:t>
      </w:r>
      <w:r w:rsidR="00AE23CE">
        <w:rPr>
          <w:rFonts w:ascii="Times New Roman" w:hAnsi="Times New Roman" w:cs="Times New Roman"/>
          <w:szCs w:val="24"/>
        </w:rPr>
        <w:t>(</w:t>
      </w:r>
      <w:r w:rsidR="006A6C0F">
        <w:rPr>
          <w:rFonts w:ascii="Times New Roman" w:hAnsi="Times New Roman" w:cs="Times New Roman"/>
          <w:szCs w:val="24"/>
        </w:rPr>
        <w:t>6</w:t>
      </w:r>
      <w:r w:rsidR="00AE23CE">
        <w:rPr>
          <w:rFonts w:ascii="Times New Roman" w:hAnsi="Times New Roman" w:cs="Times New Roman"/>
          <w:szCs w:val="24"/>
        </w:rPr>
        <w:t xml:space="preserve">6%) </w:t>
      </w:r>
      <w:r w:rsidR="00D108A6">
        <w:rPr>
          <w:rFonts w:ascii="Times New Roman" w:hAnsi="Times New Roman" w:cs="Times New Roman"/>
          <w:szCs w:val="24"/>
        </w:rPr>
        <w:t xml:space="preserve">respondents participated in the </w:t>
      </w:r>
      <w:r w:rsidR="000B0A79">
        <w:rPr>
          <w:rFonts w:ascii="Times New Roman" w:hAnsi="Times New Roman" w:cs="Times New Roman"/>
          <w:szCs w:val="24"/>
        </w:rPr>
        <w:t>Challenge</w:t>
      </w:r>
      <w:r w:rsidR="00D108A6" w:rsidRPr="00E13284">
        <w:rPr>
          <w:rFonts w:ascii="Times New Roman" w:hAnsi="Times New Roman" w:cs="Times New Roman"/>
          <w:szCs w:val="24"/>
        </w:rPr>
        <w:t xml:space="preserve">. </w:t>
      </w:r>
      <w:r w:rsidR="008E5F28" w:rsidRPr="00E13284">
        <w:rPr>
          <w:rFonts w:ascii="Times New Roman" w:hAnsi="Times New Roman" w:cs="Times New Roman"/>
          <w:szCs w:val="24"/>
        </w:rPr>
        <w:t>Of those who participated</w:t>
      </w:r>
      <w:r w:rsidR="007B4D2E" w:rsidRPr="00E13284">
        <w:rPr>
          <w:rFonts w:ascii="Times New Roman" w:hAnsi="Times New Roman" w:cs="Times New Roman"/>
          <w:szCs w:val="24"/>
        </w:rPr>
        <w:t xml:space="preserve"> in the campaign in terms of filming and uploading a video</w:t>
      </w:r>
      <w:r w:rsidR="008E5F28" w:rsidRPr="00E13284">
        <w:rPr>
          <w:rFonts w:ascii="Times New Roman" w:hAnsi="Times New Roman" w:cs="Times New Roman"/>
          <w:szCs w:val="24"/>
        </w:rPr>
        <w:t>, the majority, being 92.1%, shared their video on Faceboo</w:t>
      </w:r>
      <w:r w:rsidR="00E67BA1" w:rsidRPr="00E13284">
        <w:rPr>
          <w:rFonts w:ascii="Times New Roman" w:hAnsi="Times New Roman" w:cs="Times New Roman"/>
          <w:szCs w:val="24"/>
        </w:rPr>
        <w:t xml:space="preserve">k; </w:t>
      </w:r>
      <w:r w:rsidR="008E5F28" w:rsidRPr="003F7603">
        <w:rPr>
          <w:rFonts w:ascii="Times New Roman" w:hAnsi="Times New Roman" w:cs="Times New Roman"/>
          <w:color w:val="FF0000"/>
          <w:szCs w:val="24"/>
        </w:rPr>
        <w:t xml:space="preserve">followed by </w:t>
      </w:r>
      <w:r w:rsidR="00FE6A8B" w:rsidRPr="003F7603">
        <w:rPr>
          <w:rFonts w:ascii="Times New Roman" w:hAnsi="Times New Roman" w:cs="Times New Roman"/>
          <w:color w:val="FF0000"/>
          <w:szCs w:val="24"/>
        </w:rPr>
        <w:t>14.5% shar</w:t>
      </w:r>
      <w:r w:rsidR="003F7603" w:rsidRPr="003F7603">
        <w:rPr>
          <w:rFonts w:ascii="Times New Roman" w:hAnsi="Times New Roman" w:cs="Times New Roman"/>
          <w:color w:val="FF0000"/>
          <w:szCs w:val="24"/>
        </w:rPr>
        <w:t xml:space="preserve">ing this campaign </w:t>
      </w:r>
      <w:r w:rsidR="00FE6A8B" w:rsidRPr="003F7603">
        <w:rPr>
          <w:rFonts w:ascii="Times New Roman" w:hAnsi="Times New Roman" w:cs="Times New Roman"/>
          <w:color w:val="FF0000"/>
          <w:szCs w:val="24"/>
        </w:rPr>
        <w:t xml:space="preserve">on </w:t>
      </w:r>
      <w:r w:rsidR="008E5F28" w:rsidRPr="003F7603">
        <w:rPr>
          <w:rFonts w:ascii="Times New Roman" w:hAnsi="Times New Roman" w:cs="Times New Roman"/>
          <w:color w:val="FF0000"/>
          <w:szCs w:val="24"/>
        </w:rPr>
        <w:t>YouTube</w:t>
      </w:r>
      <w:r w:rsidR="008E5F28" w:rsidRPr="00E13284">
        <w:rPr>
          <w:rFonts w:ascii="Times New Roman" w:hAnsi="Times New Roman" w:cs="Times New Roman"/>
          <w:szCs w:val="24"/>
        </w:rPr>
        <w:t>.</w:t>
      </w:r>
      <w:r w:rsidR="008816D1" w:rsidRPr="00E13284">
        <w:rPr>
          <w:rFonts w:ascii="Times New Roman" w:hAnsi="Times New Roman" w:cs="Times New Roman"/>
          <w:szCs w:val="24"/>
        </w:rPr>
        <w:t xml:space="preserve"> </w:t>
      </w:r>
      <w:r w:rsidR="008E5F28" w:rsidRPr="00E13284">
        <w:rPr>
          <w:rFonts w:ascii="Times New Roman" w:hAnsi="Times New Roman" w:cs="Times New Roman"/>
          <w:szCs w:val="24"/>
        </w:rPr>
        <w:t>A popular aspect of the campaign was ‘nominating’</w:t>
      </w:r>
      <w:r w:rsidR="006D4409" w:rsidRPr="00E13284">
        <w:rPr>
          <w:rFonts w:ascii="Times New Roman" w:hAnsi="Times New Roman" w:cs="Times New Roman"/>
          <w:szCs w:val="24"/>
        </w:rPr>
        <w:t xml:space="preserve"> friends to partake in the campaign</w:t>
      </w:r>
      <w:r w:rsidR="00740F53" w:rsidRPr="00E13284">
        <w:rPr>
          <w:rFonts w:ascii="Times New Roman" w:hAnsi="Times New Roman" w:cs="Times New Roman"/>
          <w:szCs w:val="24"/>
        </w:rPr>
        <w:t xml:space="preserve">. The </w:t>
      </w:r>
      <w:r w:rsidR="006D4409" w:rsidRPr="00E13284">
        <w:rPr>
          <w:rFonts w:ascii="Times New Roman" w:hAnsi="Times New Roman" w:cs="Times New Roman"/>
          <w:szCs w:val="24"/>
        </w:rPr>
        <w:t xml:space="preserve">results found that out of those who </w:t>
      </w:r>
      <w:r w:rsidR="006D4409" w:rsidRPr="00E13284">
        <w:rPr>
          <w:rFonts w:ascii="Times New Roman" w:hAnsi="Times New Roman" w:cs="Times New Roman"/>
          <w:szCs w:val="24"/>
        </w:rPr>
        <w:lastRenderedPageBreak/>
        <w:t xml:space="preserve">participated in the campaign, 86.8% </w:t>
      </w:r>
      <w:r w:rsidR="001F7617">
        <w:rPr>
          <w:rFonts w:ascii="Times New Roman" w:hAnsi="Times New Roman" w:cs="Times New Roman"/>
          <w:szCs w:val="24"/>
        </w:rPr>
        <w:t>w</w:t>
      </w:r>
      <w:r w:rsidR="006D4409" w:rsidRPr="00E13284">
        <w:rPr>
          <w:rFonts w:ascii="Times New Roman" w:hAnsi="Times New Roman" w:cs="Times New Roman"/>
          <w:szCs w:val="24"/>
        </w:rPr>
        <w:t>ere nominated to do so.</w:t>
      </w:r>
      <w:r w:rsidR="00A92D56" w:rsidRPr="00E13284">
        <w:rPr>
          <w:rFonts w:ascii="Times New Roman" w:hAnsi="Times New Roman" w:cs="Times New Roman"/>
          <w:b/>
          <w:szCs w:val="24"/>
        </w:rPr>
        <w:t xml:space="preserve"> </w:t>
      </w:r>
      <w:r w:rsidR="00E840E1" w:rsidRPr="00E13284">
        <w:rPr>
          <w:rFonts w:ascii="Times New Roman" w:hAnsi="Times New Roman" w:cs="Times New Roman"/>
          <w:szCs w:val="24"/>
        </w:rPr>
        <w:t xml:space="preserve">23.6% of respondents donated to the charity, donating monetary values ranging between $1 and $35, the mode value being $1 and mean value being $6.67. </w:t>
      </w:r>
      <w:r w:rsidR="006D4409" w:rsidRPr="00E13284">
        <w:rPr>
          <w:rFonts w:ascii="Times New Roman" w:hAnsi="Times New Roman" w:cs="Times New Roman"/>
          <w:color w:val="000000" w:themeColor="text1"/>
          <w:szCs w:val="24"/>
        </w:rPr>
        <w:t>Of those who participated in the campaign, 67.1% also d</w:t>
      </w:r>
      <w:r w:rsidR="00A7532A" w:rsidRPr="00E13284">
        <w:rPr>
          <w:rFonts w:ascii="Times New Roman" w:hAnsi="Times New Roman" w:cs="Times New Roman"/>
          <w:color w:val="000000" w:themeColor="text1"/>
          <w:szCs w:val="24"/>
        </w:rPr>
        <w:t xml:space="preserve">onated money to the ALS </w:t>
      </w:r>
      <w:r w:rsidR="00740F53" w:rsidRPr="00E13284">
        <w:rPr>
          <w:rFonts w:ascii="Times New Roman" w:hAnsi="Times New Roman" w:cs="Times New Roman"/>
          <w:color w:val="000000" w:themeColor="text1"/>
          <w:szCs w:val="24"/>
        </w:rPr>
        <w:t xml:space="preserve">Association. </w:t>
      </w:r>
      <w:r w:rsidR="00A7532A" w:rsidRPr="00E13284">
        <w:rPr>
          <w:rFonts w:ascii="Times New Roman" w:hAnsi="Times New Roman" w:cs="Times New Roman"/>
          <w:color w:val="000000" w:themeColor="text1"/>
          <w:szCs w:val="24"/>
        </w:rPr>
        <w:t>In contrast, of those who did not participate in the campaign, just 12.3% donated, suggesting</w:t>
      </w:r>
      <w:r w:rsidR="006D4409" w:rsidRPr="00E13284">
        <w:rPr>
          <w:rFonts w:ascii="Times New Roman" w:hAnsi="Times New Roman" w:cs="Times New Roman"/>
          <w:color w:val="000000" w:themeColor="text1"/>
          <w:szCs w:val="24"/>
        </w:rPr>
        <w:t xml:space="preserve"> </w:t>
      </w:r>
      <w:r w:rsidR="00A7532A" w:rsidRPr="00E13284">
        <w:rPr>
          <w:rFonts w:ascii="Times New Roman" w:hAnsi="Times New Roman" w:cs="Times New Roman"/>
          <w:color w:val="000000" w:themeColor="text1"/>
          <w:szCs w:val="24"/>
        </w:rPr>
        <w:t>a</w:t>
      </w:r>
      <w:r w:rsidR="009C283E" w:rsidRPr="00E13284">
        <w:rPr>
          <w:rFonts w:ascii="Times New Roman" w:hAnsi="Times New Roman" w:cs="Times New Roman"/>
          <w:color w:val="000000" w:themeColor="text1"/>
          <w:szCs w:val="24"/>
        </w:rPr>
        <w:t xml:space="preserve"> strong correlation concerning</w:t>
      </w:r>
      <w:r w:rsidR="00A7532A" w:rsidRPr="00E13284">
        <w:rPr>
          <w:rFonts w:ascii="Times New Roman" w:hAnsi="Times New Roman" w:cs="Times New Roman"/>
          <w:color w:val="000000" w:themeColor="text1"/>
          <w:szCs w:val="24"/>
        </w:rPr>
        <w:t xml:space="preserve"> those who participated being more likely to also donate.</w:t>
      </w:r>
      <w:r w:rsidR="00A7532A" w:rsidRPr="00E13284">
        <w:rPr>
          <w:rFonts w:ascii="Times New Roman" w:hAnsi="Times New Roman" w:cs="Times New Roman"/>
          <w:szCs w:val="24"/>
        </w:rPr>
        <w:t xml:space="preserve"> </w:t>
      </w:r>
      <w:r w:rsidR="00C330D1" w:rsidRPr="00E13284">
        <w:rPr>
          <w:rFonts w:ascii="Times New Roman" w:hAnsi="Times New Roman" w:cs="Times New Roman"/>
          <w:szCs w:val="24"/>
        </w:rPr>
        <w:t xml:space="preserve">Finally, Income </w:t>
      </w:r>
      <w:r w:rsidR="00C330D1" w:rsidRPr="009E6AA2">
        <w:rPr>
          <w:rFonts w:ascii="Times New Roman" w:hAnsi="Times New Roman" w:cs="Times New Roman"/>
          <w:color w:val="FF0000"/>
          <w:szCs w:val="24"/>
        </w:rPr>
        <w:t xml:space="preserve">was explored in relation to donations </w:t>
      </w:r>
      <w:r w:rsidR="00002871" w:rsidRPr="009E6AA2">
        <w:rPr>
          <w:rFonts w:ascii="Times New Roman" w:hAnsi="Times New Roman" w:cs="Times New Roman"/>
          <w:color w:val="FF0000"/>
          <w:szCs w:val="24"/>
        </w:rPr>
        <w:t xml:space="preserve">to investigate whether </w:t>
      </w:r>
      <w:r w:rsidR="00C330D1" w:rsidRPr="009E6AA2">
        <w:rPr>
          <w:rFonts w:ascii="Times New Roman" w:hAnsi="Times New Roman" w:cs="Times New Roman"/>
          <w:color w:val="FF0000"/>
          <w:szCs w:val="24"/>
        </w:rPr>
        <w:t xml:space="preserve">higher income </w:t>
      </w:r>
      <w:r w:rsidR="00002871" w:rsidRPr="009E6AA2">
        <w:rPr>
          <w:rFonts w:ascii="Times New Roman" w:hAnsi="Times New Roman" w:cs="Times New Roman"/>
          <w:color w:val="FF0000"/>
          <w:szCs w:val="24"/>
        </w:rPr>
        <w:t xml:space="preserve">was related to </w:t>
      </w:r>
      <w:r w:rsidR="00C330D1" w:rsidRPr="009E6AA2">
        <w:rPr>
          <w:rFonts w:ascii="Times New Roman" w:hAnsi="Times New Roman" w:cs="Times New Roman"/>
          <w:color w:val="FF0000"/>
          <w:szCs w:val="24"/>
        </w:rPr>
        <w:t xml:space="preserve">donating the campaign. Results did not </w:t>
      </w:r>
      <w:r w:rsidR="009E6AA2" w:rsidRPr="009E6AA2">
        <w:rPr>
          <w:rFonts w:ascii="Times New Roman" w:hAnsi="Times New Roman" w:cs="Times New Roman"/>
          <w:color w:val="FF0000"/>
          <w:szCs w:val="24"/>
        </w:rPr>
        <w:t xml:space="preserve">indicate </w:t>
      </w:r>
      <w:r w:rsidR="00C330D1" w:rsidRPr="009E6AA2">
        <w:rPr>
          <w:rFonts w:ascii="Times New Roman" w:hAnsi="Times New Roman" w:cs="Times New Roman"/>
          <w:color w:val="FF0000"/>
          <w:szCs w:val="24"/>
        </w:rPr>
        <w:t>an obvious pattern,</w:t>
      </w:r>
      <w:r w:rsidR="00C330D1" w:rsidRPr="00E13284">
        <w:rPr>
          <w:rFonts w:ascii="Times New Roman" w:hAnsi="Times New Roman" w:cs="Times New Roman"/>
          <w:szCs w:val="24"/>
        </w:rPr>
        <w:t xml:space="preserve"> with the majority of donators, 54%, earning a household income </w:t>
      </w:r>
      <w:proofErr w:type="gramStart"/>
      <w:r w:rsidR="00C330D1" w:rsidRPr="00E13284">
        <w:rPr>
          <w:rFonts w:ascii="Times New Roman" w:hAnsi="Times New Roman" w:cs="Times New Roman"/>
          <w:szCs w:val="24"/>
        </w:rPr>
        <w:t xml:space="preserve">of </w:t>
      </w:r>
      <w:r w:rsidR="00C5027F" w:rsidRPr="00E13284">
        <w:rPr>
          <w:rFonts w:ascii="Times New Roman" w:hAnsi="Times New Roman" w:cs="Times New Roman"/>
          <w:szCs w:val="24"/>
        </w:rPr>
        <w:t>’</w:t>
      </w:r>
      <w:proofErr w:type="gramEnd"/>
      <w:r w:rsidR="00C330D1" w:rsidRPr="00E13284">
        <w:rPr>
          <w:rFonts w:ascii="Times New Roman" w:hAnsi="Times New Roman" w:cs="Times New Roman"/>
          <w:szCs w:val="24"/>
        </w:rPr>
        <w:t>40</w:t>
      </w:r>
      <w:r w:rsidR="00C5027F" w:rsidRPr="00E13284">
        <w:rPr>
          <w:rFonts w:ascii="Times New Roman" w:hAnsi="Times New Roman" w:cs="Times New Roman"/>
          <w:szCs w:val="24"/>
        </w:rPr>
        <w:t>,</w:t>
      </w:r>
      <w:r w:rsidR="00C330D1" w:rsidRPr="00E13284">
        <w:rPr>
          <w:rFonts w:ascii="Times New Roman" w:hAnsi="Times New Roman" w:cs="Times New Roman"/>
          <w:szCs w:val="24"/>
        </w:rPr>
        <w:t>000 – 99</w:t>
      </w:r>
      <w:r w:rsidR="00C5027F" w:rsidRPr="00E13284">
        <w:rPr>
          <w:rFonts w:ascii="Times New Roman" w:hAnsi="Times New Roman" w:cs="Times New Roman"/>
          <w:szCs w:val="24"/>
        </w:rPr>
        <w:t>,</w:t>
      </w:r>
      <w:r w:rsidR="00C330D1" w:rsidRPr="00E13284">
        <w:rPr>
          <w:rFonts w:ascii="Times New Roman" w:hAnsi="Times New Roman" w:cs="Times New Roman"/>
          <w:szCs w:val="24"/>
        </w:rPr>
        <w:t xml:space="preserve">000’ </w:t>
      </w:r>
      <w:r w:rsidR="00740F53" w:rsidRPr="00E13284">
        <w:rPr>
          <w:rFonts w:ascii="Times New Roman" w:hAnsi="Times New Roman" w:cs="Times New Roman"/>
          <w:szCs w:val="24"/>
        </w:rPr>
        <w:t xml:space="preserve">US dollars </w:t>
      </w:r>
      <w:r w:rsidR="00C330D1" w:rsidRPr="00E13284">
        <w:rPr>
          <w:rFonts w:ascii="Times New Roman" w:hAnsi="Times New Roman" w:cs="Times New Roman"/>
          <w:szCs w:val="24"/>
        </w:rPr>
        <w:t>and the higher income bands showing little to no donations.</w:t>
      </w:r>
      <w:bookmarkStart w:id="11" w:name="_Toc416384374"/>
    </w:p>
    <w:bookmarkEnd w:id="11"/>
    <w:p w14:paraId="34E79348" w14:textId="3F0FDFE0" w:rsidR="00C5027F" w:rsidRPr="00E13284" w:rsidRDefault="00EA37C3" w:rsidP="00C5027F">
      <w:pPr>
        <w:autoSpaceDE w:val="0"/>
        <w:autoSpaceDN w:val="0"/>
        <w:adjustRightInd w:val="0"/>
        <w:spacing w:after="0" w:line="480" w:lineRule="auto"/>
        <w:ind w:left="-567" w:right="-575"/>
        <w:jc w:val="left"/>
        <w:rPr>
          <w:rFonts w:ascii="Times New Roman" w:hAnsi="Times New Roman" w:cs="Times New Roman"/>
          <w:i/>
          <w:szCs w:val="24"/>
        </w:rPr>
      </w:pPr>
      <w:r>
        <w:rPr>
          <w:rFonts w:ascii="Times New Roman" w:eastAsiaTheme="majorEastAsia" w:hAnsi="Times New Roman" w:cs="Times New Roman"/>
          <w:bCs/>
          <w:i/>
          <w:szCs w:val="24"/>
        </w:rPr>
        <w:t>Reliability analysis</w:t>
      </w:r>
    </w:p>
    <w:p w14:paraId="055FBDB4" w14:textId="0BE2F918" w:rsidR="00740F53" w:rsidRPr="00E13284" w:rsidRDefault="00E52655" w:rsidP="00767921">
      <w:pPr>
        <w:autoSpaceDE w:val="0"/>
        <w:autoSpaceDN w:val="0"/>
        <w:adjustRightInd w:val="0"/>
        <w:spacing w:after="0" w:line="480" w:lineRule="auto"/>
        <w:ind w:left="-567" w:right="-575"/>
        <w:jc w:val="left"/>
        <w:rPr>
          <w:rFonts w:ascii="Times New Roman" w:hAnsi="Times New Roman" w:cs="Times New Roman"/>
          <w:szCs w:val="24"/>
        </w:rPr>
      </w:pPr>
      <w:r w:rsidRPr="00E13284">
        <w:rPr>
          <w:rFonts w:ascii="Times New Roman" w:hAnsi="Times New Roman" w:cs="Times New Roman"/>
          <w:szCs w:val="24"/>
        </w:rPr>
        <w:t>One item in the ‘Inclusion’ s</w:t>
      </w:r>
      <w:r w:rsidR="00B15387" w:rsidRPr="00E13284">
        <w:rPr>
          <w:rFonts w:ascii="Times New Roman" w:hAnsi="Times New Roman" w:cs="Times New Roman"/>
          <w:szCs w:val="24"/>
        </w:rPr>
        <w:t>cale was removed as a result of the ‘Alpha if deleted’ value meant that the scale would meet this requirement of being at least 0.6. T</w:t>
      </w:r>
      <w:r w:rsidR="00547459" w:rsidRPr="00E13284">
        <w:rPr>
          <w:rFonts w:ascii="Times New Roman" w:hAnsi="Times New Roman" w:cs="Times New Roman"/>
          <w:szCs w:val="24"/>
        </w:rPr>
        <w:t>herefore</w:t>
      </w:r>
      <w:r w:rsidR="00B15387" w:rsidRPr="00E13284">
        <w:rPr>
          <w:rFonts w:ascii="Times New Roman" w:hAnsi="Times New Roman" w:cs="Times New Roman"/>
          <w:szCs w:val="24"/>
        </w:rPr>
        <w:t>, once this scale was edited,</w:t>
      </w:r>
      <w:r w:rsidR="00547459" w:rsidRPr="00E13284">
        <w:rPr>
          <w:rFonts w:ascii="Times New Roman" w:hAnsi="Times New Roman" w:cs="Times New Roman"/>
          <w:szCs w:val="24"/>
        </w:rPr>
        <w:t xml:space="preserve"> all scales</w:t>
      </w:r>
      <w:r w:rsidR="00B15387" w:rsidRPr="00E13284">
        <w:rPr>
          <w:rFonts w:ascii="Times New Roman" w:hAnsi="Times New Roman" w:cs="Times New Roman"/>
          <w:szCs w:val="24"/>
        </w:rPr>
        <w:t xml:space="preserve"> he</w:t>
      </w:r>
      <w:r w:rsidR="00F67017" w:rsidRPr="00E13284">
        <w:rPr>
          <w:rFonts w:ascii="Times New Roman" w:hAnsi="Times New Roman" w:cs="Times New Roman"/>
          <w:szCs w:val="24"/>
        </w:rPr>
        <w:t>ld enough reliability to be involved in further analysis</w:t>
      </w:r>
      <w:r w:rsidR="00FF5B75" w:rsidRPr="00E13284">
        <w:rPr>
          <w:rFonts w:ascii="Times New Roman" w:hAnsi="Times New Roman" w:cs="Times New Roman"/>
          <w:szCs w:val="24"/>
        </w:rPr>
        <w:t xml:space="preserve">. </w:t>
      </w:r>
      <w:r w:rsidR="00F67017" w:rsidRPr="00E13284">
        <w:rPr>
          <w:rFonts w:ascii="Times New Roman" w:hAnsi="Times New Roman" w:cs="Times New Roman"/>
          <w:szCs w:val="24"/>
        </w:rPr>
        <w:t>These are acceptable  particularly as they are short scales (less than 10 items),</w:t>
      </w:r>
      <w:r w:rsidR="00670405" w:rsidRPr="00E13284">
        <w:rPr>
          <w:rFonts w:ascii="Times New Roman" w:hAnsi="Times New Roman" w:cs="Times New Roman"/>
          <w:szCs w:val="24"/>
        </w:rPr>
        <w:t xml:space="preserve"> which often have </w:t>
      </w:r>
      <w:r w:rsidR="00F67017" w:rsidRPr="00E13284">
        <w:rPr>
          <w:rFonts w:ascii="Times New Roman" w:hAnsi="Times New Roman" w:cs="Times New Roman"/>
          <w:szCs w:val="24"/>
        </w:rPr>
        <w:t xml:space="preserve">a lower </w:t>
      </w:r>
      <w:r w:rsidR="00740F53" w:rsidRPr="00E13284">
        <w:rPr>
          <w:rFonts w:ascii="Times New Roman" w:hAnsi="Times New Roman" w:cs="Times New Roman"/>
          <w:szCs w:val="24"/>
        </w:rPr>
        <w:t>a</w:t>
      </w:r>
      <w:r w:rsidR="00F67017" w:rsidRPr="00E13284">
        <w:rPr>
          <w:rFonts w:ascii="Times New Roman" w:hAnsi="Times New Roman" w:cs="Times New Roman"/>
          <w:szCs w:val="24"/>
        </w:rPr>
        <w:t>lpha value than normal</w:t>
      </w:r>
      <w:r w:rsidR="00670405" w:rsidRPr="00E13284">
        <w:rPr>
          <w:rFonts w:ascii="Times New Roman" w:hAnsi="Times New Roman" w:cs="Times New Roman"/>
          <w:szCs w:val="24"/>
        </w:rPr>
        <w:t xml:space="preserve"> </w:t>
      </w:r>
      <w:r w:rsidR="0067040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"abstract" : "Provides students and researchers with an easy-to-follow guide through the often daunting process of analysing data. Using a friendly style and minimal statistical and mathematical jargon, the author shows how to use the leading international social science data analysis computer program SPSS for Windows.", "author" : [ { "dropping-particle" : "", "family" : "Pallant", "given" : "Julie", "non-dropping-particle" : "", "parse-names" : false, "suffix" : "" } ], "container-title" : "Step by step guide to data analysis using the SPSS program", "edition" : "5th", "id" : "ITEM-1", "issued" : { "date-parts" : [ [ "2013" ] ] }, "title" : "SPSS survival manual: a step by step guide to data analysis using SPSS", "type" : "book" }, "uris" : [ "http://www.mendeley.com/documents/?uuid=b3d5aa98-25eb-4e9d-b9f7-7f587ed58540" ] } ], "mendeley" : { "formattedCitation" : "(Pallant, 2013)", "plainTextFormattedCitation" : "(Pallant, 2013)", "previouslyFormattedCitation" : "(Pallant, 2013)" }, "properties" : { "noteIndex" : 0 }, "schema" : "https://github.com/citation-style-language/schema/raw/master/csl-citation.json" }</w:instrText>
      </w:r>
      <w:r w:rsidR="0067040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(Pallant, 2013)</w:t>
      </w:r>
      <w:r w:rsidR="00670405" w:rsidRPr="00E13284">
        <w:rPr>
          <w:rFonts w:ascii="Times New Roman" w:hAnsi="Times New Roman" w:cs="Times New Roman"/>
          <w:szCs w:val="24"/>
        </w:rPr>
        <w:fldChar w:fldCharType="end"/>
      </w:r>
      <w:r w:rsidR="00670405" w:rsidRPr="00E13284">
        <w:rPr>
          <w:rFonts w:ascii="Times New Roman" w:hAnsi="Times New Roman" w:cs="Times New Roman"/>
          <w:szCs w:val="24"/>
        </w:rPr>
        <w:t>.</w:t>
      </w:r>
      <w:r w:rsidR="008816D1" w:rsidRPr="00E13284">
        <w:rPr>
          <w:rFonts w:ascii="Times New Roman" w:hAnsi="Times New Roman" w:cs="Times New Roman"/>
          <w:szCs w:val="24"/>
        </w:rPr>
        <w:t xml:space="preserve"> </w:t>
      </w:r>
      <w:r w:rsidR="00722F6D" w:rsidRPr="00E13284">
        <w:rPr>
          <w:rFonts w:ascii="Times New Roman" w:hAnsi="Times New Roman" w:cs="Times New Roman"/>
          <w:szCs w:val="24"/>
        </w:rPr>
        <w:t xml:space="preserve">The resulting values for the scales are reported in Table 1. </w:t>
      </w:r>
    </w:p>
    <w:p w14:paraId="4532FBD4" w14:textId="2D5180A5" w:rsidR="001B3420" w:rsidRPr="00E13284" w:rsidRDefault="001904C4" w:rsidP="00EA37C3">
      <w:pPr>
        <w:autoSpaceDE w:val="0"/>
        <w:autoSpaceDN w:val="0"/>
        <w:adjustRightInd w:val="0"/>
        <w:spacing w:after="0"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 xml:space="preserve">Looking at </w:t>
      </w:r>
      <w:r w:rsidR="00E174AF" w:rsidRPr="00E13284">
        <w:rPr>
          <w:rFonts w:ascii="Times New Roman" w:hAnsi="Times New Roman" w:cs="Times New Roman"/>
          <w:szCs w:val="24"/>
        </w:rPr>
        <w:t xml:space="preserve">the </w:t>
      </w:r>
      <w:r w:rsidRPr="00E13284">
        <w:rPr>
          <w:rFonts w:ascii="Times New Roman" w:hAnsi="Times New Roman" w:cs="Times New Roman"/>
          <w:szCs w:val="24"/>
        </w:rPr>
        <w:t>Viral</w:t>
      </w:r>
      <w:r w:rsidR="002162CE" w:rsidRPr="00E13284">
        <w:rPr>
          <w:rFonts w:ascii="Times New Roman" w:hAnsi="Times New Roman" w:cs="Times New Roman"/>
          <w:szCs w:val="24"/>
        </w:rPr>
        <w:t xml:space="preserve"> Factors; participants </w:t>
      </w:r>
      <w:r w:rsidR="00E174AF" w:rsidRPr="00E13284">
        <w:rPr>
          <w:rFonts w:ascii="Times New Roman" w:hAnsi="Times New Roman" w:cs="Times New Roman"/>
          <w:szCs w:val="24"/>
        </w:rPr>
        <w:t xml:space="preserve">have </w:t>
      </w:r>
      <w:r w:rsidR="006E4889" w:rsidRPr="00E13284">
        <w:rPr>
          <w:rFonts w:ascii="Times New Roman" w:hAnsi="Times New Roman" w:cs="Times New Roman"/>
          <w:szCs w:val="24"/>
        </w:rPr>
        <w:t>a high overall feeling of C</w:t>
      </w:r>
      <w:r w:rsidR="002162CE" w:rsidRPr="00E13284">
        <w:rPr>
          <w:rFonts w:ascii="Times New Roman" w:hAnsi="Times New Roman" w:cs="Times New Roman"/>
          <w:szCs w:val="24"/>
        </w:rPr>
        <w:t xml:space="preserve">omprehension </w:t>
      </w:r>
      <w:proofErr w:type="gramStart"/>
      <w:r w:rsidR="002162CE" w:rsidRPr="00E13284">
        <w:rPr>
          <w:rFonts w:ascii="Times New Roman" w:hAnsi="Times New Roman" w:cs="Times New Roman"/>
          <w:szCs w:val="24"/>
        </w:rPr>
        <w:t>in regards to</w:t>
      </w:r>
      <w:proofErr w:type="gramEnd"/>
      <w:r w:rsidR="002162CE" w:rsidRPr="00E13284">
        <w:rPr>
          <w:rFonts w:ascii="Times New Roman" w:hAnsi="Times New Roman" w:cs="Times New Roman"/>
          <w:szCs w:val="24"/>
        </w:rPr>
        <w:t xml:space="preserve"> </w:t>
      </w:r>
      <w:r w:rsidR="00892849" w:rsidRPr="00E13284">
        <w:rPr>
          <w:rFonts w:ascii="Times New Roman" w:hAnsi="Times New Roman" w:cs="Times New Roman"/>
          <w:szCs w:val="24"/>
        </w:rPr>
        <w:t xml:space="preserve">the </w:t>
      </w:r>
      <w:r w:rsidR="009326BC" w:rsidRPr="00E13284">
        <w:rPr>
          <w:rFonts w:ascii="Times New Roman" w:hAnsi="Times New Roman" w:cs="Times New Roman"/>
          <w:szCs w:val="24"/>
        </w:rPr>
        <w:t>campaign at 3.71</w:t>
      </w:r>
      <w:r w:rsidR="002162CE" w:rsidRPr="00E13284">
        <w:rPr>
          <w:rFonts w:ascii="Times New Roman" w:hAnsi="Times New Roman" w:cs="Times New Roman"/>
          <w:szCs w:val="24"/>
        </w:rPr>
        <w:t>, showing their eas</w:t>
      </w:r>
      <w:r w:rsidR="00B877DD" w:rsidRPr="00E13284">
        <w:rPr>
          <w:rFonts w:ascii="Times New Roman" w:hAnsi="Times New Roman" w:cs="Times New Roman"/>
          <w:szCs w:val="24"/>
        </w:rPr>
        <w:t xml:space="preserve">e of understanding </w:t>
      </w:r>
      <w:r w:rsidR="00E174AF" w:rsidRPr="00E13284">
        <w:rPr>
          <w:rFonts w:ascii="Times New Roman" w:hAnsi="Times New Roman" w:cs="Times New Roman"/>
          <w:szCs w:val="24"/>
        </w:rPr>
        <w:t xml:space="preserve">of </w:t>
      </w:r>
      <w:r w:rsidR="00B877DD" w:rsidRPr="00E13284">
        <w:rPr>
          <w:rFonts w:ascii="Times New Roman" w:hAnsi="Times New Roman" w:cs="Times New Roman"/>
          <w:szCs w:val="24"/>
        </w:rPr>
        <w:t>the concept.</w:t>
      </w:r>
      <w:r w:rsidR="00F67017" w:rsidRPr="00E13284">
        <w:rPr>
          <w:rFonts w:ascii="Times New Roman" w:hAnsi="Times New Roman" w:cs="Times New Roman"/>
          <w:szCs w:val="24"/>
        </w:rPr>
        <w:t xml:space="preserve"> </w:t>
      </w:r>
      <w:r w:rsidR="00767921" w:rsidRPr="00E13284">
        <w:rPr>
          <w:rFonts w:ascii="Times New Roman" w:hAnsi="Times New Roman" w:cs="Times New Roman"/>
          <w:szCs w:val="24"/>
        </w:rPr>
        <w:t>The mean rating does not exceed 3 regarding</w:t>
      </w:r>
      <w:r w:rsidR="002162CE" w:rsidRPr="00E13284">
        <w:rPr>
          <w:rFonts w:ascii="Times New Roman" w:hAnsi="Times New Roman" w:cs="Times New Roman"/>
          <w:szCs w:val="24"/>
        </w:rPr>
        <w:t xml:space="preserve"> </w:t>
      </w:r>
      <w:r w:rsidR="00ED01A3" w:rsidRPr="00E13284">
        <w:rPr>
          <w:rFonts w:ascii="Times New Roman" w:hAnsi="Times New Roman" w:cs="Times New Roman"/>
          <w:szCs w:val="24"/>
        </w:rPr>
        <w:t>Personalization</w:t>
      </w:r>
      <w:r w:rsidR="0071520B" w:rsidRPr="00E13284">
        <w:rPr>
          <w:rFonts w:ascii="Times New Roman" w:hAnsi="Times New Roman" w:cs="Times New Roman"/>
          <w:szCs w:val="24"/>
        </w:rPr>
        <w:t>, Emotional Involvement, Self-</w:t>
      </w:r>
      <w:r w:rsidR="002162CE" w:rsidRPr="00E13284">
        <w:rPr>
          <w:rFonts w:ascii="Times New Roman" w:hAnsi="Times New Roman" w:cs="Times New Roman"/>
          <w:szCs w:val="24"/>
        </w:rPr>
        <w:t xml:space="preserve">Involvement, and </w:t>
      </w:r>
      <w:proofErr w:type="gramStart"/>
      <w:r w:rsidR="002162CE" w:rsidRPr="00E13284">
        <w:rPr>
          <w:rFonts w:ascii="Times New Roman" w:hAnsi="Times New Roman" w:cs="Times New Roman"/>
          <w:szCs w:val="24"/>
        </w:rPr>
        <w:t>Inclusion;</w:t>
      </w:r>
      <w:proofErr w:type="gramEnd"/>
      <w:r w:rsidR="002162CE" w:rsidRPr="00E13284">
        <w:rPr>
          <w:rFonts w:ascii="Times New Roman" w:hAnsi="Times New Roman" w:cs="Times New Roman"/>
          <w:szCs w:val="24"/>
        </w:rPr>
        <w:t xml:space="preserve"> showing little to no overall feeling of these factors. Moving on to look at the Donating Factors, participants generally sh</w:t>
      </w:r>
      <w:r w:rsidR="00FB61D6" w:rsidRPr="00E13284">
        <w:rPr>
          <w:rFonts w:ascii="Times New Roman" w:hAnsi="Times New Roman" w:cs="Times New Roman"/>
          <w:szCs w:val="24"/>
        </w:rPr>
        <w:t xml:space="preserve">owed a positive </w:t>
      </w:r>
      <w:r w:rsidR="004F50A8" w:rsidRPr="00E13284">
        <w:rPr>
          <w:rFonts w:ascii="Times New Roman" w:hAnsi="Times New Roman" w:cs="Times New Roman"/>
          <w:szCs w:val="24"/>
        </w:rPr>
        <w:lastRenderedPageBreak/>
        <w:t>Attitude towards</w:t>
      </w:r>
      <w:r w:rsidR="002162CE" w:rsidRPr="00E13284">
        <w:rPr>
          <w:rFonts w:ascii="Times New Roman" w:hAnsi="Times New Roman" w:cs="Times New Roman"/>
          <w:szCs w:val="24"/>
        </w:rPr>
        <w:t xml:space="preserve"> Helping</w:t>
      </w:r>
      <w:r w:rsidR="009326BC" w:rsidRPr="00E13284">
        <w:rPr>
          <w:rFonts w:ascii="Times New Roman" w:hAnsi="Times New Roman" w:cs="Times New Roman"/>
          <w:szCs w:val="24"/>
        </w:rPr>
        <w:t xml:space="preserve"> Others (3.25</w:t>
      </w:r>
      <w:r w:rsidR="00FB61D6" w:rsidRPr="00E13284">
        <w:rPr>
          <w:rFonts w:ascii="Times New Roman" w:hAnsi="Times New Roman" w:cs="Times New Roman"/>
          <w:szCs w:val="24"/>
        </w:rPr>
        <w:t xml:space="preserve">), </w:t>
      </w:r>
      <w:r w:rsidR="004F50A8" w:rsidRPr="00E13284">
        <w:rPr>
          <w:rFonts w:ascii="Times New Roman" w:hAnsi="Times New Roman" w:cs="Times New Roman"/>
          <w:szCs w:val="24"/>
        </w:rPr>
        <w:t>Attitude towards</w:t>
      </w:r>
      <w:r w:rsidR="002162CE"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2162CE" w:rsidRPr="00E13284">
        <w:rPr>
          <w:rFonts w:ascii="Times New Roman" w:hAnsi="Times New Roman" w:cs="Times New Roman"/>
          <w:szCs w:val="24"/>
        </w:rPr>
        <w:t>s in gen</w:t>
      </w:r>
      <w:r w:rsidR="009326BC" w:rsidRPr="00E13284">
        <w:rPr>
          <w:rFonts w:ascii="Times New Roman" w:hAnsi="Times New Roman" w:cs="Times New Roman"/>
          <w:szCs w:val="24"/>
        </w:rPr>
        <w:t>eral (3.13</w:t>
      </w:r>
      <w:r w:rsidR="00FB61D6"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9326BC" w:rsidRPr="00E13284">
        <w:rPr>
          <w:rFonts w:ascii="Times New Roman" w:hAnsi="Times New Roman" w:cs="Times New Roman"/>
          <w:szCs w:val="24"/>
        </w:rPr>
        <w:t xml:space="preserve"> Donation (3.46</w:t>
      </w:r>
      <w:r w:rsidR="002162CE" w:rsidRPr="00E13284">
        <w:rPr>
          <w:rFonts w:ascii="Times New Roman" w:hAnsi="Times New Roman" w:cs="Times New Roman"/>
          <w:szCs w:val="24"/>
        </w:rPr>
        <w:t>).</w:t>
      </w:r>
      <w:r w:rsidR="00A92D56" w:rsidRPr="00E13284">
        <w:rPr>
          <w:rFonts w:ascii="Times New Roman" w:hAnsi="Times New Roman" w:cs="Times New Roman"/>
          <w:szCs w:val="24"/>
        </w:rPr>
        <w:t xml:space="preserve"> </w:t>
      </w:r>
    </w:p>
    <w:p w14:paraId="1B2B4093" w14:textId="1E0CD608" w:rsidR="006D2696" w:rsidRPr="00E13284" w:rsidRDefault="007C0595" w:rsidP="00EA37C3">
      <w:pPr>
        <w:autoSpaceDE w:val="0"/>
        <w:autoSpaceDN w:val="0"/>
        <w:adjustRightInd w:val="0"/>
        <w:spacing w:after="0"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We conducted the following inferential statistical analysis</w:t>
      </w:r>
      <w:r w:rsidR="0047262B" w:rsidRPr="00E13284">
        <w:rPr>
          <w:rFonts w:ascii="Times New Roman" w:hAnsi="Times New Roman" w:cs="Times New Roman"/>
          <w:szCs w:val="24"/>
        </w:rPr>
        <w:t xml:space="preserve"> using SPSS software</w:t>
      </w:r>
      <w:r w:rsidRPr="00E13284">
        <w:rPr>
          <w:rFonts w:ascii="Times New Roman" w:hAnsi="Times New Roman" w:cs="Times New Roman"/>
          <w:szCs w:val="24"/>
        </w:rPr>
        <w:t>. Two sample t</w:t>
      </w:r>
      <w:r w:rsidR="00767921" w:rsidRPr="00E13284">
        <w:rPr>
          <w:rFonts w:ascii="Times New Roman" w:hAnsi="Times New Roman" w:cs="Times New Roman"/>
          <w:szCs w:val="24"/>
        </w:rPr>
        <w:t>-</w:t>
      </w:r>
      <w:r w:rsidRPr="00E13284">
        <w:rPr>
          <w:rFonts w:ascii="Times New Roman" w:hAnsi="Times New Roman" w:cs="Times New Roman"/>
          <w:szCs w:val="24"/>
        </w:rPr>
        <w:t xml:space="preserve"> test was conducted to compare the differences between two groups - participating / sharing and donating on the motivating factors. Bivariate correlation was conducted between viral and donating factors to understand the natur</w:t>
      </w:r>
      <w:r w:rsidR="007C5E7C" w:rsidRPr="00E13284">
        <w:rPr>
          <w:rFonts w:ascii="Times New Roman" w:hAnsi="Times New Roman" w:cs="Times New Roman"/>
          <w:szCs w:val="24"/>
        </w:rPr>
        <w:t>e o</w:t>
      </w:r>
      <w:r w:rsidRPr="00E13284">
        <w:rPr>
          <w:rFonts w:ascii="Times New Roman" w:hAnsi="Times New Roman" w:cs="Times New Roman"/>
          <w:szCs w:val="24"/>
        </w:rPr>
        <w:t xml:space="preserve">f association between them. Multivariate analysis of </w:t>
      </w:r>
      <w:r w:rsidR="007C5E7C" w:rsidRPr="00E13284">
        <w:rPr>
          <w:rFonts w:ascii="Times New Roman" w:hAnsi="Times New Roman" w:cs="Times New Roman"/>
          <w:szCs w:val="24"/>
        </w:rPr>
        <w:t xml:space="preserve">variance was conducted to compare the scale variables against the </w:t>
      </w:r>
      <w:proofErr w:type="gramStart"/>
      <w:r w:rsidR="007C5E7C" w:rsidRPr="00E13284">
        <w:rPr>
          <w:rFonts w:ascii="Times New Roman" w:hAnsi="Times New Roman" w:cs="Times New Roman"/>
          <w:szCs w:val="24"/>
        </w:rPr>
        <w:t>Independent</w:t>
      </w:r>
      <w:proofErr w:type="gramEnd"/>
      <w:r w:rsidR="007C5E7C" w:rsidRPr="00E13284">
        <w:rPr>
          <w:rFonts w:ascii="Times New Roman" w:hAnsi="Times New Roman" w:cs="Times New Roman"/>
          <w:szCs w:val="24"/>
        </w:rPr>
        <w:t xml:space="preserve"> variables (Donation and Participation) to investigate participating/sharing differences in terms of the viral factors </w:t>
      </w:r>
      <w:r w:rsidR="00A6296D" w:rsidRPr="00E13284">
        <w:rPr>
          <w:rFonts w:ascii="Times New Roman" w:hAnsi="Times New Roman" w:cs="Times New Roman"/>
          <w:szCs w:val="24"/>
        </w:rPr>
        <w:t>and differences</w:t>
      </w:r>
      <w:r w:rsidR="007C5E7C" w:rsidRPr="00E13284">
        <w:rPr>
          <w:rFonts w:ascii="Times New Roman" w:hAnsi="Times New Roman" w:cs="Times New Roman"/>
          <w:szCs w:val="24"/>
        </w:rPr>
        <w:t xml:space="preserve"> between those who donated and those who did not against the donation factors. Finally, </w:t>
      </w:r>
      <w:r w:rsidR="007C5E7C" w:rsidRPr="00E13284">
        <w:rPr>
          <w:rFonts w:ascii="Times New Roman" w:hAnsi="Times New Roman" w:cs="Times New Roman"/>
          <w:szCs w:val="24"/>
          <w:lang w:val="en-US"/>
        </w:rPr>
        <w:t xml:space="preserve">two separate logit regressions </w:t>
      </w:r>
      <w:r w:rsidR="007C5E7C" w:rsidRPr="00E13284">
        <w:rPr>
          <w:rFonts w:ascii="Times New Roman" w:hAnsi="Times New Roman" w:cs="Times New Roman"/>
          <w:szCs w:val="24"/>
        </w:rPr>
        <w:t>w</w:t>
      </w:r>
      <w:r w:rsidR="007C5E7C" w:rsidRPr="00E13284">
        <w:rPr>
          <w:rFonts w:ascii="Times New Roman" w:hAnsi="Times New Roman" w:cs="Times New Roman"/>
          <w:szCs w:val="24"/>
          <w:lang w:val="en-US"/>
        </w:rPr>
        <w:t xml:space="preserve">ere carried out; first, to predict the incidence of ‘Participated/Shared’ given </w:t>
      </w:r>
      <w:r w:rsidR="007C5E7C" w:rsidRPr="00E13284">
        <w:rPr>
          <w:rFonts w:ascii="Times New Roman" w:hAnsi="Times New Roman" w:cs="Times New Roman"/>
          <w:szCs w:val="24"/>
        </w:rPr>
        <w:t>Personalization, Comprehension, Surprise, Message Involvement, Self-Involvement and Inclusion</w:t>
      </w:r>
      <w:r w:rsidR="007C5E7C" w:rsidRPr="00E13284">
        <w:rPr>
          <w:rFonts w:ascii="Times New Roman" w:hAnsi="Times New Roman" w:cs="Times New Roman"/>
          <w:szCs w:val="24"/>
          <w:lang w:val="en-US"/>
        </w:rPr>
        <w:t xml:space="preserve">, </w:t>
      </w:r>
      <w:proofErr w:type="gramStart"/>
      <w:r w:rsidR="007C5E7C" w:rsidRPr="00E13284">
        <w:rPr>
          <w:rFonts w:ascii="Times New Roman" w:hAnsi="Times New Roman" w:cs="Times New Roman"/>
          <w:szCs w:val="24"/>
          <w:lang w:val="en-US"/>
        </w:rPr>
        <w:t>and,</w:t>
      </w:r>
      <w:proofErr w:type="gramEnd"/>
      <w:r w:rsidR="007C5E7C" w:rsidRPr="00E13284">
        <w:rPr>
          <w:rFonts w:ascii="Times New Roman" w:hAnsi="Times New Roman" w:cs="Times New Roman"/>
          <w:szCs w:val="24"/>
          <w:lang w:val="en-US"/>
        </w:rPr>
        <w:t xml:space="preserve"> second, to predict the incidence of ‘Donated’ given </w:t>
      </w:r>
      <w:r w:rsidR="007C5E7C" w:rsidRPr="00E13284">
        <w:rPr>
          <w:rFonts w:ascii="Times New Roman" w:hAnsi="Times New Roman" w:cs="Times New Roman"/>
          <w:szCs w:val="24"/>
        </w:rPr>
        <w:t xml:space="preserve">Moral Obligation,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Charitable Organizations, and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Donation</w:t>
      </w:r>
      <w:r w:rsidR="007C5E7C" w:rsidRPr="00E13284">
        <w:rPr>
          <w:rFonts w:ascii="Times New Roman" w:hAnsi="Times New Roman" w:cs="Times New Roman"/>
          <w:szCs w:val="24"/>
          <w:lang w:val="en-US"/>
        </w:rPr>
        <w:t xml:space="preserve"> as independent variables.</w:t>
      </w:r>
      <w:r w:rsidR="0047262B" w:rsidRPr="00E13284">
        <w:rPr>
          <w:rFonts w:ascii="Times New Roman" w:hAnsi="Times New Roman" w:cs="Times New Roman"/>
          <w:iCs/>
          <w:color w:val="222222"/>
          <w:szCs w:val="24"/>
          <w:shd w:val="clear" w:color="auto" w:fill="FFFFFF"/>
        </w:rPr>
        <w:t xml:space="preserve"> We also confirm that assumptions of MA</w:t>
      </w:r>
      <w:r w:rsidR="001E649E" w:rsidRPr="00E13284">
        <w:rPr>
          <w:rFonts w:ascii="Times New Roman" w:hAnsi="Times New Roman" w:cs="Times New Roman"/>
          <w:iCs/>
          <w:color w:val="222222"/>
          <w:szCs w:val="24"/>
          <w:shd w:val="clear" w:color="auto" w:fill="FFFFFF"/>
        </w:rPr>
        <w:t>NOVA and logit</w:t>
      </w:r>
      <w:r w:rsidR="0047262B" w:rsidRPr="00E13284">
        <w:rPr>
          <w:rFonts w:ascii="Times New Roman" w:hAnsi="Times New Roman" w:cs="Times New Roman"/>
          <w:iCs/>
          <w:color w:val="222222"/>
          <w:szCs w:val="24"/>
          <w:shd w:val="clear" w:color="auto" w:fill="FFFFFF"/>
        </w:rPr>
        <w:t xml:space="preserve"> regression were met.</w:t>
      </w:r>
      <w:r w:rsidR="001E649E" w:rsidRPr="00E13284">
        <w:rPr>
          <w:rFonts w:ascii="Times New Roman" w:hAnsi="Times New Roman" w:cs="Times New Roman"/>
          <w:iCs/>
          <w:color w:val="222222"/>
          <w:szCs w:val="24"/>
          <w:shd w:val="clear" w:color="auto" w:fill="FFFFFF"/>
        </w:rPr>
        <w:t xml:space="preserve"> </w:t>
      </w:r>
      <w:r w:rsidR="00390809" w:rsidRPr="00E13284">
        <w:rPr>
          <w:rFonts w:ascii="Times New Roman" w:hAnsi="Times New Roman" w:cs="Times New Roman"/>
        </w:rPr>
        <w:t>We further examine whether there is a significant diffe</w:t>
      </w:r>
      <w:r w:rsidR="00113AC8" w:rsidRPr="00E13284">
        <w:rPr>
          <w:rFonts w:ascii="Times New Roman" w:hAnsi="Times New Roman" w:cs="Times New Roman"/>
        </w:rPr>
        <w:t>rence in the mean of motivating factors between participating / sharing</w:t>
      </w:r>
      <w:r w:rsidR="00390809" w:rsidRPr="00E13284">
        <w:rPr>
          <w:rFonts w:ascii="Times New Roman" w:hAnsi="Times New Roman" w:cs="Times New Roman"/>
        </w:rPr>
        <w:t xml:space="preserve"> and</w:t>
      </w:r>
      <w:r w:rsidR="00113AC8" w:rsidRPr="00E13284">
        <w:rPr>
          <w:rFonts w:ascii="Times New Roman" w:hAnsi="Times New Roman" w:cs="Times New Roman"/>
        </w:rPr>
        <w:t xml:space="preserve"> donating</w:t>
      </w:r>
      <w:r w:rsidR="00390809" w:rsidRPr="00E13284">
        <w:rPr>
          <w:rFonts w:ascii="Times New Roman" w:hAnsi="Times New Roman" w:cs="Times New Roman"/>
        </w:rPr>
        <w:t>. To answer this question, an independ</w:t>
      </w:r>
      <w:r w:rsidR="00113AC8" w:rsidRPr="00E13284">
        <w:rPr>
          <w:rFonts w:ascii="Times New Roman" w:hAnsi="Times New Roman" w:cs="Times New Roman"/>
        </w:rPr>
        <w:t>ent-sample t-test was conducted</w:t>
      </w:r>
      <w:r w:rsidR="00390809" w:rsidRPr="00E13284">
        <w:rPr>
          <w:rFonts w:ascii="Times New Roman" w:hAnsi="Times New Roman" w:cs="Times New Roman"/>
        </w:rPr>
        <w:t>. The compared results from the t-test about the mean scores for the two categories are</w:t>
      </w:r>
      <w:r w:rsidR="00390809" w:rsidRPr="00E13284">
        <w:rPr>
          <w:rFonts w:ascii="Times New Roman" w:hAnsi="Times New Roman" w:cs="Times New Roman"/>
          <w:color w:val="FF0000"/>
        </w:rPr>
        <w:t xml:space="preserve"> </w:t>
      </w:r>
      <w:r w:rsidR="00390809" w:rsidRPr="00E13284">
        <w:rPr>
          <w:rFonts w:ascii="Times New Roman" w:hAnsi="Times New Roman" w:cs="Times New Roman"/>
        </w:rPr>
        <w:t xml:space="preserve">presented in Table </w:t>
      </w:r>
      <w:r w:rsidR="00113AC8" w:rsidRPr="00E13284">
        <w:rPr>
          <w:rFonts w:ascii="Times New Roman" w:hAnsi="Times New Roman" w:cs="Times New Roman"/>
        </w:rPr>
        <w:t>1</w:t>
      </w:r>
      <w:r w:rsidR="001B6877" w:rsidRPr="00E13284">
        <w:rPr>
          <w:rFonts w:ascii="Times New Roman" w:hAnsi="Times New Roman" w:cs="Times New Roman"/>
        </w:rPr>
        <w:t>. There were</w:t>
      </w:r>
      <w:r w:rsidR="00390809" w:rsidRPr="00E13284">
        <w:rPr>
          <w:rFonts w:ascii="Times New Roman" w:hAnsi="Times New Roman" w:cs="Times New Roman"/>
        </w:rPr>
        <w:t xml:space="preserve"> significant difference</w:t>
      </w:r>
      <w:r w:rsidR="001B6877" w:rsidRPr="00E13284">
        <w:rPr>
          <w:rFonts w:ascii="Times New Roman" w:hAnsi="Times New Roman" w:cs="Times New Roman"/>
        </w:rPr>
        <w:t>s</w:t>
      </w:r>
      <w:r w:rsidR="00390809" w:rsidRPr="00E13284">
        <w:rPr>
          <w:rFonts w:ascii="Times New Roman" w:hAnsi="Times New Roman" w:cs="Times New Roman"/>
        </w:rPr>
        <w:t xml:space="preserve"> in the </w:t>
      </w:r>
      <w:r w:rsidR="00F94982" w:rsidRPr="00E13284">
        <w:rPr>
          <w:rFonts w:ascii="Times New Roman" w:hAnsi="Times New Roman" w:cs="Times New Roman"/>
        </w:rPr>
        <w:t>rating for participating / sharing</w:t>
      </w:r>
      <w:r w:rsidR="00390809" w:rsidRPr="00E13284">
        <w:rPr>
          <w:rFonts w:ascii="Times New Roman" w:hAnsi="Times New Roman" w:cs="Times New Roman"/>
        </w:rPr>
        <w:t xml:space="preserve"> </w:t>
      </w:r>
      <w:r w:rsidR="00F94982" w:rsidRPr="00E13284">
        <w:rPr>
          <w:rFonts w:ascii="Times New Roman" w:hAnsi="Times New Roman" w:cs="Times New Roman"/>
        </w:rPr>
        <w:t>and donatin</w:t>
      </w:r>
      <w:r w:rsidR="001B6877" w:rsidRPr="00E13284">
        <w:rPr>
          <w:rFonts w:ascii="Times New Roman" w:hAnsi="Times New Roman" w:cs="Times New Roman"/>
        </w:rPr>
        <w:t>g</w:t>
      </w:r>
      <w:r w:rsidR="00F94982" w:rsidRPr="00E13284">
        <w:rPr>
          <w:rFonts w:ascii="Times New Roman" w:hAnsi="Times New Roman" w:cs="Times New Roman"/>
        </w:rPr>
        <w:t xml:space="preserve"> </w:t>
      </w:r>
      <w:r w:rsidR="001B6877" w:rsidRPr="00E13284">
        <w:rPr>
          <w:rFonts w:ascii="Times New Roman" w:hAnsi="Times New Roman" w:cs="Times New Roman"/>
        </w:rPr>
        <w:t>(</w:t>
      </w:r>
      <w:r w:rsidR="00E5717B" w:rsidRPr="00E13284">
        <w:rPr>
          <w:rFonts w:ascii="Times New Roman" w:hAnsi="Times New Roman" w:cs="Times New Roman"/>
        </w:rPr>
        <w:t xml:space="preserve">in terms of participating / sharing category: </w:t>
      </w:r>
      <w:r w:rsidR="001B6877" w:rsidRPr="00E13284">
        <w:rPr>
          <w:rFonts w:ascii="Times New Roman" w:hAnsi="Times New Roman" w:cs="Times New Roman"/>
        </w:rPr>
        <w:t>for Personalization m= 2.53</w:t>
      </w:r>
      <w:r w:rsidR="00E5717B" w:rsidRPr="00E13284">
        <w:rPr>
          <w:rFonts w:ascii="Times New Roman" w:hAnsi="Times New Roman" w:cs="Times New Roman"/>
        </w:rPr>
        <w:t>,</w:t>
      </w:r>
      <w:r w:rsidR="001B6877" w:rsidRPr="00E13284">
        <w:rPr>
          <w:rFonts w:ascii="Times New Roman" w:hAnsi="Times New Roman" w:cs="Times New Roman"/>
        </w:rPr>
        <w:t xml:space="preserve"> </w:t>
      </w:r>
      <w:r w:rsidR="00F94982" w:rsidRPr="00E13284">
        <w:rPr>
          <w:rFonts w:ascii="Times New Roman" w:hAnsi="Times New Roman" w:cs="Times New Roman"/>
        </w:rPr>
        <w:t>t</w:t>
      </w:r>
      <w:r w:rsidR="00390809" w:rsidRPr="00E13284">
        <w:rPr>
          <w:rFonts w:ascii="Times New Roman" w:hAnsi="Times New Roman" w:cs="Times New Roman"/>
        </w:rPr>
        <w:t>=</w:t>
      </w:r>
      <w:r w:rsidR="00F94982" w:rsidRPr="00E13284">
        <w:rPr>
          <w:rFonts w:ascii="Times New Roman" w:hAnsi="Times New Roman" w:cs="Times New Roman"/>
        </w:rPr>
        <w:t>1</w:t>
      </w:r>
      <w:r w:rsidR="00390809" w:rsidRPr="00E13284">
        <w:rPr>
          <w:rFonts w:ascii="Times New Roman" w:hAnsi="Times New Roman" w:cs="Times New Roman"/>
        </w:rPr>
        <w:t>.</w:t>
      </w:r>
      <w:r w:rsidR="00F94982" w:rsidRPr="00E13284">
        <w:rPr>
          <w:rFonts w:ascii="Times New Roman" w:hAnsi="Times New Roman" w:cs="Times New Roman"/>
        </w:rPr>
        <w:t>37</w:t>
      </w:r>
      <w:r w:rsidR="001B6877" w:rsidRPr="00E13284">
        <w:rPr>
          <w:rFonts w:ascii="Times New Roman" w:hAnsi="Times New Roman" w:cs="Times New Roman"/>
        </w:rPr>
        <w:t>; for Comprehension m=3.71</w:t>
      </w:r>
      <w:r w:rsidR="00E5717B" w:rsidRPr="00E13284">
        <w:rPr>
          <w:rFonts w:ascii="Times New Roman" w:hAnsi="Times New Roman" w:cs="Times New Roman"/>
        </w:rPr>
        <w:t>,</w:t>
      </w:r>
      <w:r w:rsidR="001B6877" w:rsidRPr="00E13284">
        <w:rPr>
          <w:rFonts w:ascii="Times New Roman" w:hAnsi="Times New Roman" w:cs="Times New Roman"/>
        </w:rPr>
        <w:t xml:space="preserve"> t=1.28; for Surprise m=3.54</w:t>
      </w:r>
      <w:r w:rsidR="00E5717B" w:rsidRPr="00E13284">
        <w:rPr>
          <w:rFonts w:ascii="Times New Roman" w:hAnsi="Times New Roman" w:cs="Times New Roman"/>
        </w:rPr>
        <w:t>,</w:t>
      </w:r>
      <w:r w:rsidR="001B6877" w:rsidRPr="00E13284">
        <w:rPr>
          <w:rFonts w:ascii="Times New Roman" w:hAnsi="Times New Roman" w:cs="Times New Roman"/>
        </w:rPr>
        <w:t xml:space="preserve"> t=1.45; for </w:t>
      </w:r>
      <w:proofErr w:type="spellStart"/>
      <w:r w:rsidR="001B6877" w:rsidRPr="00E13284">
        <w:rPr>
          <w:rFonts w:ascii="Times New Roman" w:hAnsi="Times New Roman" w:cs="Times New Roman"/>
        </w:rPr>
        <w:t>Self involvement</w:t>
      </w:r>
      <w:proofErr w:type="spellEnd"/>
      <w:r w:rsidR="001B6877" w:rsidRPr="00E13284">
        <w:rPr>
          <w:rFonts w:ascii="Times New Roman" w:hAnsi="Times New Roman" w:cs="Times New Roman"/>
        </w:rPr>
        <w:t xml:space="preserve"> m=2.86, t=1.24; for Inclusion m=2.54, t=1.18; for Message involvement m=3.19, t=1.47</w:t>
      </w:r>
      <w:r w:rsidR="00E5717B" w:rsidRPr="00E13284">
        <w:rPr>
          <w:rFonts w:ascii="Times New Roman" w:hAnsi="Times New Roman" w:cs="Times New Roman"/>
        </w:rPr>
        <w:t>, and in terms of donating category:</w:t>
      </w:r>
      <w:r w:rsidR="001B6877" w:rsidRPr="00E13284">
        <w:rPr>
          <w:rFonts w:ascii="Times New Roman" w:hAnsi="Times New Roman" w:cs="Times New Roman"/>
        </w:rPr>
        <w:t xml:space="preserve"> for </w:t>
      </w:r>
      <w:r w:rsidR="001B6877" w:rsidRPr="00E13284">
        <w:rPr>
          <w:rFonts w:ascii="Times New Roman" w:hAnsi="Times New Roman" w:cs="Times New Roman"/>
        </w:rPr>
        <w:lastRenderedPageBreak/>
        <w:t xml:space="preserve">Moral obligation to donate m=3.79, t=1.58;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helping others m=3.25, t=1.43;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charitable organizations m=3.13, t=1.38;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donation m=3.46, t=1.52).</w:t>
      </w:r>
    </w:p>
    <w:p w14:paraId="24D6564C" w14:textId="0208E061" w:rsidR="00B877DD" w:rsidRPr="00E13284" w:rsidRDefault="006D2696" w:rsidP="00E5717B">
      <w:pPr>
        <w:spacing w:line="480" w:lineRule="auto"/>
        <w:ind w:left="-567" w:right="-575"/>
        <w:jc w:val="center"/>
        <w:rPr>
          <w:rFonts w:ascii="Times New Roman" w:eastAsiaTheme="majorEastAsia" w:hAnsi="Times New Roman" w:cs="Times New Roman"/>
          <w:bCs/>
          <w:i/>
          <w:szCs w:val="24"/>
        </w:rPr>
      </w:pPr>
      <w:r w:rsidRPr="00E13284">
        <w:rPr>
          <w:rFonts w:ascii="Times New Roman" w:hAnsi="Times New Roman" w:cs="Times New Roman"/>
          <w:szCs w:val="24"/>
        </w:rPr>
        <w:t xml:space="preserve">[Insert Table 1 </w:t>
      </w:r>
      <w:r w:rsidR="00B877DD" w:rsidRPr="00E13284">
        <w:rPr>
          <w:rFonts w:ascii="Times New Roman" w:hAnsi="Times New Roman" w:cs="Times New Roman"/>
          <w:szCs w:val="24"/>
        </w:rPr>
        <w:t xml:space="preserve">and 2 </w:t>
      </w:r>
      <w:r w:rsidRPr="00E13284">
        <w:rPr>
          <w:rFonts w:ascii="Times New Roman" w:hAnsi="Times New Roman" w:cs="Times New Roman"/>
          <w:szCs w:val="24"/>
        </w:rPr>
        <w:t>about here]</w:t>
      </w:r>
      <w:bookmarkStart w:id="12" w:name="_Toc416384375"/>
    </w:p>
    <w:p w14:paraId="384C50FE" w14:textId="6CF762AF" w:rsidR="00767921" w:rsidRPr="00E13284" w:rsidRDefault="00B877DD"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Correlation m</w:t>
      </w:r>
      <w:r w:rsidR="003E1B7B" w:rsidRPr="00E13284">
        <w:rPr>
          <w:rFonts w:ascii="Times New Roman" w:hAnsi="Times New Roman" w:cs="Times New Roman"/>
          <w:i/>
          <w:szCs w:val="24"/>
        </w:rPr>
        <w:t>atrix</w:t>
      </w:r>
      <w:bookmarkEnd w:id="12"/>
    </w:p>
    <w:p w14:paraId="4DB95B27" w14:textId="6D7BB8FC" w:rsidR="008816D1" w:rsidRPr="00E13284" w:rsidRDefault="008816D1" w:rsidP="00D51792">
      <w:pPr>
        <w:spacing w:line="480" w:lineRule="auto"/>
        <w:ind w:left="-567" w:right="-575"/>
        <w:jc w:val="left"/>
        <w:rPr>
          <w:rFonts w:ascii="Times New Roman" w:hAnsi="Times New Roman" w:cs="Times New Roman"/>
          <w:color w:val="FF0000"/>
          <w:szCs w:val="24"/>
        </w:rPr>
      </w:pPr>
      <w:r w:rsidRPr="00E13284">
        <w:rPr>
          <w:rFonts w:ascii="Times New Roman" w:hAnsi="Times New Roman" w:cs="Times New Roman"/>
          <w:i/>
          <w:szCs w:val="24"/>
        </w:rPr>
        <w:t xml:space="preserve"> </w:t>
      </w:r>
      <w:r w:rsidR="00B877DD" w:rsidRPr="00E13284">
        <w:rPr>
          <w:rFonts w:ascii="Times New Roman" w:hAnsi="Times New Roman" w:cs="Times New Roman"/>
          <w:szCs w:val="24"/>
        </w:rPr>
        <w:t xml:space="preserve">Table </w:t>
      </w:r>
      <w:r w:rsidR="00892849" w:rsidRPr="00E13284">
        <w:rPr>
          <w:rFonts w:ascii="Times New Roman" w:hAnsi="Times New Roman" w:cs="Times New Roman"/>
          <w:szCs w:val="24"/>
        </w:rPr>
        <w:t>2</w:t>
      </w:r>
      <w:r w:rsidR="007728E1" w:rsidRPr="00E13284">
        <w:rPr>
          <w:rFonts w:ascii="Times New Roman" w:hAnsi="Times New Roman" w:cs="Times New Roman"/>
          <w:szCs w:val="24"/>
        </w:rPr>
        <w:t xml:space="preserve"> shows the correlation matrix, investigated using Pearson product-moment correlation coefficient, which indicates the strength and nature of the relationships between each pair of scale v</w:t>
      </w:r>
      <w:r w:rsidR="001904C4" w:rsidRPr="00E13284">
        <w:rPr>
          <w:rFonts w:ascii="Times New Roman" w:hAnsi="Times New Roman" w:cs="Times New Roman"/>
          <w:szCs w:val="24"/>
        </w:rPr>
        <w:t>ariables. Here, both the Viral</w:t>
      </w:r>
      <w:r w:rsidR="007728E1" w:rsidRPr="00E13284">
        <w:rPr>
          <w:rFonts w:ascii="Times New Roman" w:hAnsi="Times New Roman" w:cs="Times New Roman"/>
          <w:szCs w:val="24"/>
        </w:rPr>
        <w:t xml:space="preserve"> Factors and Donating Factors have been compared to see if any relationships are present between the two groups.</w:t>
      </w:r>
      <w:r w:rsidRPr="00E13284">
        <w:rPr>
          <w:rFonts w:ascii="Times New Roman" w:hAnsi="Times New Roman" w:cs="Times New Roman"/>
          <w:szCs w:val="24"/>
        </w:rPr>
        <w:t xml:space="preserve"> </w:t>
      </w:r>
      <w:r w:rsidR="001904C4" w:rsidRPr="00E13284">
        <w:rPr>
          <w:rFonts w:ascii="Times New Roman" w:hAnsi="Times New Roman" w:cs="Times New Roman"/>
          <w:szCs w:val="24"/>
        </w:rPr>
        <w:t>Firstly, focusing on the Viral</w:t>
      </w:r>
      <w:r w:rsidR="007728E1" w:rsidRPr="00E13284">
        <w:rPr>
          <w:rFonts w:ascii="Times New Roman" w:hAnsi="Times New Roman" w:cs="Times New Roman"/>
          <w:szCs w:val="24"/>
        </w:rPr>
        <w:t xml:space="preserve"> Factors, a very strong relationship can be seen between Message Involvement and </w:t>
      </w:r>
      <w:r w:rsidR="00ED01A3" w:rsidRPr="00E13284">
        <w:rPr>
          <w:rFonts w:ascii="Times New Roman" w:hAnsi="Times New Roman" w:cs="Times New Roman"/>
          <w:szCs w:val="24"/>
        </w:rPr>
        <w:t>Personalization</w:t>
      </w:r>
      <w:r w:rsidR="007728E1" w:rsidRPr="00E13284">
        <w:rPr>
          <w:rFonts w:ascii="Times New Roman" w:hAnsi="Times New Roman" w:cs="Times New Roman"/>
          <w:szCs w:val="24"/>
        </w:rPr>
        <w:t>, w</w:t>
      </w:r>
      <w:r w:rsidR="0077187D" w:rsidRPr="00E13284">
        <w:rPr>
          <w:rFonts w:ascii="Times New Roman" w:hAnsi="Times New Roman" w:cs="Times New Roman"/>
          <w:szCs w:val="24"/>
        </w:rPr>
        <w:t>ith a correlation of 0.689</w:t>
      </w:r>
      <w:r w:rsidR="007728E1" w:rsidRPr="00E13284">
        <w:rPr>
          <w:rFonts w:ascii="Times New Roman" w:hAnsi="Times New Roman" w:cs="Times New Roman"/>
          <w:szCs w:val="24"/>
        </w:rPr>
        <w:t xml:space="preserve">. Looking </w:t>
      </w:r>
      <w:r w:rsidR="007E3475" w:rsidRPr="00E13284">
        <w:rPr>
          <w:rFonts w:ascii="Times New Roman" w:hAnsi="Times New Roman" w:cs="Times New Roman"/>
          <w:szCs w:val="24"/>
        </w:rPr>
        <w:t>secondly</w:t>
      </w:r>
      <w:r w:rsidR="007728E1" w:rsidRPr="00E13284">
        <w:rPr>
          <w:rFonts w:ascii="Times New Roman" w:hAnsi="Times New Roman" w:cs="Times New Roman"/>
          <w:szCs w:val="24"/>
        </w:rPr>
        <w:t xml:space="preserve"> at the Donating Factors, </w:t>
      </w:r>
      <w:proofErr w:type="gramStart"/>
      <w:r w:rsidR="007728E1" w:rsidRPr="00E13284">
        <w:rPr>
          <w:rFonts w:ascii="Times New Roman" w:hAnsi="Times New Roman" w:cs="Times New Roman"/>
          <w:szCs w:val="24"/>
        </w:rPr>
        <w:t>it can be seen that there</w:t>
      </w:r>
      <w:proofErr w:type="gramEnd"/>
      <w:r w:rsidR="007728E1" w:rsidRPr="00E13284">
        <w:rPr>
          <w:rFonts w:ascii="Times New Roman" w:hAnsi="Times New Roman" w:cs="Times New Roman"/>
          <w:szCs w:val="24"/>
        </w:rPr>
        <w:t xml:space="preserve"> are strong relationships between</w:t>
      </w:r>
      <w:r w:rsidR="00DA22FD" w:rsidRPr="00E13284">
        <w:rPr>
          <w:rFonts w:ascii="Times New Roman" w:hAnsi="Times New Roman" w:cs="Times New Roman"/>
          <w:szCs w:val="24"/>
        </w:rPr>
        <w:t xml:space="preserve"> Moral Obligation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w:t>
      </w:r>
      <w:r w:rsidR="00083201" w:rsidRPr="00E13284">
        <w:rPr>
          <w:rFonts w:ascii="Times New Roman" w:hAnsi="Times New Roman" w:cs="Times New Roman"/>
          <w:szCs w:val="24"/>
        </w:rPr>
        <w:t>h</w:t>
      </w:r>
      <w:r w:rsidR="007728E1" w:rsidRPr="00E13284">
        <w:rPr>
          <w:rFonts w:ascii="Times New Roman" w:hAnsi="Times New Roman" w:cs="Times New Roman"/>
          <w:szCs w:val="24"/>
        </w:rPr>
        <w:t>elping others,</w:t>
      </w:r>
      <w:r w:rsidR="002C4E74" w:rsidRPr="00E13284">
        <w:rPr>
          <w:rFonts w:ascii="Times New Roman" w:hAnsi="Times New Roman" w:cs="Times New Roman"/>
          <w:szCs w:val="24"/>
        </w:rPr>
        <w:t xml:space="preserve"> Moral Obligation and </w:t>
      </w:r>
      <w:r w:rsidR="004F50A8" w:rsidRPr="00E13284">
        <w:rPr>
          <w:rFonts w:ascii="Times New Roman" w:hAnsi="Times New Roman" w:cs="Times New Roman"/>
          <w:szCs w:val="24"/>
        </w:rPr>
        <w:t>Attitude towards</w:t>
      </w:r>
      <w:r w:rsidR="002C4E74" w:rsidRPr="00E13284">
        <w:rPr>
          <w:rFonts w:ascii="Times New Roman" w:hAnsi="Times New Roman" w:cs="Times New Roman"/>
          <w:szCs w:val="24"/>
        </w:rPr>
        <w:t xml:space="preserve"> Donation,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Helping Others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7728E1" w:rsidRPr="00E13284">
        <w:rPr>
          <w:rFonts w:ascii="Times New Roman" w:hAnsi="Times New Roman" w:cs="Times New Roman"/>
          <w:szCs w:val="24"/>
        </w:rPr>
        <w:t xml:space="preserve"> – all of significant values.</w:t>
      </w:r>
      <w:r w:rsidRPr="00E13284">
        <w:rPr>
          <w:rFonts w:ascii="Times New Roman" w:hAnsi="Times New Roman" w:cs="Times New Roman"/>
          <w:szCs w:val="24"/>
        </w:rPr>
        <w:t xml:space="preserve"> </w:t>
      </w:r>
      <w:r w:rsidR="007728E1" w:rsidRPr="00E13284">
        <w:rPr>
          <w:rFonts w:ascii="Times New Roman" w:hAnsi="Times New Roman" w:cs="Times New Roman"/>
          <w:szCs w:val="24"/>
        </w:rPr>
        <w:t xml:space="preserve">Finally,  there does not appear to be </w:t>
      </w:r>
      <w:r w:rsidR="00D51792" w:rsidRPr="00E13284">
        <w:rPr>
          <w:rFonts w:ascii="Times New Roman" w:hAnsi="Times New Roman" w:cs="Times New Roman"/>
          <w:szCs w:val="24"/>
        </w:rPr>
        <w:t xml:space="preserve">a </w:t>
      </w:r>
      <w:r w:rsidR="007728E1" w:rsidRPr="00E13284">
        <w:rPr>
          <w:rFonts w:ascii="Times New Roman" w:hAnsi="Times New Roman" w:cs="Times New Roman"/>
          <w:szCs w:val="24"/>
        </w:rPr>
        <w:t>strong</w:t>
      </w:r>
      <w:r w:rsidR="00D51792" w:rsidRPr="00E13284">
        <w:rPr>
          <w:rFonts w:ascii="Times New Roman" w:hAnsi="Times New Roman" w:cs="Times New Roman"/>
          <w:szCs w:val="24"/>
        </w:rPr>
        <w:t xml:space="preserve"> </w:t>
      </w:r>
      <w:r w:rsidR="007728E1" w:rsidRPr="00E13284">
        <w:rPr>
          <w:rFonts w:ascii="Times New Roman" w:hAnsi="Times New Roman" w:cs="Times New Roman"/>
          <w:szCs w:val="24"/>
        </w:rPr>
        <w:t xml:space="preserve">relationship between </w:t>
      </w:r>
      <w:r w:rsidR="00915180" w:rsidRPr="00E13284">
        <w:rPr>
          <w:rFonts w:ascii="Times New Roman" w:hAnsi="Times New Roman" w:cs="Times New Roman"/>
          <w:szCs w:val="24"/>
        </w:rPr>
        <w:t xml:space="preserve">Donating Factors and Viral Factors </w:t>
      </w:r>
      <w:r w:rsidR="00281456" w:rsidRPr="00E13284">
        <w:rPr>
          <w:rFonts w:ascii="Times New Roman" w:hAnsi="Times New Roman" w:cs="Times New Roman"/>
          <w:szCs w:val="24"/>
        </w:rPr>
        <w:t>with none exceeding 0.368</w:t>
      </w:r>
      <w:r w:rsidR="007728E1" w:rsidRPr="00E13284">
        <w:rPr>
          <w:rFonts w:ascii="Times New Roman" w:hAnsi="Times New Roman" w:cs="Times New Roman"/>
          <w:szCs w:val="24"/>
        </w:rPr>
        <w:t xml:space="preserve">, which is seen as a medium relationship </w:t>
      </w:r>
      <w:r w:rsidR="007728E1"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"abstract" : "Provides students and researchers with an easy-to-follow guide through the often daunting process of analysing data. Using a friendly style and minimal statistical and mathematical jargon, the author shows how to use the leading international social science data analysis computer program SPSS for Windows.", "author" : [ { "dropping-particle" : "", "family" : "Pallant", "given" : "Julie", "non-dropping-particle" : "", "parse-names" : false, "suffix" : "" } ], "container-title" : "Step by step guide to data analysis using the SPSS program", "edition" : "5th", "id" : "ITEM-1", "issued" : { "date-parts" : [ [ "2013" ] ] }, "title" : "SPSS survival manual: a step by step guide to data analysis using SPSS", "type" : "book" }, "uris" : [ "http://www.mendeley.com/documents/?uuid=b3d5aa98-25eb-4e9d-b9f7-7f587ed58540" ] } ], "mendeley" : { "formattedCitation" : "(Pallant, 2013)", "plainTextFormattedCitation" : "(Pallant, 2013)", "previouslyFormattedCitation" : "(Pallant, 2013)" }, "properties" : { "noteIndex" : 0 }, "schema" : "https://github.com/citation-style-language/schema/raw/master/csl-citation.json" }</w:instrText>
      </w:r>
      <w:r w:rsidR="007728E1"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(Pallant, 2013)</w:t>
      </w:r>
      <w:r w:rsidR="007728E1" w:rsidRPr="00E13284">
        <w:rPr>
          <w:rFonts w:ascii="Times New Roman" w:hAnsi="Times New Roman" w:cs="Times New Roman"/>
          <w:szCs w:val="24"/>
        </w:rPr>
        <w:fldChar w:fldCharType="end"/>
      </w:r>
      <w:r w:rsidR="00D3664C" w:rsidRPr="00E13284">
        <w:rPr>
          <w:rFonts w:ascii="Times New Roman" w:hAnsi="Times New Roman" w:cs="Times New Roman"/>
          <w:szCs w:val="24"/>
        </w:rPr>
        <w:t>.</w:t>
      </w:r>
    </w:p>
    <w:p w14:paraId="7B66EC00" w14:textId="47767B15" w:rsidR="00D51792" w:rsidRPr="00E13284" w:rsidRDefault="00326ED0"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Multivariate analysis of variance</w:t>
      </w:r>
    </w:p>
    <w:p w14:paraId="5AEAD430" w14:textId="1213083F" w:rsidR="001F259F" w:rsidRPr="00E13284" w:rsidRDefault="00326ED0"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 </w:t>
      </w:r>
      <w:r w:rsidR="00CE0C7E" w:rsidRPr="00E13284">
        <w:rPr>
          <w:rFonts w:ascii="Times New Roman" w:hAnsi="Times New Roman" w:cs="Times New Roman"/>
          <w:szCs w:val="24"/>
        </w:rPr>
        <w:t xml:space="preserve">In order to compare the scale variables against the </w:t>
      </w:r>
      <w:proofErr w:type="gramStart"/>
      <w:r w:rsidR="00CE0C7E" w:rsidRPr="00E13284">
        <w:rPr>
          <w:rFonts w:ascii="Times New Roman" w:hAnsi="Times New Roman" w:cs="Times New Roman"/>
          <w:szCs w:val="24"/>
        </w:rPr>
        <w:t>Independe</w:t>
      </w:r>
      <w:r w:rsidR="001F259F" w:rsidRPr="00E13284">
        <w:rPr>
          <w:rFonts w:ascii="Times New Roman" w:hAnsi="Times New Roman" w:cs="Times New Roman"/>
          <w:szCs w:val="24"/>
        </w:rPr>
        <w:t>nt</w:t>
      </w:r>
      <w:proofErr w:type="gramEnd"/>
      <w:r w:rsidR="001F259F" w:rsidRPr="00E13284">
        <w:rPr>
          <w:rFonts w:ascii="Times New Roman" w:hAnsi="Times New Roman" w:cs="Times New Roman"/>
          <w:szCs w:val="24"/>
        </w:rPr>
        <w:t xml:space="preserve"> variables (Donation and Participation</w:t>
      </w:r>
      <w:r w:rsidR="00E52655" w:rsidRPr="00E13284">
        <w:rPr>
          <w:rFonts w:ascii="Times New Roman" w:hAnsi="Times New Roman" w:cs="Times New Roman"/>
          <w:szCs w:val="24"/>
        </w:rPr>
        <w:t>), m</w:t>
      </w:r>
      <w:r w:rsidR="00CE0C7E" w:rsidRPr="00E13284">
        <w:rPr>
          <w:rFonts w:ascii="Times New Roman" w:hAnsi="Times New Roman" w:cs="Times New Roman"/>
          <w:szCs w:val="24"/>
        </w:rPr>
        <w:t>ultivariate analysis of variance was performed on each se</w:t>
      </w:r>
      <w:r w:rsidR="001904C4" w:rsidRPr="00E13284">
        <w:rPr>
          <w:rFonts w:ascii="Times New Roman" w:hAnsi="Times New Roman" w:cs="Times New Roman"/>
          <w:szCs w:val="24"/>
        </w:rPr>
        <w:t>t</w:t>
      </w:r>
      <w:r w:rsidR="0072554F" w:rsidRPr="0072554F">
        <w:rPr>
          <w:rFonts w:ascii="Times New Roman" w:hAnsi="Times New Roman" w:cs="Times New Roman"/>
          <w:color w:val="FF0000"/>
          <w:szCs w:val="24"/>
        </w:rPr>
        <w:t xml:space="preserve">: </w:t>
      </w:r>
      <w:r w:rsidR="001904C4" w:rsidRPr="00E13284">
        <w:rPr>
          <w:rFonts w:ascii="Times New Roman" w:hAnsi="Times New Roman" w:cs="Times New Roman"/>
          <w:szCs w:val="24"/>
        </w:rPr>
        <w:t>Donating Factors and Viral</w:t>
      </w:r>
      <w:r w:rsidR="008816D1" w:rsidRPr="00E13284">
        <w:rPr>
          <w:rFonts w:ascii="Times New Roman" w:hAnsi="Times New Roman" w:cs="Times New Roman"/>
          <w:szCs w:val="24"/>
        </w:rPr>
        <w:t xml:space="preserve"> Factors. </w:t>
      </w:r>
      <w:r w:rsidR="00CE0C7E" w:rsidRPr="00E13284">
        <w:rPr>
          <w:rFonts w:ascii="Times New Roman" w:hAnsi="Times New Roman" w:cs="Times New Roman"/>
          <w:szCs w:val="24"/>
        </w:rPr>
        <w:t xml:space="preserve">Firstly, </w:t>
      </w:r>
      <w:r w:rsidR="00CE0C7E" w:rsidRPr="00E13284">
        <w:rPr>
          <w:rFonts w:ascii="Times New Roman" w:hAnsi="Times New Roman" w:cs="Times New Roman"/>
          <w:i/>
          <w:szCs w:val="24"/>
        </w:rPr>
        <w:t xml:space="preserve">a one-way between groups multivariate analysis of variance </w:t>
      </w:r>
      <w:r w:rsidR="00CE0C7E" w:rsidRPr="00E13284">
        <w:rPr>
          <w:rFonts w:ascii="Times New Roman" w:hAnsi="Times New Roman" w:cs="Times New Roman"/>
          <w:szCs w:val="24"/>
        </w:rPr>
        <w:t xml:space="preserve">was </w:t>
      </w:r>
      <w:r w:rsidR="001904C4" w:rsidRPr="00E13284">
        <w:rPr>
          <w:rFonts w:ascii="Times New Roman" w:hAnsi="Times New Roman" w:cs="Times New Roman"/>
          <w:szCs w:val="24"/>
        </w:rPr>
        <w:t>performed to investigat</w:t>
      </w:r>
      <w:r w:rsidR="007C5E7C" w:rsidRPr="00E13284">
        <w:rPr>
          <w:rFonts w:ascii="Times New Roman" w:hAnsi="Times New Roman" w:cs="Times New Roman"/>
          <w:szCs w:val="24"/>
        </w:rPr>
        <w:t xml:space="preserve">e participating/sharing </w:t>
      </w:r>
      <w:r w:rsidR="001904C4" w:rsidRPr="00E13284">
        <w:rPr>
          <w:rFonts w:ascii="Times New Roman" w:hAnsi="Times New Roman" w:cs="Times New Roman"/>
          <w:szCs w:val="24"/>
        </w:rPr>
        <w:t>differences in terms of the viral</w:t>
      </w:r>
      <w:r w:rsidR="00E35208" w:rsidRPr="00E13284">
        <w:rPr>
          <w:rFonts w:ascii="Times New Roman" w:hAnsi="Times New Roman" w:cs="Times New Roman"/>
          <w:szCs w:val="24"/>
        </w:rPr>
        <w:t xml:space="preserve"> factors. All six</w:t>
      </w:r>
      <w:r w:rsidR="00CE0C7E" w:rsidRPr="00E13284">
        <w:rPr>
          <w:rFonts w:ascii="Times New Roman" w:hAnsi="Times New Roman" w:cs="Times New Roman"/>
          <w:szCs w:val="24"/>
        </w:rPr>
        <w:t xml:space="preserve"> variables were used: </w:t>
      </w:r>
      <w:r w:rsidR="00ED01A3" w:rsidRPr="00E13284">
        <w:rPr>
          <w:rFonts w:ascii="Times New Roman" w:hAnsi="Times New Roman" w:cs="Times New Roman"/>
          <w:szCs w:val="24"/>
        </w:rPr>
        <w:t>Personalization</w:t>
      </w:r>
      <w:r w:rsidR="00E35208" w:rsidRPr="00E13284">
        <w:rPr>
          <w:rFonts w:ascii="Times New Roman" w:hAnsi="Times New Roman" w:cs="Times New Roman"/>
          <w:szCs w:val="24"/>
        </w:rPr>
        <w:t>, Comprehension, Surprise,</w:t>
      </w:r>
      <w:r w:rsidR="00CE0C7E" w:rsidRPr="00E13284">
        <w:rPr>
          <w:rFonts w:ascii="Times New Roman" w:hAnsi="Times New Roman" w:cs="Times New Roman"/>
          <w:szCs w:val="24"/>
        </w:rPr>
        <w:t xml:space="preserve"> Message Involvement, Self-Involvement and Inclusion. The independent variable was whether the respondent </w:t>
      </w:r>
      <w:r w:rsidR="00CE0C7E" w:rsidRPr="00E13284">
        <w:rPr>
          <w:rFonts w:ascii="Times New Roman" w:hAnsi="Times New Roman" w:cs="Times New Roman"/>
          <w:szCs w:val="24"/>
        </w:rPr>
        <w:lastRenderedPageBreak/>
        <w:t>participa</w:t>
      </w:r>
      <w:r w:rsidR="008816D1" w:rsidRPr="00E13284">
        <w:rPr>
          <w:rFonts w:ascii="Times New Roman" w:hAnsi="Times New Roman" w:cs="Times New Roman"/>
          <w:szCs w:val="24"/>
        </w:rPr>
        <w:t xml:space="preserve">ted/shared the campaign or not. </w:t>
      </w:r>
      <w:r w:rsidR="00793D54" w:rsidRPr="00E13284">
        <w:rPr>
          <w:rFonts w:ascii="Times New Roman" w:hAnsi="Times New Roman" w:cs="Times New Roman"/>
          <w:szCs w:val="24"/>
        </w:rPr>
        <w:t>Preliminary assumption testing was conducted to check for normality, linearity, univariate and multivariate outliers, homogeneity of variance-covariance matrices, and multicol</w:t>
      </w:r>
      <w:r w:rsidR="00CE4664" w:rsidRPr="00E13284">
        <w:rPr>
          <w:rFonts w:ascii="Times New Roman" w:hAnsi="Times New Roman" w:cs="Times New Roman"/>
          <w:szCs w:val="24"/>
        </w:rPr>
        <w:t>l</w:t>
      </w:r>
      <w:r w:rsidR="00793D54" w:rsidRPr="00E13284">
        <w:rPr>
          <w:rFonts w:ascii="Times New Roman" w:hAnsi="Times New Roman" w:cs="Times New Roman"/>
          <w:szCs w:val="24"/>
        </w:rPr>
        <w:t xml:space="preserve">inearity, with no serious violations noted. There was </w:t>
      </w:r>
      <w:r w:rsidR="00D51792" w:rsidRPr="00E13284">
        <w:rPr>
          <w:rFonts w:ascii="Times New Roman" w:hAnsi="Times New Roman" w:cs="Times New Roman"/>
          <w:szCs w:val="24"/>
        </w:rPr>
        <w:t xml:space="preserve">a </w:t>
      </w:r>
      <w:r w:rsidR="00793D54" w:rsidRPr="00E13284">
        <w:rPr>
          <w:rFonts w:ascii="Times New Roman" w:hAnsi="Times New Roman" w:cs="Times New Roman"/>
          <w:szCs w:val="24"/>
        </w:rPr>
        <w:t>statistically significant difference between those who particip</w:t>
      </w:r>
      <w:r w:rsidR="00921F09" w:rsidRPr="00E13284">
        <w:rPr>
          <w:rFonts w:ascii="Times New Roman" w:hAnsi="Times New Roman" w:cs="Times New Roman"/>
          <w:szCs w:val="24"/>
        </w:rPr>
        <w:t>ated and those who did not, F=16.78</w:t>
      </w:r>
      <w:r w:rsidR="00341DEE" w:rsidRPr="00E13284">
        <w:rPr>
          <w:rFonts w:ascii="Times New Roman" w:hAnsi="Times New Roman" w:cs="Times New Roman"/>
          <w:szCs w:val="24"/>
        </w:rPr>
        <w:t xml:space="preserve">, </w:t>
      </w:r>
      <w:r w:rsidR="00921F09" w:rsidRPr="00E13284">
        <w:rPr>
          <w:rFonts w:ascii="Times New Roman" w:hAnsi="Times New Roman" w:cs="Times New Roman"/>
          <w:szCs w:val="24"/>
        </w:rPr>
        <w:t>p=0.00; Wilks’ Lambda = 0.669</w:t>
      </w:r>
      <w:r w:rsidR="00793D54" w:rsidRPr="00E13284">
        <w:rPr>
          <w:rFonts w:ascii="Times New Roman" w:hAnsi="Times New Roman" w:cs="Times New Roman"/>
          <w:szCs w:val="24"/>
        </w:rPr>
        <w:t>; partial eta squa</w:t>
      </w:r>
      <w:r w:rsidR="00921F09" w:rsidRPr="00E13284">
        <w:rPr>
          <w:rFonts w:ascii="Times New Roman" w:hAnsi="Times New Roman" w:cs="Times New Roman"/>
          <w:szCs w:val="24"/>
        </w:rPr>
        <w:t>red = 0.363</w:t>
      </w:r>
      <w:r w:rsidR="00922997" w:rsidRPr="00E13284">
        <w:rPr>
          <w:rFonts w:ascii="Times New Roman" w:hAnsi="Times New Roman" w:cs="Times New Roman"/>
          <w:szCs w:val="24"/>
        </w:rPr>
        <w:t>. When each dependant</w:t>
      </w:r>
      <w:r w:rsidR="00793D54" w:rsidRPr="00E13284">
        <w:rPr>
          <w:rFonts w:ascii="Times New Roman" w:hAnsi="Times New Roman" w:cs="Times New Roman"/>
          <w:szCs w:val="24"/>
        </w:rPr>
        <w:t xml:space="preserve"> variable was considered separately, using a Bonferroni adjusted alpha of </w:t>
      </w:r>
      <w:r w:rsidR="00921F09" w:rsidRPr="00E13284">
        <w:rPr>
          <w:rFonts w:ascii="Times New Roman" w:hAnsi="Times New Roman" w:cs="Times New Roman"/>
          <w:szCs w:val="24"/>
        </w:rPr>
        <w:t>0.009</w:t>
      </w:r>
      <w:r w:rsidR="000C43EF" w:rsidRPr="00E13284">
        <w:rPr>
          <w:rFonts w:ascii="Times New Roman" w:hAnsi="Times New Roman" w:cs="Times New Roman"/>
          <w:szCs w:val="24"/>
        </w:rPr>
        <w:t xml:space="preserve">, all variables showed a </w:t>
      </w:r>
      <w:r w:rsidR="00892849" w:rsidRPr="00E13284">
        <w:rPr>
          <w:rFonts w:ascii="Times New Roman" w:hAnsi="Times New Roman" w:cs="Times New Roman"/>
          <w:szCs w:val="24"/>
        </w:rPr>
        <w:t>statistically significant difference.</w:t>
      </w:r>
      <w:r w:rsidR="000C43EF" w:rsidRPr="00E13284">
        <w:rPr>
          <w:rFonts w:ascii="Times New Roman" w:hAnsi="Times New Roman" w:cs="Times New Roman"/>
          <w:szCs w:val="24"/>
        </w:rPr>
        <w:t xml:space="preserve"> Upon inspection of each indivi</w:t>
      </w:r>
      <w:r w:rsidR="00336845" w:rsidRPr="00E13284">
        <w:rPr>
          <w:rFonts w:ascii="Times New Roman" w:hAnsi="Times New Roman" w:cs="Times New Roman"/>
          <w:szCs w:val="24"/>
        </w:rPr>
        <w:t>dual score,</w:t>
      </w:r>
      <w:r w:rsidR="000C43EF" w:rsidRPr="00E13284">
        <w:rPr>
          <w:rFonts w:ascii="Times New Roman" w:hAnsi="Times New Roman" w:cs="Times New Roman"/>
          <w:szCs w:val="24"/>
        </w:rPr>
        <w:t xml:space="preserve"> it can be said that those who participated in the campaign reported higher scores of </w:t>
      </w:r>
      <w:r w:rsidR="00ED01A3" w:rsidRPr="00E13284">
        <w:rPr>
          <w:rFonts w:ascii="Times New Roman" w:hAnsi="Times New Roman" w:cs="Times New Roman"/>
          <w:szCs w:val="24"/>
        </w:rPr>
        <w:t>Personalization</w:t>
      </w:r>
      <w:r w:rsidR="00E35208" w:rsidRPr="00E13284">
        <w:rPr>
          <w:rFonts w:ascii="Times New Roman" w:hAnsi="Times New Roman" w:cs="Times New Roman"/>
          <w:szCs w:val="24"/>
        </w:rPr>
        <w:t>, Surprise,</w:t>
      </w:r>
      <w:r w:rsidR="000C43EF" w:rsidRPr="00E13284">
        <w:rPr>
          <w:rFonts w:ascii="Times New Roman" w:hAnsi="Times New Roman" w:cs="Times New Roman"/>
          <w:szCs w:val="24"/>
        </w:rPr>
        <w:t xml:space="preserve"> Message Involvement, Self-Involvement and Inclusio</w:t>
      </w:r>
      <w:r w:rsidR="00892849" w:rsidRPr="00E13284">
        <w:rPr>
          <w:rFonts w:ascii="Times New Roman" w:hAnsi="Times New Roman" w:cs="Times New Roman"/>
          <w:szCs w:val="24"/>
        </w:rPr>
        <w:t>n. In terms of Comprehension, those who participated</w:t>
      </w:r>
      <w:r w:rsidR="000C43EF" w:rsidRPr="00E13284">
        <w:rPr>
          <w:rFonts w:ascii="Times New Roman" w:hAnsi="Times New Roman" w:cs="Times New Roman"/>
          <w:szCs w:val="24"/>
        </w:rPr>
        <w:t xml:space="preserve"> had lower scores than those who did not.</w:t>
      </w:r>
      <w:bookmarkStart w:id="13" w:name="_Toc416187435"/>
      <w:bookmarkStart w:id="14" w:name="_Toc416187886"/>
      <w:bookmarkStart w:id="15" w:name="_Toc416254481"/>
    </w:p>
    <w:bookmarkEnd w:id="13"/>
    <w:bookmarkEnd w:id="14"/>
    <w:bookmarkEnd w:id="15"/>
    <w:p w14:paraId="7DDB1A4A" w14:textId="6CDAC720" w:rsidR="00343F58" w:rsidRPr="00E13284" w:rsidRDefault="000C43EF" w:rsidP="00DA762D">
      <w:pPr>
        <w:spacing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Secondly, the same one-way between-groups multivariate analysis was performed to investigate differences between those</w:t>
      </w:r>
      <w:r w:rsidR="00514A56" w:rsidRPr="00E13284">
        <w:rPr>
          <w:rFonts w:ascii="Times New Roman" w:hAnsi="Times New Roman" w:cs="Times New Roman"/>
          <w:szCs w:val="24"/>
        </w:rPr>
        <w:t xml:space="preserve"> who donated and those who did no</w:t>
      </w:r>
      <w:r w:rsidRPr="00E13284">
        <w:rPr>
          <w:rFonts w:ascii="Times New Roman" w:hAnsi="Times New Roman" w:cs="Times New Roman"/>
          <w:szCs w:val="24"/>
        </w:rPr>
        <w:t xml:space="preserve">t against the donation factors. Four dependant variables were used: Moral Obligation, </w:t>
      </w:r>
      <w:r w:rsidR="004F50A8" w:rsidRPr="00E13284">
        <w:rPr>
          <w:rFonts w:ascii="Times New Roman" w:hAnsi="Times New Roman" w:cs="Times New Roman"/>
          <w:szCs w:val="24"/>
        </w:rPr>
        <w:t>Attitude towards</w:t>
      </w:r>
      <w:r w:rsidR="00140442"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140442" w:rsidRPr="00E13284">
        <w:rPr>
          <w:rFonts w:ascii="Times New Roman" w:hAnsi="Times New Roman" w:cs="Times New Roman"/>
          <w:szCs w:val="24"/>
        </w:rPr>
        <w:t xml:space="preserve">s, and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Donation. </w:t>
      </w:r>
      <w:r w:rsidR="00341DEE" w:rsidRPr="00E13284">
        <w:rPr>
          <w:rFonts w:ascii="Times New Roman" w:hAnsi="Times New Roman" w:cs="Times New Roman"/>
          <w:szCs w:val="24"/>
        </w:rPr>
        <w:t>As mentioned previously, the same assumption testing was performed, and no serious violations were noted.</w:t>
      </w:r>
      <w:r w:rsidR="008816D1" w:rsidRPr="00E13284">
        <w:rPr>
          <w:rFonts w:ascii="Times New Roman" w:hAnsi="Times New Roman" w:cs="Times New Roman"/>
          <w:szCs w:val="24"/>
        </w:rPr>
        <w:t xml:space="preserve"> </w:t>
      </w:r>
      <w:r w:rsidR="00341DEE" w:rsidRPr="00E13284">
        <w:rPr>
          <w:rFonts w:ascii="Times New Roman" w:hAnsi="Times New Roman" w:cs="Times New Roman"/>
          <w:szCs w:val="24"/>
        </w:rPr>
        <w:t xml:space="preserve">There was a </w:t>
      </w:r>
      <w:r w:rsidR="00F70742" w:rsidRPr="00E13284">
        <w:rPr>
          <w:rFonts w:ascii="Times New Roman" w:hAnsi="Times New Roman" w:cs="Times New Roman"/>
          <w:szCs w:val="24"/>
        </w:rPr>
        <w:t>statistically</w:t>
      </w:r>
      <w:r w:rsidR="00341DEE" w:rsidRPr="00E13284">
        <w:rPr>
          <w:rFonts w:ascii="Times New Roman" w:hAnsi="Times New Roman" w:cs="Times New Roman"/>
          <w:szCs w:val="24"/>
        </w:rPr>
        <w:t xml:space="preserve"> significant difference between those who donated and those who did not on the combined donation factor variables, </w:t>
      </w:r>
      <w:r w:rsidR="00921F09" w:rsidRPr="00E13284">
        <w:rPr>
          <w:rFonts w:ascii="Times New Roman" w:hAnsi="Times New Roman" w:cs="Times New Roman"/>
          <w:szCs w:val="24"/>
        </w:rPr>
        <w:t>F= 16</w:t>
      </w:r>
      <w:r w:rsidR="00C71D8E" w:rsidRPr="00E13284">
        <w:rPr>
          <w:rFonts w:ascii="Times New Roman" w:hAnsi="Times New Roman" w:cs="Times New Roman"/>
          <w:szCs w:val="24"/>
        </w:rPr>
        <w:t>.38</w:t>
      </w:r>
      <w:r w:rsidR="00C73743" w:rsidRPr="00E13284">
        <w:rPr>
          <w:rFonts w:ascii="Times New Roman" w:hAnsi="Times New Roman" w:cs="Times New Roman"/>
          <w:szCs w:val="24"/>
        </w:rPr>
        <w:t>, P=0.00; W</w:t>
      </w:r>
      <w:r w:rsidR="00F70742" w:rsidRPr="00E13284">
        <w:rPr>
          <w:rFonts w:ascii="Times New Roman" w:hAnsi="Times New Roman" w:cs="Times New Roman"/>
          <w:szCs w:val="24"/>
        </w:rPr>
        <w:t>i</w:t>
      </w:r>
      <w:r w:rsidR="00C71D8E" w:rsidRPr="00E13284">
        <w:rPr>
          <w:rFonts w:ascii="Times New Roman" w:hAnsi="Times New Roman" w:cs="Times New Roman"/>
          <w:szCs w:val="24"/>
        </w:rPr>
        <w:t>lks’ Lambda = 0.762; partial eta squared = 0.214</w:t>
      </w:r>
      <w:r w:rsidR="00C73743" w:rsidRPr="00E13284">
        <w:rPr>
          <w:rFonts w:ascii="Times New Roman" w:hAnsi="Times New Roman" w:cs="Times New Roman"/>
          <w:szCs w:val="24"/>
        </w:rPr>
        <w:t xml:space="preserve">. When </w:t>
      </w:r>
      <w:r w:rsidR="00F70742" w:rsidRPr="00E13284">
        <w:rPr>
          <w:rFonts w:ascii="Times New Roman" w:hAnsi="Times New Roman" w:cs="Times New Roman"/>
          <w:szCs w:val="24"/>
        </w:rPr>
        <w:t>considered</w:t>
      </w:r>
      <w:r w:rsidR="00C73743" w:rsidRPr="00E13284">
        <w:rPr>
          <w:rFonts w:ascii="Times New Roman" w:hAnsi="Times New Roman" w:cs="Times New Roman"/>
          <w:szCs w:val="24"/>
        </w:rPr>
        <w:t xml:space="preserve"> separately, using the Bonferron</w:t>
      </w:r>
      <w:r w:rsidR="00C71D8E" w:rsidRPr="00E13284">
        <w:rPr>
          <w:rFonts w:ascii="Times New Roman" w:hAnsi="Times New Roman" w:cs="Times New Roman"/>
          <w:szCs w:val="24"/>
        </w:rPr>
        <w:t>i adjusted alpha level of 0.0134</w:t>
      </w:r>
      <w:r w:rsidR="00C73743" w:rsidRPr="00E13284">
        <w:rPr>
          <w:rFonts w:ascii="Times New Roman" w:hAnsi="Times New Roman" w:cs="Times New Roman"/>
          <w:szCs w:val="24"/>
        </w:rPr>
        <w:t>, the results showed all variables to reach statistical signi</w:t>
      </w:r>
      <w:r w:rsidR="004214AE" w:rsidRPr="00E13284">
        <w:rPr>
          <w:rFonts w:ascii="Times New Roman" w:hAnsi="Times New Roman" w:cs="Times New Roman"/>
          <w:szCs w:val="24"/>
        </w:rPr>
        <w:t xml:space="preserve">ficance in terms of difference. </w:t>
      </w:r>
      <w:r w:rsidR="00336845" w:rsidRPr="00E13284">
        <w:rPr>
          <w:rFonts w:ascii="Times New Roman" w:hAnsi="Times New Roman" w:cs="Times New Roman"/>
          <w:szCs w:val="24"/>
        </w:rPr>
        <w:t>T</w:t>
      </w:r>
      <w:r w:rsidR="00C73743" w:rsidRPr="00E13284">
        <w:rPr>
          <w:rFonts w:ascii="Times New Roman" w:hAnsi="Times New Roman" w:cs="Times New Roman"/>
          <w:szCs w:val="24"/>
        </w:rPr>
        <w:t>he dif</w:t>
      </w:r>
      <w:r w:rsidR="00336845" w:rsidRPr="00E13284">
        <w:rPr>
          <w:rFonts w:ascii="Times New Roman" w:hAnsi="Times New Roman" w:cs="Times New Roman"/>
          <w:szCs w:val="24"/>
        </w:rPr>
        <w:t>ference between the mean values showed</w:t>
      </w:r>
      <w:r w:rsidR="00C73743" w:rsidRPr="00E13284">
        <w:rPr>
          <w:rFonts w:ascii="Times New Roman" w:hAnsi="Times New Roman" w:cs="Times New Roman"/>
          <w:szCs w:val="24"/>
        </w:rPr>
        <w:t xml:space="preserve"> that respondents who donated reported a higher score for Moral Obligation, </w:t>
      </w:r>
      <w:r w:rsidR="004F50A8" w:rsidRPr="00E13284">
        <w:rPr>
          <w:rFonts w:ascii="Times New Roman" w:hAnsi="Times New Roman" w:cs="Times New Roman"/>
          <w:szCs w:val="24"/>
        </w:rPr>
        <w:t>Attitude towards</w:t>
      </w:r>
      <w:r w:rsidR="009A0DDF"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C73743"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C73743"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C73743" w:rsidRPr="00E13284">
        <w:rPr>
          <w:rFonts w:ascii="Times New Roman" w:hAnsi="Times New Roman" w:cs="Times New Roman"/>
          <w:szCs w:val="24"/>
        </w:rPr>
        <w:t xml:space="preserve"> Donation. </w:t>
      </w:r>
    </w:p>
    <w:p w14:paraId="3229F54D" w14:textId="3BB6B512" w:rsidR="00C51825" w:rsidRPr="00E13284" w:rsidRDefault="00DE6873" w:rsidP="00DA762D">
      <w:pPr>
        <w:spacing w:after="120" w:line="480" w:lineRule="auto"/>
        <w:ind w:left="-567" w:right="-575" w:firstLine="1287"/>
        <w:jc w:val="left"/>
        <w:rPr>
          <w:rFonts w:ascii="Times New Roman" w:hAnsi="Times New Roman" w:cs="Times New Roman"/>
          <w:szCs w:val="24"/>
        </w:rPr>
      </w:pPr>
      <w:bookmarkStart w:id="16" w:name="_Toc416384377"/>
      <w:r w:rsidRPr="00E13284">
        <w:rPr>
          <w:rFonts w:ascii="Times New Roman" w:hAnsi="Times New Roman" w:cs="Times New Roman"/>
          <w:szCs w:val="24"/>
          <w:lang w:val="en-US"/>
        </w:rPr>
        <w:lastRenderedPageBreak/>
        <w:t xml:space="preserve">Regression analysis is a tool </w:t>
      </w:r>
      <w:r w:rsidR="00AB7FC7" w:rsidRPr="00E13284">
        <w:rPr>
          <w:rFonts w:ascii="Times New Roman" w:hAnsi="Times New Roman" w:cs="Times New Roman"/>
          <w:szCs w:val="24"/>
          <w:lang w:val="en-US"/>
        </w:rPr>
        <w:t>that provides</w:t>
      </w:r>
      <w:r w:rsidRPr="00E13284">
        <w:rPr>
          <w:rFonts w:ascii="Times New Roman" w:hAnsi="Times New Roman" w:cs="Times New Roman"/>
          <w:szCs w:val="24"/>
          <w:lang w:val="en-US"/>
        </w:rPr>
        <w:t xml:space="preserve"> </w:t>
      </w:r>
      <w:r w:rsidRPr="00E13284">
        <w:rPr>
          <w:rFonts w:ascii="Times New Roman" w:hAnsi="Times New Roman" w:cs="Times New Roman"/>
          <w:szCs w:val="24"/>
        </w:rPr>
        <w:t xml:space="preserve">a picture of how multiple variables are affecting and interacting with dependent variables. </w:t>
      </w:r>
      <w:r w:rsidR="00876F84" w:rsidRPr="00E13284">
        <w:rPr>
          <w:rFonts w:ascii="Times New Roman" w:hAnsi="Times New Roman" w:cs="Times New Roman"/>
          <w:szCs w:val="24"/>
        </w:rPr>
        <w:t xml:space="preserve">In the first part, </w:t>
      </w:r>
      <w:r w:rsidR="002F7376" w:rsidRPr="00E13284">
        <w:rPr>
          <w:rFonts w:ascii="Times New Roman" w:hAnsi="Times New Roman" w:cs="Times New Roman"/>
          <w:szCs w:val="24"/>
          <w:lang w:val="en-US"/>
        </w:rPr>
        <w:t>a logit</w:t>
      </w:r>
      <w:r w:rsidR="00876F84" w:rsidRPr="00E13284">
        <w:rPr>
          <w:rFonts w:ascii="Times New Roman" w:hAnsi="Times New Roman" w:cs="Times New Roman"/>
          <w:szCs w:val="24"/>
          <w:lang w:val="en-US"/>
        </w:rPr>
        <w:t xml:space="preserve"> regression</w:t>
      </w:r>
      <w:r w:rsidRPr="00E13284">
        <w:rPr>
          <w:rFonts w:ascii="Times New Roman" w:hAnsi="Times New Roman" w:cs="Times New Roman"/>
          <w:szCs w:val="24"/>
          <w:lang w:val="en-US"/>
        </w:rPr>
        <w:t xml:space="preserve"> </w:t>
      </w:r>
      <w:r w:rsidR="00876F84" w:rsidRPr="00E13284">
        <w:rPr>
          <w:rFonts w:ascii="Times New Roman" w:hAnsi="Times New Roman" w:cs="Times New Roman"/>
          <w:szCs w:val="24"/>
        </w:rPr>
        <w:t>w</w:t>
      </w:r>
      <w:r w:rsidR="00AB7FC7" w:rsidRPr="00E13284">
        <w:rPr>
          <w:rFonts w:ascii="Times New Roman" w:hAnsi="Times New Roman" w:cs="Times New Roman"/>
          <w:szCs w:val="24"/>
          <w:lang w:val="en-US"/>
        </w:rPr>
        <w:t>as</w:t>
      </w:r>
      <w:r w:rsidR="00876F84" w:rsidRPr="00E13284">
        <w:rPr>
          <w:rFonts w:ascii="Times New Roman" w:hAnsi="Times New Roman" w:cs="Times New Roman"/>
          <w:szCs w:val="24"/>
          <w:lang w:val="en-US"/>
        </w:rPr>
        <w:t xml:space="preserve"> carried out </w:t>
      </w:r>
      <w:r w:rsidR="00C47264" w:rsidRPr="00E13284">
        <w:rPr>
          <w:rFonts w:ascii="Times New Roman" w:hAnsi="Times New Roman" w:cs="Times New Roman"/>
          <w:szCs w:val="24"/>
          <w:lang w:val="en-US"/>
        </w:rPr>
        <w:t>to predict the incidence</w:t>
      </w:r>
      <w:r w:rsidRPr="00E13284">
        <w:rPr>
          <w:rFonts w:ascii="Times New Roman" w:hAnsi="Times New Roman" w:cs="Times New Roman"/>
          <w:szCs w:val="24"/>
          <w:lang w:val="en-US"/>
        </w:rPr>
        <w:t xml:space="preserve"> of a dependent variab</w:t>
      </w:r>
      <w:r w:rsidR="00876F84" w:rsidRPr="00E13284">
        <w:rPr>
          <w:rFonts w:ascii="Times New Roman" w:hAnsi="Times New Roman" w:cs="Times New Roman"/>
          <w:szCs w:val="24"/>
          <w:lang w:val="en-US"/>
        </w:rPr>
        <w:t>le (</w:t>
      </w:r>
      <w:r w:rsidR="00DF3458" w:rsidRPr="00E13284">
        <w:rPr>
          <w:rFonts w:ascii="Times New Roman" w:hAnsi="Times New Roman" w:cs="Times New Roman"/>
          <w:szCs w:val="24"/>
          <w:lang w:val="en-US"/>
        </w:rPr>
        <w:t>Participated</w:t>
      </w:r>
      <w:r w:rsidRPr="00E13284">
        <w:rPr>
          <w:rFonts w:ascii="Times New Roman" w:hAnsi="Times New Roman" w:cs="Times New Roman"/>
          <w:szCs w:val="24"/>
          <w:lang w:val="en-US"/>
        </w:rPr>
        <w:t>) given a</w:t>
      </w:r>
      <w:r w:rsidR="00876F84" w:rsidRPr="00E13284">
        <w:rPr>
          <w:rFonts w:ascii="Times New Roman" w:hAnsi="Times New Roman" w:cs="Times New Roman"/>
          <w:szCs w:val="24"/>
          <w:lang w:val="en-US"/>
        </w:rPr>
        <w:t xml:space="preserve"> set of explanatory variables (</w:t>
      </w:r>
      <w:r w:rsidR="00876F84" w:rsidRPr="00E13284">
        <w:rPr>
          <w:rFonts w:ascii="Times New Roman" w:hAnsi="Times New Roman" w:cs="Times New Roman"/>
          <w:szCs w:val="24"/>
        </w:rPr>
        <w:t>Personalization, Comprehension, Surprise, Message Involvement, Self-Involvement and Inclusion</w:t>
      </w:r>
      <w:r w:rsidRPr="00E13284">
        <w:rPr>
          <w:rFonts w:ascii="Times New Roman" w:hAnsi="Times New Roman" w:cs="Times New Roman"/>
          <w:szCs w:val="24"/>
          <w:lang w:val="en-US"/>
        </w:rPr>
        <w:t>)</w:t>
      </w:r>
      <w:r w:rsidR="00D70AEC" w:rsidRPr="00E13284">
        <w:rPr>
          <w:rFonts w:ascii="Times New Roman" w:hAnsi="Times New Roman" w:cs="Times New Roman"/>
          <w:szCs w:val="24"/>
          <w:lang w:val="en-US"/>
        </w:rPr>
        <w:t>. In the sec</w:t>
      </w:r>
      <w:r w:rsidR="002F7376" w:rsidRPr="00E13284">
        <w:rPr>
          <w:rFonts w:ascii="Times New Roman" w:hAnsi="Times New Roman" w:cs="Times New Roman"/>
          <w:szCs w:val="24"/>
          <w:lang w:val="en-US"/>
        </w:rPr>
        <w:t>ond part</w:t>
      </w:r>
      <w:r w:rsidR="00C47264" w:rsidRPr="00E13284">
        <w:rPr>
          <w:rFonts w:ascii="Times New Roman" w:hAnsi="Times New Roman" w:cs="Times New Roman"/>
          <w:szCs w:val="24"/>
          <w:lang w:val="en-US"/>
        </w:rPr>
        <w:t>,</w:t>
      </w:r>
      <w:r w:rsidR="002F7376" w:rsidRPr="00E13284">
        <w:rPr>
          <w:rFonts w:ascii="Times New Roman" w:hAnsi="Times New Roman" w:cs="Times New Roman"/>
          <w:szCs w:val="24"/>
          <w:lang w:val="en-US"/>
        </w:rPr>
        <w:t xml:space="preserve"> another logit</w:t>
      </w:r>
      <w:r w:rsidR="00D70AEC" w:rsidRPr="00E13284">
        <w:rPr>
          <w:rFonts w:ascii="Times New Roman" w:hAnsi="Times New Roman" w:cs="Times New Roman"/>
          <w:szCs w:val="24"/>
          <w:lang w:val="en-US"/>
        </w:rPr>
        <w:t xml:space="preserve"> regression was run</w:t>
      </w:r>
      <w:r w:rsidRPr="00E13284">
        <w:rPr>
          <w:rFonts w:ascii="Times New Roman" w:hAnsi="Times New Roman" w:cs="Times New Roman"/>
          <w:szCs w:val="24"/>
          <w:lang w:val="en-US"/>
        </w:rPr>
        <w:t xml:space="preserve"> to predict the </w:t>
      </w:r>
      <w:r w:rsidR="00C47264" w:rsidRPr="00E13284">
        <w:rPr>
          <w:rFonts w:ascii="Times New Roman" w:hAnsi="Times New Roman" w:cs="Times New Roman"/>
          <w:szCs w:val="24"/>
          <w:lang w:val="en-US"/>
        </w:rPr>
        <w:t>incidence</w:t>
      </w:r>
      <w:r w:rsidR="00D70AEC" w:rsidRPr="00E13284">
        <w:rPr>
          <w:rFonts w:ascii="Times New Roman" w:hAnsi="Times New Roman" w:cs="Times New Roman"/>
          <w:szCs w:val="24"/>
          <w:lang w:val="en-US"/>
        </w:rPr>
        <w:t xml:space="preserve"> of </w:t>
      </w:r>
      <w:r w:rsidR="00DF3458" w:rsidRPr="00E13284">
        <w:rPr>
          <w:rFonts w:ascii="Times New Roman" w:hAnsi="Times New Roman" w:cs="Times New Roman"/>
          <w:szCs w:val="24"/>
          <w:lang w:val="en-US"/>
        </w:rPr>
        <w:t>dependent variable (Donated</w:t>
      </w:r>
      <w:r w:rsidR="00D70AEC" w:rsidRPr="00E13284">
        <w:rPr>
          <w:rFonts w:ascii="Times New Roman" w:hAnsi="Times New Roman" w:cs="Times New Roman"/>
          <w:szCs w:val="24"/>
          <w:lang w:val="en-US"/>
        </w:rPr>
        <w:t>)</w:t>
      </w:r>
      <w:r w:rsidR="008914BF" w:rsidRPr="00E13284">
        <w:rPr>
          <w:rFonts w:ascii="Times New Roman" w:hAnsi="Times New Roman" w:cs="Times New Roman"/>
          <w:szCs w:val="24"/>
          <w:lang w:val="en-US"/>
        </w:rPr>
        <w:t xml:space="preserve"> given </w:t>
      </w:r>
      <w:r w:rsidR="008914BF" w:rsidRPr="00E13284">
        <w:rPr>
          <w:rFonts w:ascii="Times New Roman" w:hAnsi="Times New Roman" w:cs="Times New Roman"/>
          <w:szCs w:val="24"/>
        </w:rPr>
        <w:t xml:space="preserve">Moral Obligation,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2736D1" w:rsidRPr="00E13284">
        <w:rPr>
          <w:rFonts w:ascii="Times New Roman" w:hAnsi="Times New Roman" w:cs="Times New Roman"/>
          <w:szCs w:val="24"/>
        </w:rPr>
        <w:t xml:space="preserve"> Helping Others,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8914BF" w:rsidRPr="00E13284">
        <w:rPr>
          <w:rFonts w:ascii="Times New Roman" w:hAnsi="Times New Roman" w:cs="Times New Roman"/>
          <w:szCs w:val="24"/>
        </w:rPr>
        <w:t xml:space="preserve"> Charitable Organization</w:t>
      </w:r>
      <w:r w:rsidR="002736D1" w:rsidRPr="00E13284">
        <w:rPr>
          <w:rFonts w:ascii="Times New Roman" w:hAnsi="Times New Roman" w:cs="Times New Roman"/>
          <w:szCs w:val="24"/>
        </w:rPr>
        <w:t xml:space="preserve">s, and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8914BF" w:rsidRPr="00E13284">
        <w:rPr>
          <w:rFonts w:ascii="Times New Roman" w:hAnsi="Times New Roman" w:cs="Times New Roman"/>
          <w:szCs w:val="24"/>
        </w:rPr>
        <w:t xml:space="preserve"> Donation</w:t>
      </w:r>
      <w:r w:rsidRPr="00E13284">
        <w:rPr>
          <w:rFonts w:ascii="Times New Roman" w:hAnsi="Times New Roman" w:cs="Times New Roman"/>
          <w:szCs w:val="24"/>
          <w:lang w:val="en-US"/>
        </w:rPr>
        <w:t xml:space="preserve"> as independent variables.</w:t>
      </w:r>
      <w:r w:rsidR="00326ED0" w:rsidRPr="00E13284">
        <w:rPr>
          <w:rFonts w:ascii="Times New Roman" w:hAnsi="Times New Roman" w:cs="Times New Roman"/>
          <w:szCs w:val="24"/>
          <w:lang w:val="en-US"/>
        </w:rPr>
        <w:t xml:space="preserve"> </w:t>
      </w:r>
      <w:r w:rsidR="00150B4C" w:rsidRPr="00E13284">
        <w:rPr>
          <w:rFonts w:ascii="Times New Roman" w:hAnsi="Times New Roman" w:cs="Times New Roman"/>
          <w:szCs w:val="24"/>
          <w:lang w:val="en-US"/>
        </w:rPr>
        <w:t xml:space="preserve">The first regression was run to see the impact on participation factor by these variables: </w:t>
      </w:r>
      <w:r w:rsidR="00150B4C" w:rsidRPr="00E13284">
        <w:rPr>
          <w:rFonts w:ascii="Times New Roman" w:hAnsi="Times New Roman" w:cs="Times New Roman"/>
          <w:szCs w:val="24"/>
        </w:rPr>
        <w:t>Personalization, Comprehension, Surprise, Message Involvement, Self-Involvement and Inclusion</w:t>
      </w:r>
      <w:r w:rsidR="00336845" w:rsidRPr="00E13284">
        <w:rPr>
          <w:rFonts w:ascii="Times New Roman" w:hAnsi="Times New Roman" w:cs="Times New Roman"/>
          <w:szCs w:val="24"/>
          <w:lang w:val="en-US"/>
        </w:rPr>
        <w:t xml:space="preserve"> (Table 3</w:t>
      </w:r>
      <w:r w:rsidR="00150B4C" w:rsidRPr="00E13284">
        <w:rPr>
          <w:rFonts w:ascii="Times New Roman" w:hAnsi="Times New Roman" w:cs="Times New Roman"/>
          <w:szCs w:val="24"/>
          <w:lang w:val="en-US"/>
        </w:rPr>
        <w:t>a). The model was significant in accounting for variance in Participation with an Adjusted R</w:t>
      </w:r>
      <w:r w:rsidR="00150B4C" w:rsidRPr="00E13284">
        <w:rPr>
          <w:rFonts w:ascii="Times New Roman" w:hAnsi="Times New Roman" w:cs="Times New Roman"/>
          <w:szCs w:val="24"/>
          <w:vertAlign w:val="superscript"/>
          <w:lang w:val="en-US"/>
        </w:rPr>
        <w:t>2</w:t>
      </w:r>
      <w:r w:rsidR="00150B4C" w:rsidRPr="00E13284">
        <w:rPr>
          <w:rFonts w:ascii="Times New Roman" w:hAnsi="Times New Roman" w:cs="Times New Roman"/>
          <w:szCs w:val="24"/>
          <w:lang w:val="en-US"/>
        </w:rPr>
        <w:t xml:space="preserve"> = .09. Within the regression model, </w:t>
      </w:r>
      <w:r w:rsidR="00722300" w:rsidRPr="00E13284">
        <w:rPr>
          <w:rFonts w:ascii="Times New Roman" w:hAnsi="Times New Roman" w:cs="Times New Roman"/>
          <w:szCs w:val="24"/>
          <w:lang w:val="en-US"/>
        </w:rPr>
        <w:t>Personalization</w:t>
      </w:r>
      <w:r w:rsidR="00150B4C" w:rsidRPr="00E13284">
        <w:rPr>
          <w:rFonts w:ascii="Times New Roman" w:hAnsi="Times New Roman" w:cs="Times New Roman"/>
          <w:szCs w:val="24"/>
          <w:lang w:val="en-US"/>
        </w:rPr>
        <w:t xml:space="preserve"> (Beta = .30, p &lt; .05</w:t>
      </w:r>
      <w:r w:rsidR="00362150" w:rsidRPr="00E13284">
        <w:rPr>
          <w:rFonts w:ascii="Times New Roman" w:hAnsi="Times New Roman" w:cs="Times New Roman"/>
          <w:szCs w:val="24"/>
          <w:lang w:val="en-US"/>
        </w:rPr>
        <w:t>; adjusted</w:t>
      </w:r>
      <w:r w:rsidR="00DF323C" w:rsidRPr="00E13284">
        <w:rPr>
          <w:rFonts w:ascii="Times New Roman" w:hAnsi="Times New Roman" w:cs="Times New Roman"/>
          <w:szCs w:val="24"/>
          <w:lang w:val="en-US"/>
        </w:rPr>
        <w:t xml:space="preserve"> odd ratio = .14, p &lt; .05</w:t>
      </w:r>
      <w:r w:rsidR="00150B4C" w:rsidRPr="00E13284">
        <w:rPr>
          <w:rFonts w:ascii="Times New Roman" w:hAnsi="Times New Roman" w:cs="Times New Roman"/>
          <w:szCs w:val="24"/>
          <w:lang w:val="en-US"/>
        </w:rPr>
        <w:t>) surfaced as a significant predictor</w:t>
      </w:r>
      <w:r w:rsidR="00722300" w:rsidRPr="00E13284">
        <w:rPr>
          <w:rFonts w:ascii="Times New Roman" w:hAnsi="Times New Roman" w:cs="Times New Roman"/>
          <w:szCs w:val="24"/>
        </w:rPr>
        <w:t>; the other significant predictors include Surprise, Message Involvement, Self-Involvement and Inclusion</w:t>
      </w:r>
      <w:r w:rsidR="00150B4C" w:rsidRPr="00E13284">
        <w:rPr>
          <w:rFonts w:ascii="Times New Roman" w:hAnsi="Times New Roman" w:cs="Times New Roman"/>
          <w:szCs w:val="24"/>
          <w:lang w:val="en-US"/>
        </w:rPr>
        <w:t xml:space="preserve">. </w:t>
      </w:r>
      <w:r w:rsidR="007F1D91" w:rsidRPr="00E13284">
        <w:rPr>
          <w:rFonts w:ascii="Times New Roman" w:hAnsi="Times New Roman" w:cs="Times New Roman"/>
          <w:szCs w:val="24"/>
          <w:lang w:val="en-US"/>
        </w:rPr>
        <w:t xml:space="preserve">As discussed, </w:t>
      </w:r>
      <w:r w:rsidR="00C82164" w:rsidRPr="00E13284">
        <w:rPr>
          <w:rFonts w:ascii="Times New Roman" w:hAnsi="Times New Roman" w:cs="Times New Roman"/>
          <w:szCs w:val="24"/>
          <w:lang w:val="en-US"/>
        </w:rPr>
        <w:t xml:space="preserve">Personalization </w:t>
      </w:r>
      <w:r w:rsidR="007F1D91" w:rsidRPr="00E13284">
        <w:rPr>
          <w:rFonts w:ascii="Times New Roman" w:hAnsi="Times New Roman" w:cs="Times New Roman"/>
          <w:szCs w:val="24"/>
        </w:rPr>
        <w:t xml:space="preserve">is an important factor when hoping to be noticed. This is especially true when a product, service, or campaign which is personalised </w:t>
      </w:r>
      <w:r w:rsidR="00D51792" w:rsidRPr="00E13284">
        <w:rPr>
          <w:rFonts w:ascii="Times New Roman" w:hAnsi="Times New Roman" w:cs="Times New Roman"/>
          <w:szCs w:val="24"/>
        </w:rPr>
        <w:t xml:space="preserve"> </w:t>
      </w:r>
      <w:r w:rsidR="007F1D91" w:rsidRPr="00E13284">
        <w:rPr>
          <w:rFonts w:ascii="Times New Roman" w:hAnsi="Times New Roman" w:cs="Times New Roman"/>
          <w:szCs w:val="24"/>
        </w:rPr>
        <w:t xml:space="preserve">is felt to be more relevant and in line with  consumer’s needs, thus enhancing a response </w:t>
      </w:r>
      <w:r w:rsidR="007F1D91" w:rsidRPr="00E13284">
        <w:rPr>
          <w:rFonts w:ascii="Times New Roman" w:hAnsi="Times New Roman" w:cs="Times New Roman"/>
          <w:szCs w:val="24"/>
        </w:rPr>
        <w:fldChar w:fldCharType="begin" w:fldLock="1"/>
      </w:r>
      <w:r w:rsidR="007F1D91" w:rsidRPr="00E13284">
        <w:rPr>
          <w:rFonts w:ascii="Times New Roman" w:hAnsi="Times New Roman" w:cs="Times New Roman"/>
          <w:szCs w:val="24"/>
        </w:rPr>
        <w:instrText>ADDIN CSL_CITATION { "citationItems" : [ { "id" : "ITEM-1", "itemData" : { "DOI" : "10.1080/15252019.2008.10722143", "ISSN" : "1525-2019", "author" : [ { "dropping-particle" : "", "family" : "Xia", "given" : "Lan", "non-dropping-particle" : "", "parse-names" : false, "suffix" : "" }, { "dropping-particle" : "", "family" : "Bechwati", "given" : "Nada Nasr", "non-dropping-particle" : "", "parse-names" : false, "suffix" : "" } ], "container-title" : "Journal of Interactive Advertising", "id" : "ITEM-1", "issue" : "1", "issued" : { "date-parts" : [ [ "2008", "9" ] ] }, "page" : "3-13", "title" : "Word of Mouse", "type" : "article-journal", "volume" : "9" }, "uris" : [ "http://www.mendeley.com/documents/?uuid=7dd630b9-0828-4ff3-b100-6f34ab14af19", "http://www.mendeley.com/documents/?uuid=6d17bf3c-90e1-4c5d-a1e5-a249987de659" ] } ], "mendeley" : { "formattedCitation" : "(Xia &amp; Bechwati, 2008)", "plainTextFormattedCitation" : "(Xia &amp; Bechwati, 2008)", "previouslyFormattedCitation" : "(Xia &amp; Bechwati, 2008)" }, "properties" : { "noteIndex" : 0 }, "schema" : "https://github.com/citation-style-language/schema/raw/master/csl-citation.json" }</w:instrText>
      </w:r>
      <w:r w:rsidR="007F1D91" w:rsidRPr="00E13284">
        <w:rPr>
          <w:rFonts w:ascii="Times New Roman" w:hAnsi="Times New Roman" w:cs="Times New Roman"/>
          <w:szCs w:val="24"/>
        </w:rPr>
        <w:fldChar w:fldCharType="separate"/>
      </w:r>
      <w:r w:rsidR="007F1D91" w:rsidRPr="00E13284">
        <w:rPr>
          <w:rFonts w:ascii="Times New Roman" w:hAnsi="Times New Roman" w:cs="Times New Roman"/>
          <w:noProof/>
          <w:szCs w:val="24"/>
        </w:rPr>
        <w:t>(Xia and Bechwati, 2008)</w:t>
      </w:r>
      <w:r w:rsidR="007F1D91" w:rsidRPr="00E13284">
        <w:rPr>
          <w:rFonts w:ascii="Times New Roman" w:hAnsi="Times New Roman" w:cs="Times New Roman"/>
          <w:szCs w:val="24"/>
        </w:rPr>
        <w:fldChar w:fldCharType="end"/>
      </w:r>
      <w:r w:rsidR="007F1D91" w:rsidRPr="00E13284">
        <w:rPr>
          <w:rFonts w:ascii="Times New Roman" w:hAnsi="Times New Roman" w:cs="Times New Roman"/>
          <w:szCs w:val="24"/>
        </w:rPr>
        <w:t xml:space="preserve">. </w:t>
      </w:r>
      <w:r w:rsidR="00C82164" w:rsidRPr="00E13284">
        <w:rPr>
          <w:rFonts w:ascii="Times New Roman" w:hAnsi="Times New Roman" w:cs="Times New Roman"/>
          <w:szCs w:val="24"/>
        </w:rPr>
        <w:t xml:space="preserve">In the context of Surprise, it is likely that emotion plays an influential role when it comes to encouraging consumers to respond and forward content, as if the campaign evokes an emotional reaction </w:t>
      </w:r>
      <w:r w:rsidR="00D51792" w:rsidRPr="00E13284">
        <w:rPr>
          <w:rFonts w:ascii="Times New Roman" w:hAnsi="Times New Roman" w:cs="Times New Roman"/>
          <w:szCs w:val="24"/>
        </w:rPr>
        <w:t xml:space="preserve">and </w:t>
      </w:r>
      <w:r w:rsidR="00C82164" w:rsidRPr="00E13284">
        <w:rPr>
          <w:rFonts w:ascii="Times New Roman" w:hAnsi="Times New Roman" w:cs="Times New Roman"/>
          <w:szCs w:val="24"/>
        </w:rPr>
        <w:t xml:space="preserve">this will </w:t>
      </w:r>
      <w:r w:rsidR="00D51792" w:rsidRPr="00E13284">
        <w:rPr>
          <w:rFonts w:ascii="Times New Roman" w:hAnsi="Times New Roman" w:cs="Times New Roman"/>
          <w:szCs w:val="24"/>
        </w:rPr>
        <w:t xml:space="preserve">in </w:t>
      </w:r>
      <w:r w:rsidR="00A6296D" w:rsidRPr="00E13284">
        <w:rPr>
          <w:rFonts w:ascii="Times New Roman" w:hAnsi="Times New Roman" w:cs="Times New Roman"/>
          <w:szCs w:val="24"/>
        </w:rPr>
        <w:t>turn increase</w:t>
      </w:r>
      <w:r w:rsidR="00C82164" w:rsidRPr="00E13284">
        <w:rPr>
          <w:rFonts w:ascii="Times New Roman" w:hAnsi="Times New Roman" w:cs="Times New Roman"/>
          <w:szCs w:val="24"/>
        </w:rPr>
        <w:t xml:space="preserve"> the likelihood of ‘sharing’ (</w:t>
      </w:r>
      <w:proofErr w:type="spellStart"/>
      <w:r w:rsidR="00C82164" w:rsidRPr="00E13284">
        <w:rPr>
          <w:rFonts w:ascii="Times New Roman" w:hAnsi="Times New Roman" w:cs="Times New Roman"/>
          <w:szCs w:val="24"/>
        </w:rPr>
        <w:t>Dobele</w:t>
      </w:r>
      <w:proofErr w:type="spellEnd"/>
      <w:r w:rsidR="00C82164" w:rsidRPr="00E13284">
        <w:rPr>
          <w:rFonts w:ascii="Times New Roman" w:hAnsi="Times New Roman" w:cs="Times New Roman"/>
          <w:szCs w:val="24"/>
        </w:rPr>
        <w:t xml:space="preserve"> et al. 2007). Message Involvement, on the other hand, highlights  consumer’s need to pass on a campaign despite possibly not even being connected to it or experiencing it personally </w:t>
      </w:r>
      <w:r w:rsidR="00C82164" w:rsidRPr="00E13284">
        <w:rPr>
          <w:rFonts w:ascii="Times New Roman" w:hAnsi="Times New Roman" w:cs="Times New Roman"/>
          <w:szCs w:val="24"/>
        </w:rPr>
        <w:fldChar w:fldCharType="begin" w:fldLock="1"/>
      </w:r>
      <w:r w:rsidR="00C8216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C82164" w:rsidRPr="00E13284">
        <w:rPr>
          <w:rFonts w:ascii="Times New Roman" w:hAnsi="Times New Roman" w:cs="Times New Roman"/>
          <w:szCs w:val="24"/>
        </w:rPr>
        <w:fldChar w:fldCharType="separate"/>
      </w:r>
      <w:r w:rsidR="00C82164" w:rsidRPr="00E13284">
        <w:rPr>
          <w:rFonts w:ascii="Times New Roman" w:hAnsi="Times New Roman" w:cs="Times New Roman"/>
          <w:noProof/>
          <w:szCs w:val="24"/>
        </w:rPr>
        <w:t>(Blomstrom et al., 2012)</w:t>
      </w:r>
      <w:r w:rsidR="00C82164" w:rsidRPr="00E13284">
        <w:rPr>
          <w:rFonts w:ascii="Times New Roman" w:hAnsi="Times New Roman" w:cs="Times New Roman"/>
          <w:szCs w:val="24"/>
        </w:rPr>
        <w:fldChar w:fldCharType="end"/>
      </w:r>
      <w:r w:rsidR="00C82164" w:rsidRPr="00E13284">
        <w:rPr>
          <w:rFonts w:ascii="Times New Roman" w:hAnsi="Times New Roman" w:cs="Times New Roman"/>
          <w:szCs w:val="24"/>
        </w:rPr>
        <w:t xml:space="preserve">. Even if the product is not of interest, WoM is triggered due to </w:t>
      </w:r>
      <w:r w:rsidR="00C82164" w:rsidRPr="00E13284">
        <w:rPr>
          <w:rFonts w:ascii="Times New Roman" w:hAnsi="Times New Roman" w:cs="Times New Roman"/>
          <w:szCs w:val="24"/>
        </w:rPr>
        <w:lastRenderedPageBreak/>
        <w:t xml:space="preserve">interest in the message itself, which could be of relevance and interest for this case study due its fundraising nature </w:t>
      </w:r>
      <w:r w:rsidR="00C82164" w:rsidRPr="00E13284">
        <w:rPr>
          <w:rFonts w:ascii="Times New Roman" w:hAnsi="Times New Roman" w:cs="Times New Roman"/>
          <w:szCs w:val="24"/>
        </w:rPr>
        <w:fldChar w:fldCharType="begin" w:fldLock="1"/>
      </w:r>
      <w:r w:rsidR="00C82164"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C82164" w:rsidRPr="00E13284">
        <w:rPr>
          <w:rFonts w:ascii="Times New Roman" w:hAnsi="Times New Roman" w:cs="Times New Roman"/>
          <w:szCs w:val="24"/>
        </w:rPr>
        <w:fldChar w:fldCharType="separate"/>
      </w:r>
      <w:r w:rsidR="00C82164" w:rsidRPr="00E13284">
        <w:rPr>
          <w:rFonts w:ascii="Times New Roman" w:hAnsi="Times New Roman" w:cs="Times New Roman"/>
          <w:noProof/>
          <w:szCs w:val="24"/>
        </w:rPr>
        <w:t>(Dichter, 1966)</w:t>
      </w:r>
      <w:r w:rsidR="00C82164" w:rsidRPr="00E13284">
        <w:rPr>
          <w:rFonts w:ascii="Times New Roman" w:hAnsi="Times New Roman" w:cs="Times New Roman"/>
          <w:szCs w:val="24"/>
        </w:rPr>
        <w:fldChar w:fldCharType="end"/>
      </w:r>
      <w:r w:rsidR="00C82164" w:rsidRPr="00E13284">
        <w:rPr>
          <w:rFonts w:ascii="Times New Roman" w:hAnsi="Times New Roman" w:cs="Times New Roman"/>
          <w:szCs w:val="24"/>
        </w:rPr>
        <w:t xml:space="preserve">. </w:t>
      </w:r>
    </w:p>
    <w:p w14:paraId="7C82C49E" w14:textId="60AA0FCA" w:rsidR="00DE6873" w:rsidRPr="00E13284" w:rsidRDefault="00C82164" w:rsidP="00DA762D">
      <w:pPr>
        <w:spacing w:after="120" w:line="480" w:lineRule="auto"/>
        <w:ind w:left="-567" w:right="-575" w:firstLine="1287"/>
        <w:jc w:val="left"/>
        <w:rPr>
          <w:rFonts w:ascii="Times New Roman" w:hAnsi="Times New Roman" w:cs="Times New Roman"/>
          <w:szCs w:val="24"/>
          <w:lang w:val="en-US"/>
        </w:rPr>
      </w:pPr>
      <w:r w:rsidRPr="00E13284">
        <w:rPr>
          <w:rFonts w:ascii="Times New Roman" w:hAnsi="Times New Roman" w:cs="Times New Roman"/>
          <w:szCs w:val="24"/>
        </w:rPr>
        <w:t xml:space="preserve">Linked to Individuation, Self-Involvement encompasses the willingness for a participant to voice an opinion, stand out and be different from others in order to then gain recognition from others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"plainTextFormattedCitation" : "(Ho &amp; Dempsey, 2010)", "previouslyFormattedCitation" : "(Ho &amp; Dempsey, 2010)"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(Ho and Dempsey, 2010)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In other words, self-Involvement describes the consumer’s need to gain attention and be recognized by others which could result in a campaign to be passed-on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(Dichter, 1966)</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In this study, although factors of Inclusion and Control from the FIRO-based model (Fundamental Interpersonal Relations Orientation) were merged as part of Self-Involvement, we tested Inclusion on a separate scale as it describes the participants need for recognition, encouragement and to gain attention from others within their social circle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"10.1177/105960117600100204", "ISBN" : "1059601176", "ISSN" : "1059-6011", "abstract" : "Discusses the FIRO theory of interpersonal behavior as offering a framework for clarifying the administrator role, for measuring effectiveness, and for synthesizing previous studies of administration. A literature review relating administrative effectiveness to character traits, group factors, role expectation, and organizational models suggests several issues which are crucial to theoretical and practical problems of assessing administrative effectiveness: multiple criteria, results and subgoals, delegation, situation difficulty, frame of reference, and values. It is concluded that effective FIRO administrators excel in their use of human resources, their task ability, and their interpersonal skills. They create conditions under which individuals within their ken realize themselves optimally. (21/2 p ref) (PsycINFO Database Record (c) 2010 APA, all rights reserved)", "author" : [ { "dropping-particle" : "", "family" : "Schutz", "given" : "W.", "non-dropping-particle" : "", "parse-names" : false, "suffix" : "" } ], "container-title" : "Group &amp; Organization Management", "id" : "ITEM-1", "issued" : { "date-parts" : [ [ "1976" ] ] }, "page" : "154-176", "title" : "The FIRO Administrator: Theory, Criteria, and Measurement of Effectiveness", "type" : "article", "volume" : "1" }, "uris" : [ "http://www.mendeley.com/documents/?uuid=786a22f2-7e2e-44c2-941b-eb52b467a22a" ] }, { "id" : "ITEM-2",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"ITEM-2",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Schutz, 1976)", "plainTextFormattedCitation" : "(Blomstrom et al., 2012; Schutz, 1976)", "previouslyFormattedCitation" : "(Blomstrom et al., 2012; Schutz, 1976)"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(Blomstrom et al., 2012; Schutz, 1976)</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Our regression results confirm this procedure as it emerged as a significant predictor in the study. </w:t>
      </w:r>
      <w:r w:rsidR="00150B4C" w:rsidRPr="00E13284">
        <w:rPr>
          <w:rFonts w:ascii="Times New Roman" w:hAnsi="Times New Roman" w:cs="Times New Roman"/>
          <w:szCs w:val="24"/>
          <w:lang w:val="en-US"/>
        </w:rPr>
        <w:t>The second regression was run to see the impact on donation factor by these variables:</w:t>
      </w:r>
      <w:r w:rsidR="00150B4C" w:rsidRPr="00E13284">
        <w:rPr>
          <w:rFonts w:ascii="Times New Roman" w:hAnsi="Times New Roman" w:cs="Times New Roman"/>
          <w:szCs w:val="24"/>
        </w:rPr>
        <w:t xml:space="preserve"> Moral Obligation,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Charitable Organizations, and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Donation</w:t>
      </w:r>
      <w:r w:rsidR="00150B4C" w:rsidRPr="00E13284">
        <w:rPr>
          <w:rFonts w:ascii="Times New Roman" w:hAnsi="Times New Roman" w:cs="Times New Roman"/>
          <w:szCs w:val="24"/>
          <w:lang w:val="en-US"/>
        </w:rPr>
        <w:t xml:space="preserve"> </w:t>
      </w:r>
      <w:r w:rsidR="00336845" w:rsidRPr="00E13284">
        <w:rPr>
          <w:rFonts w:ascii="Times New Roman" w:hAnsi="Times New Roman" w:cs="Times New Roman"/>
          <w:szCs w:val="24"/>
          <w:lang w:val="en-US"/>
        </w:rPr>
        <w:t>(Table 3</w:t>
      </w:r>
      <w:r w:rsidR="00150B4C" w:rsidRPr="00E13284">
        <w:rPr>
          <w:rFonts w:ascii="Times New Roman" w:hAnsi="Times New Roman" w:cs="Times New Roman"/>
          <w:szCs w:val="24"/>
          <w:lang w:val="en-US"/>
        </w:rPr>
        <w:t>b). The model was significant in account</w:t>
      </w:r>
      <w:r w:rsidR="00E23695" w:rsidRPr="00E13284">
        <w:rPr>
          <w:rFonts w:ascii="Times New Roman" w:hAnsi="Times New Roman" w:cs="Times New Roman"/>
          <w:szCs w:val="24"/>
          <w:lang w:val="en-US"/>
        </w:rPr>
        <w:t>ing for variance in donation factors</w:t>
      </w:r>
      <w:r w:rsidR="00150B4C" w:rsidRPr="00E13284">
        <w:rPr>
          <w:rFonts w:ascii="Times New Roman" w:hAnsi="Times New Roman" w:cs="Times New Roman"/>
          <w:szCs w:val="24"/>
          <w:lang w:val="en-US"/>
        </w:rPr>
        <w:t xml:space="preserve"> with an Adjusted R</w:t>
      </w:r>
      <w:r w:rsidR="00150B4C" w:rsidRPr="00E13284">
        <w:rPr>
          <w:rFonts w:ascii="Times New Roman" w:hAnsi="Times New Roman" w:cs="Times New Roman"/>
          <w:szCs w:val="24"/>
          <w:vertAlign w:val="superscript"/>
          <w:lang w:val="en-US"/>
        </w:rPr>
        <w:t>2</w:t>
      </w:r>
      <w:r w:rsidR="00150B4C" w:rsidRPr="00E13284">
        <w:rPr>
          <w:rFonts w:ascii="Times New Roman" w:hAnsi="Times New Roman" w:cs="Times New Roman"/>
          <w:szCs w:val="24"/>
          <w:lang w:val="en-US"/>
        </w:rPr>
        <w:t xml:space="preserve"> = .06. Within the re</w:t>
      </w:r>
      <w:r w:rsidR="00DF6C6A" w:rsidRPr="00E13284">
        <w:rPr>
          <w:rFonts w:ascii="Times New Roman" w:hAnsi="Times New Roman" w:cs="Times New Roman"/>
          <w:szCs w:val="24"/>
          <w:lang w:val="en-US"/>
        </w:rPr>
        <w:t xml:space="preserve">gression model, </w:t>
      </w:r>
      <w:r w:rsidR="004F50A8" w:rsidRPr="00E13284">
        <w:rPr>
          <w:rFonts w:ascii="Times New Roman" w:hAnsi="Times New Roman" w:cs="Times New Roman"/>
          <w:szCs w:val="24"/>
        </w:rPr>
        <w:t>Attitude towards</w:t>
      </w:r>
      <w:r w:rsidR="00DF6C6A" w:rsidRPr="00E13284">
        <w:rPr>
          <w:rFonts w:ascii="Times New Roman" w:hAnsi="Times New Roman" w:cs="Times New Roman"/>
          <w:szCs w:val="24"/>
        </w:rPr>
        <w:t xml:space="preserve"> Helping Others</w:t>
      </w:r>
      <w:r w:rsidR="00150B4C" w:rsidRPr="00E13284">
        <w:rPr>
          <w:rFonts w:ascii="Times New Roman" w:hAnsi="Times New Roman" w:cs="Times New Roman"/>
          <w:szCs w:val="24"/>
          <w:lang w:val="en-US"/>
        </w:rPr>
        <w:t xml:space="preserve"> (Beta = .24, p &lt; .05</w:t>
      </w:r>
      <w:r w:rsidR="00362150" w:rsidRPr="00E13284">
        <w:rPr>
          <w:rFonts w:ascii="Times New Roman" w:hAnsi="Times New Roman" w:cs="Times New Roman"/>
          <w:szCs w:val="24"/>
          <w:lang w:val="en-US"/>
        </w:rPr>
        <w:t>; adjusted</w:t>
      </w:r>
      <w:r w:rsidR="00DF323C" w:rsidRPr="00E13284">
        <w:rPr>
          <w:rFonts w:ascii="Times New Roman" w:hAnsi="Times New Roman" w:cs="Times New Roman"/>
          <w:szCs w:val="24"/>
          <w:lang w:val="en-US"/>
        </w:rPr>
        <w:t xml:space="preserve"> odd ratio = .11, p &lt; .05</w:t>
      </w:r>
      <w:r w:rsidR="00150B4C" w:rsidRPr="00E13284">
        <w:rPr>
          <w:rFonts w:ascii="Times New Roman" w:hAnsi="Times New Roman" w:cs="Times New Roman"/>
          <w:szCs w:val="24"/>
          <w:lang w:val="en-US"/>
        </w:rPr>
        <w:t>) surfa</w:t>
      </w:r>
      <w:r w:rsidR="000D4259" w:rsidRPr="00E13284">
        <w:rPr>
          <w:rFonts w:ascii="Times New Roman" w:hAnsi="Times New Roman" w:cs="Times New Roman"/>
          <w:szCs w:val="24"/>
          <w:lang w:val="en-US"/>
        </w:rPr>
        <w:t>ced as a significant predictor.</w:t>
      </w:r>
      <w:r w:rsidR="00B16DD8" w:rsidRPr="00E13284">
        <w:rPr>
          <w:rFonts w:ascii="Times New Roman" w:hAnsi="Times New Roman" w:cs="Times New Roman"/>
          <w:szCs w:val="24"/>
          <w:lang w:val="en-US"/>
        </w:rPr>
        <w:t xml:space="preserve"> This is an important result as </w:t>
      </w:r>
      <w:r w:rsidR="00B16DD8" w:rsidRPr="00E13284">
        <w:rPr>
          <w:rFonts w:ascii="Times New Roman" w:hAnsi="Times New Roman" w:cs="Times New Roman"/>
          <w:szCs w:val="24"/>
        </w:rPr>
        <w:t xml:space="preserve">Attitude towards Helping Others also covers similar other factors like Awareness of the Problem and Need for Donation as well as more generally Attitude towards Donation </w:t>
      </w:r>
      <w:r w:rsidR="00B16DD8" w:rsidRPr="00E13284">
        <w:rPr>
          <w:rFonts w:ascii="Times New Roman" w:hAnsi="Times New Roman" w:cs="Times New Roman"/>
          <w:szCs w:val="24"/>
        </w:rPr>
        <w:fldChar w:fldCharType="begin" w:fldLock="1"/>
      </w:r>
      <w:r w:rsidR="00B16DD8"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"ITEM-2",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"ITEM-2",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B16DD8" w:rsidRPr="00E13284">
        <w:rPr>
          <w:rFonts w:ascii="Times New Roman" w:hAnsi="Times New Roman" w:cs="Times New Roman"/>
          <w:szCs w:val="24"/>
        </w:rPr>
        <w:fldChar w:fldCharType="separate"/>
      </w:r>
      <w:r w:rsidR="00B16DD8" w:rsidRPr="00E13284">
        <w:rPr>
          <w:rFonts w:ascii="Times New Roman" w:hAnsi="Times New Roman" w:cs="Times New Roman"/>
          <w:noProof/>
          <w:szCs w:val="24"/>
        </w:rPr>
        <w:t>(Cheung and Chan, 2000; Oosterhof et al., 2009)</w:t>
      </w:r>
      <w:r w:rsidR="00B16DD8" w:rsidRPr="00E13284">
        <w:rPr>
          <w:rFonts w:ascii="Times New Roman" w:hAnsi="Times New Roman" w:cs="Times New Roman"/>
          <w:szCs w:val="24"/>
        </w:rPr>
        <w:fldChar w:fldCharType="end"/>
      </w:r>
      <w:r w:rsidR="00B16DD8" w:rsidRPr="00E13284">
        <w:rPr>
          <w:rFonts w:ascii="Times New Roman" w:hAnsi="Times New Roman" w:cs="Times New Roman"/>
          <w:szCs w:val="24"/>
        </w:rPr>
        <w:t xml:space="preserve">. It is then the case that, as </w:t>
      </w:r>
      <w:r w:rsidR="00B16DD8" w:rsidRPr="00E13284">
        <w:rPr>
          <w:rFonts w:ascii="Times New Roman" w:hAnsi="Times New Roman" w:cs="Times New Roman"/>
          <w:szCs w:val="24"/>
        </w:rPr>
        <w:fldChar w:fldCharType="begin" w:fldLock="1"/>
      </w:r>
      <w:r w:rsidR="00B16DD8"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B16DD8" w:rsidRPr="00E13284">
        <w:rPr>
          <w:rFonts w:ascii="Times New Roman" w:hAnsi="Times New Roman" w:cs="Times New Roman"/>
          <w:szCs w:val="24"/>
        </w:rPr>
        <w:fldChar w:fldCharType="separate"/>
      </w:r>
      <w:r w:rsidR="00B16DD8" w:rsidRPr="00E13284">
        <w:rPr>
          <w:rFonts w:ascii="Times New Roman" w:hAnsi="Times New Roman" w:cs="Times New Roman"/>
          <w:noProof/>
          <w:szCs w:val="24"/>
        </w:rPr>
        <w:t>Webb et al. (2000)</w:t>
      </w:r>
      <w:r w:rsidR="00B16DD8" w:rsidRPr="00E13284">
        <w:rPr>
          <w:rFonts w:ascii="Times New Roman" w:hAnsi="Times New Roman" w:cs="Times New Roman"/>
          <w:szCs w:val="24"/>
        </w:rPr>
        <w:fldChar w:fldCharType="end"/>
      </w:r>
      <w:r w:rsidR="00B16DD8" w:rsidRPr="00E13284">
        <w:rPr>
          <w:rFonts w:ascii="Times New Roman" w:hAnsi="Times New Roman" w:cs="Times New Roman"/>
          <w:szCs w:val="24"/>
        </w:rPr>
        <w:t xml:space="preserve"> and others also claim, individuals having positive Attitude towards Helping Others will likely make more donations to charities.</w:t>
      </w:r>
    </w:p>
    <w:p w14:paraId="3FBDEDAA" w14:textId="0A5AF539" w:rsidR="00AB7FC7" w:rsidRPr="00E13284" w:rsidRDefault="00DE6873" w:rsidP="00326ED0">
      <w:pPr>
        <w:pStyle w:val="NormalWeb"/>
        <w:spacing w:before="0" w:beforeAutospacing="0" w:after="0" w:afterAutospacing="0" w:line="480" w:lineRule="auto"/>
        <w:ind w:left="-567" w:right="-575"/>
        <w:jc w:val="center"/>
        <w:rPr>
          <w:lang w:val="en-US"/>
        </w:rPr>
      </w:pPr>
      <w:r w:rsidRPr="00E13284">
        <w:rPr>
          <w:lang w:val="en-US"/>
        </w:rPr>
        <w:t xml:space="preserve">[Insert Table </w:t>
      </w:r>
      <w:r w:rsidR="00336845" w:rsidRPr="00E13284">
        <w:rPr>
          <w:lang w:val="en-US"/>
        </w:rPr>
        <w:t>3a and 3</w:t>
      </w:r>
      <w:r w:rsidR="00C576FF" w:rsidRPr="00E13284">
        <w:rPr>
          <w:lang w:val="en-US"/>
        </w:rPr>
        <w:t>b</w:t>
      </w:r>
      <w:r w:rsidRPr="00E13284">
        <w:rPr>
          <w:lang w:val="en-US"/>
        </w:rPr>
        <w:t xml:space="preserve"> about here]</w:t>
      </w:r>
    </w:p>
    <w:p w14:paraId="74536DCB" w14:textId="0C2C16C6" w:rsidR="004E5F9D" w:rsidRPr="00E13284" w:rsidRDefault="00EF3FC4" w:rsidP="00441A64">
      <w:pPr>
        <w:pStyle w:val="Heading2"/>
        <w:spacing w:before="240" w:line="480" w:lineRule="auto"/>
        <w:ind w:left="-567" w:right="-575"/>
        <w:jc w:val="left"/>
        <w:rPr>
          <w:rFonts w:ascii="Times New Roman" w:hAnsi="Times New Roman" w:cs="Times New Roman"/>
          <w:sz w:val="24"/>
          <w:szCs w:val="24"/>
        </w:rPr>
      </w:pPr>
      <w:bookmarkStart w:id="17" w:name="_Toc416384379"/>
      <w:bookmarkEnd w:id="16"/>
      <w:r w:rsidRPr="00E13284">
        <w:rPr>
          <w:rFonts w:ascii="Times New Roman" w:hAnsi="Times New Roman" w:cs="Times New Roman"/>
          <w:sz w:val="24"/>
          <w:szCs w:val="24"/>
        </w:rPr>
        <w:lastRenderedPageBreak/>
        <w:t>Conclusion</w:t>
      </w:r>
      <w:bookmarkEnd w:id="17"/>
    </w:p>
    <w:p w14:paraId="50361FD1" w14:textId="44288F22" w:rsidR="0061080C" w:rsidRPr="0072554F" w:rsidRDefault="006A6A4C" w:rsidP="0061080C">
      <w:pPr>
        <w:spacing w:line="480" w:lineRule="auto"/>
        <w:ind w:left="-567" w:right="-575"/>
        <w:jc w:val="left"/>
        <w:rPr>
          <w:rFonts w:ascii="Times New Roman" w:hAnsi="Times New Roman" w:cs="Times New Roman"/>
          <w:lang w:eastAsia="en-GB"/>
        </w:rPr>
      </w:pPr>
      <w:r w:rsidRPr="00E13284">
        <w:rPr>
          <w:rFonts w:ascii="Times New Roman" w:hAnsi="Times New Roman" w:cs="Times New Roman"/>
          <w:szCs w:val="24"/>
        </w:rPr>
        <w:t xml:space="preserve">Viral crowdfunding is a contextual concept that allows us to explore both factors that result in a viral crowdfunding campaign being ‘shared’ and factors that result in a donation to charity being made. </w:t>
      </w:r>
      <w:r w:rsidR="00341E97" w:rsidRPr="001871EF">
        <w:rPr>
          <w:rFonts w:ascii="Times New Roman" w:hAnsi="Times New Roman" w:cs="Times New Roman"/>
          <w:szCs w:val="24"/>
        </w:rPr>
        <w:t xml:space="preserve">Our work has illustrated that </w:t>
      </w:r>
      <w:r w:rsidR="002E56E5" w:rsidRPr="001871EF">
        <w:rPr>
          <w:rFonts w:ascii="Times New Roman" w:hAnsi="Times New Roman" w:cs="Times New Roman"/>
          <w:szCs w:val="24"/>
        </w:rPr>
        <w:t>c</w:t>
      </w:r>
      <w:r w:rsidR="002260DB" w:rsidRPr="001871EF">
        <w:rPr>
          <w:rFonts w:ascii="Times New Roman" w:hAnsi="Times New Roman" w:cs="Times New Roman"/>
          <w:szCs w:val="24"/>
        </w:rPr>
        <w:t xml:space="preserve">rowdfunding </w:t>
      </w:r>
      <w:r w:rsidR="00893169" w:rsidRPr="001871EF">
        <w:rPr>
          <w:rFonts w:ascii="Times New Roman" w:hAnsi="Times New Roman" w:cs="Times New Roman"/>
          <w:szCs w:val="24"/>
        </w:rPr>
        <w:t xml:space="preserve">can generate </w:t>
      </w:r>
      <w:r w:rsidR="001A3CC9" w:rsidRPr="001871EF">
        <w:rPr>
          <w:rFonts w:ascii="Times New Roman" w:hAnsi="Times New Roman" w:cs="Times New Roman"/>
          <w:szCs w:val="24"/>
        </w:rPr>
        <w:t xml:space="preserve">significant </w:t>
      </w:r>
      <w:r w:rsidR="00893169" w:rsidRPr="001871EF">
        <w:rPr>
          <w:rFonts w:ascii="Times New Roman" w:hAnsi="Times New Roman" w:cs="Times New Roman"/>
          <w:szCs w:val="24"/>
        </w:rPr>
        <w:t xml:space="preserve">interest by </w:t>
      </w:r>
      <w:r w:rsidR="00C769F6" w:rsidRPr="001871EF">
        <w:rPr>
          <w:rFonts w:ascii="Times New Roman" w:hAnsi="Times New Roman" w:cs="Times New Roman"/>
          <w:lang w:eastAsia="en-GB"/>
        </w:rPr>
        <w:t>the public</w:t>
      </w:r>
      <w:r w:rsidR="00EC6B4C" w:rsidRPr="001871EF">
        <w:rPr>
          <w:rFonts w:ascii="Times New Roman" w:hAnsi="Times New Roman" w:cs="Times New Roman"/>
          <w:lang w:eastAsia="en-GB"/>
        </w:rPr>
        <w:t xml:space="preserve">, </w:t>
      </w:r>
      <w:r w:rsidR="00403D1E">
        <w:rPr>
          <w:rFonts w:ascii="Times New Roman" w:hAnsi="Times New Roman" w:cs="Times New Roman"/>
          <w:lang w:eastAsia="en-GB"/>
        </w:rPr>
        <w:t>organization</w:t>
      </w:r>
      <w:r w:rsidR="00EC6B4C" w:rsidRPr="001871EF">
        <w:rPr>
          <w:rFonts w:ascii="Times New Roman" w:hAnsi="Times New Roman" w:cs="Times New Roman"/>
          <w:lang w:eastAsia="en-GB"/>
        </w:rPr>
        <w:t>s</w:t>
      </w:r>
      <w:r w:rsidR="00C769F6" w:rsidRPr="001871EF">
        <w:rPr>
          <w:rFonts w:ascii="Times New Roman" w:hAnsi="Times New Roman" w:cs="Times New Roman"/>
          <w:lang w:eastAsia="en-GB"/>
        </w:rPr>
        <w:t xml:space="preserve"> and other stakeholders</w:t>
      </w:r>
      <w:r w:rsidR="00040E6D" w:rsidRPr="001871EF">
        <w:rPr>
          <w:rFonts w:ascii="Times New Roman" w:hAnsi="Times New Roman" w:cs="Times New Roman"/>
          <w:lang w:eastAsia="en-GB"/>
        </w:rPr>
        <w:t xml:space="preserve"> </w:t>
      </w:r>
      <w:r w:rsidR="00F2330B" w:rsidRPr="001871EF">
        <w:rPr>
          <w:rFonts w:ascii="Times New Roman" w:hAnsi="Times New Roman" w:cs="Times New Roman"/>
          <w:lang w:eastAsia="en-GB"/>
        </w:rPr>
        <w:t>for social cause</w:t>
      </w:r>
      <w:r w:rsidR="00F87CC3" w:rsidRPr="001871EF">
        <w:rPr>
          <w:rFonts w:ascii="Times New Roman" w:hAnsi="Times New Roman" w:cs="Times New Roman"/>
          <w:lang w:eastAsia="en-GB"/>
        </w:rPr>
        <w:t>s</w:t>
      </w:r>
      <w:r w:rsidR="00F2330B" w:rsidRPr="001871EF">
        <w:rPr>
          <w:rFonts w:ascii="Times New Roman" w:hAnsi="Times New Roman" w:cs="Times New Roman"/>
          <w:lang w:eastAsia="en-GB"/>
        </w:rPr>
        <w:t xml:space="preserve">. More importantly, </w:t>
      </w:r>
      <w:r w:rsidR="00395144" w:rsidRPr="001871EF">
        <w:rPr>
          <w:rFonts w:ascii="Times New Roman" w:hAnsi="Times New Roman" w:cs="Times New Roman"/>
          <w:lang w:eastAsia="en-GB"/>
        </w:rPr>
        <w:t xml:space="preserve">crowdfunding </w:t>
      </w:r>
      <w:r w:rsidR="00BD229E" w:rsidRPr="001871EF">
        <w:rPr>
          <w:rFonts w:ascii="Times New Roman" w:hAnsi="Times New Roman" w:cs="Times New Roman"/>
          <w:lang w:eastAsia="en-GB"/>
        </w:rPr>
        <w:t>can be a very effective platform to support social businesses</w:t>
      </w:r>
      <w:r w:rsidR="00395144" w:rsidRPr="001871EF">
        <w:rPr>
          <w:rFonts w:ascii="Times New Roman" w:hAnsi="Times New Roman" w:cs="Times New Roman"/>
          <w:lang w:eastAsia="en-GB"/>
        </w:rPr>
        <w:t xml:space="preserve"> </w:t>
      </w:r>
      <w:r w:rsidR="00877C6D" w:rsidRPr="001871EF">
        <w:rPr>
          <w:rFonts w:ascii="Times New Roman" w:hAnsi="Times New Roman" w:cs="Times New Roman"/>
          <w:lang w:eastAsia="en-GB"/>
        </w:rPr>
        <w:t xml:space="preserve">and </w:t>
      </w:r>
      <w:r w:rsidR="000105BD" w:rsidRPr="001871EF">
        <w:rPr>
          <w:rFonts w:ascii="Times New Roman" w:hAnsi="Times New Roman" w:cs="Times New Roman"/>
          <w:lang w:eastAsia="en-GB"/>
        </w:rPr>
        <w:t xml:space="preserve">the underlying </w:t>
      </w:r>
      <w:r w:rsidR="00877C6D" w:rsidRPr="001871EF">
        <w:rPr>
          <w:rFonts w:ascii="Times New Roman" w:hAnsi="Times New Roman" w:cs="Times New Roman"/>
          <w:lang w:eastAsia="en-GB"/>
        </w:rPr>
        <w:t>societal challenges</w:t>
      </w:r>
      <w:r w:rsidR="000105BD" w:rsidRPr="001871EF">
        <w:rPr>
          <w:rFonts w:ascii="Times New Roman" w:hAnsi="Times New Roman" w:cs="Times New Roman"/>
          <w:lang w:eastAsia="en-GB"/>
        </w:rPr>
        <w:t xml:space="preserve"> involved</w:t>
      </w:r>
      <w:r w:rsidR="008E10C8" w:rsidRPr="001871EF">
        <w:rPr>
          <w:rFonts w:ascii="Times New Roman" w:hAnsi="Times New Roman" w:cs="Times New Roman"/>
          <w:lang w:eastAsia="en-GB"/>
        </w:rPr>
        <w:t>.</w:t>
      </w:r>
      <w:r w:rsidR="000105BD" w:rsidRPr="001871EF">
        <w:rPr>
          <w:rFonts w:ascii="Times New Roman" w:hAnsi="Times New Roman" w:cs="Times New Roman"/>
          <w:lang w:eastAsia="en-GB"/>
        </w:rPr>
        <w:t xml:space="preserve"> Therefore, </w:t>
      </w:r>
      <w:r w:rsidR="00BF70A1" w:rsidRPr="001871EF">
        <w:rPr>
          <w:rFonts w:ascii="Times New Roman" w:hAnsi="Times New Roman" w:cs="Times New Roman"/>
          <w:lang w:eastAsia="en-GB"/>
        </w:rPr>
        <w:t xml:space="preserve">it is evident that </w:t>
      </w:r>
      <w:r w:rsidR="002929C5" w:rsidRPr="001871EF">
        <w:rPr>
          <w:rFonts w:ascii="Times New Roman" w:hAnsi="Times New Roman" w:cs="Times New Roman"/>
          <w:lang w:eastAsia="en-GB"/>
        </w:rPr>
        <w:t>direct association</w:t>
      </w:r>
      <w:r w:rsidR="00092C2C" w:rsidRPr="001871EF">
        <w:rPr>
          <w:rFonts w:ascii="Times New Roman" w:hAnsi="Times New Roman" w:cs="Times New Roman"/>
          <w:lang w:eastAsia="en-GB"/>
        </w:rPr>
        <w:t>s</w:t>
      </w:r>
      <w:r w:rsidR="00E7215F" w:rsidRPr="001871EF">
        <w:rPr>
          <w:rFonts w:ascii="Times New Roman" w:hAnsi="Times New Roman" w:cs="Times New Roman"/>
          <w:lang w:eastAsia="en-GB"/>
        </w:rPr>
        <w:t xml:space="preserve"> and interconnection</w:t>
      </w:r>
      <w:r w:rsidR="00092C2C" w:rsidRPr="001871EF">
        <w:rPr>
          <w:rFonts w:ascii="Times New Roman" w:hAnsi="Times New Roman" w:cs="Times New Roman"/>
          <w:lang w:eastAsia="en-GB"/>
        </w:rPr>
        <w:t xml:space="preserve">s exist </w:t>
      </w:r>
      <w:r w:rsidR="002929C5" w:rsidRPr="001871EF">
        <w:rPr>
          <w:rFonts w:ascii="Times New Roman" w:hAnsi="Times New Roman" w:cs="Times New Roman"/>
          <w:lang w:eastAsia="en-GB"/>
        </w:rPr>
        <w:t>between crowdfunding</w:t>
      </w:r>
      <w:r w:rsidR="00E7215F" w:rsidRPr="001871EF">
        <w:rPr>
          <w:rFonts w:ascii="Times New Roman" w:hAnsi="Times New Roman" w:cs="Times New Roman"/>
          <w:lang w:eastAsia="en-GB"/>
        </w:rPr>
        <w:t>, social business</w:t>
      </w:r>
      <w:r w:rsidR="002929C5" w:rsidRPr="001871EF">
        <w:rPr>
          <w:rFonts w:ascii="Times New Roman" w:hAnsi="Times New Roman" w:cs="Times New Roman"/>
          <w:lang w:eastAsia="en-GB"/>
        </w:rPr>
        <w:t xml:space="preserve"> and not-for-profit </w:t>
      </w:r>
      <w:r w:rsidR="00403D1E">
        <w:rPr>
          <w:rFonts w:ascii="Times New Roman" w:hAnsi="Times New Roman" w:cs="Times New Roman"/>
          <w:lang w:eastAsia="en-GB"/>
        </w:rPr>
        <w:t>organization</w:t>
      </w:r>
      <w:r w:rsidR="002929C5" w:rsidRPr="001871EF">
        <w:rPr>
          <w:rFonts w:ascii="Times New Roman" w:hAnsi="Times New Roman" w:cs="Times New Roman"/>
          <w:lang w:eastAsia="en-GB"/>
        </w:rPr>
        <w:t>s</w:t>
      </w:r>
      <w:r w:rsidR="00E7215F" w:rsidRPr="001871EF">
        <w:rPr>
          <w:rFonts w:ascii="Times New Roman" w:hAnsi="Times New Roman" w:cs="Times New Roman"/>
          <w:lang w:eastAsia="en-GB"/>
        </w:rPr>
        <w:t xml:space="preserve"> </w:t>
      </w:r>
      <w:proofErr w:type="gramStart"/>
      <w:r w:rsidR="005E0CA7" w:rsidRPr="001871EF">
        <w:rPr>
          <w:rFonts w:ascii="Times New Roman" w:hAnsi="Times New Roman" w:cs="Times New Roman"/>
          <w:lang w:eastAsia="en-GB"/>
        </w:rPr>
        <w:t>taking into account</w:t>
      </w:r>
      <w:proofErr w:type="gramEnd"/>
      <w:r w:rsidR="005E0CA7" w:rsidRPr="001871EF">
        <w:rPr>
          <w:rFonts w:ascii="Times New Roman" w:hAnsi="Times New Roman" w:cs="Times New Roman"/>
          <w:lang w:eastAsia="en-GB"/>
        </w:rPr>
        <w:t xml:space="preserve"> </w:t>
      </w:r>
      <w:r w:rsidR="00E7215F" w:rsidRPr="001871EF">
        <w:rPr>
          <w:rFonts w:ascii="Times New Roman" w:hAnsi="Times New Roman" w:cs="Times New Roman"/>
          <w:lang w:eastAsia="en-GB"/>
        </w:rPr>
        <w:t xml:space="preserve">the </w:t>
      </w:r>
      <w:r w:rsidR="005E0CA7" w:rsidRPr="001871EF">
        <w:rPr>
          <w:rFonts w:ascii="Times New Roman" w:hAnsi="Times New Roman" w:cs="Times New Roman"/>
          <w:lang w:eastAsia="en-GB"/>
        </w:rPr>
        <w:t xml:space="preserve">research </w:t>
      </w:r>
      <w:r w:rsidR="00E7215F" w:rsidRPr="001871EF">
        <w:rPr>
          <w:rFonts w:ascii="Times New Roman" w:hAnsi="Times New Roman" w:cs="Times New Roman"/>
          <w:lang w:eastAsia="en-GB"/>
        </w:rPr>
        <w:t xml:space="preserve">focus of this work. </w:t>
      </w:r>
      <w:r w:rsidR="003F58C7" w:rsidRPr="001871EF">
        <w:rPr>
          <w:rFonts w:ascii="Times New Roman" w:hAnsi="Times New Roman" w:cs="Times New Roman"/>
          <w:lang w:eastAsia="en-GB"/>
        </w:rPr>
        <w:t xml:space="preserve">Authors like </w:t>
      </w:r>
      <w:proofErr w:type="spellStart"/>
      <w:r w:rsidR="003F58C7" w:rsidRPr="001871EF">
        <w:rPr>
          <w:rFonts w:ascii="Times New Roman" w:hAnsi="Times New Roman" w:cs="Times New Roman"/>
          <w:szCs w:val="24"/>
        </w:rPr>
        <w:t>Shifman</w:t>
      </w:r>
      <w:proofErr w:type="spellEnd"/>
      <w:r w:rsidR="003F58C7" w:rsidRPr="001871EF">
        <w:rPr>
          <w:rFonts w:ascii="Times New Roman" w:hAnsi="Times New Roman" w:cs="Times New Roman"/>
          <w:szCs w:val="24"/>
        </w:rPr>
        <w:t xml:space="preserve"> (2014) and </w:t>
      </w:r>
      <w:proofErr w:type="spellStart"/>
      <w:r w:rsidR="0061080C" w:rsidRPr="001871EF">
        <w:rPr>
          <w:rFonts w:ascii="Times New Roman" w:hAnsi="Times New Roman" w:cs="Times New Roman"/>
          <w:szCs w:val="24"/>
        </w:rPr>
        <w:t>Spitzberg</w:t>
      </w:r>
      <w:proofErr w:type="spellEnd"/>
      <w:r w:rsidR="0061080C" w:rsidRPr="001871EF">
        <w:rPr>
          <w:rFonts w:ascii="Times New Roman" w:hAnsi="Times New Roman" w:cs="Times New Roman"/>
          <w:szCs w:val="24"/>
        </w:rPr>
        <w:t xml:space="preserve"> (2014) suggest how new media is playing an important role in the diffusion of </w:t>
      </w:r>
      <w:r w:rsidR="006B0B84" w:rsidRPr="001871EF">
        <w:rPr>
          <w:rFonts w:ascii="Times New Roman" w:hAnsi="Times New Roman" w:cs="Times New Roman"/>
          <w:szCs w:val="24"/>
        </w:rPr>
        <w:t xml:space="preserve">online </w:t>
      </w:r>
      <w:r w:rsidR="0061080C" w:rsidRPr="001871EF">
        <w:rPr>
          <w:rFonts w:ascii="Times New Roman" w:hAnsi="Times New Roman" w:cs="Times New Roman"/>
          <w:szCs w:val="24"/>
        </w:rPr>
        <w:t>ideas</w:t>
      </w:r>
      <w:r w:rsidR="006B0B84" w:rsidRPr="001871EF">
        <w:rPr>
          <w:rFonts w:ascii="Times New Roman" w:hAnsi="Times New Roman" w:cs="Times New Roman"/>
          <w:szCs w:val="24"/>
        </w:rPr>
        <w:t xml:space="preserve"> and charitable projects</w:t>
      </w:r>
      <w:r w:rsidR="0061080C" w:rsidRPr="001871EF">
        <w:rPr>
          <w:rFonts w:ascii="Times New Roman" w:hAnsi="Times New Roman" w:cs="Times New Roman"/>
          <w:szCs w:val="24"/>
        </w:rPr>
        <w:t>. Our current study confirms this assertion as crowdfunding utilizes digital platforms to serve the larger societal objectives</w:t>
      </w:r>
      <w:r w:rsidR="006B0B84" w:rsidRPr="001871EF">
        <w:rPr>
          <w:rFonts w:ascii="Times New Roman" w:hAnsi="Times New Roman" w:cs="Times New Roman"/>
          <w:szCs w:val="24"/>
        </w:rPr>
        <w:t>, including promoting social business and technology</w:t>
      </w:r>
      <w:r w:rsidR="0061080C" w:rsidRPr="001871EF">
        <w:rPr>
          <w:rFonts w:ascii="Times New Roman" w:hAnsi="Times New Roman" w:cs="Times New Roman"/>
          <w:szCs w:val="24"/>
        </w:rPr>
        <w:t xml:space="preserve">.  </w:t>
      </w:r>
      <w:r w:rsidR="00176839" w:rsidRPr="0072554F">
        <w:rPr>
          <w:rFonts w:ascii="Times New Roman" w:hAnsi="Times New Roman" w:cs="Times New Roman"/>
          <w:szCs w:val="24"/>
        </w:rPr>
        <w:t xml:space="preserve">Hence, </w:t>
      </w:r>
      <w:r w:rsidR="001413E8" w:rsidRPr="0072554F">
        <w:rPr>
          <w:rFonts w:ascii="Times New Roman" w:hAnsi="Times New Roman" w:cs="Times New Roman"/>
          <w:szCs w:val="24"/>
        </w:rPr>
        <w:t>our work is very relevant to the social business model (</w:t>
      </w:r>
      <w:proofErr w:type="spellStart"/>
      <w:r w:rsidR="001413E8" w:rsidRPr="0072554F">
        <w:rPr>
          <w:rFonts w:ascii="Times New Roman" w:hAnsi="Times New Roman" w:cs="Times New Roman"/>
          <w:szCs w:val="24"/>
        </w:rPr>
        <w:t>Yunus</w:t>
      </w:r>
      <w:proofErr w:type="spellEnd"/>
      <w:r w:rsidR="001413E8" w:rsidRPr="0072554F">
        <w:rPr>
          <w:rFonts w:ascii="Times New Roman" w:hAnsi="Times New Roman" w:cs="Times New Roman"/>
          <w:szCs w:val="24"/>
        </w:rPr>
        <w:t xml:space="preserve"> et al., 2010) as we have shown </w:t>
      </w:r>
      <w:r w:rsidR="00CE3E6D" w:rsidRPr="0072554F">
        <w:rPr>
          <w:rFonts w:ascii="Times New Roman" w:hAnsi="Times New Roman" w:cs="Times New Roman"/>
          <w:szCs w:val="24"/>
        </w:rPr>
        <w:t xml:space="preserve">that crowdfunding can be a major tool to </w:t>
      </w:r>
      <w:r w:rsidR="00567359" w:rsidRPr="0072554F">
        <w:rPr>
          <w:rFonts w:ascii="Times New Roman" w:hAnsi="Times New Roman" w:cs="Times New Roman"/>
          <w:szCs w:val="24"/>
        </w:rPr>
        <w:t xml:space="preserve">promote </w:t>
      </w:r>
      <w:r w:rsidR="00600269" w:rsidRPr="0072554F">
        <w:rPr>
          <w:rFonts w:ascii="Times New Roman" w:hAnsi="Times New Roman" w:cs="Times New Roman"/>
          <w:szCs w:val="24"/>
        </w:rPr>
        <w:t xml:space="preserve">and </w:t>
      </w:r>
      <w:r w:rsidR="001B31EF" w:rsidRPr="0072554F">
        <w:rPr>
          <w:rFonts w:ascii="Times New Roman" w:hAnsi="Times New Roman" w:cs="Times New Roman"/>
          <w:szCs w:val="24"/>
        </w:rPr>
        <w:t xml:space="preserve">encourage </w:t>
      </w:r>
      <w:r w:rsidR="00600269" w:rsidRPr="0072554F">
        <w:rPr>
          <w:rFonts w:ascii="Times New Roman" w:hAnsi="Times New Roman" w:cs="Times New Roman"/>
          <w:szCs w:val="24"/>
        </w:rPr>
        <w:t>s</w:t>
      </w:r>
      <w:r w:rsidR="00CE3E6D" w:rsidRPr="0072554F">
        <w:rPr>
          <w:rFonts w:ascii="Times New Roman" w:hAnsi="Times New Roman" w:cs="Times New Roman"/>
          <w:szCs w:val="24"/>
        </w:rPr>
        <w:t>ocial businesses (</w:t>
      </w:r>
      <w:proofErr w:type="spellStart"/>
      <w:r w:rsidR="00CE3E6D" w:rsidRPr="0072554F">
        <w:rPr>
          <w:rFonts w:ascii="Times New Roman" w:hAnsi="Times New Roman" w:cs="Times New Roman"/>
          <w:szCs w:val="24"/>
        </w:rPr>
        <w:t>Kocer</w:t>
      </w:r>
      <w:proofErr w:type="spellEnd"/>
      <w:r w:rsidR="00414BA0" w:rsidRPr="0072554F">
        <w:rPr>
          <w:rFonts w:ascii="Times New Roman" w:hAnsi="Times New Roman" w:cs="Times New Roman"/>
          <w:szCs w:val="24"/>
        </w:rPr>
        <w:t>, 2015)</w:t>
      </w:r>
      <w:r w:rsidR="007F0D40" w:rsidRPr="0072554F">
        <w:rPr>
          <w:rFonts w:ascii="Times New Roman" w:hAnsi="Times New Roman" w:cs="Times New Roman"/>
          <w:szCs w:val="24"/>
        </w:rPr>
        <w:t xml:space="preserve">. Equally, it can support successfully </w:t>
      </w:r>
      <w:r w:rsidR="00244287" w:rsidRPr="0072554F">
        <w:rPr>
          <w:rFonts w:ascii="Times New Roman" w:hAnsi="Times New Roman" w:cs="Times New Roman"/>
          <w:szCs w:val="24"/>
        </w:rPr>
        <w:t xml:space="preserve">not-for-profit </w:t>
      </w:r>
      <w:r w:rsidR="00403D1E" w:rsidRPr="0072554F">
        <w:rPr>
          <w:rFonts w:ascii="Times New Roman" w:hAnsi="Times New Roman" w:cs="Times New Roman"/>
          <w:szCs w:val="24"/>
        </w:rPr>
        <w:t>organization</w:t>
      </w:r>
      <w:r w:rsidR="00244287" w:rsidRPr="0072554F">
        <w:rPr>
          <w:rFonts w:ascii="Times New Roman" w:hAnsi="Times New Roman" w:cs="Times New Roman"/>
          <w:szCs w:val="24"/>
        </w:rPr>
        <w:t xml:space="preserve">s (van den </w:t>
      </w:r>
      <w:proofErr w:type="spellStart"/>
      <w:r w:rsidR="00244287" w:rsidRPr="0072554F">
        <w:rPr>
          <w:rFonts w:ascii="Times New Roman" w:hAnsi="Times New Roman" w:cs="Times New Roman"/>
          <w:szCs w:val="24"/>
        </w:rPr>
        <w:t>Hoogen</w:t>
      </w:r>
      <w:proofErr w:type="spellEnd"/>
      <w:r w:rsidR="00244287" w:rsidRPr="0072554F">
        <w:rPr>
          <w:rFonts w:ascii="Times New Roman" w:hAnsi="Times New Roman" w:cs="Times New Roman"/>
          <w:szCs w:val="24"/>
        </w:rPr>
        <w:t>, 2020).</w:t>
      </w:r>
    </w:p>
    <w:p w14:paraId="423EAFA7" w14:textId="4E28D878" w:rsidR="004B1C9F" w:rsidRDefault="00195863" w:rsidP="0073564E">
      <w:pPr>
        <w:spacing w:line="480" w:lineRule="auto"/>
        <w:ind w:left="-567" w:right="-575" w:firstLine="720"/>
        <w:jc w:val="left"/>
      </w:pPr>
      <w:r w:rsidRPr="00195863">
        <w:rPr>
          <w:rFonts w:ascii="Times New Roman" w:hAnsi="Times New Roman" w:cs="Times New Roman"/>
          <w:lang w:eastAsia="en-GB"/>
        </w:rPr>
        <w:t>Additionally, o</w:t>
      </w:r>
      <w:r w:rsidR="007E5693" w:rsidRPr="00E13284">
        <w:rPr>
          <w:rFonts w:ascii="Times New Roman" w:hAnsi="Times New Roman" w:cs="Times New Roman"/>
          <w:szCs w:val="24"/>
        </w:rPr>
        <w:t>ur</w:t>
      </w:r>
      <w:r w:rsidR="00114C9F" w:rsidRPr="00E13284">
        <w:rPr>
          <w:rFonts w:ascii="Times New Roman" w:hAnsi="Times New Roman" w:cs="Times New Roman"/>
          <w:szCs w:val="24"/>
        </w:rPr>
        <w:t xml:space="preserve"> results show in</w:t>
      </w:r>
      <w:r w:rsidR="00D442E8" w:rsidRPr="00E13284">
        <w:rPr>
          <w:rFonts w:ascii="Times New Roman" w:hAnsi="Times New Roman" w:cs="Times New Roman"/>
          <w:szCs w:val="24"/>
        </w:rPr>
        <w:t>teresting patterns and</w:t>
      </w:r>
      <w:r w:rsidR="00114C9F" w:rsidRPr="00E13284">
        <w:rPr>
          <w:rFonts w:ascii="Times New Roman" w:hAnsi="Times New Roman" w:cs="Times New Roman"/>
          <w:szCs w:val="24"/>
        </w:rPr>
        <w:t xml:space="preserve"> indicate differences betw</w:t>
      </w:r>
      <w:r w:rsidR="00D442E8" w:rsidRPr="00E13284">
        <w:rPr>
          <w:rFonts w:ascii="Times New Roman" w:hAnsi="Times New Roman" w:cs="Times New Roman"/>
          <w:szCs w:val="24"/>
        </w:rPr>
        <w:t xml:space="preserve">een a </w:t>
      </w:r>
      <w:r w:rsidR="00D442E8" w:rsidRPr="00311EBC">
        <w:rPr>
          <w:rFonts w:ascii="Times New Roman" w:hAnsi="Times New Roman" w:cs="Times New Roman"/>
          <w:color w:val="FF0000"/>
          <w:szCs w:val="24"/>
        </w:rPr>
        <w:t>charitable crowdfunding</w:t>
      </w:r>
      <w:r w:rsidR="00114C9F" w:rsidRPr="00311EBC">
        <w:rPr>
          <w:rFonts w:ascii="Times New Roman" w:hAnsi="Times New Roman" w:cs="Times New Roman"/>
          <w:color w:val="FF0000"/>
          <w:szCs w:val="24"/>
        </w:rPr>
        <w:t xml:space="preserve"> campaign </w:t>
      </w:r>
      <w:r w:rsidR="00311EBC" w:rsidRPr="00311EBC">
        <w:rPr>
          <w:rFonts w:ascii="Times New Roman" w:hAnsi="Times New Roman" w:cs="Times New Roman"/>
          <w:color w:val="FF0000"/>
          <w:szCs w:val="24"/>
        </w:rPr>
        <w:t xml:space="preserve">and </w:t>
      </w:r>
      <w:r w:rsidR="00114C9F" w:rsidRPr="00311EBC">
        <w:rPr>
          <w:rFonts w:ascii="Times New Roman" w:hAnsi="Times New Roman" w:cs="Times New Roman"/>
          <w:color w:val="FF0000"/>
          <w:szCs w:val="24"/>
        </w:rPr>
        <w:t xml:space="preserve">a </w:t>
      </w:r>
      <w:r w:rsidR="00BC3F73" w:rsidRPr="00311EBC">
        <w:rPr>
          <w:rFonts w:ascii="Times New Roman" w:hAnsi="Times New Roman" w:cs="Times New Roman"/>
          <w:color w:val="FF0000"/>
          <w:szCs w:val="24"/>
        </w:rPr>
        <w:t xml:space="preserve">more generic </w:t>
      </w:r>
      <w:r w:rsidR="00114C9F" w:rsidRPr="00311EBC">
        <w:rPr>
          <w:rFonts w:ascii="Times New Roman" w:hAnsi="Times New Roman" w:cs="Times New Roman"/>
          <w:color w:val="FF0000"/>
          <w:szCs w:val="24"/>
        </w:rPr>
        <w:t xml:space="preserve">commercial product-based campaign </w:t>
      </w:r>
      <w:r w:rsidR="00311EBC" w:rsidRPr="00311EBC">
        <w:rPr>
          <w:rFonts w:ascii="Times New Roman" w:hAnsi="Times New Roman" w:cs="Times New Roman"/>
          <w:color w:val="FF0000"/>
          <w:szCs w:val="24"/>
        </w:rPr>
        <w:t>(see</w:t>
      </w:r>
      <w:r w:rsidR="00311EBC">
        <w:rPr>
          <w:rFonts w:ascii="Times New Roman" w:hAnsi="Times New Roman" w:cs="Times New Roman"/>
          <w:szCs w:val="24"/>
        </w:rPr>
        <w:t xml:space="preserve"> </w:t>
      </w:r>
      <w:r w:rsidR="00C972B1" w:rsidRPr="00E13284">
        <w:rPr>
          <w:rFonts w:ascii="Times New Roman" w:hAnsi="Times New Roman" w:cs="Times New Roman"/>
          <w:noProof/>
          <w:szCs w:val="24"/>
        </w:rPr>
        <w:t>Xia and Bechwati</w:t>
      </w:r>
      <w:r w:rsidR="00311EBC">
        <w:rPr>
          <w:rFonts w:ascii="Times New Roman" w:hAnsi="Times New Roman" w:cs="Times New Roman"/>
          <w:noProof/>
          <w:szCs w:val="24"/>
        </w:rPr>
        <w:t xml:space="preserve">, </w:t>
      </w:r>
      <w:r w:rsidR="00C972B1" w:rsidRPr="00E13284">
        <w:rPr>
          <w:rFonts w:ascii="Times New Roman" w:hAnsi="Times New Roman" w:cs="Times New Roman"/>
          <w:noProof/>
          <w:szCs w:val="24"/>
        </w:rPr>
        <w:t>2008</w:t>
      </w:r>
      <w:r w:rsidR="00311EBC">
        <w:rPr>
          <w:rFonts w:ascii="Times New Roman" w:hAnsi="Times New Roman" w:cs="Times New Roman"/>
          <w:noProof/>
          <w:szCs w:val="24"/>
        </w:rPr>
        <w:t xml:space="preserve">; </w:t>
      </w:r>
      <w:r w:rsidR="003D4C3D" w:rsidRPr="00E13284">
        <w:rPr>
          <w:rFonts w:ascii="Times New Roman" w:hAnsi="Times New Roman" w:cs="Times New Roman"/>
          <w:noProof/>
          <w:szCs w:val="24"/>
        </w:rPr>
        <w:t>Blomstrom et al.</w:t>
      </w:r>
      <w:r w:rsidR="00311EBC">
        <w:rPr>
          <w:rFonts w:ascii="Times New Roman" w:hAnsi="Times New Roman" w:cs="Times New Roman"/>
          <w:noProof/>
          <w:szCs w:val="24"/>
        </w:rPr>
        <w:t xml:space="preserve">, </w:t>
      </w:r>
      <w:r w:rsidR="003D4C3D" w:rsidRPr="00E13284">
        <w:rPr>
          <w:rFonts w:ascii="Times New Roman" w:hAnsi="Times New Roman" w:cs="Times New Roman"/>
          <w:noProof/>
          <w:szCs w:val="24"/>
        </w:rPr>
        <w:t>2012</w:t>
      </w:r>
      <w:r w:rsidR="003D4C3D">
        <w:rPr>
          <w:rFonts w:ascii="Times New Roman" w:hAnsi="Times New Roman" w:cs="Times New Roman"/>
          <w:noProof/>
          <w:szCs w:val="24"/>
        </w:rPr>
        <w:t>).</w:t>
      </w:r>
      <w:r w:rsidR="00114C9F" w:rsidRPr="00E13284">
        <w:rPr>
          <w:rFonts w:ascii="Times New Roman" w:hAnsi="Times New Roman" w:cs="Times New Roman"/>
          <w:szCs w:val="24"/>
        </w:rPr>
        <w:t xml:space="preserve"> </w:t>
      </w:r>
      <w:r w:rsidR="0073564E" w:rsidRPr="001871EF">
        <w:rPr>
          <w:rFonts w:ascii="Times New Roman" w:hAnsi="Times New Roman" w:cs="Times New Roman"/>
          <w:szCs w:val="24"/>
        </w:rPr>
        <w:t>A</w:t>
      </w:r>
      <w:r w:rsidR="00424BF2" w:rsidRPr="001871EF">
        <w:rPr>
          <w:rFonts w:ascii="Times New Roman" w:hAnsi="Times New Roman" w:cs="Times New Roman"/>
          <w:szCs w:val="24"/>
        </w:rPr>
        <w:t>s discussed above, t</w:t>
      </w:r>
      <w:r w:rsidR="00424BF2" w:rsidRPr="001871EF">
        <w:rPr>
          <w:rFonts w:ascii="Times New Roman" w:eastAsia="Arial" w:hAnsi="Times New Roman" w:cs="Times New Roman"/>
          <w:szCs w:val="24"/>
        </w:rPr>
        <w:t xml:space="preserve">he growth of digital technology and content sharing created the possibility for </w:t>
      </w:r>
      <w:r w:rsidR="00C61C66" w:rsidRPr="001871EF">
        <w:rPr>
          <w:rFonts w:ascii="Times New Roman" w:eastAsia="Arial" w:hAnsi="Times New Roman" w:cs="Times New Roman"/>
          <w:szCs w:val="24"/>
        </w:rPr>
        <w:t>consumers</w:t>
      </w:r>
      <w:r w:rsidR="00424BF2" w:rsidRPr="001871EF">
        <w:rPr>
          <w:rFonts w:ascii="Times New Roman" w:eastAsia="Arial" w:hAnsi="Times New Roman" w:cs="Times New Roman"/>
          <w:szCs w:val="24"/>
        </w:rPr>
        <w:t xml:space="preserve"> to interact with companies, </w:t>
      </w:r>
      <w:r w:rsidR="00764F76" w:rsidRPr="001871EF">
        <w:rPr>
          <w:rFonts w:ascii="Times New Roman" w:eastAsia="Arial" w:hAnsi="Times New Roman" w:cs="Times New Roman"/>
          <w:szCs w:val="24"/>
        </w:rPr>
        <w:t xml:space="preserve">which </w:t>
      </w:r>
      <w:r w:rsidR="008C6026" w:rsidRPr="001871EF">
        <w:rPr>
          <w:rFonts w:ascii="Times New Roman" w:eastAsia="Arial" w:hAnsi="Times New Roman" w:cs="Times New Roman"/>
          <w:szCs w:val="24"/>
        </w:rPr>
        <w:t>led</w:t>
      </w:r>
      <w:r w:rsidR="00764F76" w:rsidRPr="001871EF">
        <w:rPr>
          <w:rFonts w:ascii="Times New Roman" w:eastAsia="Arial" w:hAnsi="Times New Roman" w:cs="Times New Roman"/>
          <w:szCs w:val="24"/>
        </w:rPr>
        <w:t xml:space="preserve"> many</w:t>
      </w:r>
      <w:r w:rsidR="00022548" w:rsidRPr="001871EF">
        <w:rPr>
          <w:rFonts w:ascii="Times New Roman" w:eastAsia="Arial" w:hAnsi="Times New Roman" w:cs="Times New Roman"/>
          <w:szCs w:val="24"/>
        </w:rPr>
        <w:t xml:space="preserve"> </w:t>
      </w:r>
      <w:r w:rsidR="00424BF2" w:rsidRPr="001871EF">
        <w:rPr>
          <w:rFonts w:ascii="Times New Roman" w:eastAsia="Arial" w:hAnsi="Times New Roman" w:cs="Times New Roman"/>
          <w:szCs w:val="24"/>
        </w:rPr>
        <w:t xml:space="preserve">advertisers and brands </w:t>
      </w:r>
      <w:r w:rsidR="008C6026" w:rsidRPr="001871EF">
        <w:rPr>
          <w:rFonts w:ascii="Times New Roman" w:eastAsia="Arial" w:hAnsi="Times New Roman" w:cs="Times New Roman"/>
          <w:szCs w:val="24"/>
        </w:rPr>
        <w:t xml:space="preserve">to </w:t>
      </w:r>
      <w:r w:rsidR="00424BF2" w:rsidRPr="001871EF">
        <w:rPr>
          <w:rFonts w:ascii="Times New Roman" w:eastAsia="Arial" w:hAnsi="Times New Roman" w:cs="Times New Roman"/>
          <w:szCs w:val="24"/>
        </w:rPr>
        <w:t xml:space="preserve">start tapping into </w:t>
      </w:r>
      <w:r w:rsidR="00764F76" w:rsidRPr="001871EF">
        <w:rPr>
          <w:rFonts w:ascii="Times New Roman" w:eastAsia="Arial" w:hAnsi="Times New Roman" w:cs="Times New Roman"/>
          <w:szCs w:val="24"/>
        </w:rPr>
        <w:t>consumer engagement and capitalising on their</w:t>
      </w:r>
      <w:r w:rsidR="00424BF2" w:rsidRPr="001871EF">
        <w:rPr>
          <w:rFonts w:ascii="Times New Roman" w:eastAsia="Arial" w:hAnsi="Times New Roman" w:cs="Times New Roman"/>
          <w:szCs w:val="24"/>
        </w:rPr>
        <w:t xml:space="preserve"> information.</w:t>
      </w:r>
      <w:r w:rsidR="00424BF2" w:rsidRPr="001871EF">
        <w:rPr>
          <w:rFonts w:ascii="Times New Roman" w:hAnsi="Times New Roman" w:cs="Times New Roman"/>
          <w:szCs w:val="24"/>
        </w:rPr>
        <w:t xml:space="preserve"> This has</w:t>
      </w:r>
      <w:r w:rsidR="00022548" w:rsidRPr="001871EF">
        <w:rPr>
          <w:rFonts w:ascii="Times New Roman" w:hAnsi="Times New Roman" w:cs="Times New Roman"/>
          <w:szCs w:val="24"/>
        </w:rPr>
        <w:t xml:space="preserve"> motivated</w:t>
      </w:r>
      <w:r w:rsidR="00424BF2" w:rsidRPr="001871EF">
        <w:rPr>
          <w:rFonts w:ascii="Times New Roman" w:hAnsi="Times New Roman" w:cs="Times New Roman"/>
          <w:szCs w:val="24"/>
        </w:rPr>
        <w:t xml:space="preserve"> many c</w:t>
      </w:r>
      <w:r w:rsidR="00424BF2" w:rsidRPr="001871EF">
        <w:rPr>
          <w:rFonts w:ascii="Times New Roman" w:eastAsia="Arial" w:hAnsi="Times New Roman" w:cs="Times New Roman"/>
          <w:szCs w:val="24"/>
        </w:rPr>
        <w:t xml:space="preserve">rowdfunding platforms to </w:t>
      </w:r>
      <w:r w:rsidR="0073564E" w:rsidRPr="001871EF">
        <w:rPr>
          <w:rFonts w:ascii="Times New Roman" w:eastAsia="Arial" w:hAnsi="Times New Roman" w:cs="Times New Roman"/>
          <w:szCs w:val="24"/>
        </w:rPr>
        <w:t>also</w:t>
      </w:r>
      <w:r w:rsidR="00424BF2" w:rsidRPr="001871EF">
        <w:rPr>
          <w:rFonts w:ascii="Times New Roman" w:eastAsia="Arial" w:hAnsi="Times New Roman" w:cs="Times New Roman"/>
          <w:szCs w:val="24"/>
        </w:rPr>
        <w:t xml:space="preserve"> utilize the integration of social marketing, both online and offline, for the promotion of </w:t>
      </w:r>
      <w:r w:rsidR="00424BF2" w:rsidRPr="001871EF">
        <w:rPr>
          <w:rFonts w:ascii="Times New Roman" w:eastAsia="Arial" w:hAnsi="Times New Roman" w:cs="Times New Roman"/>
          <w:szCs w:val="24"/>
        </w:rPr>
        <w:lastRenderedPageBreak/>
        <w:t>their projects (</w:t>
      </w:r>
      <w:r w:rsidR="00424BF2" w:rsidRPr="001871EF">
        <w:rPr>
          <w:rFonts w:ascii="Times New Roman" w:hAnsi="Times New Roman" w:cs="Times New Roman"/>
          <w:szCs w:val="24"/>
        </w:rPr>
        <w:t>Polzin</w:t>
      </w:r>
      <w:r w:rsidR="00022548" w:rsidRPr="001871EF">
        <w:rPr>
          <w:rFonts w:ascii="Times New Roman" w:hAnsi="Times New Roman" w:cs="Times New Roman"/>
          <w:szCs w:val="24"/>
        </w:rPr>
        <w:t xml:space="preserve"> et al.</w:t>
      </w:r>
      <w:r w:rsidR="00424BF2" w:rsidRPr="001871EF">
        <w:rPr>
          <w:rFonts w:ascii="Times New Roman" w:hAnsi="Times New Roman" w:cs="Times New Roman"/>
          <w:szCs w:val="24"/>
        </w:rPr>
        <w:t>, 2017)</w:t>
      </w:r>
      <w:r w:rsidR="00424BF2" w:rsidRPr="001871EF">
        <w:rPr>
          <w:rFonts w:ascii="Times New Roman" w:eastAsia="Arial" w:hAnsi="Times New Roman" w:cs="Times New Roman"/>
          <w:szCs w:val="24"/>
        </w:rPr>
        <w:t xml:space="preserve">. </w:t>
      </w:r>
      <w:r w:rsidR="004E5F9D" w:rsidRPr="00E13284">
        <w:rPr>
          <w:rFonts w:ascii="Times New Roman" w:hAnsi="Times New Roman" w:cs="Times New Roman"/>
          <w:szCs w:val="24"/>
        </w:rPr>
        <w:t>As the Ice Bucket Challenge campaign was such a phenomenal success in terms of donations and general increased worldwide awareness of ALS, it is important that further studies surrounding this topic are explored. If the significant ‘triggering factors’ which explain this success can be identified, then it increases the possibility of charities being able to re-create this success and thus improving the efficiency</w:t>
      </w:r>
      <w:r w:rsidR="009307D1" w:rsidRPr="00E13284">
        <w:rPr>
          <w:rFonts w:ascii="Times New Roman" w:hAnsi="Times New Roman" w:cs="Times New Roman"/>
          <w:szCs w:val="24"/>
        </w:rPr>
        <w:t xml:space="preserve"> and success-rate</w:t>
      </w:r>
      <w:r w:rsidR="004E5F9D" w:rsidRPr="00E13284">
        <w:rPr>
          <w:rFonts w:ascii="Times New Roman" w:hAnsi="Times New Roman" w:cs="Times New Roman"/>
          <w:szCs w:val="24"/>
        </w:rPr>
        <w:t xml:space="preserve"> of online </w:t>
      </w:r>
      <w:r w:rsidR="00D442E8"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4E5F9D" w:rsidRPr="00E13284">
        <w:rPr>
          <w:rFonts w:ascii="Times New Roman" w:hAnsi="Times New Roman" w:cs="Times New Roman"/>
          <w:szCs w:val="24"/>
        </w:rPr>
        <w:t>.</w:t>
      </w:r>
      <w:r w:rsidR="003C0034" w:rsidRPr="00E13284">
        <w:rPr>
          <w:rFonts w:ascii="Times New Roman" w:hAnsi="Times New Roman" w:cs="Times New Roman"/>
          <w:szCs w:val="24"/>
        </w:rPr>
        <w:t xml:space="preserve"> </w:t>
      </w:r>
      <w:r w:rsidR="00AA3E5D" w:rsidRPr="00E13284">
        <w:rPr>
          <w:rFonts w:ascii="Times New Roman" w:hAnsi="Times New Roman" w:cs="Times New Roman"/>
          <w:szCs w:val="24"/>
        </w:rPr>
        <w:t xml:space="preserve">For example, in our study, all viral factors, apart from Comprehension, show a positive correlation </w:t>
      </w:r>
      <w:r w:rsidR="00452511" w:rsidRPr="00E13284">
        <w:rPr>
          <w:rFonts w:ascii="Times New Roman" w:hAnsi="Times New Roman" w:cs="Times New Roman"/>
          <w:szCs w:val="24"/>
        </w:rPr>
        <w:t xml:space="preserve">(including Personalization and Message Involvement) </w:t>
      </w:r>
      <w:r w:rsidR="00311EBC" w:rsidRPr="00311EBC">
        <w:rPr>
          <w:rFonts w:ascii="Times New Roman" w:hAnsi="Times New Roman" w:cs="Times New Roman"/>
          <w:color w:val="FF0000"/>
          <w:szCs w:val="24"/>
        </w:rPr>
        <w:t xml:space="preserve">for the </w:t>
      </w:r>
      <w:r w:rsidR="00AA3E5D" w:rsidRPr="00E13284">
        <w:rPr>
          <w:rFonts w:ascii="Times New Roman" w:hAnsi="Times New Roman" w:cs="Times New Roman"/>
          <w:szCs w:val="24"/>
        </w:rPr>
        <w:t xml:space="preserve">respondents who participated. </w:t>
      </w:r>
      <w:r w:rsidR="00604BFE" w:rsidRPr="00E13284">
        <w:rPr>
          <w:rFonts w:ascii="Times New Roman" w:hAnsi="Times New Roman" w:cs="Times New Roman"/>
          <w:szCs w:val="24"/>
        </w:rPr>
        <w:t xml:space="preserve">Moreover, in relation to the donation factors, the relationship between Income and donating </w:t>
      </w:r>
      <w:r w:rsidR="00604BFE" w:rsidRPr="001871EF">
        <w:rPr>
          <w:rFonts w:ascii="Times New Roman" w:hAnsi="Times New Roman" w:cs="Times New Roman"/>
          <w:szCs w:val="24"/>
        </w:rPr>
        <w:t>behavio</w:t>
      </w:r>
      <w:r w:rsidR="00195E59" w:rsidRPr="001871EF">
        <w:rPr>
          <w:rFonts w:ascii="Times New Roman" w:hAnsi="Times New Roman" w:cs="Times New Roman"/>
          <w:szCs w:val="24"/>
        </w:rPr>
        <w:t>u</w:t>
      </w:r>
      <w:r w:rsidR="00604BFE" w:rsidRPr="001871EF">
        <w:rPr>
          <w:rFonts w:ascii="Times New Roman" w:hAnsi="Times New Roman" w:cs="Times New Roman"/>
          <w:szCs w:val="24"/>
        </w:rPr>
        <w:t xml:space="preserve">r </w:t>
      </w:r>
      <w:r w:rsidR="00604BFE" w:rsidRPr="00E13284">
        <w:rPr>
          <w:rFonts w:ascii="Times New Roman" w:hAnsi="Times New Roman" w:cs="Times New Roman"/>
          <w:szCs w:val="24"/>
        </w:rPr>
        <w:t xml:space="preserve">indicated no clear pattern of significance. </w:t>
      </w:r>
      <w:r w:rsidR="00452511" w:rsidRPr="00E13284">
        <w:rPr>
          <w:rFonts w:ascii="Times New Roman" w:hAnsi="Times New Roman" w:cs="Times New Roman"/>
          <w:szCs w:val="24"/>
        </w:rPr>
        <w:t xml:space="preserve">Other factors such as </w:t>
      </w:r>
      <w:r w:rsidR="004F50A8" w:rsidRPr="00E13284">
        <w:rPr>
          <w:rFonts w:ascii="Times New Roman" w:hAnsi="Times New Roman" w:cs="Times New Roman"/>
          <w:szCs w:val="24"/>
        </w:rPr>
        <w:t>Attitude towards</w:t>
      </w:r>
      <w:r w:rsidR="00452511" w:rsidRPr="00E13284">
        <w:rPr>
          <w:rFonts w:ascii="Times New Roman" w:hAnsi="Times New Roman" w:cs="Times New Roman"/>
          <w:szCs w:val="24"/>
        </w:rPr>
        <w:t xml:space="preserve"> Helping Others w</w:t>
      </w:r>
      <w:r w:rsidR="00480269" w:rsidRPr="00E13284">
        <w:rPr>
          <w:rFonts w:ascii="Times New Roman" w:hAnsi="Times New Roman" w:cs="Times New Roman"/>
          <w:szCs w:val="24"/>
        </w:rPr>
        <w:t>ere found to be more importan</w:t>
      </w:r>
      <w:r w:rsidR="00FC5CFF" w:rsidRPr="00E13284">
        <w:rPr>
          <w:rFonts w:ascii="Times New Roman" w:hAnsi="Times New Roman" w:cs="Times New Roman"/>
          <w:szCs w:val="24"/>
        </w:rPr>
        <w:t xml:space="preserve">t. </w:t>
      </w:r>
      <w:r w:rsidR="00E11DED" w:rsidRPr="00E13284">
        <w:rPr>
          <w:rFonts w:ascii="Times New Roman" w:hAnsi="Times New Roman" w:cs="Times New Roman"/>
        </w:rPr>
        <w:t>C</w:t>
      </w:r>
      <w:r w:rsidR="00D831B7" w:rsidRPr="00E13284">
        <w:rPr>
          <w:rFonts w:ascii="Times New Roman" w:hAnsi="Times New Roman" w:cs="Times New Roman"/>
        </w:rPr>
        <w:t xml:space="preserve">rowdfunding </w:t>
      </w:r>
      <w:r w:rsidR="00E11DED" w:rsidRPr="00E13284">
        <w:rPr>
          <w:rFonts w:ascii="Times New Roman" w:hAnsi="Times New Roman" w:cs="Times New Roman"/>
        </w:rPr>
        <w:t>is</w:t>
      </w:r>
      <w:r w:rsidR="00D831B7" w:rsidRPr="00E13284">
        <w:rPr>
          <w:rFonts w:ascii="Times New Roman" w:hAnsi="Times New Roman" w:cs="Times New Roman"/>
        </w:rPr>
        <w:t xml:space="preserve"> a community-based funding method</w:t>
      </w:r>
      <w:r w:rsidR="00E11DED" w:rsidRPr="00E13284">
        <w:rPr>
          <w:rFonts w:ascii="Times New Roman" w:hAnsi="Times New Roman" w:cs="Times New Roman"/>
        </w:rPr>
        <w:t>,</w:t>
      </w:r>
      <w:r w:rsidR="001F501A" w:rsidRPr="00E13284">
        <w:rPr>
          <w:rFonts w:ascii="Times New Roman" w:hAnsi="Times New Roman" w:cs="Times New Roman"/>
        </w:rPr>
        <w:t xml:space="preserve"> which allows </w:t>
      </w:r>
      <w:r w:rsidR="00D831B7" w:rsidRPr="00E13284">
        <w:rPr>
          <w:rFonts w:ascii="Times New Roman" w:hAnsi="Times New Roman" w:cs="Times New Roman"/>
        </w:rPr>
        <w:t>interaction between different stakeholders</w:t>
      </w:r>
      <w:r w:rsidR="001F501A" w:rsidRPr="00E13284">
        <w:rPr>
          <w:rFonts w:ascii="Times New Roman" w:hAnsi="Times New Roman" w:cs="Times New Roman"/>
        </w:rPr>
        <w:t>, as well as collecting feedback on ideas under development project validation.</w:t>
      </w:r>
      <w:r w:rsidR="00F13A55" w:rsidRPr="00E13284">
        <w:t xml:space="preserve"> </w:t>
      </w:r>
    </w:p>
    <w:p w14:paraId="07549678" w14:textId="6261A787" w:rsidR="00246286" w:rsidRPr="00B83343" w:rsidRDefault="00F13A55" w:rsidP="0073564E">
      <w:pPr>
        <w:spacing w:line="480" w:lineRule="auto"/>
        <w:ind w:left="-567" w:right="-575" w:firstLine="720"/>
        <w:jc w:val="left"/>
        <w:rPr>
          <w:rFonts w:ascii="Times New Roman" w:hAnsi="Times New Roman" w:cs="Times New Roman"/>
          <w:szCs w:val="24"/>
        </w:rPr>
      </w:pPr>
      <w:r w:rsidRPr="00E13284">
        <w:rPr>
          <w:rFonts w:ascii="Times New Roman" w:hAnsi="Times New Roman" w:cs="Times New Roman"/>
        </w:rPr>
        <w:t xml:space="preserve">However, to our knowledge, no studies have jointly investigated the </w:t>
      </w:r>
      <w:r w:rsidR="007268F5" w:rsidRPr="00E13284">
        <w:rPr>
          <w:rFonts w:ascii="Times New Roman" w:hAnsi="Times New Roman" w:cs="Times New Roman"/>
        </w:rPr>
        <w:t>donation</w:t>
      </w:r>
      <w:r w:rsidRPr="00E13284">
        <w:rPr>
          <w:rFonts w:ascii="Times New Roman" w:hAnsi="Times New Roman" w:cs="Times New Roman"/>
        </w:rPr>
        <w:t xml:space="preserve">-based </w:t>
      </w:r>
      <w:r w:rsidR="00C541AC" w:rsidRPr="00E13284">
        <w:rPr>
          <w:rFonts w:ascii="Times New Roman" w:hAnsi="Times New Roman" w:cs="Times New Roman"/>
        </w:rPr>
        <w:t>crowdfu</w:t>
      </w:r>
      <w:r w:rsidR="005F606E" w:rsidRPr="00E13284">
        <w:rPr>
          <w:rFonts w:ascii="Times New Roman" w:hAnsi="Times New Roman" w:cs="Times New Roman"/>
        </w:rPr>
        <w:t>n</w:t>
      </w:r>
      <w:r w:rsidR="00C541AC" w:rsidRPr="00E13284">
        <w:rPr>
          <w:rFonts w:ascii="Times New Roman" w:hAnsi="Times New Roman" w:cs="Times New Roman"/>
        </w:rPr>
        <w:t xml:space="preserve">ding </w:t>
      </w:r>
      <w:r w:rsidRPr="00E13284">
        <w:rPr>
          <w:rFonts w:ascii="Times New Roman" w:hAnsi="Times New Roman" w:cs="Times New Roman"/>
        </w:rPr>
        <w:t>model and Web 2.0</w:t>
      </w:r>
      <w:r w:rsidR="007268F5" w:rsidRPr="00E13284">
        <w:rPr>
          <w:rFonts w:ascii="Times New Roman" w:hAnsi="Times New Roman" w:cs="Times New Roman"/>
        </w:rPr>
        <w:t xml:space="preserve"> based viral factors</w:t>
      </w:r>
      <w:r w:rsidR="00F5240E" w:rsidRPr="00E13284">
        <w:rPr>
          <w:rFonts w:ascii="Times New Roman" w:hAnsi="Times New Roman" w:cs="Times New Roman"/>
        </w:rPr>
        <w:t>.</w:t>
      </w:r>
      <w:r w:rsidRPr="00E13284">
        <w:rPr>
          <w:rFonts w:ascii="Times New Roman" w:hAnsi="Times New Roman" w:cs="Times New Roman"/>
        </w:rPr>
        <w:t xml:space="preserve"> </w:t>
      </w:r>
      <w:proofErr w:type="gramStart"/>
      <w:r w:rsidRPr="00E13284">
        <w:rPr>
          <w:rFonts w:ascii="Times New Roman" w:hAnsi="Times New Roman" w:cs="Times New Roman"/>
        </w:rPr>
        <w:t>In particular, in</w:t>
      </w:r>
      <w:proofErr w:type="gramEnd"/>
      <w:r w:rsidRPr="00E13284">
        <w:rPr>
          <w:rFonts w:ascii="Times New Roman" w:hAnsi="Times New Roman" w:cs="Times New Roman"/>
        </w:rPr>
        <w:t xml:space="preserve"> order to fill the gap in literature, we aim</w:t>
      </w:r>
      <w:r w:rsidR="00F5240E" w:rsidRPr="00E13284">
        <w:rPr>
          <w:rFonts w:ascii="Times New Roman" w:hAnsi="Times New Roman" w:cs="Times New Roman"/>
        </w:rPr>
        <w:t>ed</w:t>
      </w:r>
      <w:r w:rsidRPr="00E13284">
        <w:rPr>
          <w:rFonts w:ascii="Times New Roman" w:hAnsi="Times New Roman" w:cs="Times New Roman"/>
        </w:rPr>
        <w:t xml:space="preserve"> to answer the research questions</w:t>
      </w:r>
      <w:r w:rsidR="00FC5CFF" w:rsidRPr="00E13284">
        <w:rPr>
          <w:rFonts w:ascii="Times New Roman" w:hAnsi="Times New Roman" w:cs="Times New Roman"/>
        </w:rPr>
        <w:t xml:space="preserve"> such as</w:t>
      </w:r>
      <w:r w:rsidR="002F374B" w:rsidRPr="00E13284">
        <w:rPr>
          <w:rFonts w:ascii="Times New Roman" w:hAnsi="Times New Roman" w:cs="Times New Roman"/>
        </w:rPr>
        <w:t xml:space="preserve"> the</w:t>
      </w:r>
      <w:r w:rsidR="002F374B" w:rsidRPr="00E13284">
        <w:rPr>
          <w:rFonts w:ascii="Times New Roman" w:hAnsi="Times New Roman" w:cs="Times New Roman"/>
          <w:szCs w:val="24"/>
        </w:rPr>
        <w:t xml:space="preserve"> factor</w:t>
      </w:r>
      <w:r w:rsidR="00113A4D">
        <w:rPr>
          <w:rFonts w:ascii="Times New Roman" w:hAnsi="Times New Roman" w:cs="Times New Roman"/>
          <w:szCs w:val="24"/>
        </w:rPr>
        <w:t xml:space="preserve">s </w:t>
      </w:r>
      <w:r w:rsidR="002F374B" w:rsidRPr="00E13284">
        <w:rPr>
          <w:rFonts w:ascii="Times New Roman" w:hAnsi="Times New Roman" w:cs="Times New Roman"/>
          <w:szCs w:val="24"/>
        </w:rPr>
        <w:t>that are most influential in terms of forwarding content and the factors that are most influential for donating the money.</w:t>
      </w:r>
      <w:r w:rsidR="00097957" w:rsidRPr="00E13284">
        <w:rPr>
          <w:rFonts w:ascii="Times New Roman" w:hAnsi="Times New Roman" w:cs="Times New Roman"/>
          <w:szCs w:val="24"/>
        </w:rPr>
        <w:t xml:space="preserve"> </w:t>
      </w:r>
      <w:r w:rsidR="001C7DA5" w:rsidRPr="00E13284">
        <w:rPr>
          <w:rFonts w:ascii="Times New Roman" w:hAnsi="Times New Roman" w:cs="Times New Roman"/>
          <w:szCs w:val="24"/>
        </w:rPr>
        <w:t xml:space="preserve">More critically, we </w:t>
      </w:r>
      <w:r w:rsidR="00097957" w:rsidRPr="00E13284">
        <w:rPr>
          <w:rFonts w:ascii="Times New Roman" w:hAnsi="Times New Roman" w:cs="Times New Roman"/>
          <w:szCs w:val="24"/>
        </w:rPr>
        <w:t xml:space="preserve">test the factors </w:t>
      </w:r>
      <w:r w:rsidR="001C7DA5" w:rsidRPr="00E13284">
        <w:rPr>
          <w:rFonts w:ascii="Times New Roman" w:hAnsi="Times New Roman" w:cs="Times New Roman"/>
          <w:szCs w:val="24"/>
        </w:rPr>
        <w:t xml:space="preserve">that are </w:t>
      </w:r>
      <w:r w:rsidR="00097957" w:rsidRPr="00E13284">
        <w:rPr>
          <w:rFonts w:ascii="Times New Roman" w:hAnsi="Times New Roman" w:cs="Times New Roman"/>
          <w:szCs w:val="24"/>
        </w:rPr>
        <w:t xml:space="preserve">responsible for sharing and donating simultaneously. </w:t>
      </w:r>
      <w:r w:rsidR="005114C9" w:rsidRPr="00E13284">
        <w:rPr>
          <w:rFonts w:ascii="Times New Roman" w:hAnsi="Times New Roman" w:cs="Times New Roman"/>
          <w:szCs w:val="24"/>
        </w:rPr>
        <w:t>Extant research does not provide a comprehensive assessment of</w:t>
      </w:r>
      <w:r w:rsidR="00097957" w:rsidRPr="00E13284">
        <w:rPr>
          <w:rFonts w:ascii="Times New Roman" w:hAnsi="Times New Roman" w:cs="Times New Roman"/>
          <w:szCs w:val="24"/>
        </w:rPr>
        <w:t xml:space="preserve"> the motivating or ‘triggering’ factors for donating to an organization or </w:t>
      </w:r>
      <w:proofErr w:type="gramStart"/>
      <w:r w:rsidR="00097957" w:rsidRPr="00E13284">
        <w:rPr>
          <w:rFonts w:ascii="Times New Roman" w:hAnsi="Times New Roman" w:cs="Times New Roman"/>
          <w:szCs w:val="24"/>
        </w:rPr>
        <w:t>individual</w:t>
      </w:r>
      <w:r w:rsidR="008B4798">
        <w:rPr>
          <w:rFonts w:ascii="Times New Roman" w:hAnsi="Times New Roman" w:cs="Times New Roman"/>
          <w:szCs w:val="24"/>
        </w:rPr>
        <w:t>;</w:t>
      </w:r>
      <w:proofErr w:type="gramEnd"/>
      <w:r w:rsidR="008B4798">
        <w:rPr>
          <w:rFonts w:ascii="Times New Roman" w:hAnsi="Times New Roman" w:cs="Times New Roman"/>
          <w:szCs w:val="24"/>
        </w:rPr>
        <w:t xml:space="preserve"> e.g., the success of </w:t>
      </w:r>
      <w:r w:rsidR="00212878">
        <w:rPr>
          <w:rFonts w:ascii="Times New Roman" w:hAnsi="Times New Roman" w:cs="Times New Roman"/>
          <w:szCs w:val="24"/>
        </w:rPr>
        <w:t xml:space="preserve">some of the campaigns </w:t>
      </w:r>
      <w:r w:rsidR="0073564E" w:rsidRPr="0073564E">
        <w:rPr>
          <w:rFonts w:ascii="Times New Roman" w:hAnsi="Times New Roman" w:cs="Times New Roman"/>
          <w:color w:val="333333"/>
          <w:szCs w:val="24"/>
        </w:rPr>
        <w:t>has been attributed to the voluntary engagement of celebrity communities</w:t>
      </w:r>
      <w:r w:rsidR="009F3DE6">
        <w:rPr>
          <w:rFonts w:ascii="Times New Roman" w:hAnsi="Times New Roman" w:cs="Times New Roman"/>
          <w:color w:val="333333"/>
          <w:szCs w:val="24"/>
        </w:rPr>
        <w:t xml:space="preserve"> </w:t>
      </w:r>
      <w:r w:rsidR="009F3DE6" w:rsidRPr="009F3DE6">
        <w:rPr>
          <w:rFonts w:ascii="Times New Roman" w:hAnsi="Times New Roman" w:cs="Times New Roman"/>
          <w:color w:val="000000" w:themeColor="text1"/>
          <w:szCs w:val="24"/>
        </w:rPr>
        <w:t xml:space="preserve">(Burgess et al., 2018; </w:t>
      </w:r>
      <w:proofErr w:type="spellStart"/>
      <w:r w:rsidR="009F3DE6" w:rsidRPr="009F3DE6">
        <w:rPr>
          <w:rFonts w:ascii="Times New Roman" w:hAnsi="Times New Roman" w:cs="Times New Roman"/>
          <w:color w:val="000000" w:themeColor="text1"/>
          <w:szCs w:val="24"/>
        </w:rPr>
        <w:t>Heylighen</w:t>
      </w:r>
      <w:proofErr w:type="spellEnd"/>
      <w:r w:rsidR="009F3DE6" w:rsidRPr="009F3DE6">
        <w:rPr>
          <w:rFonts w:ascii="Times New Roman" w:hAnsi="Times New Roman" w:cs="Times New Roman"/>
          <w:color w:val="000000" w:themeColor="text1"/>
          <w:szCs w:val="24"/>
        </w:rPr>
        <w:t xml:space="preserve"> </w:t>
      </w:r>
      <w:r w:rsidR="009F3DE6" w:rsidRPr="009F3DE6">
        <w:rPr>
          <w:rFonts w:ascii="Times New Roman" w:hAnsi="Times New Roman" w:cs="Times New Roman"/>
          <w:color w:val="000000" w:themeColor="text1"/>
        </w:rPr>
        <w:t>and</w:t>
      </w:r>
      <w:r w:rsidR="009F3DE6" w:rsidRPr="009F3DE6">
        <w:rPr>
          <w:rFonts w:ascii="Times New Roman" w:hAnsi="Times New Roman" w:cs="Times New Roman"/>
          <w:color w:val="000000" w:themeColor="text1"/>
          <w:szCs w:val="24"/>
        </w:rPr>
        <w:t xml:space="preserve"> </w:t>
      </w:r>
      <w:proofErr w:type="spellStart"/>
      <w:r w:rsidR="009F3DE6" w:rsidRPr="009F3DE6">
        <w:rPr>
          <w:rFonts w:ascii="Times New Roman" w:hAnsi="Times New Roman" w:cs="Times New Roman"/>
          <w:color w:val="000000" w:themeColor="text1"/>
          <w:szCs w:val="24"/>
        </w:rPr>
        <w:t>Chielens</w:t>
      </w:r>
      <w:proofErr w:type="spellEnd"/>
      <w:r w:rsidR="009F3DE6" w:rsidRPr="009F3DE6">
        <w:rPr>
          <w:rFonts w:ascii="Times New Roman" w:hAnsi="Times New Roman" w:cs="Times New Roman"/>
          <w:color w:val="000000" w:themeColor="text1"/>
          <w:szCs w:val="24"/>
        </w:rPr>
        <w:t>, 2009)</w:t>
      </w:r>
      <w:r w:rsidR="0073564E" w:rsidRPr="009F3DE6">
        <w:rPr>
          <w:rFonts w:ascii="Times New Roman" w:hAnsi="Times New Roman" w:cs="Times New Roman"/>
          <w:color w:val="000000" w:themeColor="text1"/>
          <w:szCs w:val="24"/>
        </w:rPr>
        <w:t xml:space="preserve">. </w:t>
      </w:r>
      <w:r w:rsidR="009E4394" w:rsidRPr="00E13284">
        <w:rPr>
          <w:rFonts w:ascii="Times New Roman" w:hAnsi="Times New Roman" w:cs="Times New Roman"/>
          <w:szCs w:val="24"/>
        </w:rPr>
        <w:t xml:space="preserve">For example, </w:t>
      </w:r>
      <w:r w:rsidR="00097957" w:rsidRPr="00E13284">
        <w:rPr>
          <w:rFonts w:ascii="Times New Roman" w:hAnsi="Times New Roman" w:cs="Times New Roman"/>
          <w:szCs w:val="24"/>
        </w:rPr>
        <w:t xml:space="preserve">in a viral environment, campaigns benefit greatly from peer-to-peer information sharing </w:t>
      </w:r>
      <w:r w:rsidR="00097957" w:rsidRPr="00E13284">
        <w:rPr>
          <w:rFonts w:ascii="Times New Roman" w:hAnsi="Times New Roman" w:cs="Times New Roman"/>
          <w:szCs w:val="24"/>
        </w:rPr>
        <w:lastRenderedPageBreak/>
        <w:t>(</w:t>
      </w:r>
      <w:proofErr w:type="spellStart"/>
      <w:r w:rsidR="00097957" w:rsidRPr="00E13284">
        <w:rPr>
          <w:rFonts w:ascii="Times New Roman" w:hAnsi="Times New Roman" w:cs="Times New Roman"/>
          <w:noProof/>
          <w:szCs w:val="24"/>
        </w:rPr>
        <w:t>Kozinets</w:t>
      </w:r>
      <w:proofErr w:type="spellEnd"/>
      <w:r w:rsidR="00097957" w:rsidRPr="00E13284">
        <w:rPr>
          <w:rFonts w:ascii="Times New Roman" w:hAnsi="Times New Roman" w:cs="Times New Roman"/>
          <w:noProof/>
          <w:szCs w:val="24"/>
        </w:rPr>
        <w:t>, 2002)</w:t>
      </w:r>
      <w:r w:rsidR="000F37D9" w:rsidRPr="00E13284">
        <w:rPr>
          <w:rFonts w:ascii="Times New Roman" w:hAnsi="Times New Roman" w:cs="Times New Roman"/>
          <w:szCs w:val="24"/>
        </w:rPr>
        <w:t>;</w:t>
      </w:r>
      <w:r w:rsidR="00097957" w:rsidRPr="00E13284">
        <w:rPr>
          <w:rFonts w:ascii="Times New Roman" w:hAnsi="Times New Roman" w:cs="Times New Roman"/>
          <w:szCs w:val="24"/>
        </w:rPr>
        <w:t xml:space="preserve"> just one ‘share’ </w:t>
      </w:r>
      <w:r w:rsidR="000F37D9" w:rsidRPr="00E13284">
        <w:rPr>
          <w:rFonts w:ascii="Times New Roman" w:hAnsi="Times New Roman" w:cs="Times New Roman"/>
          <w:szCs w:val="24"/>
        </w:rPr>
        <w:t xml:space="preserve">in Facebook </w:t>
      </w:r>
      <w:r w:rsidR="00097957" w:rsidRPr="00E13284">
        <w:rPr>
          <w:rFonts w:ascii="Times New Roman" w:hAnsi="Times New Roman" w:cs="Times New Roman"/>
          <w:szCs w:val="24"/>
        </w:rPr>
        <w:t xml:space="preserve">can increase the donations by between $1 and $20 </w:t>
      </w:r>
      <w:r w:rsidR="00097957" w:rsidRPr="00E13284">
        <w:rPr>
          <w:rFonts w:ascii="Times New Roman" w:hAnsi="Times New Roman" w:cs="Times New Roman"/>
          <w:szCs w:val="24"/>
        </w:rPr>
        <w:fldChar w:fldCharType="begin" w:fldLock="1"/>
      </w:r>
      <w:r w:rsidR="00097957" w:rsidRPr="00E13284">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097957" w:rsidRPr="00E13284">
        <w:rPr>
          <w:rFonts w:ascii="Times New Roman" w:hAnsi="Times New Roman" w:cs="Times New Roman"/>
          <w:szCs w:val="24"/>
        </w:rPr>
        <w:fldChar w:fldCharType="separate"/>
      </w:r>
      <w:r w:rsidR="00097957" w:rsidRPr="00E13284">
        <w:rPr>
          <w:rFonts w:ascii="Times New Roman" w:hAnsi="Times New Roman" w:cs="Times New Roman"/>
          <w:noProof/>
          <w:szCs w:val="24"/>
        </w:rPr>
        <w:t>(Waddingham, 2013)</w:t>
      </w:r>
      <w:r w:rsidR="00097957" w:rsidRPr="00E13284">
        <w:rPr>
          <w:rFonts w:ascii="Times New Roman" w:hAnsi="Times New Roman" w:cs="Times New Roman"/>
          <w:szCs w:val="24"/>
        </w:rPr>
        <w:fldChar w:fldCharType="end"/>
      </w:r>
      <w:r w:rsidR="00097957" w:rsidRPr="00E13284">
        <w:rPr>
          <w:rFonts w:ascii="Times New Roman" w:hAnsi="Times New Roman" w:cs="Times New Roman"/>
          <w:szCs w:val="24"/>
        </w:rPr>
        <w:t xml:space="preserve">. Furthermore, in the case of ‘friends’ asking ‘friends’ to donate online, the likelihood of a donation increases by 10% and of that donation, gift size is increased by an average of 52% </w:t>
      </w:r>
      <w:r w:rsidR="00097957" w:rsidRPr="00E13284">
        <w:rPr>
          <w:rFonts w:ascii="Times New Roman" w:hAnsi="Times New Roman" w:cs="Times New Roman"/>
          <w:szCs w:val="24"/>
        </w:rPr>
        <w:fldChar w:fldCharType="begin" w:fldLock="1"/>
      </w:r>
      <w:r w:rsidR="00097957"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097957" w:rsidRPr="00E13284">
        <w:rPr>
          <w:rFonts w:ascii="Times New Roman" w:hAnsi="Times New Roman" w:cs="Times New Roman"/>
          <w:szCs w:val="24"/>
        </w:rPr>
        <w:fldChar w:fldCharType="separate"/>
      </w:r>
      <w:r w:rsidR="00097957" w:rsidRPr="00E13284">
        <w:rPr>
          <w:rFonts w:ascii="Times New Roman" w:hAnsi="Times New Roman" w:cs="Times New Roman"/>
          <w:noProof/>
          <w:szCs w:val="24"/>
        </w:rPr>
        <w:t>(Castillo et al., 2014)</w:t>
      </w:r>
      <w:r w:rsidR="00097957" w:rsidRPr="00E13284">
        <w:rPr>
          <w:rFonts w:ascii="Times New Roman" w:hAnsi="Times New Roman" w:cs="Times New Roman"/>
          <w:szCs w:val="24"/>
        </w:rPr>
        <w:fldChar w:fldCharType="end"/>
      </w:r>
      <w:r w:rsidR="00097957" w:rsidRPr="00E13284">
        <w:rPr>
          <w:rFonts w:ascii="Times New Roman" w:hAnsi="Times New Roman" w:cs="Times New Roman"/>
          <w:b/>
          <w:szCs w:val="24"/>
        </w:rPr>
        <w:t>.</w:t>
      </w:r>
      <w:r w:rsidR="00097957" w:rsidRPr="00E13284">
        <w:rPr>
          <w:rFonts w:ascii="Times New Roman" w:hAnsi="Times New Roman" w:cs="Times New Roman"/>
          <w:szCs w:val="24"/>
        </w:rPr>
        <w:t xml:space="preserve"> </w:t>
      </w:r>
      <w:r w:rsidR="00D27876">
        <w:rPr>
          <w:rFonts w:ascii="Times New Roman" w:hAnsi="Times New Roman" w:cs="Times New Roman"/>
          <w:szCs w:val="24"/>
        </w:rPr>
        <w:t xml:space="preserve">Many studies on </w:t>
      </w:r>
      <w:r w:rsidR="00D27876" w:rsidRPr="00E13284">
        <w:rPr>
          <w:rFonts w:ascii="Times New Roman" w:hAnsi="Times New Roman" w:cs="Times New Roman"/>
          <w:szCs w:val="24"/>
        </w:rPr>
        <w:t xml:space="preserve">‘virality’ </w:t>
      </w:r>
      <w:r w:rsidR="00D27876">
        <w:rPr>
          <w:rFonts w:ascii="Times New Roman" w:hAnsi="Times New Roman" w:cs="Times New Roman"/>
          <w:szCs w:val="24"/>
        </w:rPr>
        <w:t xml:space="preserve">also put an emphasis on </w:t>
      </w:r>
      <w:r w:rsidR="00D27876" w:rsidRPr="00E13284">
        <w:rPr>
          <w:rFonts w:ascii="Times New Roman" w:hAnsi="Times New Roman" w:cs="Times New Roman"/>
          <w:szCs w:val="24"/>
        </w:rPr>
        <w:t>the generic word-of-mouth</w:t>
      </w:r>
      <w:r w:rsidR="00D27876" w:rsidRPr="00E13284">
        <w:rPr>
          <w:rFonts w:ascii="Times New Roman" w:hAnsi="Times New Roman" w:cs="Times New Roman"/>
          <w:color w:val="000000"/>
        </w:rPr>
        <w:t xml:space="preserve"> (Berger and Milkman, 2012 &amp; 2013</w:t>
      </w:r>
      <w:r w:rsidR="00D27876">
        <w:rPr>
          <w:rFonts w:ascii="Times New Roman" w:hAnsi="Times New Roman" w:cs="Times New Roman"/>
          <w:color w:val="000000"/>
        </w:rPr>
        <w:t xml:space="preserve">; </w:t>
      </w:r>
      <w:r w:rsidR="00D27876" w:rsidRPr="001871EF">
        <w:rPr>
          <w:rFonts w:ascii="Times New Roman" w:hAnsi="Times New Roman" w:cs="Times New Roman"/>
          <w:szCs w:val="24"/>
        </w:rPr>
        <w:t>Sampson, 2012</w:t>
      </w:r>
      <w:r w:rsidR="00D27876" w:rsidRPr="001871EF">
        <w:rPr>
          <w:rFonts w:ascii="Times New Roman" w:hAnsi="Times New Roman" w:cs="Times New Roman"/>
        </w:rPr>
        <w:t>)</w:t>
      </w:r>
      <w:r w:rsidR="00D27876" w:rsidRPr="001871EF">
        <w:rPr>
          <w:rFonts w:ascii="Times New Roman" w:hAnsi="Times New Roman" w:cs="Times New Roman"/>
          <w:szCs w:val="24"/>
        </w:rPr>
        <w:t xml:space="preserve">. </w:t>
      </w:r>
      <w:r w:rsidR="00F93490" w:rsidRPr="001871EF">
        <w:rPr>
          <w:rFonts w:ascii="Times New Roman" w:hAnsi="Times New Roman" w:cs="Times New Roman"/>
          <w:szCs w:val="24"/>
        </w:rPr>
        <w:t>In this context,</w:t>
      </w:r>
      <w:r w:rsidR="00097957" w:rsidRPr="001871EF">
        <w:rPr>
          <w:rFonts w:ascii="Times New Roman" w:hAnsi="Times New Roman" w:cs="Times New Roman"/>
          <w:szCs w:val="24"/>
        </w:rPr>
        <w:t xml:space="preserve"> </w:t>
      </w:r>
      <w:r w:rsidR="00373AC0" w:rsidRPr="001871EF">
        <w:rPr>
          <w:rFonts w:ascii="Times New Roman" w:hAnsi="Times New Roman" w:cs="Times New Roman"/>
          <w:szCs w:val="24"/>
        </w:rPr>
        <w:t xml:space="preserve">we </w:t>
      </w:r>
      <w:r w:rsidR="005E02E9" w:rsidRPr="001871EF">
        <w:rPr>
          <w:rFonts w:ascii="Times New Roman" w:hAnsi="Times New Roman" w:cs="Times New Roman"/>
          <w:szCs w:val="24"/>
        </w:rPr>
        <w:t>uniquely contribute to</w:t>
      </w:r>
      <w:r w:rsidR="00373AC0" w:rsidRPr="001871EF">
        <w:rPr>
          <w:rFonts w:ascii="Times New Roman" w:hAnsi="Times New Roman" w:cs="Times New Roman"/>
          <w:szCs w:val="24"/>
        </w:rPr>
        <w:t xml:space="preserve"> </w:t>
      </w:r>
      <w:r w:rsidR="00291490" w:rsidRPr="001871EF">
        <w:rPr>
          <w:rFonts w:ascii="Times New Roman" w:hAnsi="Times New Roman" w:cs="Times New Roman"/>
          <w:szCs w:val="24"/>
        </w:rPr>
        <w:t xml:space="preserve">our understanding of </w:t>
      </w:r>
      <w:r w:rsidR="00373AC0" w:rsidRPr="001871EF">
        <w:rPr>
          <w:rFonts w:ascii="Times New Roman" w:hAnsi="Times New Roman" w:cs="Times New Roman"/>
          <w:szCs w:val="24"/>
        </w:rPr>
        <w:t xml:space="preserve">the </w:t>
      </w:r>
      <w:r w:rsidR="00097957" w:rsidRPr="001871EF">
        <w:rPr>
          <w:rFonts w:ascii="Times New Roman" w:hAnsi="Times New Roman" w:cs="Times New Roman"/>
          <w:szCs w:val="24"/>
        </w:rPr>
        <w:t xml:space="preserve">factors </w:t>
      </w:r>
      <w:r w:rsidR="00373AC0" w:rsidRPr="001871EF">
        <w:rPr>
          <w:rFonts w:ascii="Times New Roman" w:hAnsi="Times New Roman" w:cs="Times New Roman"/>
          <w:szCs w:val="24"/>
        </w:rPr>
        <w:t xml:space="preserve">that </w:t>
      </w:r>
      <w:r w:rsidR="00097957" w:rsidRPr="001871EF">
        <w:rPr>
          <w:rFonts w:ascii="Times New Roman" w:hAnsi="Times New Roman" w:cs="Times New Roman"/>
          <w:szCs w:val="24"/>
        </w:rPr>
        <w:t xml:space="preserve">are most influential in terms of forwarding content and </w:t>
      </w:r>
      <w:r w:rsidR="00373AC0" w:rsidRPr="001871EF">
        <w:rPr>
          <w:rFonts w:ascii="Times New Roman" w:hAnsi="Times New Roman" w:cs="Times New Roman"/>
          <w:szCs w:val="24"/>
        </w:rPr>
        <w:t>the</w:t>
      </w:r>
      <w:r w:rsidR="00097957" w:rsidRPr="001871EF">
        <w:rPr>
          <w:rFonts w:ascii="Times New Roman" w:hAnsi="Times New Roman" w:cs="Times New Roman"/>
          <w:szCs w:val="24"/>
        </w:rPr>
        <w:t xml:space="preserve"> factors </w:t>
      </w:r>
      <w:r w:rsidR="00373AC0" w:rsidRPr="001871EF">
        <w:rPr>
          <w:rFonts w:ascii="Times New Roman" w:hAnsi="Times New Roman" w:cs="Times New Roman"/>
          <w:szCs w:val="24"/>
        </w:rPr>
        <w:t xml:space="preserve">that </w:t>
      </w:r>
      <w:r w:rsidR="00097957" w:rsidRPr="001871EF">
        <w:rPr>
          <w:rFonts w:ascii="Times New Roman" w:hAnsi="Times New Roman" w:cs="Times New Roman"/>
          <w:szCs w:val="24"/>
        </w:rPr>
        <w:t>are most influential for donating the money.</w:t>
      </w:r>
      <w:r w:rsidR="00206A44">
        <w:rPr>
          <w:rFonts w:ascii="Times New Roman" w:hAnsi="Times New Roman" w:cs="Times New Roman"/>
          <w:szCs w:val="24"/>
        </w:rPr>
        <w:t xml:space="preserve"> </w:t>
      </w:r>
      <w:r w:rsidR="006A1C82" w:rsidRPr="00B83343">
        <w:rPr>
          <w:rFonts w:ascii="Times New Roman" w:hAnsi="Times New Roman" w:cs="Times New Roman"/>
          <w:szCs w:val="24"/>
        </w:rPr>
        <w:t xml:space="preserve">By highlighting this plethora of factors, our work has a holistic </w:t>
      </w:r>
      <w:r w:rsidR="000C02B1" w:rsidRPr="00B83343">
        <w:rPr>
          <w:rFonts w:ascii="Times New Roman" w:hAnsi="Times New Roman" w:cs="Times New Roman"/>
          <w:szCs w:val="24"/>
        </w:rPr>
        <w:t xml:space="preserve">and a multi-dimensional </w:t>
      </w:r>
      <w:r w:rsidR="006A1C82" w:rsidRPr="00B83343">
        <w:rPr>
          <w:rFonts w:ascii="Times New Roman" w:hAnsi="Times New Roman" w:cs="Times New Roman"/>
          <w:szCs w:val="24"/>
        </w:rPr>
        <w:t xml:space="preserve">perspective </w:t>
      </w:r>
      <w:r w:rsidR="00B42457" w:rsidRPr="00B83343">
        <w:rPr>
          <w:rFonts w:ascii="Times New Roman" w:hAnsi="Times New Roman" w:cs="Times New Roman"/>
          <w:szCs w:val="24"/>
        </w:rPr>
        <w:t xml:space="preserve">and it complements </w:t>
      </w:r>
      <w:r w:rsidR="00F930F6" w:rsidRPr="00B83343">
        <w:rPr>
          <w:rFonts w:ascii="Times New Roman" w:hAnsi="Times New Roman" w:cs="Times New Roman"/>
          <w:szCs w:val="24"/>
        </w:rPr>
        <w:t xml:space="preserve">past work by </w:t>
      </w:r>
      <w:proofErr w:type="spellStart"/>
      <w:r w:rsidR="00F930F6" w:rsidRPr="00B83343">
        <w:rPr>
          <w:rFonts w:ascii="Times New Roman" w:hAnsi="Times New Roman" w:cs="Times New Roman"/>
          <w:szCs w:val="24"/>
        </w:rPr>
        <w:t>Moisse</w:t>
      </w:r>
      <w:r w:rsidR="008F2D23" w:rsidRPr="00B83343">
        <w:rPr>
          <w:rFonts w:ascii="Times New Roman" w:hAnsi="Times New Roman" w:cs="Times New Roman"/>
          <w:szCs w:val="24"/>
        </w:rPr>
        <w:t>yev</w:t>
      </w:r>
      <w:proofErr w:type="spellEnd"/>
      <w:r w:rsidR="00F930F6" w:rsidRPr="00B83343">
        <w:rPr>
          <w:rFonts w:ascii="Times New Roman" w:hAnsi="Times New Roman" w:cs="Times New Roman"/>
          <w:szCs w:val="24"/>
        </w:rPr>
        <w:t xml:space="preserve"> (2013) </w:t>
      </w:r>
      <w:r w:rsidR="004556E1" w:rsidRPr="00B83343">
        <w:rPr>
          <w:rFonts w:ascii="Times New Roman" w:hAnsi="Times New Roman" w:cs="Times New Roman"/>
          <w:szCs w:val="24"/>
        </w:rPr>
        <w:t xml:space="preserve">who examined the success of a crowdfunding project by </w:t>
      </w:r>
      <w:proofErr w:type="gramStart"/>
      <w:r w:rsidR="004556E1" w:rsidRPr="00B83343">
        <w:rPr>
          <w:rFonts w:ascii="Times New Roman" w:hAnsi="Times New Roman" w:cs="Times New Roman"/>
          <w:szCs w:val="24"/>
        </w:rPr>
        <w:t>taking into account</w:t>
      </w:r>
      <w:proofErr w:type="gramEnd"/>
      <w:r w:rsidR="004556E1" w:rsidRPr="00B83343">
        <w:rPr>
          <w:rFonts w:ascii="Times New Roman" w:hAnsi="Times New Roman" w:cs="Times New Roman"/>
          <w:szCs w:val="24"/>
        </w:rPr>
        <w:t xml:space="preserve"> only one factor (social media).</w:t>
      </w:r>
    </w:p>
    <w:p w14:paraId="2A0F6468" w14:textId="5E7667B5" w:rsidR="00DA1773" w:rsidRDefault="00874625" w:rsidP="00874625">
      <w:pPr>
        <w:autoSpaceDE w:val="0"/>
        <w:autoSpaceDN w:val="0"/>
        <w:adjustRightInd w:val="0"/>
        <w:spacing w:after="0" w:line="480" w:lineRule="auto"/>
        <w:ind w:left="-567" w:right="-575" w:firstLine="567"/>
        <w:jc w:val="left"/>
        <w:rPr>
          <w:rFonts w:cs="Arial"/>
          <w:b/>
          <w:bCs/>
          <w:color w:val="333333"/>
          <w:sz w:val="26"/>
          <w:szCs w:val="26"/>
        </w:rPr>
      </w:pPr>
      <w:r w:rsidRPr="001871EF">
        <w:rPr>
          <w:rFonts w:ascii="Times New Roman" w:hAnsi="Times New Roman" w:cs="Times New Roman"/>
          <w:szCs w:val="24"/>
        </w:rPr>
        <w:t xml:space="preserve">Our theoretical framework builds on the assumption that the hybridity of </w:t>
      </w:r>
      <w:r w:rsidR="00BF55FA" w:rsidRPr="001871EF">
        <w:rPr>
          <w:rFonts w:ascii="Times New Roman" w:hAnsi="Times New Roman" w:cs="Times New Roman"/>
          <w:szCs w:val="24"/>
        </w:rPr>
        <w:t>exchanges</w:t>
      </w:r>
      <w:r w:rsidRPr="001871EF">
        <w:rPr>
          <w:rFonts w:ascii="Times New Roman" w:hAnsi="Times New Roman" w:cs="Times New Roman"/>
          <w:szCs w:val="24"/>
        </w:rPr>
        <w:t xml:space="preserve"> within crowdfunding harbo</w:t>
      </w:r>
      <w:r w:rsidR="00A205A3" w:rsidRPr="001871EF">
        <w:rPr>
          <w:rFonts w:ascii="Times New Roman" w:hAnsi="Times New Roman" w:cs="Times New Roman"/>
          <w:szCs w:val="24"/>
        </w:rPr>
        <w:t>u</w:t>
      </w:r>
      <w:r w:rsidRPr="001871EF">
        <w:rPr>
          <w:rFonts w:ascii="Times New Roman" w:hAnsi="Times New Roman" w:cs="Times New Roman"/>
          <w:szCs w:val="24"/>
        </w:rPr>
        <w:t xml:space="preserve">rs a plurality of logics (André </w:t>
      </w:r>
      <w:r w:rsidRPr="001871EF">
        <w:rPr>
          <w:rFonts w:ascii="Times New Roman" w:hAnsi="Times New Roman" w:cs="Times New Roman"/>
          <w:iCs/>
          <w:szCs w:val="24"/>
        </w:rPr>
        <w:t>et al</w:t>
      </w:r>
      <w:r w:rsidRPr="001871EF">
        <w:rPr>
          <w:rFonts w:ascii="Times New Roman" w:hAnsi="Times New Roman" w:cs="Times New Roman"/>
          <w:szCs w:val="24"/>
        </w:rPr>
        <w:t>., 2017). For example</w:t>
      </w:r>
      <w:r w:rsidRPr="00E13284">
        <w:rPr>
          <w:rFonts w:ascii="Times New Roman" w:hAnsi="Times New Roman" w:cs="Times New Roman"/>
          <w:szCs w:val="24"/>
        </w:rPr>
        <w:t>, i</w:t>
      </w:r>
      <w:r w:rsidR="00246286" w:rsidRPr="00E13284">
        <w:rPr>
          <w:rFonts w:ascii="Times New Roman" w:hAnsi="Times New Roman" w:cs="Times New Roman"/>
          <w:szCs w:val="24"/>
        </w:rPr>
        <w:t xml:space="preserve">n recent years, the proliferation of the crowdfunding </w:t>
      </w:r>
      <w:r w:rsidRPr="00E13284">
        <w:rPr>
          <w:rFonts w:ascii="Times New Roman" w:hAnsi="Times New Roman" w:cs="Times New Roman"/>
          <w:szCs w:val="24"/>
        </w:rPr>
        <w:t>phenomenon has</w:t>
      </w:r>
      <w:r w:rsidR="00246286" w:rsidRPr="00E13284">
        <w:rPr>
          <w:rFonts w:ascii="Times New Roman" w:hAnsi="Times New Roman" w:cs="Times New Roman"/>
          <w:szCs w:val="24"/>
        </w:rPr>
        <w:t xml:space="preserve"> led to the evolution of different online </w:t>
      </w:r>
      <w:r w:rsidRPr="00E13284">
        <w:rPr>
          <w:rFonts w:ascii="Times New Roman" w:hAnsi="Times New Roman" w:cs="Times New Roman"/>
          <w:szCs w:val="24"/>
        </w:rPr>
        <w:t>business models</w:t>
      </w:r>
      <w:r w:rsidR="00246286" w:rsidRPr="00E13284">
        <w:rPr>
          <w:rFonts w:ascii="Times New Roman" w:hAnsi="Times New Roman" w:cs="Times New Roman"/>
          <w:szCs w:val="24"/>
        </w:rPr>
        <w:t xml:space="preserve"> reflect</w:t>
      </w:r>
      <w:r w:rsidRPr="00E13284">
        <w:rPr>
          <w:rFonts w:ascii="Times New Roman" w:hAnsi="Times New Roman" w:cs="Times New Roman"/>
          <w:szCs w:val="24"/>
        </w:rPr>
        <w:t>ing</w:t>
      </w:r>
      <w:r w:rsidR="00246286" w:rsidRPr="00E13284">
        <w:rPr>
          <w:rFonts w:ascii="Times New Roman" w:hAnsi="Times New Roman" w:cs="Times New Roman"/>
          <w:szCs w:val="24"/>
        </w:rPr>
        <w:t xml:space="preserve"> </w:t>
      </w:r>
      <w:r w:rsidRPr="00E13284">
        <w:rPr>
          <w:rFonts w:ascii="Times New Roman" w:hAnsi="Times New Roman" w:cs="Times New Roman"/>
          <w:szCs w:val="24"/>
        </w:rPr>
        <w:t xml:space="preserve">the diversity and </w:t>
      </w:r>
      <w:r w:rsidR="00BF55FA" w:rsidRPr="00E13284">
        <w:rPr>
          <w:rFonts w:ascii="Times New Roman" w:hAnsi="Times New Roman" w:cs="Times New Roman"/>
          <w:szCs w:val="24"/>
        </w:rPr>
        <w:t>different nature of transactions</w:t>
      </w:r>
      <w:r w:rsidRPr="00E13284">
        <w:rPr>
          <w:rFonts w:ascii="Times New Roman" w:hAnsi="Times New Roman" w:cs="Times New Roman"/>
          <w:szCs w:val="24"/>
        </w:rPr>
        <w:t xml:space="preserve"> </w:t>
      </w:r>
      <w:r w:rsidR="00BF55FA" w:rsidRPr="00E13284">
        <w:rPr>
          <w:rFonts w:ascii="Times New Roman" w:hAnsi="Times New Roman" w:cs="Times New Roman"/>
          <w:szCs w:val="24"/>
        </w:rPr>
        <w:t xml:space="preserve">and exchanges </w:t>
      </w:r>
      <w:r w:rsidR="00246286" w:rsidRPr="00E13284">
        <w:rPr>
          <w:rFonts w:ascii="Times New Roman" w:hAnsi="Times New Roman" w:cs="Times New Roman"/>
          <w:szCs w:val="24"/>
        </w:rPr>
        <w:t>between the</w:t>
      </w:r>
      <w:r w:rsidRPr="00E13284">
        <w:rPr>
          <w:rFonts w:ascii="Times New Roman" w:hAnsi="Times New Roman" w:cs="Times New Roman"/>
          <w:szCs w:val="24"/>
        </w:rPr>
        <w:t xml:space="preserve"> fundraiser and the funder. These exchanges range</w:t>
      </w:r>
      <w:r w:rsidR="00246286" w:rsidRPr="00E13284">
        <w:rPr>
          <w:rFonts w:ascii="Times New Roman" w:hAnsi="Times New Roman" w:cs="Times New Roman"/>
          <w:szCs w:val="24"/>
        </w:rPr>
        <w:t xml:space="preserve"> from monetary (</w:t>
      </w:r>
      <w:proofErr w:type="gramStart"/>
      <w:r w:rsidR="00246286" w:rsidRPr="00E13284">
        <w:rPr>
          <w:rFonts w:ascii="Times New Roman" w:hAnsi="Times New Roman" w:cs="Times New Roman"/>
          <w:szCs w:val="24"/>
        </w:rPr>
        <w:t>i.e.</w:t>
      </w:r>
      <w:proofErr w:type="gramEnd"/>
      <w:r w:rsidR="00246286" w:rsidRPr="00E13284">
        <w:rPr>
          <w:rFonts w:ascii="Times New Roman" w:hAnsi="Times New Roman" w:cs="Times New Roman"/>
          <w:szCs w:val="24"/>
        </w:rPr>
        <w:t xml:space="preserve"> i</w:t>
      </w:r>
      <w:r w:rsidRPr="00E13284">
        <w:rPr>
          <w:rFonts w:ascii="Times New Roman" w:hAnsi="Times New Roman" w:cs="Times New Roman"/>
          <w:szCs w:val="24"/>
        </w:rPr>
        <w:t xml:space="preserve">nitial capital plus interest or </w:t>
      </w:r>
      <w:r w:rsidR="00246286" w:rsidRPr="00E13284">
        <w:rPr>
          <w:rFonts w:ascii="Times New Roman" w:hAnsi="Times New Roman" w:cs="Times New Roman"/>
          <w:szCs w:val="24"/>
        </w:rPr>
        <w:t>equity/ profit-participation) to non-monetary benefits (i.e. a symbolic gift as reward or simply</w:t>
      </w:r>
      <w:r w:rsidRPr="00E13284">
        <w:rPr>
          <w:rFonts w:ascii="Times New Roman" w:hAnsi="Times New Roman" w:cs="Times New Roman"/>
          <w:szCs w:val="24"/>
        </w:rPr>
        <w:t xml:space="preserve"> </w:t>
      </w:r>
      <w:r w:rsidR="00246286" w:rsidRPr="00E13284">
        <w:rPr>
          <w:rFonts w:ascii="Times New Roman" w:hAnsi="Times New Roman" w:cs="Times New Roman"/>
          <w:szCs w:val="24"/>
        </w:rPr>
        <w:t>the warm glow feeling of having helped</w:t>
      </w:r>
      <w:r w:rsidR="0082675B">
        <w:rPr>
          <w:rFonts w:ascii="Times New Roman" w:hAnsi="Times New Roman" w:cs="Times New Roman"/>
          <w:szCs w:val="24"/>
        </w:rPr>
        <w:t xml:space="preserve">, see </w:t>
      </w:r>
      <w:proofErr w:type="spellStart"/>
      <w:r w:rsidR="00246286" w:rsidRPr="00E13284">
        <w:rPr>
          <w:rFonts w:ascii="Times New Roman" w:hAnsi="Times New Roman" w:cs="Times New Roman"/>
          <w:szCs w:val="24"/>
        </w:rPr>
        <w:t>Mollick</w:t>
      </w:r>
      <w:proofErr w:type="spellEnd"/>
      <w:r w:rsidR="00246286" w:rsidRPr="00E13284">
        <w:rPr>
          <w:rFonts w:ascii="Times New Roman" w:hAnsi="Times New Roman" w:cs="Times New Roman"/>
          <w:szCs w:val="24"/>
        </w:rPr>
        <w:t>, 2014).</w:t>
      </w:r>
      <w:r w:rsidRPr="00E13284">
        <w:rPr>
          <w:rFonts w:ascii="Times New Roman" w:hAnsi="Times New Roman" w:cs="Times New Roman"/>
          <w:szCs w:val="24"/>
        </w:rPr>
        <w:t xml:space="preserve"> This diversity of exchanges also reflects in</w:t>
      </w:r>
      <w:r w:rsidR="003E2CF6" w:rsidRPr="00E13284">
        <w:rPr>
          <w:rFonts w:ascii="Times New Roman" w:hAnsi="Times New Roman" w:cs="Times New Roman"/>
          <w:szCs w:val="24"/>
        </w:rPr>
        <w:t xml:space="preserve"> an amalgam of motivations</w:t>
      </w:r>
      <w:r w:rsidRPr="00E13284">
        <w:rPr>
          <w:rFonts w:ascii="Times New Roman" w:hAnsi="Times New Roman" w:cs="Times New Roman"/>
          <w:szCs w:val="24"/>
        </w:rPr>
        <w:t xml:space="preserve"> for people’s participation in a crowdfunding campaign. These motivations may </w:t>
      </w:r>
      <w:r w:rsidR="00BF55FA" w:rsidRPr="00E13284">
        <w:rPr>
          <w:rFonts w:ascii="Times New Roman" w:hAnsi="Times New Roman" w:cs="Times New Roman"/>
          <w:szCs w:val="24"/>
        </w:rPr>
        <w:t>vary</w:t>
      </w:r>
      <w:r w:rsidR="003E2CF6" w:rsidRPr="00E13284">
        <w:rPr>
          <w:rFonts w:ascii="Times New Roman" w:hAnsi="Times New Roman" w:cs="Times New Roman"/>
          <w:szCs w:val="24"/>
        </w:rPr>
        <w:t xml:space="preserve"> from pure altruism to financial return on investment (Gerber, 2012). </w:t>
      </w:r>
      <w:r w:rsidRPr="00E13284">
        <w:rPr>
          <w:rFonts w:ascii="Times New Roman" w:hAnsi="Times New Roman" w:cs="Times New Roman"/>
          <w:szCs w:val="24"/>
        </w:rPr>
        <w:t xml:space="preserve">There can thus be different incentives </w:t>
      </w:r>
      <w:r w:rsidR="00BF55FA" w:rsidRPr="00E13284">
        <w:rPr>
          <w:rFonts w:ascii="Times New Roman" w:hAnsi="Times New Roman" w:cs="Times New Roman"/>
          <w:szCs w:val="24"/>
        </w:rPr>
        <w:t xml:space="preserve">and motivations </w:t>
      </w:r>
      <w:r w:rsidRPr="00E13284">
        <w:rPr>
          <w:rFonts w:ascii="Times New Roman" w:hAnsi="Times New Roman" w:cs="Times New Roman"/>
          <w:szCs w:val="24"/>
        </w:rPr>
        <w:t xml:space="preserve">for participating </w:t>
      </w:r>
      <w:r w:rsidR="00BF55FA" w:rsidRPr="00E13284">
        <w:rPr>
          <w:rFonts w:ascii="Times New Roman" w:hAnsi="Times New Roman" w:cs="Times New Roman"/>
          <w:szCs w:val="24"/>
        </w:rPr>
        <w:t xml:space="preserve">in a crowdfunding campaign </w:t>
      </w:r>
      <w:r w:rsidR="003E2CF6" w:rsidRPr="00E13284">
        <w:rPr>
          <w:rFonts w:ascii="Times New Roman" w:hAnsi="Times New Roman" w:cs="Times New Roman"/>
          <w:szCs w:val="24"/>
        </w:rPr>
        <w:t>(</w:t>
      </w:r>
      <w:proofErr w:type="spellStart"/>
      <w:r w:rsidR="003E2CF6" w:rsidRPr="00E13284">
        <w:rPr>
          <w:rFonts w:ascii="Times New Roman" w:hAnsi="Times New Roman" w:cs="Times New Roman"/>
          <w:szCs w:val="24"/>
        </w:rPr>
        <w:t>Cholakova</w:t>
      </w:r>
      <w:proofErr w:type="spellEnd"/>
      <w:r w:rsidR="003E2CF6" w:rsidRPr="00E13284">
        <w:rPr>
          <w:rFonts w:ascii="Times New Roman" w:hAnsi="Times New Roman" w:cs="Times New Roman"/>
          <w:szCs w:val="24"/>
        </w:rPr>
        <w:t xml:space="preserve"> and </w:t>
      </w:r>
      <w:proofErr w:type="spellStart"/>
      <w:r w:rsidR="003E2CF6" w:rsidRPr="00E13284">
        <w:rPr>
          <w:rFonts w:ascii="Times New Roman" w:hAnsi="Times New Roman" w:cs="Times New Roman"/>
          <w:szCs w:val="24"/>
        </w:rPr>
        <w:t>Clarysse</w:t>
      </w:r>
      <w:proofErr w:type="spellEnd"/>
      <w:r w:rsidR="003E2CF6" w:rsidRPr="00E13284">
        <w:rPr>
          <w:rFonts w:ascii="Times New Roman" w:hAnsi="Times New Roman" w:cs="Times New Roman"/>
          <w:szCs w:val="24"/>
        </w:rPr>
        <w:t>, 2015).</w:t>
      </w:r>
      <w:r w:rsidRPr="00E13284">
        <w:rPr>
          <w:rFonts w:ascii="Times New Roman" w:hAnsi="Times New Roman" w:cs="Times New Roman"/>
          <w:szCs w:val="24"/>
        </w:rPr>
        <w:t xml:space="preserve"> Our empirical results shed light on </w:t>
      </w:r>
      <w:r w:rsidR="00BF55FA" w:rsidRPr="00E13284">
        <w:rPr>
          <w:rFonts w:ascii="Times New Roman" w:hAnsi="Times New Roman" w:cs="Times New Roman"/>
          <w:szCs w:val="24"/>
        </w:rPr>
        <w:t>the</w:t>
      </w:r>
      <w:r w:rsidRPr="00E13284">
        <w:rPr>
          <w:rFonts w:ascii="Times New Roman" w:hAnsi="Times New Roman" w:cs="Times New Roman"/>
          <w:szCs w:val="24"/>
        </w:rPr>
        <w:t xml:space="preserve"> specific nature of these motivations such as how Personalization and Message Involvement and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Helping Others affect </w:t>
      </w:r>
      <w:r w:rsidRPr="00E13284">
        <w:rPr>
          <w:rFonts w:ascii="Times New Roman" w:hAnsi="Times New Roman" w:cs="Times New Roman"/>
          <w:szCs w:val="24"/>
        </w:rPr>
        <w:lastRenderedPageBreak/>
        <w:t xml:space="preserve">people’s </w:t>
      </w:r>
      <w:r w:rsidRPr="001871EF">
        <w:rPr>
          <w:rFonts w:ascii="Times New Roman" w:hAnsi="Times New Roman" w:cs="Times New Roman"/>
          <w:szCs w:val="24"/>
        </w:rPr>
        <w:t>beha</w:t>
      </w:r>
      <w:r w:rsidR="00BF55FA" w:rsidRPr="001871EF">
        <w:rPr>
          <w:rFonts w:ascii="Times New Roman" w:hAnsi="Times New Roman" w:cs="Times New Roman"/>
          <w:szCs w:val="24"/>
        </w:rPr>
        <w:t>vio</w:t>
      </w:r>
      <w:r w:rsidR="00195E59" w:rsidRPr="001871EF">
        <w:rPr>
          <w:rFonts w:ascii="Times New Roman" w:hAnsi="Times New Roman" w:cs="Times New Roman"/>
          <w:szCs w:val="24"/>
        </w:rPr>
        <w:t>u</w:t>
      </w:r>
      <w:r w:rsidR="00BF55FA" w:rsidRPr="001871EF">
        <w:rPr>
          <w:rFonts w:ascii="Times New Roman" w:hAnsi="Times New Roman" w:cs="Times New Roman"/>
          <w:szCs w:val="24"/>
        </w:rPr>
        <w:t>rs an</w:t>
      </w:r>
      <w:r w:rsidR="00BF55FA" w:rsidRPr="00E13284">
        <w:rPr>
          <w:rFonts w:ascii="Times New Roman" w:hAnsi="Times New Roman" w:cs="Times New Roman"/>
          <w:szCs w:val="24"/>
        </w:rPr>
        <w:t>d actions in the context of</w:t>
      </w:r>
      <w:r w:rsidRPr="00E13284">
        <w:rPr>
          <w:rFonts w:ascii="Times New Roman" w:hAnsi="Times New Roman" w:cs="Times New Roman"/>
          <w:szCs w:val="24"/>
        </w:rPr>
        <w:t xml:space="preserve"> a specific </w:t>
      </w:r>
      <w:r w:rsidR="00BF55FA" w:rsidRPr="00E13284">
        <w:rPr>
          <w:rFonts w:ascii="Times New Roman" w:hAnsi="Times New Roman" w:cs="Times New Roman"/>
          <w:szCs w:val="24"/>
        </w:rPr>
        <w:t xml:space="preserve">crowdfunding </w:t>
      </w:r>
      <w:r w:rsidRPr="00E13284">
        <w:rPr>
          <w:rFonts w:ascii="Times New Roman" w:hAnsi="Times New Roman" w:cs="Times New Roman"/>
          <w:szCs w:val="24"/>
        </w:rPr>
        <w:t xml:space="preserve">campaign, </w:t>
      </w:r>
      <w:proofErr w:type="gramStart"/>
      <w:r w:rsidRPr="00E13284">
        <w:rPr>
          <w:rFonts w:ascii="Times New Roman" w:hAnsi="Times New Roman" w:cs="Times New Roman"/>
          <w:szCs w:val="24"/>
        </w:rPr>
        <w:t>i.e.</w:t>
      </w:r>
      <w:proofErr w:type="gramEnd"/>
      <w:r w:rsidRPr="00E13284">
        <w:rPr>
          <w:rFonts w:ascii="Times New Roman" w:hAnsi="Times New Roman" w:cs="Times New Roman"/>
          <w:szCs w:val="24"/>
        </w:rPr>
        <w:t xml:space="preserve"> the Ice Bucket Challeng</w:t>
      </w:r>
      <w:r w:rsidR="00F528D1">
        <w:rPr>
          <w:rFonts w:ascii="Times New Roman" w:hAnsi="Times New Roman" w:cs="Times New Roman"/>
          <w:szCs w:val="24"/>
        </w:rPr>
        <w:t xml:space="preserve">e. </w:t>
      </w:r>
      <w:r w:rsidRPr="00E13284">
        <w:rPr>
          <w:rFonts w:ascii="Times New Roman" w:hAnsi="Times New Roman" w:cs="Times New Roman"/>
          <w:szCs w:val="24"/>
        </w:rPr>
        <w:t xml:space="preserve">Fundraisers and online crowdfunding platforms such as Kickstarter and Indiegogo may </w:t>
      </w:r>
      <w:proofErr w:type="gramStart"/>
      <w:r w:rsidRPr="00E13284">
        <w:rPr>
          <w:rFonts w:ascii="Times New Roman" w:hAnsi="Times New Roman" w:cs="Times New Roman"/>
          <w:szCs w:val="24"/>
        </w:rPr>
        <w:t>take into account</w:t>
      </w:r>
      <w:proofErr w:type="gramEnd"/>
      <w:r w:rsidRPr="00E13284">
        <w:rPr>
          <w:rFonts w:ascii="Times New Roman" w:hAnsi="Times New Roman" w:cs="Times New Roman"/>
          <w:szCs w:val="24"/>
        </w:rPr>
        <w:t xml:space="preserve"> these funders’</w:t>
      </w:r>
      <w:r w:rsidR="00BF55FA" w:rsidRPr="00E13284">
        <w:rPr>
          <w:rFonts w:ascii="Times New Roman" w:hAnsi="Times New Roman" w:cs="Times New Roman"/>
          <w:szCs w:val="24"/>
        </w:rPr>
        <w:t xml:space="preserve"> motives</w:t>
      </w:r>
      <w:r w:rsidRPr="00E13284">
        <w:rPr>
          <w:rFonts w:ascii="Times New Roman" w:hAnsi="Times New Roman" w:cs="Times New Roman"/>
          <w:szCs w:val="24"/>
        </w:rPr>
        <w:t xml:space="preserve"> when they design and implement a new crowdfunding campaig</w:t>
      </w:r>
      <w:r w:rsidR="00F528D1">
        <w:rPr>
          <w:rFonts w:ascii="Times New Roman" w:hAnsi="Times New Roman" w:cs="Times New Roman"/>
          <w:szCs w:val="24"/>
        </w:rPr>
        <w:t>n.</w:t>
      </w:r>
    </w:p>
    <w:p w14:paraId="1820DDD9" w14:textId="3B0040B2" w:rsidR="00B96756" w:rsidRPr="0082675B" w:rsidRDefault="00B96756" w:rsidP="00874625">
      <w:pPr>
        <w:autoSpaceDE w:val="0"/>
        <w:autoSpaceDN w:val="0"/>
        <w:adjustRightInd w:val="0"/>
        <w:spacing w:after="0" w:line="480" w:lineRule="auto"/>
        <w:ind w:left="-567" w:right="-575" w:firstLine="567"/>
        <w:jc w:val="left"/>
        <w:rPr>
          <w:rFonts w:ascii="Times New Roman" w:hAnsi="Times New Roman" w:cs="Times New Roman"/>
          <w:szCs w:val="24"/>
        </w:rPr>
      </w:pPr>
      <w:r w:rsidRPr="001871EF">
        <w:rPr>
          <w:rFonts w:ascii="Times New Roman" w:eastAsia="Arial" w:hAnsi="Times New Roman" w:cs="Times New Roman"/>
          <w:szCs w:val="24"/>
        </w:rPr>
        <w:t xml:space="preserve">There is </w:t>
      </w:r>
      <w:r w:rsidR="00130CD2" w:rsidRPr="001871EF">
        <w:rPr>
          <w:rFonts w:ascii="Times New Roman" w:eastAsia="Arial" w:hAnsi="Times New Roman" w:cs="Times New Roman"/>
          <w:szCs w:val="24"/>
        </w:rPr>
        <w:t xml:space="preserve">now </w:t>
      </w:r>
      <w:r w:rsidRPr="001871EF">
        <w:rPr>
          <w:rFonts w:ascii="Times New Roman" w:eastAsia="Arial" w:hAnsi="Times New Roman" w:cs="Times New Roman"/>
          <w:szCs w:val="24"/>
        </w:rPr>
        <w:t xml:space="preserve">a great deal of information regarding crowdfunding available through social media platforms and blogs by individuals who have successfully produced a campaign. On the other hand, </w:t>
      </w:r>
      <w:r w:rsidR="00110BDC" w:rsidRPr="001871EF">
        <w:rPr>
          <w:rFonts w:ascii="Times New Roman" w:eastAsia="Arial" w:hAnsi="Times New Roman" w:cs="Times New Roman"/>
          <w:szCs w:val="24"/>
        </w:rPr>
        <w:t>we</w:t>
      </w:r>
      <w:r w:rsidRPr="001871EF">
        <w:rPr>
          <w:rFonts w:ascii="Times New Roman" w:eastAsia="Arial" w:hAnsi="Times New Roman" w:cs="Times New Roman"/>
          <w:szCs w:val="24"/>
        </w:rPr>
        <w:t xml:space="preserve"> </w:t>
      </w:r>
      <w:r w:rsidR="00110BDC" w:rsidRPr="001871EF">
        <w:rPr>
          <w:rFonts w:ascii="Times New Roman" w:eastAsia="Arial" w:hAnsi="Times New Roman" w:cs="Times New Roman"/>
          <w:szCs w:val="24"/>
        </w:rPr>
        <w:t xml:space="preserve">still </w:t>
      </w:r>
      <w:r w:rsidRPr="001871EF">
        <w:rPr>
          <w:rFonts w:ascii="Times New Roman" w:eastAsia="Arial" w:hAnsi="Times New Roman" w:cs="Times New Roman"/>
          <w:szCs w:val="24"/>
        </w:rPr>
        <w:t>need to understand how to increase the likelihood of success</w:t>
      </w:r>
      <w:r w:rsidR="00A6296D">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and analyse user choices based on incentives and policymakers. </w:t>
      </w:r>
      <w:r w:rsidR="00130CD2" w:rsidRPr="001871EF">
        <w:rPr>
          <w:rFonts w:ascii="Times New Roman" w:eastAsia="Arial" w:hAnsi="Times New Roman" w:cs="Times New Roman"/>
          <w:szCs w:val="24"/>
        </w:rPr>
        <w:t xml:space="preserve">In this </w:t>
      </w:r>
      <w:proofErr w:type="gramStart"/>
      <w:r w:rsidR="00130CD2" w:rsidRPr="001871EF">
        <w:rPr>
          <w:rFonts w:ascii="Times New Roman" w:eastAsia="Arial" w:hAnsi="Times New Roman" w:cs="Times New Roman"/>
          <w:szCs w:val="24"/>
        </w:rPr>
        <w:t>particular domain</w:t>
      </w:r>
      <w:proofErr w:type="gramEnd"/>
      <w:r w:rsidR="00130CD2" w:rsidRPr="001871EF">
        <w:rPr>
          <w:rFonts w:ascii="Times New Roman" w:eastAsia="Arial" w:hAnsi="Times New Roman" w:cs="Times New Roman"/>
          <w:szCs w:val="24"/>
        </w:rPr>
        <w:t>, the current</w:t>
      </w:r>
      <w:r w:rsidRPr="001871EF">
        <w:rPr>
          <w:rFonts w:ascii="Times New Roman" w:eastAsia="Arial" w:hAnsi="Times New Roman" w:cs="Times New Roman"/>
          <w:szCs w:val="24"/>
        </w:rPr>
        <w:t xml:space="preserve"> study has evaluated the key considerations for a project creator and policymakers. The second implication that this study suggests is the management and development of social media platforms to advance success for a campaign. Information diffuses through social media, not just through connections within an individual’s online social networks, but it can also expand into external networks, similarly to traditional marketing methods. The innovative capabilities produced within social networks are extensive and crowdfunding is unquestionably an example for the creation of unique enterprises. </w:t>
      </w:r>
      <w:r w:rsidR="004834F3" w:rsidRPr="0082675B">
        <w:rPr>
          <w:rFonts w:ascii="Times New Roman" w:eastAsia="Arial" w:hAnsi="Times New Roman" w:cs="Times New Roman"/>
          <w:szCs w:val="24"/>
        </w:rPr>
        <w:t xml:space="preserve">Equally, </w:t>
      </w:r>
      <w:r w:rsidR="00BD3174" w:rsidRPr="0082675B">
        <w:rPr>
          <w:rFonts w:ascii="Times New Roman" w:eastAsia="Arial" w:hAnsi="Times New Roman" w:cs="Times New Roman"/>
          <w:szCs w:val="24"/>
        </w:rPr>
        <w:t xml:space="preserve">this finding is extremely important </w:t>
      </w:r>
      <w:r w:rsidR="003E3510" w:rsidRPr="0082675B">
        <w:rPr>
          <w:rFonts w:ascii="Times New Roman" w:eastAsia="Arial" w:hAnsi="Times New Roman" w:cs="Times New Roman"/>
          <w:szCs w:val="24"/>
        </w:rPr>
        <w:t xml:space="preserve">extending past work by Berthon et al. (2012) and </w:t>
      </w:r>
      <w:proofErr w:type="spellStart"/>
      <w:r w:rsidR="003E3510" w:rsidRPr="0082675B">
        <w:rPr>
          <w:rFonts w:ascii="Times New Roman" w:eastAsia="Arial" w:hAnsi="Times New Roman" w:cs="Times New Roman"/>
          <w:szCs w:val="24"/>
        </w:rPr>
        <w:t>Belleflamme</w:t>
      </w:r>
      <w:proofErr w:type="spellEnd"/>
      <w:r w:rsidR="003E3510" w:rsidRPr="0082675B">
        <w:rPr>
          <w:rFonts w:ascii="Times New Roman" w:eastAsia="Arial" w:hAnsi="Times New Roman" w:cs="Times New Roman"/>
          <w:szCs w:val="24"/>
        </w:rPr>
        <w:t xml:space="preserve"> et al. (2015)</w:t>
      </w:r>
      <w:r w:rsidR="00B44D41" w:rsidRPr="0082675B">
        <w:rPr>
          <w:rFonts w:ascii="Times New Roman" w:eastAsia="Arial" w:hAnsi="Times New Roman" w:cs="Times New Roman"/>
          <w:szCs w:val="24"/>
        </w:rPr>
        <w:t>.</w:t>
      </w:r>
      <w:r w:rsidR="000A635F" w:rsidRPr="0082675B">
        <w:rPr>
          <w:rFonts w:ascii="Times New Roman" w:eastAsia="Arial" w:hAnsi="Times New Roman" w:cs="Times New Roman"/>
          <w:szCs w:val="24"/>
        </w:rPr>
        <w:t xml:space="preserve"> </w:t>
      </w:r>
      <w:r w:rsidRPr="0082675B">
        <w:rPr>
          <w:rFonts w:ascii="Times New Roman" w:eastAsia="Arial" w:hAnsi="Times New Roman" w:cs="Times New Roman"/>
          <w:szCs w:val="24"/>
        </w:rPr>
        <w:t>Agrawal et al. (201</w:t>
      </w:r>
      <w:r w:rsidR="00F528D1" w:rsidRPr="0082675B">
        <w:rPr>
          <w:rFonts w:ascii="Times New Roman" w:eastAsia="Arial" w:hAnsi="Times New Roman" w:cs="Times New Roman"/>
          <w:szCs w:val="24"/>
        </w:rPr>
        <w:t>5</w:t>
      </w:r>
      <w:r w:rsidRPr="0082675B">
        <w:rPr>
          <w:rFonts w:ascii="Times New Roman" w:eastAsia="Arial" w:hAnsi="Times New Roman" w:cs="Times New Roman"/>
          <w:szCs w:val="24"/>
        </w:rPr>
        <w:t>) examine the relationships of investors</w:t>
      </w:r>
      <w:r w:rsidRPr="001871EF">
        <w:rPr>
          <w:rFonts w:ascii="Times New Roman" w:eastAsia="Arial" w:hAnsi="Times New Roman" w:cs="Times New Roman"/>
          <w:szCs w:val="24"/>
        </w:rPr>
        <w:t xml:space="preserve"> and their social ties. Their research shows that despite the limited effect of distance-related frictions on campaigns, socio-economic frictions are significant. Social marketing</w:t>
      </w:r>
      <w:r w:rsidR="0051553E" w:rsidRPr="001871EF">
        <w:rPr>
          <w:rFonts w:ascii="Times New Roman" w:eastAsia="Arial" w:hAnsi="Times New Roman" w:cs="Times New Roman"/>
          <w:szCs w:val="24"/>
        </w:rPr>
        <w:t xml:space="preserve"> and communication</w:t>
      </w:r>
      <w:r w:rsidRPr="001871EF">
        <w:rPr>
          <w:rFonts w:ascii="Times New Roman" w:eastAsia="Arial" w:hAnsi="Times New Roman" w:cs="Times New Roman"/>
          <w:szCs w:val="24"/>
        </w:rPr>
        <w:t xml:space="preserve"> </w:t>
      </w:r>
      <w:r w:rsidR="00A6296D" w:rsidRPr="001871EF">
        <w:rPr>
          <w:rFonts w:ascii="Times New Roman" w:eastAsia="Arial" w:hAnsi="Times New Roman" w:cs="Times New Roman"/>
          <w:szCs w:val="24"/>
        </w:rPr>
        <w:t>allow</w:t>
      </w:r>
      <w:r w:rsidRPr="001871EF">
        <w:rPr>
          <w:rFonts w:ascii="Times New Roman" w:eastAsia="Arial" w:hAnsi="Times New Roman" w:cs="Times New Roman"/>
          <w:szCs w:val="24"/>
        </w:rPr>
        <w:t xml:space="preserve"> crowd funders to reduce the asymmetrical information barrier with their investors, and from previous exploration of the social media phenomenon, this research observes how it greatly advances a crowdfunding campaign.</w:t>
      </w:r>
      <w:r w:rsidR="007B15B6">
        <w:rPr>
          <w:rFonts w:ascii="Times New Roman" w:eastAsia="Arial" w:hAnsi="Times New Roman" w:cs="Times New Roman"/>
          <w:szCs w:val="24"/>
        </w:rPr>
        <w:t xml:space="preserve"> </w:t>
      </w:r>
      <w:r w:rsidR="007B15B6" w:rsidRPr="0082675B">
        <w:rPr>
          <w:rFonts w:ascii="Times New Roman" w:eastAsia="Arial" w:hAnsi="Times New Roman" w:cs="Times New Roman"/>
          <w:szCs w:val="24"/>
        </w:rPr>
        <w:t>Overall, our paper supports and extends work by Polzin et al. (2017</w:t>
      </w:r>
      <w:r w:rsidR="00613672" w:rsidRPr="0082675B">
        <w:rPr>
          <w:rFonts w:ascii="Times New Roman" w:eastAsia="Arial" w:hAnsi="Times New Roman" w:cs="Times New Roman"/>
          <w:szCs w:val="24"/>
        </w:rPr>
        <w:t>)</w:t>
      </w:r>
      <w:r w:rsidR="007B15B6" w:rsidRPr="0082675B">
        <w:rPr>
          <w:rFonts w:ascii="Times New Roman" w:eastAsia="Arial" w:hAnsi="Times New Roman" w:cs="Times New Roman"/>
          <w:szCs w:val="24"/>
        </w:rPr>
        <w:t xml:space="preserve"> </w:t>
      </w:r>
      <w:r w:rsidR="0082675B" w:rsidRPr="0082675B">
        <w:rPr>
          <w:rFonts w:ascii="Times New Roman" w:eastAsia="Arial" w:hAnsi="Times New Roman" w:cs="Times New Roman"/>
          <w:color w:val="FF0000"/>
          <w:szCs w:val="24"/>
        </w:rPr>
        <w:lastRenderedPageBreak/>
        <w:t>regarding</w:t>
      </w:r>
      <w:r w:rsidR="0082675B">
        <w:rPr>
          <w:rFonts w:ascii="Times New Roman" w:eastAsia="Arial" w:hAnsi="Times New Roman" w:cs="Times New Roman"/>
          <w:szCs w:val="24"/>
        </w:rPr>
        <w:t xml:space="preserve"> </w:t>
      </w:r>
      <w:r w:rsidR="001F2955" w:rsidRPr="0082675B">
        <w:rPr>
          <w:rFonts w:ascii="Times New Roman" w:eastAsia="Arial" w:hAnsi="Times New Roman" w:cs="Times New Roman"/>
          <w:szCs w:val="24"/>
        </w:rPr>
        <w:t>the interdependence between crowdfunding platforms and social marketin</w:t>
      </w:r>
      <w:r w:rsidR="0011314F" w:rsidRPr="0082675B">
        <w:rPr>
          <w:rFonts w:ascii="Times New Roman" w:eastAsia="Arial" w:hAnsi="Times New Roman" w:cs="Times New Roman"/>
          <w:szCs w:val="24"/>
        </w:rPr>
        <w:t>g as we have illustrated the key, influential factors for the success of these platforms.</w:t>
      </w:r>
    </w:p>
    <w:p w14:paraId="2B8BA593" w14:textId="0A12AA6D" w:rsidR="00CE1CFD" w:rsidRPr="001871EF" w:rsidRDefault="007C4363" w:rsidP="000A33B8">
      <w:pPr>
        <w:autoSpaceDE w:val="0"/>
        <w:autoSpaceDN w:val="0"/>
        <w:adjustRightInd w:val="0"/>
        <w:spacing w:after="0" w:line="480" w:lineRule="auto"/>
        <w:ind w:left="-567" w:right="-575" w:firstLine="720"/>
        <w:jc w:val="left"/>
        <w:rPr>
          <w:rFonts w:ascii="Times New Roman" w:hAnsi="Times New Roman" w:cs="Times New Roman"/>
          <w:szCs w:val="24"/>
        </w:rPr>
      </w:pPr>
      <w:r w:rsidRPr="001871EF">
        <w:rPr>
          <w:rFonts w:ascii="Times New Roman" w:hAnsi="Times New Roman" w:cs="Times New Roman"/>
          <w:szCs w:val="24"/>
        </w:rPr>
        <w:t>The</w:t>
      </w:r>
      <w:r w:rsidR="00ED6969" w:rsidRPr="001871EF">
        <w:rPr>
          <w:rFonts w:ascii="Times New Roman" w:hAnsi="Times New Roman" w:cs="Times New Roman"/>
          <w:szCs w:val="24"/>
        </w:rPr>
        <w:t xml:space="preserve"> </w:t>
      </w:r>
      <w:r w:rsidRPr="001871EF">
        <w:rPr>
          <w:rFonts w:ascii="Times New Roman" w:hAnsi="Times New Roman" w:cs="Times New Roman"/>
          <w:szCs w:val="24"/>
        </w:rPr>
        <w:t>present research</w:t>
      </w:r>
      <w:r w:rsidR="00ED6969" w:rsidRPr="001871EF">
        <w:rPr>
          <w:rFonts w:ascii="Times New Roman" w:hAnsi="Times New Roman" w:cs="Times New Roman"/>
          <w:szCs w:val="24"/>
        </w:rPr>
        <w:t xml:space="preserve"> has some limitations</w:t>
      </w:r>
      <w:r w:rsidRPr="001871EF">
        <w:rPr>
          <w:rFonts w:ascii="Times New Roman" w:hAnsi="Times New Roman" w:cs="Times New Roman"/>
          <w:szCs w:val="24"/>
        </w:rPr>
        <w:t>.</w:t>
      </w:r>
      <w:r w:rsidR="00A267A5" w:rsidRPr="001871EF">
        <w:rPr>
          <w:rFonts w:ascii="Times New Roman" w:hAnsi="Times New Roman" w:cs="Times New Roman"/>
          <w:szCs w:val="24"/>
        </w:rPr>
        <w:t xml:space="preserve"> Although </w:t>
      </w:r>
      <w:r w:rsidR="00DA33E2" w:rsidRPr="001871EF">
        <w:rPr>
          <w:rFonts w:ascii="Times New Roman" w:hAnsi="Times New Roman" w:cs="Times New Roman"/>
        </w:rPr>
        <w:t xml:space="preserve">our current approach </w:t>
      </w:r>
      <w:r w:rsidR="00B9192C" w:rsidRPr="001871EF">
        <w:rPr>
          <w:rFonts w:ascii="Times New Roman" w:hAnsi="Times New Roman" w:cs="Times New Roman"/>
        </w:rPr>
        <w:t>was useful in</w:t>
      </w:r>
      <w:r w:rsidR="003479E5" w:rsidRPr="001871EF">
        <w:rPr>
          <w:rFonts w:ascii="Times New Roman" w:hAnsi="Times New Roman" w:cs="Times New Roman"/>
        </w:rPr>
        <w:t xml:space="preserve"> deriving </w:t>
      </w:r>
      <w:r w:rsidR="00FE20E8" w:rsidRPr="001871EF">
        <w:rPr>
          <w:rFonts w:ascii="Times New Roman" w:hAnsi="Times New Roman" w:cs="Times New Roman"/>
        </w:rPr>
        <w:t>more specific result</w:t>
      </w:r>
      <w:r w:rsidR="00155CBD" w:rsidRPr="001871EF">
        <w:rPr>
          <w:rFonts w:ascii="Times New Roman" w:hAnsi="Times New Roman" w:cs="Times New Roman"/>
        </w:rPr>
        <w:t>s</w:t>
      </w:r>
      <w:r w:rsidR="009E61F5" w:rsidRPr="001871EF">
        <w:rPr>
          <w:rFonts w:ascii="Times New Roman" w:hAnsi="Times New Roman" w:cs="Times New Roman"/>
        </w:rPr>
        <w:t xml:space="preserve">, the use </w:t>
      </w:r>
      <w:r w:rsidR="007E6273" w:rsidRPr="001871EF">
        <w:rPr>
          <w:rFonts w:ascii="Times New Roman" w:hAnsi="Times New Roman" w:cs="Times New Roman"/>
        </w:rPr>
        <w:t>of a</w:t>
      </w:r>
      <w:r w:rsidR="001C318A" w:rsidRPr="001871EF">
        <w:rPr>
          <w:rFonts w:ascii="Times New Roman" w:hAnsi="Times New Roman" w:cs="Times New Roman"/>
        </w:rPr>
        <w:t xml:space="preserve"> spec</w:t>
      </w:r>
      <w:r w:rsidR="002369E9" w:rsidRPr="001871EF">
        <w:rPr>
          <w:rFonts w:ascii="Times New Roman" w:hAnsi="Times New Roman" w:cs="Times New Roman"/>
        </w:rPr>
        <w:t>i</w:t>
      </w:r>
      <w:r w:rsidR="001C318A" w:rsidRPr="001871EF">
        <w:rPr>
          <w:rFonts w:ascii="Times New Roman" w:hAnsi="Times New Roman" w:cs="Times New Roman"/>
        </w:rPr>
        <w:t xml:space="preserve">fic case study and population means that the results </w:t>
      </w:r>
      <w:r w:rsidR="00ED6969" w:rsidRPr="001871EF">
        <w:rPr>
          <w:rFonts w:ascii="Times New Roman" w:hAnsi="Times New Roman" w:cs="Times New Roman"/>
        </w:rPr>
        <w:t xml:space="preserve">might not be </w:t>
      </w:r>
      <w:r w:rsidR="001C318A" w:rsidRPr="001871EF">
        <w:rPr>
          <w:rFonts w:ascii="Times New Roman" w:hAnsi="Times New Roman" w:cs="Times New Roman"/>
        </w:rPr>
        <w:t>generalizable across all online charitable campaign</w:t>
      </w:r>
      <w:r w:rsidR="004C1877" w:rsidRPr="001871EF">
        <w:rPr>
          <w:rFonts w:ascii="Times New Roman" w:hAnsi="Times New Roman" w:cs="Times New Roman"/>
        </w:rPr>
        <w:t>s</w:t>
      </w:r>
      <w:r w:rsidR="0002639E" w:rsidRPr="001871EF">
        <w:t xml:space="preserve">. </w:t>
      </w:r>
      <w:r w:rsidR="0002639E" w:rsidRPr="001871EF">
        <w:rPr>
          <w:rFonts w:ascii="Times New Roman" w:hAnsi="Times New Roman" w:cs="Times New Roman"/>
        </w:rPr>
        <w:t>Despite this</w:t>
      </w:r>
      <w:r w:rsidR="00E01A06" w:rsidRPr="001871EF">
        <w:rPr>
          <w:rFonts w:ascii="Times New Roman" w:hAnsi="Times New Roman" w:cs="Times New Roman"/>
        </w:rPr>
        <w:t xml:space="preserve"> limitation</w:t>
      </w:r>
      <w:r w:rsidR="0002639E" w:rsidRPr="001871EF">
        <w:rPr>
          <w:rFonts w:ascii="Times New Roman" w:hAnsi="Times New Roman" w:cs="Times New Roman"/>
        </w:rPr>
        <w:t>,</w:t>
      </w:r>
      <w:r w:rsidR="0002639E" w:rsidRPr="001871EF">
        <w:rPr>
          <w:rFonts w:ascii="Times New Roman" w:hAnsi="Times New Roman" w:cs="Times New Roman"/>
          <w:szCs w:val="24"/>
        </w:rPr>
        <w:t xml:space="preserve"> </w:t>
      </w:r>
      <w:r w:rsidR="005C0EDC" w:rsidRPr="001871EF">
        <w:rPr>
          <w:rFonts w:ascii="Times New Roman" w:hAnsi="Times New Roman" w:cs="Times New Roman"/>
          <w:szCs w:val="24"/>
        </w:rPr>
        <w:t xml:space="preserve">this work </w:t>
      </w:r>
      <w:r w:rsidR="004F327F" w:rsidRPr="001871EF">
        <w:rPr>
          <w:rFonts w:ascii="Times New Roman" w:hAnsi="Times New Roman" w:cs="Times New Roman"/>
          <w:szCs w:val="24"/>
        </w:rPr>
        <w:t>forms a solid benchmark for future comparisons.</w:t>
      </w:r>
      <w:r w:rsidR="003C0034" w:rsidRPr="001871EF">
        <w:rPr>
          <w:rFonts w:ascii="Times New Roman" w:hAnsi="Times New Roman" w:cs="Times New Roman"/>
          <w:szCs w:val="24"/>
        </w:rPr>
        <w:t xml:space="preserve"> </w:t>
      </w:r>
      <w:r w:rsidR="00832E92" w:rsidRPr="001871EF">
        <w:rPr>
          <w:rFonts w:ascii="Times New Roman" w:hAnsi="Times New Roman" w:cs="Times New Roman"/>
          <w:szCs w:val="24"/>
        </w:rPr>
        <w:t>Furthermore</w:t>
      </w:r>
      <w:r w:rsidR="001C318A" w:rsidRPr="001871EF">
        <w:rPr>
          <w:rFonts w:ascii="Times New Roman" w:hAnsi="Times New Roman" w:cs="Times New Roman"/>
          <w:szCs w:val="24"/>
        </w:rPr>
        <w:t xml:space="preserve">, </w:t>
      </w:r>
      <w:r w:rsidR="00D442E8" w:rsidRPr="001871EF">
        <w:rPr>
          <w:rFonts w:ascii="Times New Roman" w:hAnsi="Times New Roman" w:cs="Times New Roman"/>
          <w:szCs w:val="24"/>
        </w:rPr>
        <w:t>as indicted throughout the literature review and methodology, there are other</w:t>
      </w:r>
      <w:r w:rsidR="00246FB7" w:rsidRPr="001871EF">
        <w:rPr>
          <w:rFonts w:ascii="Times New Roman" w:hAnsi="Times New Roman" w:cs="Times New Roman"/>
          <w:szCs w:val="24"/>
        </w:rPr>
        <w:t xml:space="preserve"> </w:t>
      </w:r>
      <w:r w:rsidR="000D5E26" w:rsidRPr="001871EF">
        <w:rPr>
          <w:rFonts w:ascii="Times New Roman" w:hAnsi="Times New Roman" w:cs="Times New Roman"/>
          <w:szCs w:val="24"/>
        </w:rPr>
        <w:t>t</w:t>
      </w:r>
      <w:r w:rsidR="00246FB7" w:rsidRPr="001871EF">
        <w:rPr>
          <w:rFonts w:ascii="Times New Roman" w:hAnsi="Times New Roman" w:cs="Times New Roman"/>
          <w:szCs w:val="24"/>
        </w:rPr>
        <w:t xml:space="preserve">riggering </w:t>
      </w:r>
      <w:r w:rsidR="000D5E26" w:rsidRPr="001871EF">
        <w:rPr>
          <w:rFonts w:ascii="Times New Roman" w:hAnsi="Times New Roman" w:cs="Times New Roman"/>
          <w:szCs w:val="24"/>
        </w:rPr>
        <w:t>fa</w:t>
      </w:r>
      <w:r w:rsidR="00246FB7" w:rsidRPr="001871EF">
        <w:rPr>
          <w:rFonts w:ascii="Times New Roman" w:hAnsi="Times New Roman" w:cs="Times New Roman"/>
          <w:szCs w:val="24"/>
        </w:rPr>
        <w:t>ctors for both donati</w:t>
      </w:r>
      <w:r w:rsidR="001904C4" w:rsidRPr="001871EF">
        <w:rPr>
          <w:rFonts w:ascii="Times New Roman" w:hAnsi="Times New Roman" w:cs="Times New Roman"/>
          <w:szCs w:val="24"/>
        </w:rPr>
        <w:t>ng and participating</w:t>
      </w:r>
      <w:r w:rsidR="00D442E8" w:rsidRPr="001871EF">
        <w:rPr>
          <w:rFonts w:ascii="Times New Roman" w:hAnsi="Times New Roman" w:cs="Times New Roman"/>
          <w:szCs w:val="24"/>
        </w:rPr>
        <w:t xml:space="preserve"> in viral campaigns; new </w:t>
      </w:r>
      <w:r w:rsidR="00795C4F" w:rsidRPr="001871EF">
        <w:rPr>
          <w:rFonts w:ascii="Times New Roman" w:hAnsi="Times New Roman" w:cs="Times New Roman"/>
          <w:szCs w:val="24"/>
        </w:rPr>
        <w:t xml:space="preserve">innovative </w:t>
      </w:r>
      <w:r w:rsidR="00D442E8" w:rsidRPr="001871EF">
        <w:rPr>
          <w:rFonts w:ascii="Times New Roman" w:hAnsi="Times New Roman" w:cs="Times New Roman"/>
          <w:szCs w:val="24"/>
        </w:rPr>
        <w:t>research could explore these</w:t>
      </w:r>
      <w:r w:rsidR="00082CE7" w:rsidRPr="001871EF">
        <w:rPr>
          <w:rFonts w:ascii="Times New Roman" w:hAnsi="Times New Roman" w:cs="Times New Roman"/>
          <w:szCs w:val="24"/>
        </w:rPr>
        <w:t xml:space="preserve"> factors for significant relationships.</w:t>
      </w:r>
      <w:r w:rsidR="00A456AB" w:rsidRPr="001871EF">
        <w:rPr>
          <w:rFonts w:ascii="Times New Roman" w:hAnsi="Times New Roman" w:cs="Times New Roman"/>
          <w:szCs w:val="24"/>
        </w:rPr>
        <w:t xml:space="preserve"> </w:t>
      </w:r>
      <w:r w:rsidR="00D442E8" w:rsidRPr="001871EF">
        <w:rPr>
          <w:rFonts w:ascii="Times New Roman" w:hAnsi="Times New Roman" w:cs="Times New Roman"/>
          <w:szCs w:val="24"/>
        </w:rPr>
        <w:t>In order to gain more</w:t>
      </w:r>
      <w:r w:rsidR="003A690E" w:rsidRPr="001871EF">
        <w:rPr>
          <w:rFonts w:ascii="Times New Roman" w:hAnsi="Times New Roman" w:cs="Times New Roman"/>
          <w:szCs w:val="24"/>
        </w:rPr>
        <w:t xml:space="preserve"> understanding of the results</w:t>
      </w:r>
      <w:r w:rsidR="00EF3FC4" w:rsidRPr="001871EF">
        <w:rPr>
          <w:rFonts w:ascii="Times New Roman" w:hAnsi="Times New Roman" w:cs="Times New Roman"/>
          <w:szCs w:val="24"/>
        </w:rPr>
        <w:t xml:space="preserve"> and</w:t>
      </w:r>
      <w:r w:rsidR="0021266C" w:rsidRPr="001871EF">
        <w:rPr>
          <w:rFonts w:ascii="Times New Roman" w:hAnsi="Times New Roman" w:cs="Times New Roman"/>
          <w:szCs w:val="24"/>
        </w:rPr>
        <w:t>,</w:t>
      </w:r>
      <w:r w:rsidR="00EF3FC4" w:rsidRPr="001871EF">
        <w:rPr>
          <w:rFonts w:ascii="Times New Roman" w:hAnsi="Times New Roman" w:cs="Times New Roman"/>
          <w:szCs w:val="24"/>
        </w:rPr>
        <w:t xml:space="preserve"> overall</w:t>
      </w:r>
      <w:r w:rsidR="0021266C" w:rsidRPr="001871EF">
        <w:rPr>
          <w:rFonts w:ascii="Times New Roman" w:hAnsi="Times New Roman" w:cs="Times New Roman"/>
          <w:szCs w:val="24"/>
        </w:rPr>
        <w:t>,</w:t>
      </w:r>
      <w:r w:rsidR="00EF3FC4" w:rsidRPr="001871EF">
        <w:rPr>
          <w:rFonts w:ascii="Times New Roman" w:hAnsi="Times New Roman" w:cs="Times New Roman"/>
          <w:szCs w:val="24"/>
        </w:rPr>
        <w:t xml:space="preserve"> </w:t>
      </w:r>
      <w:r w:rsidR="002A03CA" w:rsidRPr="001871EF">
        <w:rPr>
          <w:rFonts w:ascii="Times New Roman" w:hAnsi="Times New Roman" w:cs="Times New Roman"/>
          <w:szCs w:val="24"/>
        </w:rPr>
        <w:t xml:space="preserve">the </w:t>
      </w:r>
      <w:r w:rsidR="00EF3FC4" w:rsidRPr="001871EF">
        <w:rPr>
          <w:rFonts w:ascii="Times New Roman" w:hAnsi="Times New Roman" w:cs="Times New Roman"/>
          <w:szCs w:val="24"/>
        </w:rPr>
        <w:t xml:space="preserve">subject of viral </w:t>
      </w:r>
      <w:r w:rsidR="007E5693" w:rsidRPr="001871EF">
        <w:rPr>
          <w:rFonts w:ascii="Times New Roman" w:hAnsi="Times New Roman" w:cs="Times New Roman"/>
          <w:szCs w:val="24"/>
        </w:rPr>
        <w:t>c</w:t>
      </w:r>
      <w:r w:rsidR="00860EA3" w:rsidRPr="001871EF">
        <w:rPr>
          <w:rFonts w:ascii="Times New Roman" w:hAnsi="Times New Roman" w:cs="Times New Roman"/>
          <w:szCs w:val="24"/>
        </w:rPr>
        <w:t>rowdfunding</w:t>
      </w:r>
      <w:r w:rsidR="007E5693" w:rsidRPr="001871EF">
        <w:rPr>
          <w:rFonts w:ascii="Times New Roman" w:hAnsi="Times New Roman" w:cs="Times New Roman"/>
          <w:szCs w:val="24"/>
        </w:rPr>
        <w:t xml:space="preserve"> campaigns, there are several areas that</w:t>
      </w:r>
      <w:r w:rsidR="00EF3FC4" w:rsidRPr="001871EF">
        <w:rPr>
          <w:rFonts w:ascii="Times New Roman" w:hAnsi="Times New Roman" w:cs="Times New Roman"/>
          <w:szCs w:val="24"/>
        </w:rPr>
        <w:t xml:space="preserve"> require further research </w:t>
      </w:r>
      <w:r w:rsidR="007B21E2" w:rsidRPr="007B21E2">
        <w:rPr>
          <w:rFonts w:ascii="Times New Roman" w:hAnsi="Times New Roman" w:cs="Times New Roman"/>
          <w:color w:val="FF0000"/>
          <w:szCs w:val="24"/>
        </w:rPr>
        <w:t xml:space="preserve">to achieve </w:t>
      </w:r>
      <w:r w:rsidR="00EF3FC4" w:rsidRPr="001871EF">
        <w:rPr>
          <w:rFonts w:ascii="Times New Roman" w:hAnsi="Times New Roman" w:cs="Times New Roman"/>
          <w:szCs w:val="24"/>
        </w:rPr>
        <w:t>greater clarity.</w:t>
      </w:r>
      <w:r w:rsidR="003C0034" w:rsidRPr="001871EF">
        <w:rPr>
          <w:rFonts w:ascii="Times New Roman" w:hAnsi="Times New Roman" w:cs="Times New Roman"/>
          <w:szCs w:val="24"/>
        </w:rPr>
        <w:t xml:space="preserve"> </w:t>
      </w:r>
      <w:r w:rsidR="0027169B" w:rsidRPr="001871EF">
        <w:rPr>
          <w:rFonts w:ascii="Times New Roman" w:hAnsi="Times New Roman" w:cs="Times New Roman"/>
          <w:szCs w:val="24"/>
        </w:rPr>
        <w:t>For example</w:t>
      </w:r>
      <w:r w:rsidR="00EF3FC4" w:rsidRPr="001871EF">
        <w:rPr>
          <w:rFonts w:ascii="Times New Roman" w:hAnsi="Times New Roman" w:cs="Times New Roman"/>
          <w:szCs w:val="24"/>
        </w:rPr>
        <w:t xml:space="preserve">, further research into the ‘nomination’ aspect of the campaign in terms of peer pressure </w:t>
      </w:r>
      <w:r w:rsidR="002C0E65" w:rsidRPr="001871EF">
        <w:rPr>
          <w:rFonts w:ascii="Times New Roman" w:hAnsi="Times New Roman" w:cs="Times New Roman"/>
          <w:szCs w:val="24"/>
        </w:rPr>
        <w:t>would be interesting to explore. The</w:t>
      </w:r>
      <w:r w:rsidR="00EF3FC4" w:rsidRPr="001871EF">
        <w:rPr>
          <w:rFonts w:ascii="Times New Roman" w:hAnsi="Times New Roman" w:cs="Times New Roman"/>
          <w:szCs w:val="24"/>
        </w:rPr>
        <w:t xml:space="preserve"> high statistic</w:t>
      </w:r>
      <w:r w:rsidR="002C0E65" w:rsidRPr="001871EF">
        <w:rPr>
          <w:rFonts w:ascii="Times New Roman" w:hAnsi="Times New Roman" w:cs="Times New Roman"/>
          <w:szCs w:val="24"/>
        </w:rPr>
        <w:t xml:space="preserve"> of nominated participants</w:t>
      </w:r>
      <w:r w:rsidR="00EF3FC4" w:rsidRPr="001871EF">
        <w:rPr>
          <w:rFonts w:ascii="Times New Roman" w:hAnsi="Times New Roman" w:cs="Times New Roman"/>
          <w:szCs w:val="24"/>
        </w:rPr>
        <w:t xml:space="preserve"> s</w:t>
      </w:r>
      <w:r w:rsidR="003A690E" w:rsidRPr="001871EF">
        <w:rPr>
          <w:rFonts w:ascii="Times New Roman" w:hAnsi="Times New Roman" w:cs="Times New Roman"/>
          <w:szCs w:val="24"/>
        </w:rPr>
        <w:t>uggests that it potentially</w:t>
      </w:r>
      <w:r w:rsidR="00EF3FC4" w:rsidRPr="001871EF">
        <w:rPr>
          <w:rFonts w:ascii="Times New Roman" w:hAnsi="Times New Roman" w:cs="Times New Roman"/>
          <w:szCs w:val="24"/>
        </w:rPr>
        <w:t xml:space="preserve"> had some influence over whether the respondent participated or no</w:t>
      </w:r>
      <w:r w:rsidR="002C0E65" w:rsidRPr="001871EF">
        <w:rPr>
          <w:rFonts w:ascii="Times New Roman" w:hAnsi="Times New Roman" w:cs="Times New Roman"/>
          <w:szCs w:val="24"/>
        </w:rPr>
        <w:t xml:space="preserve">t, therefore </w:t>
      </w:r>
      <w:r w:rsidR="00D442E8" w:rsidRPr="001871EF">
        <w:rPr>
          <w:rFonts w:ascii="Times New Roman" w:hAnsi="Times New Roman" w:cs="Times New Roman"/>
          <w:szCs w:val="24"/>
        </w:rPr>
        <w:t xml:space="preserve">additional </w:t>
      </w:r>
      <w:r w:rsidR="00EF3FC4" w:rsidRPr="001871EF">
        <w:rPr>
          <w:rFonts w:ascii="Times New Roman" w:hAnsi="Times New Roman" w:cs="Times New Roman"/>
          <w:szCs w:val="24"/>
        </w:rPr>
        <w:t xml:space="preserve">research could explore </w:t>
      </w:r>
      <w:r w:rsidR="002C0E65" w:rsidRPr="001871EF">
        <w:rPr>
          <w:rFonts w:ascii="Times New Roman" w:hAnsi="Times New Roman" w:cs="Times New Roman"/>
          <w:szCs w:val="24"/>
        </w:rPr>
        <w:t>this.</w:t>
      </w:r>
      <w:r w:rsidR="003C0034" w:rsidRPr="001871EF">
        <w:rPr>
          <w:rFonts w:ascii="Times New Roman" w:hAnsi="Times New Roman" w:cs="Times New Roman"/>
          <w:szCs w:val="24"/>
        </w:rPr>
        <w:t xml:space="preserve"> </w:t>
      </w:r>
      <w:r w:rsidR="00EB5C63" w:rsidRPr="001871EF">
        <w:rPr>
          <w:rFonts w:ascii="Times New Roman" w:hAnsi="Times New Roman" w:cs="Times New Roman"/>
          <w:szCs w:val="24"/>
        </w:rPr>
        <w:t>In addition, the current work focused on US citizens</w:t>
      </w:r>
      <w:r w:rsidR="00AA6135" w:rsidRPr="001871EF">
        <w:rPr>
          <w:rFonts w:ascii="Times New Roman" w:hAnsi="Times New Roman" w:cs="Times New Roman"/>
          <w:szCs w:val="24"/>
        </w:rPr>
        <w:t xml:space="preserve"> and a relevant crowdfunding campaign. Future research could consider other national environments aiming to provide novel insights into </w:t>
      </w:r>
      <w:r w:rsidR="00560651" w:rsidRPr="001871EF">
        <w:rPr>
          <w:rFonts w:ascii="Times New Roman" w:hAnsi="Times New Roman" w:cs="Times New Roman"/>
          <w:szCs w:val="24"/>
        </w:rPr>
        <w:t xml:space="preserve">possible similarities and difference between behaviours at national level. </w:t>
      </w:r>
      <w:r w:rsidR="00830262" w:rsidRPr="001871EF">
        <w:rPr>
          <w:rFonts w:ascii="Times New Roman" w:hAnsi="Times New Roman" w:cs="Times New Roman"/>
          <w:szCs w:val="24"/>
        </w:rPr>
        <w:t>Equally</w:t>
      </w:r>
      <w:r w:rsidR="00AE2C2C" w:rsidRPr="001871EF">
        <w:rPr>
          <w:rFonts w:ascii="Times New Roman" w:hAnsi="Times New Roman" w:cs="Times New Roman"/>
          <w:szCs w:val="24"/>
        </w:rPr>
        <w:t xml:space="preserve">, </w:t>
      </w:r>
      <w:r w:rsidR="00754DC3" w:rsidRPr="001871EF">
        <w:rPr>
          <w:rFonts w:ascii="Times New Roman" w:hAnsi="Times New Roman" w:cs="Times New Roman"/>
          <w:szCs w:val="24"/>
        </w:rPr>
        <w:t xml:space="preserve">the role of sustainability can be further explored </w:t>
      </w:r>
      <w:r w:rsidR="006B71FB" w:rsidRPr="001871EF">
        <w:rPr>
          <w:rFonts w:ascii="Times New Roman" w:hAnsi="Times New Roman" w:cs="Times New Roman"/>
          <w:szCs w:val="24"/>
        </w:rPr>
        <w:t xml:space="preserve">in relation to social business in the context of crowdfunding campaigns for both </w:t>
      </w:r>
      <w:r w:rsidR="00A73A05" w:rsidRPr="001871EF">
        <w:rPr>
          <w:rFonts w:ascii="Times New Roman" w:hAnsi="Times New Roman" w:cs="Times New Roman"/>
          <w:szCs w:val="24"/>
        </w:rPr>
        <w:t xml:space="preserve">profit and non-for-profit </w:t>
      </w:r>
      <w:r w:rsidR="00403D1E">
        <w:rPr>
          <w:rFonts w:ascii="Times New Roman" w:hAnsi="Times New Roman" w:cs="Times New Roman"/>
          <w:szCs w:val="24"/>
        </w:rPr>
        <w:t>organization</w:t>
      </w:r>
      <w:r w:rsidR="00A73A05" w:rsidRPr="001871EF">
        <w:rPr>
          <w:rFonts w:ascii="Times New Roman" w:hAnsi="Times New Roman" w:cs="Times New Roman"/>
          <w:szCs w:val="24"/>
        </w:rPr>
        <w:t xml:space="preserve">s. </w:t>
      </w:r>
      <w:r w:rsidR="00F21FD8" w:rsidRPr="001871EF">
        <w:rPr>
          <w:rFonts w:ascii="Times New Roman" w:hAnsi="Times New Roman" w:cs="Times New Roman"/>
          <w:szCs w:val="24"/>
        </w:rPr>
        <w:t xml:space="preserve">Social causes </w:t>
      </w:r>
      <w:r w:rsidR="000577B3" w:rsidRPr="001871EF">
        <w:rPr>
          <w:rFonts w:ascii="Times New Roman" w:hAnsi="Times New Roman" w:cs="Times New Roman"/>
          <w:szCs w:val="24"/>
        </w:rPr>
        <w:t xml:space="preserve">were the underlying focus of this </w:t>
      </w:r>
      <w:r w:rsidR="00A6296D" w:rsidRPr="001871EF">
        <w:rPr>
          <w:rFonts w:ascii="Times New Roman" w:hAnsi="Times New Roman" w:cs="Times New Roman"/>
          <w:szCs w:val="24"/>
        </w:rPr>
        <w:t>work,</w:t>
      </w:r>
      <w:r w:rsidR="000577B3" w:rsidRPr="001871EF">
        <w:rPr>
          <w:rFonts w:ascii="Times New Roman" w:hAnsi="Times New Roman" w:cs="Times New Roman"/>
          <w:szCs w:val="24"/>
        </w:rPr>
        <w:t xml:space="preserve"> and it is evident that the social elements of sustainability </w:t>
      </w:r>
      <w:r w:rsidR="00497A20" w:rsidRPr="001871EF">
        <w:rPr>
          <w:rFonts w:ascii="Times New Roman" w:hAnsi="Times New Roman" w:cs="Times New Roman"/>
          <w:szCs w:val="24"/>
        </w:rPr>
        <w:t>require further attention.</w:t>
      </w:r>
      <w:r w:rsidR="00830262" w:rsidRPr="001871EF">
        <w:rPr>
          <w:rFonts w:ascii="Times New Roman" w:hAnsi="Times New Roman" w:cs="Times New Roman"/>
          <w:szCs w:val="24"/>
        </w:rPr>
        <w:t xml:space="preserve"> Finally, </w:t>
      </w:r>
      <w:r w:rsidR="00AD4BE0" w:rsidRPr="001871EF">
        <w:rPr>
          <w:rFonts w:ascii="Times New Roman" w:hAnsi="Times New Roman" w:cs="Times New Roman"/>
          <w:szCs w:val="24"/>
        </w:rPr>
        <w:t>this crowdfunding campaign has been supported extensively by various celebrities</w:t>
      </w:r>
      <w:r w:rsidR="00E8254A" w:rsidRPr="001871EF">
        <w:rPr>
          <w:rFonts w:ascii="Times New Roman" w:hAnsi="Times New Roman" w:cs="Times New Roman"/>
          <w:szCs w:val="24"/>
        </w:rPr>
        <w:t xml:space="preserve"> such as Bill Gates, Mark Zuckerberg, George W Bush, Charlie Sheen, Sir Patrick Stewar</w:t>
      </w:r>
      <w:r w:rsidR="002F2F9E" w:rsidRPr="001871EF">
        <w:rPr>
          <w:rFonts w:ascii="Times New Roman" w:hAnsi="Times New Roman" w:cs="Times New Roman"/>
          <w:color w:val="FF0000"/>
          <w:szCs w:val="24"/>
        </w:rPr>
        <w:t>t</w:t>
      </w:r>
      <w:r w:rsidR="00E8254A" w:rsidRPr="001871EF">
        <w:rPr>
          <w:rFonts w:ascii="Times New Roman" w:hAnsi="Times New Roman" w:cs="Times New Roman"/>
          <w:color w:val="FF0000"/>
          <w:szCs w:val="24"/>
        </w:rPr>
        <w:t xml:space="preserve"> </w:t>
      </w:r>
      <w:r w:rsidR="00E8254A" w:rsidRPr="001871EF">
        <w:rPr>
          <w:rFonts w:ascii="Times New Roman" w:hAnsi="Times New Roman" w:cs="Times New Roman"/>
          <w:szCs w:val="24"/>
        </w:rPr>
        <w:t xml:space="preserve">(see Burgess et al., 2018; </w:t>
      </w:r>
      <w:proofErr w:type="spellStart"/>
      <w:r w:rsidR="00E8254A" w:rsidRPr="001871EF">
        <w:rPr>
          <w:rFonts w:ascii="Times New Roman" w:hAnsi="Times New Roman" w:cs="Times New Roman"/>
          <w:szCs w:val="24"/>
        </w:rPr>
        <w:t>Schlaile</w:t>
      </w:r>
      <w:proofErr w:type="spellEnd"/>
      <w:r w:rsidR="00E8254A" w:rsidRPr="001871EF">
        <w:rPr>
          <w:rFonts w:ascii="Times New Roman" w:hAnsi="Times New Roman" w:cs="Times New Roman"/>
          <w:szCs w:val="24"/>
        </w:rPr>
        <w:t xml:space="preserve"> et al., 2018).</w:t>
      </w:r>
      <w:r w:rsidR="00551891" w:rsidRPr="001871EF">
        <w:rPr>
          <w:rFonts w:ascii="Times New Roman" w:hAnsi="Times New Roman" w:cs="Times New Roman"/>
          <w:szCs w:val="24"/>
        </w:rPr>
        <w:t xml:space="preserve"> N</w:t>
      </w:r>
      <w:r w:rsidR="009D6FDB" w:rsidRPr="001871EF">
        <w:rPr>
          <w:rFonts w:ascii="Times New Roman" w:hAnsi="Times New Roman" w:cs="Times New Roman"/>
          <w:szCs w:val="24"/>
        </w:rPr>
        <w:t xml:space="preserve">evertheless, </w:t>
      </w:r>
      <w:r w:rsidR="00E030AB" w:rsidRPr="001871EF">
        <w:rPr>
          <w:rFonts w:ascii="Times New Roman" w:hAnsi="Times New Roman" w:cs="Times New Roman"/>
          <w:szCs w:val="24"/>
        </w:rPr>
        <w:t xml:space="preserve">this research </w:t>
      </w:r>
      <w:r w:rsidR="00E030AB" w:rsidRPr="001871EF">
        <w:rPr>
          <w:rFonts w:ascii="Times New Roman" w:hAnsi="Times New Roman" w:cs="Times New Roman"/>
          <w:szCs w:val="24"/>
        </w:rPr>
        <w:lastRenderedPageBreak/>
        <w:t>work did not include celebrities</w:t>
      </w:r>
      <w:r w:rsidR="009D6FDB" w:rsidRPr="001871EF">
        <w:rPr>
          <w:rFonts w:ascii="Times New Roman" w:hAnsi="Times New Roman" w:cs="Times New Roman"/>
          <w:szCs w:val="24"/>
        </w:rPr>
        <w:t xml:space="preserve"> </w:t>
      </w:r>
      <w:r w:rsidR="00907DD9" w:rsidRPr="001871EF">
        <w:rPr>
          <w:rFonts w:ascii="Times New Roman" w:hAnsi="Times New Roman" w:cs="Times New Roman"/>
          <w:szCs w:val="24"/>
        </w:rPr>
        <w:t xml:space="preserve">in the empirical work </w:t>
      </w:r>
      <w:r w:rsidR="009D6FDB" w:rsidRPr="001871EF">
        <w:rPr>
          <w:rFonts w:ascii="Times New Roman" w:hAnsi="Times New Roman" w:cs="Times New Roman"/>
          <w:szCs w:val="24"/>
        </w:rPr>
        <w:t>which is a limitation</w:t>
      </w:r>
      <w:r w:rsidR="00EE7F32" w:rsidRPr="001871EF">
        <w:rPr>
          <w:rFonts w:ascii="Times New Roman" w:hAnsi="Times New Roman" w:cs="Times New Roman"/>
          <w:szCs w:val="24"/>
        </w:rPr>
        <w:t>. Future research needs to consider</w:t>
      </w:r>
      <w:r w:rsidR="0030669D" w:rsidRPr="001871EF">
        <w:rPr>
          <w:rFonts w:ascii="Times New Roman" w:hAnsi="Times New Roman" w:cs="Times New Roman"/>
          <w:szCs w:val="24"/>
        </w:rPr>
        <w:t xml:space="preserve">, </w:t>
      </w:r>
      <w:r w:rsidR="0030669D" w:rsidRPr="001871EF">
        <w:rPr>
          <w:rFonts w:ascii="Times New Roman" w:hAnsi="Times New Roman" w:cs="Times New Roman"/>
          <w:i/>
          <w:iCs/>
          <w:szCs w:val="24"/>
        </w:rPr>
        <w:t>inter alia</w:t>
      </w:r>
      <w:r w:rsidR="0030669D" w:rsidRPr="001871EF">
        <w:rPr>
          <w:rFonts w:ascii="Times New Roman" w:hAnsi="Times New Roman" w:cs="Times New Roman"/>
          <w:szCs w:val="24"/>
        </w:rPr>
        <w:t>,</w:t>
      </w:r>
      <w:r w:rsidR="00EE7F32" w:rsidRPr="001871EF">
        <w:rPr>
          <w:rFonts w:ascii="Times New Roman" w:hAnsi="Times New Roman" w:cs="Times New Roman"/>
          <w:szCs w:val="24"/>
        </w:rPr>
        <w:t xml:space="preserve"> </w:t>
      </w:r>
      <w:r w:rsidR="0038104A" w:rsidRPr="001871EF">
        <w:rPr>
          <w:rFonts w:ascii="Times New Roman" w:hAnsi="Times New Roman" w:cs="Times New Roman"/>
          <w:szCs w:val="24"/>
        </w:rPr>
        <w:t xml:space="preserve">the role of celebrities in crowdfunding campaigns </w:t>
      </w:r>
      <w:r w:rsidR="00EE7F32" w:rsidRPr="001871EF">
        <w:rPr>
          <w:rFonts w:ascii="Times New Roman" w:hAnsi="Times New Roman" w:cs="Times New Roman"/>
          <w:szCs w:val="24"/>
        </w:rPr>
        <w:t xml:space="preserve">and their </w:t>
      </w:r>
      <w:r w:rsidR="0038104A" w:rsidRPr="001871EF">
        <w:rPr>
          <w:rFonts w:ascii="Times New Roman" w:hAnsi="Times New Roman" w:cs="Times New Roman"/>
          <w:szCs w:val="24"/>
        </w:rPr>
        <w:t xml:space="preserve">influential role </w:t>
      </w:r>
      <w:r w:rsidR="00EE7F32" w:rsidRPr="001871EF">
        <w:rPr>
          <w:rFonts w:ascii="Times New Roman" w:hAnsi="Times New Roman" w:cs="Times New Roman"/>
          <w:szCs w:val="24"/>
        </w:rPr>
        <w:t xml:space="preserve">(or not) </w:t>
      </w:r>
      <w:r w:rsidR="007B21E2" w:rsidRPr="007B21E2">
        <w:rPr>
          <w:rFonts w:ascii="Times New Roman" w:hAnsi="Times New Roman" w:cs="Times New Roman"/>
          <w:color w:val="FF0000"/>
          <w:szCs w:val="24"/>
        </w:rPr>
        <w:t>in</w:t>
      </w:r>
      <w:r w:rsidR="007B21E2">
        <w:rPr>
          <w:rFonts w:ascii="Times New Roman" w:hAnsi="Times New Roman" w:cs="Times New Roman"/>
          <w:szCs w:val="24"/>
        </w:rPr>
        <w:t xml:space="preserve"> </w:t>
      </w:r>
      <w:r w:rsidR="00EE7F32" w:rsidRPr="001871EF">
        <w:rPr>
          <w:rFonts w:ascii="Times New Roman" w:hAnsi="Times New Roman" w:cs="Times New Roman"/>
          <w:szCs w:val="24"/>
        </w:rPr>
        <w:t xml:space="preserve">the </w:t>
      </w:r>
      <w:r w:rsidR="0030669D" w:rsidRPr="001871EF">
        <w:rPr>
          <w:rFonts w:ascii="Times New Roman" w:hAnsi="Times New Roman" w:cs="Times New Roman"/>
          <w:szCs w:val="24"/>
        </w:rPr>
        <w:t>formation of various attitudes and behaviours a</w:t>
      </w:r>
      <w:r w:rsidR="007D0FE5" w:rsidRPr="001871EF">
        <w:rPr>
          <w:rFonts w:ascii="Times New Roman" w:hAnsi="Times New Roman" w:cs="Times New Roman"/>
          <w:szCs w:val="24"/>
        </w:rPr>
        <w:t xml:space="preserve">s well as </w:t>
      </w:r>
      <w:r w:rsidR="0030669D" w:rsidRPr="001871EF">
        <w:rPr>
          <w:rFonts w:ascii="Times New Roman" w:hAnsi="Times New Roman" w:cs="Times New Roman"/>
          <w:szCs w:val="24"/>
        </w:rPr>
        <w:t>the possible success of these campaigns</w:t>
      </w:r>
      <w:r w:rsidR="00EE7F32" w:rsidRPr="001871EF">
        <w:rPr>
          <w:rFonts w:ascii="Times New Roman" w:hAnsi="Times New Roman" w:cs="Times New Roman"/>
          <w:szCs w:val="24"/>
        </w:rPr>
        <w:t xml:space="preserve">. </w:t>
      </w:r>
      <w:r w:rsidR="0038104A" w:rsidRPr="001871EF">
        <w:rPr>
          <w:rFonts w:ascii="Times New Roman" w:hAnsi="Times New Roman" w:cs="Times New Roman"/>
          <w:szCs w:val="24"/>
        </w:rPr>
        <w:t xml:space="preserve">   </w:t>
      </w:r>
    </w:p>
    <w:p w14:paraId="275BD04C" w14:textId="1544B3DF" w:rsidR="00781A4B" w:rsidRPr="00E13284" w:rsidRDefault="00F642E2" w:rsidP="000A33B8">
      <w:pPr>
        <w:pStyle w:val="Heading1"/>
        <w:spacing w:line="480" w:lineRule="auto"/>
        <w:ind w:left="-567" w:right="-575"/>
        <w:jc w:val="left"/>
        <w:rPr>
          <w:rFonts w:ascii="Times New Roman" w:hAnsi="Times New Roman" w:cs="Times New Roman"/>
          <w:sz w:val="24"/>
          <w:szCs w:val="24"/>
          <w:u w:val="none"/>
        </w:rPr>
      </w:pPr>
      <w:bookmarkStart w:id="18" w:name="_Toc416384382"/>
      <w:r w:rsidRPr="00E13284">
        <w:rPr>
          <w:rFonts w:ascii="Times New Roman" w:hAnsi="Times New Roman" w:cs="Times New Roman"/>
          <w:sz w:val="24"/>
          <w:szCs w:val="24"/>
          <w:u w:val="none"/>
        </w:rPr>
        <w:t>Compliance with Ethical Standards:</w:t>
      </w:r>
    </w:p>
    <w:p w14:paraId="6721D883" w14:textId="1DA973E8" w:rsidR="00883688" w:rsidRPr="00E13284" w:rsidRDefault="00F642E2" w:rsidP="003E1363">
      <w:pPr>
        <w:ind w:left="-567" w:right="-575"/>
        <w:rPr>
          <w:rFonts w:ascii="Times New Roman" w:hAnsi="Times New Roman" w:cs="Times New Roman"/>
        </w:rPr>
      </w:pPr>
      <w:r w:rsidRPr="00E13284">
        <w:rPr>
          <w:rFonts w:ascii="Times New Roman" w:hAnsi="Times New Roman" w:cs="Times New Roman"/>
        </w:rPr>
        <w:t>Ethical approval: Informed consent was obtained from all individual participants included in the study.</w:t>
      </w:r>
      <w:r w:rsidR="002A03CA" w:rsidRPr="00E13284">
        <w:rPr>
          <w:rFonts w:ascii="Times New Roman" w:hAnsi="Times New Roman" w:cs="Times New Roman"/>
        </w:rPr>
        <w:t xml:space="preserve"> </w:t>
      </w:r>
      <w:r w:rsidRPr="00E13284">
        <w:rPr>
          <w:rFonts w:ascii="Times New Roman" w:hAnsi="Times New Roman" w:cs="Times New Roman"/>
        </w:rPr>
        <w:t>This article does not contain any studies with animals performed by any of the authors. The authors declare that they have no conflict of interest</w:t>
      </w:r>
      <w:r w:rsidR="00551D7E" w:rsidRPr="00E13284">
        <w:rPr>
          <w:rFonts w:ascii="Times New Roman" w:hAnsi="Times New Roman" w:cs="Times New Roman"/>
        </w:rPr>
        <w:t>.</w:t>
      </w:r>
    </w:p>
    <w:p w14:paraId="49C61208" w14:textId="77777777" w:rsidR="00666A5C" w:rsidRPr="00205806" w:rsidRDefault="00666A5C" w:rsidP="00666A5C">
      <w:pPr>
        <w:pStyle w:val="Heading1"/>
        <w:spacing w:line="480" w:lineRule="auto"/>
        <w:ind w:left="-567" w:right="-575"/>
        <w:rPr>
          <w:rFonts w:ascii="Times New Roman" w:hAnsi="Times New Roman" w:cs="Times New Roman"/>
          <w:sz w:val="24"/>
          <w:szCs w:val="24"/>
          <w:u w:val="none"/>
        </w:rPr>
      </w:pPr>
      <w:r w:rsidRPr="00205806">
        <w:rPr>
          <w:rFonts w:ascii="Times New Roman" w:hAnsi="Times New Roman" w:cs="Times New Roman"/>
          <w:sz w:val="24"/>
          <w:szCs w:val="24"/>
          <w:u w:val="none"/>
        </w:rPr>
        <w:t>References</w:t>
      </w:r>
    </w:p>
    <w:p w14:paraId="4EAE8DAE" w14:textId="77777777" w:rsidR="00666A5C" w:rsidRPr="00205806" w:rsidRDefault="00666A5C" w:rsidP="00666A5C">
      <w:pPr>
        <w:autoSpaceDE w:val="0"/>
        <w:autoSpaceDN w:val="0"/>
        <w:adjustRightInd w:val="0"/>
        <w:spacing w:line="240" w:lineRule="auto"/>
        <w:ind w:left="-567"/>
        <w:rPr>
          <w:rFonts w:ascii="Times New Roman" w:hAnsi="Times New Roman" w:cs="Times New Roman"/>
          <w:color w:val="131413"/>
          <w:szCs w:val="24"/>
        </w:rPr>
      </w:pPr>
      <w:r w:rsidRPr="00205806">
        <w:rPr>
          <w:rFonts w:ascii="Times New Roman" w:hAnsi="Times New Roman" w:cs="Times New Roman"/>
          <w:color w:val="131413"/>
          <w:szCs w:val="24"/>
        </w:rPr>
        <w:t xml:space="preserve">Agrawal, A., </w:t>
      </w:r>
      <w:proofErr w:type="spellStart"/>
      <w:r w:rsidRPr="00205806">
        <w:rPr>
          <w:rFonts w:ascii="Times New Roman" w:hAnsi="Times New Roman" w:cs="Times New Roman"/>
          <w:color w:val="131413"/>
          <w:szCs w:val="24"/>
        </w:rPr>
        <w:t>Catalini</w:t>
      </w:r>
      <w:proofErr w:type="spellEnd"/>
      <w:r w:rsidRPr="00205806">
        <w:rPr>
          <w:rFonts w:ascii="Times New Roman" w:hAnsi="Times New Roman" w:cs="Times New Roman"/>
          <w:color w:val="131413"/>
          <w:szCs w:val="24"/>
        </w:rPr>
        <w:t>, C., and Goldfarb, A. (2015). Crowdfunding: geography, social networks, and the timing of investment decisions. Journal of Economics &amp; Management Strategy, 24(2), 253–274.</w:t>
      </w:r>
    </w:p>
    <w:p w14:paraId="197E1EB6" w14:textId="77777777" w:rsidR="00666A5C" w:rsidRPr="00205806" w:rsidRDefault="00666A5C" w:rsidP="00666A5C">
      <w:pPr>
        <w:ind w:left="-567"/>
        <w:rPr>
          <w:rFonts w:ascii="Times New Roman" w:hAnsi="Times New Roman" w:cs="Times New Roman"/>
          <w:szCs w:val="24"/>
        </w:rPr>
      </w:pPr>
      <w:proofErr w:type="spellStart"/>
      <w:r w:rsidRPr="00205806">
        <w:rPr>
          <w:rFonts w:ascii="Times New Roman" w:hAnsi="Times New Roman" w:cs="Times New Roman"/>
          <w:szCs w:val="24"/>
        </w:rPr>
        <w:t>Ahlers</w:t>
      </w:r>
      <w:proofErr w:type="spellEnd"/>
      <w:r w:rsidRPr="00205806">
        <w:rPr>
          <w:rFonts w:ascii="Times New Roman" w:hAnsi="Times New Roman" w:cs="Times New Roman"/>
          <w:szCs w:val="24"/>
        </w:rPr>
        <w:t xml:space="preserve">, G., Cumming, D., Günther, C., and Schweizer, D. (2015) </w:t>
      </w:r>
      <w:proofErr w:type="spellStart"/>
      <w:r w:rsidRPr="00205806">
        <w:rPr>
          <w:rFonts w:ascii="Times New Roman" w:hAnsi="Times New Roman" w:cs="Times New Roman"/>
          <w:szCs w:val="24"/>
        </w:rPr>
        <w:t>Signaling</w:t>
      </w:r>
      <w:proofErr w:type="spellEnd"/>
      <w:r w:rsidRPr="00205806">
        <w:rPr>
          <w:rFonts w:ascii="Times New Roman" w:hAnsi="Times New Roman" w:cs="Times New Roman"/>
          <w:szCs w:val="24"/>
        </w:rPr>
        <w:t xml:space="preserve"> in equity crowdfunding, Entrepreneurship Theory &amp; Practice, DOI: 10.1111/etap.12157, pp 955-980.</w:t>
      </w:r>
    </w:p>
    <w:p w14:paraId="166CDF12"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iCs/>
          <w:szCs w:val="24"/>
        </w:rPr>
      </w:pPr>
      <w:r w:rsidRPr="00205806">
        <w:rPr>
          <w:rFonts w:ascii="Times New Roman" w:hAnsi="Times New Roman" w:cs="Times New Roman"/>
          <w:szCs w:val="24"/>
          <w:lang w:val="fr-FR"/>
        </w:rPr>
        <w:t xml:space="preserve">André, K., Bureau, S., Gautier, A., and Rubel, O. (2017). </w:t>
      </w:r>
      <w:r w:rsidRPr="00205806">
        <w:rPr>
          <w:rFonts w:ascii="Times New Roman" w:hAnsi="Times New Roman" w:cs="Times New Roman"/>
          <w:szCs w:val="24"/>
        </w:rPr>
        <w:t xml:space="preserve">Beyond the opposition between altruism and self-interest: Reciprocal giving in reward-based crowdfunding. </w:t>
      </w:r>
      <w:r w:rsidRPr="00205806">
        <w:rPr>
          <w:rFonts w:ascii="Times New Roman" w:hAnsi="Times New Roman" w:cs="Times New Roman"/>
          <w:bCs/>
          <w:iCs/>
          <w:szCs w:val="24"/>
        </w:rPr>
        <w:t>Journal of Business Ethics</w:t>
      </w:r>
      <w:r w:rsidRPr="00205806">
        <w:rPr>
          <w:rFonts w:ascii="Times New Roman" w:hAnsi="Times New Roman" w:cs="Times New Roman"/>
          <w:iCs/>
          <w:szCs w:val="24"/>
        </w:rPr>
        <w:t>, 146(2), 313-332.</w:t>
      </w:r>
    </w:p>
    <w:p w14:paraId="69B67CCB"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p>
    <w:p w14:paraId="18DE6DFC" w14:textId="77777777" w:rsidR="00666A5C" w:rsidRPr="00205806" w:rsidRDefault="00666A5C" w:rsidP="00666A5C">
      <w:pPr>
        <w:autoSpaceDE w:val="0"/>
        <w:autoSpaceDN w:val="0"/>
        <w:adjustRightInd w:val="0"/>
        <w:spacing w:after="0" w:line="240" w:lineRule="auto"/>
        <w:ind w:left="-567"/>
        <w:rPr>
          <w:rFonts w:ascii="Times New Roman" w:eastAsia="Arial" w:hAnsi="Times New Roman" w:cs="Times New Roman"/>
          <w:szCs w:val="24"/>
        </w:rPr>
      </w:pPr>
      <w:r w:rsidRPr="00205806">
        <w:rPr>
          <w:rFonts w:ascii="Times New Roman" w:eastAsia="Arial" w:hAnsi="Times New Roman" w:cs="Times New Roman"/>
          <w:szCs w:val="24"/>
        </w:rPr>
        <w:t>Andriole, S. J. (2010). Business impact of Web 2.0 technologies. Communications of the ACM, 53(12), 67-79.</w:t>
      </w:r>
    </w:p>
    <w:p w14:paraId="282E2827" w14:textId="77777777" w:rsidR="00666A5C" w:rsidRPr="00205806" w:rsidRDefault="00666A5C" w:rsidP="00666A5C">
      <w:pPr>
        <w:autoSpaceDE w:val="0"/>
        <w:autoSpaceDN w:val="0"/>
        <w:adjustRightInd w:val="0"/>
        <w:spacing w:after="0" w:line="240" w:lineRule="auto"/>
        <w:ind w:left="-567" w:firstLine="720"/>
        <w:rPr>
          <w:rFonts w:ascii="Times New Roman" w:eastAsia="Arial" w:hAnsi="Times New Roman" w:cs="Times New Roman"/>
          <w:szCs w:val="24"/>
        </w:rPr>
      </w:pPr>
    </w:p>
    <w:p w14:paraId="0DC71E36"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noProof/>
          <w:szCs w:val="24"/>
        </w:rPr>
      </w:pPr>
      <w:r w:rsidRPr="00205806">
        <w:rPr>
          <w:rFonts w:ascii="Times New Roman" w:eastAsiaTheme="minorEastAsia" w:hAnsi="Times New Roman" w:cs="Times New Roman"/>
          <w:szCs w:val="24"/>
        </w:rPr>
        <w:fldChar w:fldCharType="begin" w:fldLock="1"/>
      </w:r>
      <w:r w:rsidRPr="00205806">
        <w:rPr>
          <w:rFonts w:ascii="Times New Roman" w:hAnsi="Times New Roman" w:cs="Times New Roman"/>
          <w:szCs w:val="24"/>
        </w:rPr>
        <w:instrText xml:space="preserve">ADDIN Mendeley Bibliography CSL_BIBLIOGRAPHY </w:instrText>
      </w:r>
      <w:r w:rsidRPr="00205806">
        <w:rPr>
          <w:rFonts w:ascii="Times New Roman" w:eastAsiaTheme="minorEastAsia" w:hAnsi="Times New Roman" w:cs="Times New Roman"/>
          <w:szCs w:val="24"/>
        </w:rPr>
        <w:fldChar w:fldCharType="separate"/>
      </w:r>
      <w:r w:rsidRPr="00205806">
        <w:rPr>
          <w:rFonts w:ascii="Times New Roman" w:hAnsi="Times New Roman" w:cs="Times New Roman"/>
          <w:szCs w:val="24"/>
        </w:rPr>
        <w:fldChar w:fldCharType="begin" w:fldLock="1"/>
      </w:r>
      <w:r w:rsidRPr="00205806">
        <w:rPr>
          <w:rFonts w:ascii="Times New Roman" w:hAnsi="Times New Roman" w:cs="Times New Roman"/>
          <w:szCs w:val="24"/>
        </w:rPr>
        <w:instrText xml:space="preserve">ADDIN Mendeley Bibliography CSL_BIBLIOGRAPHY </w:instrText>
      </w:r>
      <w:r w:rsidRPr="00205806">
        <w:rPr>
          <w:rFonts w:ascii="Times New Roman" w:hAnsi="Times New Roman" w:cs="Times New Roman"/>
          <w:szCs w:val="24"/>
        </w:rPr>
        <w:fldChar w:fldCharType="separate"/>
      </w:r>
      <w:r w:rsidRPr="00205806">
        <w:rPr>
          <w:rFonts w:ascii="Times New Roman" w:hAnsi="Times New Roman" w:cs="Times New Roman"/>
          <w:noProof/>
          <w:szCs w:val="24"/>
        </w:rPr>
        <w:t xml:space="preserve">Bandura, A. (1991). Social cognitive theory of moral thought and action. In </w:t>
      </w:r>
      <w:r w:rsidRPr="00205806">
        <w:rPr>
          <w:rFonts w:ascii="Times New Roman" w:hAnsi="Times New Roman" w:cs="Times New Roman"/>
          <w:iCs/>
          <w:noProof/>
          <w:szCs w:val="24"/>
        </w:rPr>
        <w:t>Handbook of moral behaviour and development</w:t>
      </w:r>
      <w:r w:rsidRPr="00205806">
        <w:rPr>
          <w:rFonts w:ascii="Times New Roman" w:hAnsi="Times New Roman" w:cs="Times New Roman"/>
          <w:noProof/>
          <w:szCs w:val="24"/>
        </w:rPr>
        <w:t xml:space="preserve"> (Vol. 1, pp. 1–46).</w:t>
      </w:r>
    </w:p>
    <w:p w14:paraId="2ADEC061" w14:textId="77777777" w:rsidR="00666A5C" w:rsidRPr="00205806" w:rsidRDefault="00666A5C" w:rsidP="00666A5C">
      <w:pPr>
        <w:autoSpaceDE w:val="0"/>
        <w:autoSpaceDN w:val="0"/>
        <w:adjustRightInd w:val="0"/>
        <w:spacing w:after="0" w:line="240" w:lineRule="auto"/>
        <w:ind w:left="-567" w:firstLine="720"/>
        <w:rPr>
          <w:rFonts w:ascii="Times New Roman" w:hAnsi="Times New Roman" w:cs="Times New Roman"/>
          <w:szCs w:val="24"/>
        </w:rPr>
      </w:pPr>
    </w:p>
    <w:p w14:paraId="3E871D02" w14:textId="77777777" w:rsidR="00666A5C" w:rsidRPr="00205806" w:rsidRDefault="00666A5C" w:rsidP="00666A5C">
      <w:pPr>
        <w:spacing w:line="240" w:lineRule="auto"/>
        <w:ind w:left="-567"/>
        <w:rPr>
          <w:rFonts w:ascii="Times New Roman" w:hAnsi="Times New Roman" w:cs="Times New Roman"/>
          <w:noProof/>
          <w:szCs w:val="24"/>
        </w:rPr>
      </w:pPr>
      <w:r w:rsidRPr="00205806">
        <w:rPr>
          <w:rFonts w:ascii="Times New Roman" w:hAnsi="Times New Roman" w:cs="Times New Roman"/>
          <w:noProof/>
          <w:szCs w:val="24"/>
        </w:rPr>
        <w:t>Bagheri, A., Chitsazan, H., and Ebrahimi, A. (2019). Crowdfunding motivations: A focus on donors' perspectives. </w:t>
      </w:r>
      <w:r w:rsidRPr="00205806">
        <w:rPr>
          <w:rFonts w:ascii="Times New Roman" w:hAnsi="Times New Roman" w:cs="Times New Roman"/>
          <w:iCs/>
          <w:noProof/>
          <w:szCs w:val="24"/>
        </w:rPr>
        <w:t>Technological Forecasting and Social Change</w:t>
      </w:r>
      <w:r w:rsidRPr="00205806">
        <w:rPr>
          <w:rFonts w:ascii="Times New Roman" w:hAnsi="Times New Roman" w:cs="Times New Roman"/>
          <w:noProof/>
          <w:szCs w:val="24"/>
        </w:rPr>
        <w:t>, </w:t>
      </w:r>
      <w:r w:rsidRPr="00205806">
        <w:rPr>
          <w:rFonts w:ascii="Times New Roman" w:hAnsi="Times New Roman" w:cs="Times New Roman"/>
          <w:iCs/>
          <w:noProof/>
          <w:szCs w:val="24"/>
        </w:rPr>
        <w:t>146</w:t>
      </w:r>
      <w:r w:rsidRPr="00205806">
        <w:rPr>
          <w:rFonts w:ascii="Times New Roman" w:hAnsi="Times New Roman" w:cs="Times New Roman"/>
          <w:noProof/>
          <w:szCs w:val="24"/>
        </w:rPr>
        <w:t>, 218-232.</w:t>
      </w:r>
    </w:p>
    <w:p w14:paraId="6070B269" w14:textId="77777777" w:rsidR="00666A5C" w:rsidRPr="00205806" w:rsidRDefault="00666A5C" w:rsidP="00666A5C">
      <w:pPr>
        <w:pStyle w:val="NormalWeb"/>
        <w:ind w:left="-567"/>
        <w:rPr>
          <w:noProof/>
        </w:rPr>
      </w:pPr>
      <w:r w:rsidRPr="00205806">
        <w:rPr>
          <w:noProof/>
        </w:rPr>
        <w:t xml:space="preserve">Bearden, W.O., Netemeyer, R. G., and Mobley, M. F. (1993). Handbook of marketing scales: Multi-Item measures for marketing and consumer behaviour research. </w:t>
      </w:r>
      <w:r w:rsidRPr="00205806">
        <w:rPr>
          <w:iCs/>
          <w:noProof/>
        </w:rPr>
        <w:t>Journal of Marketing Research</w:t>
      </w:r>
      <w:r w:rsidRPr="00205806">
        <w:rPr>
          <w:noProof/>
        </w:rPr>
        <w:t xml:space="preserve"> (Vol. 30). Sage Publications, Inc.</w:t>
      </w:r>
    </w:p>
    <w:p w14:paraId="5E795A6F" w14:textId="77777777" w:rsidR="00666A5C" w:rsidRPr="00205806" w:rsidRDefault="00666A5C" w:rsidP="00666A5C">
      <w:pPr>
        <w:pStyle w:val="NormalWeb"/>
        <w:ind w:left="-567"/>
      </w:pPr>
      <w:r w:rsidRPr="00205806">
        <w:t>Bekkers, R., and Wiepking, P. (2011). A literature review of empirical studies of  hilanthropy: Eight mechanisms that drive charitable giving. Nonprofit and Voluntary Sector Quarterly, 40(5), 924-973.</w:t>
      </w:r>
    </w:p>
    <w:p w14:paraId="708F2A90" w14:textId="77777777" w:rsidR="00666A5C" w:rsidRPr="00205806" w:rsidRDefault="00666A5C" w:rsidP="00666A5C">
      <w:pPr>
        <w:pStyle w:val="NormalWeb"/>
        <w:ind w:left="-567"/>
        <w:rPr>
          <w:noProof/>
        </w:rPr>
      </w:pPr>
      <w:r w:rsidRPr="00205806">
        <w:rPr>
          <w:rFonts w:eastAsia="Times New Roman"/>
          <w:lang w:val="en-HK"/>
        </w:rPr>
        <w:lastRenderedPageBreak/>
        <w:t xml:space="preserve">Belleflamme, P., Lambert, T. and Schwienbacher, A. (2014). Crowdfunding: Tapping the right crowd. </w:t>
      </w:r>
      <w:r w:rsidRPr="00205806">
        <w:rPr>
          <w:rFonts w:eastAsia="Times New Roman"/>
          <w:iCs/>
          <w:lang w:val="en-HK"/>
        </w:rPr>
        <w:t>Journal of Business Venturing</w:t>
      </w:r>
      <w:r w:rsidRPr="00205806">
        <w:rPr>
          <w:rFonts w:eastAsia="Times New Roman"/>
          <w:lang w:val="en-HK"/>
        </w:rPr>
        <w:t>, 29(5), pp.585-609.</w:t>
      </w:r>
    </w:p>
    <w:p w14:paraId="3F60D923" w14:textId="77777777" w:rsidR="00666A5C" w:rsidRPr="00205806" w:rsidRDefault="00666A5C" w:rsidP="00666A5C">
      <w:pPr>
        <w:spacing w:line="240" w:lineRule="auto"/>
        <w:ind w:left="-567" w:right="486"/>
        <w:rPr>
          <w:rFonts w:ascii="Times New Roman" w:eastAsia="Arial" w:hAnsi="Times New Roman" w:cs="Times New Roman"/>
          <w:szCs w:val="24"/>
        </w:rPr>
      </w:pPr>
      <w:r w:rsidRPr="00205806">
        <w:rPr>
          <w:rFonts w:ascii="Times New Roman" w:eastAsia="Arial" w:hAnsi="Times New Roman" w:cs="Times New Roman"/>
          <w:szCs w:val="24"/>
        </w:rPr>
        <w:t>Belleflamme, P., Omrani, N., and Peitz, M. (2015). The economics of crowdfunding platforms. Information Economics and Policy, 33, 11-28.</w:t>
      </w:r>
    </w:p>
    <w:p w14:paraId="0176F341" w14:textId="77777777" w:rsidR="00666A5C" w:rsidRPr="00205806" w:rsidRDefault="00666A5C" w:rsidP="00666A5C">
      <w:pPr>
        <w:pStyle w:val="NormalWeb"/>
        <w:ind w:left="-567"/>
        <w:rPr>
          <w:noProof/>
        </w:rPr>
      </w:pPr>
      <w:r w:rsidRPr="00205806">
        <w:rPr>
          <w:noProof/>
        </w:rPr>
        <w:t xml:space="preserve">Bennett, R. (2003). Factors underlying the inclination to donate to particular types of charity. </w:t>
      </w:r>
      <w:r w:rsidRPr="00205806">
        <w:rPr>
          <w:iCs/>
          <w:noProof/>
        </w:rPr>
        <w:t>International Journal of Nonprofit and Voluntary Sector Marketing</w:t>
      </w:r>
      <w:r w:rsidRPr="00205806">
        <w:rPr>
          <w:noProof/>
        </w:rPr>
        <w:t xml:space="preserve">, </w:t>
      </w:r>
      <w:r w:rsidRPr="00205806">
        <w:rPr>
          <w:iCs/>
          <w:noProof/>
        </w:rPr>
        <w:t>8</w:t>
      </w:r>
      <w:r w:rsidRPr="00205806">
        <w:rPr>
          <w:noProof/>
        </w:rPr>
        <w:t>(1), 12–29.</w:t>
      </w:r>
    </w:p>
    <w:p w14:paraId="4B5EA86E" w14:textId="77777777" w:rsidR="00666A5C" w:rsidRPr="00205806" w:rsidRDefault="00666A5C" w:rsidP="00666A5C">
      <w:pPr>
        <w:pStyle w:val="NormalWeb"/>
        <w:ind w:left="-567"/>
      </w:pPr>
      <w:r w:rsidRPr="00205806">
        <w:t>Berger, J., and Milkman, K. L. (2012). What makes online content viral? Journal of Marketing Research, 49(2), 192-205.</w:t>
      </w:r>
    </w:p>
    <w:p w14:paraId="09705710" w14:textId="77777777" w:rsidR="00666A5C" w:rsidRPr="00205806" w:rsidRDefault="00666A5C" w:rsidP="00666A5C">
      <w:pPr>
        <w:pStyle w:val="NormalWeb"/>
        <w:ind w:left="-567"/>
        <w:rPr>
          <w:noProof/>
        </w:rPr>
      </w:pPr>
      <w:r w:rsidRPr="00205806">
        <w:t>Berger, J., and Milkman, K. L. (2013). Emotion and virality: What makes online content go viral? GfK Marketing Intelligence Review, 5(1), 18-23.</w:t>
      </w:r>
    </w:p>
    <w:p w14:paraId="35C8AA40" w14:textId="77777777" w:rsidR="00666A5C" w:rsidRPr="00205806" w:rsidRDefault="00666A5C" w:rsidP="00666A5C">
      <w:pPr>
        <w:pStyle w:val="NormalWeb"/>
        <w:ind w:left="-567"/>
        <w:rPr>
          <w:noProof/>
        </w:rPr>
      </w:pPr>
      <w:r w:rsidRPr="00205806">
        <w:rPr>
          <w:rFonts w:eastAsia="Arial"/>
        </w:rPr>
        <w:t>Berthon, P. R., Pitt, L. F., Plangger, K., and Shapiro, D. (2012). Marketing meets Web 2.0, social media, and creative consumers: Implications for international marketing strategy. Business Horizons, 55(3), 261-271.</w:t>
      </w:r>
    </w:p>
    <w:p w14:paraId="6E381DE2" w14:textId="77777777" w:rsidR="00666A5C" w:rsidRPr="00205806" w:rsidRDefault="00666A5C" w:rsidP="00666A5C">
      <w:pPr>
        <w:pStyle w:val="NormalWeb"/>
        <w:ind w:left="-567"/>
        <w:rPr>
          <w:noProof/>
        </w:rPr>
      </w:pPr>
      <w:r w:rsidRPr="00205806">
        <w:rPr>
          <w:noProof/>
        </w:rPr>
        <w:t>Blomstrom, R., Lind, E., and Persson, F. (2012). Triggering factors for word - of - mouth: A case study of tipp-ex’s viral marketing campaign, Jonkoping University.</w:t>
      </w:r>
    </w:p>
    <w:p w14:paraId="79DF4FA0" w14:textId="77777777" w:rsidR="00666A5C" w:rsidRPr="00205806" w:rsidRDefault="00666A5C" w:rsidP="00666A5C">
      <w:pPr>
        <w:pStyle w:val="NormalWeb"/>
        <w:ind w:left="-567"/>
        <w:rPr>
          <w:noProof/>
        </w:rPr>
      </w:pPr>
      <w:r w:rsidRPr="00205806">
        <w:rPr>
          <w:noProof/>
        </w:rPr>
        <w:t xml:space="preserve">Bøg, M., Harmgart, H., Huck, S., and Jeffers, A. M. (2012). Crowdfunding on the Internet. </w:t>
      </w:r>
      <w:r w:rsidRPr="00205806">
        <w:rPr>
          <w:iCs/>
          <w:noProof/>
        </w:rPr>
        <w:t>Kyklos</w:t>
      </w:r>
      <w:r w:rsidRPr="00205806">
        <w:rPr>
          <w:noProof/>
        </w:rPr>
        <w:t xml:space="preserve">, </w:t>
      </w:r>
      <w:r w:rsidRPr="00205806">
        <w:rPr>
          <w:iCs/>
          <w:noProof/>
        </w:rPr>
        <w:t>65</w:t>
      </w:r>
      <w:r w:rsidRPr="00205806">
        <w:rPr>
          <w:noProof/>
        </w:rPr>
        <w:t>(June), 18–30.</w:t>
      </w:r>
    </w:p>
    <w:p w14:paraId="06FE95F4" w14:textId="77777777" w:rsidR="00666A5C" w:rsidRPr="00205806" w:rsidRDefault="00666A5C" w:rsidP="00666A5C">
      <w:pPr>
        <w:pStyle w:val="NormalWeb"/>
        <w:ind w:left="-567"/>
        <w:rPr>
          <w:noProof/>
        </w:rPr>
      </w:pPr>
      <w:r w:rsidRPr="00205806">
        <w:rPr>
          <w:noProof/>
        </w:rPr>
        <w:t>Brem, A., Bilgram, V., &amp; Marchuk, A. (2019). How crowdfunding platforms change the nature of user innovation–from problem solving to entrepreneurship. </w:t>
      </w:r>
      <w:r w:rsidRPr="00205806">
        <w:rPr>
          <w:iCs/>
          <w:noProof/>
        </w:rPr>
        <w:t>Technological Forecasting and Social Change</w:t>
      </w:r>
      <w:r w:rsidRPr="00205806">
        <w:rPr>
          <w:noProof/>
        </w:rPr>
        <w:t>, </w:t>
      </w:r>
      <w:r w:rsidRPr="00205806">
        <w:rPr>
          <w:iCs/>
          <w:noProof/>
        </w:rPr>
        <w:t>144</w:t>
      </w:r>
      <w:r w:rsidRPr="00205806">
        <w:rPr>
          <w:noProof/>
        </w:rPr>
        <w:t>, 348-360.</w:t>
      </w:r>
    </w:p>
    <w:p w14:paraId="6FCB699C" w14:textId="77777777" w:rsidR="00666A5C" w:rsidRPr="00205806" w:rsidRDefault="00666A5C" w:rsidP="00666A5C">
      <w:pPr>
        <w:pStyle w:val="NormalWeb"/>
        <w:ind w:left="-567"/>
        <w:rPr>
          <w:noProof/>
        </w:rPr>
      </w:pPr>
      <w:r w:rsidRPr="00205806">
        <w:rPr>
          <w:noProof/>
        </w:rPr>
        <w:t xml:space="preserve">Bruner, and Gordon, C. (2009). </w:t>
      </w:r>
      <w:r w:rsidRPr="00205806">
        <w:rPr>
          <w:iCs/>
          <w:noProof/>
        </w:rPr>
        <w:t>Marketing scales handbook [electronic resource] : a compilation of multi-item measures for consumer behaviour and advertising research.</w:t>
      </w:r>
      <w:r w:rsidRPr="00205806">
        <w:rPr>
          <w:noProof/>
        </w:rPr>
        <w:t xml:space="preserve"> (5th Ed).</w:t>
      </w:r>
    </w:p>
    <w:p w14:paraId="699F79CF" w14:textId="77777777" w:rsidR="00666A5C" w:rsidRPr="00205806" w:rsidRDefault="00666A5C" w:rsidP="00666A5C">
      <w:pPr>
        <w:pStyle w:val="NormalWeb"/>
        <w:ind w:left="-567"/>
        <w:rPr>
          <w:noProof/>
        </w:rPr>
      </w:pPr>
      <w:r w:rsidRPr="00205806">
        <w:rPr>
          <w:noProof/>
        </w:rPr>
        <w:t xml:space="preserve">Burgess, A., Miller, V. and Moore, S. (2018). Prestige, performance and social pressure in viral challenge memes: Neknomination, the Ice-Bucket Challenge and SmearforSmear as imitative encounters. </w:t>
      </w:r>
      <w:r w:rsidRPr="00205806">
        <w:rPr>
          <w:iCs/>
          <w:noProof/>
        </w:rPr>
        <w:t>Sociology</w:t>
      </w:r>
      <w:r w:rsidRPr="00205806">
        <w:rPr>
          <w:noProof/>
        </w:rPr>
        <w:t>, 52(5), 1035-1051.</w:t>
      </w:r>
    </w:p>
    <w:p w14:paraId="2610E905" w14:textId="77777777" w:rsidR="00666A5C" w:rsidRPr="00205806" w:rsidRDefault="00666A5C" w:rsidP="00666A5C">
      <w:pPr>
        <w:pStyle w:val="NormalWeb"/>
        <w:ind w:left="-567"/>
        <w:rPr>
          <w:noProof/>
        </w:rPr>
      </w:pPr>
      <w:r w:rsidRPr="00205806">
        <w:rPr>
          <w:noProof/>
        </w:rPr>
        <w:t xml:space="preserve">Castillo, M., Petrie, R., and Wardell, C. (2014). Crowdfunding through online social networks: A field experiment on peer-to-peer solicitation. </w:t>
      </w:r>
      <w:r w:rsidRPr="00205806">
        <w:rPr>
          <w:iCs/>
          <w:noProof/>
        </w:rPr>
        <w:t>Journal of Public Economics</w:t>
      </w:r>
      <w:r w:rsidRPr="00205806">
        <w:rPr>
          <w:noProof/>
        </w:rPr>
        <w:t xml:space="preserve">, </w:t>
      </w:r>
      <w:r w:rsidRPr="00205806">
        <w:rPr>
          <w:iCs/>
          <w:noProof/>
        </w:rPr>
        <w:t>114</w:t>
      </w:r>
      <w:r w:rsidRPr="00205806">
        <w:rPr>
          <w:noProof/>
        </w:rPr>
        <w:t>, 29–35.</w:t>
      </w:r>
    </w:p>
    <w:p w14:paraId="71C83117" w14:textId="77777777" w:rsidR="00666A5C" w:rsidRPr="00205806" w:rsidRDefault="00666A5C" w:rsidP="00666A5C">
      <w:pPr>
        <w:pStyle w:val="NormalWeb"/>
        <w:ind w:left="-567"/>
        <w:rPr>
          <w:noProof/>
        </w:rPr>
      </w:pPr>
      <w:r w:rsidRPr="00205806">
        <w:rPr>
          <w:noProof/>
        </w:rPr>
        <w:t xml:space="preserve">Cheung, C.-K., and Chan, C.-M. (2000). Social-cognitive factors of donating money to charity, with special attention to an international relief organization. </w:t>
      </w:r>
      <w:r w:rsidRPr="00205806">
        <w:rPr>
          <w:iCs/>
          <w:noProof/>
        </w:rPr>
        <w:t>Evaluation and Program Planning</w:t>
      </w:r>
      <w:r w:rsidRPr="00205806">
        <w:rPr>
          <w:noProof/>
        </w:rPr>
        <w:t xml:space="preserve">, </w:t>
      </w:r>
      <w:r w:rsidRPr="00205806">
        <w:rPr>
          <w:iCs/>
          <w:noProof/>
        </w:rPr>
        <w:t>23</w:t>
      </w:r>
      <w:r w:rsidRPr="00205806">
        <w:rPr>
          <w:noProof/>
        </w:rPr>
        <w:t>(2), 241–253.</w:t>
      </w:r>
    </w:p>
    <w:p w14:paraId="28103C1D"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szCs w:val="24"/>
        </w:rPr>
        <w:t>Cholakova, M., and Clarysse, B. (2015). Does the possibility to make equity</w:t>
      </w:r>
    </w:p>
    <w:p w14:paraId="11DEE8A6"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szCs w:val="24"/>
        </w:rPr>
        <w:lastRenderedPageBreak/>
        <w:t xml:space="preserve">investments in crowdfunding projects crowd out reward-based investments? </w:t>
      </w:r>
      <w:r w:rsidRPr="00205806">
        <w:rPr>
          <w:rFonts w:ascii="Times New Roman" w:hAnsi="Times New Roman" w:cs="Times New Roman"/>
          <w:bCs/>
          <w:iCs/>
          <w:szCs w:val="24"/>
        </w:rPr>
        <w:t>Entrepreneurship: Theory and Practice</w:t>
      </w:r>
      <w:r w:rsidRPr="00205806">
        <w:rPr>
          <w:rFonts w:ascii="Times New Roman" w:hAnsi="Times New Roman" w:cs="Times New Roman"/>
          <w:iCs/>
          <w:szCs w:val="24"/>
        </w:rPr>
        <w:t>, 39</w:t>
      </w:r>
      <w:r w:rsidRPr="00205806">
        <w:rPr>
          <w:rFonts w:ascii="Times New Roman" w:hAnsi="Times New Roman" w:cs="Times New Roman"/>
          <w:szCs w:val="24"/>
        </w:rPr>
        <w:t>(1), 145-172.</w:t>
      </w:r>
    </w:p>
    <w:p w14:paraId="2F8FE00D"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p>
    <w:p w14:paraId="3D9331F5"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szCs w:val="24"/>
        </w:rPr>
        <w:t xml:space="preserve">Cvijikj, I.P., and Michahelles, F. (2013). Online engagement factors on Facebook brand pages. </w:t>
      </w:r>
      <w:r w:rsidRPr="00205806">
        <w:rPr>
          <w:rFonts w:ascii="Times New Roman" w:hAnsi="Times New Roman" w:cs="Times New Roman"/>
          <w:iCs/>
          <w:szCs w:val="24"/>
        </w:rPr>
        <w:t>Social Network Analysis and Mining</w:t>
      </w:r>
      <w:r w:rsidRPr="00205806">
        <w:rPr>
          <w:rFonts w:ascii="Times New Roman" w:hAnsi="Times New Roman" w:cs="Times New Roman"/>
          <w:szCs w:val="24"/>
        </w:rPr>
        <w:t>, 3(4), 843-861.</w:t>
      </w:r>
    </w:p>
    <w:p w14:paraId="52F058AC" w14:textId="77777777" w:rsidR="00666A5C" w:rsidRPr="00205806" w:rsidRDefault="00666A5C" w:rsidP="00666A5C">
      <w:pPr>
        <w:pStyle w:val="NormalWeb"/>
        <w:ind w:left="-567"/>
        <w:rPr>
          <w:noProof/>
        </w:rPr>
      </w:pPr>
      <w:r w:rsidRPr="00205806">
        <w:rPr>
          <w:noProof/>
        </w:rPr>
        <w:t xml:space="preserve">Das, E., Kerkhof, P., and Kuiper, J. (2008). Improving the effectiveness of crowdfunding messages: the impact of charity goal attainment, message framing, and evidence on persuasion. </w:t>
      </w:r>
      <w:r w:rsidRPr="00205806">
        <w:rPr>
          <w:iCs/>
          <w:noProof/>
        </w:rPr>
        <w:t>Journal of Applied Communication Research</w:t>
      </w:r>
      <w:r w:rsidRPr="00205806">
        <w:rPr>
          <w:noProof/>
        </w:rPr>
        <w:t xml:space="preserve">, </w:t>
      </w:r>
      <w:r w:rsidRPr="00205806">
        <w:rPr>
          <w:iCs/>
          <w:noProof/>
        </w:rPr>
        <w:t>36</w:t>
      </w:r>
      <w:r w:rsidRPr="00205806">
        <w:rPr>
          <w:noProof/>
        </w:rPr>
        <w:t>(2).</w:t>
      </w:r>
    </w:p>
    <w:p w14:paraId="6986A210" w14:textId="77777777" w:rsidR="00666A5C" w:rsidRPr="00205806" w:rsidRDefault="00666A5C" w:rsidP="00666A5C">
      <w:pPr>
        <w:pStyle w:val="NormalWeb"/>
        <w:ind w:left="-567"/>
        <w:rPr>
          <w:noProof/>
        </w:rPr>
      </w:pPr>
      <w:r w:rsidRPr="00205806">
        <w:t xml:space="preserve">Datta, A., Sahaym, A., and Brooks, S. (2018) Unpacking the antecedents of crowdfunding campaign’s success: The effects of social media and innovation orientation, Journal of Small Business Management; </w:t>
      </w:r>
      <w:hyperlink r:id="rId11" w:history="1">
        <w:r w:rsidRPr="00205806">
          <w:rPr>
            <w:rStyle w:val="Hyperlink"/>
            <w:bCs/>
          </w:rPr>
          <w:t>https://doi.org/10.1111/jsbm.12498</w:t>
        </w:r>
      </w:hyperlink>
      <w:r w:rsidRPr="00205806">
        <w:t>.</w:t>
      </w:r>
    </w:p>
    <w:p w14:paraId="6D042902" w14:textId="77777777" w:rsidR="00666A5C" w:rsidRPr="00205806" w:rsidRDefault="00666A5C" w:rsidP="00666A5C">
      <w:pPr>
        <w:pStyle w:val="NormalWeb"/>
        <w:ind w:left="-567"/>
        <w:rPr>
          <w:noProof/>
        </w:rPr>
      </w:pPr>
      <w:r w:rsidRPr="00205806">
        <w:rPr>
          <w:noProof/>
        </w:rPr>
        <w:t xml:space="preserve">Dichter, E. (1966). How word of mouth advertising works. </w:t>
      </w:r>
      <w:r w:rsidRPr="00205806">
        <w:rPr>
          <w:iCs/>
          <w:noProof/>
        </w:rPr>
        <w:t>Harvard Business Review</w:t>
      </w:r>
      <w:r w:rsidRPr="00205806">
        <w:rPr>
          <w:noProof/>
        </w:rPr>
        <w:t>, 147–166.</w:t>
      </w:r>
    </w:p>
    <w:p w14:paraId="53A632D4" w14:textId="77777777" w:rsidR="00666A5C" w:rsidRPr="00205806" w:rsidRDefault="00666A5C" w:rsidP="00666A5C">
      <w:pPr>
        <w:pStyle w:val="NormalWeb"/>
        <w:ind w:left="-567"/>
        <w:rPr>
          <w:noProof/>
        </w:rPr>
      </w:pPr>
      <w:r w:rsidRPr="00205806">
        <w:rPr>
          <w:noProof/>
        </w:rPr>
        <w:t xml:space="preserve">Dobele, A., Lindgreen, A., Beverland, M., Vanhamme, J., and van Wijk, R. (2007). Why pass on viral messages? Because they connect emotionally. </w:t>
      </w:r>
      <w:r w:rsidRPr="00205806">
        <w:rPr>
          <w:iCs/>
          <w:noProof/>
        </w:rPr>
        <w:t>Business Horizons</w:t>
      </w:r>
      <w:r w:rsidRPr="00205806">
        <w:rPr>
          <w:noProof/>
        </w:rPr>
        <w:t>.</w:t>
      </w:r>
    </w:p>
    <w:p w14:paraId="29F8C7A8" w14:textId="77777777" w:rsidR="00666A5C" w:rsidRPr="00205806" w:rsidRDefault="00666A5C" w:rsidP="00666A5C">
      <w:pPr>
        <w:spacing w:line="240" w:lineRule="auto"/>
        <w:ind w:left="-567"/>
        <w:rPr>
          <w:rFonts w:ascii="Times New Roman" w:eastAsia="Times New Roman" w:hAnsi="Times New Roman" w:cs="Times New Roman"/>
          <w:szCs w:val="24"/>
          <w:lang w:eastAsia="en-GB"/>
        </w:rPr>
      </w:pPr>
      <w:r w:rsidRPr="00205806">
        <w:rPr>
          <w:rFonts w:ascii="Times New Roman" w:eastAsia="Times New Roman" w:hAnsi="Times New Roman" w:cs="Times New Roman"/>
          <w:szCs w:val="24"/>
          <w:lang w:val="de-DE" w:eastAsia="en-GB"/>
        </w:rPr>
        <w:t xml:space="preserve">Engelke, H. Mauksch, S., Darkow, I. L. and von der Gracht. </w:t>
      </w:r>
      <w:r w:rsidRPr="00205806">
        <w:rPr>
          <w:rFonts w:ascii="Times New Roman" w:eastAsia="Times New Roman" w:hAnsi="Times New Roman" w:cs="Times New Roman"/>
          <w:szCs w:val="24"/>
          <w:lang w:eastAsia="en-GB"/>
        </w:rPr>
        <w:t>H. A. (2015). Opportunities for social enterprise in Germany – Evidence from an expert survey. </w:t>
      </w:r>
      <w:r w:rsidRPr="00205806">
        <w:rPr>
          <w:rFonts w:ascii="Times New Roman" w:eastAsia="Times New Roman" w:hAnsi="Times New Roman" w:cs="Times New Roman"/>
          <w:iCs/>
          <w:szCs w:val="24"/>
          <w:lang w:eastAsia="en-GB"/>
        </w:rPr>
        <w:t>Technological Forecasting &amp; Social Change, 90, </w:t>
      </w:r>
      <w:r w:rsidRPr="00205806">
        <w:rPr>
          <w:rFonts w:ascii="Times New Roman" w:eastAsia="Times New Roman" w:hAnsi="Times New Roman" w:cs="Times New Roman"/>
          <w:szCs w:val="24"/>
          <w:lang w:eastAsia="en-GB"/>
        </w:rPr>
        <w:t>635 – 646.</w:t>
      </w:r>
    </w:p>
    <w:p w14:paraId="48104D4D" w14:textId="77777777" w:rsidR="00666A5C" w:rsidRPr="00205806" w:rsidRDefault="00666A5C" w:rsidP="00666A5C">
      <w:pPr>
        <w:pStyle w:val="NormalWeb"/>
        <w:ind w:left="-567"/>
        <w:rPr>
          <w:noProof/>
        </w:rPr>
      </w:pPr>
      <w:r w:rsidRPr="00205806">
        <w:rPr>
          <w:noProof/>
        </w:rPr>
        <w:t xml:space="preserve">File, T. (2013). Computer and Internet use in the United States. </w:t>
      </w:r>
      <w:r w:rsidRPr="00205806">
        <w:rPr>
          <w:iCs/>
          <w:noProof/>
        </w:rPr>
        <w:t>Current Population Survey Reports. US Census Bureau</w:t>
      </w:r>
      <w:r w:rsidRPr="00205806">
        <w:rPr>
          <w:noProof/>
        </w:rPr>
        <w:t>. Retrieved from http://www.census.gov/prod/2013pubs/p20-569.pdf [Accessed 10 February 2018].</w:t>
      </w:r>
    </w:p>
    <w:p w14:paraId="34725193"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szCs w:val="24"/>
        </w:rPr>
        <w:t>Gerber, E. M., Hui, J. S., and Kuo, P. (2012). Crowdfunding: Why people are motivated to post and fund projects on crowdfunding platforms. Working Paper. Retrieved at http://etal.,.juliehui.org/wpcontent/uploads/2013/04/CSCW_Crowdfunding_Final.pdf.</w:t>
      </w:r>
    </w:p>
    <w:p w14:paraId="20B03CA3" w14:textId="77777777" w:rsidR="00666A5C" w:rsidRPr="00205806" w:rsidRDefault="00666A5C" w:rsidP="00666A5C">
      <w:pPr>
        <w:pStyle w:val="NormalWeb"/>
        <w:ind w:left="-567"/>
        <w:rPr>
          <w:noProof/>
        </w:rPr>
      </w:pPr>
      <w:r w:rsidRPr="00205806">
        <w:rPr>
          <w:noProof/>
        </w:rPr>
        <w:t xml:space="preserve">Goel, D., and Devi, G. (2014). A review on impact of viral marketing, Global Journal of Multidisciplinary Studies, </w:t>
      </w:r>
      <w:r w:rsidRPr="00205806">
        <w:rPr>
          <w:iCs/>
          <w:noProof/>
        </w:rPr>
        <w:t>3</w:t>
      </w:r>
      <w:r w:rsidRPr="00205806">
        <w:rPr>
          <w:noProof/>
        </w:rPr>
        <w:t>, 1–8.</w:t>
      </w:r>
    </w:p>
    <w:p w14:paraId="2412F097" w14:textId="77777777" w:rsidR="00666A5C" w:rsidRPr="00205806" w:rsidRDefault="00666A5C" w:rsidP="00666A5C">
      <w:pPr>
        <w:spacing w:line="240" w:lineRule="auto"/>
        <w:ind w:left="-567"/>
        <w:rPr>
          <w:rFonts w:ascii="Times New Roman" w:eastAsia="Times New Roman" w:hAnsi="Times New Roman" w:cs="Times New Roman"/>
          <w:szCs w:val="24"/>
          <w:lang w:eastAsia="en-GB"/>
        </w:rPr>
      </w:pPr>
      <w:r w:rsidRPr="00205806">
        <w:rPr>
          <w:rFonts w:ascii="Times New Roman" w:eastAsia="Times New Roman" w:hAnsi="Times New Roman" w:cs="Times New Roman"/>
          <w:szCs w:val="24"/>
          <w:lang w:eastAsia="en-GB"/>
        </w:rPr>
        <w:t>Gouvea, R., Kapelianis, D. and Dassicich, S. (2018). Assessing the nexus of sustainability and information &amp; communications technology. </w:t>
      </w:r>
      <w:r w:rsidRPr="00205806">
        <w:rPr>
          <w:rFonts w:ascii="Times New Roman" w:eastAsia="Times New Roman" w:hAnsi="Times New Roman" w:cs="Times New Roman"/>
          <w:iCs/>
          <w:szCs w:val="24"/>
          <w:lang w:eastAsia="en-GB"/>
        </w:rPr>
        <w:t>Technological Forecasting and Social Change, 130, </w:t>
      </w:r>
      <w:r w:rsidRPr="00205806">
        <w:rPr>
          <w:rFonts w:ascii="Times New Roman" w:eastAsia="Times New Roman" w:hAnsi="Times New Roman" w:cs="Times New Roman"/>
          <w:szCs w:val="24"/>
          <w:lang w:eastAsia="en-GB"/>
        </w:rPr>
        <w:t>39 – 44.</w:t>
      </w:r>
    </w:p>
    <w:p w14:paraId="05A48D40" w14:textId="77777777" w:rsidR="00666A5C" w:rsidRPr="00205806" w:rsidRDefault="00666A5C" w:rsidP="00666A5C">
      <w:pPr>
        <w:spacing w:line="240" w:lineRule="auto"/>
        <w:ind w:left="-567"/>
        <w:rPr>
          <w:rFonts w:ascii="Times New Roman" w:hAnsi="Times New Roman" w:cs="Times New Roman"/>
          <w:szCs w:val="24"/>
          <w:shd w:val="clear" w:color="auto" w:fill="FFFFFF"/>
        </w:rPr>
      </w:pPr>
      <w:r w:rsidRPr="00205806">
        <w:rPr>
          <w:rFonts w:ascii="Times New Roman" w:hAnsi="Times New Roman" w:cs="Times New Roman"/>
          <w:szCs w:val="24"/>
          <w:shd w:val="clear" w:color="auto" w:fill="FFFFFF"/>
        </w:rPr>
        <w:t>Gregory-Smith, D., Manika, D., and Liu, P. (2017). Green intentions under the blue flag: Exploring differences in EU consumers’ willingness to pay more for green products. </w:t>
      </w:r>
      <w:r w:rsidRPr="00205806">
        <w:rPr>
          <w:rFonts w:ascii="Times New Roman" w:hAnsi="Times New Roman" w:cs="Times New Roman"/>
          <w:iCs/>
          <w:szCs w:val="24"/>
          <w:shd w:val="clear" w:color="auto" w:fill="FFFFFF"/>
        </w:rPr>
        <w:t>Business Ethics: A European Review, 26(3),</w:t>
      </w:r>
      <w:r w:rsidRPr="00205806">
        <w:rPr>
          <w:rFonts w:ascii="Times New Roman" w:hAnsi="Times New Roman" w:cs="Times New Roman"/>
          <w:szCs w:val="24"/>
          <w:shd w:val="clear" w:color="auto" w:fill="FFFFFF"/>
        </w:rPr>
        <w:t> 205–222.</w:t>
      </w:r>
    </w:p>
    <w:p w14:paraId="14CB932A" w14:textId="77777777" w:rsidR="00666A5C" w:rsidRPr="00205806" w:rsidRDefault="00666A5C" w:rsidP="00666A5C">
      <w:pPr>
        <w:pStyle w:val="NormalWeb"/>
        <w:ind w:left="-567"/>
        <w:rPr>
          <w:noProof/>
        </w:rPr>
      </w:pPr>
      <w:r w:rsidRPr="00205806">
        <w:rPr>
          <w:noProof/>
        </w:rPr>
        <w:t xml:space="preserve">Guy, B. S. and Patton, W.E. (1988). The marketing of altruistic causes: Understanding why people help. </w:t>
      </w:r>
      <w:r w:rsidRPr="00205806">
        <w:rPr>
          <w:iCs/>
          <w:noProof/>
        </w:rPr>
        <w:t>Journal of Services Marketing</w:t>
      </w:r>
      <w:r w:rsidRPr="00205806">
        <w:rPr>
          <w:noProof/>
        </w:rPr>
        <w:t xml:space="preserve">, </w:t>
      </w:r>
      <w:r w:rsidRPr="00205806">
        <w:rPr>
          <w:iCs/>
          <w:noProof/>
        </w:rPr>
        <w:t>2</w:t>
      </w:r>
      <w:r w:rsidRPr="00205806">
        <w:rPr>
          <w:noProof/>
        </w:rPr>
        <w:t>(1), 5–16.</w:t>
      </w:r>
    </w:p>
    <w:p w14:paraId="60D96D99" w14:textId="77777777" w:rsidR="00666A5C" w:rsidRPr="00205806" w:rsidRDefault="00666A5C" w:rsidP="00666A5C">
      <w:pPr>
        <w:pStyle w:val="NormalWeb"/>
        <w:ind w:left="-567"/>
        <w:rPr>
          <w:noProof/>
        </w:rPr>
      </w:pPr>
      <w:r w:rsidRPr="00205806">
        <w:lastRenderedPageBreak/>
        <w:t>Heylighen, F., and Chielens, K. (2009). Evolution of culture, memetics. In R. A. Meyers (Ed.), Encyclopedia of complexity and systems science (pp. 3205-3220). New York: Springer.</w:t>
      </w:r>
    </w:p>
    <w:p w14:paraId="104E8165" w14:textId="77777777" w:rsidR="00666A5C" w:rsidRPr="0081397C" w:rsidRDefault="00666A5C" w:rsidP="00666A5C">
      <w:pPr>
        <w:pStyle w:val="NormalWeb"/>
        <w:ind w:left="-567"/>
      </w:pPr>
      <w:r w:rsidRPr="0081397C">
        <w:t>Hibbert, S., and Horne, S. (2006). Giving to charity : questioning the donor decision process.</w:t>
      </w:r>
    </w:p>
    <w:p w14:paraId="2EC6A801" w14:textId="77777777" w:rsidR="00666A5C" w:rsidRPr="00205806" w:rsidRDefault="00666A5C" w:rsidP="00666A5C">
      <w:pPr>
        <w:pStyle w:val="NormalWeb"/>
        <w:ind w:left="-567"/>
        <w:rPr>
          <w:noProof/>
        </w:rPr>
      </w:pPr>
      <w:r w:rsidRPr="00205806">
        <w:rPr>
          <w:noProof/>
        </w:rPr>
        <w:t xml:space="preserve">Ho, J. Y. C., and Dempsey, M. (2010). Viral marketing: Motivations to forward online content. </w:t>
      </w:r>
      <w:r w:rsidRPr="00205806">
        <w:rPr>
          <w:iCs/>
          <w:noProof/>
        </w:rPr>
        <w:t>Journal of Business Research</w:t>
      </w:r>
      <w:r w:rsidRPr="00205806">
        <w:rPr>
          <w:noProof/>
        </w:rPr>
        <w:t xml:space="preserve">, </w:t>
      </w:r>
      <w:r w:rsidRPr="00205806">
        <w:rPr>
          <w:iCs/>
          <w:noProof/>
        </w:rPr>
        <w:t>63</w:t>
      </w:r>
      <w:r w:rsidRPr="00205806">
        <w:rPr>
          <w:noProof/>
        </w:rPr>
        <w:t>(9-10), 1000–1006.</w:t>
      </w:r>
    </w:p>
    <w:p w14:paraId="1627FD91" w14:textId="77777777" w:rsidR="00666A5C" w:rsidRPr="00205806" w:rsidRDefault="00666A5C" w:rsidP="00666A5C">
      <w:pPr>
        <w:pStyle w:val="NormalWeb"/>
        <w:ind w:left="-567"/>
        <w:rPr>
          <w:noProof/>
        </w:rPr>
      </w:pPr>
      <w:r w:rsidRPr="00205806">
        <w:rPr>
          <w:noProof/>
        </w:rPr>
        <w:t xml:space="preserve">Hörisch, J. (2015) Crowdfunding for environmental ventures: an empirical analysis of the influence of environmental orientation on the success of crowdfunding initiatives, </w:t>
      </w:r>
      <w:hyperlink r:id="rId12" w:tooltip="Go to Journal of Cleaner Production on ScienceDirect" w:history="1">
        <w:r w:rsidRPr="00205806">
          <w:rPr>
            <w:noProof/>
          </w:rPr>
          <w:t>Journal of Cleaner Production</w:t>
        </w:r>
      </w:hyperlink>
      <w:r w:rsidRPr="00205806">
        <w:rPr>
          <w:noProof/>
        </w:rPr>
        <w:t>, 107, 636-645.</w:t>
      </w:r>
    </w:p>
    <w:p w14:paraId="173756EE" w14:textId="77777777" w:rsidR="00666A5C" w:rsidRPr="00205806" w:rsidRDefault="00666A5C" w:rsidP="00666A5C">
      <w:pPr>
        <w:pStyle w:val="NormalWeb"/>
        <w:ind w:left="-567"/>
        <w:rPr>
          <w:noProof/>
        </w:rPr>
      </w:pPr>
      <w:r w:rsidRPr="00205806">
        <w:rPr>
          <w:noProof/>
        </w:rPr>
        <w:t>Hörisch, J., &amp; Tenner, I. (2020). How environmental and social orientations influence the funding success of investment-based crowdfunding: The mediating role of the number of funders and the average funding amount. Technological Forecasting and Social Change, 161, 120311.</w:t>
      </w:r>
    </w:p>
    <w:p w14:paraId="410EA53A" w14:textId="77777777" w:rsidR="00666A5C" w:rsidRPr="00205806" w:rsidRDefault="00666A5C" w:rsidP="00666A5C">
      <w:pPr>
        <w:pStyle w:val="NormalWeb"/>
        <w:ind w:left="-567"/>
        <w:rPr>
          <w:noProof/>
        </w:rPr>
      </w:pPr>
      <w:r w:rsidRPr="00205806">
        <w:rPr>
          <w:noProof/>
        </w:rPr>
        <w:t xml:space="preserve">Kocer, S. (2015). Social business in online financing: Crowdfunding narratives of independent documentary producers in Turkey. </w:t>
      </w:r>
      <w:r w:rsidRPr="00205806">
        <w:rPr>
          <w:iCs/>
          <w:noProof/>
        </w:rPr>
        <w:t>New Media &amp; Society</w:t>
      </w:r>
      <w:r w:rsidRPr="00205806">
        <w:rPr>
          <w:noProof/>
        </w:rPr>
        <w:t>, 17(2), 231-248.</w:t>
      </w:r>
    </w:p>
    <w:p w14:paraId="69E587D2" w14:textId="77777777" w:rsidR="00666A5C" w:rsidRPr="00205806" w:rsidRDefault="00666A5C" w:rsidP="00666A5C">
      <w:pPr>
        <w:pStyle w:val="NormalWeb"/>
        <w:ind w:left="-567"/>
        <w:rPr>
          <w:noProof/>
        </w:rPr>
      </w:pPr>
      <w:r w:rsidRPr="00205806">
        <w:rPr>
          <w:noProof/>
        </w:rPr>
        <w:t xml:space="preserve">Kozinets, R. V. (2002). The field behind the screen: Using netnography for marketing research in online communities. </w:t>
      </w:r>
      <w:r w:rsidRPr="00205806">
        <w:rPr>
          <w:iCs/>
          <w:noProof/>
        </w:rPr>
        <w:t>Journal of Marketing Research</w:t>
      </w:r>
      <w:r w:rsidRPr="00205806">
        <w:rPr>
          <w:noProof/>
        </w:rPr>
        <w:t xml:space="preserve">, </w:t>
      </w:r>
      <w:r w:rsidRPr="00205806">
        <w:rPr>
          <w:iCs/>
          <w:noProof/>
        </w:rPr>
        <w:t>39</w:t>
      </w:r>
      <w:r w:rsidRPr="00205806">
        <w:rPr>
          <w:noProof/>
        </w:rPr>
        <w:t>(1), 61–72.</w:t>
      </w:r>
    </w:p>
    <w:p w14:paraId="259876C1" w14:textId="77777777" w:rsidR="00666A5C" w:rsidRPr="00205806" w:rsidRDefault="00666A5C" w:rsidP="00666A5C">
      <w:pPr>
        <w:spacing w:line="240" w:lineRule="auto"/>
        <w:ind w:left="-567"/>
        <w:rPr>
          <w:rFonts w:ascii="Times New Roman" w:hAnsi="Times New Roman" w:cs="Times New Roman"/>
          <w:szCs w:val="24"/>
        </w:rPr>
      </w:pPr>
      <w:r w:rsidRPr="00205806">
        <w:rPr>
          <w:rFonts w:ascii="Times New Roman" w:hAnsi="Times New Roman" w:cs="Times New Roman"/>
          <w:szCs w:val="24"/>
        </w:rPr>
        <w:t xml:space="preserve">Kwon, K. H. (2019). Public referral, viral campaign, and celebrity participation: A social network analysis of the Ice Bucket Challenge on YouTube. </w:t>
      </w:r>
      <w:r w:rsidRPr="00205806">
        <w:rPr>
          <w:rFonts w:ascii="Times New Roman" w:hAnsi="Times New Roman" w:cs="Times New Roman"/>
          <w:iCs/>
          <w:szCs w:val="24"/>
        </w:rPr>
        <w:t>Journal of Interactive Advertising</w:t>
      </w:r>
      <w:r w:rsidRPr="00205806">
        <w:rPr>
          <w:rFonts w:ascii="Times New Roman" w:hAnsi="Times New Roman" w:cs="Times New Roman"/>
          <w:szCs w:val="24"/>
        </w:rPr>
        <w:t>, 19(2), 87-99.</w:t>
      </w:r>
    </w:p>
    <w:p w14:paraId="6510A06E" w14:textId="77777777" w:rsidR="00666A5C" w:rsidRPr="00205806" w:rsidRDefault="007B3C1E" w:rsidP="00666A5C">
      <w:pPr>
        <w:spacing w:line="240" w:lineRule="auto"/>
        <w:ind w:left="-567"/>
        <w:rPr>
          <w:rFonts w:ascii="Times New Roman" w:hAnsi="Times New Roman" w:cs="Times New Roman"/>
          <w:szCs w:val="24"/>
        </w:rPr>
      </w:pPr>
      <w:hyperlink r:id="rId13" w:history="1">
        <w:r w:rsidR="00666A5C" w:rsidRPr="00205806">
          <w:rPr>
            <w:rFonts w:ascii="Times New Roman" w:hAnsi="Times New Roman" w:cs="Times New Roman"/>
            <w:szCs w:val="24"/>
          </w:rPr>
          <w:t>Lehner</w:t>
        </w:r>
      </w:hyperlink>
      <w:r w:rsidR="00666A5C" w:rsidRPr="00205806">
        <w:rPr>
          <w:rFonts w:ascii="Times New Roman" w:hAnsi="Times New Roman" w:cs="Times New Roman"/>
          <w:szCs w:val="24"/>
        </w:rPr>
        <w:t xml:space="preserve">, O. M. (2013) Crowdfunding social ventures: a model and research agenda, </w:t>
      </w:r>
      <w:hyperlink r:id="rId14" w:history="1">
        <w:r w:rsidR="00666A5C" w:rsidRPr="00205806">
          <w:rPr>
            <w:rFonts w:ascii="Times New Roman" w:hAnsi="Times New Roman" w:cs="Times New Roman"/>
            <w:szCs w:val="24"/>
          </w:rPr>
          <w:t>Venture Capital: </w:t>
        </w:r>
      </w:hyperlink>
      <w:r w:rsidR="00666A5C" w:rsidRPr="00205806">
        <w:rPr>
          <w:rFonts w:ascii="Times New Roman" w:hAnsi="Times New Roman" w:cs="Times New Roman"/>
          <w:szCs w:val="24"/>
        </w:rPr>
        <w:t>An International Journal of Entrepreneurial Finance, 15 (4): 289-311.</w:t>
      </w:r>
    </w:p>
    <w:p w14:paraId="49E77F64" w14:textId="77777777" w:rsidR="00666A5C" w:rsidRPr="00205806" w:rsidRDefault="00666A5C" w:rsidP="00666A5C">
      <w:pPr>
        <w:spacing w:line="240" w:lineRule="auto"/>
        <w:ind w:left="-567"/>
        <w:rPr>
          <w:rFonts w:ascii="Times New Roman" w:hAnsi="Times New Roman" w:cs="Times New Roman"/>
          <w:szCs w:val="24"/>
        </w:rPr>
      </w:pPr>
      <w:r w:rsidRPr="00205806">
        <w:rPr>
          <w:rFonts w:ascii="Times New Roman" w:hAnsi="Times New Roman" w:cs="Times New Roman"/>
          <w:szCs w:val="24"/>
        </w:rPr>
        <w:t>Lindenberg S, and Steg L (2007) Normative, gain and hedonic goal frames guiding environmental behaviour. Journal of Social Issues, 63–1: 117–137.</w:t>
      </w:r>
    </w:p>
    <w:p w14:paraId="510EFA97" w14:textId="77777777" w:rsidR="00666A5C" w:rsidRPr="00205806" w:rsidRDefault="00666A5C" w:rsidP="00666A5C">
      <w:pPr>
        <w:pStyle w:val="NormalWeb"/>
        <w:ind w:left="-567"/>
        <w:rPr>
          <w:noProof/>
        </w:rPr>
      </w:pPr>
      <w:r w:rsidRPr="00205806">
        <w:rPr>
          <w:noProof/>
        </w:rPr>
        <w:t>MacLaughlin, S., and Cohen, B. Y. T. (2014). How Nonprofit crowdfunding performed in 2013.</w:t>
      </w:r>
    </w:p>
    <w:p w14:paraId="46B055D6" w14:textId="77777777" w:rsidR="00666A5C" w:rsidRPr="00205806" w:rsidRDefault="00666A5C" w:rsidP="00666A5C">
      <w:pPr>
        <w:pStyle w:val="Default"/>
        <w:ind w:left="-567"/>
        <w:jc w:val="both"/>
        <w:rPr>
          <w:rFonts w:ascii="Times New Roman" w:hAnsi="Times New Roman" w:cs="Times New Roman"/>
          <w:color w:val="auto"/>
        </w:rPr>
      </w:pPr>
      <w:r w:rsidRPr="00205806">
        <w:rPr>
          <w:rFonts w:ascii="Times New Roman" w:hAnsi="Times New Roman" w:cs="Times New Roman"/>
          <w:color w:val="auto"/>
        </w:rPr>
        <w:t>Malhotra, N.K., Birks, D.F. and Willis, P., (2012). Marketing research: An</w:t>
      </w:r>
    </w:p>
    <w:p w14:paraId="75D9CA8E" w14:textId="77777777" w:rsidR="00666A5C" w:rsidRPr="00205806" w:rsidRDefault="00666A5C" w:rsidP="00666A5C">
      <w:pPr>
        <w:pStyle w:val="Default"/>
        <w:ind w:left="-567"/>
        <w:jc w:val="both"/>
        <w:rPr>
          <w:rFonts w:ascii="Times New Roman" w:hAnsi="Times New Roman" w:cs="Times New Roman"/>
          <w:color w:val="auto"/>
        </w:rPr>
      </w:pPr>
      <w:r w:rsidRPr="00205806">
        <w:rPr>
          <w:rFonts w:ascii="Times New Roman" w:hAnsi="Times New Roman" w:cs="Times New Roman"/>
          <w:color w:val="auto"/>
        </w:rPr>
        <w:t>applied approach.</w:t>
      </w:r>
    </w:p>
    <w:p w14:paraId="3F3CA54B" w14:textId="77777777" w:rsidR="00666A5C" w:rsidRPr="00205806" w:rsidRDefault="00666A5C" w:rsidP="00666A5C">
      <w:pPr>
        <w:pStyle w:val="NormalWeb"/>
        <w:ind w:left="-567"/>
        <w:rPr>
          <w:noProof/>
        </w:rPr>
      </w:pPr>
      <w:r w:rsidRPr="00205806">
        <w:t>Malina, M., Nørreklit, H. and Selto, F. (2011). Lessons learned: advantages and disadvantages of mixed method research. Qualitative Research in Accounting &amp; Management, 8(1), pp.59-71.</w:t>
      </w:r>
    </w:p>
    <w:p w14:paraId="149E03E4" w14:textId="77777777" w:rsidR="00666A5C" w:rsidRPr="00205806" w:rsidRDefault="00666A5C" w:rsidP="00666A5C">
      <w:pPr>
        <w:pStyle w:val="NormalWeb"/>
        <w:ind w:left="-567"/>
        <w:rPr>
          <w:noProof/>
        </w:rPr>
      </w:pPr>
      <w:r w:rsidRPr="00205806">
        <w:rPr>
          <w:noProof/>
        </w:rPr>
        <w:t xml:space="preserve">Mason, W., and Suri, S. (2012). Conducting behavioural research on Amazon’s Mechanical Turk. </w:t>
      </w:r>
      <w:r w:rsidRPr="00205806">
        <w:rPr>
          <w:iCs/>
          <w:noProof/>
        </w:rPr>
        <w:t>Behaviour Research Methods</w:t>
      </w:r>
      <w:r w:rsidRPr="00205806">
        <w:rPr>
          <w:noProof/>
        </w:rPr>
        <w:t xml:space="preserve">, </w:t>
      </w:r>
      <w:r w:rsidRPr="00205806">
        <w:rPr>
          <w:iCs/>
          <w:noProof/>
        </w:rPr>
        <w:t>44</w:t>
      </w:r>
      <w:r w:rsidRPr="00205806">
        <w:rPr>
          <w:noProof/>
        </w:rPr>
        <w:t>(1), 1–23.</w:t>
      </w:r>
    </w:p>
    <w:p w14:paraId="0D080CE9" w14:textId="77777777" w:rsidR="00666A5C" w:rsidRPr="00205806" w:rsidRDefault="00666A5C" w:rsidP="00666A5C">
      <w:pPr>
        <w:pStyle w:val="NormalWeb"/>
        <w:ind w:left="-567"/>
        <w:rPr>
          <w:noProof/>
        </w:rPr>
      </w:pPr>
      <w:r w:rsidRPr="00205806">
        <w:rPr>
          <w:noProof/>
        </w:rPr>
        <w:lastRenderedPageBreak/>
        <w:t>Miller, R. S. (2012). Making the first move: Toward a better understanding of new donor decision within the charity sector.</w:t>
      </w:r>
    </w:p>
    <w:p w14:paraId="08E3FA46" w14:textId="77777777" w:rsidR="00666A5C" w:rsidRPr="0081397C" w:rsidRDefault="00666A5C" w:rsidP="00666A5C">
      <w:pPr>
        <w:pStyle w:val="NormalWeb"/>
        <w:ind w:left="-567"/>
        <w:rPr>
          <w:noProof/>
        </w:rPr>
      </w:pPr>
      <w:r w:rsidRPr="0081397C">
        <w:rPr>
          <w:noProof/>
        </w:rPr>
        <w:t>Moisseyev, A. (2013). Crowdfunding as a marketing tool. </w:t>
      </w:r>
      <w:r w:rsidRPr="0081397C">
        <w:rPr>
          <w:iCs/>
          <w:noProof/>
        </w:rPr>
        <w:t>Social Media Today</w:t>
      </w:r>
      <w:r w:rsidRPr="0081397C">
        <w:rPr>
          <w:noProof/>
        </w:rPr>
        <w:t>.</w:t>
      </w:r>
    </w:p>
    <w:p w14:paraId="2D0508AD"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szCs w:val="24"/>
        </w:rPr>
        <w:t>Mollick, E. (2014). The dynamics of crowdfunding: An exploratory study.</w:t>
      </w:r>
    </w:p>
    <w:p w14:paraId="352AA5FF"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szCs w:val="24"/>
        </w:rPr>
      </w:pPr>
      <w:r w:rsidRPr="00205806">
        <w:rPr>
          <w:rFonts w:ascii="Times New Roman" w:hAnsi="Times New Roman" w:cs="Times New Roman"/>
          <w:bCs/>
          <w:iCs/>
          <w:szCs w:val="24"/>
        </w:rPr>
        <w:t>Journal of Business Venturing</w:t>
      </w:r>
      <w:r w:rsidRPr="00205806">
        <w:rPr>
          <w:rFonts w:ascii="Times New Roman" w:hAnsi="Times New Roman" w:cs="Times New Roman"/>
          <w:szCs w:val="24"/>
        </w:rPr>
        <w:t>, 29(1), 1-16.</w:t>
      </w:r>
    </w:p>
    <w:p w14:paraId="402EF69D" w14:textId="77777777" w:rsidR="00666A5C" w:rsidRPr="00205806" w:rsidRDefault="00666A5C" w:rsidP="00666A5C">
      <w:pPr>
        <w:autoSpaceDE w:val="0"/>
        <w:autoSpaceDN w:val="0"/>
        <w:adjustRightInd w:val="0"/>
        <w:spacing w:after="0" w:line="240" w:lineRule="auto"/>
        <w:ind w:left="-567"/>
        <w:rPr>
          <w:rFonts w:ascii="Times New Roman" w:hAnsi="Times New Roman" w:cs="Times New Roman"/>
          <w:noProof/>
          <w:szCs w:val="24"/>
        </w:rPr>
      </w:pPr>
    </w:p>
    <w:p w14:paraId="64B7A9BE" w14:textId="77777777" w:rsidR="00666A5C" w:rsidRPr="00205806" w:rsidRDefault="00666A5C" w:rsidP="00666A5C">
      <w:pPr>
        <w:spacing w:line="240" w:lineRule="auto"/>
        <w:ind w:left="-567"/>
        <w:rPr>
          <w:rFonts w:ascii="Times New Roman" w:hAnsi="Times New Roman" w:cs="Times New Roman"/>
          <w:szCs w:val="24"/>
        </w:rPr>
      </w:pPr>
      <w:r w:rsidRPr="00205806">
        <w:rPr>
          <w:rFonts w:ascii="Times New Roman" w:hAnsi="Times New Roman" w:cs="Times New Roman"/>
          <w:szCs w:val="24"/>
        </w:rPr>
        <w:t>Mollick, E., and Robb, A. (2016) Democratizing innovation and capital access: The role of crowdfunding, California Management Review, Vol. 58 (2), pp. 72-87.</w:t>
      </w:r>
    </w:p>
    <w:p w14:paraId="74F7CD84" w14:textId="77777777" w:rsidR="00666A5C" w:rsidRPr="00205806" w:rsidRDefault="00666A5C" w:rsidP="00666A5C">
      <w:pPr>
        <w:spacing w:line="240" w:lineRule="auto"/>
        <w:ind w:left="-567"/>
        <w:rPr>
          <w:rFonts w:ascii="Times New Roman" w:eastAsia="Arial" w:hAnsi="Times New Roman" w:cs="Times New Roman"/>
          <w:szCs w:val="24"/>
        </w:rPr>
      </w:pPr>
      <w:r w:rsidRPr="00205806">
        <w:rPr>
          <w:rFonts w:ascii="Times New Roman" w:eastAsia="Arial" w:hAnsi="Times New Roman" w:cs="Times New Roman"/>
          <w:szCs w:val="24"/>
        </w:rPr>
        <w:t>Obar, J.A. and Wildman, S. (2015) Social definition and the governance challenge: An introduction to the special issue. Telecommunications Policy, 39(9), 745-750.</w:t>
      </w:r>
    </w:p>
    <w:p w14:paraId="61942595" w14:textId="77777777" w:rsidR="00666A5C" w:rsidRPr="00205806" w:rsidRDefault="00666A5C" w:rsidP="00666A5C">
      <w:pPr>
        <w:pStyle w:val="NormalWeb"/>
        <w:ind w:left="-567"/>
        <w:rPr>
          <w:noProof/>
        </w:rPr>
      </w:pPr>
      <w:r w:rsidRPr="00205806">
        <w:rPr>
          <w:noProof/>
        </w:rPr>
        <w:t xml:space="preserve">Oosterhof, L., Heuvelman, A., and Peters, O. (2009). Donation to disaster relief campaigns: underlying social cognitive factors exposed. </w:t>
      </w:r>
      <w:r w:rsidRPr="00205806">
        <w:rPr>
          <w:iCs/>
          <w:noProof/>
        </w:rPr>
        <w:t>Evaluation and Program Planning</w:t>
      </w:r>
      <w:r w:rsidRPr="00205806">
        <w:rPr>
          <w:noProof/>
        </w:rPr>
        <w:t xml:space="preserve">, </w:t>
      </w:r>
      <w:r w:rsidRPr="00205806">
        <w:rPr>
          <w:iCs/>
          <w:noProof/>
        </w:rPr>
        <w:t>32</w:t>
      </w:r>
      <w:r w:rsidRPr="00205806">
        <w:rPr>
          <w:noProof/>
        </w:rPr>
        <w:t>(2), 148–57.</w:t>
      </w:r>
    </w:p>
    <w:p w14:paraId="0B729CE0" w14:textId="77777777" w:rsidR="00666A5C" w:rsidRPr="00205806" w:rsidRDefault="00666A5C" w:rsidP="00666A5C">
      <w:pPr>
        <w:pStyle w:val="NormalWeb"/>
        <w:ind w:left="-567"/>
        <w:rPr>
          <w:noProof/>
        </w:rPr>
      </w:pPr>
      <w:r w:rsidRPr="00205806">
        <w:rPr>
          <w:noProof/>
        </w:rPr>
        <w:t xml:space="preserve">Pallant, J. (2013). </w:t>
      </w:r>
      <w:r w:rsidRPr="00205806">
        <w:rPr>
          <w:iCs/>
          <w:noProof/>
        </w:rPr>
        <w:t>SPSS survival manual: a step by step guide to data analysis using SPSS</w:t>
      </w:r>
      <w:r w:rsidRPr="00205806">
        <w:rPr>
          <w:noProof/>
        </w:rPr>
        <w:t xml:space="preserve">. </w:t>
      </w:r>
      <w:r w:rsidRPr="00205806">
        <w:rPr>
          <w:iCs/>
          <w:noProof/>
        </w:rPr>
        <w:t>Step by step guide to data analysis using the SPSS program</w:t>
      </w:r>
      <w:r w:rsidRPr="00205806">
        <w:rPr>
          <w:noProof/>
        </w:rPr>
        <w:t xml:space="preserve"> (5th ed.). Retrieved from http://solo.bodleian.ox.ac.uk/primo_library/libweb/action/search.do? [Accessed 15</w:t>
      </w:r>
      <w:r w:rsidRPr="00205806">
        <w:rPr>
          <w:noProof/>
          <w:vertAlign w:val="superscript"/>
        </w:rPr>
        <w:t xml:space="preserve"> </w:t>
      </w:r>
      <w:r w:rsidRPr="00205806">
        <w:rPr>
          <w:noProof/>
        </w:rPr>
        <w:t>February 2020]</w:t>
      </w:r>
    </w:p>
    <w:p w14:paraId="46F8E563" w14:textId="77777777" w:rsidR="00666A5C" w:rsidRPr="00205806" w:rsidRDefault="00666A5C" w:rsidP="00666A5C">
      <w:pPr>
        <w:pStyle w:val="NormalWeb"/>
        <w:ind w:left="-567"/>
        <w:rPr>
          <w:noProof/>
        </w:rPr>
      </w:pPr>
      <w:r w:rsidRPr="00205806">
        <w:rPr>
          <w:noProof/>
        </w:rPr>
        <w:t xml:space="preserve">Pavlou, P. a., and Stewart, D. W. (2000). Measuring the effects and effectiveness of interactive advertising. </w:t>
      </w:r>
      <w:r w:rsidRPr="00205806">
        <w:rPr>
          <w:iCs/>
          <w:noProof/>
        </w:rPr>
        <w:t>Journal of Interactive Advertising</w:t>
      </w:r>
      <w:r w:rsidRPr="00205806">
        <w:rPr>
          <w:noProof/>
        </w:rPr>
        <w:t xml:space="preserve">, </w:t>
      </w:r>
      <w:r w:rsidRPr="00205806">
        <w:rPr>
          <w:iCs/>
          <w:noProof/>
        </w:rPr>
        <w:t>1</w:t>
      </w:r>
      <w:r w:rsidRPr="00205806">
        <w:rPr>
          <w:noProof/>
        </w:rPr>
        <w:t>(1), 61–77.</w:t>
      </w:r>
    </w:p>
    <w:p w14:paraId="5584E0A7" w14:textId="77777777" w:rsidR="00666A5C" w:rsidRPr="00205806" w:rsidRDefault="00666A5C" w:rsidP="00666A5C">
      <w:pPr>
        <w:spacing w:line="240" w:lineRule="auto"/>
        <w:ind w:left="-567"/>
        <w:rPr>
          <w:rFonts w:ascii="Times New Roman" w:eastAsia="Arial" w:hAnsi="Times New Roman" w:cs="Times New Roman"/>
          <w:szCs w:val="24"/>
        </w:rPr>
      </w:pPr>
      <w:r w:rsidRPr="00205806">
        <w:rPr>
          <w:rFonts w:ascii="Times New Roman" w:eastAsia="Arial" w:hAnsi="Times New Roman" w:cs="Times New Roman"/>
          <w:szCs w:val="24"/>
        </w:rPr>
        <w:t xml:space="preserve">Pilgrim, M. (2017). What is RSS. Xml.com. Available online: </w:t>
      </w:r>
      <w:hyperlink r:id="rId15" w:history="1">
        <w:r w:rsidRPr="00205806">
          <w:rPr>
            <w:rStyle w:val="Hyperlink"/>
            <w:rFonts w:ascii="Times New Roman" w:eastAsia="Arial" w:hAnsi="Times New Roman" w:cs="Times New Roman"/>
            <w:szCs w:val="24"/>
          </w:rPr>
          <w:t>http://www.xml.com/pub/a/2002/12/18/dive-into-xml.html</w:t>
        </w:r>
      </w:hyperlink>
      <w:r w:rsidRPr="00205806">
        <w:rPr>
          <w:rFonts w:ascii="Times New Roman" w:eastAsia="Arial" w:hAnsi="Times New Roman" w:cs="Times New Roman"/>
          <w:szCs w:val="24"/>
        </w:rPr>
        <w:t>.</w:t>
      </w:r>
    </w:p>
    <w:p w14:paraId="65AB50C4" w14:textId="77777777" w:rsidR="00666A5C" w:rsidRPr="00205806" w:rsidRDefault="00666A5C" w:rsidP="00666A5C">
      <w:pPr>
        <w:autoSpaceDE w:val="0"/>
        <w:autoSpaceDN w:val="0"/>
        <w:adjustRightInd w:val="0"/>
        <w:spacing w:line="240" w:lineRule="auto"/>
        <w:ind w:left="-567"/>
        <w:rPr>
          <w:rFonts w:ascii="Times New Roman" w:hAnsi="Times New Roman" w:cs="Times New Roman"/>
          <w:szCs w:val="24"/>
        </w:rPr>
      </w:pPr>
      <w:r w:rsidRPr="00205806">
        <w:rPr>
          <w:rFonts w:ascii="Times New Roman" w:hAnsi="Times New Roman" w:cs="Times New Roman"/>
          <w:szCs w:val="24"/>
        </w:rPr>
        <w:t>Polzin, F., Toxopeus, H., and Stam, E. (2017). The wisdom of the crowd in funding: information heterogeneity and social networks of crowdfunders. Small Business Economics. https://doi.org/10.1007/s11187-016-9829-3.</w:t>
      </w:r>
    </w:p>
    <w:p w14:paraId="784650D5" w14:textId="77777777" w:rsidR="00666A5C" w:rsidRPr="00205806" w:rsidRDefault="00666A5C" w:rsidP="00666A5C">
      <w:pPr>
        <w:pStyle w:val="NormalWeb"/>
        <w:ind w:left="-567"/>
        <w:rPr>
          <w:noProof/>
        </w:rPr>
      </w:pPr>
      <w:r w:rsidRPr="00205806">
        <w:rPr>
          <w:noProof/>
        </w:rPr>
        <w:t>Presenza, M. A.; Abbate, T., Cesaroni, F. and Appio, F. P. (2019). Enacting social crowdfunding business ecosystems: The case of the platform Meridonare. Technological Forecasting &amp; Social Change, 143, 190 – 201.</w:t>
      </w:r>
    </w:p>
    <w:p w14:paraId="3C97EF38" w14:textId="77777777" w:rsidR="00666A5C" w:rsidRPr="00205806" w:rsidRDefault="00666A5C" w:rsidP="00666A5C">
      <w:pPr>
        <w:spacing w:line="240" w:lineRule="auto"/>
        <w:ind w:left="-567"/>
        <w:rPr>
          <w:rFonts w:ascii="Times New Roman" w:hAnsi="Times New Roman" w:cs="Times New Roman"/>
          <w:szCs w:val="24"/>
        </w:rPr>
      </w:pPr>
      <w:r w:rsidRPr="00205806">
        <w:rPr>
          <w:rFonts w:ascii="Times New Roman" w:hAnsi="Times New Roman" w:cs="Times New Roman"/>
          <w:szCs w:val="24"/>
        </w:rPr>
        <w:t>Pressgrove, G., McKeever, B. W., and Jang, S. M. (2018). What is contagious? Exploring why content goes viral on twitter: a case study of the als ice bucket challenge. International Journal of Nonprofit and Voluntary Sector Marketing, 23(1), e1586.</w:t>
      </w:r>
    </w:p>
    <w:p w14:paraId="2BC10A4A" w14:textId="77777777" w:rsidR="00666A5C" w:rsidRPr="00205806" w:rsidRDefault="00666A5C" w:rsidP="00666A5C">
      <w:pPr>
        <w:ind w:left="-567"/>
        <w:rPr>
          <w:rFonts w:ascii="Times New Roman" w:eastAsia="Times New Roman" w:hAnsi="Times New Roman" w:cs="Times New Roman"/>
          <w:szCs w:val="24"/>
          <w:lang w:eastAsia="en-GB"/>
        </w:rPr>
      </w:pPr>
      <w:r w:rsidRPr="00205806">
        <w:rPr>
          <w:rFonts w:ascii="Times New Roman" w:eastAsia="Times New Roman" w:hAnsi="Times New Roman" w:cs="Times New Roman"/>
          <w:szCs w:val="24"/>
          <w:lang w:eastAsia="en-GB"/>
        </w:rPr>
        <w:t>Ramani, S. V., Ghazi, S. S. and Gupta S. (2017). Catalysing innovation for social impact: The role of social enterprises in the Indian sanitation sector. </w:t>
      </w:r>
      <w:r w:rsidRPr="00205806">
        <w:rPr>
          <w:rFonts w:ascii="Times New Roman" w:eastAsia="Times New Roman" w:hAnsi="Times New Roman" w:cs="Times New Roman"/>
          <w:iCs/>
          <w:szCs w:val="24"/>
          <w:lang w:eastAsia="en-GB"/>
        </w:rPr>
        <w:t>Technological Forecasting &amp; Social Change, 121, </w:t>
      </w:r>
      <w:r w:rsidRPr="00205806">
        <w:rPr>
          <w:rFonts w:ascii="Times New Roman" w:eastAsia="Times New Roman" w:hAnsi="Times New Roman" w:cs="Times New Roman"/>
          <w:szCs w:val="24"/>
          <w:lang w:eastAsia="en-GB"/>
        </w:rPr>
        <w:t>216 – 227.</w:t>
      </w:r>
    </w:p>
    <w:p w14:paraId="27B495A5" w14:textId="77777777" w:rsidR="00666A5C" w:rsidRPr="00205806" w:rsidRDefault="00666A5C" w:rsidP="00666A5C">
      <w:pPr>
        <w:ind w:left="-567"/>
        <w:rPr>
          <w:rFonts w:ascii="Times New Roman" w:eastAsia="Times New Roman" w:hAnsi="Times New Roman" w:cs="Times New Roman"/>
          <w:szCs w:val="24"/>
          <w:lang w:eastAsia="en-GB"/>
        </w:rPr>
      </w:pPr>
      <w:r w:rsidRPr="00205806">
        <w:rPr>
          <w:rFonts w:ascii="Times New Roman" w:hAnsi="Times New Roman" w:cs="Times New Roman"/>
          <w:szCs w:val="24"/>
        </w:rPr>
        <w:t xml:space="preserve">Sampson, T. D. (2012). </w:t>
      </w:r>
      <w:r w:rsidRPr="00205806">
        <w:rPr>
          <w:rFonts w:ascii="Times New Roman" w:hAnsi="Times New Roman" w:cs="Times New Roman"/>
          <w:iCs/>
          <w:szCs w:val="24"/>
        </w:rPr>
        <w:t>Virality: Contagion theory in the age of networks. Minneapolis</w:t>
      </w:r>
      <w:r w:rsidRPr="00205806">
        <w:rPr>
          <w:rFonts w:ascii="Times New Roman" w:hAnsi="Times New Roman" w:cs="Times New Roman"/>
          <w:szCs w:val="24"/>
        </w:rPr>
        <w:t>, University of Minnesota Press.</w:t>
      </w:r>
    </w:p>
    <w:p w14:paraId="55DDAFD6" w14:textId="77777777" w:rsidR="00666A5C" w:rsidRPr="00205806" w:rsidRDefault="00666A5C" w:rsidP="00666A5C">
      <w:pPr>
        <w:pStyle w:val="NormalWeb"/>
        <w:ind w:left="-567"/>
        <w:rPr>
          <w:noProof/>
        </w:rPr>
      </w:pPr>
      <w:r w:rsidRPr="00205806">
        <w:rPr>
          <w:noProof/>
        </w:rPr>
        <w:lastRenderedPageBreak/>
        <w:t xml:space="preserve">Schlaile, M.P, Knausberg, T., Mueller, M. and Zeman, J. (2018). Viral ice buckets: A memetic perspective on the ALS Ice Bucket Challenge;s diffusion. </w:t>
      </w:r>
      <w:r w:rsidRPr="00205806">
        <w:rPr>
          <w:iCs/>
          <w:noProof/>
        </w:rPr>
        <w:t>Cognitive Systems Research</w:t>
      </w:r>
      <w:r w:rsidRPr="00205806">
        <w:rPr>
          <w:noProof/>
        </w:rPr>
        <w:t>, 52, 947-969.</w:t>
      </w:r>
    </w:p>
    <w:p w14:paraId="34AF76DD" w14:textId="77777777" w:rsidR="00666A5C" w:rsidRPr="00205806" w:rsidRDefault="00666A5C" w:rsidP="00666A5C">
      <w:pPr>
        <w:pStyle w:val="NormalWeb"/>
        <w:ind w:left="-567"/>
        <w:rPr>
          <w:noProof/>
        </w:rPr>
      </w:pPr>
      <w:r w:rsidRPr="00205806">
        <w:rPr>
          <w:noProof/>
        </w:rPr>
        <w:t xml:space="preserve">Schutz, W. (1976). The FIRO administrator: Theory, criteria, and measurement of effectiveness. </w:t>
      </w:r>
      <w:r w:rsidRPr="00205806">
        <w:rPr>
          <w:iCs/>
          <w:noProof/>
        </w:rPr>
        <w:t>Group and Organization Management</w:t>
      </w:r>
      <w:r w:rsidRPr="00205806">
        <w:rPr>
          <w:noProof/>
        </w:rPr>
        <w:t>.</w:t>
      </w:r>
    </w:p>
    <w:p w14:paraId="4A6FD91F" w14:textId="77777777" w:rsidR="00666A5C" w:rsidRPr="00205806" w:rsidRDefault="00666A5C" w:rsidP="00666A5C">
      <w:pPr>
        <w:pStyle w:val="NormalWeb"/>
        <w:ind w:left="-567" w:hanging="480"/>
        <w:rPr>
          <w:noProof/>
        </w:rPr>
      </w:pPr>
      <w:r w:rsidRPr="00205806">
        <w:t>Shifman, L. (2014). Memes in digital culture. Cambridge, MA: The MIT Press.</w:t>
      </w:r>
    </w:p>
    <w:p w14:paraId="3FE95620" w14:textId="77777777" w:rsidR="00666A5C" w:rsidRPr="00205806" w:rsidRDefault="00666A5C" w:rsidP="00666A5C">
      <w:pPr>
        <w:pStyle w:val="NormalWeb"/>
        <w:ind w:left="-567"/>
        <w:rPr>
          <w:noProof/>
        </w:rPr>
      </w:pPr>
      <w:r w:rsidRPr="00205806">
        <w:rPr>
          <w:noProof/>
        </w:rPr>
        <w:t>Song, Y., Berger, R., Yosipof, A., &amp; Barnes, B. R. (2019). Mining and investigating the factors influencing crowdfunding success. </w:t>
      </w:r>
      <w:r w:rsidRPr="00205806">
        <w:rPr>
          <w:iCs/>
          <w:noProof/>
        </w:rPr>
        <w:t>Technological Forecasting and Social Change</w:t>
      </w:r>
      <w:r w:rsidRPr="00205806">
        <w:rPr>
          <w:noProof/>
        </w:rPr>
        <w:t>, </w:t>
      </w:r>
      <w:r w:rsidRPr="00205806">
        <w:rPr>
          <w:iCs/>
          <w:noProof/>
        </w:rPr>
        <w:t>148</w:t>
      </w:r>
      <w:r w:rsidRPr="00205806">
        <w:rPr>
          <w:noProof/>
        </w:rPr>
        <w:t>, 119723.</w:t>
      </w:r>
    </w:p>
    <w:p w14:paraId="7599D79F" w14:textId="77777777" w:rsidR="00666A5C" w:rsidRPr="00205806" w:rsidRDefault="00666A5C" w:rsidP="00666A5C">
      <w:pPr>
        <w:spacing w:after="0" w:line="240" w:lineRule="auto"/>
        <w:ind w:left="-567"/>
        <w:rPr>
          <w:rFonts w:ascii="Times New Roman" w:hAnsi="Times New Roman" w:cs="Times New Roman"/>
          <w:szCs w:val="24"/>
        </w:rPr>
      </w:pPr>
      <w:r w:rsidRPr="00205806">
        <w:rPr>
          <w:rFonts w:ascii="Times New Roman" w:hAnsi="Times New Roman" w:cs="Times New Roman"/>
          <w:szCs w:val="24"/>
        </w:rPr>
        <w:t xml:space="preserve">Spitzberg, B.H. (2014). Toward a model of meme diffusion (M³D). </w:t>
      </w:r>
      <w:r w:rsidRPr="00205806">
        <w:rPr>
          <w:rFonts w:ascii="Times New Roman" w:hAnsi="Times New Roman" w:cs="Times New Roman"/>
          <w:iCs/>
          <w:szCs w:val="24"/>
        </w:rPr>
        <w:t>Communication Theory</w:t>
      </w:r>
      <w:r w:rsidRPr="00205806">
        <w:rPr>
          <w:rFonts w:ascii="Times New Roman" w:hAnsi="Times New Roman" w:cs="Times New Roman"/>
          <w:szCs w:val="24"/>
        </w:rPr>
        <w:t>, 24, 311-339.</w:t>
      </w:r>
    </w:p>
    <w:p w14:paraId="29F1F256" w14:textId="77777777" w:rsidR="00666A5C" w:rsidRPr="00205806" w:rsidRDefault="00666A5C" w:rsidP="00666A5C">
      <w:pPr>
        <w:pStyle w:val="NormalWeb"/>
        <w:ind w:left="-567"/>
        <w:rPr>
          <w:noProof/>
        </w:rPr>
      </w:pPr>
      <w:r w:rsidRPr="00205806">
        <w:rPr>
          <w:noProof/>
        </w:rPr>
        <w:t>United States Census Bureau. (2015). United States Census Bureau. Retrieved from http://www.census.gov/topics/population.html [Accessed 12 December 2020].</w:t>
      </w:r>
    </w:p>
    <w:p w14:paraId="41EAA595" w14:textId="77777777" w:rsidR="00666A5C" w:rsidRPr="00205806" w:rsidRDefault="00666A5C" w:rsidP="00666A5C">
      <w:pPr>
        <w:pStyle w:val="NormalWeb"/>
        <w:ind w:left="-567"/>
        <w:rPr>
          <w:noProof/>
        </w:rPr>
      </w:pPr>
      <w:r w:rsidRPr="00205806">
        <w:rPr>
          <w:noProof/>
        </w:rPr>
        <w:t xml:space="preserve">Valančienė, L. and </w:t>
      </w:r>
      <w:hyperlink r:id="rId16" w:history="1">
        <w:r w:rsidRPr="00205806">
          <w:rPr>
            <w:noProof/>
          </w:rPr>
          <w:t>Jegelevičiūtė</w:t>
        </w:r>
      </w:hyperlink>
      <w:r w:rsidRPr="00205806">
        <w:rPr>
          <w:noProof/>
        </w:rPr>
        <w:t xml:space="preserve">, S. (2014) Crowdfunding for creating value: Stakeholder approach, </w:t>
      </w:r>
      <w:hyperlink r:id="rId17" w:tooltip="Go to Procedia - Social and Behavioral Sciences on ScienceDirect" w:history="1">
        <w:r w:rsidRPr="00205806">
          <w:rPr>
            <w:noProof/>
          </w:rPr>
          <w:t>Procedia - Social and Behavioural Sciences</w:t>
        </w:r>
      </w:hyperlink>
      <w:r w:rsidRPr="00205806">
        <w:rPr>
          <w:noProof/>
        </w:rPr>
        <w:t xml:space="preserve">, </w:t>
      </w:r>
      <w:hyperlink r:id="rId18" w:tooltip="Go to table of contents for this volume/issue" w:history="1">
        <w:r w:rsidRPr="00205806">
          <w:rPr>
            <w:noProof/>
          </w:rPr>
          <w:t>156</w:t>
        </w:r>
      </w:hyperlink>
      <w:r w:rsidRPr="00205806">
        <w:rPr>
          <w:noProof/>
        </w:rPr>
        <w:t>, 599-604.</w:t>
      </w:r>
    </w:p>
    <w:p w14:paraId="61DF24E3" w14:textId="77777777" w:rsidR="00666A5C" w:rsidRPr="00205806" w:rsidRDefault="00666A5C" w:rsidP="00666A5C">
      <w:pPr>
        <w:spacing w:line="240" w:lineRule="auto"/>
        <w:ind w:left="-567"/>
        <w:rPr>
          <w:rFonts w:ascii="Times New Roman" w:hAnsi="Times New Roman" w:cs="Times New Roman"/>
          <w:szCs w:val="24"/>
        </w:rPr>
      </w:pPr>
      <w:r w:rsidRPr="00205806">
        <w:rPr>
          <w:rFonts w:ascii="Times New Roman" w:hAnsi="Times New Roman" w:cs="Times New Roman"/>
          <w:szCs w:val="24"/>
        </w:rPr>
        <w:t xml:space="preserve">van den Hoogen, Q.L. (2020). Values in crowdfunding in the Netherlands. </w:t>
      </w:r>
      <w:r w:rsidRPr="00205806">
        <w:rPr>
          <w:rFonts w:ascii="Times New Roman" w:hAnsi="Times New Roman" w:cs="Times New Roman"/>
          <w:iCs/>
          <w:szCs w:val="24"/>
        </w:rPr>
        <w:t>International Journal of Cultural Policy</w:t>
      </w:r>
      <w:r w:rsidRPr="00205806">
        <w:rPr>
          <w:rFonts w:ascii="Times New Roman" w:hAnsi="Times New Roman" w:cs="Times New Roman"/>
          <w:szCs w:val="24"/>
        </w:rPr>
        <w:t>, 26(1), 109-127.</w:t>
      </w:r>
    </w:p>
    <w:p w14:paraId="4896F78C" w14:textId="77777777" w:rsidR="00666A5C" w:rsidRPr="00205806" w:rsidRDefault="00666A5C" w:rsidP="00666A5C">
      <w:pPr>
        <w:spacing w:line="240" w:lineRule="auto"/>
        <w:ind w:left="-567"/>
        <w:rPr>
          <w:rFonts w:ascii="Times New Roman" w:hAnsi="Times New Roman" w:cs="Times New Roman"/>
          <w:iCs/>
          <w:szCs w:val="24"/>
        </w:rPr>
      </w:pPr>
      <w:r w:rsidRPr="00205806">
        <w:rPr>
          <w:rFonts w:ascii="Times New Roman" w:hAnsi="Times New Roman" w:cs="Times New Roman"/>
          <w:szCs w:val="24"/>
        </w:rPr>
        <w:t>Vismara, S. (2016) Information cascades among investors in equity crowdfunding, Entrepreneurship Theory and Practice, DOI: 10.1111/etap.12261.</w:t>
      </w:r>
    </w:p>
    <w:p w14:paraId="62A3A2F4" w14:textId="77777777" w:rsidR="00666A5C" w:rsidRPr="00205806" w:rsidRDefault="00666A5C" w:rsidP="00666A5C">
      <w:pPr>
        <w:pStyle w:val="NormalWeb"/>
        <w:ind w:left="-567"/>
        <w:rPr>
          <w:noProof/>
        </w:rPr>
      </w:pPr>
      <w:r w:rsidRPr="00205806">
        <w:rPr>
          <w:noProof/>
        </w:rPr>
        <w:t xml:space="preserve">Waddingham, J. (2013). The future of Facebook Crowdfunding, </w:t>
      </w:r>
      <w:r w:rsidRPr="00205806">
        <w:rPr>
          <w:iCs/>
          <w:noProof/>
        </w:rPr>
        <w:t>191</w:t>
      </w:r>
      <w:r w:rsidRPr="00205806">
        <w:rPr>
          <w:noProof/>
        </w:rPr>
        <w:t>, 187–191.</w:t>
      </w:r>
    </w:p>
    <w:p w14:paraId="3AAF5677" w14:textId="77777777" w:rsidR="00666A5C" w:rsidRPr="00205806" w:rsidRDefault="00666A5C" w:rsidP="00666A5C">
      <w:pPr>
        <w:pStyle w:val="NormalWeb"/>
        <w:ind w:left="-567"/>
        <w:rPr>
          <w:noProof/>
        </w:rPr>
      </w:pPr>
      <w:r w:rsidRPr="00205806">
        <w:rPr>
          <w:noProof/>
        </w:rPr>
        <w:t xml:space="preserve">Wang, Y. J., Minor, M. S., and Wei, J. (2011). Aesthetics and the online shopping environment: Understanding consumer responses. </w:t>
      </w:r>
      <w:r w:rsidRPr="00205806">
        <w:rPr>
          <w:iCs/>
          <w:noProof/>
        </w:rPr>
        <w:t>Journal of Retailing</w:t>
      </w:r>
      <w:r w:rsidRPr="00205806">
        <w:rPr>
          <w:noProof/>
        </w:rPr>
        <w:t xml:space="preserve">, </w:t>
      </w:r>
      <w:r w:rsidRPr="00205806">
        <w:rPr>
          <w:iCs/>
          <w:noProof/>
        </w:rPr>
        <w:t>87</w:t>
      </w:r>
      <w:r w:rsidRPr="00205806">
        <w:rPr>
          <w:noProof/>
        </w:rPr>
        <w:t>(1), 46–58.</w:t>
      </w:r>
    </w:p>
    <w:p w14:paraId="7394D550" w14:textId="77777777" w:rsidR="00666A5C" w:rsidRPr="00205806" w:rsidRDefault="00666A5C" w:rsidP="00666A5C">
      <w:pPr>
        <w:pStyle w:val="NormalWeb"/>
        <w:ind w:left="-567"/>
        <w:rPr>
          <w:noProof/>
        </w:rPr>
      </w:pPr>
      <w:r w:rsidRPr="00205806">
        <w:rPr>
          <w:noProof/>
        </w:rPr>
        <w:t xml:space="preserve">Webb, D. J., Green, C. L., and Brashear, T. G. (2000). Development and validation of sscales to measure attitudes influencing monetary donations to charitable organizations. </w:t>
      </w:r>
      <w:r w:rsidRPr="00205806">
        <w:rPr>
          <w:iCs/>
          <w:noProof/>
        </w:rPr>
        <w:t>Journal of the Academy of Marketing Science</w:t>
      </w:r>
      <w:r w:rsidRPr="00205806">
        <w:rPr>
          <w:noProof/>
        </w:rPr>
        <w:t xml:space="preserve">, </w:t>
      </w:r>
      <w:r w:rsidRPr="00205806">
        <w:rPr>
          <w:iCs/>
          <w:noProof/>
        </w:rPr>
        <w:t>28</w:t>
      </w:r>
      <w:r w:rsidRPr="00205806">
        <w:rPr>
          <w:noProof/>
        </w:rPr>
        <w:t>, 299–309.</w:t>
      </w:r>
    </w:p>
    <w:p w14:paraId="2FC86635" w14:textId="77777777" w:rsidR="00666A5C" w:rsidRPr="00205806" w:rsidRDefault="00666A5C" w:rsidP="00666A5C">
      <w:pPr>
        <w:spacing w:line="240" w:lineRule="auto"/>
        <w:ind w:left="-567"/>
        <w:rPr>
          <w:rFonts w:ascii="Times New Roman" w:hAnsi="Times New Roman" w:cs="Times New Roman"/>
          <w:b/>
          <w:bCs/>
          <w:iCs/>
          <w:szCs w:val="24"/>
          <w:shd w:val="clear" w:color="auto" w:fill="FFFFFF"/>
        </w:rPr>
      </w:pPr>
      <w:r w:rsidRPr="00205806">
        <w:rPr>
          <w:rFonts w:ascii="Times New Roman" w:hAnsi="Times New Roman" w:cs="Times New Roman"/>
          <w:szCs w:val="24"/>
          <w:lang w:val="de-DE"/>
        </w:rPr>
        <w:t xml:space="preserve">Weng, L., Menczer, F., and Ahn, Y-Y. </w:t>
      </w:r>
      <w:r w:rsidRPr="00205806">
        <w:rPr>
          <w:rFonts w:ascii="Times New Roman" w:hAnsi="Times New Roman" w:cs="Times New Roman"/>
          <w:szCs w:val="24"/>
        </w:rPr>
        <w:t>(2013). Virality prediction and community structure in social networks. Scientific Reports, 3, 2522.</w:t>
      </w:r>
    </w:p>
    <w:p w14:paraId="3605DABE" w14:textId="77777777" w:rsidR="00666A5C" w:rsidRPr="00205806" w:rsidRDefault="00666A5C" w:rsidP="00666A5C">
      <w:pPr>
        <w:pStyle w:val="NormalWeb"/>
        <w:ind w:left="-567"/>
        <w:rPr>
          <w:noProof/>
        </w:rPr>
      </w:pPr>
      <w:r w:rsidRPr="00205806">
        <w:rPr>
          <w:noProof/>
        </w:rPr>
        <w:t xml:space="preserve">Xia, L., and Bechwati, N. N. (2008). Word of mouse. </w:t>
      </w:r>
      <w:r w:rsidRPr="00205806">
        <w:rPr>
          <w:iCs/>
          <w:noProof/>
        </w:rPr>
        <w:t>Journal of Interactive Advertising</w:t>
      </w:r>
      <w:r w:rsidRPr="00205806">
        <w:rPr>
          <w:noProof/>
        </w:rPr>
        <w:t xml:space="preserve">, </w:t>
      </w:r>
      <w:r w:rsidRPr="00205806">
        <w:rPr>
          <w:iCs/>
          <w:noProof/>
        </w:rPr>
        <w:t>9</w:t>
      </w:r>
      <w:r w:rsidRPr="00205806">
        <w:rPr>
          <w:noProof/>
        </w:rPr>
        <w:t>(1), 3–13.</w:t>
      </w:r>
    </w:p>
    <w:p w14:paraId="19A57C8C" w14:textId="77777777" w:rsidR="00666A5C" w:rsidRPr="00205806" w:rsidRDefault="00666A5C" w:rsidP="00666A5C">
      <w:pPr>
        <w:pStyle w:val="NormalWeb"/>
        <w:ind w:left="-567"/>
        <w:rPr>
          <w:noProof/>
        </w:rPr>
      </w:pPr>
      <w:r w:rsidRPr="00205806">
        <w:rPr>
          <w:noProof/>
        </w:rPr>
        <w:t xml:space="preserve">Yunus, M., Moingeon, B., Lehmann-Ortega, L. (2010). Building social business models: lessons from the Grameen experience. </w:t>
      </w:r>
      <w:r w:rsidRPr="00205806">
        <w:rPr>
          <w:iCs/>
          <w:noProof/>
        </w:rPr>
        <w:t>Long Range Planning</w:t>
      </w:r>
      <w:r w:rsidRPr="00205806">
        <w:rPr>
          <w:noProof/>
        </w:rPr>
        <w:t>, 43(2-3), 308-325.</w:t>
      </w:r>
    </w:p>
    <w:p w14:paraId="7CA7D24F" w14:textId="77777777" w:rsidR="00666A5C" w:rsidRPr="00205806" w:rsidRDefault="00666A5C" w:rsidP="00666A5C">
      <w:pPr>
        <w:pStyle w:val="Caption"/>
        <w:ind w:left="-567"/>
        <w:rPr>
          <w:rStyle w:val="FigureChar"/>
          <w:rFonts w:ascii="Times New Roman" w:hAnsi="Times New Roman" w:cs="Times New Roman"/>
          <w:b/>
          <w:i w:val="0"/>
          <w:color w:val="auto"/>
        </w:rPr>
      </w:pPr>
    </w:p>
    <w:p w14:paraId="3CDEC8B1" w14:textId="460EC1D0" w:rsidR="00666A5C" w:rsidRPr="000F40D2" w:rsidRDefault="00666A5C" w:rsidP="00F962EA">
      <w:pPr>
        <w:ind w:left="-567"/>
      </w:pPr>
      <w:r w:rsidRPr="00205806">
        <w:rPr>
          <w:rFonts w:ascii="Times New Roman" w:hAnsi="Times New Roman" w:cs="Times New Roman"/>
          <w:szCs w:val="24"/>
        </w:rPr>
        <w:lastRenderedPageBreak/>
        <w:fldChar w:fldCharType="end"/>
      </w:r>
      <w:r w:rsidRPr="00205806">
        <w:rPr>
          <w:rFonts w:ascii="Times New Roman" w:hAnsi="Times New Roman" w:cs="Times New Roman"/>
          <w:szCs w:val="24"/>
        </w:rPr>
        <w:fldChar w:fldCharType="end"/>
      </w:r>
    </w:p>
    <w:bookmarkStart w:id="19" w:name="_Toc416381604"/>
    <w:bookmarkEnd w:id="18"/>
    <w:p w14:paraId="0E163248" w14:textId="5F02A942" w:rsidR="00FF79B5" w:rsidRPr="00E13284" w:rsidRDefault="00FF79B5" w:rsidP="00CC06A1">
      <w:pPr>
        <w:pStyle w:val="NormalWeb"/>
        <w:ind w:left="480" w:hanging="480"/>
        <w:jc w:val="left"/>
        <w:divId w:val="641622386"/>
        <w:rPr>
          <w:b/>
          <w:i/>
        </w:rPr>
      </w:pPr>
      <w:r w:rsidRPr="00E13284">
        <w:rPr>
          <w:b/>
          <w:i/>
          <w:noProof/>
          <w:lang w:eastAsia="en-GB"/>
        </w:rPr>
        <mc:AlternateContent>
          <mc:Choice Requires="wpg">
            <w:drawing>
              <wp:anchor distT="0" distB="0" distL="114300" distR="114300" simplePos="0" relativeHeight="251659264" behindDoc="0" locked="0" layoutInCell="1" allowOverlap="1" wp14:anchorId="440B2886" wp14:editId="7B1E7ED5">
                <wp:simplePos x="0" y="0"/>
                <wp:positionH relativeFrom="column">
                  <wp:posOffset>-97790</wp:posOffset>
                </wp:positionH>
                <wp:positionV relativeFrom="paragraph">
                  <wp:posOffset>557530</wp:posOffset>
                </wp:positionV>
                <wp:extent cx="5212715" cy="3695065"/>
                <wp:effectExtent l="0" t="0" r="26035" b="635"/>
                <wp:wrapSquare wrapText="bothSides"/>
                <wp:docPr id="28" name="Group 28"/>
                <wp:cNvGraphicFramePr/>
                <a:graphic xmlns:a="http://schemas.openxmlformats.org/drawingml/2006/main">
                  <a:graphicData uri="http://schemas.microsoft.com/office/word/2010/wordprocessingGroup">
                    <wpg:wgp>
                      <wpg:cNvGrpSpPr/>
                      <wpg:grpSpPr>
                        <a:xfrm>
                          <a:off x="0" y="0"/>
                          <a:ext cx="5212715" cy="3695065"/>
                          <a:chOff x="-79857" y="0"/>
                          <a:chExt cx="5842423" cy="3850090"/>
                        </a:xfrm>
                      </wpg:grpSpPr>
                      <wps:wsp>
                        <wps:cNvPr id="29" name="Text Box 29"/>
                        <wps:cNvSpPr txBox="1"/>
                        <wps:spPr>
                          <a:xfrm>
                            <a:off x="1754391" y="1371600"/>
                            <a:ext cx="2371676" cy="489098"/>
                          </a:xfrm>
                          <a:prstGeom prst="rect">
                            <a:avLst/>
                          </a:prstGeom>
                          <a:solidFill>
                            <a:sysClr val="window" lastClr="FFFFFF"/>
                          </a:solidFill>
                          <a:ln w="6350">
                            <a:solidFill>
                              <a:prstClr val="black"/>
                            </a:solidFill>
                          </a:ln>
                          <a:effectLst/>
                        </wps:spPr>
                        <wps:txbx>
                          <w:txbxContent>
                            <w:p w14:paraId="7A1011D9" w14:textId="77777777" w:rsidR="00B63E9D" w:rsidRPr="00E818E1" w:rsidRDefault="00B63E9D" w:rsidP="00FF79B5">
                              <w:pPr>
                                <w:jc w:val="center"/>
                                <w:rPr>
                                  <w:sz w:val="22"/>
                                </w:rPr>
                              </w:pPr>
                              <w:r w:rsidRPr="00E818E1">
                                <w:rPr>
                                  <w:sz w:val="22"/>
                                </w:rPr>
                                <w:t xml:space="preserve">Participation + Sharing </w:t>
                              </w:r>
                              <w:r w:rsidRPr="00E818E1">
                                <w:rPr>
                                  <w:sz w:val="22"/>
                                </w:rPr>
                                <w:br/>
                                <w:t>(filming and sharing a 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20186" y="1945758"/>
                            <a:ext cx="1913861" cy="265814"/>
                          </a:xfrm>
                          <a:prstGeom prst="rect">
                            <a:avLst/>
                          </a:prstGeom>
                          <a:solidFill>
                            <a:sysClr val="window" lastClr="FFFFFF"/>
                          </a:solidFill>
                          <a:ln w="6350">
                            <a:solidFill>
                              <a:prstClr val="black"/>
                            </a:solidFill>
                          </a:ln>
                          <a:effectLst/>
                        </wps:spPr>
                        <wps:txbx>
                          <w:txbxContent>
                            <w:p w14:paraId="1CC248FD" w14:textId="77777777" w:rsidR="00B63E9D" w:rsidRPr="00E818E1" w:rsidRDefault="00B63E9D" w:rsidP="00FF79B5">
                              <w:pPr>
                                <w:jc w:val="center"/>
                                <w:rPr>
                                  <w:sz w:val="22"/>
                                </w:rPr>
                              </w:pPr>
                              <w:r w:rsidRPr="00E818E1">
                                <w:rPr>
                                  <w:sz w:val="22"/>
                                </w:rPr>
                                <w:t>Donating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79857" y="350874"/>
                            <a:ext cx="1397940" cy="339725"/>
                          </a:xfrm>
                          <a:prstGeom prst="rect">
                            <a:avLst/>
                          </a:prstGeom>
                          <a:solidFill>
                            <a:sysClr val="window" lastClr="FFFFFF"/>
                          </a:solidFill>
                          <a:ln w="6350">
                            <a:solidFill>
                              <a:prstClr val="black"/>
                            </a:solidFill>
                          </a:ln>
                          <a:effectLst/>
                        </wps:spPr>
                        <wps:txbx>
                          <w:txbxContent>
                            <w:p w14:paraId="3F2B2E59" w14:textId="77777777" w:rsidR="00B63E9D" w:rsidRPr="00E818E1" w:rsidRDefault="00B63E9D" w:rsidP="00FF79B5">
                              <w:pPr>
                                <w:jc w:val="center"/>
                                <w:rPr>
                                  <w:sz w:val="22"/>
                                </w:rPr>
                              </w:pPr>
                              <w:r w:rsidRPr="00E818E1">
                                <w:rPr>
                                  <w:sz w:val="22"/>
                                </w:rPr>
                                <w:t>Personalisation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424763" y="350874"/>
                            <a:ext cx="1318260" cy="339725"/>
                          </a:xfrm>
                          <a:prstGeom prst="rect">
                            <a:avLst/>
                          </a:prstGeom>
                          <a:solidFill>
                            <a:sysClr val="window" lastClr="FFFFFF"/>
                          </a:solidFill>
                          <a:ln w="6350">
                            <a:solidFill>
                              <a:prstClr val="black"/>
                            </a:solidFill>
                          </a:ln>
                          <a:effectLst/>
                        </wps:spPr>
                        <wps:txbx>
                          <w:txbxContent>
                            <w:p w14:paraId="21C7E0D7" w14:textId="77777777" w:rsidR="00B63E9D" w:rsidRPr="00E818E1" w:rsidRDefault="00B63E9D" w:rsidP="00FF79B5">
                              <w:pPr>
                                <w:jc w:val="center"/>
                                <w:rPr>
                                  <w:sz w:val="22"/>
                                </w:rPr>
                              </w:pPr>
                              <w:r w:rsidRPr="00E818E1">
                                <w:rPr>
                                  <w:sz w:val="22"/>
                                </w:rPr>
                                <w:t>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870791" y="340242"/>
                            <a:ext cx="1318260" cy="339725"/>
                          </a:xfrm>
                          <a:prstGeom prst="rect">
                            <a:avLst/>
                          </a:prstGeom>
                          <a:solidFill>
                            <a:sysClr val="window" lastClr="FFFFFF"/>
                          </a:solidFill>
                          <a:ln w="6350">
                            <a:solidFill>
                              <a:prstClr val="black"/>
                            </a:solidFill>
                          </a:ln>
                          <a:effectLst/>
                        </wps:spPr>
                        <wps:txbx>
                          <w:txbxContent>
                            <w:p w14:paraId="5F31BBEF" w14:textId="77777777" w:rsidR="00B63E9D" w:rsidRPr="00E818E1" w:rsidRDefault="00B63E9D" w:rsidP="00FF79B5">
                              <w:pPr>
                                <w:jc w:val="center"/>
                                <w:rPr>
                                  <w:sz w:val="22"/>
                                </w:rPr>
                              </w:pPr>
                              <w:r w:rsidRPr="00E818E1">
                                <w:rPr>
                                  <w:sz w:val="22"/>
                                </w:rPr>
                                <w:t>Surprise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01900" y="754912"/>
                            <a:ext cx="1913698" cy="339725"/>
                          </a:xfrm>
                          <a:prstGeom prst="rect">
                            <a:avLst/>
                          </a:prstGeom>
                          <a:solidFill>
                            <a:sysClr val="window" lastClr="FFFFFF"/>
                          </a:solidFill>
                          <a:ln w="6350">
                            <a:solidFill>
                              <a:prstClr val="black"/>
                            </a:solidFill>
                          </a:ln>
                          <a:effectLst/>
                        </wps:spPr>
                        <wps:txbx>
                          <w:txbxContent>
                            <w:p w14:paraId="2F6A1D96" w14:textId="77777777" w:rsidR="00B63E9D" w:rsidRPr="00E818E1" w:rsidRDefault="00B63E9D" w:rsidP="00FF79B5">
                              <w:pPr>
                                <w:jc w:val="center"/>
                                <w:rPr>
                                  <w:sz w:val="22"/>
                                </w:rPr>
                              </w:pPr>
                              <w:r w:rsidRPr="00E818E1">
                                <w:rPr>
                                  <w:sz w:val="22"/>
                                </w:rPr>
                                <w:t>Message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742661" y="754912"/>
                            <a:ext cx="1477645" cy="339725"/>
                          </a:xfrm>
                          <a:prstGeom prst="rect">
                            <a:avLst/>
                          </a:prstGeom>
                          <a:solidFill>
                            <a:sysClr val="window" lastClr="FFFFFF"/>
                          </a:solidFill>
                          <a:ln w="6350">
                            <a:solidFill>
                              <a:prstClr val="black"/>
                            </a:solidFill>
                          </a:ln>
                          <a:effectLst/>
                        </wps:spPr>
                        <wps:txbx>
                          <w:txbxContent>
                            <w:p w14:paraId="67F8F061" w14:textId="77777777" w:rsidR="00B63E9D" w:rsidRPr="00E818E1" w:rsidRDefault="00B63E9D" w:rsidP="00FF79B5">
                              <w:pPr>
                                <w:jc w:val="center"/>
                                <w:rPr>
                                  <w:sz w:val="22"/>
                                </w:rPr>
                              </w:pPr>
                              <w:r w:rsidRPr="00E818E1">
                                <w:rPr>
                                  <w:sz w:val="22"/>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190307" y="754912"/>
                            <a:ext cx="1477645" cy="339725"/>
                          </a:xfrm>
                          <a:prstGeom prst="rect">
                            <a:avLst/>
                          </a:prstGeom>
                          <a:solidFill>
                            <a:sysClr val="window" lastClr="FFFFFF"/>
                          </a:solidFill>
                          <a:ln w="6350">
                            <a:solidFill>
                              <a:prstClr val="black"/>
                            </a:solidFill>
                          </a:ln>
                          <a:effectLst/>
                        </wps:spPr>
                        <wps:txbx>
                          <w:txbxContent>
                            <w:p w14:paraId="03DFCF55" w14:textId="77777777" w:rsidR="00B63E9D" w:rsidRPr="00E818E1" w:rsidRDefault="00B63E9D" w:rsidP="00FF79B5">
                              <w:pPr>
                                <w:jc w:val="center"/>
                                <w:rPr>
                                  <w:sz w:val="22"/>
                                </w:rPr>
                              </w:pPr>
                              <w:r w:rsidRPr="00E818E1">
                                <w:rPr>
                                  <w:sz w:val="22"/>
                                </w:rPr>
                                <w:t>Self-Involvement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284921" y="340242"/>
                            <a:ext cx="1477645" cy="339725"/>
                          </a:xfrm>
                          <a:prstGeom prst="rect">
                            <a:avLst/>
                          </a:prstGeom>
                          <a:solidFill>
                            <a:sysClr val="window" lastClr="FFFFFF"/>
                          </a:solidFill>
                          <a:ln w="6350">
                            <a:solidFill>
                              <a:prstClr val="black"/>
                            </a:solidFill>
                          </a:ln>
                          <a:effectLst/>
                        </wps:spPr>
                        <wps:txbx>
                          <w:txbxContent>
                            <w:p w14:paraId="73001AA8" w14:textId="77777777" w:rsidR="00B63E9D" w:rsidRPr="00E818E1" w:rsidRDefault="00B63E9D" w:rsidP="00FF79B5">
                              <w:pPr>
                                <w:jc w:val="center"/>
                                <w:rPr>
                                  <w:sz w:val="22"/>
                                </w:rPr>
                              </w:pPr>
                              <w:r w:rsidRPr="00E818E1">
                                <w:rPr>
                                  <w:sz w:val="22"/>
                                </w:rPr>
                                <w:t>Internet 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701153" y="2626242"/>
                            <a:ext cx="1464126" cy="339725"/>
                          </a:xfrm>
                          <a:prstGeom prst="rect">
                            <a:avLst/>
                          </a:prstGeom>
                          <a:solidFill>
                            <a:sysClr val="window" lastClr="FFFFFF"/>
                          </a:solidFill>
                          <a:ln w="6350">
                            <a:solidFill>
                              <a:prstClr val="black"/>
                            </a:solidFill>
                          </a:ln>
                          <a:effectLst/>
                        </wps:spPr>
                        <wps:txbx>
                          <w:txbxContent>
                            <w:p w14:paraId="65CEDF37" w14:textId="77777777" w:rsidR="00B63E9D" w:rsidRPr="00E818E1" w:rsidRDefault="00B63E9D" w:rsidP="00FF79B5">
                              <w:pPr>
                                <w:jc w:val="center"/>
                                <w:rPr>
                                  <w:sz w:val="22"/>
                                </w:rPr>
                              </w:pPr>
                              <w:r w:rsidRPr="00E818E1">
                                <w:rPr>
                                  <w:sz w:val="22"/>
                                </w:rPr>
                                <w:t>Moral Obligation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221665" y="3051544"/>
                            <a:ext cx="2062480" cy="453813"/>
                          </a:xfrm>
                          <a:prstGeom prst="rect">
                            <a:avLst/>
                          </a:prstGeom>
                          <a:solidFill>
                            <a:sysClr val="window" lastClr="FFFFFF"/>
                          </a:solidFill>
                          <a:ln w="6350">
                            <a:solidFill>
                              <a:prstClr val="black"/>
                            </a:solidFill>
                          </a:ln>
                          <a:effectLst/>
                        </wps:spPr>
                        <wps:txbx>
                          <w:txbxContent>
                            <w:p w14:paraId="2251EDCB" w14:textId="40F105B0" w:rsidR="00B63E9D" w:rsidRPr="00E818E1" w:rsidRDefault="00B63E9D" w:rsidP="00FF79B5">
                              <w:pPr>
                                <w:jc w:val="center"/>
                                <w:rPr>
                                  <w:sz w:val="22"/>
                                </w:rPr>
                              </w:pPr>
                              <w:r w:rsidRPr="00E818E1">
                                <w:rPr>
                                  <w:sz w:val="22"/>
                                </w:rPr>
                                <w:t xml:space="preserve">Attitude </w:t>
                              </w:r>
                              <w:r>
                                <w:rPr>
                                  <w:sz w:val="22"/>
                                </w:rPr>
                                <w:t>t</w:t>
                              </w:r>
                              <w:r w:rsidRPr="00E818E1">
                                <w:rPr>
                                  <w:sz w:val="22"/>
                                </w:rPr>
                                <w:t>owards Helping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01900" y="3051544"/>
                            <a:ext cx="2944983" cy="453813"/>
                          </a:xfrm>
                          <a:prstGeom prst="rect">
                            <a:avLst/>
                          </a:prstGeom>
                          <a:solidFill>
                            <a:sysClr val="window" lastClr="FFFFFF"/>
                          </a:solidFill>
                          <a:ln w="6350">
                            <a:solidFill>
                              <a:prstClr val="black"/>
                            </a:solidFill>
                          </a:ln>
                          <a:effectLst/>
                        </wps:spPr>
                        <wps:txbx>
                          <w:txbxContent>
                            <w:p w14:paraId="2551AA17" w14:textId="79740800" w:rsidR="00B63E9D" w:rsidRPr="00E818E1" w:rsidRDefault="00B63E9D" w:rsidP="00FF79B5">
                              <w:pPr>
                                <w:jc w:val="center"/>
                                <w:rPr>
                                  <w:sz w:val="22"/>
                                </w:rPr>
                              </w:pPr>
                              <w:r w:rsidRPr="00E818E1">
                                <w:rPr>
                                  <w:sz w:val="22"/>
                                </w:rPr>
                                <w:t xml:space="preserve">Attitude </w:t>
                              </w:r>
                              <w:r>
                                <w:rPr>
                                  <w:sz w:val="22"/>
                                </w:rPr>
                                <w:t>t</w:t>
                              </w:r>
                              <w:r w:rsidRPr="00E818E1">
                                <w:rPr>
                                  <w:sz w:val="22"/>
                                </w:rPr>
                                <w:t>owards Charitable Organizations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228007" y="2626242"/>
                            <a:ext cx="2104551" cy="339725"/>
                          </a:xfrm>
                          <a:prstGeom prst="rect">
                            <a:avLst/>
                          </a:prstGeom>
                          <a:solidFill>
                            <a:sysClr val="window" lastClr="FFFFFF"/>
                          </a:solidFill>
                          <a:ln w="6350">
                            <a:solidFill>
                              <a:prstClr val="black"/>
                            </a:solidFill>
                          </a:ln>
                          <a:effectLst/>
                        </wps:spPr>
                        <wps:txbx>
                          <w:txbxContent>
                            <w:p w14:paraId="481C4F05" w14:textId="7363EABF" w:rsidR="00B63E9D" w:rsidRPr="00E818E1" w:rsidRDefault="00B63E9D" w:rsidP="00FF79B5">
                              <w:pPr>
                                <w:jc w:val="center"/>
                                <w:rPr>
                                  <w:sz w:val="22"/>
                                </w:rPr>
                              </w:pPr>
                              <w:r w:rsidRPr="00E818E1">
                                <w:rPr>
                                  <w:sz w:val="22"/>
                                </w:rPr>
                                <w:t xml:space="preserve">Attitude </w:t>
                              </w:r>
                              <w:r>
                                <w:rPr>
                                  <w:sz w:val="22"/>
                                </w:rPr>
                                <w:t>t</w:t>
                              </w:r>
                              <w:r w:rsidRPr="00E818E1">
                                <w:rPr>
                                  <w:sz w:val="22"/>
                                </w:rPr>
                                <w:t>owards Donation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593204" y="2626242"/>
                            <a:ext cx="1041400" cy="339725"/>
                          </a:xfrm>
                          <a:prstGeom prst="rect">
                            <a:avLst/>
                          </a:prstGeom>
                          <a:solidFill>
                            <a:sysClr val="window" lastClr="FFFFFF"/>
                          </a:solidFill>
                          <a:ln w="6350">
                            <a:solidFill>
                              <a:prstClr val="black"/>
                            </a:solidFill>
                          </a:ln>
                          <a:effectLst/>
                        </wps:spPr>
                        <wps:txbx>
                          <w:txbxContent>
                            <w:p w14:paraId="6723542E" w14:textId="77777777" w:rsidR="00B63E9D" w:rsidRPr="00E818E1" w:rsidRDefault="00B63E9D" w:rsidP="00FF79B5">
                              <w:pPr>
                                <w:jc w:val="center"/>
                                <w:rPr>
                                  <w:sz w:val="22"/>
                                </w:rPr>
                              </w:pPr>
                              <w:r w:rsidRPr="00E818E1">
                                <w:rPr>
                                  <w:sz w:val="22"/>
                                </w:rPr>
                                <w:t>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43"/>
                        <wps:cNvCnPr/>
                        <wps:spPr>
                          <a:xfrm>
                            <a:off x="1520456" y="1095153"/>
                            <a:ext cx="499568" cy="276048"/>
                          </a:xfrm>
                          <a:prstGeom prst="straightConnector1">
                            <a:avLst/>
                          </a:prstGeom>
                          <a:noFill/>
                          <a:ln w="9525" cap="flat" cmpd="sng" algn="ctr">
                            <a:solidFill>
                              <a:sysClr val="windowText" lastClr="000000"/>
                            </a:solidFill>
                            <a:prstDash val="solid"/>
                            <a:tailEnd type="arrow"/>
                          </a:ln>
                          <a:effectLst/>
                        </wps:spPr>
                        <wps:bodyPr/>
                      </wps:wsp>
                      <wps:wsp>
                        <wps:cNvPr id="44" name="Straight Arrow Connector 44"/>
                        <wps:cNvCnPr/>
                        <wps:spPr>
                          <a:xfrm>
                            <a:off x="2892056" y="1095153"/>
                            <a:ext cx="0" cy="276106"/>
                          </a:xfrm>
                          <a:prstGeom prst="straightConnector1">
                            <a:avLst/>
                          </a:prstGeom>
                          <a:noFill/>
                          <a:ln w="9525" cap="flat" cmpd="sng" algn="ctr">
                            <a:solidFill>
                              <a:sysClr val="windowText" lastClr="000000"/>
                            </a:solidFill>
                            <a:prstDash val="solid"/>
                            <a:tailEnd type="arrow"/>
                          </a:ln>
                          <a:effectLst/>
                        </wps:spPr>
                        <wps:bodyPr/>
                      </wps:wsp>
                      <wps:wsp>
                        <wps:cNvPr id="45" name="Straight Arrow Connector 45"/>
                        <wps:cNvCnPr/>
                        <wps:spPr>
                          <a:xfrm flipH="1">
                            <a:off x="3934047" y="1095153"/>
                            <a:ext cx="447173" cy="276447"/>
                          </a:xfrm>
                          <a:prstGeom prst="straightConnector1">
                            <a:avLst/>
                          </a:prstGeom>
                          <a:noFill/>
                          <a:ln w="9525" cap="flat" cmpd="sng" algn="ctr">
                            <a:solidFill>
                              <a:sysClr val="windowText" lastClr="000000"/>
                            </a:solidFill>
                            <a:prstDash val="solid"/>
                            <a:tailEnd type="arrow"/>
                          </a:ln>
                          <a:effectLst/>
                        </wps:spPr>
                        <wps:bodyPr/>
                      </wps:wsp>
                      <wps:wsp>
                        <wps:cNvPr id="46" name="Straight Arrow Connector 46"/>
                        <wps:cNvCnPr/>
                        <wps:spPr>
                          <a:xfrm flipV="1">
                            <a:off x="2923954" y="2211572"/>
                            <a:ext cx="0" cy="414670"/>
                          </a:xfrm>
                          <a:prstGeom prst="straightConnector1">
                            <a:avLst/>
                          </a:prstGeom>
                          <a:noFill/>
                          <a:ln w="9525" cap="flat" cmpd="sng" algn="ctr">
                            <a:solidFill>
                              <a:sysClr val="windowText" lastClr="000000"/>
                            </a:solidFill>
                            <a:prstDash val="solid"/>
                            <a:tailEnd type="arrow"/>
                          </a:ln>
                          <a:effectLst/>
                        </wps:spPr>
                        <wps:bodyPr/>
                      </wps:wsp>
                      <wps:wsp>
                        <wps:cNvPr id="47" name="Straight Arrow Connector 47"/>
                        <wps:cNvCnPr/>
                        <wps:spPr>
                          <a:xfrm flipH="1" flipV="1">
                            <a:off x="3934047" y="2222205"/>
                            <a:ext cx="447040" cy="404259"/>
                          </a:xfrm>
                          <a:prstGeom prst="straightConnector1">
                            <a:avLst/>
                          </a:prstGeom>
                          <a:noFill/>
                          <a:ln w="9525" cap="flat" cmpd="sng" algn="ctr">
                            <a:solidFill>
                              <a:sysClr val="windowText" lastClr="000000"/>
                            </a:solidFill>
                            <a:prstDash val="solid"/>
                            <a:tailEnd type="arrow"/>
                          </a:ln>
                          <a:effectLst/>
                        </wps:spPr>
                        <wps:bodyPr/>
                      </wps:wsp>
                      <wps:wsp>
                        <wps:cNvPr id="48" name="Straight Arrow Connector 48"/>
                        <wps:cNvCnPr/>
                        <wps:spPr>
                          <a:xfrm flipV="1">
                            <a:off x="1594884" y="2222205"/>
                            <a:ext cx="425302" cy="403860"/>
                          </a:xfrm>
                          <a:prstGeom prst="straightConnector1">
                            <a:avLst/>
                          </a:prstGeom>
                          <a:noFill/>
                          <a:ln w="9525" cap="flat" cmpd="sng" algn="ctr">
                            <a:solidFill>
                              <a:sysClr val="windowText" lastClr="000000"/>
                            </a:solidFill>
                            <a:prstDash val="solid"/>
                            <a:tailEnd type="arrow"/>
                          </a:ln>
                          <a:effectLst/>
                        </wps:spPr>
                        <wps:bodyPr/>
                      </wps:wsp>
                      <wps:wsp>
                        <wps:cNvPr id="49" name="Straight Connector 49"/>
                        <wps:cNvCnPr/>
                        <wps:spPr>
                          <a:xfrm>
                            <a:off x="0" y="1903228"/>
                            <a:ext cx="5762566" cy="0"/>
                          </a:xfrm>
                          <a:prstGeom prst="line">
                            <a:avLst/>
                          </a:prstGeom>
                          <a:noFill/>
                          <a:ln w="9525" cap="flat" cmpd="sng" algn="ctr">
                            <a:solidFill>
                              <a:sysClr val="windowText" lastClr="000000"/>
                            </a:solidFill>
                            <a:prstDash val="dash"/>
                          </a:ln>
                          <a:effectLst/>
                        </wps:spPr>
                        <wps:bodyPr/>
                      </wps:wsp>
                      <wps:wsp>
                        <wps:cNvPr id="50" name="Text Box 50"/>
                        <wps:cNvSpPr txBox="1"/>
                        <wps:spPr>
                          <a:xfrm>
                            <a:off x="53163" y="0"/>
                            <a:ext cx="5708650" cy="286385"/>
                          </a:xfrm>
                          <a:prstGeom prst="rect">
                            <a:avLst/>
                          </a:prstGeom>
                          <a:solidFill>
                            <a:sysClr val="window" lastClr="FFFFFF">
                              <a:lumMod val="85000"/>
                            </a:sysClr>
                          </a:solidFill>
                          <a:ln w="6350">
                            <a:noFill/>
                          </a:ln>
                          <a:effectLst/>
                        </wps:spPr>
                        <wps:txbx>
                          <w:txbxContent>
                            <w:p w14:paraId="1C204E67"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V I R A L   F A C T O R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53163" y="3563705"/>
                            <a:ext cx="5709403" cy="286385"/>
                          </a:xfrm>
                          <a:prstGeom prst="rect">
                            <a:avLst/>
                          </a:prstGeom>
                          <a:solidFill>
                            <a:sysClr val="window" lastClr="FFFFFF">
                              <a:lumMod val="85000"/>
                            </a:sysClr>
                          </a:solidFill>
                          <a:ln w="6350">
                            <a:noFill/>
                          </a:ln>
                          <a:effectLst/>
                        </wps:spPr>
                        <wps:txbx>
                          <w:txbxContent>
                            <w:p w14:paraId="4552193D"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D O N A T I N G   F A C T O R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0B2886" id="Group 28" o:spid="_x0000_s1026" style="position:absolute;left:0;text-align:left;margin-left:-7.7pt;margin-top:43.9pt;width:410.45pt;height:290.95pt;z-index:251659264;mso-width-relative:margin;mso-height-relative:margin" coordorigin="-798" coordsize="58424,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">
                <v:shapetype id="_x0000_t202" coordsize="21600,21600" o:spt="202" path="m,l,21600r21600,l21600,xe">
                  <v:stroke joinstyle="miter"/>
                  <v:path gradientshapeok="t" o:connecttype="rect"/>
                </v:shapetype>
                <v:shape id="Text Box 29" o:spid="_x0000_s1027" type="#_x0000_t202" style="position:absolute;left:17543;top:13716;width:2371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7A1011D9" w14:textId="77777777" w:rsidR="00B63E9D" w:rsidRPr="00E818E1" w:rsidRDefault="00B63E9D" w:rsidP="00FF79B5">
                        <w:pPr>
                          <w:jc w:val="center"/>
                          <w:rPr>
                            <w:sz w:val="22"/>
                          </w:rPr>
                        </w:pPr>
                        <w:r w:rsidRPr="00E818E1">
                          <w:rPr>
                            <w:sz w:val="22"/>
                          </w:rPr>
                          <w:t xml:space="preserve">Participation + Sharing </w:t>
                        </w:r>
                        <w:r w:rsidRPr="00E818E1">
                          <w:rPr>
                            <w:sz w:val="22"/>
                          </w:rPr>
                          <w:br/>
                          <w:t>(filming and sharing a video)</w:t>
                        </w:r>
                      </w:p>
                    </w:txbxContent>
                  </v:textbox>
                </v:shape>
                <v:shape id="Text Box 30" o:spid="_x0000_s1028" type="#_x0000_t202" style="position:absolute;left:20201;top:19457;width:19139;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1CC248FD" w14:textId="77777777" w:rsidR="00B63E9D" w:rsidRPr="00E818E1" w:rsidRDefault="00B63E9D" w:rsidP="00FF79B5">
                        <w:pPr>
                          <w:jc w:val="center"/>
                          <w:rPr>
                            <w:sz w:val="22"/>
                          </w:rPr>
                        </w:pPr>
                        <w:r w:rsidRPr="00E818E1">
                          <w:rPr>
                            <w:sz w:val="22"/>
                          </w:rPr>
                          <w:t>Donating Money</w:t>
                        </w:r>
                      </w:p>
                    </w:txbxContent>
                  </v:textbox>
                </v:shape>
                <v:shape id="Text Box 31" o:spid="_x0000_s1029" type="#_x0000_t202" style="position:absolute;left:-798;top:3508;width:1397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3F2B2E59" w14:textId="77777777" w:rsidR="00B63E9D" w:rsidRPr="00E818E1" w:rsidRDefault="00B63E9D" w:rsidP="00FF79B5">
                        <w:pPr>
                          <w:jc w:val="center"/>
                          <w:rPr>
                            <w:sz w:val="22"/>
                          </w:rPr>
                        </w:pPr>
                        <w:r w:rsidRPr="00E818E1">
                          <w:rPr>
                            <w:sz w:val="22"/>
                          </w:rPr>
                          <w:t>Personalisation</w:t>
                        </w:r>
                      </w:p>
                    </w:txbxContent>
                  </v:textbox>
                </v:shape>
                <v:shape id="Text Box 32" o:spid="_x0000_s1030" type="#_x0000_t202" style="position:absolute;left:14247;top:3508;width:1318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21C7E0D7" w14:textId="77777777" w:rsidR="00B63E9D" w:rsidRPr="00E818E1" w:rsidRDefault="00B63E9D" w:rsidP="00FF79B5">
                        <w:pPr>
                          <w:jc w:val="center"/>
                          <w:rPr>
                            <w:sz w:val="22"/>
                          </w:rPr>
                        </w:pPr>
                        <w:r w:rsidRPr="00E818E1">
                          <w:rPr>
                            <w:sz w:val="22"/>
                          </w:rPr>
                          <w:t>Comprehension</w:t>
                        </w:r>
                      </w:p>
                    </w:txbxContent>
                  </v:textbox>
                </v:shape>
                <v:shape id="Text Box 33" o:spid="_x0000_s1031" type="#_x0000_t202" style="position:absolute;left:28707;top:3402;width:1318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5F31BBEF" w14:textId="77777777" w:rsidR="00B63E9D" w:rsidRPr="00E818E1" w:rsidRDefault="00B63E9D" w:rsidP="00FF79B5">
                        <w:pPr>
                          <w:jc w:val="center"/>
                          <w:rPr>
                            <w:sz w:val="22"/>
                          </w:rPr>
                        </w:pPr>
                        <w:r w:rsidRPr="00E818E1">
                          <w:rPr>
                            <w:sz w:val="22"/>
                          </w:rPr>
                          <w:t>Surprise</w:t>
                        </w:r>
                      </w:p>
                    </w:txbxContent>
                  </v:textbox>
                </v:shape>
                <v:shape id="Text Box 34" o:spid="_x0000_s1032" type="#_x0000_t202" style="position:absolute;left:2019;top:7549;width:1913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14:paraId="2F6A1D96" w14:textId="77777777" w:rsidR="00B63E9D" w:rsidRPr="00E818E1" w:rsidRDefault="00B63E9D" w:rsidP="00FF79B5">
                        <w:pPr>
                          <w:jc w:val="center"/>
                          <w:rPr>
                            <w:sz w:val="22"/>
                          </w:rPr>
                        </w:pPr>
                        <w:r w:rsidRPr="00E818E1">
                          <w:rPr>
                            <w:sz w:val="22"/>
                          </w:rPr>
                          <w:t>Message Involvement</w:t>
                        </w:r>
                      </w:p>
                    </w:txbxContent>
                  </v:textbox>
                </v:shape>
                <v:shape id="Text Box 35" o:spid="_x0000_s1033" type="#_x0000_t202" style="position:absolute;left:37426;top:7549;width:1477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67F8F061" w14:textId="77777777" w:rsidR="00B63E9D" w:rsidRPr="00E818E1" w:rsidRDefault="00B63E9D" w:rsidP="00FF79B5">
                        <w:pPr>
                          <w:jc w:val="center"/>
                          <w:rPr>
                            <w:sz w:val="22"/>
                          </w:rPr>
                        </w:pPr>
                        <w:r w:rsidRPr="00E818E1">
                          <w:rPr>
                            <w:sz w:val="22"/>
                          </w:rPr>
                          <w:t>Inclusion</w:t>
                        </w:r>
                      </w:p>
                    </w:txbxContent>
                  </v:textbox>
                </v:shape>
                <v:shape id="Text Box 36" o:spid="_x0000_s1034" type="#_x0000_t202" style="position:absolute;left:21903;top:7549;width:147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03DFCF55" w14:textId="77777777" w:rsidR="00B63E9D" w:rsidRPr="00E818E1" w:rsidRDefault="00B63E9D" w:rsidP="00FF79B5">
                        <w:pPr>
                          <w:jc w:val="center"/>
                          <w:rPr>
                            <w:sz w:val="22"/>
                          </w:rPr>
                        </w:pPr>
                        <w:r w:rsidRPr="00E818E1">
                          <w:rPr>
                            <w:sz w:val="22"/>
                          </w:rPr>
                          <w:t>Self-Involvement</w:t>
                        </w:r>
                      </w:p>
                    </w:txbxContent>
                  </v:textbox>
                </v:shape>
                <v:shape id="Text Box 37" o:spid="_x0000_s1035" type="#_x0000_t202" style="position:absolute;left:42849;top:3402;width:147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73001AA8" w14:textId="77777777" w:rsidR="00B63E9D" w:rsidRPr="00E818E1" w:rsidRDefault="00B63E9D" w:rsidP="00FF79B5">
                        <w:pPr>
                          <w:jc w:val="center"/>
                          <w:rPr>
                            <w:sz w:val="22"/>
                          </w:rPr>
                        </w:pPr>
                        <w:r w:rsidRPr="00E818E1">
                          <w:rPr>
                            <w:sz w:val="22"/>
                          </w:rPr>
                          <w:t>Internet Usage</w:t>
                        </w:r>
                      </w:p>
                    </w:txbxContent>
                  </v:textbox>
                </v:shape>
                <v:shape id="Text Box 38" o:spid="_x0000_s1036" type="#_x0000_t202" style="position:absolute;left:17011;top:26262;width:1464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14:paraId="65CEDF37" w14:textId="77777777" w:rsidR="00B63E9D" w:rsidRPr="00E818E1" w:rsidRDefault="00B63E9D" w:rsidP="00FF79B5">
                        <w:pPr>
                          <w:jc w:val="center"/>
                          <w:rPr>
                            <w:sz w:val="22"/>
                          </w:rPr>
                        </w:pPr>
                        <w:r w:rsidRPr="00E818E1">
                          <w:rPr>
                            <w:sz w:val="22"/>
                          </w:rPr>
                          <w:t>Moral Obligation</w:t>
                        </w:r>
                      </w:p>
                    </w:txbxContent>
                  </v:textbox>
                </v:shape>
                <v:shape id="Text Box 39" o:spid="_x0000_s1037" type="#_x0000_t202" style="position:absolute;left:32216;top:30515;width:20625;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2251EDCB" w14:textId="40F105B0" w:rsidR="00B63E9D" w:rsidRPr="00E818E1" w:rsidRDefault="00B63E9D" w:rsidP="00FF79B5">
                        <w:pPr>
                          <w:jc w:val="center"/>
                          <w:rPr>
                            <w:sz w:val="22"/>
                          </w:rPr>
                        </w:pPr>
                        <w:r w:rsidRPr="00E818E1">
                          <w:rPr>
                            <w:sz w:val="22"/>
                          </w:rPr>
                          <w:t xml:space="preserve">Attitude </w:t>
                        </w:r>
                        <w:r>
                          <w:rPr>
                            <w:sz w:val="22"/>
                          </w:rPr>
                          <w:t>t</w:t>
                        </w:r>
                        <w:r w:rsidRPr="00E818E1">
                          <w:rPr>
                            <w:sz w:val="22"/>
                          </w:rPr>
                          <w:t>owards Helping Others</w:t>
                        </w:r>
                      </w:p>
                    </w:txbxContent>
                  </v:textbox>
                </v:shape>
                <v:shape id="Text Box 40" o:spid="_x0000_s1038" type="#_x0000_t202" style="position:absolute;left:2019;top:30515;width:29449;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14:paraId="2551AA17" w14:textId="79740800" w:rsidR="00B63E9D" w:rsidRPr="00E818E1" w:rsidRDefault="00B63E9D" w:rsidP="00FF79B5">
                        <w:pPr>
                          <w:jc w:val="center"/>
                          <w:rPr>
                            <w:sz w:val="22"/>
                          </w:rPr>
                        </w:pPr>
                        <w:r w:rsidRPr="00E818E1">
                          <w:rPr>
                            <w:sz w:val="22"/>
                          </w:rPr>
                          <w:t xml:space="preserve">Attitude </w:t>
                        </w:r>
                        <w:r>
                          <w:rPr>
                            <w:sz w:val="22"/>
                          </w:rPr>
                          <w:t>t</w:t>
                        </w:r>
                        <w:r w:rsidRPr="00E818E1">
                          <w:rPr>
                            <w:sz w:val="22"/>
                          </w:rPr>
                          <w:t>owards Charitable Organizations</w:t>
                        </w:r>
                      </w:p>
                    </w:txbxContent>
                  </v:textbox>
                </v:shape>
                <v:shape id="Text Box 41" o:spid="_x0000_s1039" type="#_x0000_t202" style="position:absolute;left:32280;top:26262;width:2104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14:paraId="481C4F05" w14:textId="7363EABF" w:rsidR="00B63E9D" w:rsidRPr="00E818E1" w:rsidRDefault="00B63E9D" w:rsidP="00FF79B5">
                        <w:pPr>
                          <w:jc w:val="center"/>
                          <w:rPr>
                            <w:sz w:val="22"/>
                          </w:rPr>
                        </w:pPr>
                        <w:r w:rsidRPr="00E818E1">
                          <w:rPr>
                            <w:sz w:val="22"/>
                          </w:rPr>
                          <w:t xml:space="preserve">Attitude </w:t>
                        </w:r>
                        <w:r>
                          <w:rPr>
                            <w:sz w:val="22"/>
                          </w:rPr>
                          <w:t>t</w:t>
                        </w:r>
                        <w:r w:rsidRPr="00E818E1">
                          <w:rPr>
                            <w:sz w:val="22"/>
                          </w:rPr>
                          <w:t>owards Donation</w:t>
                        </w:r>
                      </w:p>
                    </w:txbxContent>
                  </v:textbox>
                </v:shape>
                <v:shape id="Text Box 42" o:spid="_x0000_s1040" type="#_x0000_t202" style="position:absolute;left:5932;top:26262;width:104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6723542E" w14:textId="77777777" w:rsidR="00B63E9D" w:rsidRPr="00E818E1" w:rsidRDefault="00B63E9D" w:rsidP="00FF79B5">
                        <w:pPr>
                          <w:jc w:val="center"/>
                          <w:rPr>
                            <w:sz w:val="22"/>
                          </w:rPr>
                        </w:pPr>
                        <w:r w:rsidRPr="00E818E1">
                          <w:rPr>
                            <w:sz w:val="22"/>
                          </w:rPr>
                          <w:t>Income</w:t>
                        </w:r>
                      </w:p>
                    </w:txbxContent>
                  </v:textbox>
                </v:shape>
                <v:shapetype id="_x0000_t32" coordsize="21600,21600" o:spt="32" o:oned="t" path="m,l21600,21600e" filled="f">
                  <v:path arrowok="t" fillok="f" o:connecttype="none"/>
                  <o:lock v:ext="edit" shapetype="t"/>
                </v:shapetype>
                <v:shape id="Straight Arrow Connector 43" o:spid="_x0000_s1041" type="#_x0000_t32" style="position:absolute;left:15204;top:10951;width:4996;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" strokecolor="windowText">
                  <v:stroke endarrow="open"/>
                </v:shape>
                <v:shape id="Straight Arrow Connector 44" o:spid="_x0000_s1042" type="#_x0000_t32" style="position:absolute;left:28920;top:10951;width:0;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" strokecolor="windowText">
                  <v:stroke endarrow="open"/>
                </v:shape>
                <v:shape id="Straight Arrow Connector 45" o:spid="_x0000_s1043" type="#_x0000_t32" style="position:absolute;left:39340;top:10951;width:4472;height:2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" strokecolor="windowText">
                  <v:stroke endarrow="open"/>
                </v:shape>
                <v:shape id="Straight Arrow Connector 46" o:spid="_x0000_s1044" type="#_x0000_t32" style="position:absolute;left:29239;top:22115;width:0;height:4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" strokecolor="windowText">
                  <v:stroke endarrow="open"/>
                </v:shape>
                <v:shape id="Straight Arrow Connector 47" o:spid="_x0000_s1045" type="#_x0000_t32" style="position:absolute;left:39340;top:22222;width:4470;height:40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" strokecolor="windowText">
                  <v:stroke endarrow="open"/>
                </v:shape>
                <v:shape id="Straight Arrow Connector 48" o:spid="_x0000_s1046" type="#_x0000_t32" style="position:absolute;left:15948;top:22222;width:4253;height:4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" strokecolor="windowText">
                  <v:stroke endarrow="open"/>
                </v:shape>
                <v:line id="Straight Connector 49" o:spid="_x0000_s1047" style="position:absolute;visibility:visible;mso-wrap-style:square" from="0,19032" to="57625,1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" strokecolor="windowText">
                  <v:stroke dashstyle="dash"/>
                </v:line>
                <v:shape id="Text Box 50" o:spid="_x0000_s1048" type="#_x0000_t202" style="position:absolute;left:531;width:5708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" fillcolor="#d9d9d9" stroked="f" strokeweight=".5pt">
                  <v:textbox>
                    <w:txbxContent>
                      <w:p w14:paraId="1C204E67"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V I R A L   F A C T O R S</w:t>
                        </w:r>
                      </w:p>
                    </w:txbxContent>
                  </v:textbox>
                </v:shape>
                <v:shape id="Text Box 51" o:spid="_x0000_s1049" type="#_x0000_t202" style="position:absolute;left:531;top:35637;width:5709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" fillcolor="#d9d9d9" stroked="f" strokeweight=".5pt">
                  <v:textbox>
                    <w:txbxContent>
                      <w:p w14:paraId="4552193D"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 xml:space="preserve">D </w:t>
                        </w:r>
                        <w:r w:rsidRPr="005B08E4">
                          <w:rPr>
                            <w:b/>
                            <w:color w:val="000000" w:themeColor="text1"/>
                            <w:sz w:val="22"/>
                            <w:lang w:val="pt-PT"/>
                          </w:rPr>
                          <w:t>O N A T I N G   F A C T O R S</w:t>
                        </w:r>
                      </w:p>
                    </w:txbxContent>
                  </v:textbox>
                </v:shape>
                <w10:wrap type="square"/>
              </v:group>
            </w:pict>
          </mc:Fallback>
        </mc:AlternateContent>
      </w:r>
      <w:r w:rsidR="004A1C81" w:rsidRPr="00E13284">
        <w:rPr>
          <w:b/>
          <w:i/>
        </w:rPr>
        <w:t>Figure 1</w:t>
      </w:r>
      <w:r w:rsidRPr="00E13284">
        <w:rPr>
          <w:b/>
          <w:i/>
        </w:rPr>
        <w:t>: ‘Viral Crowdfunding Campaign’ Theoretical Framewor</w:t>
      </w:r>
      <w:bookmarkEnd w:id="19"/>
      <w:r w:rsidR="00667666" w:rsidRPr="00E13284">
        <w:rPr>
          <w:b/>
          <w:i/>
        </w:rPr>
        <w:t>k</w:t>
      </w:r>
    </w:p>
    <w:p w14:paraId="36DFE1A6" w14:textId="77777777" w:rsidR="00E820CF" w:rsidRPr="00E13284" w:rsidRDefault="00E820CF" w:rsidP="00E820CF">
      <w:pPr>
        <w:spacing w:line="240" w:lineRule="auto"/>
        <w:ind w:left="-567" w:right="-573" w:firstLine="720"/>
        <w:jc w:val="left"/>
        <w:divId w:val="641622386"/>
        <w:rPr>
          <w:rFonts w:ascii="Times New Roman" w:hAnsi="Times New Roman" w:cs="Times New Roman"/>
          <w:sz w:val="20"/>
          <w:szCs w:val="20"/>
        </w:rPr>
      </w:pPr>
    </w:p>
    <w:p w14:paraId="36349C00" w14:textId="77777777" w:rsidR="00E820CF" w:rsidRPr="00E13284" w:rsidRDefault="00E820CF" w:rsidP="00C51825">
      <w:pPr>
        <w:spacing w:line="240" w:lineRule="auto"/>
        <w:ind w:right="-573"/>
        <w:jc w:val="left"/>
        <w:divId w:val="641622386"/>
        <w:rPr>
          <w:rFonts w:ascii="Times New Roman" w:hAnsi="Times New Roman" w:cs="Times New Roman"/>
          <w:sz w:val="20"/>
          <w:szCs w:val="20"/>
        </w:rPr>
      </w:pPr>
    </w:p>
    <w:p w14:paraId="264B305E" w14:textId="77777777" w:rsidR="00E820CF" w:rsidRPr="00E13284" w:rsidRDefault="00E820CF" w:rsidP="00E820CF">
      <w:pPr>
        <w:spacing w:line="240" w:lineRule="auto"/>
        <w:ind w:left="-567" w:right="-575"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t>H1. Respondents who shared the crowdfunding campaign show a significantly positive relationship to the viral factors such as include Comprehension, Personalization, Participation, Surprise, Self-involvement, Inclusion, Message involvement and Internet Consumption.</w:t>
      </w:r>
    </w:p>
    <w:p w14:paraId="7BE864C1" w14:textId="157EE93E" w:rsidR="00E820CF" w:rsidRPr="00E13284" w:rsidRDefault="00E820CF" w:rsidP="00E820CF">
      <w:pPr>
        <w:spacing w:line="240" w:lineRule="auto"/>
        <w:ind w:left="-567" w:right="-573"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t>H2. H2. Respondents who donated show a significantly positive relationship to the donation factors such as Moral obliga</w:t>
      </w:r>
      <w:r w:rsidR="00FB12B5" w:rsidRPr="00E13284">
        <w:rPr>
          <w:rFonts w:ascii="Times New Roman" w:hAnsi="Times New Roman" w:cs="Times New Roman"/>
          <w:sz w:val="20"/>
          <w:szCs w:val="20"/>
        </w:rPr>
        <w:t>tion to donate, Attitude toward</w:t>
      </w:r>
      <w:r w:rsidRPr="00E13284">
        <w:rPr>
          <w:rFonts w:ascii="Times New Roman" w:hAnsi="Times New Roman" w:cs="Times New Roman"/>
          <w:sz w:val="20"/>
          <w:szCs w:val="20"/>
        </w:rPr>
        <w:t>s helpin</w:t>
      </w:r>
      <w:r w:rsidR="00FB12B5" w:rsidRPr="00E13284">
        <w:rPr>
          <w:rFonts w:ascii="Times New Roman" w:hAnsi="Times New Roman" w:cs="Times New Roman"/>
          <w:sz w:val="20"/>
          <w:szCs w:val="20"/>
        </w:rPr>
        <w:t>g other people, Attitude toward</w:t>
      </w:r>
      <w:r w:rsidRPr="00E13284">
        <w:rPr>
          <w:rFonts w:ascii="Times New Roman" w:hAnsi="Times New Roman" w:cs="Times New Roman"/>
          <w:sz w:val="20"/>
          <w:szCs w:val="20"/>
        </w:rPr>
        <w:t>s charitabl</w:t>
      </w:r>
      <w:r w:rsidR="00FB12B5" w:rsidRPr="00E13284">
        <w:rPr>
          <w:rFonts w:ascii="Times New Roman" w:hAnsi="Times New Roman" w:cs="Times New Roman"/>
          <w:sz w:val="20"/>
          <w:szCs w:val="20"/>
        </w:rPr>
        <w:t>e organization</w:t>
      </w:r>
      <w:r w:rsidR="00A823CE">
        <w:rPr>
          <w:rFonts w:ascii="Times New Roman" w:hAnsi="Times New Roman" w:cs="Times New Roman"/>
          <w:sz w:val="20"/>
          <w:szCs w:val="20"/>
        </w:rPr>
        <w:t xml:space="preserve"> </w:t>
      </w:r>
      <w:r w:rsidR="00A823CE" w:rsidRPr="00A823CE">
        <w:rPr>
          <w:rFonts w:ascii="Times New Roman" w:hAnsi="Times New Roman" w:cs="Times New Roman"/>
          <w:color w:val="FF0000"/>
          <w:sz w:val="20"/>
          <w:szCs w:val="20"/>
        </w:rPr>
        <w:t>and</w:t>
      </w:r>
      <w:r w:rsidR="00A823CE">
        <w:rPr>
          <w:rFonts w:ascii="Times New Roman" w:hAnsi="Times New Roman" w:cs="Times New Roman"/>
          <w:sz w:val="20"/>
          <w:szCs w:val="20"/>
        </w:rPr>
        <w:t xml:space="preserve"> </w:t>
      </w:r>
      <w:r w:rsidR="00FB12B5" w:rsidRPr="00E13284">
        <w:rPr>
          <w:rFonts w:ascii="Times New Roman" w:hAnsi="Times New Roman" w:cs="Times New Roman"/>
          <w:sz w:val="20"/>
          <w:szCs w:val="20"/>
        </w:rPr>
        <w:t>Attitude toward</w:t>
      </w:r>
      <w:r w:rsidRPr="00E13284">
        <w:rPr>
          <w:rFonts w:ascii="Times New Roman" w:hAnsi="Times New Roman" w:cs="Times New Roman"/>
          <w:sz w:val="20"/>
          <w:szCs w:val="20"/>
        </w:rPr>
        <w:t>s donation and Income.</w:t>
      </w:r>
      <w:r w:rsidRPr="00E13284">
        <w:rPr>
          <w:rFonts w:ascii="Times New Roman" w:hAnsi="Times New Roman" w:cs="Times New Roman"/>
          <w:i/>
          <w:sz w:val="20"/>
          <w:szCs w:val="20"/>
        </w:rPr>
        <w:t xml:space="preserve">  </w:t>
      </w:r>
    </w:p>
    <w:p w14:paraId="1DE3042B" w14:textId="28AF6A0E" w:rsidR="00486618" w:rsidRPr="00AE0CC4" w:rsidRDefault="00E820CF" w:rsidP="00AE0CC4">
      <w:pPr>
        <w:spacing w:line="240" w:lineRule="auto"/>
        <w:ind w:left="-567" w:right="-573"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t>H3. Respondents who shared the crowdfunding campaign are likely to also donate to the cause</w:t>
      </w:r>
    </w:p>
    <w:p w14:paraId="5CC6DDC7" w14:textId="2989BEEF" w:rsidR="00FF79B5" w:rsidRPr="00E13284" w:rsidRDefault="00FF79B5" w:rsidP="00FF79B5">
      <w:pPr>
        <w:spacing w:line="480" w:lineRule="auto"/>
        <w:jc w:val="left"/>
        <w:divId w:val="641622386"/>
        <w:rPr>
          <w:rFonts w:ascii="Times New Roman" w:hAnsi="Times New Roman" w:cs="Times New Roman"/>
          <w:i/>
          <w:szCs w:val="24"/>
        </w:rPr>
      </w:pPr>
      <w:bookmarkStart w:id="20" w:name="_Toc416187427"/>
      <w:bookmarkStart w:id="21" w:name="_Toc416187878"/>
      <w:bookmarkStart w:id="22" w:name="_Toc416254471"/>
      <w:bookmarkStart w:id="23" w:name="_Toc416381605"/>
      <w:r w:rsidRPr="00E13284">
        <w:rPr>
          <w:rStyle w:val="FigureChar"/>
          <w:rFonts w:ascii="Times New Roman" w:hAnsi="Times New Roman" w:cs="Times New Roman"/>
          <w:color w:val="auto"/>
        </w:rPr>
        <w:t xml:space="preserve">Figure </w:t>
      </w:r>
      <w:r w:rsidR="004A1C81" w:rsidRPr="00E13284">
        <w:rPr>
          <w:rStyle w:val="FigureChar"/>
          <w:rFonts w:ascii="Times New Roman" w:hAnsi="Times New Roman" w:cs="Times New Roman"/>
          <w:color w:val="auto"/>
        </w:rPr>
        <w:t>2</w:t>
      </w:r>
      <w:r w:rsidRPr="00E13284">
        <w:rPr>
          <w:rStyle w:val="FigureChar"/>
          <w:rFonts w:ascii="Times New Roman" w:hAnsi="Times New Roman" w:cs="Times New Roman"/>
          <w:color w:val="auto"/>
        </w:rPr>
        <w:t>: Pre-constructed Scale Sources</w:t>
      </w:r>
      <w:bookmarkEnd w:id="20"/>
      <w:bookmarkEnd w:id="21"/>
      <w:bookmarkEnd w:id="22"/>
      <w:bookmarkEnd w:id="23"/>
      <w:r w:rsidRPr="00E13284">
        <w:rPr>
          <w:rFonts w:ascii="Times New Roman" w:hAnsi="Times New Roman" w:cs="Times New Roman"/>
          <w:i/>
          <w:szCs w:val="24"/>
        </w:rPr>
        <w:t xml:space="preserve"> </w:t>
      </w:r>
      <w:r w:rsidRPr="00E13284">
        <w:rPr>
          <w:rFonts w:ascii="Times New Roman" w:hAnsi="Times New Roman" w:cs="Times New Roman"/>
          <w:i/>
          <w:szCs w:val="24"/>
        </w:rPr>
        <w:br/>
        <w:t>VF = Viral Factor; DF = Donating Factor</w:t>
      </w:r>
    </w:p>
    <w:tbl>
      <w:tblPr>
        <w:tblStyle w:val="TableGrid"/>
        <w:tblW w:w="7938" w:type="dxa"/>
        <w:tblInd w:w="108" w:type="dxa"/>
        <w:tblLook w:val="04A0" w:firstRow="1" w:lastRow="0" w:firstColumn="1" w:lastColumn="0" w:noHBand="0" w:noVBand="1"/>
      </w:tblPr>
      <w:tblGrid>
        <w:gridCol w:w="2410"/>
        <w:gridCol w:w="3260"/>
        <w:gridCol w:w="2268"/>
      </w:tblGrid>
      <w:tr w:rsidR="00FF79B5" w:rsidRPr="00E13284" w14:paraId="010C53B4"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tcPr>
          <w:p w14:paraId="5437064A"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Category</w:t>
            </w:r>
          </w:p>
        </w:tc>
        <w:tc>
          <w:tcPr>
            <w:tcW w:w="3260" w:type="dxa"/>
            <w:tcBorders>
              <w:left w:val="single" w:sz="4" w:space="0" w:color="auto"/>
              <w:right w:val="single" w:sz="4" w:space="0" w:color="auto"/>
            </w:tcBorders>
            <w:shd w:val="clear" w:color="auto" w:fill="EEECE1" w:themeFill="background2"/>
          </w:tcPr>
          <w:p w14:paraId="5DF92D68"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Scale Name</w:t>
            </w:r>
          </w:p>
        </w:tc>
        <w:tc>
          <w:tcPr>
            <w:tcW w:w="2268" w:type="dxa"/>
            <w:tcBorders>
              <w:left w:val="single" w:sz="4" w:space="0" w:color="auto"/>
              <w:right w:val="single" w:sz="4" w:space="0" w:color="auto"/>
            </w:tcBorders>
            <w:shd w:val="clear" w:color="auto" w:fill="EEECE1" w:themeFill="background2"/>
          </w:tcPr>
          <w:p w14:paraId="3B4FD788"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Reference</w:t>
            </w:r>
          </w:p>
        </w:tc>
      </w:tr>
      <w:tr w:rsidR="00FF79B5" w:rsidRPr="00E13284" w14:paraId="4D7077C8"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50F3C4F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Personalization</w:t>
            </w:r>
          </w:p>
        </w:tc>
        <w:tc>
          <w:tcPr>
            <w:tcW w:w="3260" w:type="dxa"/>
            <w:tcBorders>
              <w:left w:val="single" w:sz="4" w:space="0" w:color="auto"/>
              <w:right w:val="single" w:sz="4" w:space="0" w:color="auto"/>
            </w:tcBorders>
            <w:vAlign w:val="center"/>
          </w:tcPr>
          <w:p w14:paraId="32D7B70F"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Self-Brand Connection</w:t>
            </w:r>
          </w:p>
          <w:p w14:paraId="18968767" w14:textId="77777777" w:rsidR="00FF79B5" w:rsidRPr="00E13284" w:rsidRDefault="00FF79B5" w:rsidP="00484221">
            <w:pPr>
              <w:spacing w:line="480" w:lineRule="auto"/>
              <w:jc w:val="left"/>
              <w:rPr>
                <w:rFonts w:ascii="Times New Roman" w:hAnsi="Times New Roman" w:cs="Times New Roman"/>
                <w:i/>
                <w:szCs w:val="24"/>
              </w:rPr>
            </w:pPr>
          </w:p>
        </w:tc>
        <w:tc>
          <w:tcPr>
            <w:tcW w:w="2268" w:type="dxa"/>
            <w:tcBorders>
              <w:left w:val="single" w:sz="4" w:space="0" w:color="auto"/>
              <w:right w:val="single" w:sz="4" w:space="0" w:color="auto"/>
            </w:tcBorders>
            <w:vAlign w:val="center"/>
          </w:tcPr>
          <w:p w14:paraId="61D542CC" w14:textId="77777777" w:rsidR="00FF79B5" w:rsidRPr="00E13284" w:rsidRDefault="00FF79B5" w:rsidP="00484221">
            <w:pPr>
              <w:spacing w:line="480" w:lineRule="auto"/>
              <w:jc w:val="left"/>
              <w:rPr>
                <w:rFonts w:ascii="Times New Roman" w:hAnsi="Times New Roman" w:cs="Times New Roman"/>
                <w:i/>
                <w:szCs w:val="24"/>
                <w:lang w:val="de-DE"/>
              </w:rPr>
            </w:pPr>
            <w:r w:rsidRPr="00E13284">
              <w:rPr>
                <w:rFonts w:ascii="Times New Roman" w:hAnsi="Times New Roman" w:cs="Times New Roman"/>
                <w:i/>
                <w:szCs w:val="24"/>
              </w:rPr>
              <w:fldChar w:fldCharType="begin" w:fldLock="1"/>
            </w:r>
            <w:r w:rsidRPr="00E13284">
              <w:rPr>
                <w:rFonts w:ascii="Times New Roman" w:hAnsi="Times New Roman" w:cs="Times New Roman"/>
                <w:i/>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Netemeyer, &amp; Mobley, 1993)", "manualFormatting" : "William O. Bearden et al. 1993", "plainTextFormattedCitation" : "(William O. Bearden, Netemeyer, &amp; Mobley, 1993)", "previouslyFormattedCitation" : "(William O. Bearden, Netemeyer, &amp; Mobley, 1993)" }, "properties" : { "noteIndex" : 0 }, "schema" : "https://github.com/citation-style-language/schema/raw/master/csl-citation.json" }</w:instrText>
            </w:r>
            <w:r w:rsidRPr="00E13284">
              <w:rPr>
                <w:rFonts w:ascii="Times New Roman" w:hAnsi="Times New Roman" w:cs="Times New Roman"/>
                <w:i/>
                <w:szCs w:val="24"/>
              </w:rPr>
              <w:fldChar w:fldCharType="separate"/>
            </w:r>
            <w:r w:rsidRPr="00E13284">
              <w:rPr>
                <w:rFonts w:ascii="Times New Roman" w:hAnsi="Times New Roman" w:cs="Times New Roman"/>
                <w:i/>
                <w:noProof/>
                <w:szCs w:val="24"/>
                <w:lang w:val="de-DE"/>
              </w:rPr>
              <w:t>Bearden et al. 1993</w:t>
            </w:r>
            <w:r w:rsidRPr="00E13284">
              <w:rPr>
                <w:rFonts w:ascii="Times New Roman" w:hAnsi="Times New Roman" w:cs="Times New Roman"/>
                <w:i/>
                <w:szCs w:val="24"/>
              </w:rPr>
              <w:fldChar w:fldCharType="end"/>
            </w:r>
            <w:r w:rsidRPr="00E13284">
              <w:rPr>
                <w:rFonts w:ascii="Times New Roman" w:hAnsi="Times New Roman" w:cs="Times New Roman"/>
                <w:i/>
                <w:szCs w:val="24"/>
                <w:lang w:val="de-DE"/>
              </w:rPr>
              <w:t xml:space="preserve"> </w:t>
            </w:r>
            <w:r w:rsidRPr="00E13284">
              <w:rPr>
                <w:rFonts w:ascii="Times New Roman" w:hAnsi="Times New Roman" w:cs="Times New Roman"/>
                <w:szCs w:val="24"/>
                <w:lang w:val="de-DE"/>
              </w:rPr>
              <w:t>(p.373)</w:t>
            </w:r>
          </w:p>
        </w:tc>
      </w:tr>
      <w:tr w:rsidR="00FF79B5" w:rsidRPr="00E13284" w14:paraId="54CE4876"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6EB00E2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lastRenderedPageBreak/>
              <w:t>VF: Comprehension</w:t>
            </w:r>
          </w:p>
        </w:tc>
        <w:tc>
          <w:tcPr>
            <w:tcW w:w="3260" w:type="dxa"/>
            <w:tcBorders>
              <w:left w:val="single" w:sz="4" w:space="0" w:color="auto"/>
              <w:right w:val="single" w:sz="4" w:space="0" w:color="auto"/>
            </w:tcBorders>
            <w:vAlign w:val="center"/>
          </w:tcPr>
          <w:p w14:paraId="731C71A4"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Resource Demands</w:t>
            </w:r>
          </w:p>
          <w:p w14:paraId="2540A1AE" w14:textId="77777777" w:rsidR="00FF79B5" w:rsidRPr="00E13284" w:rsidRDefault="00FF79B5" w:rsidP="00484221">
            <w:pPr>
              <w:spacing w:line="480" w:lineRule="auto"/>
              <w:jc w:val="left"/>
              <w:rPr>
                <w:rFonts w:ascii="Times New Roman" w:hAnsi="Times New Roman" w:cs="Times New Roman"/>
                <w:i/>
                <w:szCs w:val="24"/>
              </w:rPr>
            </w:pPr>
          </w:p>
        </w:tc>
        <w:tc>
          <w:tcPr>
            <w:tcW w:w="2268" w:type="dxa"/>
            <w:tcBorders>
              <w:left w:val="single" w:sz="4" w:space="0" w:color="auto"/>
              <w:right w:val="single" w:sz="4" w:space="0" w:color="auto"/>
            </w:tcBorders>
            <w:vAlign w:val="center"/>
          </w:tcPr>
          <w:p w14:paraId="3B8768D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fldChar w:fldCharType="begin" w:fldLock="1"/>
            </w:r>
            <w:r w:rsidRPr="00E13284">
              <w:rPr>
                <w:rFonts w:ascii="Times New Roman" w:hAnsi="Times New Roman" w:cs="Times New Roman"/>
                <w:i/>
                <w:szCs w:val="24"/>
              </w:rPr>
              <w:instrText>ADDIN CSL_CITATION { "citationItems" : [ { "id" : "ITEM-1", "itemData" : { "ISBN" : "9786612351532", "author" : [ { "dropping-particle" : "", "family" : "Bruner", "given" : "", "non-dropping-particle" : "", "parse-names" : false, "suffix" : "" }, { "dropping-particle" : "", "family" : "Gordon", "given" : "C.", "non-dropping-particle" : "", "parse-names" : false, "suffix" : "" } ], "edition" : "5th Editio", "id" : "ITEM-1", "issued" : { "date-parts" : [ [ "2009" ] ] }, "title" : "Marketing scales handbook [electronic resource] : a compilation of multi-item measures for consumer behavior &amp; advertising research.", "type" : "book" }, "uris" : [ "http://www.mendeley.com/documents/?uuid=3bdf884b-1029-4c8a-811f-ac4c649e7101", "http://www.mendeley.com/documents/?uuid=403dba5f-f085-4e97-b43c-c4170f579d9a" ] } ], "mendeley" : { "formattedCitation" : "(Bruner &amp; Gordon, 2009)", "manualFormatting" : "Bruner &amp; Gordon 2009", "plainTextFormattedCitation" : "(Bruner &amp; Gordon, 2009)", "previouslyFormattedCitation" : "(Bruner &amp; Gordon, 2009)" }, "properties" : { "noteIndex" : 0 }, "schema" : "https://github.com/citation-style-language/schema/raw/master/csl-citation.json" }</w:instrText>
            </w:r>
            <w:r w:rsidRPr="00E13284">
              <w:rPr>
                <w:rFonts w:ascii="Times New Roman" w:hAnsi="Times New Roman" w:cs="Times New Roman"/>
                <w:i/>
                <w:szCs w:val="24"/>
              </w:rPr>
              <w:fldChar w:fldCharType="separate"/>
            </w:r>
            <w:r w:rsidRPr="00E13284">
              <w:rPr>
                <w:rFonts w:ascii="Times New Roman" w:hAnsi="Times New Roman" w:cs="Times New Roman"/>
                <w:i/>
                <w:noProof/>
                <w:szCs w:val="24"/>
              </w:rPr>
              <w:t>Bruner and Gordon 2009</w:t>
            </w:r>
            <w:r w:rsidRPr="00E13284">
              <w:rPr>
                <w:rFonts w:ascii="Times New Roman" w:hAnsi="Times New Roman" w:cs="Times New Roman"/>
                <w:i/>
                <w:szCs w:val="24"/>
              </w:rPr>
              <w:fldChar w:fldCharType="end"/>
            </w:r>
            <w:r w:rsidRPr="00E13284">
              <w:rPr>
                <w:rFonts w:ascii="Times New Roman" w:hAnsi="Times New Roman" w:cs="Times New Roman"/>
                <w:i/>
                <w:szCs w:val="24"/>
              </w:rPr>
              <w:t xml:space="preserve"> </w:t>
            </w:r>
            <w:r w:rsidRPr="00E13284">
              <w:rPr>
                <w:rFonts w:ascii="Times New Roman" w:hAnsi="Times New Roman" w:cs="Times New Roman"/>
                <w:szCs w:val="24"/>
              </w:rPr>
              <w:t>(p.758)</w:t>
            </w:r>
          </w:p>
        </w:tc>
      </w:tr>
      <w:tr w:rsidR="00FF79B5" w:rsidRPr="00E13284" w14:paraId="45ABF10B" w14:textId="77777777" w:rsidTr="00FF79B5">
        <w:trPr>
          <w:divId w:val="641622386"/>
          <w:trHeight w:val="435"/>
        </w:trPr>
        <w:tc>
          <w:tcPr>
            <w:tcW w:w="2410" w:type="dxa"/>
            <w:tcBorders>
              <w:left w:val="single" w:sz="4" w:space="0" w:color="auto"/>
              <w:right w:val="single" w:sz="4" w:space="0" w:color="auto"/>
            </w:tcBorders>
            <w:shd w:val="clear" w:color="auto" w:fill="EEECE1" w:themeFill="background2"/>
            <w:vAlign w:val="center"/>
          </w:tcPr>
          <w:p w14:paraId="08BECBD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VF: Surprise </w:t>
            </w:r>
          </w:p>
        </w:tc>
        <w:tc>
          <w:tcPr>
            <w:tcW w:w="3260" w:type="dxa"/>
            <w:tcBorders>
              <w:left w:val="single" w:sz="4" w:space="0" w:color="auto"/>
              <w:right w:val="single" w:sz="4" w:space="0" w:color="auto"/>
            </w:tcBorders>
            <w:vAlign w:val="center"/>
          </w:tcPr>
          <w:p w14:paraId="1A9E729D"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Emotions: Consumption Emotions</w:t>
            </w:r>
          </w:p>
          <w:p w14:paraId="4B9FA86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Set</w:t>
            </w:r>
          </w:p>
        </w:tc>
        <w:tc>
          <w:tcPr>
            <w:tcW w:w="2268" w:type="dxa"/>
            <w:tcBorders>
              <w:left w:val="single" w:sz="4" w:space="0" w:color="auto"/>
              <w:right w:val="single" w:sz="4" w:space="0" w:color="auto"/>
            </w:tcBorders>
            <w:vAlign w:val="center"/>
          </w:tcPr>
          <w:p w14:paraId="470C8089" w14:textId="77777777" w:rsidR="00FF79B5" w:rsidRPr="00E13284" w:rsidRDefault="00FF79B5" w:rsidP="00484221">
            <w:pPr>
              <w:spacing w:line="480" w:lineRule="auto"/>
              <w:jc w:val="left"/>
              <w:rPr>
                <w:rFonts w:ascii="Times New Roman" w:hAnsi="Times New Roman" w:cs="Times New Roman"/>
                <w:szCs w:val="24"/>
                <w:lang w:val="de-DE"/>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de-DE"/>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de-DE"/>
              </w:rPr>
              <w:t xml:space="preserve"> (p.308)</w:t>
            </w:r>
          </w:p>
        </w:tc>
      </w:tr>
      <w:tr w:rsidR="00FF79B5" w:rsidRPr="00E13284" w14:paraId="205D70F1"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704B14B3"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Self Involvement</w:t>
            </w:r>
          </w:p>
        </w:tc>
        <w:tc>
          <w:tcPr>
            <w:tcW w:w="3260" w:type="dxa"/>
            <w:tcBorders>
              <w:left w:val="single" w:sz="4" w:space="0" w:color="auto"/>
              <w:right w:val="single" w:sz="4" w:space="0" w:color="auto"/>
            </w:tcBorders>
            <w:vAlign w:val="center"/>
          </w:tcPr>
          <w:p w14:paraId="0B6611D7"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Attention related to consumer social influence</w:t>
            </w:r>
          </w:p>
        </w:tc>
        <w:tc>
          <w:tcPr>
            <w:tcW w:w="2268" w:type="dxa"/>
            <w:tcBorders>
              <w:left w:val="single" w:sz="4" w:space="0" w:color="auto"/>
              <w:right w:val="single" w:sz="4" w:space="0" w:color="auto"/>
            </w:tcBorders>
            <w:vAlign w:val="center"/>
          </w:tcPr>
          <w:p w14:paraId="65C70D7D" w14:textId="77777777" w:rsidR="00FF79B5" w:rsidRPr="00E13284" w:rsidRDefault="00FF79B5" w:rsidP="00484221">
            <w:pPr>
              <w:spacing w:line="480" w:lineRule="auto"/>
              <w:jc w:val="left"/>
              <w:rPr>
                <w:rFonts w:ascii="Times New Roman" w:hAnsi="Times New Roman" w:cs="Times New Roman"/>
                <w:szCs w:val="24"/>
                <w:lang w:val="de-DE"/>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de-DE"/>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de-DE"/>
              </w:rPr>
              <w:t xml:space="preserve"> (p.127)</w:t>
            </w:r>
          </w:p>
        </w:tc>
      </w:tr>
      <w:tr w:rsidR="00FF79B5" w:rsidRPr="00B01F6F" w14:paraId="7BE274CA"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BC2A30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Inclusion</w:t>
            </w:r>
          </w:p>
        </w:tc>
        <w:tc>
          <w:tcPr>
            <w:tcW w:w="3260" w:type="dxa"/>
            <w:tcBorders>
              <w:left w:val="single" w:sz="4" w:space="0" w:color="auto"/>
              <w:right w:val="single" w:sz="4" w:space="0" w:color="auto"/>
            </w:tcBorders>
            <w:vAlign w:val="center"/>
          </w:tcPr>
          <w:p w14:paraId="34F5C080"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Self-Monitoring Scale</w:t>
            </w:r>
          </w:p>
        </w:tc>
        <w:tc>
          <w:tcPr>
            <w:tcW w:w="2268" w:type="dxa"/>
            <w:tcBorders>
              <w:left w:val="single" w:sz="4" w:space="0" w:color="auto"/>
              <w:right w:val="single" w:sz="4" w:space="0" w:color="auto"/>
            </w:tcBorders>
            <w:vAlign w:val="center"/>
          </w:tcPr>
          <w:p w14:paraId="52E6D0BB" w14:textId="77777777" w:rsidR="00FF79B5" w:rsidRPr="00E13284" w:rsidRDefault="00FF79B5" w:rsidP="00484221">
            <w:pPr>
              <w:spacing w:line="480" w:lineRule="auto"/>
              <w:jc w:val="left"/>
              <w:rPr>
                <w:rFonts w:ascii="Times New Roman" w:hAnsi="Times New Roman" w:cs="Times New Roman"/>
                <w:szCs w:val="24"/>
                <w:lang w:val="nl-NL"/>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nl-NL"/>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nl-NL"/>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nl-NL"/>
              </w:rPr>
              <w:t xml:space="preserve"> (p. 145)ã</w:t>
            </w:r>
          </w:p>
        </w:tc>
      </w:tr>
      <w:tr w:rsidR="00FF79B5" w:rsidRPr="00E13284" w14:paraId="754900F5"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9A767F0"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Message Involvement</w:t>
            </w:r>
          </w:p>
        </w:tc>
        <w:tc>
          <w:tcPr>
            <w:tcW w:w="3260" w:type="dxa"/>
            <w:tcBorders>
              <w:left w:val="single" w:sz="4" w:space="0" w:color="auto"/>
              <w:right w:val="single" w:sz="4" w:space="0" w:color="auto"/>
            </w:tcBorders>
            <w:vAlign w:val="center"/>
          </w:tcPr>
          <w:p w14:paraId="664B341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Involvement in the Message (Motivation)</w:t>
            </w:r>
          </w:p>
        </w:tc>
        <w:tc>
          <w:tcPr>
            <w:tcW w:w="2268" w:type="dxa"/>
            <w:tcBorders>
              <w:left w:val="single" w:sz="4" w:space="0" w:color="auto"/>
              <w:right w:val="single" w:sz="4" w:space="0" w:color="auto"/>
            </w:tcBorders>
            <w:vAlign w:val="center"/>
          </w:tcPr>
          <w:p w14:paraId="6E19F7EC"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"ISBN" : "9786612351532", "author" : [ { "dropping-particle" : "", "family" : "Bruner", "given" : "", "non-dropping-particle" : "", "parse-names" : false, "suffix" : "" }, { "dropping-particle" : "", "family" : "Gordon", "given" : "C.", "non-dropping-particle" : "", "parse-names" : false, "suffix" : "" } ], "edition" : "5th Editio", "id" : "ITEM-1", "issued" : { "date-parts" : [ [ "2009" ] ] }, "title" : "Marketing scales handbook [electronic resource] : a compilation of multi-item measures for consumer behavior &amp; advertising research.", "type" : "book" }, "uris" : [ "http://www.mendeley.com/documents/?uuid=403dba5f-f085-4e97-b43c-c4170f579d9a", "http://www.mendeley.com/documents/?uuid=3bdf884b-1029-4c8a-811f-ac4c649e7101" ] } ], "mendeley" : { "formattedCitation" : "(Bruner &amp; Gordon, 2009)", "manualFormatting" : "Bruner &amp; Gordon 2009", "plainTextFormattedCitation" : "(Bruner &amp; Gordon, 2009)", "previouslyFormattedCitation" : "(Bruner &amp; Gordon,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Bruner and Gordon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(p.531)</w:t>
            </w:r>
          </w:p>
        </w:tc>
      </w:tr>
      <w:tr w:rsidR="00FF79B5" w:rsidRPr="00E13284" w14:paraId="088FBEA7"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0CB6AA52"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Internet Usage</w:t>
            </w:r>
          </w:p>
        </w:tc>
        <w:tc>
          <w:tcPr>
            <w:tcW w:w="3260" w:type="dxa"/>
            <w:tcBorders>
              <w:left w:val="single" w:sz="4" w:space="0" w:color="auto"/>
              <w:right w:val="single" w:sz="4" w:space="0" w:color="auto"/>
            </w:tcBorders>
            <w:vAlign w:val="center"/>
          </w:tcPr>
          <w:p w14:paraId="56B0D43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Multi-selection question in the demographic section</w:t>
            </w:r>
          </w:p>
        </w:tc>
        <w:tc>
          <w:tcPr>
            <w:tcW w:w="2268" w:type="dxa"/>
            <w:tcBorders>
              <w:left w:val="single" w:sz="4" w:space="0" w:color="auto"/>
              <w:right w:val="single" w:sz="4" w:space="0" w:color="auto"/>
            </w:tcBorders>
            <w:vAlign w:val="center"/>
          </w:tcPr>
          <w:p w14:paraId="58CB412A"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et al., 2011)", "manualFormatting" : "Wang et al. 2011", "plainTextFormattedCitation" : "(Wang et al., 2011)", "previouslyFormattedCitation" : "(Wang et al., 2011)"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Wang et al. 2011</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(p.56)</w:t>
            </w:r>
          </w:p>
        </w:tc>
      </w:tr>
      <w:tr w:rsidR="00FF79B5" w:rsidRPr="00E13284" w14:paraId="6B832122"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0D91D0B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Moral Obligation to Donate</w:t>
            </w:r>
          </w:p>
        </w:tc>
        <w:tc>
          <w:tcPr>
            <w:tcW w:w="3260" w:type="dxa"/>
            <w:tcBorders>
              <w:left w:val="single" w:sz="4" w:space="0" w:color="auto"/>
              <w:right w:val="single" w:sz="4" w:space="0" w:color="auto"/>
            </w:tcBorders>
            <w:vAlign w:val="center"/>
          </w:tcPr>
          <w:p w14:paraId="2E00608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Moral Obligation to Donate</w:t>
            </w:r>
          </w:p>
        </w:tc>
        <w:tc>
          <w:tcPr>
            <w:tcW w:w="2268" w:type="dxa"/>
            <w:tcBorders>
              <w:left w:val="single" w:sz="4" w:space="0" w:color="auto"/>
              <w:right w:val="single" w:sz="4" w:space="0" w:color="auto"/>
            </w:tcBorders>
            <w:vAlign w:val="center"/>
          </w:tcPr>
          <w:p w14:paraId="5F8424C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Oosterhof et al.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(p.152)</w:t>
            </w:r>
          </w:p>
        </w:tc>
      </w:tr>
      <w:tr w:rsidR="00FF79B5" w:rsidRPr="00E13284" w14:paraId="3D38A399"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209AFC75" w14:textId="4FD9410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Helping Others</w:t>
            </w:r>
          </w:p>
        </w:tc>
        <w:tc>
          <w:tcPr>
            <w:tcW w:w="3260" w:type="dxa"/>
            <w:tcBorders>
              <w:left w:val="single" w:sz="4" w:space="0" w:color="auto"/>
              <w:right w:val="single" w:sz="4" w:space="0" w:color="auto"/>
            </w:tcBorders>
            <w:vAlign w:val="center"/>
          </w:tcPr>
          <w:p w14:paraId="74D3C594" w14:textId="4B04398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Helping Others</w:t>
            </w:r>
          </w:p>
        </w:tc>
        <w:tc>
          <w:tcPr>
            <w:tcW w:w="2268" w:type="dxa"/>
            <w:tcBorders>
              <w:left w:val="single" w:sz="4" w:space="0" w:color="auto"/>
              <w:right w:val="single" w:sz="4" w:space="0" w:color="auto"/>
            </w:tcBorders>
            <w:vAlign w:val="center"/>
          </w:tcPr>
          <w:p w14:paraId="7B4FBDF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Webb et al.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(p.303)</w:t>
            </w:r>
          </w:p>
        </w:tc>
      </w:tr>
      <w:tr w:rsidR="00FF79B5" w:rsidRPr="00E13284" w14:paraId="2FFDC9A4"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40E8F4D5" w14:textId="5CA0953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Charitable Organizations</w:t>
            </w:r>
          </w:p>
        </w:tc>
        <w:tc>
          <w:tcPr>
            <w:tcW w:w="3260" w:type="dxa"/>
            <w:tcBorders>
              <w:left w:val="single" w:sz="4" w:space="0" w:color="auto"/>
              <w:right w:val="single" w:sz="4" w:space="0" w:color="auto"/>
            </w:tcBorders>
            <w:vAlign w:val="center"/>
          </w:tcPr>
          <w:p w14:paraId="44055776" w14:textId="7EACECC5"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Charitable Organizations</w:t>
            </w:r>
          </w:p>
          <w:p w14:paraId="1BF919AB" w14:textId="77777777" w:rsidR="00FF79B5" w:rsidRPr="00E13284" w:rsidRDefault="00FF79B5" w:rsidP="00484221">
            <w:pPr>
              <w:spacing w:line="480" w:lineRule="auto"/>
              <w:jc w:val="left"/>
              <w:rPr>
                <w:rFonts w:ascii="Times New Roman" w:hAnsi="Times New Roman" w:cs="Times New Roman"/>
                <w:szCs w:val="24"/>
              </w:rPr>
            </w:pPr>
          </w:p>
        </w:tc>
        <w:tc>
          <w:tcPr>
            <w:tcW w:w="2268" w:type="dxa"/>
            <w:tcBorders>
              <w:left w:val="single" w:sz="4" w:space="0" w:color="auto"/>
              <w:right w:val="single" w:sz="4" w:space="0" w:color="auto"/>
            </w:tcBorders>
            <w:vAlign w:val="center"/>
          </w:tcPr>
          <w:p w14:paraId="3E5A79C1"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Webb et al.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(p.303)</w:t>
            </w:r>
          </w:p>
        </w:tc>
      </w:tr>
      <w:tr w:rsidR="00FF79B5" w:rsidRPr="00E13284" w14:paraId="14B07290"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62D5AF7" w14:textId="1789397F"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Donation</w:t>
            </w:r>
          </w:p>
        </w:tc>
        <w:tc>
          <w:tcPr>
            <w:tcW w:w="3260" w:type="dxa"/>
            <w:tcBorders>
              <w:left w:val="single" w:sz="4" w:space="0" w:color="auto"/>
              <w:right w:val="single" w:sz="4" w:space="0" w:color="auto"/>
            </w:tcBorders>
            <w:vAlign w:val="center"/>
          </w:tcPr>
          <w:p w14:paraId="05078D07" w14:textId="066F80CD"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Donation</w:t>
            </w:r>
          </w:p>
          <w:p w14:paraId="0DB9EA1D" w14:textId="77777777" w:rsidR="00FF79B5" w:rsidRPr="00E13284" w:rsidRDefault="00FF79B5" w:rsidP="00484221">
            <w:pPr>
              <w:spacing w:line="480" w:lineRule="auto"/>
              <w:jc w:val="left"/>
              <w:rPr>
                <w:rFonts w:ascii="Times New Roman" w:hAnsi="Times New Roman" w:cs="Times New Roman"/>
                <w:szCs w:val="24"/>
              </w:rPr>
            </w:pPr>
          </w:p>
        </w:tc>
        <w:tc>
          <w:tcPr>
            <w:tcW w:w="2268" w:type="dxa"/>
            <w:tcBorders>
              <w:left w:val="single" w:sz="4" w:space="0" w:color="auto"/>
              <w:right w:val="single" w:sz="4" w:space="0" w:color="auto"/>
            </w:tcBorders>
            <w:vAlign w:val="center"/>
          </w:tcPr>
          <w:p w14:paraId="3057003A"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Oosterhof et al.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(p.152)</w:t>
            </w:r>
          </w:p>
        </w:tc>
      </w:tr>
    </w:tbl>
    <w:p w14:paraId="5027A859" w14:textId="77777777" w:rsidR="00FF79B5" w:rsidRPr="00E13284" w:rsidRDefault="00FF79B5" w:rsidP="00FF79B5">
      <w:pPr>
        <w:pStyle w:val="Heading2"/>
        <w:spacing w:line="480" w:lineRule="auto"/>
        <w:jc w:val="left"/>
        <w:divId w:val="641622386"/>
        <w:rPr>
          <w:rFonts w:ascii="Times New Roman" w:hAnsi="Times New Roman" w:cs="Times New Roman"/>
          <w:sz w:val="24"/>
          <w:szCs w:val="24"/>
        </w:rPr>
      </w:pPr>
    </w:p>
    <w:p w14:paraId="644F2840" w14:textId="77777777" w:rsidR="00FF79B5" w:rsidRPr="00E13284" w:rsidRDefault="00FF79B5" w:rsidP="00FF79B5">
      <w:pPr>
        <w:spacing w:line="480" w:lineRule="auto"/>
        <w:jc w:val="left"/>
        <w:divId w:val="641622386"/>
        <w:rPr>
          <w:rFonts w:ascii="Times New Roman" w:hAnsi="Times New Roman" w:cs="Times New Roman"/>
          <w:i/>
          <w:szCs w:val="24"/>
        </w:rPr>
      </w:pPr>
      <w:bookmarkStart w:id="24" w:name="_Toc416187431"/>
      <w:bookmarkStart w:id="25" w:name="_Toc416187882"/>
      <w:bookmarkStart w:id="26" w:name="_Toc416254477"/>
      <w:bookmarkStart w:id="27" w:name="_Toc416381610"/>
      <w:r w:rsidRPr="00E13284">
        <w:rPr>
          <w:rStyle w:val="FigureChar"/>
          <w:rFonts w:ascii="Times New Roman" w:hAnsi="Times New Roman" w:cs="Times New Roman"/>
          <w:color w:val="auto"/>
        </w:rPr>
        <w:t>Table 1: Reliability alpha, mean and standard deviation values of each scale variable</w:t>
      </w:r>
      <w:bookmarkEnd w:id="24"/>
      <w:bookmarkEnd w:id="25"/>
      <w:bookmarkEnd w:id="26"/>
      <w:bookmarkEnd w:id="27"/>
      <w:r w:rsidRPr="00E13284">
        <w:rPr>
          <w:rFonts w:ascii="Times New Roman" w:hAnsi="Times New Roman" w:cs="Times New Roman"/>
          <w:szCs w:val="24"/>
        </w:rPr>
        <w:t xml:space="preserve"> </w:t>
      </w:r>
      <w:r w:rsidRPr="00E13284">
        <w:rPr>
          <w:rFonts w:ascii="Times New Roman" w:hAnsi="Times New Roman" w:cs="Times New Roman"/>
          <w:i/>
          <w:szCs w:val="24"/>
        </w:rPr>
        <w:br/>
        <w:t xml:space="preserve">VF = Viral Factor; DF = Donating Factor; all Likert scales were measured on a 5-point scale from 1= ‘Strongly Disagree’ to 5= ‘Strongly Agree’. </w:t>
      </w:r>
      <w:r w:rsidRPr="00E13284">
        <w:rPr>
          <w:rFonts w:ascii="Times New Roman" w:hAnsi="Times New Roman" w:cs="Times New Roman"/>
          <w:i/>
          <w:szCs w:val="24"/>
        </w:rPr>
        <w:br/>
        <w:t xml:space="preserve">* </w:t>
      </w:r>
      <w:proofErr w:type="gramStart"/>
      <w:r w:rsidRPr="00E13284">
        <w:rPr>
          <w:rFonts w:ascii="Times New Roman" w:hAnsi="Times New Roman" w:cs="Times New Roman"/>
          <w:i/>
          <w:szCs w:val="24"/>
        </w:rPr>
        <w:t>Negatively-worded</w:t>
      </w:r>
      <w:proofErr w:type="gramEnd"/>
      <w:r w:rsidRPr="00E13284">
        <w:rPr>
          <w:rFonts w:ascii="Times New Roman" w:hAnsi="Times New Roman" w:cs="Times New Roman"/>
          <w:i/>
          <w:szCs w:val="24"/>
        </w:rPr>
        <w:t xml:space="preserve"> scales</w:t>
      </w:r>
    </w:p>
    <w:tbl>
      <w:tblPr>
        <w:tblStyle w:val="TableGrid"/>
        <w:tblW w:w="9181" w:type="dxa"/>
        <w:tblLayout w:type="fixed"/>
        <w:tblLook w:val="04A0" w:firstRow="1" w:lastRow="0" w:firstColumn="1" w:lastColumn="0" w:noHBand="0" w:noVBand="1"/>
      </w:tblPr>
      <w:tblGrid>
        <w:gridCol w:w="6487"/>
        <w:gridCol w:w="992"/>
        <w:gridCol w:w="851"/>
        <w:gridCol w:w="851"/>
      </w:tblGrid>
      <w:tr w:rsidR="00FF79B5" w:rsidRPr="00E13284" w14:paraId="7A57FCA9" w14:textId="77777777" w:rsidTr="00FF79B5">
        <w:trPr>
          <w:divId w:val="641622386"/>
        </w:trPr>
        <w:tc>
          <w:tcPr>
            <w:tcW w:w="6487" w:type="dxa"/>
            <w:shd w:val="clear" w:color="auto" w:fill="FFFFFF" w:themeFill="background1"/>
          </w:tcPr>
          <w:p w14:paraId="4BC80AF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Scale</w:t>
            </w:r>
          </w:p>
        </w:tc>
        <w:tc>
          <w:tcPr>
            <w:tcW w:w="992" w:type="dxa"/>
            <w:shd w:val="clear" w:color="auto" w:fill="FFFFFF" w:themeFill="background1"/>
          </w:tcPr>
          <w:p w14:paraId="545ABA1E"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Mean</w:t>
            </w:r>
          </w:p>
        </w:tc>
        <w:tc>
          <w:tcPr>
            <w:tcW w:w="851" w:type="dxa"/>
            <w:shd w:val="clear" w:color="auto" w:fill="FFFFFF" w:themeFill="background1"/>
          </w:tcPr>
          <w:p w14:paraId="37A2F6CD"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SD</w:t>
            </w:r>
          </w:p>
        </w:tc>
        <w:tc>
          <w:tcPr>
            <w:tcW w:w="851" w:type="dxa"/>
            <w:shd w:val="clear" w:color="auto" w:fill="FFFFFF" w:themeFill="background1"/>
          </w:tcPr>
          <w:p w14:paraId="01E2F18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t-test</w:t>
            </w:r>
          </w:p>
        </w:tc>
      </w:tr>
      <w:tr w:rsidR="00FF79B5" w:rsidRPr="00E13284" w14:paraId="7D9DB0C6" w14:textId="77777777" w:rsidTr="00FF79B5">
        <w:trPr>
          <w:divId w:val="641622386"/>
        </w:trPr>
        <w:tc>
          <w:tcPr>
            <w:tcW w:w="6487" w:type="dxa"/>
            <w:shd w:val="clear" w:color="auto" w:fill="EEECE1" w:themeFill="background2"/>
          </w:tcPr>
          <w:p w14:paraId="1C84E9F1"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Personalization (α=.886)</w:t>
            </w:r>
          </w:p>
        </w:tc>
        <w:tc>
          <w:tcPr>
            <w:tcW w:w="992" w:type="dxa"/>
            <w:shd w:val="clear" w:color="auto" w:fill="EEECE1" w:themeFill="background2"/>
          </w:tcPr>
          <w:p w14:paraId="320F8769"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2.53</w:t>
            </w:r>
          </w:p>
        </w:tc>
        <w:tc>
          <w:tcPr>
            <w:tcW w:w="851" w:type="dxa"/>
            <w:shd w:val="clear" w:color="auto" w:fill="EEECE1" w:themeFill="background2"/>
          </w:tcPr>
          <w:p w14:paraId="18CA9E37"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30245A01"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1.37</w:t>
            </w:r>
          </w:p>
        </w:tc>
      </w:tr>
      <w:tr w:rsidR="00FF79B5" w:rsidRPr="00E13284" w14:paraId="6E457820" w14:textId="77777777" w:rsidTr="00FF79B5">
        <w:trPr>
          <w:divId w:val="641622386"/>
        </w:trPr>
        <w:tc>
          <w:tcPr>
            <w:tcW w:w="6487" w:type="dxa"/>
          </w:tcPr>
          <w:p w14:paraId="2593A90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The Campaign reflects who I am</w:t>
            </w:r>
          </w:p>
        </w:tc>
        <w:tc>
          <w:tcPr>
            <w:tcW w:w="992" w:type="dxa"/>
          </w:tcPr>
          <w:p w14:paraId="2CC7FFD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2.39</w:t>
            </w:r>
          </w:p>
        </w:tc>
        <w:tc>
          <w:tcPr>
            <w:tcW w:w="851" w:type="dxa"/>
          </w:tcPr>
          <w:p w14:paraId="0FAF42A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1.135</w:t>
            </w:r>
          </w:p>
        </w:tc>
        <w:tc>
          <w:tcPr>
            <w:tcW w:w="851" w:type="dxa"/>
          </w:tcPr>
          <w:p w14:paraId="519C250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E7BA2D0" w14:textId="77777777" w:rsidTr="00FF79B5">
        <w:trPr>
          <w:divId w:val="641622386"/>
        </w:trPr>
        <w:tc>
          <w:tcPr>
            <w:tcW w:w="6487" w:type="dxa"/>
          </w:tcPr>
          <w:p w14:paraId="7A1E43C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can identify with the campaign</w:t>
            </w:r>
          </w:p>
        </w:tc>
        <w:tc>
          <w:tcPr>
            <w:tcW w:w="992" w:type="dxa"/>
          </w:tcPr>
          <w:p w14:paraId="761A451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2.83</w:t>
            </w:r>
          </w:p>
        </w:tc>
        <w:tc>
          <w:tcPr>
            <w:tcW w:w="851" w:type="dxa"/>
          </w:tcPr>
          <w:p w14:paraId="68DA491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1.065</w:t>
            </w:r>
          </w:p>
        </w:tc>
        <w:tc>
          <w:tcPr>
            <w:tcW w:w="851" w:type="dxa"/>
          </w:tcPr>
          <w:p w14:paraId="193201C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25E6A98" w14:textId="77777777" w:rsidTr="00FF79B5">
        <w:trPr>
          <w:divId w:val="641622386"/>
        </w:trPr>
        <w:tc>
          <w:tcPr>
            <w:tcW w:w="6487" w:type="dxa"/>
          </w:tcPr>
          <w:p w14:paraId="5821C5C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feel a personal connection to the campaign</w:t>
            </w:r>
          </w:p>
        </w:tc>
        <w:tc>
          <w:tcPr>
            <w:tcW w:w="992" w:type="dxa"/>
          </w:tcPr>
          <w:p w14:paraId="22AD305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2.41</w:t>
            </w:r>
          </w:p>
        </w:tc>
        <w:tc>
          <w:tcPr>
            <w:tcW w:w="851" w:type="dxa"/>
          </w:tcPr>
          <w:p w14:paraId="6923892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1.047</w:t>
            </w:r>
          </w:p>
        </w:tc>
        <w:tc>
          <w:tcPr>
            <w:tcW w:w="851" w:type="dxa"/>
          </w:tcPr>
          <w:p w14:paraId="1350EB4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1576775" w14:textId="77777777" w:rsidTr="00FF79B5">
        <w:trPr>
          <w:divId w:val="641622386"/>
        </w:trPr>
        <w:tc>
          <w:tcPr>
            <w:tcW w:w="6487" w:type="dxa"/>
            <w:shd w:val="clear" w:color="auto" w:fill="EEECE1" w:themeFill="background2"/>
          </w:tcPr>
          <w:p w14:paraId="1B2C095C"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Comprehension (α=.817)</w:t>
            </w:r>
          </w:p>
        </w:tc>
        <w:tc>
          <w:tcPr>
            <w:tcW w:w="992" w:type="dxa"/>
            <w:shd w:val="clear" w:color="auto" w:fill="EEECE1" w:themeFill="background2"/>
          </w:tcPr>
          <w:p w14:paraId="036FD47C"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3.71</w:t>
            </w:r>
          </w:p>
        </w:tc>
        <w:tc>
          <w:tcPr>
            <w:tcW w:w="851" w:type="dxa"/>
            <w:shd w:val="clear" w:color="auto" w:fill="EEECE1" w:themeFill="background2"/>
          </w:tcPr>
          <w:p w14:paraId="74374627"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078B2D5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1.28</w:t>
            </w:r>
          </w:p>
        </w:tc>
      </w:tr>
      <w:tr w:rsidR="00FF79B5" w:rsidRPr="00E13284" w14:paraId="277FB520" w14:textId="77777777" w:rsidTr="00FF79B5">
        <w:trPr>
          <w:divId w:val="641622386"/>
        </w:trPr>
        <w:tc>
          <w:tcPr>
            <w:tcW w:w="6487" w:type="dxa"/>
          </w:tcPr>
          <w:p w14:paraId="1128A8D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The Campaign was difficult to understand*</w:t>
            </w:r>
          </w:p>
        </w:tc>
        <w:tc>
          <w:tcPr>
            <w:tcW w:w="992" w:type="dxa"/>
          </w:tcPr>
          <w:p w14:paraId="5FE2999F"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3.76</w:t>
            </w:r>
          </w:p>
        </w:tc>
        <w:tc>
          <w:tcPr>
            <w:tcW w:w="851" w:type="dxa"/>
          </w:tcPr>
          <w:p w14:paraId="132C59B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1.058</w:t>
            </w:r>
          </w:p>
        </w:tc>
        <w:tc>
          <w:tcPr>
            <w:tcW w:w="851" w:type="dxa"/>
          </w:tcPr>
          <w:p w14:paraId="277AA7A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2F8ACBE" w14:textId="77777777" w:rsidTr="00FF79B5">
        <w:trPr>
          <w:divId w:val="641622386"/>
        </w:trPr>
        <w:tc>
          <w:tcPr>
            <w:tcW w:w="6487" w:type="dxa"/>
          </w:tcPr>
          <w:p w14:paraId="69544A3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expended a lot of effort to understand the campaign*</w:t>
            </w:r>
          </w:p>
        </w:tc>
        <w:tc>
          <w:tcPr>
            <w:tcW w:w="992" w:type="dxa"/>
          </w:tcPr>
          <w:p w14:paraId="61B005A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3.18</w:t>
            </w:r>
          </w:p>
        </w:tc>
        <w:tc>
          <w:tcPr>
            <w:tcW w:w="851" w:type="dxa"/>
          </w:tcPr>
          <w:p w14:paraId="38D5EA8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1.136</w:t>
            </w:r>
          </w:p>
        </w:tc>
        <w:tc>
          <w:tcPr>
            <w:tcW w:w="851" w:type="dxa"/>
          </w:tcPr>
          <w:p w14:paraId="0193177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5A7904F" w14:textId="77777777" w:rsidTr="00FF79B5">
        <w:trPr>
          <w:divId w:val="641622386"/>
        </w:trPr>
        <w:tc>
          <w:tcPr>
            <w:tcW w:w="6487" w:type="dxa"/>
          </w:tcPr>
          <w:p w14:paraId="1907AD7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The campaign was hard to grasp*</w:t>
            </w:r>
          </w:p>
        </w:tc>
        <w:tc>
          <w:tcPr>
            <w:tcW w:w="992" w:type="dxa"/>
          </w:tcPr>
          <w:p w14:paraId="5695CB2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3.17</w:t>
            </w:r>
          </w:p>
        </w:tc>
        <w:tc>
          <w:tcPr>
            <w:tcW w:w="851" w:type="dxa"/>
          </w:tcPr>
          <w:p w14:paraId="4B9ECB4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1.137</w:t>
            </w:r>
          </w:p>
        </w:tc>
        <w:tc>
          <w:tcPr>
            <w:tcW w:w="851" w:type="dxa"/>
          </w:tcPr>
          <w:p w14:paraId="25EA395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96F5D0D" w14:textId="77777777" w:rsidTr="00FF79B5">
        <w:trPr>
          <w:divId w:val="641622386"/>
        </w:trPr>
        <w:tc>
          <w:tcPr>
            <w:tcW w:w="6487" w:type="dxa"/>
            <w:shd w:val="clear" w:color="auto" w:fill="EEECE1" w:themeFill="background2"/>
          </w:tcPr>
          <w:p w14:paraId="2857F347"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Surprise (α=.897)</w:t>
            </w:r>
          </w:p>
        </w:tc>
        <w:tc>
          <w:tcPr>
            <w:tcW w:w="992" w:type="dxa"/>
            <w:shd w:val="clear" w:color="auto" w:fill="EEECE1" w:themeFill="background2"/>
          </w:tcPr>
          <w:p w14:paraId="511CB6B2"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3.54</w:t>
            </w:r>
          </w:p>
        </w:tc>
        <w:tc>
          <w:tcPr>
            <w:tcW w:w="851" w:type="dxa"/>
            <w:shd w:val="clear" w:color="auto" w:fill="EEECE1" w:themeFill="background2"/>
          </w:tcPr>
          <w:p w14:paraId="5599A494"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024B9A6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1.45</w:t>
            </w:r>
          </w:p>
        </w:tc>
      </w:tr>
      <w:tr w:rsidR="00FF79B5" w:rsidRPr="00E13284" w14:paraId="72625628" w14:textId="77777777" w:rsidTr="00FF79B5">
        <w:trPr>
          <w:divId w:val="641622386"/>
        </w:trPr>
        <w:tc>
          <w:tcPr>
            <w:tcW w:w="6487" w:type="dxa"/>
          </w:tcPr>
          <w:p w14:paraId="30518A5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I felt </w:t>
            </w:r>
            <w:proofErr w:type="gramStart"/>
            <w:r w:rsidRPr="00E13284">
              <w:rPr>
                <w:rFonts w:ascii="Times New Roman" w:hAnsi="Times New Roman" w:cs="Times New Roman"/>
                <w:i/>
                <w:szCs w:val="24"/>
              </w:rPr>
              <w:t>Surprise</w:t>
            </w:r>
            <w:proofErr w:type="gramEnd"/>
          </w:p>
        </w:tc>
        <w:tc>
          <w:tcPr>
            <w:tcW w:w="992" w:type="dxa"/>
          </w:tcPr>
          <w:p w14:paraId="4334716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3.72</w:t>
            </w:r>
          </w:p>
        </w:tc>
        <w:tc>
          <w:tcPr>
            <w:tcW w:w="851" w:type="dxa"/>
          </w:tcPr>
          <w:p w14:paraId="4DEEB7A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1.175</w:t>
            </w:r>
          </w:p>
        </w:tc>
        <w:tc>
          <w:tcPr>
            <w:tcW w:w="851" w:type="dxa"/>
          </w:tcPr>
          <w:p w14:paraId="5A07A56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7DBF0E4" w14:textId="77777777" w:rsidTr="00FF79B5">
        <w:trPr>
          <w:divId w:val="641622386"/>
        </w:trPr>
        <w:tc>
          <w:tcPr>
            <w:tcW w:w="6487" w:type="dxa"/>
          </w:tcPr>
          <w:p w14:paraId="41903DA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felt Amazement</w:t>
            </w:r>
          </w:p>
        </w:tc>
        <w:tc>
          <w:tcPr>
            <w:tcW w:w="992" w:type="dxa"/>
          </w:tcPr>
          <w:p w14:paraId="5599487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3.44</w:t>
            </w:r>
          </w:p>
        </w:tc>
        <w:tc>
          <w:tcPr>
            <w:tcW w:w="851" w:type="dxa"/>
          </w:tcPr>
          <w:p w14:paraId="747EDF0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1.189</w:t>
            </w:r>
          </w:p>
        </w:tc>
        <w:tc>
          <w:tcPr>
            <w:tcW w:w="851" w:type="dxa"/>
          </w:tcPr>
          <w:p w14:paraId="423F7799"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806C4C5" w14:textId="77777777" w:rsidTr="00FF79B5">
        <w:trPr>
          <w:divId w:val="641622386"/>
        </w:trPr>
        <w:tc>
          <w:tcPr>
            <w:tcW w:w="6487" w:type="dxa"/>
          </w:tcPr>
          <w:p w14:paraId="6BB5192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felt Astonishment</w:t>
            </w:r>
          </w:p>
        </w:tc>
        <w:tc>
          <w:tcPr>
            <w:tcW w:w="992" w:type="dxa"/>
          </w:tcPr>
          <w:p w14:paraId="1D93654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3.68</w:t>
            </w:r>
          </w:p>
        </w:tc>
        <w:tc>
          <w:tcPr>
            <w:tcW w:w="851" w:type="dxa"/>
          </w:tcPr>
          <w:p w14:paraId="3AA0585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1.157</w:t>
            </w:r>
          </w:p>
        </w:tc>
        <w:tc>
          <w:tcPr>
            <w:tcW w:w="851" w:type="dxa"/>
          </w:tcPr>
          <w:p w14:paraId="3469C06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66D1EA0" w14:textId="77777777" w:rsidTr="00FF79B5">
        <w:trPr>
          <w:divId w:val="641622386"/>
        </w:trPr>
        <w:tc>
          <w:tcPr>
            <w:tcW w:w="6487" w:type="dxa"/>
            <w:shd w:val="clear" w:color="auto" w:fill="EEECE1" w:themeFill="background2"/>
          </w:tcPr>
          <w:p w14:paraId="16B7B0D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Self Involvement (α=.832)</w:t>
            </w:r>
          </w:p>
        </w:tc>
        <w:tc>
          <w:tcPr>
            <w:tcW w:w="992" w:type="dxa"/>
            <w:shd w:val="clear" w:color="auto" w:fill="EEECE1" w:themeFill="background2"/>
          </w:tcPr>
          <w:p w14:paraId="20087BA1"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2.86</w:t>
            </w:r>
          </w:p>
        </w:tc>
        <w:tc>
          <w:tcPr>
            <w:tcW w:w="851" w:type="dxa"/>
            <w:shd w:val="clear" w:color="auto" w:fill="EEECE1" w:themeFill="background2"/>
          </w:tcPr>
          <w:p w14:paraId="007BA091"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21CB7C5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1.24</w:t>
            </w:r>
          </w:p>
        </w:tc>
      </w:tr>
      <w:tr w:rsidR="00FF79B5" w:rsidRPr="00E13284" w14:paraId="0DC32D41" w14:textId="77777777" w:rsidTr="00FF79B5">
        <w:trPr>
          <w:divId w:val="641622386"/>
        </w:trPr>
        <w:tc>
          <w:tcPr>
            <w:tcW w:w="6487" w:type="dxa"/>
          </w:tcPr>
          <w:p w14:paraId="733C8E0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It is my feeling that if everyone else in a group is behaving in a certain manner, this must be the proper way to behave</w:t>
            </w:r>
          </w:p>
        </w:tc>
        <w:tc>
          <w:tcPr>
            <w:tcW w:w="992" w:type="dxa"/>
          </w:tcPr>
          <w:p w14:paraId="7521264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2.78</w:t>
            </w:r>
          </w:p>
        </w:tc>
        <w:tc>
          <w:tcPr>
            <w:tcW w:w="851" w:type="dxa"/>
          </w:tcPr>
          <w:p w14:paraId="13C551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1.132</w:t>
            </w:r>
          </w:p>
        </w:tc>
        <w:tc>
          <w:tcPr>
            <w:tcW w:w="851" w:type="dxa"/>
          </w:tcPr>
          <w:p w14:paraId="13E68684"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0996C11" w14:textId="77777777" w:rsidTr="00FF79B5">
        <w:trPr>
          <w:divId w:val="641622386"/>
        </w:trPr>
        <w:tc>
          <w:tcPr>
            <w:tcW w:w="6487" w:type="dxa"/>
          </w:tcPr>
          <w:p w14:paraId="13ABCC0A" w14:textId="60F9945B"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lastRenderedPageBreak/>
              <w:t>My behavi</w:t>
            </w:r>
            <w:r w:rsidR="001D300A" w:rsidRPr="001871EF">
              <w:rPr>
                <w:rFonts w:ascii="Times New Roman" w:hAnsi="Times New Roman" w:cs="Times New Roman"/>
                <w:i/>
                <w:szCs w:val="24"/>
              </w:rPr>
              <w:t>ou</w:t>
            </w:r>
            <w:r w:rsidRPr="001871EF">
              <w:rPr>
                <w:rFonts w:ascii="Times New Roman" w:hAnsi="Times New Roman" w:cs="Times New Roman"/>
                <w:i/>
                <w:szCs w:val="24"/>
              </w:rPr>
              <w:t>r often depends on how I feel others wish me to behave</w:t>
            </w:r>
          </w:p>
        </w:tc>
        <w:tc>
          <w:tcPr>
            <w:tcW w:w="992" w:type="dxa"/>
          </w:tcPr>
          <w:p w14:paraId="40BF62A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2.21</w:t>
            </w:r>
          </w:p>
        </w:tc>
        <w:tc>
          <w:tcPr>
            <w:tcW w:w="851" w:type="dxa"/>
          </w:tcPr>
          <w:p w14:paraId="0938F51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1.018</w:t>
            </w:r>
          </w:p>
        </w:tc>
        <w:tc>
          <w:tcPr>
            <w:tcW w:w="851" w:type="dxa"/>
          </w:tcPr>
          <w:p w14:paraId="691F4B52"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4C932E02" w14:textId="77777777" w:rsidTr="00FF79B5">
        <w:trPr>
          <w:divId w:val="641622386"/>
        </w:trPr>
        <w:tc>
          <w:tcPr>
            <w:tcW w:w="6487" w:type="dxa"/>
          </w:tcPr>
          <w:p w14:paraId="48D3BBDD"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It’s important to me to fit into the groups I’m with</w:t>
            </w:r>
          </w:p>
        </w:tc>
        <w:tc>
          <w:tcPr>
            <w:tcW w:w="992" w:type="dxa"/>
          </w:tcPr>
          <w:p w14:paraId="7DDAF88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2.38</w:t>
            </w:r>
          </w:p>
        </w:tc>
        <w:tc>
          <w:tcPr>
            <w:tcW w:w="851" w:type="dxa"/>
          </w:tcPr>
          <w:p w14:paraId="547C6A4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1.143</w:t>
            </w:r>
          </w:p>
        </w:tc>
        <w:tc>
          <w:tcPr>
            <w:tcW w:w="851" w:type="dxa"/>
          </w:tcPr>
          <w:p w14:paraId="44069BC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C35C0E7" w14:textId="77777777" w:rsidTr="00FF79B5">
        <w:trPr>
          <w:divId w:val="641622386"/>
        </w:trPr>
        <w:tc>
          <w:tcPr>
            <w:tcW w:w="6487" w:type="dxa"/>
          </w:tcPr>
          <w:p w14:paraId="4558E136" w14:textId="61BD5174"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When I am uncertain how to act in a social situation, I look to the behavio</w:t>
            </w:r>
            <w:r w:rsidR="001D300A" w:rsidRPr="001871EF">
              <w:rPr>
                <w:rFonts w:ascii="Times New Roman" w:hAnsi="Times New Roman" w:cs="Times New Roman"/>
                <w:i/>
                <w:szCs w:val="24"/>
              </w:rPr>
              <w:t>u</w:t>
            </w:r>
            <w:r w:rsidRPr="001871EF">
              <w:rPr>
                <w:rFonts w:ascii="Times New Roman" w:hAnsi="Times New Roman" w:cs="Times New Roman"/>
                <w:i/>
                <w:szCs w:val="24"/>
              </w:rPr>
              <w:t>r of others for clues</w:t>
            </w:r>
          </w:p>
        </w:tc>
        <w:tc>
          <w:tcPr>
            <w:tcW w:w="992" w:type="dxa"/>
          </w:tcPr>
          <w:p w14:paraId="7DC4B05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3.62</w:t>
            </w:r>
          </w:p>
        </w:tc>
        <w:tc>
          <w:tcPr>
            <w:tcW w:w="851" w:type="dxa"/>
          </w:tcPr>
          <w:p w14:paraId="7DAD6CF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1.165</w:t>
            </w:r>
          </w:p>
        </w:tc>
        <w:tc>
          <w:tcPr>
            <w:tcW w:w="851" w:type="dxa"/>
          </w:tcPr>
          <w:p w14:paraId="01393F1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A6BBF24" w14:textId="77777777" w:rsidTr="00FF79B5">
        <w:trPr>
          <w:divId w:val="641622386"/>
        </w:trPr>
        <w:tc>
          <w:tcPr>
            <w:tcW w:w="6487" w:type="dxa"/>
            <w:shd w:val="clear" w:color="auto" w:fill="EEECE1" w:themeFill="background2"/>
          </w:tcPr>
          <w:p w14:paraId="05362135" w14:textId="77777777" w:rsidR="00FF79B5" w:rsidRPr="001871EF" w:rsidRDefault="00FF79B5" w:rsidP="00484221">
            <w:pPr>
              <w:spacing w:line="480" w:lineRule="auto"/>
              <w:jc w:val="left"/>
              <w:rPr>
                <w:rFonts w:ascii="Times New Roman" w:hAnsi="Times New Roman" w:cs="Times New Roman"/>
                <w:b/>
                <w:szCs w:val="24"/>
              </w:rPr>
            </w:pPr>
            <w:r w:rsidRPr="001871EF">
              <w:rPr>
                <w:rFonts w:ascii="Times New Roman" w:hAnsi="Times New Roman" w:cs="Times New Roman"/>
                <w:b/>
                <w:szCs w:val="24"/>
              </w:rPr>
              <w:t>VF: Inclusion (α=.746)</w:t>
            </w:r>
          </w:p>
        </w:tc>
        <w:tc>
          <w:tcPr>
            <w:tcW w:w="992" w:type="dxa"/>
            <w:shd w:val="clear" w:color="auto" w:fill="EEECE1" w:themeFill="background2"/>
          </w:tcPr>
          <w:p w14:paraId="08A4B19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2.54</w:t>
            </w:r>
          </w:p>
        </w:tc>
        <w:tc>
          <w:tcPr>
            <w:tcW w:w="851" w:type="dxa"/>
            <w:shd w:val="clear" w:color="auto" w:fill="EEECE1" w:themeFill="background2"/>
          </w:tcPr>
          <w:p w14:paraId="313D4941"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17301393"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1.18</w:t>
            </w:r>
          </w:p>
        </w:tc>
      </w:tr>
      <w:tr w:rsidR="00FF79B5" w:rsidRPr="00E13284" w14:paraId="49410581" w14:textId="77777777" w:rsidTr="00FF79B5">
        <w:trPr>
          <w:divId w:val="641622386"/>
        </w:trPr>
        <w:tc>
          <w:tcPr>
            <w:tcW w:w="6487" w:type="dxa"/>
          </w:tcPr>
          <w:p w14:paraId="029083EA"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 guess I put on a show to impress or entertain certain people</w:t>
            </w:r>
          </w:p>
        </w:tc>
        <w:tc>
          <w:tcPr>
            <w:tcW w:w="992" w:type="dxa"/>
          </w:tcPr>
          <w:p w14:paraId="7D2149D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2.48</w:t>
            </w:r>
          </w:p>
        </w:tc>
        <w:tc>
          <w:tcPr>
            <w:tcW w:w="851" w:type="dxa"/>
          </w:tcPr>
          <w:p w14:paraId="011A842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1.047</w:t>
            </w:r>
          </w:p>
        </w:tc>
        <w:tc>
          <w:tcPr>
            <w:tcW w:w="851" w:type="dxa"/>
          </w:tcPr>
          <w:p w14:paraId="714D9B0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20DC637" w14:textId="77777777" w:rsidTr="00FF79B5">
        <w:trPr>
          <w:divId w:val="641622386"/>
        </w:trPr>
        <w:tc>
          <w:tcPr>
            <w:tcW w:w="6487" w:type="dxa"/>
          </w:tcPr>
          <w:p w14:paraId="5E7D0073"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In order to get along and be liked, I tend to be what people expect me to be rather than anything else</w:t>
            </w:r>
          </w:p>
        </w:tc>
        <w:tc>
          <w:tcPr>
            <w:tcW w:w="992" w:type="dxa"/>
          </w:tcPr>
          <w:p w14:paraId="7C872CC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2.34</w:t>
            </w:r>
          </w:p>
        </w:tc>
        <w:tc>
          <w:tcPr>
            <w:tcW w:w="851" w:type="dxa"/>
          </w:tcPr>
          <w:p w14:paraId="68CD581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1.123</w:t>
            </w:r>
          </w:p>
        </w:tc>
        <w:tc>
          <w:tcPr>
            <w:tcW w:w="851" w:type="dxa"/>
          </w:tcPr>
          <w:p w14:paraId="28B9FC3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0D1C8EA" w14:textId="77777777" w:rsidTr="00FF79B5">
        <w:trPr>
          <w:divId w:val="641622386"/>
        </w:trPr>
        <w:tc>
          <w:tcPr>
            <w:tcW w:w="6487" w:type="dxa"/>
          </w:tcPr>
          <w:p w14:paraId="6579E599" w14:textId="214BC86F"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My behavio</w:t>
            </w:r>
            <w:r w:rsidR="0000079F" w:rsidRPr="001871EF">
              <w:rPr>
                <w:rFonts w:ascii="Times New Roman" w:hAnsi="Times New Roman" w:cs="Times New Roman"/>
                <w:i/>
                <w:szCs w:val="24"/>
              </w:rPr>
              <w:t>u</w:t>
            </w:r>
            <w:r w:rsidRPr="001871EF">
              <w:rPr>
                <w:rFonts w:ascii="Times New Roman" w:hAnsi="Times New Roman" w:cs="Times New Roman"/>
                <w:i/>
                <w:szCs w:val="24"/>
              </w:rPr>
              <w:t xml:space="preserve">r is usually an expression of my true </w:t>
            </w:r>
            <w:proofErr w:type="gramStart"/>
            <w:r w:rsidRPr="001871EF">
              <w:rPr>
                <w:rFonts w:ascii="Times New Roman" w:hAnsi="Times New Roman" w:cs="Times New Roman"/>
                <w:i/>
                <w:szCs w:val="24"/>
              </w:rPr>
              <w:t>inner feelings</w:t>
            </w:r>
            <w:proofErr w:type="gramEnd"/>
            <w:r w:rsidRPr="001871EF">
              <w:rPr>
                <w:rFonts w:ascii="Times New Roman" w:hAnsi="Times New Roman" w:cs="Times New Roman"/>
                <w:i/>
                <w:szCs w:val="24"/>
              </w:rPr>
              <w:t>, attitudes and beliefs*</w:t>
            </w:r>
          </w:p>
        </w:tc>
        <w:tc>
          <w:tcPr>
            <w:tcW w:w="992" w:type="dxa"/>
          </w:tcPr>
          <w:p w14:paraId="106A129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2.46</w:t>
            </w:r>
          </w:p>
        </w:tc>
        <w:tc>
          <w:tcPr>
            <w:tcW w:w="851" w:type="dxa"/>
          </w:tcPr>
          <w:p w14:paraId="505762C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1.038</w:t>
            </w:r>
          </w:p>
        </w:tc>
        <w:tc>
          <w:tcPr>
            <w:tcW w:w="851" w:type="dxa"/>
          </w:tcPr>
          <w:p w14:paraId="437529C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582B555" w14:textId="77777777" w:rsidTr="00FF79B5">
        <w:trPr>
          <w:divId w:val="641622386"/>
        </w:trPr>
        <w:tc>
          <w:tcPr>
            <w:tcW w:w="6487" w:type="dxa"/>
            <w:shd w:val="clear" w:color="auto" w:fill="EEECE1" w:themeFill="background2"/>
          </w:tcPr>
          <w:p w14:paraId="0B155CE7"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Message Involvement (α=.866)</w:t>
            </w:r>
          </w:p>
        </w:tc>
        <w:tc>
          <w:tcPr>
            <w:tcW w:w="992" w:type="dxa"/>
            <w:shd w:val="clear" w:color="auto" w:fill="EEECE1" w:themeFill="background2"/>
          </w:tcPr>
          <w:p w14:paraId="4D99BD9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3.19</w:t>
            </w:r>
          </w:p>
        </w:tc>
        <w:tc>
          <w:tcPr>
            <w:tcW w:w="851" w:type="dxa"/>
            <w:shd w:val="clear" w:color="auto" w:fill="EEECE1" w:themeFill="background2"/>
          </w:tcPr>
          <w:p w14:paraId="1E0C487B"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58454C0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1.47</w:t>
            </w:r>
          </w:p>
        </w:tc>
      </w:tr>
      <w:tr w:rsidR="00FF79B5" w:rsidRPr="00E13284" w14:paraId="55C4FA84" w14:textId="77777777" w:rsidTr="00FF79B5">
        <w:trPr>
          <w:divId w:val="641622386"/>
        </w:trPr>
        <w:tc>
          <w:tcPr>
            <w:tcW w:w="6487" w:type="dxa"/>
          </w:tcPr>
          <w:p w14:paraId="3273635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Interesting</w:t>
            </w:r>
          </w:p>
        </w:tc>
        <w:tc>
          <w:tcPr>
            <w:tcW w:w="992" w:type="dxa"/>
          </w:tcPr>
          <w:p w14:paraId="0FB68BA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3.21</w:t>
            </w:r>
          </w:p>
        </w:tc>
        <w:tc>
          <w:tcPr>
            <w:tcW w:w="851" w:type="dxa"/>
          </w:tcPr>
          <w:p w14:paraId="6917212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1.032</w:t>
            </w:r>
          </w:p>
        </w:tc>
        <w:tc>
          <w:tcPr>
            <w:tcW w:w="851" w:type="dxa"/>
          </w:tcPr>
          <w:p w14:paraId="375F156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BF53EEA" w14:textId="77777777" w:rsidTr="00FF79B5">
        <w:trPr>
          <w:divId w:val="641622386"/>
        </w:trPr>
        <w:tc>
          <w:tcPr>
            <w:tcW w:w="6487" w:type="dxa"/>
          </w:tcPr>
          <w:p w14:paraId="00CB7B9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Involving</w:t>
            </w:r>
          </w:p>
        </w:tc>
        <w:tc>
          <w:tcPr>
            <w:tcW w:w="992" w:type="dxa"/>
          </w:tcPr>
          <w:p w14:paraId="1950F6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3.57</w:t>
            </w:r>
          </w:p>
        </w:tc>
        <w:tc>
          <w:tcPr>
            <w:tcW w:w="851" w:type="dxa"/>
          </w:tcPr>
          <w:p w14:paraId="521F5AE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1.189</w:t>
            </w:r>
          </w:p>
        </w:tc>
        <w:tc>
          <w:tcPr>
            <w:tcW w:w="851" w:type="dxa"/>
          </w:tcPr>
          <w:p w14:paraId="17EEB72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D3B6E5E" w14:textId="77777777" w:rsidTr="00FF79B5">
        <w:trPr>
          <w:divId w:val="641622386"/>
        </w:trPr>
        <w:tc>
          <w:tcPr>
            <w:tcW w:w="6487" w:type="dxa"/>
          </w:tcPr>
          <w:p w14:paraId="4A7B787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Personally Relevant</w:t>
            </w:r>
          </w:p>
        </w:tc>
        <w:tc>
          <w:tcPr>
            <w:tcW w:w="992" w:type="dxa"/>
          </w:tcPr>
          <w:p w14:paraId="7DCA394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2.78</w:t>
            </w:r>
          </w:p>
        </w:tc>
        <w:tc>
          <w:tcPr>
            <w:tcW w:w="851" w:type="dxa"/>
          </w:tcPr>
          <w:p w14:paraId="52058D1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1.146</w:t>
            </w:r>
          </w:p>
        </w:tc>
        <w:tc>
          <w:tcPr>
            <w:tcW w:w="851" w:type="dxa"/>
          </w:tcPr>
          <w:p w14:paraId="3A02EC99"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9207F47" w14:textId="77777777" w:rsidTr="00FF79B5">
        <w:trPr>
          <w:divId w:val="641622386"/>
        </w:trPr>
        <w:tc>
          <w:tcPr>
            <w:tcW w:w="6487" w:type="dxa"/>
            <w:shd w:val="clear" w:color="auto" w:fill="EEECE1" w:themeFill="background2"/>
          </w:tcPr>
          <w:p w14:paraId="0C05DC40"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Moral Obligation to Donate (α=0.865)</w:t>
            </w:r>
          </w:p>
        </w:tc>
        <w:tc>
          <w:tcPr>
            <w:tcW w:w="992" w:type="dxa"/>
            <w:shd w:val="clear" w:color="auto" w:fill="EEECE1" w:themeFill="background2"/>
          </w:tcPr>
          <w:p w14:paraId="57DF3D6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3.79</w:t>
            </w:r>
          </w:p>
        </w:tc>
        <w:tc>
          <w:tcPr>
            <w:tcW w:w="851" w:type="dxa"/>
            <w:shd w:val="clear" w:color="auto" w:fill="EEECE1" w:themeFill="background2"/>
          </w:tcPr>
          <w:p w14:paraId="2A4323BC"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6CBEA72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1.58</w:t>
            </w:r>
          </w:p>
        </w:tc>
      </w:tr>
      <w:tr w:rsidR="00FF79B5" w:rsidRPr="00E13284" w14:paraId="132FDAEE" w14:textId="77777777" w:rsidTr="00FF79B5">
        <w:trPr>
          <w:divId w:val="641622386"/>
        </w:trPr>
        <w:tc>
          <w:tcPr>
            <w:tcW w:w="6487" w:type="dxa"/>
          </w:tcPr>
          <w:p w14:paraId="1EBFB27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feel the moral obligation to donate</w:t>
            </w:r>
          </w:p>
        </w:tc>
        <w:tc>
          <w:tcPr>
            <w:tcW w:w="992" w:type="dxa"/>
          </w:tcPr>
          <w:p w14:paraId="3B2E59B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2.34</w:t>
            </w:r>
          </w:p>
        </w:tc>
        <w:tc>
          <w:tcPr>
            <w:tcW w:w="851" w:type="dxa"/>
          </w:tcPr>
          <w:p w14:paraId="7C35B80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1.148</w:t>
            </w:r>
          </w:p>
        </w:tc>
        <w:tc>
          <w:tcPr>
            <w:tcW w:w="851" w:type="dxa"/>
          </w:tcPr>
          <w:p w14:paraId="33E27F06"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2AA92BD" w14:textId="77777777" w:rsidTr="00FF79B5">
        <w:trPr>
          <w:divId w:val="641622386"/>
        </w:trPr>
        <w:tc>
          <w:tcPr>
            <w:tcW w:w="6487" w:type="dxa"/>
          </w:tcPr>
          <w:p w14:paraId="2DEE967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Donating money conforms to my principles</w:t>
            </w:r>
          </w:p>
        </w:tc>
        <w:tc>
          <w:tcPr>
            <w:tcW w:w="992" w:type="dxa"/>
          </w:tcPr>
          <w:p w14:paraId="350ED09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2.57</w:t>
            </w:r>
          </w:p>
        </w:tc>
        <w:tc>
          <w:tcPr>
            <w:tcW w:w="851" w:type="dxa"/>
          </w:tcPr>
          <w:p w14:paraId="1465BCC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1.123</w:t>
            </w:r>
          </w:p>
        </w:tc>
        <w:tc>
          <w:tcPr>
            <w:tcW w:w="851" w:type="dxa"/>
          </w:tcPr>
          <w:p w14:paraId="1E08CCE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4139A3A" w14:textId="77777777" w:rsidTr="00FF79B5">
        <w:trPr>
          <w:divId w:val="641622386"/>
        </w:trPr>
        <w:tc>
          <w:tcPr>
            <w:tcW w:w="6487" w:type="dxa"/>
            <w:shd w:val="clear" w:color="auto" w:fill="EEECE1" w:themeFill="background2"/>
          </w:tcPr>
          <w:p w14:paraId="74CC330D" w14:textId="67BCC4DD"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Helping Others (α=.883)</w:t>
            </w:r>
          </w:p>
        </w:tc>
        <w:tc>
          <w:tcPr>
            <w:tcW w:w="992" w:type="dxa"/>
            <w:shd w:val="clear" w:color="auto" w:fill="EEECE1" w:themeFill="background2"/>
          </w:tcPr>
          <w:p w14:paraId="58CF641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3.25</w:t>
            </w:r>
          </w:p>
        </w:tc>
        <w:tc>
          <w:tcPr>
            <w:tcW w:w="851" w:type="dxa"/>
            <w:shd w:val="clear" w:color="auto" w:fill="EEECE1" w:themeFill="background2"/>
          </w:tcPr>
          <w:p w14:paraId="2740D068"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7C87E2C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1.43</w:t>
            </w:r>
          </w:p>
        </w:tc>
      </w:tr>
      <w:tr w:rsidR="00FF79B5" w:rsidRPr="00E13284" w14:paraId="42D30AAD" w14:textId="77777777" w:rsidTr="00FF79B5">
        <w:trPr>
          <w:divId w:val="641622386"/>
        </w:trPr>
        <w:tc>
          <w:tcPr>
            <w:tcW w:w="6487" w:type="dxa"/>
          </w:tcPr>
          <w:p w14:paraId="7F1063E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People should be willing to help others who are less fortunate. </w:t>
            </w:r>
          </w:p>
        </w:tc>
        <w:tc>
          <w:tcPr>
            <w:tcW w:w="992" w:type="dxa"/>
          </w:tcPr>
          <w:p w14:paraId="32D4B38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3.66</w:t>
            </w:r>
          </w:p>
        </w:tc>
        <w:tc>
          <w:tcPr>
            <w:tcW w:w="851" w:type="dxa"/>
          </w:tcPr>
          <w:p w14:paraId="24F77D5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1.033</w:t>
            </w:r>
          </w:p>
        </w:tc>
        <w:tc>
          <w:tcPr>
            <w:tcW w:w="851" w:type="dxa"/>
          </w:tcPr>
          <w:p w14:paraId="4590106D"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859A367" w14:textId="77777777" w:rsidTr="00FF79B5">
        <w:trPr>
          <w:divId w:val="641622386"/>
        </w:trPr>
        <w:tc>
          <w:tcPr>
            <w:tcW w:w="6487" w:type="dxa"/>
          </w:tcPr>
          <w:p w14:paraId="354D69F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Helping troubled people with their problems is very important to me. </w:t>
            </w:r>
          </w:p>
        </w:tc>
        <w:tc>
          <w:tcPr>
            <w:tcW w:w="992" w:type="dxa"/>
          </w:tcPr>
          <w:p w14:paraId="75E6D76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4.01</w:t>
            </w:r>
          </w:p>
        </w:tc>
        <w:tc>
          <w:tcPr>
            <w:tcW w:w="851" w:type="dxa"/>
          </w:tcPr>
          <w:p w14:paraId="33E2B73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1.962</w:t>
            </w:r>
          </w:p>
        </w:tc>
        <w:tc>
          <w:tcPr>
            <w:tcW w:w="851" w:type="dxa"/>
          </w:tcPr>
          <w:p w14:paraId="1B9B1AA3"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6650701" w14:textId="77777777" w:rsidTr="00FF79B5">
        <w:trPr>
          <w:divId w:val="641622386"/>
        </w:trPr>
        <w:tc>
          <w:tcPr>
            <w:tcW w:w="6487" w:type="dxa"/>
          </w:tcPr>
          <w:p w14:paraId="11DE652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People should be more charitable toward others in society. </w:t>
            </w:r>
          </w:p>
        </w:tc>
        <w:tc>
          <w:tcPr>
            <w:tcW w:w="992" w:type="dxa"/>
          </w:tcPr>
          <w:p w14:paraId="1BDAA47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3.62</w:t>
            </w:r>
          </w:p>
        </w:tc>
        <w:tc>
          <w:tcPr>
            <w:tcW w:w="851" w:type="dxa"/>
          </w:tcPr>
          <w:p w14:paraId="2DE43E4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.984</w:t>
            </w:r>
          </w:p>
        </w:tc>
        <w:tc>
          <w:tcPr>
            <w:tcW w:w="851" w:type="dxa"/>
          </w:tcPr>
          <w:p w14:paraId="2835E37D"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57100CE" w14:textId="77777777" w:rsidTr="00FF79B5">
        <w:trPr>
          <w:divId w:val="641622386"/>
        </w:trPr>
        <w:tc>
          <w:tcPr>
            <w:tcW w:w="6487" w:type="dxa"/>
          </w:tcPr>
          <w:p w14:paraId="5CCA8D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lastRenderedPageBreak/>
              <w:t>People in need should receive support from others.</w:t>
            </w:r>
          </w:p>
        </w:tc>
        <w:tc>
          <w:tcPr>
            <w:tcW w:w="992" w:type="dxa"/>
          </w:tcPr>
          <w:p w14:paraId="61B576C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3.43</w:t>
            </w:r>
          </w:p>
        </w:tc>
        <w:tc>
          <w:tcPr>
            <w:tcW w:w="851" w:type="dxa"/>
          </w:tcPr>
          <w:p w14:paraId="099A8AA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.961</w:t>
            </w:r>
          </w:p>
        </w:tc>
        <w:tc>
          <w:tcPr>
            <w:tcW w:w="851" w:type="dxa"/>
          </w:tcPr>
          <w:p w14:paraId="08C62B1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4ABBAA8" w14:textId="77777777" w:rsidTr="00FF79B5">
        <w:trPr>
          <w:divId w:val="641622386"/>
        </w:trPr>
        <w:tc>
          <w:tcPr>
            <w:tcW w:w="6487" w:type="dxa"/>
            <w:shd w:val="clear" w:color="auto" w:fill="EEECE1" w:themeFill="background2"/>
          </w:tcPr>
          <w:p w14:paraId="4B38AFAF" w14:textId="101744F2"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Charitable Organizations (α=.821)</w:t>
            </w:r>
          </w:p>
        </w:tc>
        <w:tc>
          <w:tcPr>
            <w:tcW w:w="992" w:type="dxa"/>
            <w:shd w:val="clear" w:color="auto" w:fill="EEECE1" w:themeFill="background2"/>
          </w:tcPr>
          <w:p w14:paraId="58B8A60A"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3.13</w:t>
            </w:r>
          </w:p>
        </w:tc>
        <w:tc>
          <w:tcPr>
            <w:tcW w:w="851" w:type="dxa"/>
            <w:shd w:val="clear" w:color="auto" w:fill="EEECE1" w:themeFill="background2"/>
          </w:tcPr>
          <w:p w14:paraId="3EC6A2D4"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656166A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1.38</w:t>
            </w:r>
          </w:p>
        </w:tc>
      </w:tr>
      <w:tr w:rsidR="00FF79B5" w:rsidRPr="00E13284" w14:paraId="3D9E601A" w14:textId="77777777" w:rsidTr="00FF79B5">
        <w:trPr>
          <w:divId w:val="641622386"/>
        </w:trPr>
        <w:tc>
          <w:tcPr>
            <w:tcW w:w="6487" w:type="dxa"/>
          </w:tcPr>
          <w:p w14:paraId="2B249C6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The money given to charities goes for good causes. </w:t>
            </w:r>
          </w:p>
        </w:tc>
        <w:tc>
          <w:tcPr>
            <w:tcW w:w="992" w:type="dxa"/>
          </w:tcPr>
          <w:p w14:paraId="36908E9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3.27</w:t>
            </w:r>
          </w:p>
        </w:tc>
        <w:tc>
          <w:tcPr>
            <w:tcW w:w="851" w:type="dxa"/>
          </w:tcPr>
          <w:p w14:paraId="62BBA7D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1.027</w:t>
            </w:r>
          </w:p>
        </w:tc>
        <w:tc>
          <w:tcPr>
            <w:tcW w:w="851" w:type="dxa"/>
          </w:tcPr>
          <w:p w14:paraId="5422297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EF0EBE7" w14:textId="77777777" w:rsidTr="00FF79B5">
        <w:trPr>
          <w:divId w:val="641622386"/>
        </w:trPr>
        <w:tc>
          <w:tcPr>
            <w:tcW w:w="6487" w:type="dxa"/>
          </w:tcPr>
          <w:p w14:paraId="7FD9880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Much of the money donated to charity is </w:t>
            </w:r>
            <w:proofErr w:type="gramStart"/>
            <w:r w:rsidRPr="00E13284">
              <w:rPr>
                <w:rFonts w:ascii="Times New Roman" w:hAnsi="Times New Roman" w:cs="Times New Roman"/>
                <w:i/>
                <w:szCs w:val="24"/>
              </w:rPr>
              <w:t>wasted.*</w:t>
            </w:r>
            <w:proofErr w:type="gramEnd"/>
          </w:p>
        </w:tc>
        <w:tc>
          <w:tcPr>
            <w:tcW w:w="992" w:type="dxa"/>
          </w:tcPr>
          <w:p w14:paraId="57456D4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3.46</w:t>
            </w:r>
          </w:p>
        </w:tc>
        <w:tc>
          <w:tcPr>
            <w:tcW w:w="851" w:type="dxa"/>
          </w:tcPr>
          <w:p w14:paraId="1D7E481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1.167</w:t>
            </w:r>
          </w:p>
        </w:tc>
        <w:tc>
          <w:tcPr>
            <w:tcW w:w="851" w:type="dxa"/>
          </w:tcPr>
          <w:p w14:paraId="10A0412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5ADD804" w14:textId="77777777" w:rsidTr="00FF79B5">
        <w:trPr>
          <w:divId w:val="641622386"/>
        </w:trPr>
        <w:tc>
          <w:tcPr>
            <w:tcW w:w="6487" w:type="dxa"/>
          </w:tcPr>
          <w:p w14:paraId="2B97029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My image of charitable organizations is positive. </w:t>
            </w:r>
          </w:p>
        </w:tc>
        <w:tc>
          <w:tcPr>
            <w:tcW w:w="992" w:type="dxa"/>
          </w:tcPr>
          <w:p w14:paraId="5B4B367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3.34</w:t>
            </w:r>
          </w:p>
        </w:tc>
        <w:tc>
          <w:tcPr>
            <w:tcW w:w="851" w:type="dxa"/>
          </w:tcPr>
          <w:p w14:paraId="6F765F3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.956</w:t>
            </w:r>
          </w:p>
        </w:tc>
        <w:tc>
          <w:tcPr>
            <w:tcW w:w="851" w:type="dxa"/>
          </w:tcPr>
          <w:p w14:paraId="2B304402"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DCAE680" w14:textId="77777777" w:rsidTr="00FF79B5">
        <w:trPr>
          <w:divId w:val="641622386"/>
        </w:trPr>
        <w:tc>
          <w:tcPr>
            <w:tcW w:w="6487" w:type="dxa"/>
          </w:tcPr>
          <w:p w14:paraId="294502B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Charitable organizations have been quite successful in helping the needy. </w:t>
            </w:r>
          </w:p>
        </w:tc>
        <w:tc>
          <w:tcPr>
            <w:tcW w:w="992" w:type="dxa"/>
          </w:tcPr>
          <w:p w14:paraId="5787257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3.78</w:t>
            </w:r>
          </w:p>
        </w:tc>
        <w:tc>
          <w:tcPr>
            <w:tcW w:w="851" w:type="dxa"/>
          </w:tcPr>
          <w:p w14:paraId="76B4218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.967</w:t>
            </w:r>
          </w:p>
        </w:tc>
        <w:tc>
          <w:tcPr>
            <w:tcW w:w="851" w:type="dxa"/>
          </w:tcPr>
          <w:p w14:paraId="77777B87"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EB6DB61" w14:textId="77777777" w:rsidTr="00FF79B5">
        <w:trPr>
          <w:divId w:val="641622386"/>
        </w:trPr>
        <w:tc>
          <w:tcPr>
            <w:tcW w:w="6487" w:type="dxa"/>
          </w:tcPr>
          <w:p w14:paraId="2BF98B1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Charity organizations perform a useful function for society</w:t>
            </w:r>
          </w:p>
        </w:tc>
        <w:tc>
          <w:tcPr>
            <w:tcW w:w="992" w:type="dxa"/>
          </w:tcPr>
          <w:p w14:paraId="1F5A2CA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3.37</w:t>
            </w:r>
          </w:p>
        </w:tc>
        <w:tc>
          <w:tcPr>
            <w:tcW w:w="851" w:type="dxa"/>
          </w:tcPr>
          <w:p w14:paraId="6170C69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.952</w:t>
            </w:r>
          </w:p>
        </w:tc>
        <w:tc>
          <w:tcPr>
            <w:tcW w:w="851" w:type="dxa"/>
          </w:tcPr>
          <w:p w14:paraId="3E7F24E3"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B7395D8" w14:textId="77777777" w:rsidTr="00FF79B5">
        <w:trPr>
          <w:divId w:val="641622386"/>
        </w:trPr>
        <w:tc>
          <w:tcPr>
            <w:tcW w:w="6487" w:type="dxa"/>
            <w:shd w:val="clear" w:color="auto" w:fill="EEECE1" w:themeFill="background2"/>
          </w:tcPr>
          <w:p w14:paraId="380AD395" w14:textId="3DD78507" w:rsidR="00FF79B5" w:rsidRPr="00E13284" w:rsidRDefault="001B6877"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00FF79B5" w:rsidRPr="00E13284">
              <w:rPr>
                <w:rFonts w:ascii="Times New Roman" w:hAnsi="Times New Roman" w:cs="Times New Roman"/>
                <w:b/>
                <w:szCs w:val="24"/>
              </w:rPr>
              <w:t xml:space="preserve"> Donation (α=0.877)</w:t>
            </w:r>
          </w:p>
        </w:tc>
        <w:tc>
          <w:tcPr>
            <w:tcW w:w="992" w:type="dxa"/>
            <w:shd w:val="clear" w:color="auto" w:fill="EEECE1" w:themeFill="background2"/>
          </w:tcPr>
          <w:p w14:paraId="1263CF9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3.46</w:t>
            </w:r>
          </w:p>
        </w:tc>
        <w:tc>
          <w:tcPr>
            <w:tcW w:w="851" w:type="dxa"/>
            <w:shd w:val="clear" w:color="auto" w:fill="EEECE1" w:themeFill="background2"/>
          </w:tcPr>
          <w:p w14:paraId="1A1F0914"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33AC1377"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1.52</w:t>
            </w:r>
          </w:p>
        </w:tc>
      </w:tr>
      <w:tr w:rsidR="00FF79B5" w:rsidRPr="00E13284" w14:paraId="75E8A326" w14:textId="77777777" w:rsidTr="00FF79B5">
        <w:trPr>
          <w:divId w:val="641622386"/>
        </w:trPr>
        <w:tc>
          <w:tcPr>
            <w:tcW w:w="6487" w:type="dxa"/>
          </w:tcPr>
          <w:p w14:paraId="4C486299" w14:textId="68293BA2"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For me donating money </w:t>
            </w:r>
            <w:r w:rsidR="008E2CDC" w:rsidRPr="001871EF">
              <w:rPr>
                <w:rFonts w:ascii="Times New Roman" w:hAnsi="Times New Roman" w:cs="Times New Roman"/>
                <w:i/>
                <w:szCs w:val="24"/>
              </w:rPr>
              <w:t>is</w:t>
            </w:r>
            <w:r w:rsidR="008E2CDC">
              <w:rPr>
                <w:rFonts w:ascii="Times New Roman" w:hAnsi="Times New Roman" w:cs="Times New Roman"/>
                <w:i/>
                <w:szCs w:val="24"/>
              </w:rPr>
              <w:t xml:space="preserve"> </w:t>
            </w:r>
            <w:r w:rsidRPr="00E13284">
              <w:rPr>
                <w:rFonts w:ascii="Times New Roman" w:hAnsi="Times New Roman" w:cs="Times New Roman"/>
                <w:i/>
                <w:szCs w:val="24"/>
              </w:rPr>
              <w:t>important</w:t>
            </w:r>
          </w:p>
        </w:tc>
        <w:tc>
          <w:tcPr>
            <w:tcW w:w="992" w:type="dxa"/>
          </w:tcPr>
          <w:p w14:paraId="0FFB6D6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3.86</w:t>
            </w:r>
          </w:p>
        </w:tc>
        <w:tc>
          <w:tcPr>
            <w:tcW w:w="851" w:type="dxa"/>
          </w:tcPr>
          <w:p w14:paraId="3BA1293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1.142</w:t>
            </w:r>
          </w:p>
        </w:tc>
        <w:tc>
          <w:tcPr>
            <w:tcW w:w="851" w:type="dxa"/>
          </w:tcPr>
          <w:p w14:paraId="30B6F52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3848318" w14:textId="77777777" w:rsidTr="00FF79B5">
        <w:trPr>
          <w:divId w:val="641622386"/>
        </w:trPr>
        <w:tc>
          <w:tcPr>
            <w:tcW w:w="6487" w:type="dxa"/>
          </w:tcPr>
          <w:p w14:paraId="78C7E6E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good</w:t>
            </w:r>
          </w:p>
        </w:tc>
        <w:tc>
          <w:tcPr>
            <w:tcW w:w="992" w:type="dxa"/>
          </w:tcPr>
          <w:p w14:paraId="27F2471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3.59</w:t>
            </w:r>
          </w:p>
        </w:tc>
        <w:tc>
          <w:tcPr>
            <w:tcW w:w="851" w:type="dxa"/>
          </w:tcPr>
          <w:p w14:paraId="149E447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1.163</w:t>
            </w:r>
          </w:p>
        </w:tc>
        <w:tc>
          <w:tcPr>
            <w:tcW w:w="851" w:type="dxa"/>
          </w:tcPr>
          <w:p w14:paraId="16B4DCBA"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652E9F3" w14:textId="77777777" w:rsidTr="00FF79B5">
        <w:trPr>
          <w:divId w:val="641622386"/>
        </w:trPr>
        <w:tc>
          <w:tcPr>
            <w:tcW w:w="6487" w:type="dxa"/>
          </w:tcPr>
          <w:p w14:paraId="7DA5FA0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positive</w:t>
            </w:r>
          </w:p>
        </w:tc>
        <w:tc>
          <w:tcPr>
            <w:tcW w:w="992" w:type="dxa"/>
          </w:tcPr>
          <w:p w14:paraId="63767F6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3.67</w:t>
            </w:r>
          </w:p>
        </w:tc>
        <w:tc>
          <w:tcPr>
            <w:tcW w:w="851" w:type="dxa"/>
          </w:tcPr>
          <w:p w14:paraId="540201D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1.138</w:t>
            </w:r>
          </w:p>
        </w:tc>
        <w:tc>
          <w:tcPr>
            <w:tcW w:w="851" w:type="dxa"/>
          </w:tcPr>
          <w:p w14:paraId="6C0E294A"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F856595" w14:textId="77777777" w:rsidTr="00FF79B5">
        <w:trPr>
          <w:divId w:val="641622386"/>
        </w:trPr>
        <w:tc>
          <w:tcPr>
            <w:tcW w:w="6487" w:type="dxa"/>
          </w:tcPr>
          <w:p w14:paraId="65E6090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unnecessary*</w:t>
            </w:r>
          </w:p>
        </w:tc>
        <w:tc>
          <w:tcPr>
            <w:tcW w:w="992" w:type="dxa"/>
          </w:tcPr>
          <w:p w14:paraId="44F57E8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3.84</w:t>
            </w:r>
          </w:p>
        </w:tc>
        <w:tc>
          <w:tcPr>
            <w:tcW w:w="851" w:type="dxa"/>
          </w:tcPr>
          <w:p w14:paraId="1904D0B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1.127</w:t>
            </w:r>
          </w:p>
        </w:tc>
        <w:tc>
          <w:tcPr>
            <w:tcW w:w="851" w:type="dxa"/>
          </w:tcPr>
          <w:p w14:paraId="68C81974"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EB420A6" w14:textId="77777777" w:rsidTr="00FF79B5">
        <w:trPr>
          <w:divId w:val="641622386"/>
        </w:trPr>
        <w:tc>
          <w:tcPr>
            <w:tcW w:w="6487" w:type="dxa"/>
          </w:tcPr>
          <w:p w14:paraId="1B96FB4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unsocial*</w:t>
            </w:r>
          </w:p>
        </w:tc>
        <w:tc>
          <w:tcPr>
            <w:tcW w:w="992" w:type="dxa"/>
          </w:tcPr>
          <w:p w14:paraId="0A3330E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3.57</w:t>
            </w:r>
          </w:p>
        </w:tc>
        <w:tc>
          <w:tcPr>
            <w:tcW w:w="851" w:type="dxa"/>
          </w:tcPr>
          <w:p w14:paraId="68E7104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1.019</w:t>
            </w:r>
          </w:p>
        </w:tc>
        <w:tc>
          <w:tcPr>
            <w:tcW w:w="851" w:type="dxa"/>
          </w:tcPr>
          <w:p w14:paraId="0367C318" w14:textId="77777777" w:rsidR="00FF79B5" w:rsidRPr="00E13284" w:rsidRDefault="00FF79B5" w:rsidP="00484221">
            <w:pPr>
              <w:spacing w:line="480" w:lineRule="auto"/>
              <w:jc w:val="left"/>
              <w:rPr>
                <w:rFonts w:ascii="Times New Roman" w:hAnsi="Times New Roman" w:cs="Times New Roman"/>
                <w:i/>
                <w:szCs w:val="24"/>
              </w:rPr>
            </w:pPr>
          </w:p>
        </w:tc>
      </w:tr>
    </w:tbl>
    <w:p w14:paraId="1F554B3C" w14:textId="77777777" w:rsidR="00370C72" w:rsidRPr="00E13284" w:rsidRDefault="00370C72" w:rsidP="00FF79B5">
      <w:pPr>
        <w:spacing w:line="480" w:lineRule="auto"/>
        <w:jc w:val="left"/>
        <w:divId w:val="641622386"/>
        <w:rPr>
          <w:rFonts w:ascii="Times New Roman" w:hAnsi="Times New Roman" w:cs="Times New Roman"/>
          <w:szCs w:val="24"/>
        </w:rPr>
        <w:sectPr w:rsidR="00370C72" w:rsidRPr="00E13284" w:rsidSect="00E818E1">
          <w:footerReference w:type="default" r:id="rId19"/>
          <w:pgSz w:w="12240" w:h="15840"/>
          <w:pgMar w:top="1440" w:right="2155" w:bottom="1440" w:left="2155" w:header="720" w:footer="720" w:gutter="0"/>
          <w:cols w:space="720"/>
          <w:docGrid w:linePitch="360"/>
        </w:sectPr>
      </w:pPr>
    </w:p>
    <w:p w14:paraId="5037A2E9" w14:textId="77777777" w:rsidR="00ED3764" w:rsidRPr="00E13284" w:rsidRDefault="00ED3764" w:rsidP="00ED3764">
      <w:pPr>
        <w:spacing w:line="480" w:lineRule="auto"/>
        <w:divId w:val="641622386"/>
      </w:pPr>
      <w:r w:rsidRPr="00E13284">
        <w:rPr>
          <w:rFonts w:ascii="Times New Roman" w:hAnsi="Times New Roman" w:cs="Times New Roman"/>
          <w:b/>
          <w:bCs/>
          <w:i/>
          <w:szCs w:val="24"/>
        </w:rPr>
        <w:lastRenderedPageBreak/>
        <w:t>Table 2: Correlation Matrix 1</w:t>
      </w:r>
      <w:r w:rsidRPr="00E13284">
        <w:rPr>
          <w:rFonts w:ascii="Times New Roman" w:hAnsi="Times New Roman" w:cs="Times New Roman"/>
          <w:szCs w:val="24"/>
        </w:rPr>
        <w:t xml:space="preserve"> – </w:t>
      </w:r>
      <w:r w:rsidRPr="00E13284">
        <w:rPr>
          <w:rFonts w:ascii="Times New Roman" w:hAnsi="Times New Roman" w:cs="Times New Roman"/>
          <w:b/>
          <w:szCs w:val="24"/>
        </w:rPr>
        <w:t>Viral Factors and Donating Factors</w:t>
      </w:r>
    </w:p>
    <w:tbl>
      <w:tblPr>
        <w:tblW w:w="13677" w:type="dxa"/>
        <w:tblLook w:val="04A0" w:firstRow="1" w:lastRow="0" w:firstColumn="1" w:lastColumn="0" w:noHBand="0" w:noVBand="1"/>
      </w:tblPr>
      <w:tblGrid>
        <w:gridCol w:w="4069"/>
        <w:gridCol w:w="960"/>
        <w:gridCol w:w="960"/>
        <w:gridCol w:w="960"/>
        <w:gridCol w:w="960"/>
        <w:gridCol w:w="960"/>
        <w:gridCol w:w="960"/>
        <w:gridCol w:w="960"/>
        <w:gridCol w:w="960"/>
        <w:gridCol w:w="960"/>
        <w:gridCol w:w="968"/>
      </w:tblGrid>
      <w:tr w:rsidR="00AE04FD" w:rsidRPr="00E13284" w14:paraId="4C83035E" w14:textId="77777777" w:rsidTr="00AE04FD">
        <w:trPr>
          <w:divId w:val="641622386"/>
          <w:trHeight w:val="330"/>
        </w:trPr>
        <w:tc>
          <w:tcPr>
            <w:tcW w:w="4069" w:type="dxa"/>
            <w:tcBorders>
              <w:top w:val="nil"/>
              <w:left w:val="nil"/>
              <w:bottom w:val="single" w:sz="12" w:space="0" w:color="000000"/>
              <w:right w:val="single" w:sz="8" w:space="0" w:color="FFFFFF"/>
            </w:tcBorders>
            <w:shd w:val="clear" w:color="000000" w:fill="EEECE1"/>
            <w:noWrap/>
            <w:vAlign w:val="center"/>
            <w:hideMark/>
          </w:tcPr>
          <w:p w14:paraId="27DC0C4F" w14:textId="7D97E973"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bookmarkStart w:id="28" w:name="RANGE!A1"/>
            <w:r w:rsidRPr="00E13284">
              <w:rPr>
                <w:rFonts w:ascii="Times New Roman" w:eastAsia="Times New Roman" w:hAnsi="Times New Roman" w:cs="Times New Roman"/>
                <w:color w:val="000000"/>
                <w:szCs w:val="24"/>
                <w:lang w:eastAsia="en-GB"/>
              </w:rPr>
              <w:t> </w:t>
            </w:r>
            <w:bookmarkEnd w:id="28"/>
          </w:p>
        </w:tc>
        <w:tc>
          <w:tcPr>
            <w:tcW w:w="960" w:type="dxa"/>
            <w:tcBorders>
              <w:top w:val="nil"/>
              <w:left w:val="nil"/>
              <w:bottom w:val="single" w:sz="12" w:space="0" w:color="000000"/>
              <w:right w:val="single" w:sz="8" w:space="0" w:color="FFFFFF"/>
            </w:tcBorders>
            <w:shd w:val="clear" w:color="000000" w:fill="EEECE1"/>
            <w:noWrap/>
            <w:vAlign w:val="center"/>
            <w:hideMark/>
          </w:tcPr>
          <w:p w14:paraId="3FD0EF5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PERS</w:t>
            </w:r>
          </w:p>
        </w:tc>
        <w:tc>
          <w:tcPr>
            <w:tcW w:w="960" w:type="dxa"/>
            <w:tcBorders>
              <w:top w:val="nil"/>
              <w:left w:val="nil"/>
              <w:bottom w:val="single" w:sz="12" w:space="0" w:color="000000"/>
              <w:right w:val="single" w:sz="8" w:space="0" w:color="FFFFFF"/>
            </w:tcBorders>
            <w:shd w:val="clear" w:color="000000" w:fill="EEECE1"/>
            <w:noWrap/>
            <w:vAlign w:val="center"/>
            <w:hideMark/>
          </w:tcPr>
          <w:p w14:paraId="4D79CE3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COMP</w:t>
            </w:r>
          </w:p>
        </w:tc>
        <w:tc>
          <w:tcPr>
            <w:tcW w:w="960" w:type="dxa"/>
            <w:tcBorders>
              <w:top w:val="nil"/>
              <w:left w:val="nil"/>
              <w:bottom w:val="single" w:sz="12" w:space="0" w:color="000000"/>
              <w:right w:val="single" w:sz="8" w:space="0" w:color="FFFFFF"/>
            </w:tcBorders>
            <w:shd w:val="clear" w:color="000000" w:fill="EEECE1"/>
            <w:noWrap/>
            <w:vAlign w:val="center"/>
            <w:hideMark/>
          </w:tcPr>
          <w:p w14:paraId="54E9F5D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SURP</w:t>
            </w:r>
          </w:p>
        </w:tc>
        <w:tc>
          <w:tcPr>
            <w:tcW w:w="960" w:type="dxa"/>
            <w:tcBorders>
              <w:top w:val="nil"/>
              <w:left w:val="nil"/>
              <w:bottom w:val="single" w:sz="12" w:space="0" w:color="000000"/>
              <w:right w:val="single" w:sz="8" w:space="0" w:color="FFFFFF"/>
            </w:tcBorders>
            <w:shd w:val="clear" w:color="000000" w:fill="EEECE1"/>
            <w:noWrap/>
            <w:vAlign w:val="center"/>
            <w:hideMark/>
          </w:tcPr>
          <w:p w14:paraId="2E8A1B3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MINV</w:t>
            </w:r>
          </w:p>
        </w:tc>
        <w:tc>
          <w:tcPr>
            <w:tcW w:w="960" w:type="dxa"/>
            <w:tcBorders>
              <w:top w:val="nil"/>
              <w:left w:val="nil"/>
              <w:bottom w:val="single" w:sz="12" w:space="0" w:color="000000"/>
              <w:right w:val="single" w:sz="8" w:space="0" w:color="FFFFFF"/>
            </w:tcBorders>
            <w:shd w:val="clear" w:color="000000" w:fill="EEECE1"/>
            <w:noWrap/>
            <w:vAlign w:val="center"/>
            <w:hideMark/>
          </w:tcPr>
          <w:p w14:paraId="0342F77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SINV</w:t>
            </w:r>
          </w:p>
        </w:tc>
        <w:tc>
          <w:tcPr>
            <w:tcW w:w="960" w:type="dxa"/>
            <w:tcBorders>
              <w:top w:val="nil"/>
              <w:left w:val="nil"/>
              <w:bottom w:val="single" w:sz="12" w:space="0" w:color="000000"/>
              <w:right w:val="single" w:sz="8" w:space="0" w:color="FFFFFF"/>
            </w:tcBorders>
            <w:shd w:val="clear" w:color="000000" w:fill="EEECE1"/>
            <w:noWrap/>
            <w:vAlign w:val="center"/>
            <w:hideMark/>
          </w:tcPr>
          <w:p w14:paraId="3B1BFB4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INCL</w:t>
            </w:r>
          </w:p>
        </w:tc>
        <w:tc>
          <w:tcPr>
            <w:tcW w:w="960" w:type="dxa"/>
            <w:tcBorders>
              <w:top w:val="nil"/>
              <w:left w:val="nil"/>
              <w:bottom w:val="single" w:sz="12" w:space="0" w:color="000000"/>
              <w:right w:val="single" w:sz="8" w:space="0" w:color="FFFFFF"/>
            </w:tcBorders>
            <w:shd w:val="clear" w:color="000000" w:fill="B8CCE4"/>
            <w:noWrap/>
            <w:vAlign w:val="center"/>
            <w:hideMark/>
          </w:tcPr>
          <w:p w14:paraId="3B82A57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MO</w:t>
            </w:r>
          </w:p>
        </w:tc>
        <w:tc>
          <w:tcPr>
            <w:tcW w:w="960" w:type="dxa"/>
            <w:tcBorders>
              <w:top w:val="nil"/>
              <w:left w:val="nil"/>
              <w:bottom w:val="single" w:sz="12" w:space="0" w:color="000000"/>
              <w:right w:val="single" w:sz="8" w:space="0" w:color="FFFFFF"/>
            </w:tcBorders>
            <w:shd w:val="clear" w:color="000000" w:fill="B8CCE4"/>
            <w:noWrap/>
            <w:vAlign w:val="center"/>
            <w:hideMark/>
          </w:tcPr>
          <w:p w14:paraId="1E1371B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AHO</w:t>
            </w:r>
          </w:p>
        </w:tc>
        <w:tc>
          <w:tcPr>
            <w:tcW w:w="960" w:type="dxa"/>
            <w:tcBorders>
              <w:top w:val="nil"/>
              <w:left w:val="nil"/>
              <w:bottom w:val="single" w:sz="12" w:space="0" w:color="000000"/>
              <w:right w:val="single" w:sz="8" w:space="0" w:color="FFFFFF"/>
            </w:tcBorders>
            <w:shd w:val="clear" w:color="000000" w:fill="B8CCE4"/>
            <w:noWrap/>
            <w:vAlign w:val="center"/>
            <w:hideMark/>
          </w:tcPr>
          <w:p w14:paraId="6AFE7A5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ACO</w:t>
            </w:r>
          </w:p>
        </w:tc>
        <w:tc>
          <w:tcPr>
            <w:tcW w:w="968" w:type="dxa"/>
            <w:tcBorders>
              <w:top w:val="nil"/>
              <w:left w:val="nil"/>
              <w:bottom w:val="single" w:sz="12" w:space="0" w:color="000000"/>
              <w:right w:val="nil"/>
            </w:tcBorders>
            <w:shd w:val="clear" w:color="000000" w:fill="B8CCE4"/>
            <w:noWrap/>
            <w:vAlign w:val="center"/>
            <w:hideMark/>
          </w:tcPr>
          <w:p w14:paraId="3FA8DF1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ATD</w:t>
            </w:r>
          </w:p>
        </w:tc>
      </w:tr>
      <w:tr w:rsidR="00AE04FD" w:rsidRPr="00E13284" w14:paraId="3291F9BE" w14:textId="77777777" w:rsidTr="00AE04FD">
        <w:trPr>
          <w:divId w:val="641622386"/>
          <w:trHeight w:val="345"/>
        </w:trPr>
        <w:tc>
          <w:tcPr>
            <w:tcW w:w="4069" w:type="dxa"/>
            <w:tcBorders>
              <w:top w:val="nil"/>
              <w:left w:val="nil"/>
              <w:bottom w:val="single" w:sz="8" w:space="0" w:color="FFFFFF"/>
              <w:right w:val="single" w:sz="8" w:space="0" w:color="FFFFFF"/>
            </w:tcBorders>
            <w:shd w:val="clear" w:color="000000" w:fill="EEECE1"/>
            <w:noWrap/>
            <w:vAlign w:val="center"/>
            <w:hideMark/>
          </w:tcPr>
          <w:p w14:paraId="592505B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Personalization</w:t>
            </w:r>
          </w:p>
        </w:tc>
        <w:tc>
          <w:tcPr>
            <w:tcW w:w="960" w:type="dxa"/>
            <w:tcBorders>
              <w:top w:val="nil"/>
              <w:left w:val="nil"/>
              <w:bottom w:val="nil"/>
              <w:right w:val="single" w:sz="8" w:space="0" w:color="FFFFFF"/>
            </w:tcBorders>
            <w:shd w:val="clear" w:color="000000" w:fill="EEECE1"/>
            <w:noWrap/>
            <w:vAlign w:val="center"/>
            <w:hideMark/>
          </w:tcPr>
          <w:p w14:paraId="7C590BC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7F25CA6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7D1B31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72D0810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43F3A7B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7574EE5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21E9676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2310A4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E64052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5E27A92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83B1DF8"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2526B20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Comprehension</w:t>
            </w:r>
          </w:p>
        </w:tc>
        <w:tc>
          <w:tcPr>
            <w:tcW w:w="960" w:type="dxa"/>
            <w:tcBorders>
              <w:top w:val="nil"/>
              <w:left w:val="nil"/>
              <w:bottom w:val="nil"/>
              <w:right w:val="single" w:sz="8" w:space="0" w:color="FFFFFF"/>
            </w:tcBorders>
            <w:shd w:val="clear" w:color="000000" w:fill="EEECE1"/>
            <w:noWrap/>
            <w:vAlign w:val="center"/>
            <w:hideMark/>
          </w:tcPr>
          <w:p w14:paraId="5889C09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37AE443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337B9FE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28B294B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6013AD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83AAFE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5E7A34E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14CB73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471EB53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01BDEB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6374E86"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1EF97BA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Surprise</w:t>
            </w:r>
          </w:p>
        </w:tc>
        <w:tc>
          <w:tcPr>
            <w:tcW w:w="960" w:type="dxa"/>
            <w:tcBorders>
              <w:top w:val="nil"/>
              <w:left w:val="nil"/>
              <w:bottom w:val="nil"/>
              <w:right w:val="single" w:sz="8" w:space="0" w:color="FFFFFF"/>
            </w:tcBorders>
            <w:shd w:val="clear" w:color="000000" w:fill="EEECE1"/>
            <w:noWrap/>
            <w:vAlign w:val="center"/>
            <w:hideMark/>
          </w:tcPr>
          <w:p w14:paraId="64088AC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36C001F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-.181</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7F17C06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D3E578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BB019B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DD7C5F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9D1929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7F1246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90EB88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4C9A12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09F17A0D"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52CC34D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Message Involvement</w:t>
            </w:r>
          </w:p>
        </w:tc>
        <w:tc>
          <w:tcPr>
            <w:tcW w:w="960" w:type="dxa"/>
            <w:tcBorders>
              <w:top w:val="nil"/>
              <w:left w:val="nil"/>
              <w:bottom w:val="nil"/>
              <w:right w:val="single" w:sz="8" w:space="0" w:color="FFFFFF"/>
            </w:tcBorders>
            <w:shd w:val="clear" w:color="000000" w:fill="EEECE1"/>
            <w:noWrap/>
            <w:vAlign w:val="center"/>
            <w:hideMark/>
          </w:tcPr>
          <w:p w14:paraId="7F14AF0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.689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578B172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-0.167</w:t>
            </w:r>
          </w:p>
        </w:tc>
        <w:tc>
          <w:tcPr>
            <w:tcW w:w="960" w:type="dxa"/>
            <w:tcBorders>
              <w:top w:val="nil"/>
              <w:left w:val="nil"/>
              <w:bottom w:val="nil"/>
              <w:right w:val="single" w:sz="8" w:space="0" w:color="FFFFFF"/>
            </w:tcBorders>
            <w:shd w:val="clear" w:color="000000" w:fill="EEECE1"/>
            <w:noWrap/>
            <w:vAlign w:val="center"/>
            <w:hideMark/>
          </w:tcPr>
          <w:p w14:paraId="0E03FFD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.478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4A79EE2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2B270B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299E8F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58AAA6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63B7785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08FD2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7887B9D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1FF035AE"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0FE3EB7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Self-Involvement</w:t>
            </w:r>
          </w:p>
        </w:tc>
        <w:tc>
          <w:tcPr>
            <w:tcW w:w="960" w:type="dxa"/>
            <w:tcBorders>
              <w:top w:val="nil"/>
              <w:left w:val="nil"/>
              <w:bottom w:val="nil"/>
              <w:right w:val="single" w:sz="8" w:space="0" w:color="FFFFFF"/>
            </w:tcBorders>
            <w:shd w:val="clear" w:color="000000" w:fill="EEECE1"/>
            <w:noWrap/>
            <w:vAlign w:val="center"/>
            <w:hideMark/>
          </w:tcPr>
          <w:p w14:paraId="35CCE42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05AC28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-.156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04E4AA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535F709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.324</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0F6FC2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D771AF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6D5271A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0EDF4AD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274804D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10EE459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77EF1D2"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5D4811C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Inclusion</w:t>
            </w:r>
          </w:p>
        </w:tc>
        <w:tc>
          <w:tcPr>
            <w:tcW w:w="960" w:type="dxa"/>
            <w:tcBorders>
              <w:top w:val="nil"/>
              <w:left w:val="nil"/>
              <w:bottom w:val="nil"/>
              <w:right w:val="single" w:sz="8" w:space="0" w:color="FFFFFF"/>
            </w:tcBorders>
            <w:shd w:val="clear" w:color="000000" w:fill="EEECE1"/>
            <w:noWrap/>
            <w:vAlign w:val="center"/>
            <w:hideMark/>
          </w:tcPr>
          <w:p w14:paraId="30DFCB2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.198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4815D4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41E52D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.345</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00BF83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0.163</w:t>
            </w:r>
          </w:p>
        </w:tc>
        <w:tc>
          <w:tcPr>
            <w:tcW w:w="960" w:type="dxa"/>
            <w:tcBorders>
              <w:top w:val="nil"/>
              <w:left w:val="nil"/>
              <w:bottom w:val="nil"/>
              <w:right w:val="single" w:sz="8" w:space="0" w:color="FFFFFF"/>
            </w:tcBorders>
            <w:shd w:val="clear" w:color="000000" w:fill="EEECE1"/>
            <w:noWrap/>
            <w:vAlign w:val="center"/>
            <w:hideMark/>
          </w:tcPr>
          <w:p w14:paraId="363D9B5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.432</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747C1D4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587C4F7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40148E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05649A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7954DBB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28713FB5"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6C0FF1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Moral Obligation</w:t>
            </w:r>
          </w:p>
        </w:tc>
        <w:tc>
          <w:tcPr>
            <w:tcW w:w="960" w:type="dxa"/>
            <w:tcBorders>
              <w:top w:val="nil"/>
              <w:left w:val="nil"/>
              <w:bottom w:val="nil"/>
              <w:right w:val="single" w:sz="8" w:space="0" w:color="FFFFFF"/>
            </w:tcBorders>
            <w:shd w:val="clear" w:color="000000" w:fill="B8CCE4"/>
            <w:noWrap/>
            <w:vAlign w:val="center"/>
            <w:hideMark/>
          </w:tcPr>
          <w:p w14:paraId="3AAD271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FC2084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-0.32</w:t>
            </w:r>
          </w:p>
        </w:tc>
        <w:tc>
          <w:tcPr>
            <w:tcW w:w="960" w:type="dxa"/>
            <w:tcBorders>
              <w:top w:val="nil"/>
              <w:left w:val="nil"/>
              <w:bottom w:val="nil"/>
              <w:right w:val="single" w:sz="8" w:space="0" w:color="FFFFFF"/>
            </w:tcBorders>
            <w:shd w:val="clear" w:color="000000" w:fill="B8CCE4"/>
            <w:noWrap/>
            <w:vAlign w:val="center"/>
            <w:hideMark/>
          </w:tcPr>
          <w:p w14:paraId="71C3907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689D97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.367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168283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.287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33DB56D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0.132</w:t>
            </w:r>
          </w:p>
        </w:tc>
        <w:tc>
          <w:tcPr>
            <w:tcW w:w="960" w:type="dxa"/>
            <w:tcBorders>
              <w:top w:val="nil"/>
              <w:left w:val="nil"/>
              <w:bottom w:val="nil"/>
              <w:right w:val="single" w:sz="8" w:space="0" w:color="FFFFFF"/>
            </w:tcBorders>
            <w:shd w:val="clear" w:color="000000" w:fill="B8CCE4"/>
            <w:noWrap/>
            <w:vAlign w:val="center"/>
            <w:hideMark/>
          </w:tcPr>
          <w:p w14:paraId="009F4AE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7A0A313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410453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2F3BE94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1F715C95"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1BA5C059" w14:textId="001A4BF6"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Helping Others</w:t>
            </w:r>
          </w:p>
        </w:tc>
        <w:tc>
          <w:tcPr>
            <w:tcW w:w="960" w:type="dxa"/>
            <w:tcBorders>
              <w:top w:val="nil"/>
              <w:left w:val="nil"/>
              <w:bottom w:val="nil"/>
              <w:right w:val="single" w:sz="8" w:space="0" w:color="FFFFFF"/>
            </w:tcBorders>
            <w:shd w:val="clear" w:color="000000" w:fill="B8CCE4"/>
            <w:noWrap/>
            <w:vAlign w:val="center"/>
            <w:hideMark/>
          </w:tcPr>
          <w:p w14:paraId="40D0D5A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.354</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6A1077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0.167</w:t>
            </w:r>
          </w:p>
        </w:tc>
        <w:tc>
          <w:tcPr>
            <w:tcW w:w="960" w:type="dxa"/>
            <w:tcBorders>
              <w:top w:val="nil"/>
              <w:left w:val="nil"/>
              <w:bottom w:val="nil"/>
              <w:right w:val="single" w:sz="8" w:space="0" w:color="FFFFFF"/>
            </w:tcBorders>
            <w:shd w:val="clear" w:color="000000" w:fill="B8CCE4"/>
            <w:noWrap/>
            <w:vAlign w:val="center"/>
            <w:hideMark/>
          </w:tcPr>
          <w:p w14:paraId="0AA72E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4AA164A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CA045F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0.027</w:t>
            </w:r>
          </w:p>
        </w:tc>
        <w:tc>
          <w:tcPr>
            <w:tcW w:w="960" w:type="dxa"/>
            <w:tcBorders>
              <w:top w:val="nil"/>
              <w:left w:val="nil"/>
              <w:bottom w:val="nil"/>
              <w:right w:val="single" w:sz="8" w:space="0" w:color="FFFFFF"/>
            </w:tcBorders>
            <w:shd w:val="clear" w:color="000000" w:fill="B8CCE4"/>
            <w:noWrap/>
            <w:vAlign w:val="center"/>
            <w:hideMark/>
          </w:tcPr>
          <w:p w14:paraId="1BAA18D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-.236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678885D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.548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B84563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1EED2BA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BB0F9F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588C27FF"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5AF98549" w14:textId="0BE0C98D"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Charitable Organization</w:t>
            </w:r>
          </w:p>
        </w:tc>
        <w:tc>
          <w:tcPr>
            <w:tcW w:w="960" w:type="dxa"/>
            <w:tcBorders>
              <w:top w:val="nil"/>
              <w:left w:val="nil"/>
              <w:bottom w:val="nil"/>
              <w:right w:val="single" w:sz="8" w:space="0" w:color="FFFFFF"/>
            </w:tcBorders>
            <w:shd w:val="clear" w:color="000000" w:fill="B8CCE4"/>
            <w:noWrap/>
            <w:vAlign w:val="center"/>
            <w:hideMark/>
          </w:tcPr>
          <w:p w14:paraId="317B347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.146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5E985EC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678857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.263</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8A5985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3D17D6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.238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46C566D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-.246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E06E80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.562</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0A00F91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.461</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625FB97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8" w:type="dxa"/>
            <w:tcBorders>
              <w:top w:val="nil"/>
              <w:left w:val="nil"/>
              <w:bottom w:val="nil"/>
              <w:right w:val="nil"/>
            </w:tcBorders>
            <w:shd w:val="clear" w:color="000000" w:fill="B8CCE4"/>
            <w:noWrap/>
            <w:vAlign w:val="center"/>
            <w:hideMark/>
          </w:tcPr>
          <w:p w14:paraId="0D5A341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011DF2C1" w14:textId="77777777" w:rsidTr="00AE04FD">
        <w:trPr>
          <w:divId w:val="641622386"/>
          <w:trHeight w:val="330"/>
        </w:trPr>
        <w:tc>
          <w:tcPr>
            <w:tcW w:w="4069" w:type="dxa"/>
            <w:tcBorders>
              <w:top w:val="nil"/>
              <w:left w:val="nil"/>
              <w:bottom w:val="single" w:sz="12" w:space="0" w:color="auto"/>
              <w:right w:val="single" w:sz="8" w:space="0" w:color="FFFFFF"/>
            </w:tcBorders>
            <w:shd w:val="clear" w:color="000000" w:fill="B8CCE4"/>
            <w:noWrap/>
            <w:vAlign w:val="center"/>
            <w:hideMark/>
          </w:tcPr>
          <w:p w14:paraId="13E747D8" w14:textId="49A0EE01"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Donation</w:t>
            </w:r>
          </w:p>
        </w:tc>
        <w:tc>
          <w:tcPr>
            <w:tcW w:w="960" w:type="dxa"/>
            <w:tcBorders>
              <w:top w:val="nil"/>
              <w:left w:val="nil"/>
              <w:bottom w:val="single" w:sz="12" w:space="0" w:color="auto"/>
              <w:right w:val="single" w:sz="8" w:space="0" w:color="FFFFFF"/>
            </w:tcBorders>
            <w:shd w:val="clear" w:color="000000" w:fill="B8CCE4"/>
            <w:noWrap/>
            <w:vAlign w:val="center"/>
            <w:hideMark/>
          </w:tcPr>
          <w:p w14:paraId="2ABBD3A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.342**</w:t>
            </w:r>
          </w:p>
        </w:tc>
        <w:tc>
          <w:tcPr>
            <w:tcW w:w="960" w:type="dxa"/>
            <w:tcBorders>
              <w:top w:val="nil"/>
              <w:left w:val="nil"/>
              <w:bottom w:val="single" w:sz="12" w:space="0" w:color="auto"/>
              <w:right w:val="single" w:sz="8" w:space="0" w:color="FFFFFF"/>
            </w:tcBorders>
            <w:shd w:val="clear" w:color="000000" w:fill="B8CCE4"/>
            <w:noWrap/>
            <w:vAlign w:val="center"/>
            <w:hideMark/>
          </w:tcPr>
          <w:p w14:paraId="02B391A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0.158</w:t>
            </w:r>
          </w:p>
        </w:tc>
        <w:tc>
          <w:tcPr>
            <w:tcW w:w="960" w:type="dxa"/>
            <w:tcBorders>
              <w:top w:val="nil"/>
              <w:left w:val="nil"/>
              <w:bottom w:val="single" w:sz="12" w:space="0" w:color="auto"/>
              <w:right w:val="single" w:sz="8" w:space="0" w:color="FFFFFF"/>
            </w:tcBorders>
            <w:shd w:val="clear" w:color="000000" w:fill="B8CCE4"/>
            <w:noWrap/>
            <w:vAlign w:val="center"/>
            <w:hideMark/>
          </w:tcPr>
          <w:p w14:paraId="3DE6667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.251**</w:t>
            </w:r>
          </w:p>
        </w:tc>
        <w:tc>
          <w:tcPr>
            <w:tcW w:w="960" w:type="dxa"/>
            <w:tcBorders>
              <w:top w:val="nil"/>
              <w:left w:val="nil"/>
              <w:bottom w:val="single" w:sz="12" w:space="0" w:color="auto"/>
              <w:right w:val="single" w:sz="8" w:space="0" w:color="FFFFFF"/>
            </w:tcBorders>
            <w:shd w:val="clear" w:color="000000" w:fill="B8CCE4"/>
            <w:noWrap/>
            <w:vAlign w:val="center"/>
            <w:hideMark/>
          </w:tcPr>
          <w:p w14:paraId="4AF4C33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p>
        </w:tc>
        <w:tc>
          <w:tcPr>
            <w:tcW w:w="960" w:type="dxa"/>
            <w:tcBorders>
              <w:top w:val="nil"/>
              <w:left w:val="nil"/>
              <w:bottom w:val="single" w:sz="12" w:space="0" w:color="auto"/>
              <w:right w:val="single" w:sz="8" w:space="0" w:color="FFFFFF"/>
            </w:tcBorders>
            <w:shd w:val="clear" w:color="000000" w:fill="B8CCE4"/>
            <w:noWrap/>
            <w:vAlign w:val="center"/>
            <w:hideMark/>
          </w:tcPr>
          <w:p w14:paraId="2AF0D38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.217**</w:t>
            </w:r>
          </w:p>
        </w:tc>
        <w:tc>
          <w:tcPr>
            <w:tcW w:w="960" w:type="dxa"/>
            <w:tcBorders>
              <w:top w:val="nil"/>
              <w:left w:val="nil"/>
              <w:bottom w:val="single" w:sz="12" w:space="0" w:color="auto"/>
              <w:right w:val="single" w:sz="8" w:space="0" w:color="FFFFFF"/>
            </w:tcBorders>
            <w:shd w:val="clear" w:color="000000" w:fill="B8CCE4"/>
            <w:noWrap/>
            <w:vAlign w:val="center"/>
            <w:hideMark/>
          </w:tcPr>
          <w:p w14:paraId="73EF48F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0.178</w:t>
            </w:r>
          </w:p>
        </w:tc>
        <w:tc>
          <w:tcPr>
            <w:tcW w:w="960" w:type="dxa"/>
            <w:tcBorders>
              <w:top w:val="nil"/>
              <w:left w:val="nil"/>
              <w:bottom w:val="single" w:sz="12" w:space="0" w:color="auto"/>
              <w:right w:val="single" w:sz="8" w:space="0" w:color="FFFFFF"/>
            </w:tcBorders>
            <w:shd w:val="clear" w:color="000000" w:fill="B8CCE4"/>
            <w:noWrap/>
            <w:vAlign w:val="center"/>
            <w:hideMark/>
          </w:tcPr>
          <w:p w14:paraId="3DCE252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.547**</w:t>
            </w:r>
          </w:p>
        </w:tc>
        <w:tc>
          <w:tcPr>
            <w:tcW w:w="960" w:type="dxa"/>
            <w:tcBorders>
              <w:top w:val="nil"/>
              <w:left w:val="nil"/>
              <w:bottom w:val="single" w:sz="12" w:space="0" w:color="auto"/>
              <w:right w:val="single" w:sz="8" w:space="0" w:color="FFFFFF"/>
            </w:tcBorders>
            <w:shd w:val="clear" w:color="000000" w:fill="B8CCE4"/>
            <w:noWrap/>
            <w:vAlign w:val="center"/>
            <w:hideMark/>
          </w:tcPr>
          <w:p w14:paraId="2874670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p>
        </w:tc>
        <w:tc>
          <w:tcPr>
            <w:tcW w:w="960" w:type="dxa"/>
            <w:tcBorders>
              <w:top w:val="nil"/>
              <w:left w:val="nil"/>
              <w:bottom w:val="single" w:sz="12" w:space="0" w:color="auto"/>
              <w:right w:val="single" w:sz="8" w:space="0" w:color="FFFFFF"/>
            </w:tcBorders>
            <w:shd w:val="clear" w:color="000000" w:fill="B8CCE4"/>
            <w:noWrap/>
            <w:vAlign w:val="center"/>
            <w:hideMark/>
          </w:tcPr>
          <w:p w14:paraId="14A1DFF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.254**</w:t>
            </w:r>
          </w:p>
        </w:tc>
        <w:tc>
          <w:tcPr>
            <w:tcW w:w="968" w:type="dxa"/>
            <w:tcBorders>
              <w:top w:val="nil"/>
              <w:left w:val="nil"/>
              <w:bottom w:val="single" w:sz="12" w:space="0" w:color="auto"/>
              <w:right w:val="nil"/>
            </w:tcBorders>
            <w:shd w:val="clear" w:color="000000" w:fill="B8CCE4"/>
            <w:noWrap/>
            <w:vAlign w:val="center"/>
            <w:hideMark/>
          </w:tcPr>
          <w:p w14:paraId="211A182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r>
    </w:tbl>
    <w:p w14:paraId="050FD045" w14:textId="783BC8C4" w:rsidR="004F50A8" w:rsidRPr="00E13284" w:rsidRDefault="004F50A8" w:rsidP="00C16F6D">
      <w:pPr>
        <w:spacing w:after="0" w:line="240" w:lineRule="auto"/>
        <w:divId w:val="641622386"/>
        <w:rPr>
          <w:rFonts w:ascii="Times New Roman" w:hAnsi="Times New Roman" w:cs="Times New Roman"/>
          <w:sz w:val="22"/>
        </w:rPr>
      </w:pPr>
      <w:r w:rsidRPr="00E13284">
        <w:rPr>
          <w:rFonts w:ascii="Times New Roman" w:hAnsi="Times New Roman" w:cs="Times New Roman"/>
          <w:sz w:val="22"/>
        </w:rPr>
        <w:t xml:space="preserve">Notes: PERS - Personalization; COMP - Comprehension; SURP - Surprise; MINV - Message Involvement; SINV - </w:t>
      </w:r>
    </w:p>
    <w:p w14:paraId="0171920D" w14:textId="46D8A40C" w:rsidR="00ED3764" w:rsidRPr="00E13284" w:rsidRDefault="004F50A8" w:rsidP="00C16F6D">
      <w:pPr>
        <w:spacing w:after="0" w:line="240" w:lineRule="auto"/>
        <w:divId w:val="641622386"/>
        <w:rPr>
          <w:rFonts w:ascii="Times New Roman" w:hAnsi="Times New Roman" w:cs="Times New Roman"/>
          <w:sz w:val="22"/>
        </w:rPr>
      </w:pPr>
      <w:r w:rsidRPr="00E13284">
        <w:rPr>
          <w:rFonts w:ascii="Times New Roman" w:hAnsi="Times New Roman" w:cs="Times New Roman"/>
          <w:sz w:val="22"/>
        </w:rPr>
        <w:t>Self-Involvement; INCL - Inclusion;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2F76E3D1" w14:textId="77777777" w:rsidR="00ED3764" w:rsidRPr="00E13284" w:rsidRDefault="00ED3764" w:rsidP="00ED3764">
      <w:pPr>
        <w:autoSpaceDE w:val="0"/>
        <w:autoSpaceDN w:val="0"/>
        <w:adjustRightInd w:val="0"/>
        <w:spacing w:after="0" w:line="480" w:lineRule="auto"/>
        <w:jc w:val="left"/>
        <w:divId w:val="641622386"/>
        <w:rPr>
          <w:rFonts w:ascii="Times New Roman" w:hAnsi="Times New Roman" w:cs="Times New Roman"/>
          <w:i/>
          <w:color w:val="000000"/>
          <w:szCs w:val="24"/>
        </w:rPr>
      </w:pPr>
      <w:r w:rsidRPr="00E13284">
        <w:rPr>
          <w:rFonts w:ascii="Times New Roman" w:hAnsi="Times New Roman" w:cs="Times New Roman"/>
          <w:i/>
          <w:color w:val="000000"/>
          <w:szCs w:val="24"/>
        </w:rPr>
        <w:t>**. Correlation is significant at the 0.01 level (2-tailed).</w:t>
      </w:r>
    </w:p>
    <w:p w14:paraId="263408DA" w14:textId="77777777" w:rsidR="00FF79B5" w:rsidRPr="00E13284" w:rsidRDefault="00FF79B5" w:rsidP="00FF79B5">
      <w:pPr>
        <w:spacing w:line="480" w:lineRule="auto"/>
        <w:jc w:val="left"/>
        <w:divId w:val="641622386"/>
        <w:rPr>
          <w:rFonts w:ascii="Times New Roman" w:hAnsi="Times New Roman" w:cs="Times New Roman"/>
          <w:szCs w:val="24"/>
        </w:rPr>
      </w:pPr>
    </w:p>
    <w:p w14:paraId="354454AF" w14:textId="77777777" w:rsidR="00FF79B5" w:rsidRPr="00E13284" w:rsidRDefault="00FF79B5" w:rsidP="00FF79B5">
      <w:pPr>
        <w:spacing w:line="480" w:lineRule="auto"/>
        <w:divId w:val="641622386"/>
      </w:pPr>
    </w:p>
    <w:p w14:paraId="22281559" w14:textId="52122B5F" w:rsidR="00840781" w:rsidRPr="00E13284" w:rsidRDefault="00840781" w:rsidP="00FF79B5">
      <w:pPr>
        <w:spacing w:line="480" w:lineRule="auto"/>
        <w:divId w:val="641622386"/>
        <w:sectPr w:rsidR="00840781" w:rsidRPr="00E13284" w:rsidSect="00370C72">
          <w:pgSz w:w="15840" w:h="12240" w:orient="landscape"/>
          <w:pgMar w:top="2155" w:right="1440" w:bottom="2155" w:left="1440" w:header="720" w:footer="720" w:gutter="0"/>
          <w:cols w:space="720"/>
          <w:docGrid w:linePitch="360"/>
        </w:sectPr>
      </w:pPr>
    </w:p>
    <w:p w14:paraId="5A47B787" w14:textId="2E25D8C6" w:rsidR="00FF79B5" w:rsidRPr="00E13284" w:rsidRDefault="002267F3" w:rsidP="00FF79B5">
      <w:pPr>
        <w:widowControl w:val="0"/>
        <w:autoSpaceDE w:val="0"/>
        <w:autoSpaceDN w:val="0"/>
        <w:adjustRightInd w:val="0"/>
        <w:spacing w:line="480" w:lineRule="auto"/>
        <w:divId w:val="641622386"/>
        <w:rPr>
          <w:rFonts w:ascii="Times New Roman" w:hAnsi="Times New Roman" w:cs="Times New Roman"/>
          <w:b/>
          <w:lang w:val="en-US"/>
        </w:rPr>
      </w:pPr>
      <w:bookmarkStart w:id="29" w:name="_Toc416384384"/>
      <w:r w:rsidRPr="00E13284">
        <w:rPr>
          <w:rFonts w:ascii="Times New Roman" w:hAnsi="Times New Roman" w:cs="Times New Roman"/>
          <w:b/>
          <w:lang w:val="en-US"/>
        </w:rPr>
        <w:lastRenderedPageBreak/>
        <w:t>Table 3</w:t>
      </w:r>
      <w:r w:rsidR="00FF79B5" w:rsidRPr="00E13284">
        <w:rPr>
          <w:rFonts w:ascii="Times New Roman" w:hAnsi="Times New Roman" w:cs="Times New Roman"/>
          <w:b/>
          <w:lang w:val="en-US"/>
        </w:rPr>
        <w:t>a: Regression analysis data</w:t>
      </w:r>
    </w:p>
    <w:tbl>
      <w:tblPr>
        <w:tblStyle w:val="TableGrid"/>
        <w:tblW w:w="0" w:type="auto"/>
        <w:tblInd w:w="-567" w:type="dxa"/>
        <w:tblBorders>
          <w:left w:val="single" w:sz="4" w:space="0" w:color="auto"/>
          <w:right w:val="single" w:sz="4" w:space="0" w:color="auto"/>
          <w:insideH w:val="none" w:sz="0" w:space="0" w:color="auto"/>
        </w:tblBorders>
        <w:tblLook w:val="04A0" w:firstRow="1" w:lastRow="0" w:firstColumn="1" w:lastColumn="0" w:noHBand="0" w:noVBand="1"/>
      </w:tblPr>
      <w:tblGrid>
        <w:gridCol w:w="1288"/>
        <w:gridCol w:w="1857"/>
        <w:gridCol w:w="1509"/>
        <w:gridCol w:w="1590"/>
        <w:gridCol w:w="1183"/>
        <w:gridCol w:w="1060"/>
      </w:tblGrid>
      <w:tr w:rsidR="00FF79B5" w:rsidRPr="00E13284" w14:paraId="2E544966" w14:textId="77777777" w:rsidTr="00FF79B5">
        <w:trPr>
          <w:divId w:val="641622386"/>
        </w:trPr>
        <w:tc>
          <w:tcPr>
            <w:tcW w:w="1288" w:type="dxa"/>
            <w:tcBorders>
              <w:top w:val="single" w:sz="4" w:space="0" w:color="auto"/>
              <w:bottom w:val="single" w:sz="4" w:space="0" w:color="auto"/>
            </w:tcBorders>
          </w:tcPr>
          <w:p w14:paraId="0C5899A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Model</w:t>
            </w:r>
          </w:p>
        </w:tc>
        <w:tc>
          <w:tcPr>
            <w:tcW w:w="1857" w:type="dxa"/>
            <w:tcBorders>
              <w:top w:val="single" w:sz="4" w:space="0" w:color="auto"/>
              <w:bottom w:val="single" w:sz="4" w:space="0" w:color="auto"/>
            </w:tcBorders>
          </w:tcPr>
          <w:p w14:paraId="3E0A51F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Unstandardized</w:t>
            </w:r>
          </w:p>
        </w:tc>
        <w:tc>
          <w:tcPr>
            <w:tcW w:w="1509" w:type="dxa"/>
            <w:tcBorders>
              <w:top w:val="single" w:sz="4" w:space="0" w:color="auto"/>
              <w:bottom w:val="single" w:sz="4" w:space="0" w:color="auto"/>
            </w:tcBorders>
          </w:tcPr>
          <w:p w14:paraId="2CF7251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roofErr w:type="spellStart"/>
            <w:r w:rsidRPr="00E13284">
              <w:rPr>
                <w:rFonts w:ascii="Times New Roman" w:hAnsi="Times New Roman" w:cs="Times New Roman"/>
                <w:b/>
                <w:szCs w:val="24"/>
                <w:lang w:val="en-US"/>
              </w:rPr>
              <w:t>Coefficients</w:t>
            </w:r>
            <w:r w:rsidRPr="00E13284">
              <w:rPr>
                <w:rFonts w:ascii="Times New Roman" w:hAnsi="Times New Roman" w:cs="Times New Roman"/>
                <w:b/>
                <w:szCs w:val="24"/>
                <w:vertAlign w:val="superscript"/>
                <w:lang w:val="en-US"/>
              </w:rPr>
              <w:t>a</w:t>
            </w:r>
            <w:proofErr w:type="spellEnd"/>
            <w:r w:rsidRPr="00E13284">
              <w:rPr>
                <w:rFonts w:ascii="Times New Roman" w:hAnsi="Times New Roman" w:cs="Times New Roman"/>
                <w:b/>
                <w:szCs w:val="24"/>
                <w:lang w:val="en-US"/>
              </w:rPr>
              <w:t xml:space="preserve"> </w:t>
            </w:r>
          </w:p>
        </w:tc>
        <w:tc>
          <w:tcPr>
            <w:tcW w:w="1590" w:type="dxa"/>
            <w:tcBorders>
              <w:top w:val="single" w:sz="4" w:space="0" w:color="auto"/>
              <w:bottom w:val="single" w:sz="4" w:space="0" w:color="auto"/>
            </w:tcBorders>
          </w:tcPr>
          <w:p w14:paraId="2057556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Standardized Coefficients</w:t>
            </w:r>
          </w:p>
        </w:tc>
        <w:tc>
          <w:tcPr>
            <w:tcW w:w="1183" w:type="dxa"/>
            <w:tcBorders>
              <w:top w:val="single" w:sz="4" w:space="0" w:color="auto"/>
              <w:bottom w:val="single" w:sz="4" w:space="0" w:color="auto"/>
            </w:tcBorders>
          </w:tcPr>
          <w:p w14:paraId="5173122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c>
          <w:tcPr>
            <w:tcW w:w="1060" w:type="dxa"/>
            <w:tcBorders>
              <w:top w:val="single" w:sz="4" w:space="0" w:color="auto"/>
              <w:bottom w:val="single" w:sz="4" w:space="0" w:color="auto"/>
            </w:tcBorders>
          </w:tcPr>
          <w:p w14:paraId="468D1B1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r>
      <w:tr w:rsidR="00FF79B5" w:rsidRPr="00E13284" w14:paraId="107D5557" w14:textId="77777777" w:rsidTr="00FF79B5">
        <w:trPr>
          <w:divId w:val="641622386"/>
        </w:trPr>
        <w:tc>
          <w:tcPr>
            <w:tcW w:w="1288" w:type="dxa"/>
            <w:tcBorders>
              <w:top w:val="single" w:sz="4" w:space="0" w:color="auto"/>
              <w:bottom w:val="single" w:sz="4" w:space="0" w:color="auto"/>
            </w:tcBorders>
          </w:tcPr>
          <w:p w14:paraId="729088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857" w:type="dxa"/>
            <w:tcBorders>
              <w:top w:val="single" w:sz="4" w:space="0" w:color="auto"/>
              <w:bottom w:val="single" w:sz="4" w:space="0" w:color="auto"/>
            </w:tcBorders>
          </w:tcPr>
          <w:p w14:paraId="2DE2A34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w:t>
            </w:r>
          </w:p>
        </w:tc>
        <w:tc>
          <w:tcPr>
            <w:tcW w:w="1509" w:type="dxa"/>
            <w:tcBorders>
              <w:top w:val="single" w:sz="4" w:space="0" w:color="auto"/>
              <w:bottom w:val="single" w:sz="4" w:space="0" w:color="auto"/>
            </w:tcBorders>
          </w:tcPr>
          <w:p w14:paraId="6A9E9BE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Std. Error</w:t>
            </w:r>
          </w:p>
        </w:tc>
        <w:tc>
          <w:tcPr>
            <w:tcW w:w="1590" w:type="dxa"/>
            <w:tcBorders>
              <w:top w:val="single" w:sz="4" w:space="0" w:color="auto"/>
              <w:bottom w:val="single" w:sz="4" w:space="0" w:color="auto"/>
            </w:tcBorders>
          </w:tcPr>
          <w:p w14:paraId="61CFE7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Beta</w:t>
            </w:r>
          </w:p>
        </w:tc>
        <w:tc>
          <w:tcPr>
            <w:tcW w:w="1183" w:type="dxa"/>
            <w:tcBorders>
              <w:top w:val="single" w:sz="4" w:space="0" w:color="auto"/>
              <w:bottom w:val="single" w:sz="4" w:space="0" w:color="auto"/>
            </w:tcBorders>
          </w:tcPr>
          <w:p w14:paraId="7FE57A2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t</w:t>
            </w:r>
          </w:p>
        </w:tc>
        <w:tc>
          <w:tcPr>
            <w:tcW w:w="1060" w:type="dxa"/>
            <w:tcBorders>
              <w:top w:val="single" w:sz="4" w:space="0" w:color="auto"/>
              <w:bottom w:val="single" w:sz="4" w:space="0" w:color="auto"/>
            </w:tcBorders>
          </w:tcPr>
          <w:p w14:paraId="218BEFD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Sig.</w:t>
            </w:r>
          </w:p>
        </w:tc>
      </w:tr>
      <w:tr w:rsidR="00FF79B5" w:rsidRPr="00E13284" w14:paraId="49B49BA7" w14:textId="77777777" w:rsidTr="00FF79B5">
        <w:trPr>
          <w:divId w:val="641622386"/>
        </w:trPr>
        <w:tc>
          <w:tcPr>
            <w:tcW w:w="1288" w:type="dxa"/>
            <w:tcBorders>
              <w:top w:val="single" w:sz="4" w:space="0" w:color="auto"/>
            </w:tcBorders>
          </w:tcPr>
          <w:p w14:paraId="333FA79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Constant</w:t>
            </w:r>
          </w:p>
        </w:tc>
        <w:tc>
          <w:tcPr>
            <w:tcW w:w="1857" w:type="dxa"/>
            <w:tcBorders>
              <w:top w:val="single" w:sz="4" w:space="0" w:color="auto"/>
            </w:tcBorders>
          </w:tcPr>
          <w:p w14:paraId="2C0D6CE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3.157</w:t>
            </w:r>
          </w:p>
        </w:tc>
        <w:tc>
          <w:tcPr>
            <w:tcW w:w="1509" w:type="dxa"/>
            <w:tcBorders>
              <w:top w:val="single" w:sz="4" w:space="0" w:color="auto"/>
            </w:tcBorders>
          </w:tcPr>
          <w:p w14:paraId="1A16B47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.156</w:t>
            </w:r>
          </w:p>
        </w:tc>
        <w:tc>
          <w:tcPr>
            <w:tcW w:w="1590" w:type="dxa"/>
            <w:tcBorders>
              <w:top w:val="single" w:sz="4" w:space="0" w:color="auto"/>
            </w:tcBorders>
          </w:tcPr>
          <w:p w14:paraId="741683C2" w14:textId="45CB8D60" w:rsidR="00FF79B5" w:rsidRPr="00E13284" w:rsidRDefault="00831511"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.238</w:t>
            </w:r>
          </w:p>
        </w:tc>
        <w:tc>
          <w:tcPr>
            <w:tcW w:w="1183" w:type="dxa"/>
            <w:tcBorders>
              <w:top w:val="single" w:sz="4" w:space="0" w:color="auto"/>
            </w:tcBorders>
          </w:tcPr>
          <w:p w14:paraId="1EC9A8B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21.567</w:t>
            </w:r>
          </w:p>
        </w:tc>
        <w:tc>
          <w:tcPr>
            <w:tcW w:w="1060" w:type="dxa"/>
            <w:tcBorders>
              <w:top w:val="single" w:sz="4" w:space="0" w:color="auto"/>
            </w:tcBorders>
          </w:tcPr>
          <w:p w14:paraId="3959EBB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202C3855" w14:textId="77777777" w:rsidTr="00FF79B5">
        <w:trPr>
          <w:divId w:val="641622386"/>
        </w:trPr>
        <w:tc>
          <w:tcPr>
            <w:tcW w:w="1288" w:type="dxa"/>
          </w:tcPr>
          <w:p w14:paraId="30C43D2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PERS</w:t>
            </w:r>
          </w:p>
        </w:tc>
        <w:tc>
          <w:tcPr>
            <w:tcW w:w="1857" w:type="dxa"/>
          </w:tcPr>
          <w:p w14:paraId="736A885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.682</w:t>
            </w:r>
          </w:p>
        </w:tc>
        <w:tc>
          <w:tcPr>
            <w:tcW w:w="1509" w:type="dxa"/>
          </w:tcPr>
          <w:p w14:paraId="58FE1C0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.057</w:t>
            </w:r>
          </w:p>
        </w:tc>
        <w:tc>
          <w:tcPr>
            <w:tcW w:w="1590" w:type="dxa"/>
          </w:tcPr>
          <w:p w14:paraId="2786BE1F"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.302</w:t>
            </w:r>
          </w:p>
        </w:tc>
        <w:tc>
          <w:tcPr>
            <w:tcW w:w="1183" w:type="dxa"/>
          </w:tcPr>
          <w:p w14:paraId="773862D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5.854</w:t>
            </w:r>
          </w:p>
        </w:tc>
        <w:tc>
          <w:tcPr>
            <w:tcW w:w="1060" w:type="dxa"/>
          </w:tcPr>
          <w:p w14:paraId="4935633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.004</w:t>
            </w:r>
          </w:p>
        </w:tc>
      </w:tr>
      <w:tr w:rsidR="00FF79B5" w:rsidRPr="00E13284" w14:paraId="17A50A71" w14:textId="77777777" w:rsidTr="003860E3">
        <w:trPr>
          <w:divId w:val="641622386"/>
        </w:trPr>
        <w:tc>
          <w:tcPr>
            <w:tcW w:w="1288" w:type="dxa"/>
          </w:tcPr>
          <w:p w14:paraId="5B79D85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COMP</w:t>
            </w:r>
          </w:p>
        </w:tc>
        <w:tc>
          <w:tcPr>
            <w:tcW w:w="1857" w:type="dxa"/>
          </w:tcPr>
          <w:p w14:paraId="6C6C612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-.194</w:t>
            </w:r>
          </w:p>
        </w:tc>
        <w:tc>
          <w:tcPr>
            <w:tcW w:w="1509" w:type="dxa"/>
          </w:tcPr>
          <w:p w14:paraId="14D9260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.138</w:t>
            </w:r>
          </w:p>
        </w:tc>
        <w:tc>
          <w:tcPr>
            <w:tcW w:w="1590" w:type="dxa"/>
          </w:tcPr>
          <w:p w14:paraId="6994F8B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-.151</w:t>
            </w:r>
          </w:p>
        </w:tc>
        <w:tc>
          <w:tcPr>
            <w:tcW w:w="1183" w:type="dxa"/>
          </w:tcPr>
          <w:p w14:paraId="13166F5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-4.672</w:t>
            </w:r>
          </w:p>
        </w:tc>
        <w:tc>
          <w:tcPr>
            <w:tcW w:w="1060" w:type="dxa"/>
          </w:tcPr>
          <w:p w14:paraId="5EB9C41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.765</w:t>
            </w:r>
          </w:p>
        </w:tc>
      </w:tr>
      <w:tr w:rsidR="00FF79B5" w:rsidRPr="00E13284" w14:paraId="20F762A3" w14:textId="77777777" w:rsidTr="003860E3">
        <w:trPr>
          <w:divId w:val="641622386"/>
        </w:trPr>
        <w:tc>
          <w:tcPr>
            <w:tcW w:w="1288" w:type="dxa"/>
          </w:tcPr>
          <w:p w14:paraId="318E413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SURP</w:t>
            </w:r>
          </w:p>
        </w:tc>
        <w:tc>
          <w:tcPr>
            <w:tcW w:w="1857" w:type="dxa"/>
          </w:tcPr>
          <w:p w14:paraId="3969466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.372</w:t>
            </w:r>
          </w:p>
        </w:tc>
        <w:tc>
          <w:tcPr>
            <w:tcW w:w="1509" w:type="dxa"/>
          </w:tcPr>
          <w:p w14:paraId="16BED2AF"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.173</w:t>
            </w:r>
          </w:p>
        </w:tc>
        <w:tc>
          <w:tcPr>
            <w:tcW w:w="1590" w:type="dxa"/>
          </w:tcPr>
          <w:p w14:paraId="31A5415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.125</w:t>
            </w:r>
          </w:p>
        </w:tc>
        <w:tc>
          <w:tcPr>
            <w:tcW w:w="1183" w:type="dxa"/>
          </w:tcPr>
          <w:p w14:paraId="2BC78DA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2.785</w:t>
            </w:r>
          </w:p>
        </w:tc>
        <w:tc>
          <w:tcPr>
            <w:tcW w:w="1060" w:type="dxa"/>
          </w:tcPr>
          <w:p w14:paraId="21930A1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.843</w:t>
            </w:r>
          </w:p>
        </w:tc>
      </w:tr>
      <w:tr w:rsidR="00FF79B5" w:rsidRPr="00E13284" w14:paraId="01DAD804" w14:textId="77777777" w:rsidTr="003860E3">
        <w:trPr>
          <w:divId w:val="641622386"/>
          <w:trHeight w:val="509"/>
        </w:trPr>
        <w:tc>
          <w:tcPr>
            <w:tcW w:w="1288" w:type="dxa"/>
          </w:tcPr>
          <w:p w14:paraId="4D8FBCD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MI</w:t>
            </w:r>
          </w:p>
        </w:tc>
        <w:tc>
          <w:tcPr>
            <w:tcW w:w="1857" w:type="dxa"/>
          </w:tcPr>
          <w:p w14:paraId="1E4D463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.249</w:t>
            </w:r>
          </w:p>
        </w:tc>
        <w:tc>
          <w:tcPr>
            <w:tcW w:w="1509" w:type="dxa"/>
          </w:tcPr>
          <w:p w14:paraId="158BCDA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.106</w:t>
            </w:r>
          </w:p>
        </w:tc>
        <w:tc>
          <w:tcPr>
            <w:tcW w:w="1590" w:type="dxa"/>
          </w:tcPr>
          <w:p w14:paraId="2F5E3EF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.143</w:t>
            </w:r>
          </w:p>
        </w:tc>
        <w:tc>
          <w:tcPr>
            <w:tcW w:w="1183" w:type="dxa"/>
          </w:tcPr>
          <w:p w14:paraId="4DA155E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3.892</w:t>
            </w:r>
          </w:p>
        </w:tc>
        <w:tc>
          <w:tcPr>
            <w:tcW w:w="1060" w:type="dxa"/>
          </w:tcPr>
          <w:p w14:paraId="41695B2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.649</w:t>
            </w:r>
          </w:p>
        </w:tc>
      </w:tr>
      <w:tr w:rsidR="00FF79B5" w:rsidRPr="00E13284" w14:paraId="4C204652" w14:textId="77777777" w:rsidTr="003860E3">
        <w:trPr>
          <w:divId w:val="641622386"/>
        </w:trPr>
        <w:tc>
          <w:tcPr>
            <w:tcW w:w="1288" w:type="dxa"/>
          </w:tcPr>
          <w:p w14:paraId="439DB3B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w:t>
            </w:r>
          </w:p>
        </w:tc>
        <w:tc>
          <w:tcPr>
            <w:tcW w:w="1857" w:type="dxa"/>
          </w:tcPr>
          <w:p w14:paraId="14038DE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.292</w:t>
            </w:r>
          </w:p>
        </w:tc>
        <w:tc>
          <w:tcPr>
            <w:tcW w:w="1509" w:type="dxa"/>
          </w:tcPr>
          <w:p w14:paraId="6766D5E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.158</w:t>
            </w:r>
          </w:p>
        </w:tc>
        <w:tc>
          <w:tcPr>
            <w:tcW w:w="1590" w:type="dxa"/>
          </w:tcPr>
          <w:p w14:paraId="6F286D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.163</w:t>
            </w:r>
          </w:p>
        </w:tc>
        <w:tc>
          <w:tcPr>
            <w:tcW w:w="1183" w:type="dxa"/>
          </w:tcPr>
          <w:p w14:paraId="7D0D549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2.379</w:t>
            </w:r>
          </w:p>
        </w:tc>
        <w:tc>
          <w:tcPr>
            <w:tcW w:w="1060" w:type="dxa"/>
          </w:tcPr>
          <w:p w14:paraId="03721F1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0A63FA51" w14:textId="77777777" w:rsidTr="00FF79B5">
        <w:trPr>
          <w:divId w:val="641622386"/>
        </w:trPr>
        <w:tc>
          <w:tcPr>
            <w:tcW w:w="1288" w:type="dxa"/>
          </w:tcPr>
          <w:p w14:paraId="0D3686C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INCL</w:t>
            </w:r>
          </w:p>
        </w:tc>
        <w:tc>
          <w:tcPr>
            <w:tcW w:w="1857" w:type="dxa"/>
          </w:tcPr>
          <w:p w14:paraId="7FDCD1E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.637</w:t>
            </w:r>
          </w:p>
        </w:tc>
        <w:tc>
          <w:tcPr>
            <w:tcW w:w="1509" w:type="dxa"/>
          </w:tcPr>
          <w:p w14:paraId="556DC72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.189</w:t>
            </w:r>
          </w:p>
        </w:tc>
        <w:tc>
          <w:tcPr>
            <w:tcW w:w="1590" w:type="dxa"/>
          </w:tcPr>
          <w:p w14:paraId="6F7D6E5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.241</w:t>
            </w:r>
          </w:p>
        </w:tc>
        <w:tc>
          <w:tcPr>
            <w:tcW w:w="1183" w:type="dxa"/>
          </w:tcPr>
          <w:p w14:paraId="39FEFDA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-2.904</w:t>
            </w:r>
          </w:p>
        </w:tc>
        <w:tc>
          <w:tcPr>
            <w:tcW w:w="1060" w:type="dxa"/>
          </w:tcPr>
          <w:p w14:paraId="06551DC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.002</w:t>
            </w:r>
          </w:p>
        </w:tc>
      </w:tr>
      <w:tr w:rsidR="00FF79B5" w:rsidRPr="00E13284" w14:paraId="787FA66D" w14:textId="77777777" w:rsidTr="00FF79B5">
        <w:trPr>
          <w:divId w:val="641622386"/>
        </w:trPr>
        <w:tc>
          <w:tcPr>
            <w:tcW w:w="1288" w:type="dxa"/>
          </w:tcPr>
          <w:p w14:paraId="3886B08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N</w:t>
            </w:r>
          </w:p>
        </w:tc>
        <w:tc>
          <w:tcPr>
            <w:tcW w:w="1857" w:type="dxa"/>
          </w:tcPr>
          <w:p w14:paraId="222FAA6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469</w:t>
            </w:r>
          </w:p>
        </w:tc>
        <w:tc>
          <w:tcPr>
            <w:tcW w:w="1509" w:type="dxa"/>
          </w:tcPr>
          <w:p w14:paraId="19A8E61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7F8FF4C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50AEF3E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2D09F6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01D9D1AB" w14:textId="77777777" w:rsidTr="00FF79B5">
        <w:trPr>
          <w:divId w:val="641622386"/>
        </w:trPr>
        <w:tc>
          <w:tcPr>
            <w:tcW w:w="1288" w:type="dxa"/>
          </w:tcPr>
          <w:p w14:paraId="5420A16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R</w:t>
            </w:r>
            <w:r w:rsidRPr="00E13284">
              <w:rPr>
                <w:rFonts w:ascii="Times New Roman" w:hAnsi="Times New Roman" w:cs="Times New Roman"/>
                <w:szCs w:val="24"/>
                <w:vertAlign w:val="superscript"/>
                <w:lang w:val="en-US"/>
              </w:rPr>
              <w:t>2</w:t>
            </w:r>
          </w:p>
        </w:tc>
        <w:tc>
          <w:tcPr>
            <w:tcW w:w="1857" w:type="dxa"/>
          </w:tcPr>
          <w:p w14:paraId="02DCC55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.045</w:t>
            </w:r>
          </w:p>
        </w:tc>
        <w:tc>
          <w:tcPr>
            <w:tcW w:w="1509" w:type="dxa"/>
          </w:tcPr>
          <w:p w14:paraId="6A8C25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1D7BFA0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3832FF7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177F187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1C7298F6" w14:textId="77777777" w:rsidTr="00FF79B5">
        <w:trPr>
          <w:divId w:val="641622386"/>
        </w:trPr>
        <w:tc>
          <w:tcPr>
            <w:tcW w:w="1288" w:type="dxa"/>
          </w:tcPr>
          <w:p w14:paraId="1C4D311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Adjusted R</w:t>
            </w:r>
            <w:r w:rsidRPr="00E13284">
              <w:rPr>
                <w:rFonts w:ascii="Times New Roman" w:hAnsi="Times New Roman" w:cs="Times New Roman"/>
                <w:szCs w:val="24"/>
                <w:vertAlign w:val="superscript"/>
                <w:lang w:val="en-US"/>
              </w:rPr>
              <w:t>2</w:t>
            </w:r>
          </w:p>
        </w:tc>
        <w:tc>
          <w:tcPr>
            <w:tcW w:w="1857" w:type="dxa"/>
          </w:tcPr>
          <w:p w14:paraId="5860FA0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.094</w:t>
            </w:r>
          </w:p>
        </w:tc>
        <w:tc>
          <w:tcPr>
            <w:tcW w:w="1509" w:type="dxa"/>
          </w:tcPr>
          <w:p w14:paraId="1B64B1A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00FFA4E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6A6671A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7723334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bl>
    <w:p w14:paraId="26A3A4A0" w14:textId="157F6009" w:rsidR="003860E3" w:rsidRPr="00E13284" w:rsidRDefault="003860E3" w:rsidP="003860E3">
      <w:pPr>
        <w:spacing w:after="0" w:line="240" w:lineRule="auto"/>
        <w:divId w:val="641622386"/>
        <w:rPr>
          <w:rFonts w:ascii="Times New Roman" w:hAnsi="Times New Roman" w:cs="Times New Roman"/>
          <w:sz w:val="22"/>
        </w:rPr>
      </w:pPr>
      <w:r w:rsidRPr="00E13284">
        <w:rPr>
          <w:rFonts w:ascii="Times New Roman" w:hAnsi="Times New Roman" w:cs="Times New Roman"/>
          <w:sz w:val="22"/>
        </w:rPr>
        <w:t>Notes: PERS - Personalization; COMP - Comprehension; SURP - Surprise; MINV - Message Involvement; SINV - Self-Involvement; INCL - Inclusion;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51899846" w14:textId="77777777" w:rsidR="003860E3" w:rsidRPr="00E13284" w:rsidRDefault="003860E3" w:rsidP="00FF79B5">
      <w:pPr>
        <w:pStyle w:val="NormalWeb"/>
        <w:spacing w:line="480" w:lineRule="auto"/>
        <w:divId w:val="641622386"/>
        <w:rPr>
          <w:b/>
          <w:lang w:val="en-US"/>
        </w:rPr>
      </w:pPr>
    </w:p>
    <w:p w14:paraId="6EEF56E1" w14:textId="77777777" w:rsidR="003860E3" w:rsidRPr="00E13284" w:rsidRDefault="003860E3" w:rsidP="00FF79B5">
      <w:pPr>
        <w:pStyle w:val="NormalWeb"/>
        <w:spacing w:line="480" w:lineRule="auto"/>
        <w:divId w:val="641622386"/>
        <w:rPr>
          <w:b/>
          <w:lang w:val="en-US"/>
        </w:rPr>
      </w:pPr>
    </w:p>
    <w:p w14:paraId="6EE4DDE3" w14:textId="77777777" w:rsidR="003860E3" w:rsidRPr="00E13284" w:rsidRDefault="003860E3" w:rsidP="00FF79B5">
      <w:pPr>
        <w:pStyle w:val="NormalWeb"/>
        <w:spacing w:line="480" w:lineRule="auto"/>
        <w:divId w:val="641622386"/>
        <w:rPr>
          <w:b/>
          <w:lang w:val="en-US"/>
        </w:rPr>
      </w:pPr>
    </w:p>
    <w:p w14:paraId="5D2139E2" w14:textId="77777777" w:rsidR="003860E3" w:rsidRPr="00E13284" w:rsidRDefault="003860E3" w:rsidP="00FF79B5">
      <w:pPr>
        <w:pStyle w:val="NormalWeb"/>
        <w:spacing w:line="480" w:lineRule="auto"/>
        <w:divId w:val="641622386"/>
        <w:rPr>
          <w:b/>
          <w:lang w:val="en-US"/>
        </w:rPr>
      </w:pPr>
    </w:p>
    <w:p w14:paraId="7362E683" w14:textId="1CF3C6F7" w:rsidR="00FF79B5" w:rsidRPr="00E13284" w:rsidRDefault="002267F3" w:rsidP="00FF79B5">
      <w:pPr>
        <w:pStyle w:val="NormalWeb"/>
        <w:spacing w:line="480" w:lineRule="auto"/>
        <w:divId w:val="641622386"/>
        <w:rPr>
          <w:b/>
          <w:lang w:val="en-US"/>
        </w:rPr>
      </w:pPr>
      <w:r w:rsidRPr="00E13284">
        <w:rPr>
          <w:b/>
          <w:lang w:val="en-US"/>
        </w:rPr>
        <w:lastRenderedPageBreak/>
        <w:t>3</w:t>
      </w:r>
      <w:r w:rsidR="00FF79B5" w:rsidRPr="00E13284">
        <w:rPr>
          <w:b/>
          <w:lang w:val="en-US"/>
        </w:rPr>
        <w:t>(b).</w:t>
      </w:r>
    </w:p>
    <w:tbl>
      <w:tblPr>
        <w:tblStyle w:val="TableGrid"/>
        <w:tblW w:w="0" w:type="auto"/>
        <w:tblInd w:w="-567" w:type="dxa"/>
        <w:tblBorders>
          <w:left w:val="single" w:sz="4" w:space="0" w:color="auto"/>
          <w:right w:val="single" w:sz="4" w:space="0" w:color="auto"/>
          <w:insideH w:val="none" w:sz="0" w:space="0" w:color="auto"/>
        </w:tblBorders>
        <w:tblLook w:val="04A0" w:firstRow="1" w:lastRow="0" w:firstColumn="1" w:lastColumn="0" w:noHBand="0" w:noVBand="1"/>
      </w:tblPr>
      <w:tblGrid>
        <w:gridCol w:w="1288"/>
        <w:gridCol w:w="1857"/>
        <w:gridCol w:w="1509"/>
        <w:gridCol w:w="1590"/>
        <w:gridCol w:w="1183"/>
        <w:gridCol w:w="1060"/>
      </w:tblGrid>
      <w:tr w:rsidR="00FF79B5" w:rsidRPr="00E13284" w14:paraId="2EBB4D9B" w14:textId="77777777" w:rsidTr="003860E3">
        <w:trPr>
          <w:divId w:val="641622386"/>
        </w:trPr>
        <w:tc>
          <w:tcPr>
            <w:tcW w:w="1288" w:type="dxa"/>
            <w:tcBorders>
              <w:top w:val="single" w:sz="4" w:space="0" w:color="auto"/>
              <w:bottom w:val="single" w:sz="4" w:space="0" w:color="auto"/>
            </w:tcBorders>
          </w:tcPr>
          <w:p w14:paraId="343224E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Model</w:t>
            </w:r>
          </w:p>
        </w:tc>
        <w:tc>
          <w:tcPr>
            <w:tcW w:w="1857" w:type="dxa"/>
            <w:tcBorders>
              <w:top w:val="single" w:sz="4" w:space="0" w:color="auto"/>
              <w:bottom w:val="single" w:sz="4" w:space="0" w:color="auto"/>
            </w:tcBorders>
          </w:tcPr>
          <w:p w14:paraId="02BF835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Unstandardized</w:t>
            </w:r>
          </w:p>
        </w:tc>
        <w:tc>
          <w:tcPr>
            <w:tcW w:w="1509" w:type="dxa"/>
            <w:tcBorders>
              <w:top w:val="single" w:sz="4" w:space="0" w:color="auto"/>
              <w:bottom w:val="single" w:sz="4" w:space="0" w:color="auto"/>
            </w:tcBorders>
          </w:tcPr>
          <w:p w14:paraId="081DB7D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roofErr w:type="spellStart"/>
            <w:r w:rsidRPr="00E13284">
              <w:rPr>
                <w:rFonts w:ascii="Times New Roman" w:hAnsi="Times New Roman" w:cs="Times New Roman"/>
                <w:b/>
                <w:szCs w:val="24"/>
                <w:lang w:val="en-US"/>
              </w:rPr>
              <w:t>Coefficients</w:t>
            </w:r>
            <w:r w:rsidRPr="00E13284">
              <w:rPr>
                <w:rFonts w:ascii="Times New Roman" w:hAnsi="Times New Roman" w:cs="Times New Roman"/>
                <w:b/>
                <w:szCs w:val="24"/>
                <w:vertAlign w:val="superscript"/>
                <w:lang w:val="en-US"/>
              </w:rPr>
              <w:t>a</w:t>
            </w:r>
            <w:proofErr w:type="spellEnd"/>
            <w:r w:rsidRPr="00E13284">
              <w:rPr>
                <w:rFonts w:ascii="Times New Roman" w:hAnsi="Times New Roman" w:cs="Times New Roman"/>
                <w:b/>
                <w:szCs w:val="24"/>
                <w:lang w:val="en-US"/>
              </w:rPr>
              <w:t xml:space="preserve"> </w:t>
            </w:r>
          </w:p>
        </w:tc>
        <w:tc>
          <w:tcPr>
            <w:tcW w:w="1590" w:type="dxa"/>
            <w:tcBorders>
              <w:top w:val="single" w:sz="4" w:space="0" w:color="auto"/>
              <w:bottom w:val="single" w:sz="4" w:space="0" w:color="auto"/>
            </w:tcBorders>
          </w:tcPr>
          <w:p w14:paraId="772328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Standardized Coefficients</w:t>
            </w:r>
          </w:p>
        </w:tc>
        <w:tc>
          <w:tcPr>
            <w:tcW w:w="1183" w:type="dxa"/>
            <w:tcBorders>
              <w:top w:val="single" w:sz="4" w:space="0" w:color="auto"/>
              <w:bottom w:val="single" w:sz="4" w:space="0" w:color="auto"/>
            </w:tcBorders>
          </w:tcPr>
          <w:p w14:paraId="1AE6BB5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c>
          <w:tcPr>
            <w:tcW w:w="1060" w:type="dxa"/>
            <w:tcBorders>
              <w:top w:val="single" w:sz="4" w:space="0" w:color="auto"/>
              <w:bottom w:val="single" w:sz="4" w:space="0" w:color="auto"/>
            </w:tcBorders>
          </w:tcPr>
          <w:p w14:paraId="20AD2D9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r>
      <w:tr w:rsidR="00FF79B5" w:rsidRPr="00E13284" w14:paraId="1AC44EAE" w14:textId="77777777" w:rsidTr="003860E3">
        <w:trPr>
          <w:divId w:val="641622386"/>
        </w:trPr>
        <w:tc>
          <w:tcPr>
            <w:tcW w:w="1288" w:type="dxa"/>
            <w:tcBorders>
              <w:top w:val="single" w:sz="4" w:space="0" w:color="auto"/>
            </w:tcBorders>
          </w:tcPr>
          <w:p w14:paraId="629CF2E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857" w:type="dxa"/>
            <w:tcBorders>
              <w:top w:val="single" w:sz="4" w:space="0" w:color="auto"/>
            </w:tcBorders>
          </w:tcPr>
          <w:p w14:paraId="3A2029B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w:t>
            </w:r>
          </w:p>
        </w:tc>
        <w:tc>
          <w:tcPr>
            <w:tcW w:w="1509" w:type="dxa"/>
            <w:tcBorders>
              <w:top w:val="single" w:sz="4" w:space="0" w:color="auto"/>
            </w:tcBorders>
          </w:tcPr>
          <w:p w14:paraId="7EEE27F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Std. Error</w:t>
            </w:r>
          </w:p>
        </w:tc>
        <w:tc>
          <w:tcPr>
            <w:tcW w:w="1590" w:type="dxa"/>
            <w:tcBorders>
              <w:top w:val="single" w:sz="4" w:space="0" w:color="auto"/>
            </w:tcBorders>
          </w:tcPr>
          <w:p w14:paraId="1180866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Beta</w:t>
            </w:r>
          </w:p>
        </w:tc>
        <w:tc>
          <w:tcPr>
            <w:tcW w:w="1183" w:type="dxa"/>
            <w:tcBorders>
              <w:top w:val="single" w:sz="4" w:space="0" w:color="auto"/>
            </w:tcBorders>
          </w:tcPr>
          <w:p w14:paraId="0AAFE1B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t</w:t>
            </w:r>
          </w:p>
        </w:tc>
        <w:tc>
          <w:tcPr>
            <w:tcW w:w="1060" w:type="dxa"/>
            <w:tcBorders>
              <w:top w:val="single" w:sz="4" w:space="0" w:color="auto"/>
            </w:tcBorders>
          </w:tcPr>
          <w:p w14:paraId="18734FA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Sig.</w:t>
            </w:r>
          </w:p>
        </w:tc>
      </w:tr>
      <w:tr w:rsidR="00FF79B5" w:rsidRPr="00E13284" w14:paraId="72890EB8" w14:textId="77777777" w:rsidTr="003860E3">
        <w:trPr>
          <w:divId w:val="641622386"/>
        </w:trPr>
        <w:tc>
          <w:tcPr>
            <w:tcW w:w="1288" w:type="dxa"/>
          </w:tcPr>
          <w:p w14:paraId="780B30D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Constant</w:t>
            </w:r>
          </w:p>
        </w:tc>
        <w:tc>
          <w:tcPr>
            <w:tcW w:w="1857" w:type="dxa"/>
          </w:tcPr>
          <w:p w14:paraId="605D9AD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3.692</w:t>
            </w:r>
          </w:p>
        </w:tc>
        <w:tc>
          <w:tcPr>
            <w:tcW w:w="1509" w:type="dxa"/>
          </w:tcPr>
          <w:p w14:paraId="020947B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.283</w:t>
            </w:r>
          </w:p>
        </w:tc>
        <w:tc>
          <w:tcPr>
            <w:tcW w:w="1590" w:type="dxa"/>
          </w:tcPr>
          <w:p w14:paraId="39117174" w14:textId="068FF1F4" w:rsidR="00FF79B5" w:rsidRPr="00E13284" w:rsidRDefault="00831511"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Calibri" w:eastAsia="Times New Roman" w:hAnsi="Calibri" w:cs="Calibri"/>
                <w:color w:val="000000"/>
              </w:rPr>
              <w:t>-.266</w:t>
            </w:r>
          </w:p>
        </w:tc>
        <w:tc>
          <w:tcPr>
            <w:tcW w:w="1183" w:type="dxa"/>
          </w:tcPr>
          <w:p w14:paraId="6D3A428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17.465</w:t>
            </w:r>
          </w:p>
        </w:tc>
        <w:tc>
          <w:tcPr>
            <w:tcW w:w="1060" w:type="dxa"/>
          </w:tcPr>
          <w:p w14:paraId="6F1778F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1B0D9245" w14:textId="77777777" w:rsidTr="003860E3">
        <w:trPr>
          <w:divId w:val="641622386"/>
        </w:trPr>
        <w:tc>
          <w:tcPr>
            <w:tcW w:w="1288" w:type="dxa"/>
          </w:tcPr>
          <w:p w14:paraId="0F06AB7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MO</w:t>
            </w:r>
          </w:p>
        </w:tc>
        <w:tc>
          <w:tcPr>
            <w:tcW w:w="1857" w:type="dxa"/>
          </w:tcPr>
          <w:p w14:paraId="0DEBFEF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.637</w:t>
            </w:r>
          </w:p>
        </w:tc>
        <w:tc>
          <w:tcPr>
            <w:tcW w:w="1509" w:type="dxa"/>
          </w:tcPr>
          <w:p w14:paraId="31A13FA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.189</w:t>
            </w:r>
          </w:p>
        </w:tc>
        <w:tc>
          <w:tcPr>
            <w:tcW w:w="1590" w:type="dxa"/>
          </w:tcPr>
          <w:p w14:paraId="1214593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.241</w:t>
            </w:r>
          </w:p>
        </w:tc>
        <w:tc>
          <w:tcPr>
            <w:tcW w:w="1183" w:type="dxa"/>
          </w:tcPr>
          <w:p w14:paraId="31AF618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-2.904</w:t>
            </w:r>
          </w:p>
        </w:tc>
        <w:tc>
          <w:tcPr>
            <w:tcW w:w="1060" w:type="dxa"/>
          </w:tcPr>
          <w:p w14:paraId="303C797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.002</w:t>
            </w:r>
          </w:p>
        </w:tc>
      </w:tr>
      <w:tr w:rsidR="00FF79B5" w:rsidRPr="00E13284" w14:paraId="7F438B6D" w14:textId="77777777" w:rsidTr="003860E3">
        <w:trPr>
          <w:divId w:val="641622386"/>
        </w:trPr>
        <w:tc>
          <w:tcPr>
            <w:tcW w:w="1288" w:type="dxa"/>
          </w:tcPr>
          <w:p w14:paraId="72B11D1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AHO</w:t>
            </w:r>
          </w:p>
        </w:tc>
        <w:tc>
          <w:tcPr>
            <w:tcW w:w="1857" w:type="dxa"/>
          </w:tcPr>
          <w:p w14:paraId="0FB59B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-.394</w:t>
            </w:r>
          </w:p>
        </w:tc>
        <w:tc>
          <w:tcPr>
            <w:tcW w:w="1509" w:type="dxa"/>
          </w:tcPr>
          <w:p w14:paraId="4518748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.065</w:t>
            </w:r>
          </w:p>
        </w:tc>
        <w:tc>
          <w:tcPr>
            <w:tcW w:w="1590" w:type="dxa"/>
          </w:tcPr>
          <w:p w14:paraId="563BF1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-.101</w:t>
            </w:r>
          </w:p>
        </w:tc>
        <w:tc>
          <w:tcPr>
            <w:tcW w:w="1183" w:type="dxa"/>
          </w:tcPr>
          <w:p w14:paraId="54A9E93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-3.436</w:t>
            </w:r>
          </w:p>
        </w:tc>
        <w:tc>
          <w:tcPr>
            <w:tcW w:w="1060" w:type="dxa"/>
          </w:tcPr>
          <w:p w14:paraId="1565D90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.841</w:t>
            </w:r>
          </w:p>
        </w:tc>
      </w:tr>
      <w:tr w:rsidR="00FF79B5" w:rsidRPr="00E13284" w14:paraId="7DEE0178" w14:textId="77777777" w:rsidTr="003860E3">
        <w:trPr>
          <w:divId w:val="641622386"/>
        </w:trPr>
        <w:tc>
          <w:tcPr>
            <w:tcW w:w="1288" w:type="dxa"/>
          </w:tcPr>
          <w:p w14:paraId="5D48C30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ACO</w:t>
            </w:r>
          </w:p>
        </w:tc>
        <w:tc>
          <w:tcPr>
            <w:tcW w:w="1857" w:type="dxa"/>
          </w:tcPr>
          <w:p w14:paraId="4B6F4C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-.284</w:t>
            </w:r>
          </w:p>
        </w:tc>
        <w:tc>
          <w:tcPr>
            <w:tcW w:w="1509" w:type="dxa"/>
          </w:tcPr>
          <w:p w14:paraId="07E7B27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.089</w:t>
            </w:r>
          </w:p>
        </w:tc>
        <w:tc>
          <w:tcPr>
            <w:tcW w:w="1590" w:type="dxa"/>
          </w:tcPr>
          <w:p w14:paraId="5EB71F5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-.045</w:t>
            </w:r>
          </w:p>
        </w:tc>
        <w:tc>
          <w:tcPr>
            <w:tcW w:w="1183" w:type="dxa"/>
          </w:tcPr>
          <w:p w14:paraId="3239C30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-2.267</w:t>
            </w:r>
          </w:p>
        </w:tc>
        <w:tc>
          <w:tcPr>
            <w:tcW w:w="1060" w:type="dxa"/>
          </w:tcPr>
          <w:p w14:paraId="6CFB40B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.628</w:t>
            </w:r>
          </w:p>
        </w:tc>
      </w:tr>
      <w:tr w:rsidR="00FF79B5" w:rsidRPr="00E13284" w14:paraId="77F3A2AF" w14:textId="77777777" w:rsidTr="003860E3">
        <w:trPr>
          <w:divId w:val="641622386"/>
        </w:trPr>
        <w:tc>
          <w:tcPr>
            <w:tcW w:w="1288" w:type="dxa"/>
          </w:tcPr>
          <w:p w14:paraId="2EBB4E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ATD</w:t>
            </w:r>
          </w:p>
        </w:tc>
        <w:tc>
          <w:tcPr>
            <w:tcW w:w="1857" w:type="dxa"/>
          </w:tcPr>
          <w:p w14:paraId="62CEECE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.676</w:t>
            </w:r>
          </w:p>
        </w:tc>
        <w:tc>
          <w:tcPr>
            <w:tcW w:w="1509" w:type="dxa"/>
          </w:tcPr>
          <w:p w14:paraId="3764275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.254</w:t>
            </w:r>
          </w:p>
        </w:tc>
        <w:tc>
          <w:tcPr>
            <w:tcW w:w="1590" w:type="dxa"/>
          </w:tcPr>
          <w:p w14:paraId="184666B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.324</w:t>
            </w:r>
          </w:p>
        </w:tc>
        <w:tc>
          <w:tcPr>
            <w:tcW w:w="1183" w:type="dxa"/>
          </w:tcPr>
          <w:p w14:paraId="5FDF24B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5.839</w:t>
            </w:r>
          </w:p>
        </w:tc>
        <w:tc>
          <w:tcPr>
            <w:tcW w:w="1060" w:type="dxa"/>
          </w:tcPr>
          <w:p w14:paraId="0E91519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.927</w:t>
            </w:r>
          </w:p>
        </w:tc>
      </w:tr>
      <w:tr w:rsidR="00FF79B5" w:rsidRPr="00E13284" w14:paraId="0D7341BD" w14:textId="77777777" w:rsidTr="003860E3">
        <w:trPr>
          <w:divId w:val="641622386"/>
        </w:trPr>
        <w:tc>
          <w:tcPr>
            <w:tcW w:w="1288" w:type="dxa"/>
          </w:tcPr>
          <w:p w14:paraId="58B5007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N</w:t>
            </w:r>
          </w:p>
        </w:tc>
        <w:tc>
          <w:tcPr>
            <w:tcW w:w="1857" w:type="dxa"/>
          </w:tcPr>
          <w:p w14:paraId="32DEEC6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469</w:t>
            </w:r>
          </w:p>
        </w:tc>
        <w:tc>
          <w:tcPr>
            <w:tcW w:w="1509" w:type="dxa"/>
          </w:tcPr>
          <w:p w14:paraId="2D2027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458CAC1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40B1C82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7F58D1B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2D21809D" w14:textId="77777777" w:rsidTr="003860E3">
        <w:trPr>
          <w:divId w:val="641622386"/>
        </w:trPr>
        <w:tc>
          <w:tcPr>
            <w:tcW w:w="1288" w:type="dxa"/>
          </w:tcPr>
          <w:p w14:paraId="19ADAFB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R</w:t>
            </w:r>
            <w:r w:rsidRPr="00E13284">
              <w:rPr>
                <w:rFonts w:ascii="Times New Roman" w:hAnsi="Times New Roman" w:cs="Times New Roman"/>
                <w:szCs w:val="24"/>
                <w:vertAlign w:val="superscript"/>
                <w:lang w:val="en-US"/>
              </w:rPr>
              <w:t>2</w:t>
            </w:r>
          </w:p>
        </w:tc>
        <w:tc>
          <w:tcPr>
            <w:tcW w:w="1857" w:type="dxa"/>
          </w:tcPr>
          <w:p w14:paraId="373B31A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.057</w:t>
            </w:r>
          </w:p>
        </w:tc>
        <w:tc>
          <w:tcPr>
            <w:tcW w:w="1509" w:type="dxa"/>
          </w:tcPr>
          <w:p w14:paraId="74ECF7F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41F2655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0B26E94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ECF98B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080C3E72" w14:textId="77777777" w:rsidTr="003860E3">
        <w:trPr>
          <w:divId w:val="641622386"/>
        </w:trPr>
        <w:tc>
          <w:tcPr>
            <w:tcW w:w="1288" w:type="dxa"/>
          </w:tcPr>
          <w:p w14:paraId="794FD7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Adjusted R</w:t>
            </w:r>
            <w:r w:rsidRPr="00E13284">
              <w:rPr>
                <w:rFonts w:ascii="Times New Roman" w:hAnsi="Times New Roman" w:cs="Times New Roman"/>
                <w:szCs w:val="24"/>
                <w:vertAlign w:val="superscript"/>
                <w:lang w:val="en-US"/>
              </w:rPr>
              <w:t>2</w:t>
            </w:r>
          </w:p>
        </w:tc>
        <w:tc>
          <w:tcPr>
            <w:tcW w:w="1857" w:type="dxa"/>
          </w:tcPr>
          <w:p w14:paraId="0708935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.063</w:t>
            </w:r>
          </w:p>
        </w:tc>
        <w:tc>
          <w:tcPr>
            <w:tcW w:w="1509" w:type="dxa"/>
          </w:tcPr>
          <w:p w14:paraId="6F095E8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557C266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16DB053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B6475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bl>
    <w:p w14:paraId="5EB68D02" w14:textId="01823667" w:rsidR="003860E3" w:rsidRPr="00781436" w:rsidRDefault="003860E3" w:rsidP="003860E3">
      <w:pPr>
        <w:spacing w:after="0" w:line="240" w:lineRule="auto"/>
        <w:divId w:val="641622386"/>
        <w:rPr>
          <w:rFonts w:ascii="Times New Roman" w:hAnsi="Times New Roman" w:cs="Times New Roman"/>
          <w:sz w:val="22"/>
        </w:rPr>
      </w:pPr>
      <w:r w:rsidRPr="00E13284">
        <w:rPr>
          <w:rFonts w:ascii="Times New Roman" w:hAnsi="Times New Roman" w:cs="Times New Roman"/>
          <w:sz w:val="22"/>
        </w:rPr>
        <w:t>Notes: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58C443F3" w14:textId="77777777" w:rsidR="00FF79B5" w:rsidRPr="004C39F2" w:rsidRDefault="00FF79B5" w:rsidP="00FF79B5">
      <w:pPr>
        <w:spacing w:line="480" w:lineRule="auto"/>
        <w:divId w:val="641622386"/>
        <w:rPr>
          <w:lang w:eastAsia="en-GB"/>
        </w:rPr>
      </w:pPr>
    </w:p>
    <w:bookmarkEnd w:id="29"/>
    <w:p w14:paraId="7C6FA561" w14:textId="77777777" w:rsidR="00FF79B5" w:rsidRPr="004C39F2" w:rsidRDefault="00FF79B5" w:rsidP="00FF79B5">
      <w:pPr>
        <w:spacing w:line="480" w:lineRule="auto"/>
        <w:divId w:val="641622386"/>
        <w:rPr>
          <w:lang w:eastAsia="en-GB"/>
        </w:rPr>
      </w:pPr>
    </w:p>
    <w:p w14:paraId="62286DDA" w14:textId="77777777" w:rsidR="00FF79B5" w:rsidRPr="00006BB6" w:rsidRDefault="00FF79B5" w:rsidP="000A33B8">
      <w:pPr>
        <w:spacing w:line="480" w:lineRule="auto"/>
        <w:ind w:left="-567" w:right="-575"/>
        <w:jc w:val="left"/>
        <w:divId w:val="641622386"/>
        <w:rPr>
          <w:rFonts w:ascii="Times New Roman" w:hAnsi="Times New Roman" w:cs="Times New Roman"/>
          <w:bCs/>
          <w:szCs w:val="24"/>
        </w:rPr>
      </w:pPr>
    </w:p>
    <w:sectPr w:rsidR="00FF79B5" w:rsidRPr="00006BB6" w:rsidSect="00840781">
      <w:pgSz w:w="12240" w:h="15840"/>
      <w:pgMar w:top="1440" w:right="2155" w:bottom="1440"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9DE0" w14:textId="77777777" w:rsidR="007B3C1E" w:rsidRDefault="007B3C1E" w:rsidP="00791405">
      <w:pPr>
        <w:spacing w:after="0" w:line="240" w:lineRule="auto"/>
      </w:pPr>
      <w:r>
        <w:separator/>
      </w:r>
    </w:p>
  </w:endnote>
  <w:endnote w:type="continuationSeparator" w:id="0">
    <w:p w14:paraId="3290581B" w14:textId="77777777" w:rsidR="007B3C1E" w:rsidRDefault="007B3C1E" w:rsidP="007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542765"/>
      <w:docPartObj>
        <w:docPartGallery w:val="Page Numbers (Bottom of Page)"/>
        <w:docPartUnique/>
      </w:docPartObj>
    </w:sdtPr>
    <w:sdtEndPr>
      <w:rPr>
        <w:noProof/>
      </w:rPr>
    </w:sdtEndPr>
    <w:sdtContent>
      <w:p w14:paraId="76E0015A" w14:textId="3D1ADFAE" w:rsidR="00B63E9D" w:rsidRDefault="00B63E9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AA0CE70" w14:textId="77777777" w:rsidR="00B63E9D" w:rsidRDefault="00B6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C62C" w14:textId="77777777" w:rsidR="007B3C1E" w:rsidRDefault="007B3C1E" w:rsidP="00791405">
      <w:pPr>
        <w:spacing w:after="0" w:line="240" w:lineRule="auto"/>
      </w:pPr>
      <w:r>
        <w:separator/>
      </w:r>
    </w:p>
  </w:footnote>
  <w:footnote w:type="continuationSeparator" w:id="0">
    <w:p w14:paraId="5D68378D" w14:textId="77777777" w:rsidR="007B3C1E" w:rsidRDefault="007B3C1E" w:rsidP="00791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B82"/>
    <w:multiLevelType w:val="multilevel"/>
    <w:tmpl w:val="53B25FC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9A191D"/>
    <w:multiLevelType w:val="multilevel"/>
    <w:tmpl w:val="3E349B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830927"/>
    <w:multiLevelType w:val="multilevel"/>
    <w:tmpl w:val="9D5087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1703B8"/>
    <w:multiLevelType w:val="hybridMultilevel"/>
    <w:tmpl w:val="9564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0F7E"/>
    <w:multiLevelType w:val="hybridMultilevel"/>
    <w:tmpl w:val="05C0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91A7D"/>
    <w:multiLevelType w:val="hybridMultilevel"/>
    <w:tmpl w:val="CC1247A2"/>
    <w:lvl w:ilvl="0" w:tplc="9BA6D75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92952"/>
    <w:multiLevelType w:val="hybridMultilevel"/>
    <w:tmpl w:val="58BEE4D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F48C6"/>
    <w:multiLevelType w:val="hybridMultilevel"/>
    <w:tmpl w:val="216E01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D2E77"/>
    <w:multiLevelType w:val="hybridMultilevel"/>
    <w:tmpl w:val="9AD2D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60986"/>
    <w:multiLevelType w:val="multilevel"/>
    <w:tmpl w:val="30CEBD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CE109F"/>
    <w:multiLevelType w:val="hybridMultilevel"/>
    <w:tmpl w:val="B6103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A069A"/>
    <w:multiLevelType w:val="hybridMultilevel"/>
    <w:tmpl w:val="55AE449E"/>
    <w:lvl w:ilvl="0" w:tplc="68060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7F0980"/>
    <w:multiLevelType w:val="hybridMultilevel"/>
    <w:tmpl w:val="6D3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36D63"/>
    <w:multiLevelType w:val="multilevel"/>
    <w:tmpl w:val="8C24C64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E4B2575"/>
    <w:multiLevelType w:val="hybridMultilevel"/>
    <w:tmpl w:val="4498F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D0163"/>
    <w:multiLevelType w:val="multilevel"/>
    <w:tmpl w:val="017A1A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9774CF5"/>
    <w:multiLevelType w:val="multilevel"/>
    <w:tmpl w:val="241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77900"/>
    <w:multiLevelType w:val="hybridMultilevel"/>
    <w:tmpl w:val="5EC4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C677B"/>
    <w:multiLevelType w:val="hybridMultilevel"/>
    <w:tmpl w:val="4268E6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32145"/>
    <w:multiLevelType w:val="hybridMultilevel"/>
    <w:tmpl w:val="2430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E5513"/>
    <w:multiLevelType w:val="hybridMultilevel"/>
    <w:tmpl w:val="154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215D8"/>
    <w:multiLevelType w:val="multilevel"/>
    <w:tmpl w:val="8CE84B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584B5B"/>
    <w:multiLevelType w:val="multilevel"/>
    <w:tmpl w:val="3E2C6F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A42F26"/>
    <w:multiLevelType w:val="hybridMultilevel"/>
    <w:tmpl w:val="E5882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02A7D"/>
    <w:multiLevelType w:val="hybridMultilevel"/>
    <w:tmpl w:val="0CB4A6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7421"/>
    <w:multiLevelType w:val="hybridMultilevel"/>
    <w:tmpl w:val="DBCC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F4956"/>
    <w:multiLevelType w:val="hybridMultilevel"/>
    <w:tmpl w:val="762E4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6B781D"/>
    <w:multiLevelType w:val="hybridMultilevel"/>
    <w:tmpl w:val="8A1484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B1674"/>
    <w:multiLevelType w:val="multilevel"/>
    <w:tmpl w:val="1E200F2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9" w15:restartNumberingAfterBreak="0">
    <w:nsid w:val="4BA3702A"/>
    <w:multiLevelType w:val="hybridMultilevel"/>
    <w:tmpl w:val="93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151D4"/>
    <w:multiLevelType w:val="hybridMultilevel"/>
    <w:tmpl w:val="A1141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70F65"/>
    <w:multiLevelType w:val="hybridMultilevel"/>
    <w:tmpl w:val="A646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13064"/>
    <w:multiLevelType w:val="multilevel"/>
    <w:tmpl w:val="3F9EF2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4E2CE8"/>
    <w:multiLevelType w:val="hybridMultilevel"/>
    <w:tmpl w:val="18A6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35661"/>
    <w:multiLevelType w:val="hybridMultilevel"/>
    <w:tmpl w:val="2E6C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C2689"/>
    <w:multiLevelType w:val="hybridMultilevel"/>
    <w:tmpl w:val="7F986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8659A"/>
    <w:multiLevelType w:val="hybridMultilevel"/>
    <w:tmpl w:val="C8865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2B6A3C"/>
    <w:multiLevelType w:val="hybridMultilevel"/>
    <w:tmpl w:val="8624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E0441"/>
    <w:multiLevelType w:val="multilevel"/>
    <w:tmpl w:val="A63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C0661"/>
    <w:multiLevelType w:val="hybridMultilevel"/>
    <w:tmpl w:val="1DF0C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17AD7"/>
    <w:multiLevelType w:val="hybridMultilevel"/>
    <w:tmpl w:val="B64C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C799B"/>
    <w:multiLevelType w:val="hybridMultilevel"/>
    <w:tmpl w:val="091E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D4115"/>
    <w:multiLevelType w:val="hybridMultilevel"/>
    <w:tmpl w:val="0770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80B57"/>
    <w:multiLevelType w:val="hybridMultilevel"/>
    <w:tmpl w:val="55AE449E"/>
    <w:lvl w:ilvl="0" w:tplc="68060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3D3741"/>
    <w:multiLevelType w:val="hybridMultilevel"/>
    <w:tmpl w:val="E34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15"/>
  </w:num>
  <w:num w:numId="4">
    <w:abstractNumId w:val="29"/>
  </w:num>
  <w:num w:numId="5">
    <w:abstractNumId w:val="12"/>
  </w:num>
  <w:num w:numId="6">
    <w:abstractNumId w:val="25"/>
  </w:num>
  <w:num w:numId="7">
    <w:abstractNumId w:val="3"/>
  </w:num>
  <w:num w:numId="8">
    <w:abstractNumId w:val="31"/>
  </w:num>
  <w:num w:numId="9">
    <w:abstractNumId w:val="21"/>
  </w:num>
  <w:num w:numId="10">
    <w:abstractNumId w:val="36"/>
  </w:num>
  <w:num w:numId="11">
    <w:abstractNumId w:val="39"/>
  </w:num>
  <w:num w:numId="12">
    <w:abstractNumId w:val="9"/>
  </w:num>
  <w:num w:numId="13">
    <w:abstractNumId w:val="8"/>
  </w:num>
  <w:num w:numId="14">
    <w:abstractNumId w:val="27"/>
  </w:num>
  <w:num w:numId="15">
    <w:abstractNumId w:val="7"/>
  </w:num>
  <w:num w:numId="16">
    <w:abstractNumId w:val="14"/>
  </w:num>
  <w:num w:numId="17">
    <w:abstractNumId w:val="23"/>
  </w:num>
  <w:num w:numId="18">
    <w:abstractNumId w:val="24"/>
  </w:num>
  <w:num w:numId="19">
    <w:abstractNumId w:val="26"/>
  </w:num>
  <w:num w:numId="20">
    <w:abstractNumId w:val="10"/>
  </w:num>
  <w:num w:numId="21">
    <w:abstractNumId w:val="40"/>
  </w:num>
  <w:num w:numId="22">
    <w:abstractNumId w:val="4"/>
  </w:num>
  <w:num w:numId="23">
    <w:abstractNumId w:val="42"/>
  </w:num>
  <w:num w:numId="24">
    <w:abstractNumId w:val="1"/>
  </w:num>
  <w:num w:numId="25">
    <w:abstractNumId w:val="33"/>
  </w:num>
  <w:num w:numId="26">
    <w:abstractNumId w:val="20"/>
  </w:num>
  <w:num w:numId="27">
    <w:abstractNumId w:val="19"/>
  </w:num>
  <w:num w:numId="28">
    <w:abstractNumId w:val="18"/>
  </w:num>
  <w:num w:numId="29">
    <w:abstractNumId w:val="44"/>
  </w:num>
  <w:num w:numId="30">
    <w:abstractNumId w:val="5"/>
  </w:num>
  <w:num w:numId="31">
    <w:abstractNumId w:val="6"/>
  </w:num>
  <w:num w:numId="32">
    <w:abstractNumId w:val="41"/>
  </w:num>
  <w:num w:numId="33">
    <w:abstractNumId w:val="35"/>
  </w:num>
  <w:num w:numId="34">
    <w:abstractNumId w:val="30"/>
  </w:num>
  <w:num w:numId="35">
    <w:abstractNumId w:val="28"/>
  </w:num>
  <w:num w:numId="36">
    <w:abstractNumId w:val="2"/>
  </w:num>
  <w:num w:numId="37">
    <w:abstractNumId w:val="22"/>
  </w:num>
  <w:num w:numId="38">
    <w:abstractNumId w:val="32"/>
  </w:num>
  <w:num w:numId="39">
    <w:abstractNumId w:val="13"/>
  </w:num>
  <w:num w:numId="40">
    <w:abstractNumId w:val="0"/>
  </w:num>
  <w:num w:numId="41">
    <w:abstractNumId w:val="16"/>
  </w:num>
  <w:num w:numId="42">
    <w:abstractNumId w:val="38"/>
  </w:num>
  <w:num w:numId="43">
    <w:abstractNumId w:val="11"/>
  </w:num>
  <w:num w:numId="44">
    <w:abstractNumId w:val="4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0"/>
  <w:activeWritingStyle w:appName="MSWord" w:lang="en-HK"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M7EwNTI1sTC3NDBS0lEKTi0uzszPAykwqQUAhtEsliwAAAA="/>
  </w:docVars>
  <w:rsids>
    <w:rsidRoot w:val="008D5EF6"/>
    <w:rsid w:val="0000079F"/>
    <w:rsid w:val="00001EBA"/>
    <w:rsid w:val="00002871"/>
    <w:rsid w:val="000028DA"/>
    <w:rsid w:val="00002D23"/>
    <w:rsid w:val="000030BF"/>
    <w:rsid w:val="00005136"/>
    <w:rsid w:val="00005B18"/>
    <w:rsid w:val="00006BB6"/>
    <w:rsid w:val="00007386"/>
    <w:rsid w:val="000105BD"/>
    <w:rsid w:val="00015077"/>
    <w:rsid w:val="0001606B"/>
    <w:rsid w:val="00020A19"/>
    <w:rsid w:val="00021FC7"/>
    <w:rsid w:val="000220DD"/>
    <w:rsid w:val="0002233A"/>
    <w:rsid w:val="00022548"/>
    <w:rsid w:val="00022F4F"/>
    <w:rsid w:val="0002390D"/>
    <w:rsid w:val="000241D4"/>
    <w:rsid w:val="00024B6A"/>
    <w:rsid w:val="0002639E"/>
    <w:rsid w:val="0003068F"/>
    <w:rsid w:val="00031FD8"/>
    <w:rsid w:val="00032CCB"/>
    <w:rsid w:val="00034F4E"/>
    <w:rsid w:val="0003662C"/>
    <w:rsid w:val="00040E6D"/>
    <w:rsid w:val="00042CAC"/>
    <w:rsid w:val="0004473F"/>
    <w:rsid w:val="00044E14"/>
    <w:rsid w:val="00052AA0"/>
    <w:rsid w:val="00056853"/>
    <w:rsid w:val="00056AB1"/>
    <w:rsid w:val="000574AE"/>
    <w:rsid w:val="000577B3"/>
    <w:rsid w:val="000647A5"/>
    <w:rsid w:val="0006663C"/>
    <w:rsid w:val="00066E6D"/>
    <w:rsid w:val="000675D2"/>
    <w:rsid w:val="00067A2C"/>
    <w:rsid w:val="000729FC"/>
    <w:rsid w:val="00073064"/>
    <w:rsid w:val="00074F83"/>
    <w:rsid w:val="00080618"/>
    <w:rsid w:val="0008188E"/>
    <w:rsid w:val="00081ACF"/>
    <w:rsid w:val="00082587"/>
    <w:rsid w:val="00082CE7"/>
    <w:rsid w:val="00083201"/>
    <w:rsid w:val="0008403B"/>
    <w:rsid w:val="000847BF"/>
    <w:rsid w:val="00084B16"/>
    <w:rsid w:val="00086AC8"/>
    <w:rsid w:val="00087115"/>
    <w:rsid w:val="00091230"/>
    <w:rsid w:val="000918B8"/>
    <w:rsid w:val="000927E9"/>
    <w:rsid w:val="00092C2C"/>
    <w:rsid w:val="000955BE"/>
    <w:rsid w:val="000962C1"/>
    <w:rsid w:val="00097957"/>
    <w:rsid w:val="000A1369"/>
    <w:rsid w:val="000A1D18"/>
    <w:rsid w:val="000A2977"/>
    <w:rsid w:val="000A2D69"/>
    <w:rsid w:val="000A33B8"/>
    <w:rsid w:val="000A45F6"/>
    <w:rsid w:val="000A4CF5"/>
    <w:rsid w:val="000A5255"/>
    <w:rsid w:val="000A57B6"/>
    <w:rsid w:val="000A635F"/>
    <w:rsid w:val="000A6857"/>
    <w:rsid w:val="000B0673"/>
    <w:rsid w:val="000B0A79"/>
    <w:rsid w:val="000B4313"/>
    <w:rsid w:val="000B61AD"/>
    <w:rsid w:val="000B79DD"/>
    <w:rsid w:val="000C02B1"/>
    <w:rsid w:val="000C0535"/>
    <w:rsid w:val="000C0A3E"/>
    <w:rsid w:val="000C2CF7"/>
    <w:rsid w:val="000C3297"/>
    <w:rsid w:val="000C43EF"/>
    <w:rsid w:val="000C44F3"/>
    <w:rsid w:val="000C51F2"/>
    <w:rsid w:val="000C68CB"/>
    <w:rsid w:val="000C7FD3"/>
    <w:rsid w:val="000D4259"/>
    <w:rsid w:val="000D5681"/>
    <w:rsid w:val="000D5E26"/>
    <w:rsid w:val="000E0050"/>
    <w:rsid w:val="000E00FF"/>
    <w:rsid w:val="000E1AB9"/>
    <w:rsid w:val="000E3A6C"/>
    <w:rsid w:val="000E5991"/>
    <w:rsid w:val="000E72ED"/>
    <w:rsid w:val="000F0780"/>
    <w:rsid w:val="000F0C4B"/>
    <w:rsid w:val="000F2F32"/>
    <w:rsid w:val="000F379E"/>
    <w:rsid w:val="000F37D9"/>
    <w:rsid w:val="000F40D2"/>
    <w:rsid w:val="000F43F1"/>
    <w:rsid w:val="000F52B6"/>
    <w:rsid w:val="000F546A"/>
    <w:rsid w:val="000F6737"/>
    <w:rsid w:val="000F680C"/>
    <w:rsid w:val="001001BA"/>
    <w:rsid w:val="001011FC"/>
    <w:rsid w:val="00102034"/>
    <w:rsid w:val="00102225"/>
    <w:rsid w:val="0010581F"/>
    <w:rsid w:val="00105938"/>
    <w:rsid w:val="00107526"/>
    <w:rsid w:val="00110337"/>
    <w:rsid w:val="00110BDC"/>
    <w:rsid w:val="0011275D"/>
    <w:rsid w:val="00112B53"/>
    <w:rsid w:val="001130B5"/>
    <w:rsid w:val="0011314F"/>
    <w:rsid w:val="00113A4D"/>
    <w:rsid w:val="00113AC8"/>
    <w:rsid w:val="00114C9F"/>
    <w:rsid w:val="00114E5A"/>
    <w:rsid w:val="00117EFE"/>
    <w:rsid w:val="0012487F"/>
    <w:rsid w:val="001268B0"/>
    <w:rsid w:val="0012727B"/>
    <w:rsid w:val="001300BB"/>
    <w:rsid w:val="001304A4"/>
    <w:rsid w:val="00130A89"/>
    <w:rsid w:val="00130CD2"/>
    <w:rsid w:val="001322B4"/>
    <w:rsid w:val="00132B4B"/>
    <w:rsid w:val="00133DA6"/>
    <w:rsid w:val="00135EDC"/>
    <w:rsid w:val="00135FDD"/>
    <w:rsid w:val="00136064"/>
    <w:rsid w:val="00140442"/>
    <w:rsid w:val="00140625"/>
    <w:rsid w:val="0014101F"/>
    <w:rsid w:val="001412D4"/>
    <w:rsid w:val="001413E8"/>
    <w:rsid w:val="001428F5"/>
    <w:rsid w:val="00142E79"/>
    <w:rsid w:val="0014434E"/>
    <w:rsid w:val="00145C4E"/>
    <w:rsid w:val="00150431"/>
    <w:rsid w:val="00150B4C"/>
    <w:rsid w:val="00150D65"/>
    <w:rsid w:val="00155CBD"/>
    <w:rsid w:val="00156C75"/>
    <w:rsid w:val="00157E2A"/>
    <w:rsid w:val="0016051C"/>
    <w:rsid w:val="00161540"/>
    <w:rsid w:val="00161B19"/>
    <w:rsid w:val="00163576"/>
    <w:rsid w:val="0016428A"/>
    <w:rsid w:val="0016625F"/>
    <w:rsid w:val="00166527"/>
    <w:rsid w:val="001676B4"/>
    <w:rsid w:val="00170AD6"/>
    <w:rsid w:val="00170F46"/>
    <w:rsid w:val="001711C9"/>
    <w:rsid w:val="00172955"/>
    <w:rsid w:val="00174416"/>
    <w:rsid w:val="00175AD1"/>
    <w:rsid w:val="00175E2C"/>
    <w:rsid w:val="00176839"/>
    <w:rsid w:val="001815D2"/>
    <w:rsid w:val="00183C09"/>
    <w:rsid w:val="0018544C"/>
    <w:rsid w:val="00185932"/>
    <w:rsid w:val="001871EF"/>
    <w:rsid w:val="001904C4"/>
    <w:rsid w:val="0019234F"/>
    <w:rsid w:val="00195863"/>
    <w:rsid w:val="00195D04"/>
    <w:rsid w:val="00195E59"/>
    <w:rsid w:val="00196B22"/>
    <w:rsid w:val="00197626"/>
    <w:rsid w:val="001A191E"/>
    <w:rsid w:val="001A2118"/>
    <w:rsid w:val="001A3970"/>
    <w:rsid w:val="001A3CC9"/>
    <w:rsid w:val="001A3EB7"/>
    <w:rsid w:val="001A6096"/>
    <w:rsid w:val="001B16AA"/>
    <w:rsid w:val="001B1CD0"/>
    <w:rsid w:val="001B2AF0"/>
    <w:rsid w:val="001B31EF"/>
    <w:rsid w:val="001B3420"/>
    <w:rsid w:val="001B3AD8"/>
    <w:rsid w:val="001B4D51"/>
    <w:rsid w:val="001B592B"/>
    <w:rsid w:val="001B63AE"/>
    <w:rsid w:val="001B643A"/>
    <w:rsid w:val="001B6877"/>
    <w:rsid w:val="001B765E"/>
    <w:rsid w:val="001C0DAB"/>
    <w:rsid w:val="001C318A"/>
    <w:rsid w:val="001C341A"/>
    <w:rsid w:val="001C45E3"/>
    <w:rsid w:val="001C4718"/>
    <w:rsid w:val="001C5154"/>
    <w:rsid w:val="001C55D6"/>
    <w:rsid w:val="001C7DA5"/>
    <w:rsid w:val="001D1F67"/>
    <w:rsid w:val="001D2555"/>
    <w:rsid w:val="001D300A"/>
    <w:rsid w:val="001D5C25"/>
    <w:rsid w:val="001D5EF7"/>
    <w:rsid w:val="001D635E"/>
    <w:rsid w:val="001E0568"/>
    <w:rsid w:val="001E1390"/>
    <w:rsid w:val="001E1882"/>
    <w:rsid w:val="001E1E0E"/>
    <w:rsid w:val="001E47C7"/>
    <w:rsid w:val="001E5B46"/>
    <w:rsid w:val="001E649E"/>
    <w:rsid w:val="001E652B"/>
    <w:rsid w:val="001E7995"/>
    <w:rsid w:val="001F1505"/>
    <w:rsid w:val="001F1DDE"/>
    <w:rsid w:val="001F259F"/>
    <w:rsid w:val="001F2955"/>
    <w:rsid w:val="001F49E4"/>
    <w:rsid w:val="001F501A"/>
    <w:rsid w:val="001F7617"/>
    <w:rsid w:val="002001EE"/>
    <w:rsid w:val="002009C7"/>
    <w:rsid w:val="002019BE"/>
    <w:rsid w:val="00202564"/>
    <w:rsid w:val="002049A5"/>
    <w:rsid w:val="0020521A"/>
    <w:rsid w:val="002053C5"/>
    <w:rsid w:val="00206A44"/>
    <w:rsid w:val="0020752F"/>
    <w:rsid w:val="00211822"/>
    <w:rsid w:val="0021266C"/>
    <w:rsid w:val="00212878"/>
    <w:rsid w:val="00213CE2"/>
    <w:rsid w:val="002162CE"/>
    <w:rsid w:val="00216899"/>
    <w:rsid w:val="00217F33"/>
    <w:rsid w:val="002212DA"/>
    <w:rsid w:val="00221781"/>
    <w:rsid w:val="0022179C"/>
    <w:rsid w:val="002249DE"/>
    <w:rsid w:val="0022539E"/>
    <w:rsid w:val="002260DB"/>
    <w:rsid w:val="002267F3"/>
    <w:rsid w:val="00226982"/>
    <w:rsid w:val="00230D87"/>
    <w:rsid w:val="00232634"/>
    <w:rsid w:val="002333C8"/>
    <w:rsid w:val="00233F29"/>
    <w:rsid w:val="002369E9"/>
    <w:rsid w:val="00236BDF"/>
    <w:rsid w:val="0024059B"/>
    <w:rsid w:val="00240665"/>
    <w:rsid w:val="002417CE"/>
    <w:rsid w:val="002420A5"/>
    <w:rsid w:val="0024255E"/>
    <w:rsid w:val="002425B6"/>
    <w:rsid w:val="00244287"/>
    <w:rsid w:val="00244B04"/>
    <w:rsid w:val="00246286"/>
    <w:rsid w:val="00246FB7"/>
    <w:rsid w:val="0024748D"/>
    <w:rsid w:val="00250655"/>
    <w:rsid w:val="00253593"/>
    <w:rsid w:val="00254343"/>
    <w:rsid w:val="0025449D"/>
    <w:rsid w:val="002566EE"/>
    <w:rsid w:val="00256EE6"/>
    <w:rsid w:val="0025745F"/>
    <w:rsid w:val="002634D4"/>
    <w:rsid w:val="00265947"/>
    <w:rsid w:val="00266552"/>
    <w:rsid w:val="002672B0"/>
    <w:rsid w:val="002676DD"/>
    <w:rsid w:val="0027050D"/>
    <w:rsid w:val="002705C0"/>
    <w:rsid w:val="00270630"/>
    <w:rsid w:val="0027082E"/>
    <w:rsid w:val="00270F94"/>
    <w:rsid w:val="00271419"/>
    <w:rsid w:val="0027169B"/>
    <w:rsid w:val="00271AA5"/>
    <w:rsid w:val="002736D1"/>
    <w:rsid w:val="002763F3"/>
    <w:rsid w:val="00276862"/>
    <w:rsid w:val="00276D28"/>
    <w:rsid w:val="0027739A"/>
    <w:rsid w:val="002809A0"/>
    <w:rsid w:val="00281456"/>
    <w:rsid w:val="002815DF"/>
    <w:rsid w:val="00282512"/>
    <w:rsid w:val="00282F6F"/>
    <w:rsid w:val="00285326"/>
    <w:rsid w:val="002873AB"/>
    <w:rsid w:val="00290342"/>
    <w:rsid w:val="00291490"/>
    <w:rsid w:val="002929C5"/>
    <w:rsid w:val="002933F6"/>
    <w:rsid w:val="00294CF3"/>
    <w:rsid w:val="00294D98"/>
    <w:rsid w:val="002954EC"/>
    <w:rsid w:val="00297D5B"/>
    <w:rsid w:val="00297FDF"/>
    <w:rsid w:val="002A03CA"/>
    <w:rsid w:val="002A51A2"/>
    <w:rsid w:val="002A5B4F"/>
    <w:rsid w:val="002A6BAF"/>
    <w:rsid w:val="002B110F"/>
    <w:rsid w:val="002B2792"/>
    <w:rsid w:val="002B435E"/>
    <w:rsid w:val="002B4BC0"/>
    <w:rsid w:val="002B6CFC"/>
    <w:rsid w:val="002B721E"/>
    <w:rsid w:val="002B7505"/>
    <w:rsid w:val="002B7FF5"/>
    <w:rsid w:val="002C032A"/>
    <w:rsid w:val="002C0E65"/>
    <w:rsid w:val="002C0FDE"/>
    <w:rsid w:val="002C3974"/>
    <w:rsid w:val="002C4AB7"/>
    <w:rsid w:val="002C4E74"/>
    <w:rsid w:val="002C6286"/>
    <w:rsid w:val="002D0936"/>
    <w:rsid w:val="002D1003"/>
    <w:rsid w:val="002D1B63"/>
    <w:rsid w:val="002D3146"/>
    <w:rsid w:val="002D5A2D"/>
    <w:rsid w:val="002E0F26"/>
    <w:rsid w:val="002E1717"/>
    <w:rsid w:val="002E1887"/>
    <w:rsid w:val="002E1EE2"/>
    <w:rsid w:val="002E4FAC"/>
    <w:rsid w:val="002E4FDF"/>
    <w:rsid w:val="002E56E5"/>
    <w:rsid w:val="002F07F8"/>
    <w:rsid w:val="002F0961"/>
    <w:rsid w:val="002F1D98"/>
    <w:rsid w:val="002F27A8"/>
    <w:rsid w:val="002F2E8B"/>
    <w:rsid w:val="002F2F9E"/>
    <w:rsid w:val="002F374B"/>
    <w:rsid w:val="002F4593"/>
    <w:rsid w:val="002F48A1"/>
    <w:rsid w:val="002F5751"/>
    <w:rsid w:val="002F5A07"/>
    <w:rsid w:val="002F5EE4"/>
    <w:rsid w:val="002F7376"/>
    <w:rsid w:val="0030059C"/>
    <w:rsid w:val="00301C80"/>
    <w:rsid w:val="00301F81"/>
    <w:rsid w:val="003038D1"/>
    <w:rsid w:val="00304B8E"/>
    <w:rsid w:val="003058A6"/>
    <w:rsid w:val="0030669D"/>
    <w:rsid w:val="003074F5"/>
    <w:rsid w:val="00307BCA"/>
    <w:rsid w:val="003105B6"/>
    <w:rsid w:val="00311496"/>
    <w:rsid w:val="00311551"/>
    <w:rsid w:val="00311DFB"/>
    <w:rsid w:val="00311EBC"/>
    <w:rsid w:val="003129AA"/>
    <w:rsid w:val="00314C95"/>
    <w:rsid w:val="0032152B"/>
    <w:rsid w:val="003215A9"/>
    <w:rsid w:val="00326ED0"/>
    <w:rsid w:val="00331001"/>
    <w:rsid w:val="00332C59"/>
    <w:rsid w:val="00332D20"/>
    <w:rsid w:val="003331B8"/>
    <w:rsid w:val="00333ED4"/>
    <w:rsid w:val="00335254"/>
    <w:rsid w:val="003356EF"/>
    <w:rsid w:val="00335F1B"/>
    <w:rsid w:val="003365A4"/>
    <w:rsid w:val="00336845"/>
    <w:rsid w:val="00336D03"/>
    <w:rsid w:val="00337521"/>
    <w:rsid w:val="0034018B"/>
    <w:rsid w:val="00340E6A"/>
    <w:rsid w:val="00341743"/>
    <w:rsid w:val="00341859"/>
    <w:rsid w:val="003419EA"/>
    <w:rsid w:val="00341DEE"/>
    <w:rsid w:val="00341E35"/>
    <w:rsid w:val="00341E97"/>
    <w:rsid w:val="003420F2"/>
    <w:rsid w:val="0034320E"/>
    <w:rsid w:val="00343F58"/>
    <w:rsid w:val="00344216"/>
    <w:rsid w:val="003462DE"/>
    <w:rsid w:val="00346CE1"/>
    <w:rsid w:val="003479E5"/>
    <w:rsid w:val="00350119"/>
    <w:rsid w:val="003521AF"/>
    <w:rsid w:val="00353E83"/>
    <w:rsid w:val="00353E8C"/>
    <w:rsid w:val="003620AC"/>
    <w:rsid w:val="00362150"/>
    <w:rsid w:val="00362597"/>
    <w:rsid w:val="00362D07"/>
    <w:rsid w:val="0036315D"/>
    <w:rsid w:val="003637A7"/>
    <w:rsid w:val="003639E4"/>
    <w:rsid w:val="00363F12"/>
    <w:rsid w:val="003666DA"/>
    <w:rsid w:val="00366DFC"/>
    <w:rsid w:val="00366FAA"/>
    <w:rsid w:val="00370C72"/>
    <w:rsid w:val="00370E5A"/>
    <w:rsid w:val="0037148F"/>
    <w:rsid w:val="00372FC1"/>
    <w:rsid w:val="00373AC0"/>
    <w:rsid w:val="00373EEE"/>
    <w:rsid w:val="00374DF4"/>
    <w:rsid w:val="00375420"/>
    <w:rsid w:val="00375966"/>
    <w:rsid w:val="00375AD7"/>
    <w:rsid w:val="00380E1D"/>
    <w:rsid w:val="0038104A"/>
    <w:rsid w:val="00385B52"/>
    <w:rsid w:val="003860E3"/>
    <w:rsid w:val="00386A9D"/>
    <w:rsid w:val="0039034D"/>
    <w:rsid w:val="00390809"/>
    <w:rsid w:val="00392897"/>
    <w:rsid w:val="0039500B"/>
    <w:rsid w:val="00395144"/>
    <w:rsid w:val="00395D4D"/>
    <w:rsid w:val="00397668"/>
    <w:rsid w:val="00397DEF"/>
    <w:rsid w:val="003A0A4D"/>
    <w:rsid w:val="003A13EC"/>
    <w:rsid w:val="003A2508"/>
    <w:rsid w:val="003A53D7"/>
    <w:rsid w:val="003A690E"/>
    <w:rsid w:val="003A7066"/>
    <w:rsid w:val="003A7CD9"/>
    <w:rsid w:val="003B0235"/>
    <w:rsid w:val="003B1896"/>
    <w:rsid w:val="003B1C2E"/>
    <w:rsid w:val="003B3204"/>
    <w:rsid w:val="003B4231"/>
    <w:rsid w:val="003B4D36"/>
    <w:rsid w:val="003B628C"/>
    <w:rsid w:val="003B7594"/>
    <w:rsid w:val="003C0034"/>
    <w:rsid w:val="003C0579"/>
    <w:rsid w:val="003C0C97"/>
    <w:rsid w:val="003C2608"/>
    <w:rsid w:val="003C2D31"/>
    <w:rsid w:val="003C375C"/>
    <w:rsid w:val="003C7AB8"/>
    <w:rsid w:val="003D0B39"/>
    <w:rsid w:val="003D1651"/>
    <w:rsid w:val="003D2FF5"/>
    <w:rsid w:val="003D3384"/>
    <w:rsid w:val="003D4C3D"/>
    <w:rsid w:val="003D5C41"/>
    <w:rsid w:val="003E0D13"/>
    <w:rsid w:val="003E1363"/>
    <w:rsid w:val="003E1B7B"/>
    <w:rsid w:val="003E2CF6"/>
    <w:rsid w:val="003E332A"/>
    <w:rsid w:val="003E3510"/>
    <w:rsid w:val="003E38DC"/>
    <w:rsid w:val="003E63AD"/>
    <w:rsid w:val="003E68C7"/>
    <w:rsid w:val="003E7B2F"/>
    <w:rsid w:val="003F15FB"/>
    <w:rsid w:val="003F5371"/>
    <w:rsid w:val="003F54FA"/>
    <w:rsid w:val="003F5532"/>
    <w:rsid w:val="003F58C7"/>
    <w:rsid w:val="003F591E"/>
    <w:rsid w:val="003F7603"/>
    <w:rsid w:val="00400126"/>
    <w:rsid w:val="00400AE1"/>
    <w:rsid w:val="00403308"/>
    <w:rsid w:val="004036DB"/>
    <w:rsid w:val="00403A59"/>
    <w:rsid w:val="00403D1E"/>
    <w:rsid w:val="00403EDC"/>
    <w:rsid w:val="00404CEF"/>
    <w:rsid w:val="004065F8"/>
    <w:rsid w:val="00413692"/>
    <w:rsid w:val="00414BA0"/>
    <w:rsid w:val="0041527C"/>
    <w:rsid w:val="00417915"/>
    <w:rsid w:val="00417B64"/>
    <w:rsid w:val="004214AE"/>
    <w:rsid w:val="00422FFB"/>
    <w:rsid w:val="00424302"/>
    <w:rsid w:val="00424BF2"/>
    <w:rsid w:val="00424C7E"/>
    <w:rsid w:val="00425DE2"/>
    <w:rsid w:val="00427304"/>
    <w:rsid w:val="00427CA2"/>
    <w:rsid w:val="00427DE9"/>
    <w:rsid w:val="00430675"/>
    <w:rsid w:val="00430808"/>
    <w:rsid w:val="00431221"/>
    <w:rsid w:val="004319B1"/>
    <w:rsid w:val="00431FFB"/>
    <w:rsid w:val="004333C4"/>
    <w:rsid w:val="00434C5E"/>
    <w:rsid w:val="00437659"/>
    <w:rsid w:val="00437CEB"/>
    <w:rsid w:val="00441A64"/>
    <w:rsid w:val="00443A11"/>
    <w:rsid w:val="0044406C"/>
    <w:rsid w:val="00444E17"/>
    <w:rsid w:val="00445D5C"/>
    <w:rsid w:val="00446FE7"/>
    <w:rsid w:val="00451EB0"/>
    <w:rsid w:val="00452511"/>
    <w:rsid w:val="00452905"/>
    <w:rsid w:val="00452A95"/>
    <w:rsid w:val="00452FAE"/>
    <w:rsid w:val="00453C7A"/>
    <w:rsid w:val="004544D0"/>
    <w:rsid w:val="004556E1"/>
    <w:rsid w:val="00456BE0"/>
    <w:rsid w:val="00460EC7"/>
    <w:rsid w:val="0046262E"/>
    <w:rsid w:val="00462F64"/>
    <w:rsid w:val="004630F0"/>
    <w:rsid w:val="00463589"/>
    <w:rsid w:val="004647E4"/>
    <w:rsid w:val="00470151"/>
    <w:rsid w:val="0047262B"/>
    <w:rsid w:val="00472838"/>
    <w:rsid w:val="0047437E"/>
    <w:rsid w:val="0047561E"/>
    <w:rsid w:val="00475BBF"/>
    <w:rsid w:val="0047632F"/>
    <w:rsid w:val="00476664"/>
    <w:rsid w:val="00476CCD"/>
    <w:rsid w:val="00480269"/>
    <w:rsid w:val="0048034F"/>
    <w:rsid w:val="004834F3"/>
    <w:rsid w:val="00484221"/>
    <w:rsid w:val="00484465"/>
    <w:rsid w:val="00486618"/>
    <w:rsid w:val="0049084A"/>
    <w:rsid w:val="00491BFB"/>
    <w:rsid w:val="00493114"/>
    <w:rsid w:val="004935F1"/>
    <w:rsid w:val="004946A8"/>
    <w:rsid w:val="004953F1"/>
    <w:rsid w:val="00496357"/>
    <w:rsid w:val="00497A20"/>
    <w:rsid w:val="00497FE3"/>
    <w:rsid w:val="004A1C81"/>
    <w:rsid w:val="004A2F33"/>
    <w:rsid w:val="004A4B69"/>
    <w:rsid w:val="004A55DE"/>
    <w:rsid w:val="004A561D"/>
    <w:rsid w:val="004A6019"/>
    <w:rsid w:val="004B086B"/>
    <w:rsid w:val="004B170F"/>
    <w:rsid w:val="004B1B33"/>
    <w:rsid w:val="004B1C9F"/>
    <w:rsid w:val="004B1ED4"/>
    <w:rsid w:val="004B3B3C"/>
    <w:rsid w:val="004B4CBA"/>
    <w:rsid w:val="004B5DC1"/>
    <w:rsid w:val="004B7CEE"/>
    <w:rsid w:val="004C0725"/>
    <w:rsid w:val="004C1877"/>
    <w:rsid w:val="004C1DF5"/>
    <w:rsid w:val="004C264D"/>
    <w:rsid w:val="004C39F2"/>
    <w:rsid w:val="004C53FF"/>
    <w:rsid w:val="004C6493"/>
    <w:rsid w:val="004C7639"/>
    <w:rsid w:val="004D06C5"/>
    <w:rsid w:val="004D18E6"/>
    <w:rsid w:val="004D2197"/>
    <w:rsid w:val="004D2513"/>
    <w:rsid w:val="004D4B66"/>
    <w:rsid w:val="004D5F0C"/>
    <w:rsid w:val="004E0D2E"/>
    <w:rsid w:val="004E1C1E"/>
    <w:rsid w:val="004E27D1"/>
    <w:rsid w:val="004E37AC"/>
    <w:rsid w:val="004E3A94"/>
    <w:rsid w:val="004E3B46"/>
    <w:rsid w:val="004E52FD"/>
    <w:rsid w:val="004E599B"/>
    <w:rsid w:val="004E5F9D"/>
    <w:rsid w:val="004E6D8D"/>
    <w:rsid w:val="004F06E1"/>
    <w:rsid w:val="004F0A5C"/>
    <w:rsid w:val="004F13A9"/>
    <w:rsid w:val="004F327F"/>
    <w:rsid w:val="004F45B9"/>
    <w:rsid w:val="004F50A8"/>
    <w:rsid w:val="004F5395"/>
    <w:rsid w:val="00502423"/>
    <w:rsid w:val="005033F2"/>
    <w:rsid w:val="00504979"/>
    <w:rsid w:val="00505B8C"/>
    <w:rsid w:val="00506A34"/>
    <w:rsid w:val="00510C3D"/>
    <w:rsid w:val="005114C9"/>
    <w:rsid w:val="00512589"/>
    <w:rsid w:val="0051260E"/>
    <w:rsid w:val="00514A56"/>
    <w:rsid w:val="00514FA5"/>
    <w:rsid w:val="0051553E"/>
    <w:rsid w:val="005167FF"/>
    <w:rsid w:val="005177B8"/>
    <w:rsid w:val="0052042A"/>
    <w:rsid w:val="005260A6"/>
    <w:rsid w:val="005261B6"/>
    <w:rsid w:val="00526603"/>
    <w:rsid w:val="00526767"/>
    <w:rsid w:val="00527406"/>
    <w:rsid w:val="00527C41"/>
    <w:rsid w:val="0053189B"/>
    <w:rsid w:val="00531A5B"/>
    <w:rsid w:val="00531BFC"/>
    <w:rsid w:val="00532C65"/>
    <w:rsid w:val="00532DB3"/>
    <w:rsid w:val="00533550"/>
    <w:rsid w:val="00533A65"/>
    <w:rsid w:val="00533BEF"/>
    <w:rsid w:val="00534EBC"/>
    <w:rsid w:val="0053517B"/>
    <w:rsid w:val="0054108C"/>
    <w:rsid w:val="00541253"/>
    <w:rsid w:val="00543057"/>
    <w:rsid w:val="00543CE0"/>
    <w:rsid w:val="00544C0D"/>
    <w:rsid w:val="00546256"/>
    <w:rsid w:val="00546F18"/>
    <w:rsid w:val="00547459"/>
    <w:rsid w:val="005500BB"/>
    <w:rsid w:val="00551891"/>
    <w:rsid w:val="00551D7E"/>
    <w:rsid w:val="00551EB2"/>
    <w:rsid w:val="00557C5F"/>
    <w:rsid w:val="00557D21"/>
    <w:rsid w:val="00560651"/>
    <w:rsid w:val="00561851"/>
    <w:rsid w:val="00561A5A"/>
    <w:rsid w:val="00561D7E"/>
    <w:rsid w:val="00562ED3"/>
    <w:rsid w:val="005639A6"/>
    <w:rsid w:val="00565AAD"/>
    <w:rsid w:val="005660AD"/>
    <w:rsid w:val="00566A09"/>
    <w:rsid w:val="00567359"/>
    <w:rsid w:val="00570E2F"/>
    <w:rsid w:val="0057157E"/>
    <w:rsid w:val="005719D5"/>
    <w:rsid w:val="00571FAF"/>
    <w:rsid w:val="00573101"/>
    <w:rsid w:val="005751FB"/>
    <w:rsid w:val="005764BA"/>
    <w:rsid w:val="00577261"/>
    <w:rsid w:val="00577664"/>
    <w:rsid w:val="005808AD"/>
    <w:rsid w:val="00581FC8"/>
    <w:rsid w:val="0058251C"/>
    <w:rsid w:val="0058355A"/>
    <w:rsid w:val="00583ACC"/>
    <w:rsid w:val="00583F1D"/>
    <w:rsid w:val="005849DF"/>
    <w:rsid w:val="00584CAC"/>
    <w:rsid w:val="00586152"/>
    <w:rsid w:val="005867E5"/>
    <w:rsid w:val="00587A9F"/>
    <w:rsid w:val="00590291"/>
    <w:rsid w:val="00590B57"/>
    <w:rsid w:val="00591962"/>
    <w:rsid w:val="005942FD"/>
    <w:rsid w:val="005947D0"/>
    <w:rsid w:val="005A2E20"/>
    <w:rsid w:val="005A494E"/>
    <w:rsid w:val="005A499E"/>
    <w:rsid w:val="005A5CCA"/>
    <w:rsid w:val="005A766F"/>
    <w:rsid w:val="005B045E"/>
    <w:rsid w:val="005B08E4"/>
    <w:rsid w:val="005B1EB9"/>
    <w:rsid w:val="005B2079"/>
    <w:rsid w:val="005B4E20"/>
    <w:rsid w:val="005B66E7"/>
    <w:rsid w:val="005B7867"/>
    <w:rsid w:val="005C0A96"/>
    <w:rsid w:val="005C0EDC"/>
    <w:rsid w:val="005C4096"/>
    <w:rsid w:val="005C489E"/>
    <w:rsid w:val="005C6596"/>
    <w:rsid w:val="005C74AE"/>
    <w:rsid w:val="005D0A17"/>
    <w:rsid w:val="005D2BA3"/>
    <w:rsid w:val="005D2E64"/>
    <w:rsid w:val="005D398D"/>
    <w:rsid w:val="005D3ED5"/>
    <w:rsid w:val="005D4645"/>
    <w:rsid w:val="005D63FD"/>
    <w:rsid w:val="005D7487"/>
    <w:rsid w:val="005E02DC"/>
    <w:rsid w:val="005E02E9"/>
    <w:rsid w:val="005E0581"/>
    <w:rsid w:val="005E06FD"/>
    <w:rsid w:val="005E0CA7"/>
    <w:rsid w:val="005E1627"/>
    <w:rsid w:val="005E2093"/>
    <w:rsid w:val="005E2255"/>
    <w:rsid w:val="005E241B"/>
    <w:rsid w:val="005E2818"/>
    <w:rsid w:val="005E3947"/>
    <w:rsid w:val="005E3D64"/>
    <w:rsid w:val="005E5C1D"/>
    <w:rsid w:val="005E67F6"/>
    <w:rsid w:val="005E6F94"/>
    <w:rsid w:val="005E7CE6"/>
    <w:rsid w:val="005F0737"/>
    <w:rsid w:val="005F0767"/>
    <w:rsid w:val="005F0F86"/>
    <w:rsid w:val="005F257A"/>
    <w:rsid w:val="005F26D3"/>
    <w:rsid w:val="005F4453"/>
    <w:rsid w:val="005F5A13"/>
    <w:rsid w:val="005F5FCF"/>
    <w:rsid w:val="005F606E"/>
    <w:rsid w:val="00600269"/>
    <w:rsid w:val="0060076D"/>
    <w:rsid w:val="0060286F"/>
    <w:rsid w:val="0060365B"/>
    <w:rsid w:val="006045EB"/>
    <w:rsid w:val="00604BFE"/>
    <w:rsid w:val="006056FF"/>
    <w:rsid w:val="00606B5A"/>
    <w:rsid w:val="006076A7"/>
    <w:rsid w:val="00607A05"/>
    <w:rsid w:val="0061080C"/>
    <w:rsid w:val="00610DAE"/>
    <w:rsid w:val="006110DE"/>
    <w:rsid w:val="006128A1"/>
    <w:rsid w:val="00612A0A"/>
    <w:rsid w:val="00612B7E"/>
    <w:rsid w:val="00612DCF"/>
    <w:rsid w:val="00613672"/>
    <w:rsid w:val="00613C79"/>
    <w:rsid w:val="00614887"/>
    <w:rsid w:val="00615E04"/>
    <w:rsid w:val="0061648C"/>
    <w:rsid w:val="006207C4"/>
    <w:rsid w:val="006212F7"/>
    <w:rsid w:val="00621E01"/>
    <w:rsid w:val="006231AB"/>
    <w:rsid w:val="00623E46"/>
    <w:rsid w:val="0062469C"/>
    <w:rsid w:val="006265AA"/>
    <w:rsid w:val="0063088E"/>
    <w:rsid w:val="00631196"/>
    <w:rsid w:val="006322B1"/>
    <w:rsid w:val="006366CB"/>
    <w:rsid w:val="00641E41"/>
    <w:rsid w:val="00641F6F"/>
    <w:rsid w:val="00643CDE"/>
    <w:rsid w:val="00645E49"/>
    <w:rsid w:val="00646876"/>
    <w:rsid w:val="00646B01"/>
    <w:rsid w:val="00646BE9"/>
    <w:rsid w:val="00650407"/>
    <w:rsid w:val="00650930"/>
    <w:rsid w:val="0065267D"/>
    <w:rsid w:val="00652A55"/>
    <w:rsid w:val="00652BDF"/>
    <w:rsid w:val="00654C21"/>
    <w:rsid w:val="00655FB6"/>
    <w:rsid w:val="00657B68"/>
    <w:rsid w:val="00657DD3"/>
    <w:rsid w:val="00660B30"/>
    <w:rsid w:val="0066384B"/>
    <w:rsid w:val="006647DE"/>
    <w:rsid w:val="00665F70"/>
    <w:rsid w:val="00666A5C"/>
    <w:rsid w:val="00666AF2"/>
    <w:rsid w:val="00666D3E"/>
    <w:rsid w:val="006671E6"/>
    <w:rsid w:val="00667503"/>
    <w:rsid w:val="00667666"/>
    <w:rsid w:val="00670405"/>
    <w:rsid w:val="00671D6C"/>
    <w:rsid w:val="0067239E"/>
    <w:rsid w:val="00672C4C"/>
    <w:rsid w:val="00673A56"/>
    <w:rsid w:val="0067659E"/>
    <w:rsid w:val="006805DA"/>
    <w:rsid w:val="00680EC8"/>
    <w:rsid w:val="00681A67"/>
    <w:rsid w:val="0068216D"/>
    <w:rsid w:val="00687112"/>
    <w:rsid w:val="006912EF"/>
    <w:rsid w:val="00691A0E"/>
    <w:rsid w:val="00692AC6"/>
    <w:rsid w:val="00693545"/>
    <w:rsid w:val="00693889"/>
    <w:rsid w:val="00694FE0"/>
    <w:rsid w:val="00695323"/>
    <w:rsid w:val="0069533F"/>
    <w:rsid w:val="00696A20"/>
    <w:rsid w:val="006A1C82"/>
    <w:rsid w:val="006A2332"/>
    <w:rsid w:val="006A3CA1"/>
    <w:rsid w:val="006A3EEF"/>
    <w:rsid w:val="006A6A4C"/>
    <w:rsid w:val="006A6C0F"/>
    <w:rsid w:val="006A76FA"/>
    <w:rsid w:val="006B0B84"/>
    <w:rsid w:val="006B30E1"/>
    <w:rsid w:val="006B3EBF"/>
    <w:rsid w:val="006B426A"/>
    <w:rsid w:val="006B4A66"/>
    <w:rsid w:val="006B4B6C"/>
    <w:rsid w:val="006B4E82"/>
    <w:rsid w:val="006B5003"/>
    <w:rsid w:val="006B6C78"/>
    <w:rsid w:val="006B7165"/>
    <w:rsid w:val="006B71FB"/>
    <w:rsid w:val="006B7CFC"/>
    <w:rsid w:val="006B7F43"/>
    <w:rsid w:val="006C19BF"/>
    <w:rsid w:val="006C1D95"/>
    <w:rsid w:val="006C3871"/>
    <w:rsid w:val="006C3B09"/>
    <w:rsid w:val="006C4945"/>
    <w:rsid w:val="006C5DFF"/>
    <w:rsid w:val="006D01CB"/>
    <w:rsid w:val="006D045E"/>
    <w:rsid w:val="006D11D0"/>
    <w:rsid w:val="006D2696"/>
    <w:rsid w:val="006D3C19"/>
    <w:rsid w:val="006D4409"/>
    <w:rsid w:val="006D5CB2"/>
    <w:rsid w:val="006D5F12"/>
    <w:rsid w:val="006D666B"/>
    <w:rsid w:val="006E06E0"/>
    <w:rsid w:val="006E0DF4"/>
    <w:rsid w:val="006E3AD8"/>
    <w:rsid w:val="006E3EFF"/>
    <w:rsid w:val="006E4889"/>
    <w:rsid w:val="006E5082"/>
    <w:rsid w:val="006E6467"/>
    <w:rsid w:val="006E6E3A"/>
    <w:rsid w:val="006E6EF9"/>
    <w:rsid w:val="006F21FC"/>
    <w:rsid w:val="006F2FC5"/>
    <w:rsid w:val="006F49DA"/>
    <w:rsid w:val="006F5E6B"/>
    <w:rsid w:val="006F608A"/>
    <w:rsid w:val="006F634C"/>
    <w:rsid w:val="006F6E3D"/>
    <w:rsid w:val="006F78B9"/>
    <w:rsid w:val="007007F5"/>
    <w:rsid w:val="007028AD"/>
    <w:rsid w:val="00703BC6"/>
    <w:rsid w:val="00705104"/>
    <w:rsid w:val="0070734D"/>
    <w:rsid w:val="00707F4E"/>
    <w:rsid w:val="00711D89"/>
    <w:rsid w:val="0071255D"/>
    <w:rsid w:val="0071520B"/>
    <w:rsid w:val="00717AF4"/>
    <w:rsid w:val="0072122D"/>
    <w:rsid w:val="00722300"/>
    <w:rsid w:val="00722F6D"/>
    <w:rsid w:val="007238AF"/>
    <w:rsid w:val="007250AF"/>
    <w:rsid w:val="0072554F"/>
    <w:rsid w:val="00726279"/>
    <w:rsid w:val="007268F5"/>
    <w:rsid w:val="007271E0"/>
    <w:rsid w:val="0072729F"/>
    <w:rsid w:val="00730166"/>
    <w:rsid w:val="007351CC"/>
    <w:rsid w:val="0073563B"/>
    <w:rsid w:val="0073564E"/>
    <w:rsid w:val="00735F46"/>
    <w:rsid w:val="00736D72"/>
    <w:rsid w:val="007409FE"/>
    <w:rsid w:val="00740F53"/>
    <w:rsid w:val="00741452"/>
    <w:rsid w:val="0074465D"/>
    <w:rsid w:val="007501A5"/>
    <w:rsid w:val="00754ACE"/>
    <w:rsid w:val="00754DC3"/>
    <w:rsid w:val="00755D38"/>
    <w:rsid w:val="007569A4"/>
    <w:rsid w:val="007571D1"/>
    <w:rsid w:val="00757472"/>
    <w:rsid w:val="0076226D"/>
    <w:rsid w:val="00762DCF"/>
    <w:rsid w:val="00764D22"/>
    <w:rsid w:val="00764F76"/>
    <w:rsid w:val="00765B19"/>
    <w:rsid w:val="00767921"/>
    <w:rsid w:val="007713D3"/>
    <w:rsid w:val="0077187D"/>
    <w:rsid w:val="007722B1"/>
    <w:rsid w:val="007728E1"/>
    <w:rsid w:val="00772BAB"/>
    <w:rsid w:val="00772F39"/>
    <w:rsid w:val="0077371D"/>
    <w:rsid w:val="007744F9"/>
    <w:rsid w:val="0077462C"/>
    <w:rsid w:val="0077676C"/>
    <w:rsid w:val="007771BA"/>
    <w:rsid w:val="007772A7"/>
    <w:rsid w:val="00781A4B"/>
    <w:rsid w:val="00781C2A"/>
    <w:rsid w:val="007848ED"/>
    <w:rsid w:val="00784C72"/>
    <w:rsid w:val="00785314"/>
    <w:rsid w:val="007866CB"/>
    <w:rsid w:val="00787600"/>
    <w:rsid w:val="007912FD"/>
    <w:rsid w:val="00791392"/>
    <w:rsid w:val="00791405"/>
    <w:rsid w:val="007917F9"/>
    <w:rsid w:val="00791CD7"/>
    <w:rsid w:val="00792712"/>
    <w:rsid w:val="007927C6"/>
    <w:rsid w:val="00793D54"/>
    <w:rsid w:val="00795C4F"/>
    <w:rsid w:val="00795C76"/>
    <w:rsid w:val="00796B24"/>
    <w:rsid w:val="007974F5"/>
    <w:rsid w:val="00797F1C"/>
    <w:rsid w:val="007A0B33"/>
    <w:rsid w:val="007A2E5F"/>
    <w:rsid w:val="007A3448"/>
    <w:rsid w:val="007A347B"/>
    <w:rsid w:val="007A39DF"/>
    <w:rsid w:val="007A5171"/>
    <w:rsid w:val="007A58D3"/>
    <w:rsid w:val="007A5BAD"/>
    <w:rsid w:val="007A5CE8"/>
    <w:rsid w:val="007A5E3A"/>
    <w:rsid w:val="007B15B6"/>
    <w:rsid w:val="007B1A86"/>
    <w:rsid w:val="007B21E2"/>
    <w:rsid w:val="007B394F"/>
    <w:rsid w:val="007B3C1E"/>
    <w:rsid w:val="007B45EB"/>
    <w:rsid w:val="007B4D2E"/>
    <w:rsid w:val="007B4F95"/>
    <w:rsid w:val="007B5508"/>
    <w:rsid w:val="007B6ACE"/>
    <w:rsid w:val="007B76F8"/>
    <w:rsid w:val="007C03EB"/>
    <w:rsid w:val="007C0595"/>
    <w:rsid w:val="007C269F"/>
    <w:rsid w:val="007C305E"/>
    <w:rsid w:val="007C3A62"/>
    <w:rsid w:val="007C4363"/>
    <w:rsid w:val="007C4E23"/>
    <w:rsid w:val="007C525C"/>
    <w:rsid w:val="007C5E7C"/>
    <w:rsid w:val="007C62A7"/>
    <w:rsid w:val="007C7EB9"/>
    <w:rsid w:val="007D05DF"/>
    <w:rsid w:val="007D0FE5"/>
    <w:rsid w:val="007D18CE"/>
    <w:rsid w:val="007D2F57"/>
    <w:rsid w:val="007D350C"/>
    <w:rsid w:val="007D6191"/>
    <w:rsid w:val="007D6425"/>
    <w:rsid w:val="007E0ED2"/>
    <w:rsid w:val="007E2346"/>
    <w:rsid w:val="007E2789"/>
    <w:rsid w:val="007E3475"/>
    <w:rsid w:val="007E3714"/>
    <w:rsid w:val="007E49E5"/>
    <w:rsid w:val="007E5693"/>
    <w:rsid w:val="007E6273"/>
    <w:rsid w:val="007E75C8"/>
    <w:rsid w:val="007F0C91"/>
    <w:rsid w:val="007F0D40"/>
    <w:rsid w:val="007F1BE3"/>
    <w:rsid w:val="007F1D91"/>
    <w:rsid w:val="007F28E9"/>
    <w:rsid w:val="007F2B14"/>
    <w:rsid w:val="007F4D04"/>
    <w:rsid w:val="007F56B9"/>
    <w:rsid w:val="007F6326"/>
    <w:rsid w:val="007F68D2"/>
    <w:rsid w:val="007F6BB6"/>
    <w:rsid w:val="00800632"/>
    <w:rsid w:val="00800745"/>
    <w:rsid w:val="00802DAB"/>
    <w:rsid w:val="00803F9A"/>
    <w:rsid w:val="00803FCA"/>
    <w:rsid w:val="008047DE"/>
    <w:rsid w:val="00804AC1"/>
    <w:rsid w:val="00806555"/>
    <w:rsid w:val="00807564"/>
    <w:rsid w:val="008140E3"/>
    <w:rsid w:val="008145BF"/>
    <w:rsid w:val="00816278"/>
    <w:rsid w:val="0081658E"/>
    <w:rsid w:val="0082096D"/>
    <w:rsid w:val="00822033"/>
    <w:rsid w:val="0082210E"/>
    <w:rsid w:val="008243A5"/>
    <w:rsid w:val="008249C2"/>
    <w:rsid w:val="00825B3D"/>
    <w:rsid w:val="00825F2A"/>
    <w:rsid w:val="008266E8"/>
    <w:rsid w:val="0082675B"/>
    <w:rsid w:val="00826E76"/>
    <w:rsid w:val="00830262"/>
    <w:rsid w:val="00831511"/>
    <w:rsid w:val="008318E0"/>
    <w:rsid w:val="008325F8"/>
    <w:rsid w:val="00832E92"/>
    <w:rsid w:val="00835587"/>
    <w:rsid w:val="00835D5D"/>
    <w:rsid w:val="008361B2"/>
    <w:rsid w:val="008369CF"/>
    <w:rsid w:val="00836E8E"/>
    <w:rsid w:val="00837716"/>
    <w:rsid w:val="00840781"/>
    <w:rsid w:val="00841597"/>
    <w:rsid w:val="00841AB7"/>
    <w:rsid w:val="008422F7"/>
    <w:rsid w:val="008436F2"/>
    <w:rsid w:val="00843B46"/>
    <w:rsid w:val="00844E64"/>
    <w:rsid w:val="0084591B"/>
    <w:rsid w:val="00846EF6"/>
    <w:rsid w:val="00850F8A"/>
    <w:rsid w:val="00851632"/>
    <w:rsid w:val="00852B83"/>
    <w:rsid w:val="008531AA"/>
    <w:rsid w:val="00856AAF"/>
    <w:rsid w:val="00860465"/>
    <w:rsid w:val="00860EA3"/>
    <w:rsid w:val="00862BB9"/>
    <w:rsid w:val="008630E2"/>
    <w:rsid w:val="008636C4"/>
    <w:rsid w:val="0086409D"/>
    <w:rsid w:val="008658EC"/>
    <w:rsid w:val="00867599"/>
    <w:rsid w:val="008718D5"/>
    <w:rsid w:val="00871F9D"/>
    <w:rsid w:val="00872B32"/>
    <w:rsid w:val="0087357A"/>
    <w:rsid w:val="0087389C"/>
    <w:rsid w:val="00874625"/>
    <w:rsid w:val="00876F84"/>
    <w:rsid w:val="00877C00"/>
    <w:rsid w:val="00877C6D"/>
    <w:rsid w:val="0088024F"/>
    <w:rsid w:val="008816D1"/>
    <w:rsid w:val="008824C7"/>
    <w:rsid w:val="00883688"/>
    <w:rsid w:val="00883869"/>
    <w:rsid w:val="00886927"/>
    <w:rsid w:val="00887E35"/>
    <w:rsid w:val="0089123B"/>
    <w:rsid w:val="008914BF"/>
    <w:rsid w:val="00892849"/>
    <w:rsid w:val="00893169"/>
    <w:rsid w:val="008939CE"/>
    <w:rsid w:val="008939E4"/>
    <w:rsid w:val="008A363C"/>
    <w:rsid w:val="008A5E1F"/>
    <w:rsid w:val="008B0576"/>
    <w:rsid w:val="008B10A3"/>
    <w:rsid w:val="008B1742"/>
    <w:rsid w:val="008B4097"/>
    <w:rsid w:val="008B4798"/>
    <w:rsid w:val="008B6318"/>
    <w:rsid w:val="008B79EC"/>
    <w:rsid w:val="008C1C20"/>
    <w:rsid w:val="008C28D8"/>
    <w:rsid w:val="008C395A"/>
    <w:rsid w:val="008C3A4F"/>
    <w:rsid w:val="008C3F37"/>
    <w:rsid w:val="008C5BB5"/>
    <w:rsid w:val="008C600E"/>
    <w:rsid w:val="008C6026"/>
    <w:rsid w:val="008C658F"/>
    <w:rsid w:val="008C66C2"/>
    <w:rsid w:val="008D4893"/>
    <w:rsid w:val="008D4B0C"/>
    <w:rsid w:val="008D59EB"/>
    <w:rsid w:val="008D5EF6"/>
    <w:rsid w:val="008D62FB"/>
    <w:rsid w:val="008D73C8"/>
    <w:rsid w:val="008D7E99"/>
    <w:rsid w:val="008E10C8"/>
    <w:rsid w:val="008E2CDC"/>
    <w:rsid w:val="008E4EED"/>
    <w:rsid w:val="008E5F28"/>
    <w:rsid w:val="008E61C4"/>
    <w:rsid w:val="008E765E"/>
    <w:rsid w:val="008E784B"/>
    <w:rsid w:val="008E79FF"/>
    <w:rsid w:val="008F2BE8"/>
    <w:rsid w:val="008F2D23"/>
    <w:rsid w:val="008F32A6"/>
    <w:rsid w:val="008F49FA"/>
    <w:rsid w:val="008F5B20"/>
    <w:rsid w:val="008F5C3B"/>
    <w:rsid w:val="008F63AC"/>
    <w:rsid w:val="008F688B"/>
    <w:rsid w:val="0090035B"/>
    <w:rsid w:val="00901058"/>
    <w:rsid w:val="00902DA4"/>
    <w:rsid w:val="0090386D"/>
    <w:rsid w:val="00903992"/>
    <w:rsid w:val="00903B6A"/>
    <w:rsid w:val="00904DA4"/>
    <w:rsid w:val="009057CD"/>
    <w:rsid w:val="0090648E"/>
    <w:rsid w:val="00907DD9"/>
    <w:rsid w:val="00910C07"/>
    <w:rsid w:val="00911C51"/>
    <w:rsid w:val="00914F60"/>
    <w:rsid w:val="00915180"/>
    <w:rsid w:val="009154DD"/>
    <w:rsid w:val="00915B1C"/>
    <w:rsid w:val="00915F6A"/>
    <w:rsid w:val="00920C43"/>
    <w:rsid w:val="00921944"/>
    <w:rsid w:val="00921F09"/>
    <w:rsid w:val="00922997"/>
    <w:rsid w:val="00923E89"/>
    <w:rsid w:val="009248B3"/>
    <w:rsid w:val="0092621A"/>
    <w:rsid w:val="009307D1"/>
    <w:rsid w:val="009326BC"/>
    <w:rsid w:val="00934F17"/>
    <w:rsid w:val="009352E5"/>
    <w:rsid w:val="00935CEA"/>
    <w:rsid w:val="0093794E"/>
    <w:rsid w:val="00940C9F"/>
    <w:rsid w:val="00944587"/>
    <w:rsid w:val="0094597B"/>
    <w:rsid w:val="0095231F"/>
    <w:rsid w:val="00952C6E"/>
    <w:rsid w:val="00953502"/>
    <w:rsid w:val="009544B0"/>
    <w:rsid w:val="00957268"/>
    <w:rsid w:val="0096057E"/>
    <w:rsid w:val="00961D50"/>
    <w:rsid w:val="00962F6C"/>
    <w:rsid w:val="00963694"/>
    <w:rsid w:val="00963A57"/>
    <w:rsid w:val="0096738C"/>
    <w:rsid w:val="0097078E"/>
    <w:rsid w:val="00971718"/>
    <w:rsid w:val="00976C03"/>
    <w:rsid w:val="00980E35"/>
    <w:rsid w:val="00982AB2"/>
    <w:rsid w:val="009842D7"/>
    <w:rsid w:val="009844A7"/>
    <w:rsid w:val="009900C9"/>
    <w:rsid w:val="0099098A"/>
    <w:rsid w:val="00992086"/>
    <w:rsid w:val="009940F4"/>
    <w:rsid w:val="0099470F"/>
    <w:rsid w:val="0099504B"/>
    <w:rsid w:val="00995246"/>
    <w:rsid w:val="00997020"/>
    <w:rsid w:val="009A0DDF"/>
    <w:rsid w:val="009A200C"/>
    <w:rsid w:val="009A2865"/>
    <w:rsid w:val="009A4284"/>
    <w:rsid w:val="009A4E47"/>
    <w:rsid w:val="009A5434"/>
    <w:rsid w:val="009A6577"/>
    <w:rsid w:val="009B0F3A"/>
    <w:rsid w:val="009B19EF"/>
    <w:rsid w:val="009B20EF"/>
    <w:rsid w:val="009C0E6B"/>
    <w:rsid w:val="009C283E"/>
    <w:rsid w:val="009C3300"/>
    <w:rsid w:val="009C3464"/>
    <w:rsid w:val="009C4CEC"/>
    <w:rsid w:val="009C55D1"/>
    <w:rsid w:val="009C5B92"/>
    <w:rsid w:val="009C5EC4"/>
    <w:rsid w:val="009C68E6"/>
    <w:rsid w:val="009D01F4"/>
    <w:rsid w:val="009D3DC3"/>
    <w:rsid w:val="009D44E6"/>
    <w:rsid w:val="009D45DB"/>
    <w:rsid w:val="009D4794"/>
    <w:rsid w:val="009D673D"/>
    <w:rsid w:val="009D6FDB"/>
    <w:rsid w:val="009D74E9"/>
    <w:rsid w:val="009E169A"/>
    <w:rsid w:val="009E18E4"/>
    <w:rsid w:val="009E1BCA"/>
    <w:rsid w:val="009E3FD2"/>
    <w:rsid w:val="009E4394"/>
    <w:rsid w:val="009E61F5"/>
    <w:rsid w:val="009E6AA2"/>
    <w:rsid w:val="009E6F39"/>
    <w:rsid w:val="009F22E3"/>
    <w:rsid w:val="009F3DE6"/>
    <w:rsid w:val="009F6F63"/>
    <w:rsid w:val="00A0017F"/>
    <w:rsid w:val="00A00BA4"/>
    <w:rsid w:val="00A01024"/>
    <w:rsid w:val="00A01248"/>
    <w:rsid w:val="00A01423"/>
    <w:rsid w:val="00A04957"/>
    <w:rsid w:val="00A05D08"/>
    <w:rsid w:val="00A06FB7"/>
    <w:rsid w:val="00A1053D"/>
    <w:rsid w:val="00A10F3D"/>
    <w:rsid w:val="00A11122"/>
    <w:rsid w:val="00A130D3"/>
    <w:rsid w:val="00A13F7B"/>
    <w:rsid w:val="00A14B61"/>
    <w:rsid w:val="00A14C6F"/>
    <w:rsid w:val="00A15157"/>
    <w:rsid w:val="00A15F1B"/>
    <w:rsid w:val="00A163A3"/>
    <w:rsid w:val="00A16EF9"/>
    <w:rsid w:val="00A205A3"/>
    <w:rsid w:val="00A20AFE"/>
    <w:rsid w:val="00A20D4C"/>
    <w:rsid w:val="00A22BD1"/>
    <w:rsid w:val="00A22E94"/>
    <w:rsid w:val="00A25C03"/>
    <w:rsid w:val="00A267A5"/>
    <w:rsid w:val="00A319FB"/>
    <w:rsid w:val="00A31D35"/>
    <w:rsid w:val="00A32D44"/>
    <w:rsid w:val="00A32ECA"/>
    <w:rsid w:val="00A34092"/>
    <w:rsid w:val="00A378B8"/>
    <w:rsid w:val="00A37D41"/>
    <w:rsid w:val="00A412DB"/>
    <w:rsid w:val="00A413B1"/>
    <w:rsid w:val="00A4206C"/>
    <w:rsid w:val="00A4290D"/>
    <w:rsid w:val="00A436B9"/>
    <w:rsid w:val="00A45237"/>
    <w:rsid w:val="00A456AB"/>
    <w:rsid w:val="00A465D3"/>
    <w:rsid w:val="00A46D2B"/>
    <w:rsid w:val="00A474A7"/>
    <w:rsid w:val="00A47520"/>
    <w:rsid w:val="00A47FCD"/>
    <w:rsid w:val="00A50295"/>
    <w:rsid w:val="00A51D9E"/>
    <w:rsid w:val="00A526FF"/>
    <w:rsid w:val="00A52D08"/>
    <w:rsid w:val="00A547AB"/>
    <w:rsid w:val="00A54A9C"/>
    <w:rsid w:val="00A5770F"/>
    <w:rsid w:val="00A60011"/>
    <w:rsid w:val="00A608B8"/>
    <w:rsid w:val="00A6162E"/>
    <w:rsid w:val="00A621B6"/>
    <w:rsid w:val="00A6296D"/>
    <w:rsid w:val="00A62F16"/>
    <w:rsid w:val="00A64002"/>
    <w:rsid w:val="00A64279"/>
    <w:rsid w:val="00A67E75"/>
    <w:rsid w:val="00A70B43"/>
    <w:rsid w:val="00A7198C"/>
    <w:rsid w:val="00A71C79"/>
    <w:rsid w:val="00A71CE1"/>
    <w:rsid w:val="00A72EC6"/>
    <w:rsid w:val="00A73A05"/>
    <w:rsid w:val="00A7532A"/>
    <w:rsid w:val="00A7661A"/>
    <w:rsid w:val="00A804DB"/>
    <w:rsid w:val="00A80697"/>
    <w:rsid w:val="00A81C8D"/>
    <w:rsid w:val="00A823CE"/>
    <w:rsid w:val="00A85480"/>
    <w:rsid w:val="00A857B1"/>
    <w:rsid w:val="00A867F1"/>
    <w:rsid w:val="00A915F5"/>
    <w:rsid w:val="00A92D56"/>
    <w:rsid w:val="00A93005"/>
    <w:rsid w:val="00A9394F"/>
    <w:rsid w:val="00A93D25"/>
    <w:rsid w:val="00A94ED8"/>
    <w:rsid w:val="00A9552E"/>
    <w:rsid w:val="00A95E78"/>
    <w:rsid w:val="00A96010"/>
    <w:rsid w:val="00A962F9"/>
    <w:rsid w:val="00AA0EF9"/>
    <w:rsid w:val="00AA2935"/>
    <w:rsid w:val="00AA388A"/>
    <w:rsid w:val="00AA3E5D"/>
    <w:rsid w:val="00AA4310"/>
    <w:rsid w:val="00AA6135"/>
    <w:rsid w:val="00AA77CB"/>
    <w:rsid w:val="00AB26B2"/>
    <w:rsid w:val="00AB2AAD"/>
    <w:rsid w:val="00AB3BD3"/>
    <w:rsid w:val="00AB3C15"/>
    <w:rsid w:val="00AB3FC9"/>
    <w:rsid w:val="00AB4E3C"/>
    <w:rsid w:val="00AB4F71"/>
    <w:rsid w:val="00AB741D"/>
    <w:rsid w:val="00AB74F0"/>
    <w:rsid w:val="00AB7763"/>
    <w:rsid w:val="00AB7FC7"/>
    <w:rsid w:val="00AC15D5"/>
    <w:rsid w:val="00AC2E24"/>
    <w:rsid w:val="00AC4103"/>
    <w:rsid w:val="00AC74CE"/>
    <w:rsid w:val="00AC7D27"/>
    <w:rsid w:val="00AD23A2"/>
    <w:rsid w:val="00AD311C"/>
    <w:rsid w:val="00AD4976"/>
    <w:rsid w:val="00AD4BE0"/>
    <w:rsid w:val="00AD5DC3"/>
    <w:rsid w:val="00AD77B6"/>
    <w:rsid w:val="00AD79B3"/>
    <w:rsid w:val="00AE04FD"/>
    <w:rsid w:val="00AE0B1F"/>
    <w:rsid w:val="00AE0CC4"/>
    <w:rsid w:val="00AE23CE"/>
    <w:rsid w:val="00AE2C2C"/>
    <w:rsid w:val="00AE55A7"/>
    <w:rsid w:val="00AE663D"/>
    <w:rsid w:val="00AE7164"/>
    <w:rsid w:val="00AF5787"/>
    <w:rsid w:val="00AF5E8A"/>
    <w:rsid w:val="00AF6F32"/>
    <w:rsid w:val="00AF77F4"/>
    <w:rsid w:val="00AF7D71"/>
    <w:rsid w:val="00B005A1"/>
    <w:rsid w:val="00B00AEE"/>
    <w:rsid w:val="00B016D0"/>
    <w:rsid w:val="00B01F6F"/>
    <w:rsid w:val="00B02F8E"/>
    <w:rsid w:val="00B03CD3"/>
    <w:rsid w:val="00B04729"/>
    <w:rsid w:val="00B06023"/>
    <w:rsid w:val="00B06271"/>
    <w:rsid w:val="00B0681E"/>
    <w:rsid w:val="00B07A91"/>
    <w:rsid w:val="00B10948"/>
    <w:rsid w:val="00B11810"/>
    <w:rsid w:val="00B11A9D"/>
    <w:rsid w:val="00B11CA8"/>
    <w:rsid w:val="00B122CA"/>
    <w:rsid w:val="00B12E84"/>
    <w:rsid w:val="00B149EE"/>
    <w:rsid w:val="00B15387"/>
    <w:rsid w:val="00B1672C"/>
    <w:rsid w:val="00B16DD8"/>
    <w:rsid w:val="00B22797"/>
    <w:rsid w:val="00B23C65"/>
    <w:rsid w:val="00B247FE"/>
    <w:rsid w:val="00B30D45"/>
    <w:rsid w:val="00B32301"/>
    <w:rsid w:val="00B32850"/>
    <w:rsid w:val="00B3317F"/>
    <w:rsid w:val="00B34563"/>
    <w:rsid w:val="00B35C8F"/>
    <w:rsid w:val="00B37D7D"/>
    <w:rsid w:val="00B42457"/>
    <w:rsid w:val="00B433FF"/>
    <w:rsid w:val="00B4424D"/>
    <w:rsid w:val="00B44D41"/>
    <w:rsid w:val="00B456A4"/>
    <w:rsid w:val="00B460CE"/>
    <w:rsid w:val="00B465A3"/>
    <w:rsid w:val="00B471A9"/>
    <w:rsid w:val="00B5026D"/>
    <w:rsid w:val="00B517DE"/>
    <w:rsid w:val="00B52074"/>
    <w:rsid w:val="00B521E4"/>
    <w:rsid w:val="00B5224D"/>
    <w:rsid w:val="00B54276"/>
    <w:rsid w:val="00B54B60"/>
    <w:rsid w:val="00B566F2"/>
    <w:rsid w:val="00B56FF9"/>
    <w:rsid w:val="00B60FF9"/>
    <w:rsid w:val="00B61F5B"/>
    <w:rsid w:val="00B62498"/>
    <w:rsid w:val="00B63E9D"/>
    <w:rsid w:val="00B642A3"/>
    <w:rsid w:val="00B663D5"/>
    <w:rsid w:val="00B66943"/>
    <w:rsid w:val="00B70C80"/>
    <w:rsid w:val="00B72A88"/>
    <w:rsid w:val="00B73426"/>
    <w:rsid w:val="00B770EF"/>
    <w:rsid w:val="00B8091B"/>
    <w:rsid w:val="00B80E20"/>
    <w:rsid w:val="00B80F91"/>
    <w:rsid w:val="00B83343"/>
    <w:rsid w:val="00B8340A"/>
    <w:rsid w:val="00B858D3"/>
    <w:rsid w:val="00B86834"/>
    <w:rsid w:val="00B86F36"/>
    <w:rsid w:val="00B877DD"/>
    <w:rsid w:val="00B87D32"/>
    <w:rsid w:val="00B904F8"/>
    <w:rsid w:val="00B9142C"/>
    <w:rsid w:val="00B9192C"/>
    <w:rsid w:val="00B92723"/>
    <w:rsid w:val="00B943C1"/>
    <w:rsid w:val="00B959C2"/>
    <w:rsid w:val="00B95FB3"/>
    <w:rsid w:val="00B96756"/>
    <w:rsid w:val="00B96D66"/>
    <w:rsid w:val="00B96E21"/>
    <w:rsid w:val="00B9715E"/>
    <w:rsid w:val="00BA1EC1"/>
    <w:rsid w:val="00BA23D4"/>
    <w:rsid w:val="00BA3033"/>
    <w:rsid w:val="00BA461F"/>
    <w:rsid w:val="00BA4970"/>
    <w:rsid w:val="00BA5E47"/>
    <w:rsid w:val="00BB011F"/>
    <w:rsid w:val="00BB042B"/>
    <w:rsid w:val="00BB0B05"/>
    <w:rsid w:val="00BB148A"/>
    <w:rsid w:val="00BB292C"/>
    <w:rsid w:val="00BB351A"/>
    <w:rsid w:val="00BB636B"/>
    <w:rsid w:val="00BB741C"/>
    <w:rsid w:val="00BC1338"/>
    <w:rsid w:val="00BC17E1"/>
    <w:rsid w:val="00BC2877"/>
    <w:rsid w:val="00BC28EC"/>
    <w:rsid w:val="00BC3E0D"/>
    <w:rsid w:val="00BC3F73"/>
    <w:rsid w:val="00BC556E"/>
    <w:rsid w:val="00BC5D3A"/>
    <w:rsid w:val="00BC7781"/>
    <w:rsid w:val="00BD15C4"/>
    <w:rsid w:val="00BD17C4"/>
    <w:rsid w:val="00BD229E"/>
    <w:rsid w:val="00BD3174"/>
    <w:rsid w:val="00BD3F62"/>
    <w:rsid w:val="00BD5334"/>
    <w:rsid w:val="00BE0A51"/>
    <w:rsid w:val="00BE0D71"/>
    <w:rsid w:val="00BE2BD2"/>
    <w:rsid w:val="00BE349F"/>
    <w:rsid w:val="00BF0425"/>
    <w:rsid w:val="00BF05AB"/>
    <w:rsid w:val="00BF05FF"/>
    <w:rsid w:val="00BF2A12"/>
    <w:rsid w:val="00BF44BB"/>
    <w:rsid w:val="00BF55FA"/>
    <w:rsid w:val="00BF6CC4"/>
    <w:rsid w:val="00BF70A1"/>
    <w:rsid w:val="00BF7909"/>
    <w:rsid w:val="00C00455"/>
    <w:rsid w:val="00C00ACB"/>
    <w:rsid w:val="00C015DC"/>
    <w:rsid w:val="00C02F21"/>
    <w:rsid w:val="00C053D3"/>
    <w:rsid w:val="00C057FD"/>
    <w:rsid w:val="00C06363"/>
    <w:rsid w:val="00C10CFE"/>
    <w:rsid w:val="00C12E4B"/>
    <w:rsid w:val="00C14EB2"/>
    <w:rsid w:val="00C15587"/>
    <w:rsid w:val="00C156CA"/>
    <w:rsid w:val="00C16F6D"/>
    <w:rsid w:val="00C1762B"/>
    <w:rsid w:val="00C2077F"/>
    <w:rsid w:val="00C208DC"/>
    <w:rsid w:val="00C2192C"/>
    <w:rsid w:val="00C227B0"/>
    <w:rsid w:val="00C244CC"/>
    <w:rsid w:val="00C264F2"/>
    <w:rsid w:val="00C26973"/>
    <w:rsid w:val="00C30C5A"/>
    <w:rsid w:val="00C30CE3"/>
    <w:rsid w:val="00C3102B"/>
    <w:rsid w:val="00C32879"/>
    <w:rsid w:val="00C330D1"/>
    <w:rsid w:val="00C34392"/>
    <w:rsid w:val="00C34433"/>
    <w:rsid w:val="00C34764"/>
    <w:rsid w:val="00C34773"/>
    <w:rsid w:val="00C35D64"/>
    <w:rsid w:val="00C37A76"/>
    <w:rsid w:val="00C41833"/>
    <w:rsid w:val="00C437E2"/>
    <w:rsid w:val="00C438D5"/>
    <w:rsid w:val="00C43C5C"/>
    <w:rsid w:val="00C43D6D"/>
    <w:rsid w:val="00C47264"/>
    <w:rsid w:val="00C5027F"/>
    <w:rsid w:val="00C51825"/>
    <w:rsid w:val="00C541AC"/>
    <w:rsid w:val="00C56965"/>
    <w:rsid w:val="00C576FF"/>
    <w:rsid w:val="00C602A5"/>
    <w:rsid w:val="00C61177"/>
    <w:rsid w:val="00C613B4"/>
    <w:rsid w:val="00C61C66"/>
    <w:rsid w:val="00C627A4"/>
    <w:rsid w:val="00C66A88"/>
    <w:rsid w:val="00C676C2"/>
    <w:rsid w:val="00C71D8E"/>
    <w:rsid w:val="00C71DB2"/>
    <w:rsid w:val="00C728D9"/>
    <w:rsid w:val="00C73743"/>
    <w:rsid w:val="00C751FB"/>
    <w:rsid w:val="00C769F6"/>
    <w:rsid w:val="00C778AE"/>
    <w:rsid w:val="00C77DF6"/>
    <w:rsid w:val="00C81B42"/>
    <w:rsid w:val="00C82164"/>
    <w:rsid w:val="00C82720"/>
    <w:rsid w:val="00C84F36"/>
    <w:rsid w:val="00C86DDE"/>
    <w:rsid w:val="00C87059"/>
    <w:rsid w:val="00C9181B"/>
    <w:rsid w:val="00C93949"/>
    <w:rsid w:val="00C93AEC"/>
    <w:rsid w:val="00C93D74"/>
    <w:rsid w:val="00C965A9"/>
    <w:rsid w:val="00C972B1"/>
    <w:rsid w:val="00CA2A18"/>
    <w:rsid w:val="00CA4B63"/>
    <w:rsid w:val="00CA586E"/>
    <w:rsid w:val="00CA6A33"/>
    <w:rsid w:val="00CB1AA0"/>
    <w:rsid w:val="00CB1DC4"/>
    <w:rsid w:val="00CB602F"/>
    <w:rsid w:val="00CB7553"/>
    <w:rsid w:val="00CC06A1"/>
    <w:rsid w:val="00CC29FB"/>
    <w:rsid w:val="00CC3432"/>
    <w:rsid w:val="00CD02FB"/>
    <w:rsid w:val="00CD3C45"/>
    <w:rsid w:val="00CD5EC3"/>
    <w:rsid w:val="00CD6F52"/>
    <w:rsid w:val="00CD7AAC"/>
    <w:rsid w:val="00CD7EAC"/>
    <w:rsid w:val="00CE0C7E"/>
    <w:rsid w:val="00CE0CD8"/>
    <w:rsid w:val="00CE1CFD"/>
    <w:rsid w:val="00CE22F8"/>
    <w:rsid w:val="00CE2449"/>
    <w:rsid w:val="00CE2531"/>
    <w:rsid w:val="00CE3C6A"/>
    <w:rsid w:val="00CE3E6D"/>
    <w:rsid w:val="00CE403A"/>
    <w:rsid w:val="00CE4664"/>
    <w:rsid w:val="00CE4D8F"/>
    <w:rsid w:val="00CE5AA9"/>
    <w:rsid w:val="00CE6965"/>
    <w:rsid w:val="00CE6DAF"/>
    <w:rsid w:val="00CE721B"/>
    <w:rsid w:val="00CE77F3"/>
    <w:rsid w:val="00CF48DA"/>
    <w:rsid w:val="00CF55D8"/>
    <w:rsid w:val="00CF5D17"/>
    <w:rsid w:val="00CF6D7C"/>
    <w:rsid w:val="00D011B2"/>
    <w:rsid w:val="00D02EDE"/>
    <w:rsid w:val="00D03FA7"/>
    <w:rsid w:val="00D04209"/>
    <w:rsid w:val="00D108A6"/>
    <w:rsid w:val="00D10BB0"/>
    <w:rsid w:val="00D115F8"/>
    <w:rsid w:val="00D11F79"/>
    <w:rsid w:val="00D123ED"/>
    <w:rsid w:val="00D12EF5"/>
    <w:rsid w:val="00D13912"/>
    <w:rsid w:val="00D13D5A"/>
    <w:rsid w:val="00D1605D"/>
    <w:rsid w:val="00D22D78"/>
    <w:rsid w:val="00D22D90"/>
    <w:rsid w:val="00D23225"/>
    <w:rsid w:val="00D23C96"/>
    <w:rsid w:val="00D244A8"/>
    <w:rsid w:val="00D24D42"/>
    <w:rsid w:val="00D267F5"/>
    <w:rsid w:val="00D27876"/>
    <w:rsid w:val="00D311C1"/>
    <w:rsid w:val="00D33434"/>
    <w:rsid w:val="00D33D29"/>
    <w:rsid w:val="00D346B3"/>
    <w:rsid w:val="00D3664C"/>
    <w:rsid w:val="00D369EA"/>
    <w:rsid w:val="00D36B71"/>
    <w:rsid w:val="00D37D59"/>
    <w:rsid w:val="00D40BC7"/>
    <w:rsid w:val="00D42261"/>
    <w:rsid w:val="00D42862"/>
    <w:rsid w:val="00D43051"/>
    <w:rsid w:val="00D4401C"/>
    <w:rsid w:val="00D442E8"/>
    <w:rsid w:val="00D46402"/>
    <w:rsid w:val="00D46AE4"/>
    <w:rsid w:val="00D46FA6"/>
    <w:rsid w:val="00D50300"/>
    <w:rsid w:val="00D514A5"/>
    <w:rsid w:val="00D51792"/>
    <w:rsid w:val="00D51959"/>
    <w:rsid w:val="00D5487D"/>
    <w:rsid w:val="00D54BA6"/>
    <w:rsid w:val="00D57D26"/>
    <w:rsid w:val="00D61E1F"/>
    <w:rsid w:val="00D61EFE"/>
    <w:rsid w:val="00D63075"/>
    <w:rsid w:val="00D64D2A"/>
    <w:rsid w:val="00D64EBC"/>
    <w:rsid w:val="00D67D21"/>
    <w:rsid w:val="00D70AEC"/>
    <w:rsid w:val="00D72CD8"/>
    <w:rsid w:val="00D7571C"/>
    <w:rsid w:val="00D768BC"/>
    <w:rsid w:val="00D81035"/>
    <w:rsid w:val="00D8154E"/>
    <w:rsid w:val="00D821F5"/>
    <w:rsid w:val="00D82298"/>
    <w:rsid w:val="00D831B7"/>
    <w:rsid w:val="00D83A7F"/>
    <w:rsid w:val="00D84B11"/>
    <w:rsid w:val="00D871A1"/>
    <w:rsid w:val="00D90F34"/>
    <w:rsid w:val="00D9475A"/>
    <w:rsid w:val="00D964CA"/>
    <w:rsid w:val="00D967DF"/>
    <w:rsid w:val="00D96B03"/>
    <w:rsid w:val="00DA1773"/>
    <w:rsid w:val="00DA22FD"/>
    <w:rsid w:val="00DA33E2"/>
    <w:rsid w:val="00DA38DF"/>
    <w:rsid w:val="00DA4D5A"/>
    <w:rsid w:val="00DA762D"/>
    <w:rsid w:val="00DB0F8B"/>
    <w:rsid w:val="00DB10FE"/>
    <w:rsid w:val="00DB24B1"/>
    <w:rsid w:val="00DB2525"/>
    <w:rsid w:val="00DB4208"/>
    <w:rsid w:val="00DB4343"/>
    <w:rsid w:val="00DB498D"/>
    <w:rsid w:val="00DB5ABC"/>
    <w:rsid w:val="00DB79CF"/>
    <w:rsid w:val="00DC1578"/>
    <w:rsid w:val="00DC22AD"/>
    <w:rsid w:val="00DC24F3"/>
    <w:rsid w:val="00DC2629"/>
    <w:rsid w:val="00DC3384"/>
    <w:rsid w:val="00DD0FBA"/>
    <w:rsid w:val="00DD263B"/>
    <w:rsid w:val="00DD27BB"/>
    <w:rsid w:val="00DD2C07"/>
    <w:rsid w:val="00DD387A"/>
    <w:rsid w:val="00DD44AD"/>
    <w:rsid w:val="00DD4945"/>
    <w:rsid w:val="00DD54C6"/>
    <w:rsid w:val="00DD64CB"/>
    <w:rsid w:val="00DD6BDE"/>
    <w:rsid w:val="00DE0EC9"/>
    <w:rsid w:val="00DE3431"/>
    <w:rsid w:val="00DE3E7D"/>
    <w:rsid w:val="00DE4490"/>
    <w:rsid w:val="00DE492E"/>
    <w:rsid w:val="00DE4B58"/>
    <w:rsid w:val="00DE4BC7"/>
    <w:rsid w:val="00DE6873"/>
    <w:rsid w:val="00DE6C1A"/>
    <w:rsid w:val="00DE7B16"/>
    <w:rsid w:val="00DF14A0"/>
    <w:rsid w:val="00DF1556"/>
    <w:rsid w:val="00DF219C"/>
    <w:rsid w:val="00DF235E"/>
    <w:rsid w:val="00DF24EB"/>
    <w:rsid w:val="00DF2BD4"/>
    <w:rsid w:val="00DF323C"/>
    <w:rsid w:val="00DF3458"/>
    <w:rsid w:val="00DF3D8E"/>
    <w:rsid w:val="00DF49A9"/>
    <w:rsid w:val="00DF5351"/>
    <w:rsid w:val="00DF53E9"/>
    <w:rsid w:val="00DF5B99"/>
    <w:rsid w:val="00DF6C6A"/>
    <w:rsid w:val="00DF7C20"/>
    <w:rsid w:val="00E01839"/>
    <w:rsid w:val="00E01A06"/>
    <w:rsid w:val="00E01C3E"/>
    <w:rsid w:val="00E02930"/>
    <w:rsid w:val="00E030AB"/>
    <w:rsid w:val="00E07321"/>
    <w:rsid w:val="00E07346"/>
    <w:rsid w:val="00E10594"/>
    <w:rsid w:val="00E1095F"/>
    <w:rsid w:val="00E10F76"/>
    <w:rsid w:val="00E11D52"/>
    <w:rsid w:val="00E11DED"/>
    <w:rsid w:val="00E13284"/>
    <w:rsid w:val="00E174AF"/>
    <w:rsid w:val="00E17BC7"/>
    <w:rsid w:val="00E17ED5"/>
    <w:rsid w:val="00E21561"/>
    <w:rsid w:val="00E228CD"/>
    <w:rsid w:val="00E23695"/>
    <w:rsid w:val="00E24D6E"/>
    <w:rsid w:val="00E253E1"/>
    <w:rsid w:val="00E262A1"/>
    <w:rsid w:val="00E2733B"/>
    <w:rsid w:val="00E27DEE"/>
    <w:rsid w:val="00E30D0C"/>
    <w:rsid w:val="00E312D9"/>
    <w:rsid w:val="00E32F2C"/>
    <w:rsid w:val="00E341F2"/>
    <w:rsid w:val="00E35208"/>
    <w:rsid w:val="00E35C34"/>
    <w:rsid w:val="00E369F8"/>
    <w:rsid w:val="00E36BB3"/>
    <w:rsid w:val="00E36DFA"/>
    <w:rsid w:val="00E41285"/>
    <w:rsid w:val="00E41C42"/>
    <w:rsid w:val="00E43C87"/>
    <w:rsid w:val="00E44DE4"/>
    <w:rsid w:val="00E451CA"/>
    <w:rsid w:val="00E47AB2"/>
    <w:rsid w:val="00E47FF9"/>
    <w:rsid w:val="00E50BD7"/>
    <w:rsid w:val="00E52655"/>
    <w:rsid w:val="00E52D09"/>
    <w:rsid w:val="00E55476"/>
    <w:rsid w:val="00E557F0"/>
    <w:rsid w:val="00E5691B"/>
    <w:rsid w:val="00E5717B"/>
    <w:rsid w:val="00E61AD2"/>
    <w:rsid w:val="00E6247B"/>
    <w:rsid w:val="00E63E9A"/>
    <w:rsid w:val="00E6458E"/>
    <w:rsid w:val="00E667BB"/>
    <w:rsid w:val="00E671FD"/>
    <w:rsid w:val="00E67BA1"/>
    <w:rsid w:val="00E67BBB"/>
    <w:rsid w:val="00E700FD"/>
    <w:rsid w:val="00E705A3"/>
    <w:rsid w:val="00E7100D"/>
    <w:rsid w:val="00E7215F"/>
    <w:rsid w:val="00E74E0A"/>
    <w:rsid w:val="00E74E8B"/>
    <w:rsid w:val="00E759BE"/>
    <w:rsid w:val="00E76747"/>
    <w:rsid w:val="00E76E4A"/>
    <w:rsid w:val="00E77285"/>
    <w:rsid w:val="00E818E1"/>
    <w:rsid w:val="00E820CF"/>
    <w:rsid w:val="00E8254A"/>
    <w:rsid w:val="00E82C92"/>
    <w:rsid w:val="00E83879"/>
    <w:rsid w:val="00E840E1"/>
    <w:rsid w:val="00E84886"/>
    <w:rsid w:val="00E87C5E"/>
    <w:rsid w:val="00E901FD"/>
    <w:rsid w:val="00E9160A"/>
    <w:rsid w:val="00E93B25"/>
    <w:rsid w:val="00E964F3"/>
    <w:rsid w:val="00E96630"/>
    <w:rsid w:val="00EA0254"/>
    <w:rsid w:val="00EA0844"/>
    <w:rsid w:val="00EA0A8B"/>
    <w:rsid w:val="00EA1170"/>
    <w:rsid w:val="00EA2894"/>
    <w:rsid w:val="00EA32E9"/>
    <w:rsid w:val="00EA37C3"/>
    <w:rsid w:val="00EA3F63"/>
    <w:rsid w:val="00EA410F"/>
    <w:rsid w:val="00EA4AD5"/>
    <w:rsid w:val="00EA5EA0"/>
    <w:rsid w:val="00EB288C"/>
    <w:rsid w:val="00EB3073"/>
    <w:rsid w:val="00EB30D7"/>
    <w:rsid w:val="00EB33E4"/>
    <w:rsid w:val="00EB578C"/>
    <w:rsid w:val="00EB5C63"/>
    <w:rsid w:val="00EC0AED"/>
    <w:rsid w:val="00EC1B53"/>
    <w:rsid w:val="00EC229A"/>
    <w:rsid w:val="00EC5154"/>
    <w:rsid w:val="00EC6B4C"/>
    <w:rsid w:val="00EC6D98"/>
    <w:rsid w:val="00EC7468"/>
    <w:rsid w:val="00ED01A3"/>
    <w:rsid w:val="00ED3133"/>
    <w:rsid w:val="00ED36C5"/>
    <w:rsid w:val="00ED3764"/>
    <w:rsid w:val="00ED382D"/>
    <w:rsid w:val="00ED56D7"/>
    <w:rsid w:val="00ED6969"/>
    <w:rsid w:val="00ED7307"/>
    <w:rsid w:val="00ED7F58"/>
    <w:rsid w:val="00EE0324"/>
    <w:rsid w:val="00EE1130"/>
    <w:rsid w:val="00EE4B84"/>
    <w:rsid w:val="00EE5D3E"/>
    <w:rsid w:val="00EE6073"/>
    <w:rsid w:val="00EE640B"/>
    <w:rsid w:val="00EE64DA"/>
    <w:rsid w:val="00EE7121"/>
    <w:rsid w:val="00EE738D"/>
    <w:rsid w:val="00EE77AA"/>
    <w:rsid w:val="00EE7F32"/>
    <w:rsid w:val="00EF2CE4"/>
    <w:rsid w:val="00EF325E"/>
    <w:rsid w:val="00EF3C1A"/>
    <w:rsid w:val="00EF3FC4"/>
    <w:rsid w:val="00EF7F2E"/>
    <w:rsid w:val="00F0044B"/>
    <w:rsid w:val="00F009CB"/>
    <w:rsid w:val="00F00C9C"/>
    <w:rsid w:val="00F022CF"/>
    <w:rsid w:val="00F03DCD"/>
    <w:rsid w:val="00F0489D"/>
    <w:rsid w:val="00F04EBB"/>
    <w:rsid w:val="00F104EB"/>
    <w:rsid w:val="00F107A9"/>
    <w:rsid w:val="00F134E8"/>
    <w:rsid w:val="00F13A55"/>
    <w:rsid w:val="00F152AF"/>
    <w:rsid w:val="00F1738D"/>
    <w:rsid w:val="00F174F6"/>
    <w:rsid w:val="00F17A33"/>
    <w:rsid w:val="00F21FD8"/>
    <w:rsid w:val="00F2330B"/>
    <w:rsid w:val="00F24775"/>
    <w:rsid w:val="00F25EB8"/>
    <w:rsid w:val="00F26CED"/>
    <w:rsid w:val="00F273E8"/>
    <w:rsid w:val="00F3450D"/>
    <w:rsid w:val="00F3615B"/>
    <w:rsid w:val="00F361F3"/>
    <w:rsid w:val="00F36A9F"/>
    <w:rsid w:val="00F373D6"/>
    <w:rsid w:val="00F42E4E"/>
    <w:rsid w:val="00F42F40"/>
    <w:rsid w:val="00F44A7C"/>
    <w:rsid w:val="00F44E16"/>
    <w:rsid w:val="00F44F45"/>
    <w:rsid w:val="00F45DDE"/>
    <w:rsid w:val="00F464F1"/>
    <w:rsid w:val="00F47229"/>
    <w:rsid w:val="00F51318"/>
    <w:rsid w:val="00F5240E"/>
    <w:rsid w:val="00F528D1"/>
    <w:rsid w:val="00F5424E"/>
    <w:rsid w:val="00F60376"/>
    <w:rsid w:val="00F61975"/>
    <w:rsid w:val="00F6368D"/>
    <w:rsid w:val="00F642E2"/>
    <w:rsid w:val="00F65A5D"/>
    <w:rsid w:val="00F65CDD"/>
    <w:rsid w:val="00F66CEE"/>
    <w:rsid w:val="00F67017"/>
    <w:rsid w:val="00F67A36"/>
    <w:rsid w:val="00F704F0"/>
    <w:rsid w:val="00F70742"/>
    <w:rsid w:val="00F72FC2"/>
    <w:rsid w:val="00F7348D"/>
    <w:rsid w:val="00F73594"/>
    <w:rsid w:val="00F74369"/>
    <w:rsid w:val="00F80B81"/>
    <w:rsid w:val="00F81DE5"/>
    <w:rsid w:val="00F8243F"/>
    <w:rsid w:val="00F83B86"/>
    <w:rsid w:val="00F850A7"/>
    <w:rsid w:val="00F87A9F"/>
    <w:rsid w:val="00F87CC3"/>
    <w:rsid w:val="00F902B7"/>
    <w:rsid w:val="00F91104"/>
    <w:rsid w:val="00F9162F"/>
    <w:rsid w:val="00F91B28"/>
    <w:rsid w:val="00F91B5F"/>
    <w:rsid w:val="00F9248A"/>
    <w:rsid w:val="00F930F6"/>
    <w:rsid w:val="00F93490"/>
    <w:rsid w:val="00F94982"/>
    <w:rsid w:val="00F95EEB"/>
    <w:rsid w:val="00F962EA"/>
    <w:rsid w:val="00FA1584"/>
    <w:rsid w:val="00FA1971"/>
    <w:rsid w:val="00FA1DAF"/>
    <w:rsid w:val="00FA225F"/>
    <w:rsid w:val="00FA304A"/>
    <w:rsid w:val="00FA366D"/>
    <w:rsid w:val="00FA3EE8"/>
    <w:rsid w:val="00FA4253"/>
    <w:rsid w:val="00FA75B9"/>
    <w:rsid w:val="00FA7848"/>
    <w:rsid w:val="00FB12B5"/>
    <w:rsid w:val="00FB23B7"/>
    <w:rsid w:val="00FB50BE"/>
    <w:rsid w:val="00FB573D"/>
    <w:rsid w:val="00FB61D6"/>
    <w:rsid w:val="00FB7957"/>
    <w:rsid w:val="00FB79B2"/>
    <w:rsid w:val="00FC13C7"/>
    <w:rsid w:val="00FC1E17"/>
    <w:rsid w:val="00FC37FC"/>
    <w:rsid w:val="00FC3C59"/>
    <w:rsid w:val="00FC4A22"/>
    <w:rsid w:val="00FC4B78"/>
    <w:rsid w:val="00FC5CFF"/>
    <w:rsid w:val="00FD2A99"/>
    <w:rsid w:val="00FD4309"/>
    <w:rsid w:val="00FD510E"/>
    <w:rsid w:val="00FD5689"/>
    <w:rsid w:val="00FD5A76"/>
    <w:rsid w:val="00FD664E"/>
    <w:rsid w:val="00FD6BFE"/>
    <w:rsid w:val="00FD6E29"/>
    <w:rsid w:val="00FD6F43"/>
    <w:rsid w:val="00FD7287"/>
    <w:rsid w:val="00FE09DF"/>
    <w:rsid w:val="00FE1829"/>
    <w:rsid w:val="00FE20E8"/>
    <w:rsid w:val="00FE6604"/>
    <w:rsid w:val="00FE6A8B"/>
    <w:rsid w:val="00FE72EA"/>
    <w:rsid w:val="00FF080D"/>
    <w:rsid w:val="00FF31FF"/>
    <w:rsid w:val="00FF46C0"/>
    <w:rsid w:val="00FF4B13"/>
    <w:rsid w:val="00FF58E9"/>
    <w:rsid w:val="00FF5B75"/>
    <w:rsid w:val="00FF7172"/>
    <w:rsid w:val="00FF79B5"/>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001A"/>
  <w15:docId w15:val="{137572D0-E895-4E0C-9516-3D434C2F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F8"/>
    <w:pPr>
      <w:jc w:val="both"/>
    </w:pPr>
    <w:rPr>
      <w:rFonts w:ascii="Arial" w:hAnsi="Arial"/>
      <w:sz w:val="24"/>
      <w:lang w:val="en-GB"/>
    </w:rPr>
  </w:style>
  <w:style w:type="paragraph" w:styleId="Heading1">
    <w:name w:val="heading 1"/>
    <w:basedOn w:val="Normal"/>
    <w:next w:val="Normal"/>
    <w:link w:val="Heading1Char"/>
    <w:uiPriority w:val="9"/>
    <w:qFormat/>
    <w:rsid w:val="006B426A"/>
    <w:pPr>
      <w:keepNext/>
      <w:keepLines/>
      <w:spacing w:before="480" w:after="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6B426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74E0A"/>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47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8D"/>
    <w:pPr>
      <w:ind w:left="720"/>
      <w:contextualSpacing/>
    </w:pPr>
  </w:style>
  <w:style w:type="paragraph" w:styleId="NormalWeb">
    <w:name w:val="Normal (Web)"/>
    <w:basedOn w:val="Normal"/>
    <w:uiPriority w:val="99"/>
    <w:unhideWhenUsed/>
    <w:rsid w:val="00903B6A"/>
    <w:pPr>
      <w:spacing w:before="100" w:beforeAutospacing="1" w:after="100" w:afterAutospacing="1" w:line="240" w:lineRule="auto"/>
    </w:pPr>
    <w:rPr>
      <w:rFonts w:ascii="Times New Roman" w:eastAsiaTheme="minorEastAsia" w:hAnsi="Times New Roman" w:cs="Times New Roman"/>
      <w:szCs w:val="24"/>
    </w:rPr>
  </w:style>
  <w:style w:type="table" w:styleId="TableGrid">
    <w:name w:val="Table Grid"/>
    <w:basedOn w:val="TableNormal"/>
    <w:uiPriority w:val="59"/>
    <w:rsid w:val="003C2D31"/>
    <w:pPr>
      <w:spacing w:after="0" w:line="240" w:lineRule="auto"/>
    </w:pPr>
    <w:tblPr>
      <w:tblBorders>
        <w:top w:val="single" w:sz="4" w:space="0" w:color="auto"/>
        <w:bottom w:val="single" w:sz="4" w:space="0" w:color="auto"/>
        <w:insideH w:val="single" w:sz="4" w:space="0" w:color="auto"/>
      </w:tblBorders>
    </w:tblPr>
  </w:style>
  <w:style w:type="paragraph" w:styleId="BalloonText">
    <w:name w:val="Balloon Text"/>
    <w:basedOn w:val="Normal"/>
    <w:link w:val="BalloonTextChar"/>
    <w:uiPriority w:val="99"/>
    <w:semiHidden/>
    <w:unhideWhenUsed/>
    <w:rsid w:val="009A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0C"/>
    <w:rPr>
      <w:rFonts w:ascii="Tahoma" w:hAnsi="Tahoma" w:cs="Tahoma"/>
      <w:sz w:val="16"/>
      <w:szCs w:val="16"/>
    </w:rPr>
  </w:style>
  <w:style w:type="paragraph" w:styleId="Caption">
    <w:name w:val="caption"/>
    <w:basedOn w:val="Normal"/>
    <w:next w:val="Normal"/>
    <w:link w:val="CaptionChar"/>
    <w:uiPriority w:val="35"/>
    <w:unhideWhenUsed/>
    <w:qFormat/>
    <w:rsid w:val="00F51318"/>
    <w:pPr>
      <w:spacing w:line="240" w:lineRule="auto"/>
    </w:pPr>
    <w:rPr>
      <w:b/>
      <w:bCs/>
      <w:color w:val="4F81BD" w:themeColor="accent1"/>
      <w:sz w:val="18"/>
      <w:szCs w:val="18"/>
    </w:rPr>
  </w:style>
  <w:style w:type="character" w:customStyle="1" w:styleId="apple-converted-space">
    <w:name w:val="apple-converted-space"/>
    <w:basedOn w:val="DefaultParagraphFont"/>
    <w:rsid w:val="00573101"/>
  </w:style>
  <w:style w:type="paragraph" w:styleId="FootnoteText">
    <w:name w:val="footnote text"/>
    <w:basedOn w:val="Normal"/>
    <w:link w:val="FootnoteTextChar"/>
    <w:uiPriority w:val="99"/>
    <w:semiHidden/>
    <w:unhideWhenUsed/>
    <w:rsid w:val="0079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405"/>
    <w:rPr>
      <w:sz w:val="20"/>
      <w:szCs w:val="20"/>
    </w:rPr>
  </w:style>
  <w:style w:type="character" w:styleId="FootnoteReference">
    <w:name w:val="footnote reference"/>
    <w:basedOn w:val="DefaultParagraphFont"/>
    <w:uiPriority w:val="99"/>
    <w:semiHidden/>
    <w:unhideWhenUsed/>
    <w:rsid w:val="00791405"/>
    <w:rPr>
      <w:vertAlign w:val="superscript"/>
    </w:rPr>
  </w:style>
  <w:style w:type="character" w:customStyle="1" w:styleId="Heading1Char">
    <w:name w:val="Heading 1 Char"/>
    <w:basedOn w:val="DefaultParagraphFont"/>
    <w:link w:val="Heading1"/>
    <w:uiPriority w:val="9"/>
    <w:rsid w:val="006B426A"/>
    <w:rPr>
      <w:rFonts w:ascii="Arial" w:eastAsiaTheme="majorEastAsia" w:hAnsi="Arial" w:cstheme="majorBidi"/>
      <w:b/>
      <w:bCs/>
      <w:sz w:val="28"/>
      <w:szCs w:val="28"/>
      <w:u w:val="single"/>
      <w:lang w:val="en-GB"/>
    </w:rPr>
  </w:style>
  <w:style w:type="paragraph" w:styleId="TOCHeading">
    <w:name w:val="TOC Heading"/>
    <w:basedOn w:val="Heading1"/>
    <w:next w:val="Normal"/>
    <w:uiPriority w:val="39"/>
    <w:semiHidden/>
    <w:unhideWhenUsed/>
    <w:qFormat/>
    <w:rsid w:val="005F4453"/>
    <w:pPr>
      <w:outlineLvl w:val="9"/>
    </w:pPr>
    <w:rPr>
      <w:lang w:eastAsia="ja-JP"/>
    </w:rPr>
  </w:style>
  <w:style w:type="paragraph" w:styleId="TOC2">
    <w:name w:val="toc 2"/>
    <w:basedOn w:val="Normal"/>
    <w:next w:val="Normal"/>
    <w:autoRedefine/>
    <w:uiPriority w:val="39"/>
    <w:unhideWhenUsed/>
    <w:qFormat/>
    <w:rsid w:val="005F4453"/>
    <w:pPr>
      <w:spacing w:after="100"/>
      <w:ind w:left="220"/>
    </w:pPr>
    <w:rPr>
      <w:rFonts w:eastAsiaTheme="minorEastAsia"/>
      <w:lang w:eastAsia="ja-JP"/>
    </w:rPr>
  </w:style>
  <w:style w:type="paragraph" w:styleId="TOC1">
    <w:name w:val="toc 1"/>
    <w:basedOn w:val="Normal"/>
    <w:next w:val="Normal"/>
    <w:autoRedefine/>
    <w:uiPriority w:val="39"/>
    <w:unhideWhenUsed/>
    <w:qFormat/>
    <w:rsid w:val="002C0E65"/>
    <w:pPr>
      <w:tabs>
        <w:tab w:val="right" w:leader="dot" w:pos="9350"/>
      </w:tabs>
      <w:spacing w:after="100"/>
    </w:pPr>
    <w:rPr>
      <w:rFonts w:eastAsiaTheme="minorEastAsia" w:cs="Arial"/>
      <w:b/>
      <w:noProof/>
      <w:szCs w:val="24"/>
      <w:u w:val="single"/>
      <w:lang w:eastAsia="ja-JP"/>
    </w:rPr>
  </w:style>
  <w:style w:type="paragraph" w:styleId="TOC3">
    <w:name w:val="toc 3"/>
    <w:basedOn w:val="Normal"/>
    <w:next w:val="Normal"/>
    <w:autoRedefine/>
    <w:uiPriority w:val="39"/>
    <w:unhideWhenUsed/>
    <w:qFormat/>
    <w:rsid w:val="005F4453"/>
    <w:pPr>
      <w:spacing w:after="100"/>
      <w:ind w:left="440"/>
    </w:pPr>
    <w:rPr>
      <w:rFonts w:eastAsiaTheme="minorEastAsia"/>
      <w:lang w:eastAsia="ja-JP"/>
    </w:rPr>
  </w:style>
  <w:style w:type="paragraph" w:styleId="Subtitle">
    <w:name w:val="Subtitle"/>
    <w:basedOn w:val="Normal"/>
    <w:next w:val="Normal"/>
    <w:link w:val="SubtitleChar"/>
    <w:uiPriority w:val="11"/>
    <w:qFormat/>
    <w:rsid w:val="000C7FD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C7FD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B426A"/>
    <w:rPr>
      <w:rFonts w:ascii="Arial" w:eastAsiaTheme="majorEastAsia" w:hAnsi="Arial" w:cstheme="majorBidi"/>
      <w:b/>
      <w:bCs/>
      <w:sz w:val="26"/>
      <w:szCs w:val="26"/>
      <w:lang w:val="en-GB"/>
    </w:rPr>
  </w:style>
  <w:style w:type="character" w:styleId="Hyperlink">
    <w:name w:val="Hyperlink"/>
    <w:basedOn w:val="DefaultParagraphFont"/>
    <w:uiPriority w:val="99"/>
    <w:unhideWhenUsed/>
    <w:rsid w:val="00002D23"/>
    <w:rPr>
      <w:color w:val="0000FF" w:themeColor="hyperlink"/>
      <w:u w:val="single"/>
    </w:rPr>
  </w:style>
  <w:style w:type="character" w:customStyle="1" w:styleId="Heading3Char">
    <w:name w:val="Heading 3 Char"/>
    <w:basedOn w:val="DefaultParagraphFont"/>
    <w:link w:val="Heading3"/>
    <w:uiPriority w:val="9"/>
    <w:rsid w:val="00E74E0A"/>
    <w:rPr>
      <w:rFonts w:ascii="Arial" w:eastAsiaTheme="majorEastAsia" w:hAnsi="Arial" w:cstheme="majorBidi"/>
      <w:b/>
      <w:bCs/>
      <w:sz w:val="24"/>
      <w:lang w:val="en-GB"/>
    </w:rPr>
  </w:style>
  <w:style w:type="paragraph" w:styleId="Header">
    <w:name w:val="header"/>
    <w:basedOn w:val="Normal"/>
    <w:link w:val="HeaderChar"/>
    <w:uiPriority w:val="99"/>
    <w:unhideWhenUsed/>
    <w:rsid w:val="0000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D23"/>
  </w:style>
  <w:style w:type="paragraph" w:styleId="Footer">
    <w:name w:val="footer"/>
    <w:basedOn w:val="Normal"/>
    <w:link w:val="FooterChar"/>
    <w:uiPriority w:val="99"/>
    <w:unhideWhenUsed/>
    <w:rsid w:val="0000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D23"/>
  </w:style>
  <w:style w:type="character" w:customStyle="1" w:styleId="Heading4Char">
    <w:name w:val="Heading 4 Char"/>
    <w:basedOn w:val="DefaultParagraphFont"/>
    <w:link w:val="Heading4"/>
    <w:uiPriority w:val="9"/>
    <w:rsid w:val="00C34764"/>
    <w:rPr>
      <w:rFonts w:asciiTheme="majorHAnsi" w:eastAsiaTheme="majorEastAsia" w:hAnsiTheme="majorHAnsi" w:cstheme="majorBidi"/>
      <w:b/>
      <w:bCs/>
      <w:i/>
      <w:iCs/>
      <w:color w:val="4F81BD" w:themeColor="accent1"/>
    </w:rPr>
  </w:style>
  <w:style w:type="table" w:styleId="MediumList1">
    <w:name w:val="Medium List 1"/>
    <w:basedOn w:val="TableNormal"/>
    <w:uiPriority w:val="65"/>
    <w:rsid w:val="006F21FC"/>
    <w:pPr>
      <w:spacing w:after="0" w:line="240" w:lineRule="auto"/>
    </w:pPr>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C73743"/>
    <w:rPr>
      <w:sz w:val="16"/>
      <w:szCs w:val="16"/>
    </w:rPr>
  </w:style>
  <w:style w:type="paragraph" w:styleId="CommentText">
    <w:name w:val="annotation text"/>
    <w:basedOn w:val="Normal"/>
    <w:link w:val="CommentTextChar"/>
    <w:uiPriority w:val="99"/>
    <w:unhideWhenUsed/>
    <w:rsid w:val="00C73743"/>
    <w:pPr>
      <w:spacing w:line="240" w:lineRule="auto"/>
    </w:pPr>
    <w:rPr>
      <w:sz w:val="20"/>
      <w:szCs w:val="20"/>
    </w:rPr>
  </w:style>
  <w:style w:type="character" w:customStyle="1" w:styleId="CommentTextChar">
    <w:name w:val="Comment Text Char"/>
    <w:basedOn w:val="DefaultParagraphFont"/>
    <w:link w:val="CommentText"/>
    <w:uiPriority w:val="99"/>
    <w:rsid w:val="00C73743"/>
    <w:rPr>
      <w:sz w:val="20"/>
      <w:szCs w:val="20"/>
      <w:lang w:val="en-GB"/>
    </w:rPr>
  </w:style>
  <w:style w:type="paragraph" w:customStyle="1" w:styleId="Figure">
    <w:name w:val="Figure"/>
    <w:basedOn w:val="Caption"/>
    <w:link w:val="FigureChar"/>
    <w:qFormat/>
    <w:rsid w:val="001130B5"/>
    <w:rPr>
      <w:rFonts w:cs="Arial"/>
      <w:i/>
      <w:color w:val="auto"/>
      <w:sz w:val="24"/>
      <w:szCs w:val="24"/>
    </w:rPr>
  </w:style>
  <w:style w:type="character" w:customStyle="1" w:styleId="CaptionChar">
    <w:name w:val="Caption Char"/>
    <w:basedOn w:val="DefaultParagraphFont"/>
    <w:link w:val="Caption"/>
    <w:uiPriority w:val="35"/>
    <w:rsid w:val="001001BA"/>
    <w:rPr>
      <w:b/>
      <w:bCs/>
      <w:color w:val="4F81BD" w:themeColor="accent1"/>
      <w:sz w:val="18"/>
      <w:szCs w:val="18"/>
      <w:lang w:val="en-GB"/>
    </w:rPr>
  </w:style>
  <w:style w:type="character" w:customStyle="1" w:styleId="FigureChar">
    <w:name w:val="Figure Char"/>
    <w:basedOn w:val="CaptionChar"/>
    <w:link w:val="Figure"/>
    <w:rsid w:val="001130B5"/>
    <w:rPr>
      <w:rFonts w:ascii="Arial" w:hAnsi="Arial" w:cs="Arial"/>
      <w:b/>
      <w:bCs/>
      <w:i/>
      <w:color w:val="4F81BD" w:themeColor="accent1"/>
      <w:sz w:val="24"/>
      <w:szCs w:val="24"/>
      <w:lang w:val="en-GB"/>
    </w:rPr>
  </w:style>
  <w:style w:type="character" w:styleId="Strong">
    <w:name w:val="Strong"/>
    <w:basedOn w:val="DefaultParagraphFont"/>
    <w:uiPriority w:val="22"/>
    <w:qFormat/>
    <w:rsid w:val="00581FC8"/>
    <w:rPr>
      <w:b/>
      <w:bCs/>
    </w:rPr>
  </w:style>
  <w:style w:type="character" w:styleId="Emphasis">
    <w:name w:val="Emphasis"/>
    <w:basedOn w:val="DefaultParagraphFont"/>
    <w:uiPriority w:val="20"/>
    <w:qFormat/>
    <w:rsid w:val="00581FC8"/>
    <w:rPr>
      <w:i/>
      <w:iCs/>
    </w:rPr>
  </w:style>
  <w:style w:type="character" w:customStyle="1" w:styleId="nlmarticle-title">
    <w:name w:val="nlm_article-title"/>
    <w:basedOn w:val="DefaultParagraphFont"/>
    <w:rsid w:val="003C7AB8"/>
  </w:style>
  <w:style w:type="character" w:customStyle="1" w:styleId="contribdegrees">
    <w:name w:val="contribdegrees"/>
    <w:basedOn w:val="DefaultParagraphFont"/>
    <w:rsid w:val="003C7AB8"/>
  </w:style>
  <w:style w:type="character" w:customStyle="1" w:styleId="size-xl">
    <w:name w:val="size-xl"/>
    <w:basedOn w:val="DefaultParagraphFont"/>
    <w:rsid w:val="002249DE"/>
  </w:style>
  <w:style w:type="character" w:customStyle="1" w:styleId="size-m">
    <w:name w:val="size-m"/>
    <w:basedOn w:val="DefaultParagraphFont"/>
    <w:rsid w:val="002249DE"/>
  </w:style>
  <w:style w:type="character" w:customStyle="1" w:styleId="author">
    <w:name w:val="author"/>
    <w:basedOn w:val="DefaultParagraphFont"/>
    <w:rsid w:val="002249DE"/>
  </w:style>
  <w:style w:type="character" w:customStyle="1" w:styleId="author-name">
    <w:name w:val="author-name"/>
    <w:basedOn w:val="DefaultParagraphFont"/>
    <w:rsid w:val="002249DE"/>
  </w:style>
  <w:style w:type="character" w:customStyle="1" w:styleId="sr-only">
    <w:name w:val="sr-only"/>
    <w:basedOn w:val="DefaultParagraphFont"/>
    <w:rsid w:val="002249DE"/>
  </w:style>
  <w:style w:type="paragraph" w:styleId="CommentSubject">
    <w:name w:val="annotation subject"/>
    <w:basedOn w:val="CommentText"/>
    <w:next w:val="CommentText"/>
    <w:link w:val="CommentSubjectChar"/>
    <w:uiPriority w:val="99"/>
    <w:semiHidden/>
    <w:unhideWhenUsed/>
    <w:rsid w:val="00F850A7"/>
    <w:rPr>
      <w:b/>
      <w:bCs/>
    </w:rPr>
  </w:style>
  <w:style w:type="character" w:customStyle="1" w:styleId="CommentSubjectChar">
    <w:name w:val="Comment Subject Char"/>
    <w:basedOn w:val="CommentTextChar"/>
    <w:link w:val="CommentSubject"/>
    <w:uiPriority w:val="99"/>
    <w:semiHidden/>
    <w:rsid w:val="00F850A7"/>
    <w:rPr>
      <w:rFonts w:ascii="Arial" w:hAnsi="Arial"/>
      <w:b/>
      <w:bCs/>
      <w:sz w:val="20"/>
      <w:szCs w:val="20"/>
      <w:lang w:val="en-GB"/>
    </w:rPr>
  </w:style>
  <w:style w:type="paragraph" w:customStyle="1" w:styleId="Default">
    <w:name w:val="Default"/>
    <w:rsid w:val="00EE0324"/>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1E649E"/>
    <w:pPr>
      <w:widowControl w:val="0"/>
      <w:autoSpaceDE w:val="0"/>
      <w:autoSpaceDN w:val="0"/>
      <w:spacing w:after="0" w:line="240" w:lineRule="auto"/>
      <w:jc w:val="left"/>
    </w:pPr>
    <w:rPr>
      <w:rFonts w:eastAsia="Arial" w:cs="Arial"/>
      <w:szCs w:val="24"/>
      <w:lang w:val="en-US" w:bidi="en-US"/>
    </w:rPr>
  </w:style>
  <w:style w:type="character" w:customStyle="1" w:styleId="BodyTextChar">
    <w:name w:val="Body Text Char"/>
    <w:basedOn w:val="DefaultParagraphFont"/>
    <w:link w:val="BodyText"/>
    <w:uiPriority w:val="1"/>
    <w:rsid w:val="001E649E"/>
    <w:rPr>
      <w:rFonts w:ascii="Arial" w:eastAsia="Arial" w:hAnsi="Arial" w:cs="Arial"/>
      <w:sz w:val="24"/>
      <w:szCs w:val="24"/>
      <w:lang w:bidi="en-US"/>
    </w:rPr>
  </w:style>
  <w:style w:type="character" w:styleId="PlaceholderText">
    <w:name w:val="Placeholder Text"/>
    <w:basedOn w:val="DefaultParagraphFont"/>
    <w:uiPriority w:val="99"/>
    <w:semiHidden/>
    <w:rsid w:val="001E6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8373">
      <w:bodyDiv w:val="1"/>
      <w:marLeft w:val="0"/>
      <w:marRight w:val="0"/>
      <w:marTop w:val="0"/>
      <w:marBottom w:val="0"/>
      <w:divBdr>
        <w:top w:val="none" w:sz="0" w:space="0" w:color="auto"/>
        <w:left w:val="none" w:sz="0" w:space="0" w:color="auto"/>
        <w:bottom w:val="none" w:sz="0" w:space="0" w:color="auto"/>
        <w:right w:val="none" w:sz="0" w:space="0" w:color="auto"/>
      </w:divBdr>
    </w:div>
    <w:div w:id="182284246">
      <w:bodyDiv w:val="1"/>
      <w:marLeft w:val="0"/>
      <w:marRight w:val="0"/>
      <w:marTop w:val="0"/>
      <w:marBottom w:val="0"/>
      <w:divBdr>
        <w:top w:val="none" w:sz="0" w:space="0" w:color="auto"/>
        <w:left w:val="none" w:sz="0" w:space="0" w:color="auto"/>
        <w:bottom w:val="none" w:sz="0" w:space="0" w:color="auto"/>
        <w:right w:val="none" w:sz="0" w:space="0" w:color="auto"/>
      </w:divBdr>
    </w:div>
    <w:div w:id="319894251">
      <w:bodyDiv w:val="1"/>
      <w:marLeft w:val="0"/>
      <w:marRight w:val="0"/>
      <w:marTop w:val="0"/>
      <w:marBottom w:val="0"/>
      <w:divBdr>
        <w:top w:val="none" w:sz="0" w:space="0" w:color="auto"/>
        <w:left w:val="none" w:sz="0" w:space="0" w:color="auto"/>
        <w:bottom w:val="none" w:sz="0" w:space="0" w:color="auto"/>
        <w:right w:val="none" w:sz="0" w:space="0" w:color="auto"/>
      </w:divBdr>
      <w:divsChild>
        <w:div w:id="1984193674">
          <w:marLeft w:val="0"/>
          <w:marRight w:val="0"/>
          <w:marTop w:val="0"/>
          <w:marBottom w:val="0"/>
          <w:divBdr>
            <w:top w:val="none" w:sz="0" w:space="0" w:color="auto"/>
            <w:left w:val="none" w:sz="0" w:space="0" w:color="auto"/>
            <w:bottom w:val="none" w:sz="0" w:space="0" w:color="auto"/>
            <w:right w:val="none" w:sz="0" w:space="0" w:color="auto"/>
          </w:divBdr>
          <w:divsChild>
            <w:div w:id="1100249550">
              <w:marLeft w:val="0"/>
              <w:marRight w:val="0"/>
              <w:marTop w:val="0"/>
              <w:marBottom w:val="0"/>
              <w:divBdr>
                <w:top w:val="none" w:sz="0" w:space="0" w:color="auto"/>
                <w:left w:val="none" w:sz="0" w:space="0" w:color="auto"/>
                <w:bottom w:val="none" w:sz="0" w:space="0" w:color="auto"/>
                <w:right w:val="none" w:sz="0" w:space="0" w:color="auto"/>
              </w:divBdr>
              <w:divsChild>
                <w:div w:id="1627586775">
                  <w:marLeft w:val="0"/>
                  <w:marRight w:val="0"/>
                  <w:marTop w:val="0"/>
                  <w:marBottom w:val="0"/>
                  <w:divBdr>
                    <w:top w:val="none" w:sz="0" w:space="0" w:color="auto"/>
                    <w:left w:val="none" w:sz="0" w:space="0" w:color="auto"/>
                    <w:bottom w:val="none" w:sz="0" w:space="0" w:color="auto"/>
                    <w:right w:val="none" w:sz="0" w:space="0" w:color="auto"/>
                  </w:divBdr>
                  <w:divsChild>
                    <w:div w:id="2030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9929">
          <w:marLeft w:val="0"/>
          <w:marRight w:val="0"/>
          <w:marTop w:val="0"/>
          <w:marBottom w:val="0"/>
          <w:divBdr>
            <w:top w:val="none" w:sz="0" w:space="0" w:color="auto"/>
            <w:left w:val="none" w:sz="0" w:space="0" w:color="auto"/>
            <w:bottom w:val="none" w:sz="0" w:space="0" w:color="auto"/>
            <w:right w:val="none" w:sz="0" w:space="0" w:color="auto"/>
          </w:divBdr>
          <w:divsChild>
            <w:div w:id="2041201316">
              <w:marLeft w:val="0"/>
              <w:marRight w:val="0"/>
              <w:marTop w:val="0"/>
              <w:marBottom w:val="0"/>
              <w:divBdr>
                <w:top w:val="none" w:sz="0" w:space="0" w:color="auto"/>
                <w:left w:val="none" w:sz="0" w:space="0" w:color="auto"/>
                <w:bottom w:val="none" w:sz="0" w:space="0" w:color="auto"/>
                <w:right w:val="none" w:sz="0" w:space="0" w:color="auto"/>
              </w:divBdr>
              <w:divsChild>
                <w:div w:id="973754794">
                  <w:marLeft w:val="0"/>
                  <w:marRight w:val="0"/>
                  <w:marTop w:val="0"/>
                  <w:marBottom w:val="0"/>
                  <w:divBdr>
                    <w:top w:val="none" w:sz="0" w:space="0" w:color="auto"/>
                    <w:left w:val="none" w:sz="0" w:space="0" w:color="auto"/>
                    <w:bottom w:val="none" w:sz="0" w:space="0" w:color="auto"/>
                    <w:right w:val="none" w:sz="0" w:space="0" w:color="auto"/>
                  </w:divBdr>
                  <w:divsChild>
                    <w:div w:id="799416083">
                      <w:marLeft w:val="0"/>
                      <w:marRight w:val="0"/>
                      <w:marTop w:val="0"/>
                      <w:marBottom w:val="0"/>
                      <w:divBdr>
                        <w:top w:val="none" w:sz="0" w:space="0" w:color="auto"/>
                        <w:left w:val="none" w:sz="0" w:space="0" w:color="auto"/>
                        <w:bottom w:val="none" w:sz="0" w:space="0" w:color="auto"/>
                        <w:right w:val="none" w:sz="0" w:space="0" w:color="auto"/>
                      </w:divBdr>
                      <w:divsChild>
                        <w:div w:id="747265332">
                          <w:marLeft w:val="0"/>
                          <w:marRight w:val="0"/>
                          <w:marTop w:val="0"/>
                          <w:marBottom w:val="0"/>
                          <w:divBdr>
                            <w:top w:val="none" w:sz="0" w:space="0" w:color="auto"/>
                            <w:left w:val="none" w:sz="0" w:space="0" w:color="auto"/>
                            <w:bottom w:val="none" w:sz="0" w:space="0" w:color="auto"/>
                            <w:right w:val="none" w:sz="0" w:space="0" w:color="auto"/>
                          </w:divBdr>
                          <w:divsChild>
                            <w:div w:id="986055785">
                              <w:marLeft w:val="0"/>
                              <w:marRight w:val="0"/>
                              <w:marTop w:val="0"/>
                              <w:marBottom w:val="0"/>
                              <w:divBdr>
                                <w:top w:val="none" w:sz="0" w:space="0" w:color="auto"/>
                                <w:left w:val="none" w:sz="0" w:space="0" w:color="auto"/>
                                <w:bottom w:val="none" w:sz="0" w:space="0" w:color="auto"/>
                                <w:right w:val="none" w:sz="0" w:space="0" w:color="auto"/>
                              </w:divBdr>
                              <w:divsChild>
                                <w:div w:id="713506972">
                                  <w:marLeft w:val="0"/>
                                  <w:marRight w:val="0"/>
                                  <w:marTop w:val="0"/>
                                  <w:marBottom w:val="0"/>
                                  <w:divBdr>
                                    <w:top w:val="none" w:sz="0" w:space="0" w:color="auto"/>
                                    <w:left w:val="none" w:sz="0" w:space="0" w:color="auto"/>
                                    <w:bottom w:val="none" w:sz="0" w:space="0" w:color="auto"/>
                                    <w:right w:val="none" w:sz="0" w:space="0" w:color="auto"/>
                                  </w:divBdr>
                                  <w:divsChild>
                                    <w:div w:id="689990588">
                                      <w:marLeft w:val="0"/>
                                      <w:marRight w:val="0"/>
                                      <w:marTop w:val="0"/>
                                      <w:marBottom w:val="0"/>
                                      <w:divBdr>
                                        <w:top w:val="none" w:sz="0" w:space="0" w:color="auto"/>
                                        <w:left w:val="none" w:sz="0" w:space="0" w:color="auto"/>
                                        <w:bottom w:val="none" w:sz="0" w:space="0" w:color="auto"/>
                                        <w:right w:val="none" w:sz="0" w:space="0" w:color="auto"/>
                                      </w:divBdr>
                                      <w:divsChild>
                                        <w:div w:id="9326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329043">
      <w:bodyDiv w:val="1"/>
      <w:marLeft w:val="0"/>
      <w:marRight w:val="0"/>
      <w:marTop w:val="0"/>
      <w:marBottom w:val="0"/>
      <w:divBdr>
        <w:top w:val="none" w:sz="0" w:space="0" w:color="auto"/>
        <w:left w:val="none" w:sz="0" w:space="0" w:color="auto"/>
        <w:bottom w:val="none" w:sz="0" w:space="0" w:color="auto"/>
        <w:right w:val="none" w:sz="0" w:space="0" w:color="auto"/>
      </w:divBdr>
    </w:div>
    <w:div w:id="518079667">
      <w:bodyDiv w:val="1"/>
      <w:marLeft w:val="0"/>
      <w:marRight w:val="0"/>
      <w:marTop w:val="0"/>
      <w:marBottom w:val="0"/>
      <w:divBdr>
        <w:top w:val="none" w:sz="0" w:space="0" w:color="auto"/>
        <w:left w:val="none" w:sz="0" w:space="0" w:color="auto"/>
        <w:bottom w:val="none" w:sz="0" w:space="0" w:color="auto"/>
        <w:right w:val="none" w:sz="0" w:space="0" w:color="auto"/>
      </w:divBdr>
    </w:div>
    <w:div w:id="925651890">
      <w:bodyDiv w:val="1"/>
      <w:marLeft w:val="0"/>
      <w:marRight w:val="0"/>
      <w:marTop w:val="0"/>
      <w:marBottom w:val="0"/>
      <w:divBdr>
        <w:top w:val="none" w:sz="0" w:space="0" w:color="auto"/>
        <w:left w:val="none" w:sz="0" w:space="0" w:color="auto"/>
        <w:bottom w:val="none" w:sz="0" w:space="0" w:color="auto"/>
        <w:right w:val="none" w:sz="0" w:space="0" w:color="auto"/>
      </w:divBdr>
      <w:divsChild>
        <w:div w:id="711538430">
          <w:marLeft w:val="0"/>
          <w:marRight w:val="0"/>
          <w:marTop w:val="0"/>
          <w:marBottom w:val="135"/>
          <w:divBdr>
            <w:top w:val="none" w:sz="0" w:space="0" w:color="auto"/>
            <w:left w:val="none" w:sz="0" w:space="0" w:color="auto"/>
            <w:bottom w:val="single" w:sz="12" w:space="9" w:color="EBEBEB"/>
            <w:right w:val="none" w:sz="0" w:space="0" w:color="auto"/>
          </w:divBdr>
          <w:divsChild>
            <w:div w:id="550190485">
              <w:marLeft w:val="0"/>
              <w:marRight w:val="0"/>
              <w:marTop w:val="0"/>
              <w:marBottom w:val="0"/>
              <w:divBdr>
                <w:top w:val="none" w:sz="0" w:space="0" w:color="auto"/>
                <w:left w:val="none" w:sz="0" w:space="0" w:color="auto"/>
                <w:bottom w:val="none" w:sz="0" w:space="0" w:color="auto"/>
                <w:right w:val="none" w:sz="0" w:space="0" w:color="auto"/>
              </w:divBdr>
            </w:div>
          </w:divsChild>
        </w:div>
        <w:div w:id="1504977498">
          <w:marLeft w:val="0"/>
          <w:marRight w:val="0"/>
          <w:marTop w:val="0"/>
          <w:marBottom w:val="0"/>
          <w:divBdr>
            <w:top w:val="none" w:sz="0" w:space="0" w:color="auto"/>
            <w:left w:val="none" w:sz="0" w:space="0" w:color="auto"/>
            <w:bottom w:val="none" w:sz="0" w:space="0" w:color="auto"/>
            <w:right w:val="none" w:sz="0" w:space="0" w:color="auto"/>
          </w:divBdr>
        </w:div>
      </w:divsChild>
    </w:div>
    <w:div w:id="1125125236">
      <w:bodyDiv w:val="1"/>
      <w:marLeft w:val="0"/>
      <w:marRight w:val="0"/>
      <w:marTop w:val="0"/>
      <w:marBottom w:val="0"/>
      <w:divBdr>
        <w:top w:val="none" w:sz="0" w:space="0" w:color="auto"/>
        <w:left w:val="none" w:sz="0" w:space="0" w:color="auto"/>
        <w:bottom w:val="none" w:sz="0" w:space="0" w:color="auto"/>
        <w:right w:val="none" w:sz="0" w:space="0" w:color="auto"/>
      </w:divBdr>
    </w:div>
    <w:div w:id="1222793013">
      <w:bodyDiv w:val="1"/>
      <w:marLeft w:val="0"/>
      <w:marRight w:val="0"/>
      <w:marTop w:val="0"/>
      <w:marBottom w:val="0"/>
      <w:divBdr>
        <w:top w:val="none" w:sz="0" w:space="0" w:color="auto"/>
        <w:left w:val="none" w:sz="0" w:space="0" w:color="auto"/>
        <w:bottom w:val="none" w:sz="0" w:space="0" w:color="auto"/>
        <w:right w:val="none" w:sz="0" w:space="0" w:color="auto"/>
      </w:divBdr>
      <w:divsChild>
        <w:div w:id="2103334271">
          <w:marLeft w:val="0"/>
          <w:marRight w:val="0"/>
          <w:marTop w:val="0"/>
          <w:marBottom w:val="135"/>
          <w:divBdr>
            <w:top w:val="none" w:sz="0" w:space="0" w:color="auto"/>
            <w:left w:val="none" w:sz="0" w:space="0" w:color="auto"/>
            <w:bottom w:val="single" w:sz="12" w:space="9" w:color="EBEBEB"/>
            <w:right w:val="none" w:sz="0" w:space="0" w:color="auto"/>
          </w:divBdr>
          <w:divsChild>
            <w:div w:id="878853768">
              <w:marLeft w:val="0"/>
              <w:marRight w:val="0"/>
              <w:marTop w:val="0"/>
              <w:marBottom w:val="0"/>
              <w:divBdr>
                <w:top w:val="none" w:sz="0" w:space="0" w:color="auto"/>
                <w:left w:val="none" w:sz="0" w:space="0" w:color="auto"/>
                <w:bottom w:val="none" w:sz="0" w:space="0" w:color="auto"/>
                <w:right w:val="none" w:sz="0" w:space="0" w:color="auto"/>
              </w:divBdr>
              <w:divsChild>
                <w:div w:id="7565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72">
          <w:marLeft w:val="0"/>
          <w:marRight w:val="0"/>
          <w:marTop w:val="0"/>
          <w:marBottom w:val="0"/>
          <w:divBdr>
            <w:top w:val="none" w:sz="0" w:space="0" w:color="auto"/>
            <w:left w:val="none" w:sz="0" w:space="0" w:color="auto"/>
            <w:bottom w:val="none" w:sz="0" w:space="0" w:color="auto"/>
            <w:right w:val="none" w:sz="0" w:space="0" w:color="auto"/>
          </w:divBdr>
        </w:div>
        <w:div w:id="2099131794">
          <w:marLeft w:val="0"/>
          <w:marRight w:val="0"/>
          <w:marTop w:val="0"/>
          <w:marBottom w:val="120"/>
          <w:divBdr>
            <w:top w:val="none" w:sz="0" w:space="0" w:color="auto"/>
            <w:left w:val="none" w:sz="0" w:space="0" w:color="auto"/>
            <w:bottom w:val="none" w:sz="0" w:space="0" w:color="auto"/>
            <w:right w:val="none" w:sz="0" w:space="0" w:color="auto"/>
          </w:divBdr>
          <w:divsChild>
            <w:div w:id="1661693389">
              <w:marLeft w:val="0"/>
              <w:marRight w:val="0"/>
              <w:marTop w:val="0"/>
              <w:marBottom w:val="0"/>
              <w:divBdr>
                <w:top w:val="none" w:sz="0" w:space="0" w:color="auto"/>
                <w:left w:val="none" w:sz="0" w:space="0" w:color="auto"/>
                <w:bottom w:val="none" w:sz="0" w:space="0" w:color="auto"/>
                <w:right w:val="none" w:sz="0" w:space="0" w:color="auto"/>
              </w:divBdr>
              <w:divsChild>
                <w:div w:id="3759373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48466954">
      <w:bodyDiv w:val="1"/>
      <w:marLeft w:val="0"/>
      <w:marRight w:val="0"/>
      <w:marTop w:val="0"/>
      <w:marBottom w:val="0"/>
      <w:divBdr>
        <w:top w:val="none" w:sz="0" w:space="0" w:color="auto"/>
        <w:left w:val="none" w:sz="0" w:space="0" w:color="auto"/>
        <w:bottom w:val="none" w:sz="0" w:space="0" w:color="auto"/>
        <w:right w:val="none" w:sz="0" w:space="0" w:color="auto"/>
      </w:divBdr>
    </w:div>
    <w:div w:id="1281299579">
      <w:bodyDiv w:val="1"/>
      <w:marLeft w:val="0"/>
      <w:marRight w:val="0"/>
      <w:marTop w:val="0"/>
      <w:marBottom w:val="0"/>
      <w:divBdr>
        <w:top w:val="none" w:sz="0" w:space="0" w:color="auto"/>
        <w:left w:val="none" w:sz="0" w:space="0" w:color="auto"/>
        <w:bottom w:val="none" w:sz="0" w:space="0" w:color="auto"/>
        <w:right w:val="none" w:sz="0" w:space="0" w:color="auto"/>
      </w:divBdr>
    </w:div>
    <w:div w:id="1312321924">
      <w:bodyDiv w:val="1"/>
      <w:marLeft w:val="0"/>
      <w:marRight w:val="0"/>
      <w:marTop w:val="0"/>
      <w:marBottom w:val="0"/>
      <w:divBdr>
        <w:top w:val="none" w:sz="0" w:space="0" w:color="auto"/>
        <w:left w:val="none" w:sz="0" w:space="0" w:color="auto"/>
        <w:bottom w:val="none" w:sz="0" w:space="0" w:color="auto"/>
        <w:right w:val="none" w:sz="0" w:space="0" w:color="auto"/>
      </w:divBdr>
      <w:divsChild>
        <w:div w:id="527136022">
          <w:marLeft w:val="0"/>
          <w:marRight w:val="0"/>
          <w:marTop w:val="0"/>
          <w:marBottom w:val="0"/>
          <w:divBdr>
            <w:top w:val="none" w:sz="0" w:space="0" w:color="auto"/>
            <w:left w:val="none" w:sz="0" w:space="0" w:color="auto"/>
            <w:bottom w:val="none" w:sz="0" w:space="0" w:color="auto"/>
            <w:right w:val="none" w:sz="0" w:space="0" w:color="auto"/>
          </w:divBdr>
          <w:divsChild>
            <w:div w:id="1067265634">
              <w:marLeft w:val="0"/>
              <w:marRight w:val="0"/>
              <w:marTop w:val="0"/>
              <w:marBottom w:val="0"/>
              <w:divBdr>
                <w:top w:val="none" w:sz="0" w:space="0" w:color="auto"/>
                <w:left w:val="none" w:sz="0" w:space="0" w:color="auto"/>
                <w:bottom w:val="none" w:sz="0" w:space="0" w:color="auto"/>
                <w:right w:val="none" w:sz="0" w:space="0" w:color="auto"/>
              </w:divBdr>
              <w:divsChild>
                <w:div w:id="1797018601">
                  <w:marLeft w:val="0"/>
                  <w:marRight w:val="0"/>
                  <w:marTop w:val="0"/>
                  <w:marBottom w:val="0"/>
                  <w:divBdr>
                    <w:top w:val="none" w:sz="0" w:space="0" w:color="auto"/>
                    <w:left w:val="none" w:sz="0" w:space="0" w:color="auto"/>
                    <w:bottom w:val="none" w:sz="0" w:space="0" w:color="auto"/>
                    <w:right w:val="none" w:sz="0" w:space="0" w:color="auto"/>
                  </w:divBdr>
                  <w:divsChild>
                    <w:div w:id="717123890">
                      <w:marLeft w:val="0"/>
                      <w:marRight w:val="0"/>
                      <w:marTop w:val="0"/>
                      <w:marBottom w:val="0"/>
                      <w:divBdr>
                        <w:top w:val="none" w:sz="0" w:space="0" w:color="auto"/>
                        <w:left w:val="none" w:sz="0" w:space="0" w:color="auto"/>
                        <w:bottom w:val="none" w:sz="0" w:space="0" w:color="auto"/>
                        <w:right w:val="none" w:sz="0" w:space="0" w:color="auto"/>
                      </w:divBdr>
                      <w:divsChild>
                        <w:div w:id="673385036">
                          <w:marLeft w:val="0"/>
                          <w:marRight w:val="0"/>
                          <w:marTop w:val="0"/>
                          <w:marBottom w:val="0"/>
                          <w:divBdr>
                            <w:top w:val="none" w:sz="0" w:space="0" w:color="auto"/>
                            <w:left w:val="none" w:sz="0" w:space="0" w:color="auto"/>
                            <w:bottom w:val="none" w:sz="0" w:space="0" w:color="auto"/>
                            <w:right w:val="none" w:sz="0" w:space="0" w:color="auto"/>
                          </w:divBdr>
                          <w:divsChild>
                            <w:div w:id="471755427">
                              <w:marLeft w:val="0"/>
                              <w:marRight w:val="0"/>
                              <w:marTop w:val="0"/>
                              <w:marBottom w:val="0"/>
                              <w:divBdr>
                                <w:top w:val="none" w:sz="0" w:space="0" w:color="auto"/>
                                <w:left w:val="none" w:sz="0" w:space="0" w:color="auto"/>
                                <w:bottom w:val="none" w:sz="0" w:space="0" w:color="auto"/>
                                <w:right w:val="none" w:sz="0" w:space="0" w:color="auto"/>
                              </w:divBdr>
                              <w:divsChild>
                                <w:div w:id="77486335">
                                  <w:marLeft w:val="0"/>
                                  <w:marRight w:val="0"/>
                                  <w:marTop w:val="0"/>
                                  <w:marBottom w:val="0"/>
                                  <w:divBdr>
                                    <w:top w:val="none" w:sz="0" w:space="0" w:color="auto"/>
                                    <w:left w:val="none" w:sz="0" w:space="0" w:color="auto"/>
                                    <w:bottom w:val="none" w:sz="0" w:space="0" w:color="auto"/>
                                    <w:right w:val="none" w:sz="0" w:space="0" w:color="auto"/>
                                  </w:divBdr>
                                  <w:divsChild>
                                    <w:div w:id="1070077555">
                                      <w:marLeft w:val="0"/>
                                      <w:marRight w:val="0"/>
                                      <w:marTop w:val="0"/>
                                      <w:marBottom w:val="0"/>
                                      <w:divBdr>
                                        <w:top w:val="none" w:sz="0" w:space="0" w:color="auto"/>
                                        <w:left w:val="none" w:sz="0" w:space="0" w:color="auto"/>
                                        <w:bottom w:val="none" w:sz="0" w:space="0" w:color="auto"/>
                                        <w:right w:val="none" w:sz="0" w:space="0" w:color="auto"/>
                                      </w:divBdr>
                                      <w:divsChild>
                                        <w:div w:id="1515729644">
                                          <w:marLeft w:val="0"/>
                                          <w:marRight w:val="0"/>
                                          <w:marTop w:val="0"/>
                                          <w:marBottom w:val="0"/>
                                          <w:divBdr>
                                            <w:top w:val="none" w:sz="0" w:space="0" w:color="auto"/>
                                            <w:left w:val="none" w:sz="0" w:space="0" w:color="auto"/>
                                            <w:bottom w:val="none" w:sz="0" w:space="0" w:color="auto"/>
                                            <w:right w:val="none" w:sz="0" w:space="0" w:color="auto"/>
                                          </w:divBdr>
                                          <w:divsChild>
                                            <w:div w:id="560940683">
                                              <w:marLeft w:val="0"/>
                                              <w:marRight w:val="0"/>
                                              <w:marTop w:val="0"/>
                                              <w:marBottom w:val="0"/>
                                              <w:divBdr>
                                                <w:top w:val="none" w:sz="0" w:space="0" w:color="auto"/>
                                                <w:left w:val="none" w:sz="0" w:space="0" w:color="auto"/>
                                                <w:bottom w:val="none" w:sz="0" w:space="0" w:color="auto"/>
                                                <w:right w:val="none" w:sz="0" w:space="0" w:color="auto"/>
                                              </w:divBdr>
                                              <w:divsChild>
                                                <w:div w:id="689837340">
                                                  <w:marLeft w:val="0"/>
                                                  <w:marRight w:val="0"/>
                                                  <w:marTop w:val="0"/>
                                                  <w:marBottom w:val="0"/>
                                                  <w:divBdr>
                                                    <w:top w:val="none" w:sz="0" w:space="0" w:color="auto"/>
                                                    <w:left w:val="none" w:sz="0" w:space="0" w:color="auto"/>
                                                    <w:bottom w:val="none" w:sz="0" w:space="0" w:color="auto"/>
                                                    <w:right w:val="none" w:sz="0" w:space="0" w:color="auto"/>
                                                  </w:divBdr>
                                                  <w:divsChild>
                                                    <w:div w:id="1144196112">
                                                      <w:marLeft w:val="0"/>
                                                      <w:marRight w:val="0"/>
                                                      <w:marTop w:val="0"/>
                                                      <w:marBottom w:val="0"/>
                                                      <w:divBdr>
                                                        <w:top w:val="none" w:sz="0" w:space="0" w:color="auto"/>
                                                        <w:left w:val="none" w:sz="0" w:space="0" w:color="auto"/>
                                                        <w:bottom w:val="none" w:sz="0" w:space="0" w:color="auto"/>
                                                        <w:right w:val="none" w:sz="0" w:space="0" w:color="auto"/>
                                                      </w:divBdr>
                                                      <w:divsChild>
                                                        <w:div w:id="12192209">
                                                          <w:marLeft w:val="0"/>
                                                          <w:marRight w:val="0"/>
                                                          <w:marTop w:val="0"/>
                                                          <w:marBottom w:val="0"/>
                                                          <w:divBdr>
                                                            <w:top w:val="none" w:sz="0" w:space="0" w:color="auto"/>
                                                            <w:left w:val="none" w:sz="0" w:space="0" w:color="auto"/>
                                                            <w:bottom w:val="none" w:sz="0" w:space="0" w:color="auto"/>
                                                            <w:right w:val="none" w:sz="0" w:space="0" w:color="auto"/>
                                                          </w:divBdr>
                                                          <w:divsChild>
                                                            <w:div w:id="1601639944">
                                                              <w:marLeft w:val="0"/>
                                                              <w:marRight w:val="0"/>
                                                              <w:marTop w:val="0"/>
                                                              <w:marBottom w:val="0"/>
                                                              <w:divBdr>
                                                                <w:top w:val="none" w:sz="0" w:space="0" w:color="auto"/>
                                                                <w:left w:val="none" w:sz="0" w:space="0" w:color="auto"/>
                                                                <w:bottom w:val="none" w:sz="0" w:space="0" w:color="auto"/>
                                                                <w:right w:val="none" w:sz="0" w:space="0" w:color="auto"/>
                                                              </w:divBdr>
                                                              <w:divsChild>
                                                                <w:div w:id="932249858">
                                                                  <w:marLeft w:val="0"/>
                                                                  <w:marRight w:val="0"/>
                                                                  <w:marTop w:val="0"/>
                                                                  <w:marBottom w:val="0"/>
                                                                  <w:divBdr>
                                                                    <w:top w:val="none" w:sz="0" w:space="0" w:color="auto"/>
                                                                    <w:left w:val="none" w:sz="0" w:space="0" w:color="auto"/>
                                                                    <w:bottom w:val="none" w:sz="0" w:space="0" w:color="auto"/>
                                                                    <w:right w:val="none" w:sz="0" w:space="0" w:color="auto"/>
                                                                  </w:divBdr>
                                                                  <w:divsChild>
                                                                    <w:div w:id="505021436">
                                                                      <w:marLeft w:val="0"/>
                                                                      <w:marRight w:val="0"/>
                                                                      <w:marTop w:val="0"/>
                                                                      <w:marBottom w:val="0"/>
                                                                      <w:divBdr>
                                                                        <w:top w:val="none" w:sz="0" w:space="0" w:color="auto"/>
                                                                        <w:left w:val="none" w:sz="0" w:space="0" w:color="auto"/>
                                                                        <w:bottom w:val="none" w:sz="0" w:space="0" w:color="auto"/>
                                                                        <w:right w:val="none" w:sz="0" w:space="0" w:color="auto"/>
                                                                      </w:divBdr>
                                                                      <w:divsChild>
                                                                        <w:div w:id="1389256682">
                                                                          <w:marLeft w:val="0"/>
                                                                          <w:marRight w:val="0"/>
                                                                          <w:marTop w:val="0"/>
                                                                          <w:marBottom w:val="0"/>
                                                                          <w:divBdr>
                                                                            <w:top w:val="none" w:sz="0" w:space="0" w:color="auto"/>
                                                                            <w:left w:val="none" w:sz="0" w:space="0" w:color="auto"/>
                                                                            <w:bottom w:val="none" w:sz="0" w:space="0" w:color="auto"/>
                                                                            <w:right w:val="none" w:sz="0" w:space="0" w:color="auto"/>
                                                                          </w:divBdr>
                                                                          <w:divsChild>
                                                                            <w:div w:id="1193766681">
                                                                              <w:marLeft w:val="0"/>
                                                                              <w:marRight w:val="0"/>
                                                                              <w:marTop w:val="0"/>
                                                                              <w:marBottom w:val="0"/>
                                                                              <w:divBdr>
                                                                                <w:top w:val="none" w:sz="0" w:space="0" w:color="auto"/>
                                                                                <w:left w:val="none" w:sz="0" w:space="0" w:color="auto"/>
                                                                                <w:bottom w:val="none" w:sz="0" w:space="0" w:color="auto"/>
                                                                                <w:right w:val="none" w:sz="0" w:space="0" w:color="auto"/>
                                                                              </w:divBdr>
                                                                              <w:divsChild>
                                                                                <w:div w:id="753940382">
                                                                                  <w:marLeft w:val="0"/>
                                                                                  <w:marRight w:val="0"/>
                                                                                  <w:marTop w:val="0"/>
                                                                                  <w:marBottom w:val="0"/>
                                                                                  <w:divBdr>
                                                                                    <w:top w:val="none" w:sz="0" w:space="0" w:color="auto"/>
                                                                                    <w:left w:val="none" w:sz="0" w:space="0" w:color="auto"/>
                                                                                    <w:bottom w:val="none" w:sz="0" w:space="0" w:color="auto"/>
                                                                                    <w:right w:val="none" w:sz="0" w:space="0" w:color="auto"/>
                                                                                  </w:divBdr>
                                                                                  <w:divsChild>
                                                                                    <w:div w:id="1101953966">
                                                                                      <w:marLeft w:val="0"/>
                                                                                      <w:marRight w:val="0"/>
                                                                                      <w:marTop w:val="0"/>
                                                                                      <w:marBottom w:val="0"/>
                                                                                      <w:divBdr>
                                                                                        <w:top w:val="none" w:sz="0" w:space="0" w:color="auto"/>
                                                                                        <w:left w:val="none" w:sz="0" w:space="0" w:color="auto"/>
                                                                                        <w:bottom w:val="none" w:sz="0" w:space="0" w:color="auto"/>
                                                                                        <w:right w:val="none" w:sz="0" w:space="0" w:color="auto"/>
                                                                                      </w:divBdr>
                                                                                      <w:divsChild>
                                                                                        <w:div w:id="2043358820">
                                                                                          <w:marLeft w:val="0"/>
                                                                                          <w:marRight w:val="0"/>
                                                                                          <w:marTop w:val="0"/>
                                                                                          <w:marBottom w:val="0"/>
                                                                                          <w:divBdr>
                                                                                            <w:top w:val="none" w:sz="0" w:space="0" w:color="auto"/>
                                                                                            <w:left w:val="none" w:sz="0" w:space="0" w:color="auto"/>
                                                                                            <w:bottom w:val="none" w:sz="0" w:space="0" w:color="auto"/>
                                                                                            <w:right w:val="none" w:sz="0" w:space="0" w:color="auto"/>
                                                                                          </w:divBdr>
                                                                                          <w:divsChild>
                                                                                            <w:div w:id="1541169171">
                                                                                              <w:marLeft w:val="0"/>
                                                                                              <w:marRight w:val="0"/>
                                                                                              <w:marTop w:val="0"/>
                                                                                              <w:marBottom w:val="0"/>
                                                                                              <w:divBdr>
                                                                                                <w:top w:val="none" w:sz="0" w:space="0" w:color="auto"/>
                                                                                                <w:left w:val="none" w:sz="0" w:space="0" w:color="auto"/>
                                                                                                <w:bottom w:val="none" w:sz="0" w:space="0" w:color="auto"/>
                                                                                                <w:right w:val="none" w:sz="0" w:space="0" w:color="auto"/>
                                                                                              </w:divBdr>
                                                                                              <w:divsChild>
                                                                                                <w:div w:id="425349468">
                                                                                                  <w:marLeft w:val="0"/>
                                                                                                  <w:marRight w:val="0"/>
                                                                                                  <w:marTop w:val="0"/>
                                                                                                  <w:marBottom w:val="0"/>
                                                                                                  <w:divBdr>
                                                                                                    <w:top w:val="none" w:sz="0" w:space="0" w:color="auto"/>
                                                                                                    <w:left w:val="none" w:sz="0" w:space="0" w:color="auto"/>
                                                                                                    <w:bottom w:val="none" w:sz="0" w:space="0" w:color="auto"/>
                                                                                                    <w:right w:val="none" w:sz="0" w:space="0" w:color="auto"/>
                                                                                                  </w:divBdr>
                                                                                                  <w:divsChild>
                                                                                                    <w:div w:id="1971085969">
                                                                                                      <w:marLeft w:val="0"/>
                                                                                                      <w:marRight w:val="0"/>
                                                                                                      <w:marTop w:val="0"/>
                                                                                                      <w:marBottom w:val="0"/>
                                                                                                      <w:divBdr>
                                                                                                        <w:top w:val="none" w:sz="0" w:space="0" w:color="auto"/>
                                                                                                        <w:left w:val="none" w:sz="0" w:space="0" w:color="auto"/>
                                                                                                        <w:bottom w:val="none" w:sz="0" w:space="0" w:color="auto"/>
                                                                                                        <w:right w:val="none" w:sz="0" w:space="0" w:color="auto"/>
                                                                                                      </w:divBdr>
                                                                                                      <w:divsChild>
                                                                                                        <w:div w:id="594022276">
                                                                                                          <w:marLeft w:val="0"/>
                                                                                                          <w:marRight w:val="0"/>
                                                                                                          <w:marTop w:val="0"/>
                                                                                                          <w:marBottom w:val="0"/>
                                                                                                          <w:divBdr>
                                                                                                            <w:top w:val="none" w:sz="0" w:space="0" w:color="auto"/>
                                                                                                            <w:left w:val="none" w:sz="0" w:space="0" w:color="auto"/>
                                                                                                            <w:bottom w:val="none" w:sz="0" w:space="0" w:color="auto"/>
                                                                                                            <w:right w:val="none" w:sz="0" w:space="0" w:color="auto"/>
                                                                                                          </w:divBdr>
                                                                                                          <w:divsChild>
                                                                                                            <w:div w:id="1450007048">
                                                                                                              <w:marLeft w:val="0"/>
                                                                                                              <w:marRight w:val="0"/>
                                                                                                              <w:marTop w:val="0"/>
                                                                                                              <w:marBottom w:val="0"/>
                                                                                                              <w:divBdr>
                                                                                                                <w:top w:val="none" w:sz="0" w:space="0" w:color="auto"/>
                                                                                                                <w:left w:val="none" w:sz="0" w:space="0" w:color="auto"/>
                                                                                                                <w:bottom w:val="none" w:sz="0" w:space="0" w:color="auto"/>
                                                                                                                <w:right w:val="none" w:sz="0" w:space="0" w:color="auto"/>
                                                                                                              </w:divBdr>
                                                                                                              <w:divsChild>
                                                                                                                <w:div w:id="511720173">
                                                                                                                  <w:marLeft w:val="0"/>
                                                                                                                  <w:marRight w:val="0"/>
                                                                                                                  <w:marTop w:val="0"/>
                                                                                                                  <w:marBottom w:val="0"/>
                                                                                                                  <w:divBdr>
                                                                                                                    <w:top w:val="none" w:sz="0" w:space="0" w:color="auto"/>
                                                                                                                    <w:left w:val="none" w:sz="0" w:space="0" w:color="auto"/>
                                                                                                                    <w:bottom w:val="none" w:sz="0" w:space="0" w:color="auto"/>
                                                                                                                    <w:right w:val="none" w:sz="0" w:space="0" w:color="auto"/>
                                                                                                                  </w:divBdr>
                                                                                                                  <w:divsChild>
                                                                                                                    <w:div w:id="430711406">
                                                                                                                      <w:marLeft w:val="0"/>
                                                                                                                      <w:marRight w:val="0"/>
                                                                                                                      <w:marTop w:val="0"/>
                                                                                                                      <w:marBottom w:val="0"/>
                                                                                                                      <w:divBdr>
                                                                                                                        <w:top w:val="none" w:sz="0" w:space="0" w:color="auto"/>
                                                                                                                        <w:left w:val="none" w:sz="0" w:space="0" w:color="auto"/>
                                                                                                                        <w:bottom w:val="none" w:sz="0" w:space="0" w:color="auto"/>
                                                                                                                        <w:right w:val="none" w:sz="0" w:space="0" w:color="auto"/>
                                                                                                                      </w:divBdr>
                                                                                                                      <w:divsChild>
                                                                                                                        <w:div w:id="89158403">
                                                                                                                          <w:marLeft w:val="0"/>
                                                                                                                          <w:marRight w:val="0"/>
                                                                                                                          <w:marTop w:val="0"/>
                                                                                                                          <w:marBottom w:val="0"/>
                                                                                                                          <w:divBdr>
                                                                                                                            <w:top w:val="none" w:sz="0" w:space="0" w:color="auto"/>
                                                                                                                            <w:left w:val="none" w:sz="0" w:space="0" w:color="auto"/>
                                                                                                                            <w:bottom w:val="none" w:sz="0" w:space="0" w:color="auto"/>
                                                                                                                            <w:right w:val="none" w:sz="0" w:space="0" w:color="auto"/>
                                                                                                                          </w:divBdr>
                                                                                                                          <w:divsChild>
                                                                                                                            <w:div w:id="1408651555">
                                                                                                                              <w:marLeft w:val="0"/>
                                                                                                                              <w:marRight w:val="0"/>
                                                                                                                              <w:marTop w:val="0"/>
                                                                                                                              <w:marBottom w:val="0"/>
                                                                                                                              <w:divBdr>
                                                                                                                                <w:top w:val="none" w:sz="0" w:space="0" w:color="auto"/>
                                                                                                                                <w:left w:val="none" w:sz="0" w:space="0" w:color="auto"/>
                                                                                                                                <w:bottom w:val="none" w:sz="0" w:space="0" w:color="auto"/>
                                                                                                                                <w:right w:val="none" w:sz="0" w:space="0" w:color="auto"/>
                                                                                                                              </w:divBdr>
                                                                                                                              <w:divsChild>
                                                                                                                                <w:div w:id="1980841473">
                                                                                                                                  <w:marLeft w:val="0"/>
                                                                                                                                  <w:marRight w:val="0"/>
                                                                                                                                  <w:marTop w:val="0"/>
                                                                                                                                  <w:marBottom w:val="0"/>
                                                                                                                                  <w:divBdr>
                                                                                                                                    <w:top w:val="none" w:sz="0" w:space="0" w:color="auto"/>
                                                                                                                                    <w:left w:val="none" w:sz="0" w:space="0" w:color="auto"/>
                                                                                                                                    <w:bottom w:val="none" w:sz="0" w:space="0" w:color="auto"/>
                                                                                                                                    <w:right w:val="none" w:sz="0" w:space="0" w:color="auto"/>
                                                                                                                                  </w:divBdr>
                                                                                                                                  <w:divsChild>
                                                                                                                                    <w:div w:id="1360935324">
                                                                                                                                      <w:marLeft w:val="0"/>
                                                                                                                                      <w:marRight w:val="0"/>
                                                                                                                                      <w:marTop w:val="0"/>
                                                                                                                                      <w:marBottom w:val="0"/>
                                                                                                                                      <w:divBdr>
                                                                                                                                        <w:top w:val="none" w:sz="0" w:space="0" w:color="auto"/>
                                                                                                                                        <w:left w:val="none" w:sz="0" w:space="0" w:color="auto"/>
                                                                                                                                        <w:bottom w:val="none" w:sz="0" w:space="0" w:color="auto"/>
                                                                                                                                        <w:right w:val="none" w:sz="0" w:space="0" w:color="auto"/>
                                                                                                                                      </w:divBdr>
                                                                                                                                      <w:divsChild>
                                                                                                                                        <w:div w:id="1025714174">
                                                                                                                                          <w:marLeft w:val="0"/>
                                                                                                                                          <w:marRight w:val="0"/>
                                                                                                                                          <w:marTop w:val="0"/>
                                                                                                                                          <w:marBottom w:val="0"/>
                                                                                                                                          <w:divBdr>
                                                                                                                                            <w:top w:val="none" w:sz="0" w:space="0" w:color="auto"/>
                                                                                                                                            <w:left w:val="none" w:sz="0" w:space="0" w:color="auto"/>
                                                                                                                                            <w:bottom w:val="none" w:sz="0" w:space="0" w:color="auto"/>
                                                                                                                                            <w:right w:val="none" w:sz="0" w:space="0" w:color="auto"/>
                                                                                                                                          </w:divBdr>
                                                                                                                                          <w:divsChild>
                                                                                                                                            <w:div w:id="1248148418">
                                                                                                                                              <w:marLeft w:val="0"/>
                                                                                                                                              <w:marRight w:val="0"/>
                                                                                                                                              <w:marTop w:val="0"/>
                                                                                                                                              <w:marBottom w:val="0"/>
                                                                                                                                              <w:divBdr>
                                                                                                                                                <w:top w:val="none" w:sz="0" w:space="0" w:color="auto"/>
                                                                                                                                                <w:left w:val="none" w:sz="0" w:space="0" w:color="auto"/>
                                                                                                                                                <w:bottom w:val="none" w:sz="0" w:space="0" w:color="auto"/>
                                                                                                                                                <w:right w:val="none" w:sz="0" w:space="0" w:color="auto"/>
                                                                                                                                              </w:divBdr>
                                                                                                                                              <w:divsChild>
                                                                                                                                                <w:div w:id="1625501174">
                                                                                                                                                  <w:marLeft w:val="0"/>
                                                                                                                                                  <w:marRight w:val="0"/>
                                                                                                                                                  <w:marTop w:val="0"/>
                                                                                                                                                  <w:marBottom w:val="0"/>
                                                                                                                                                  <w:divBdr>
                                                                                                                                                    <w:top w:val="none" w:sz="0" w:space="0" w:color="auto"/>
                                                                                                                                                    <w:left w:val="none" w:sz="0" w:space="0" w:color="auto"/>
                                                                                                                                                    <w:bottom w:val="none" w:sz="0" w:space="0" w:color="auto"/>
                                                                                                                                                    <w:right w:val="none" w:sz="0" w:space="0" w:color="auto"/>
                                                                                                                                                  </w:divBdr>
                                                                                                                                                  <w:divsChild>
                                                                                                                                                    <w:div w:id="1095589036">
                                                                                                                                                      <w:marLeft w:val="0"/>
                                                                                                                                                      <w:marRight w:val="0"/>
                                                                                                                                                      <w:marTop w:val="0"/>
                                                                                                                                                      <w:marBottom w:val="0"/>
                                                                                                                                                      <w:divBdr>
                                                                                                                                                        <w:top w:val="none" w:sz="0" w:space="0" w:color="auto"/>
                                                                                                                                                        <w:left w:val="none" w:sz="0" w:space="0" w:color="auto"/>
                                                                                                                                                        <w:bottom w:val="none" w:sz="0" w:space="0" w:color="auto"/>
                                                                                                                                                        <w:right w:val="none" w:sz="0" w:space="0" w:color="auto"/>
                                                                                                                                                      </w:divBdr>
                                                                                                                                                      <w:divsChild>
                                                                                                                                                        <w:div w:id="835464237">
                                                                                                                                                          <w:marLeft w:val="0"/>
                                                                                                                                                          <w:marRight w:val="0"/>
                                                                                                                                                          <w:marTop w:val="0"/>
                                                                                                                                                          <w:marBottom w:val="0"/>
                                                                                                                                                          <w:divBdr>
                                                                                                                                                            <w:top w:val="none" w:sz="0" w:space="0" w:color="auto"/>
                                                                                                                                                            <w:left w:val="none" w:sz="0" w:space="0" w:color="auto"/>
                                                                                                                                                            <w:bottom w:val="none" w:sz="0" w:space="0" w:color="auto"/>
                                                                                                                                                            <w:right w:val="none" w:sz="0" w:space="0" w:color="auto"/>
                                                                                                                                                          </w:divBdr>
                                                                                                                                                          <w:divsChild>
                                                                                                                                                            <w:div w:id="624114744">
                                                                                                                                                              <w:marLeft w:val="0"/>
                                                                                                                                                              <w:marRight w:val="0"/>
                                                                                                                                                              <w:marTop w:val="0"/>
                                                                                                                                                              <w:marBottom w:val="0"/>
                                                                                                                                                              <w:divBdr>
                                                                                                                                                                <w:top w:val="none" w:sz="0" w:space="0" w:color="auto"/>
                                                                                                                                                                <w:left w:val="none" w:sz="0" w:space="0" w:color="auto"/>
                                                                                                                                                                <w:bottom w:val="none" w:sz="0" w:space="0" w:color="auto"/>
                                                                                                                                                                <w:right w:val="none" w:sz="0" w:space="0" w:color="auto"/>
                                                                                                                                                              </w:divBdr>
                                                                                                                                                              <w:divsChild>
                                                                                                                                                                <w:div w:id="2037079857">
                                                                                                                                                                  <w:marLeft w:val="0"/>
                                                                                                                                                                  <w:marRight w:val="0"/>
                                                                                                                                                                  <w:marTop w:val="0"/>
                                                                                                                                                                  <w:marBottom w:val="0"/>
                                                                                                                                                                  <w:divBdr>
                                                                                                                                                                    <w:top w:val="none" w:sz="0" w:space="0" w:color="auto"/>
                                                                                                                                                                    <w:left w:val="none" w:sz="0" w:space="0" w:color="auto"/>
                                                                                                                                                                    <w:bottom w:val="none" w:sz="0" w:space="0" w:color="auto"/>
                                                                                                                                                                    <w:right w:val="none" w:sz="0" w:space="0" w:color="auto"/>
                                                                                                                                                                  </w:divBdr>
                                                                                                                                                                  <w:divsChild>
                                                                                                                                                                    <w:div w:id="736905305">
                                                                                                                                                                      <w:marLeft w:val="0"/>
                                                                                                                                                                      <w:marRight w:val="0"/>
                                                                                                                                                                      <w:marTop w:val="0"/>
                                                                                                                                                                      <w:marBottom w:val="0"/>
                                                                                                                                                                      <w:divBdr>
                                                                                                                                                                        <w:top w:val="none" w:sz="0" w:space="0" w:color="auto"/>
                                                                                                                                                                        <w:left w:val="none" w:sz="0" w:space="0" w:color="auto"/>
                                                                                                                                                                        <w:bottom w:val="none" w:sz="0" w:space="0" w:color="auto"/>
                                                                                                                                                                        <w:right w:val="none" w:sz="0" w:space="0" w:color="auto"/>
                                                                                                                                                                      </w:divBdr>
                                                                                                                                                                      <w:divsChild>
                                                                                                                                                                        <w:div w:id="509292560">
                                                                                                                                                                          <w:marLeft w:val="0"/>
                                                                                                                                                                          <w:marRight w:val="0"/>
                                                                                                                                                                          <w:marTop w:val="0"/>
                                                                                                                                                                          <w:marBottom w:val="0"/>
                                                                                                                                                                          <w:divBdr>
                                                                                                                                                                            <w:top w:val="none" w:sz="0" w:space="0" w:color="auto"/>
                                                                                                                                                                            <w:left w:val="none" w:sz="0" w:space="0" w:color="auto"/>
                                                                                                                                                                            <w:bottom w:val="none" w:sz="0" w:space="0" w:color="auto"/>
                                                                                                                                                                            <w:right w:val="none" w:sz="0" w:space="0" w:color="auto"/>
                                                                                                                                                                          </w:divBdr>
                                                                                                                                                                          <w:divsChild>
                                                                                                                                                                            <w:div w:id="1011761023">
                                                                                                                                                                              <w:marLeft w:val="0"/>
                                                                                                                                                                              <w:marRight w:val="0"/>
                                                                                                                                                                              <w:marTop w:val="0"/>
                                                                                                                                                                              <w:marBottom w:val="0"/>
                                                                                                                                                                              <w:divBdr>
                                                                                                                                                                                <w:top w:val="none" w:sz="0" w:space="0" w:color="auto"/>
                                                                                                                                                                                <w:left w:val="none" w:sz="0" w:space="0" w:color="auto"/>
                                                                                                                                                                                <w:bottom w:val="none" w:sz="0" w:space="0" w:color="auto"/>
                                                                                                                                                                                <w:right w:val="none" w:sz="0" w:space="0" w:color="auto"/>
                                                                                                                                                                              </w:divBdr>
                                                                                                                                                                              <w:divsChild>
                                                                                                                                                                                <w:div w:id="1540900734">
                                                                                                                                                                                  <w:marLeft w:val="0"/>
                                                                                                                                                                                  <w:marRight w:val="0"/>
                                                                                                                                                                                  <w:marTop w:val="0"/>
                                                                                                                                                                                  <w:marBottom w:val="0"/>
                                                                                                                                                                                  <w:divBdr>
                                                                                                                                                                                    <w:top w:val="none" w:sz="0" w:space="0" w:color="auto"/>
                                                                                                                                                                                    <w:left w:val="none" w:sz="0" w:space="0" w:color="auto"/>
                                                                                                                                                                                    <w:bottom w:val="none" w:sz="0" w:space="0" w:color="auto"/>
                                                                                                                                                                                    <w:right w:val="none" w:sz="0" w:space="0" w:color="auto"/>
                                                                                                                                                                                  </w:divBdr>
                                                                                                                                                                                  <w:divsChild>
                                                                                                                                                                                    <w:div w:id="1397823592">
                                                                                                                                                                                      <w:marLeft w:val="0"/>
                                                                                                                                                                                      <w:marRight w:val="0"/>
                                                                                                                                                                                      <w:marTop w:val="0"/>
                                                                                                                                                                                      <w:marBottom w:val="0"/>
                                                                                                                                                                                      <w:divBdr>
                                                                                                                                                                                        <w:top w:val="none" w:sz="0" w:space="0" w:color="auto"/>
                                                                                                                                                                                        <w:left w:val="none" w:sz="0" w:space="0" w:color="auto"/>
                                                                                                                                                                                        <w:bottom w:val="none" w:sz="0" w:space="0" w:color="auto"/>
                                                                                                                                                                                        <w:right w:val="none" w:sz="0" w:space="0" w:color="auto"/>
                                                                                                                                                                                      </w:divBdr>
                                                                                                                                                                                      <w:divsChild>
                                                                                                                                                                                        <w:div w:id="1482653182">
                                                                                                                                                                                          <w:marLeft w:val="0"/>
                                                                                                                                                                                          <w:marRight w:val="0"/>
                                                                                                                                                                                          <w:marTop w:val="0"/>
                                                                                                                                                                                          <w:marBottom w:val="0"/>
                                                                                                                                                                                          <w:divBdr>
                                                                                                                                                                                            <w:top w:val="none" w:sz="0" w:space="0" w:color="auto"/>
                                                                                                                                                                                            <w:left w:val="none" w:sz="0" w:space="0" w:color="auto"/>
                                                                                                                                                                                            <w:bottom w:val="none" w:sz="0" w:space="0" w:color="auto"/>
                                                                                                                                                                                            <w:right w:val="none" w:sz="0" w:space="0" w:color="auto"/>
                                                                                                                                                                                          </w:divBdr>
                                                                                                                                                                                          <w:divsChild>
                                                                                                                                                                                            <w:div w:id="1947688053">
                                                                                                                                                                                              <w:marLeft w:val="0"/>
                                                                                                                                                                                              <w:marRight w:val="0"/>
                                                                                                                                                                                              <w:marTop w:val="0"/>
                                                                                                                                                                                              <w:marBottom w:val="0"/>
                                                                                                                                                                                              <w:divBdr>
                                                                                                                                                                                                <w:top w:val="none" w:sz="0" w:space="0" w:color="auto"/>
                                                                                                                                                                                                <w:left w:val="none" w:sz="0" w:space="0" w:color="auto"/>
                                                                                                                                                                                                <w:bottom w:val="none" w:sz="0" w:space="0" w:color="auto"/>
                                                                                                                                                                                                <w:right w:val="none" w:sz="0" w:space="0" w:color="auto"/>
                                                                                                                                                                                              </w:divBdr>
                                                                                                                                                                                              <w:divsChild>
                                                                                                                                                                                                <w:div w:id="2002926200">
                                                                                                                                                                                                  <w:marLeft w:val="0"/>
                                                                                                                                                                                                  <w:marRight w:val="0"/>
                                                                                                                                                                                                  <w:marTop w:val="0"/>
                                                                                                                                                                                                  <w:marBottom w:val="0"/>
                                                                                                                                                                                                  <w:divBdr>
                                                                                                                                                                                                    <w:top w:val="none" w:sz="0" w:space="0" w:color="auto"/>
                                                                                                                                                                                                    <w:left w:val="none" w:sz="0" w:space="0" w:color="auto"/>
                                                                                                                                                                                                    <w:bottom w:val="none" w:sz="0" w:space="0" w:color="auto"/>
                                                                                                                                                                                                    <w:right w:val="none" w:sz="0" w:space="0" w:color="auto"/>
                                                                                                                                                                                                  </w:divBdr>
                                                                                                                                                                                                  <w:divsChild>
                                                                                                                                                                                                    <w:div w:id="1426076553">
                                                                                                                                                                                                      <w:marLeft w:val="0"/>
                                                                                                                                                                                                      <w:marRight w:val="0"/>
                                                                                                                                                                                                      <w:marTop w:val="0"/>
                                                                                                                                                                                                      <w:marBottom w:val="0"/>
                                                                                                                                                                                                      <w:divBdr>
                                                                                                                                                                                                        <w:top w:val="none" w:sz="0" w:space="0" w:color="auto"/>
                                                                                                                                                                                                        <w:left w:val="none" w:sz="0" w:space="0" w:color="auto"/>
                                                                                                                                                                                                        <w:bottom w:val="none" w:sz="0" w:space="0" w:color="auto"/>
                                                                                                                                                                                                        <w:right w:val="none" w:sz="0" w:space="0" w:color="auto"/>
                                                                                                                                                                                                      </w:divBdr>
                                                                                                                                                                                                      <w:divsChild>
                                                                                                                                                                                                        <w:div w:id="1055927509">
                                                                                                                                                                                                          <w:marLeft w:val="0"/>
                                                                                                                                                                                                          <w:marRight w:val="0"/>
                                                                                                                                                                                                          <w:marTop w:val="0"/>
                                                                                                                                                                                                          <w:marBottom w:val="0"/>
                                                                                                                                                                                                          <w:divBdr>
                                                                                                                                                                                                            <w:top w:val="none" w:sz="0" w:space="0" w:color="auto"/>
                                                                                                                                                                                                            <w:left w:val="none" w:sz="0" w:space="0" w:color="auto"/>
                                                                                                                                                                                                            <w:bottom w:val="none" w:sz="0" w:space="0" w:color="auto"/>
                                                                                                                                                                                                            <w:right w:val="none" w:sz="0" w:space="0" w:color="auto"/>
                                                                                                                                                                                                          </w:divBdr>
                                                                                                                                                                                                          <w:divsChild>
                                                                                                                                                                                                            <w:div w:id="581255810">
                                                                                                                                                                                                              <w:marLeft w:val="0"/>
                                                                                                                                                                                                              <w:marRight w:val="0"/>
                                                                                                                                                                                                              <w:marTop w:val="0"/>
                                                                                                                                                                                                              <w:marBottom w:val="0"/>
                                                                                                                                                                                                              <w:divBdr>
                                                                                                                                                                                                                <w:top w:val="none" w:sz="0" w:space="0" w:color="auto"/>
                                                                                                                                                                                                                <w:left w:val="none" w:sz="0" w:space="0" w:color="auto"/>
                                                                                                                                                                                                                <w:bottom w:val="none" w:sz="0" w:space="0" w:color="auto"/>
                                                                                                                                                                                                                <w:right w:val="none" w:sz="0" w:space="0" w:color="auto"/>
                                                                                                                                                                                                              </w:divBdr>
                                                                                                                                                                                                              <w:divsChild>
                                                                                                                                                                                                                <w:div w:id="353770761">
                                                                                                                                                                                                                  <w:marLeft w:val="0"/>
                                                                                                                                                                                                                  <w:marRight w:val="0"/>
                                                                                                                                                                                                                  <w:marTop w:val="0"/>
                                                                                                                                                                                                                  <w:marBottom w:val="0"/>
                                                                                                                                                                                                                  <w:divBdr>
                                                                                                                                                                                                                    <w:top w:val="none" w:sz="0" w:space="0" w:color="auto"/>
                                                                                                                                                                                                                    <w:left w:val="none" w:sz="0" w:space="0" w:color="auto"/>
                                                                                                                                                                                                                    <w:bottom w:val="none" w:sz="0" w:space="0" w:color="auto"/>
                                                                                                                                                                                                                    <w:right w:val="none" w:sz="0" w:space="0" w:color="auto"/>
                                                                                                                                                                                                                  </w:divBdr>
                                                                                                                                                                                                                  <w:divsChild>
                                                                                                                                                                                                                    <w:div w:id="384522421">
                                                                                                                                                                                                                      <w:marLeft w:val="0"/>
                                                                                                                                                                                                                      <w:marRight w:val="0"/>
                                                                                                                                                                                                                      <w:marTop w:val="0"/>
                                                                                                                                                                                                                      <w:marBottom w:val="0"/>
                                                                                                                                                                                                                      <w:divBdr>
                                                                                                                                                                                                                        <w:top w:val="none" w:sz="0" w:space="0" w:color="auto"/>
                                                                                                                                                                                                                        <w:left w:val="none" w:sz="0" w:space="0" w:color="auto"/>
                                                                                                                                                                                                                        <w:bottom w:val="none" w:sz="0" w:space="0" w:color="auto"/>
                                                                                                                                                                                                                        <w:right w:val="none" w:sz="0" w:space="0" w:color="auto"/>
                                                                                                                                                                                                                      </w:divBdr>
                                                                                                                                                                                                                      <w:divsChild>
                                                                                                                                                                                                                        <w:div w:id="320740795">
                                                                                                                                                                                                                          <w:marLeft w:val="0"/>
                                                                                                                                                                                                                          <w:marRight w:val="0"/>
                                                                                                                                                                                                                          <w:marTop w:val="0"/>
                                                                                                                                                                                                                          <w:marBottom w:val="0"/>
                                                                                                                                                                                                                          <w:divBdr>
                                                                                                                                                                                                                            <w:top w:val="none" w:sz="0" w:space="0" w:color="auto"/>
                                                                                                                                                                                                                            <w:left w:val="none" w:sz="0" w:space="0" w:color="auto"/>
                                                                                                                                                                                                                            <w:bottom w:val="none" w:sz="0" w:space="0" w:color="auto"/>
                                                                                                                                                                                                                            <w:right w:val="none" w:sz="0" w:space="0" w:color="auto"/>
                                                                                                                                                                                                                          </w:divBdr>
                                                                                                                                                                                                                          <w:divsChild>
                                                                                                                                                                                                                            <w:div w:id="599874134">
                                                                                                                                                                                                                              <w:marLeft w:val="0"/>
                                                                                                                                                                                                                              <w:marRight w:val="0"/>
                                                                                                                                                                                                                              <w:marTop w:val="0"/>
                                                                                                                                                                                                                              <w:marBottom w:val="0"/>
                                                                                                                                                                                                                              <w:divBdr>
                                                                                                                                                                                                                                <w:top w:val="none" w:sz="0" w:space="0" w:color="auto"/>
                                                                                                                                                                                                                                <w:left w:val="none" w:sz="0" w:space="0" w:color="auto"/>
                                                                                                                                                                                                                                <w:bottom w:val="none" w:sz="0" w:space="0" w:color="auto"/>
                                                                                                                                                                                                                                <w:right w:val="none" w:sz="0" w:space="0" w:color="auto"/>
                                                                                                                                                                                                                              </w:divBdr>
                                                                                                                                                                                                                              <w:divsChild>
                                                                                                                                                                                                                                <w:div w:id="283389706">
                                                                                                                                                                                                                                  <w:marLeft w:val="0"/>
                                                                                                                                                                                                                                  <w:marRight w:val="0"/>
                                                                                                                                                                                                                                  <w:marTop w:val="0"/>
                                                                                                                                                                                                                                  <w:marBottom w:val="0"/>
                                                                                                                                                                                                                                  <w:divBdr>
                                                                                                                                                                                                                                    <w:top w:val="none" w:sz="0" w:space="0" w:color="auto"/>
                                                                                                                                                                                                                                    <w:left w:val="none" w:sz="0" w:space="0" w:color="auto"/>
                                                                                                                                                                                                                                    <w:bottom w:val="none" w:sz="0" w:space="0" w:color="auto"/>
                                                                                                                                                                                                                                    <w:right w:val="none" w:sz="0" w:space="0" w:color="auto"/>
                                                                                                                                                                                                                                  </w:divBdr>
                                                                                                                                                                                                                                  <w:divsChild>
                                                                                                                                                                                                                                    <w:div w:id="740834019">
                                                                                                                                                                                                                                      <w:marLeft w:val="0"/>
                                                                                                                                                                                                                                      <w:marRight w:val="0"/>
                                                                                                                                                                                                                                      <w:marTop w:val="0"/>
                                                                                                                                                                                                                                      <w:marBottom w:val="0"/>
                                                                                                                                                                                                                                      <w:divBdr>
                                                                                                                                                                                                                                        <w:top w:val="none" w:sz="0" w:space="0" w:color="auto"/>
                                                                                                                                                                                                                                        <w:left w:val="none" w:sz="0" w:space="0" w:color="auto"/>
                                                                                                                                                                                                                                        <w:bottom w:val="none" w:sz="0" w:space="0" w:color="auto"/>
                                                                                                                                                                                                                                        <w:right w:val="none" w:sz="0" w:space="0" w:color="auto"/>
                                                                                                                                                                                                                                      </w:divBdr>
                                                                                                                                                                                                                                      <w:divsChild>
                                                                                                                                                                                                                                        <w:div w:id="970016726">
                                                                                                                                                                                                                                          <w:marLeft w:val="0"/>
                                                                                                                                                                                                                                          <w:marRight w:val="0"/>
                                                                                                                                                                                                                                          <w:marTop w:val="0"/>
                                                                                                                                                                                                                                          <w:marBottom w:val="0"/>
                                                                                                                                                                                                                                          <w:divBdr>
                                                                                                                                                                                                                                            <w:top w:val="none" w:sz="0" w:space="0" w:color="auto"/>
                                                                                                                                                                                                                                            <w:left w:val="none" w:sz="0" w:space="0" w:color="auto"/>
                                                                                                                                                                                                                                            <w:bottom w:val="none" w:sz="0" w:space="0" w:color="auto"/>
                                                                                                                                                                                                                                            <w:right w:val="none" w:sz="0" w:space="0" w:color="auto"/>
                                                                                                                                                                                                                                          </w:divBdr>
                                                                                                                                                                                                                                          <w:divsChild>
                                                                                                                                                                                                                                            <w:div w:id="608245507">
                                                                                                                                                                                                                                              <w:marLeft w:val="0"/>
                                                                                                                                                                                                                                              <w:marRight w:val="0"/>
                                                                                                                                                                                                                                              <w:marTop w:val="0"/>
                                                                                                                                                                                                                                              <w:marBottom w:val="0"/>
                                                                                                                                                                                                                                              <w:divBdr>
                                                                                                                                                                                                                                                <w:top w:val="none" w:sz="0" w:space="0" w:color="auto"/>
                                                                                                                                                                                                                                                <w:left w:val="none" w:sz="0" w:space="0" w:color="auto"/>
                                                                                                                                                                                                                                                <w:bottom w:val="none" w:sz="0" w:space="0" w:color="auto"/>
                                                                                                                                                                                                                                                <w:right w:val="none" w:sz="0" w:space="0" w:color="auto"/>
                                                                                                                                                                                                                                              </w:divBdr>
                                                                                                                                                                                                                                              <w:divsChild>
                                                                                                                                                                                                                                                <w:div w:id="193856891">
                                                                                                                                                                                                                                                  <w:marLeft w:val="0"/>
                                                                                                                                                                                                                                                  <w:marRight w:val="0"/>
                                                                                                                                                                                                                                                  <w:marTop w:val="0"/>
                                                                                                                                                                                                                                                  <w:marBottom w:val="0"/>
                                                                                                                                                                                                                                                  <w:divBdr>
                                                                                                                                                                                                                                                    <w:top w:val="none" w:sz="0" w:space="0" w:color="auto"/>
                                                                                                                                                                                                                                                    <w:left w:val="none" w:sz="0" w:space="0" w:color="auto"/>
                                                                                                                                                                                                                                                    <w:bottom w:val="none" w:sz="0" w:space="0" w:color="auto"/>
                                                                                                                                                                                                                                                    <w:right w:val="none" w:sz="0" w:space="0" w:color="auto"/>
                                                                                                                                                                                                                                                  </w:divBdr>
                                                                                                                                                                                                                                                  <w:divsChild>
                                                                                                                                                                                                                                                    <w:div w:id="325477275">
                                                                                                                                                                                                                                                      <w:marLeft w:val="0"/>
                                                                                                                                                                                                                                                      <w:marRight w:val="0"/>
                                                                                                                                                                                                                                                      <w:marTop w:val="0"/>
                                                                                                                                                                                                                                                      <w:marBottom w:val="0"/>
                                                                                                                                                                                                                                                      <w:divBdr>
                                                                                                                                                                                                                                                        <w:top w:val="none" w:sz="0" w:space="0" w:color="auto"/>
                                                                                                                                                                                                                                                        <w:left w:val="none" w:sz="0" w:space="0" w:color="auto"/>
                                                                                                                                                                                                                                                        <w:bottom w:val="none" w:sz="0" w:space="0" w:color="auto"/>
                                                                                                                                                                                                                                                        <w:right w:val="none" w:sz="0" w:space="0" w:color="auto"/>
                                                                                                                                                                                                                                                      </w:divBdr>
                                                                                                                                                                                                                                                      <w:divsChild>
                                                                                                                                                                                                                                                        <w:div w:id="831798749">
                                                                                                                                                                                                                                                          <w:marLeft w:val="0"/>
                                                                                                                                                                                                                                                          <w:marRight w:val="0"/>
                                                                                                                                                                                                                                                          <w:marTop w:val="0"/>
                                                                                                                                                                                                                                                          <w:marBottom w:val="0"/>
                                                                                                                                                                                                                                                          <w:divBdr>
                                                                                                                                                                                                                                                            <w:top w:val="none" w:sz="0" w:space="0" w:color="auto"/>
                                                                                                                                                                                                                                                            <w:left w:val="none" w:sz="0" w:space="0" w:color="auto"/>
                                                                                                                                                                                                                                                            <w:bottom w:val="none" w:sz="0" w:space="0" w:color="auto"/>
                                                                                                                                                                                                                                                            <w:right w:val="none" w:sz="0" w:space="0" w:color="auto"/>
                                                                                                                                                                                                                                                          </w:divBdr>
                                                                                                                                                                                                                                                          <w:divsChild>
                                                                                                                                                                                                                                                            <w:div w:id="34962549">
                                                                                                                                                                                                                                                              <w:marLeft w:val="0"/>
                                                                                                                                                                                                                                                              <w:marRight w:val="0"/>
                                                                                                                                                                                                                                                              <w:marTop w:val="0"/>
                                                                                                                                                                                                                                                              <w:marBottom w:val="0"/>
                                                                                                                                                                                                                                                              <w:divBdr>
                                                                                                                                                                                                                                                                <w:top w:val="none" w:sz="0" w:space="0" w:color="auto"/>
                                                                                                                                                                                                                                                                <w:left w:val="none" w:sz="0" w:space="0" w:color="auto"/>
                                                                                                                                                                                                                                                                <w:bottom w:val="none" w:sz="0" w:space="0" w:color="auto"/>
                                                                                                                                                                                                                                                                <w:right w:val="none" w:sz="0" w:space="0" w:color="auto"/>
                                                                                                                                                                                                                                                              </w:divBdr>
                                                                                                                                                                                                                                                              <w:divsChild>
                                                                                                                                                                                                                                                                <w:div w:id="1790737301">
                                                                                                                                                                                                                                                                  <w:marLeft w:val="0"/>
                                                                                                                                                                                                                                                                  <w:marRight w:val="0"/>
                                                                                                                                                                                                                                                                  <w:marTop w:val="0"/>
                                                                                                                                                                                                                                                                  <w:marBottom w:val="0"/>
                                                                                                                                                                                                                                                                  <w:divBdr>
                                                                                                                                                                                                                                                                    <w:top w:val="none" w:sz="0" w:space="0" w:color="auto"/>
                                                                                                                                                                                                                                                                    <w:left w:val="none" w:sz="0" w:space="0" w:color="auto"/>
                                                                                                                                                                                                                                                                    <w:bottom w:val="none" w:sz="0" w:space="0" w:color="auto"/>
                                                                                                                                                                                                                                                                    <w:right w:val="none" w:sz="0" w:space="0" w:color="auto"/>
                                                                                                                                                                                                                                                                  </w:divBdr>
                                                                                                                                                                                                                                                                  <w:divsChild>
                                                                                                                                                                                                                                                                    <w:div w:id="1648320798">
                                                                                                                                                                                                                                                                      <w:marLeft w:val="0"/>
                                                                                                                                                                                                                                                                      <w:marRight w:val="0"/>
                                                                                                                                                                                                                                                                      <w:marTop w:val="0"/>
                                                                                                                                                                                                                                                                      <w:marBottom w:val="0"/>
                                                                                                                                                                                                                                                                      <w:divBdr>
                                                                                                                                                                                                                                                                        <w:top w:val="none" w:sz="0" w:space="0" w:color="auto"/>
                                                                                                                                                                                                                                                                        <w:left w:val="none" w:sz="0" w:space="0" w:color="auto"/>
                                                                                                                                                                                                                                                                        <w:bottom w:val="none" w:sz="0" w:space="0" w:color="auto"/>
                                                                                                                                                                                                                                                                        <w:right w:val="none" w:sz="0" w:space="0" w:color="auto"/>
                                                                                                                                                                                                                                                                      </w:divBdr>
                                                                                                                                                                                                                                                                      <w:divsChild>
                                                                                                                                                                                                                                                                        <w:div w:id="1724401622">
                                                                                                                                                                                                                                                                          <w:marLeft w:val="0"/>
                                                                                                                                                                                                                                                                          <w:marRight w:val="0"/>
                                                                                                                                                                                                                                                                          <w:marTop w:val="0"/>
                                                                                                                                                                                                                                                                          <w:marBottom w:val="0"/>
                                                                                                                                                                                                                                                                          <w:divBdr>
                                                                                                                                                                                                                                                                            <w:top w:val="none" w:sz="0" w:space="0" w:color="auto"/>
                                                                                                                                                                                                                                                                            <w:left w:val="none" w:sz="0" w:space="0" w:color="auto"/>
                                                                                                                                                                                                                                                                            <w:bottom w:val="none" w:sz="0" w:space="0" w:color="auto"/>
                                                                                                                                                                                                                                                                            <w:right w:val="none" w:sz="0" w:space="0" w:color="auto"/>
                                                                                                                                                                                                                                                                          </w:divBdr>
                                                                                                                                                                                                                                                                          <w:divsChild>
                                                                                                                                                                                                                                                                            <w:div w:id="6416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776488">
      <w:bodyDiv w:val="1"/>
      <w:marLeft w:val="0"/>
      <w:marRight w:val="0"/>
      <w:marTop w:val="0"/>
      <w:marBottom w:val="0"/>
      <w:divBdr>
        <w:top w:val="none" w:sz="0" w:space="0" w:color="auto"/>
        <w:left w:val="none" w:sz="0" w:space="0" w:color="auto"/>
        <w:bottom w:val="none" w:sz="0" w:space="0" w:color="auto"/>
        <w:right w:val="none" w:sz="0" w:space="0" w:color="auto"/>
      </w:divBdr>
    </w:div>
    <w:div w:id="1512990345">
      <w:bodyDiv w:val="1"/>
      <w:marLeft w:val="0"/>
      <w:marRight w:val="0"/>
      <w:marTop w:val="0"/>
      <w:marBottom w:val="0"/>
      <w:divBdr>
        <w:top w:val="none" w:sz="0" w:space="0" w:color="auto"/>
        <w:left w:val="none" w:sz="0" w:space="0" w:color="auto"/>
        <w:bottom w:val="none" w:sz="0" w:space="0" w:color="auto"/>
        <w:right w:val="none" w:sz="0" w:space="0" w:color="auto"/>
      </w:divBdr>
    </w:div>
    <w:div w:id="1553542918">
      <w:bodyDiv w:val="1"/>
      <w:marLeft w:val="0"/>
      <w:marRight w:val="0"/>
      <w:marTop w:val="0"/>
      <w:marBottom w:val="0"/>
      <w:divBdr>
        <w:top w:val="none" w:sz="0" w:space="0" w:color="auto"/>
        <w:left w:val="none" w:sz="0" w:space="0" w:color="auto"/>
        <w:bottom w:val="none" w:sz="0" w:space="0" w:color="auto"/>
        <w:right w:val="none" w:sz="0" w:space="0" w:color="auto"/>
      </w:divBdr>
    </w:div>
    <w:div w:id="1685980368">
      <w:bodyDiv w:val="1"/>
      <w:marLeft w:val="0"/>
      <w:marRight w:val="0"/>
      <w:marTop w:val="0"/>
      <w:marBottom w:val="0"/>
      <w:divBdr>
        <w:top w:val="none" w:sz="0" w:space="0" w:color="auto"/>
        <w:left w:val="none" w:sz="0" w:space="0" w:color="auto"/>
        <w:bottom w:val="none" w:sz="0" w:space="0" w:color="auto"/>
        <w:right w:val="none" w:sz="0" w:space="0" w:color="auto"/>
      </w:divBdr>
    </w:div>
    <w:div w:id="1689939969">
      <w:bodyDiv w:val="1"/>
      <w:marLeft w:val="0"/>
      <w:marRight w:val="0"/>
      <w:marTop w:val="0"/>
      <w:marBottom w:val="0"/>
      <w:divBdr>
        <w:top w:val="none" w:sz="0" w:space="0" w:color="auto"/>
        <w:left w:val="none" w:sz="0" w:space="0" w:color="auto"/>
        <w:bottom w:val="none" w:sz="0" w:space="0" w:color="auto"/>
        <w:right w:val="none" w:sz="0" w:space="0" w:color="auto"/>
      </w:divBdr>
    </w:div>
    <w:div w:id="1748844237">
      <w:bodyDiv w:val="1"/>
      <w:marLeft w:val="0"/>
      <w:marRight w:val="0"/>
      <w:marTop w:val="0"/>
      <w:marBottom w:val="0"/>
      <w:divBdr>
        <w:top w:val="none" w:sz="0" w:space="0" w:color="auto"/>
        <w:left w:val="none" w:sz="0" w:space="0" w:color="auto"/>
        <w:bottom w:val="none" w:sz="0" w:space="0" w:color="auto"/>
        <w:right w:val="none" w:sz="0" w:space="0" w:color="auto"/>
      </w:divBdr>
    </w:div>
    <w:div w:id="1776095785">
      <w:bodyDiv w:val="1"/>
      <w:marLeft w:val="0"/>
      <w:marRight w:val="0"/>
      <w:marTop w:val="0"/>
      <w:marBottom w:val="0"/>
      <w:divBdr>
        <w:top w:val="none" w:sz="0" w:space="0" w:color="auto"/>
        <w:left w:val="none" w:sz="0" w:space="0" w:color="auto"/>
        <w:bottom w:val="none" w:sz="0" w:space="0" w:color="auto"/>
        <w:right w:val="none" w:sz="0" w:space="0" w:color="auto"/>
      </w:divBdr>
      <w:divsChild>
        <w:div w:id="646739565">
          <w:marLeft w:val="0"/>
          <w:marRight w:val="0"/>
          <w:marTop w:val="0"/>
          <w:marBottom w:val="0"/>
          <w:divBdr>
            <w:top w:val="none" w:sz="0" w:space="0" w:color="auto"/>
            <w:left w:val="none" w:sz="0" w:space="0" w:color="auto"/>
            <w:bottom w:val="none" w:sz="0" w:space="0" w:color="auto"/>
            <w:right w:val="none" w:sz="0" w:space="0" w:color="auto"/>
          </w:divBdr>
          <w:divsChild>
            <w:div w:id="19091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012">
      <w:bodyDiv w:val="1"/>
      <w:marLeft w:val="0"/>
      <w:marRight w:val="0"/>
      <w:marTop w:val="0"/>
      <w:marBottom w:val="0"/>
      <w:divBdr>
        <w:top w:val="none" w:sz="0" w:space="0" w:color="auto"/>
        <w:left w:val="none" w:sz="0" w:space="0" w:color="auto"/>
        <w:bottom w:val="none" w:sz="0" w:space="0" w:color="auto"/>
        <w:right w:val="none" w:sz="0" w:space="0" w:color="auto"/>
      </w:divBdr>
    </w:div>
    <w:div w:id="2082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877042814060686" TargetMode="External"/><Relationship Id="rId13" Type="http://schemas.openxmlformats.org/officeDocument/2006/relationships/hyperlink" Target="http://www.tandfonline.com/author/Lehner%2C+Othmar+M" TargetMode="External"/><Relationship Id="rId18" Type="http://schemas.openxmlformats.org/officeDocument/2006/relationships/hyperlink" Target="http://www.sciencedirect.com/science/journal/18770428/156/supp/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journal/09596526" TargetMode="External"/><Relationship Id="rId17" Type="http://schemas.openxmlformats.org/officeDocument/2006/relationships/hyperlink" Target="http://www.sciencedirect.com/science/journal/18770428" TargetMode="External"/><Relationship Id="rId2" Type="http://schemas.openxmlformats.org/officeDocument/2006/relationships/numbering" Target="numbering.xml"/><Relationship Id="rId16" Type="http://schemas.openxmlformats.org/officeDocument/2006/relationships/hyperlink" Target="http://www.sciencedirect.com/science/article/pii/S18770428140606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sbm.12498" TargetMode="External"/><Relationship Id="rId5" Type="http://schemas.openxmlformats.org/officeDocument/2006/relationships/webSettings" Target="webSettings.xml"/><Relationship Id="rId15" Type="http://schemas.openxmlformats.org/officeDocument/2006/relationships/hyperlink" Target="http://www.xml.com/pub/a/2002/12/18/dive-into-xml.html" TargetMode="External"/><Relationship Id="rId10" Type="http://schemas.openxmlformats.org/officeDocument/2006/relationships/hyperlink" Target="https://onlinelibrary.wiley.com/action/doSearch?ContribAuthorStored=Datta%2C+Avimanyu+Av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ncedirect.com/science/article/pii/S1877042814060686" TargetMode="External"/><Relationship Id="rId14" Type="http://schemas.openxmlformats.org/officeDocument/2006/relationships/hyperlink" Target="http://www.tandfonline.com/toc/tvec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DA9A-E38B-4545-A974-FCFA1818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32667</Words>
  <Characters>186202</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Guru Prabhakar</cp:lastModifiedBy>
  <cp:revision>60</cp:revision>
  <cp:lastPrinted>2021-08-10T12:56:00Z</cp:lastPrinted>
  <dcterms:created xsi:type="dcterms:W3CDTF">2021-10-23T11:01:00Z</dcterms:created>
  <dcterms:modified xsi:type="dcterms:W3CDTF">2021-11-02T12:01:00Z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alice.smith92@hotmail.co.uk@www.mendeley.com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