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FC6" w:rsidRPr="00A85F49" w:rsidRDefault="007F2D2E" w:rsidP="001135DB">
      <w:pPr>
        <w:pStyle w:val="Title1"/>
        <w:spacing w:line="360" w:lineRule="auto"/>
        <w:ind w:left="90"/>
        <w:jc w:val="center"/>
        <w:rPr>
          <w:rFonts w:ascii="Times New Roman" w:hAnsi="Times New Roman" w:cs="Times New Roman"/>
          <w:sz w:val="32"/>
          <w:szCs w:val="32"/>
        </w:rPr>
      </w:pPr>
      <w:bookmarkStart w:id="0" w:name="OLE_LINK144"/>
      <w:bookmarkStart w:id="1" w:name="OLE_LINK145"/>
      <w:r>
        <w:rPr>
          <w:rFonts w:ascii="Times New Roman" w:hAnsi="Times New Roman" w:cs="Times New Roman"/>
          <w:sz w:val="32"/>
          <w:szCs w:val="32"/>
        </w:rPr>
        <w:t xml:space="preserve">Damage classification of sandwich composites using acoustic emission technique and </w:t>
      </w:r>
      <w:r w:rsidRPr="006C75E6">
        <w:rPr>
          <w:rFonts w:ascii="Times New Roman" w:hAnsi="Times New Roman" w:cs="Times New Roman"/>
          <w:i/>
          <w:iCs/>
          <w:sz w:val="32"/>
          <w:szCs w:val="32"/>
        </w:rPr>
        <w:t>k</w:t>
      </w:r>
      <w:r>
        <w:rPr>
          <w:rFonts w:ascii="Times New Roman" w:hAnsi="Times New Roman" w:cs="Times New Roman"/>
          <w:sz w:val="32"/>
          <w:szCs w:val="32"/>
        </w:rPr>
        <w:t>-means genetic algorithm</w:t>
      </w:r>
    </w:p>
    <w:bookmarkEnd w:id="0"/>
    <w:bookmarkEnd w:id="1"/>
    <w:p w:rsidR="00D96CC1" w:rsidRPr="00D96CC1" w:rsidRDefault="00D96CC1" w:rsidP="001135DB">
      <w:pPr>
        <w:pStyle w:val="affiliation"/>
        <w:spacing w:line="360" w:lineRule="auto"/>
        <w:ind w:left="90"/>
        <w:rPr>
          <w:rFonts w:ascii="Times New Roman" w:hAnsi="Times New Roman" w:cs="Times New Roman"/>
          <w:sz w:val="20"/>
          <w:szCs w:val="20"/>
        </w:rPr>
      </w:pPr>
    </w:p>
    <w:p w:rsidR="00FA0FC6" w:rsidRPr="004B3F49" w:rsidRDefault="007F2D2E" w:rsidP="004902CC">
      <w:pPr>
        <w:pStyle w:val="author"/>
        <w:spacing w:line="360" w:lineRule="auto"/>
        <w:ind w:left="90"/>
        <w:jc w:val="center"/>
        <w:rPr>
          <w:rFonts w:ascii="Times New Roman" w:hAnsi="Times New Roman" w:cs="Times New Roman"/>
          <w:sz w:val="24"/>
          <w:szCs w:val="24"/>
        </w:rPr>
      </w:pPr>
      <w:r>
        <w:rPr>
          <w:rFonts w:ascii="Times New Roman" w:hAnsi="Times New Roman" w:cs="Times New Roman"/>
          <w:sz w:val="24"/>
          <w:szCs w:val="24"/>
        </w:rPr>
        <w:t>Farzad Pashmforoush</w:t>
      </w:r>
      <w:r w:rsidR="00C851DE" w:rsidRPr="00C851DE">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4902CC">
        <w:rPr>
          <w:rFonts w:ascii="Times New Roman" w:hAnsi="Times New Roman" w:cs="Times New Roman"/>
          <w:sz w:val="24"/>
          <w:szCs w:val="24"/>
        </w:rPr>
        <w:t>Ramin Khamedi</w:t>
      </w:r>
      <w:r w:rsidR="004902CC">
        <w:rPr>
          <w:rFonts w:ascii="Times New Roman" w:hAnsi="Times New Roman" w:cs="Times New Roman"/>
          <w:sz w:val="24"/>
          <w:szCs w:val="24"/>
          <w:vertAlign w:val="superscript"/>
        </w:rPr>
        <w:t>2</w:t>
      </w:r>
      <w:r w:rsidR="00B44185">
        <w:rPr>
          <w:rFonts w:ascii="Times New Roman" w:hAnsi="Times New Roman" w:cs="Times New Roman"/>
          <w:sz w:val="24"/>
          <w:szCs w:val="24"/>
        </w:rPr>
        <w:t xml:space="preserve">, </w:t>
      </w:r>
      <w:bookmarkStart w:id="2" w:name="OLE_LINK156"/>
      <w:bookmarkStart w:id="3" w:name="OLE_LINK157"/>
      <w:r w:rsidR="00FA0FC6" w:rsidRPr="004B3F49">
        <w:rPr>
          <w:rFonts w:ascii="Times New Roman" w:hAnsi="Times New Roman" w:cs="Times New Roman"/>
          <w:sz w:val="24"/>
          <w:szCs w:val="24"/>
        </w:rPr>
        <w:t>Mohamad Fotouhi</w:t>
      </w:r>
      <w:r w:rsidR="00C851DE" w:rsidRPr="00C851DE">
        <w:rPr>
          <w:rFonts w:ascii="Times New Roman" w:hAnsi="Times New Roman" w:cs="Times New Roman"/>
          <w:sz w:val="24"/>
          <w:szCs w:val="24"/>
          <w:vertAlign w:val="superscript"/>
        </w:rPr>
        <w:t>1</w:t>
      </w:r>
      <w:bookmarkEnd w:id="2"/>
      <w:bookmarkEnd w:id="3"/>
      <w:r w:rsidR="00EC5332" w:rsidRPr="004B3F49">
        <w:rPr>
          <w:rFonts w:ascii="Times New Roman" w:hAnsi="Times New Roman" w:cs="Times New Roman"/>
          <w:sz w:val="24"/>
          <w:szCs w:val="24"/>
        </w:rPr>
        <w:t>,</w:t>
      </w:r>
      <w:r w:rsidR="000D2A6B" w:rsidRPr="004B3F49">
        <w:rPr>
          <w:rFonts w:ascii="Times New Roman" w:hAnsi="Times New Roman" w:cs="Times New Roman"/>
          <w:sz w:val="24"/>
          <w:szCs w:val="24"/>
        </w:rPr>
        <w:t xml:space="preserve"> </w:t>
      </w:r>
      <w:r w:rsidR="00FA0FC6" w:rsidRPr="004B3F49">
        <w:rPr>
          <w:rFonts w:ascii="Times New Roman" w:hAnsi="Times New Roman" w:cs="Times New Roman"/>
          <w:sz w:val="24"/>
          <w:szCs w:val="24"/>
        </w:rPr>
        <w:t>Mehdi Ahmadi</w:t>
      </w:r>
      <w:r w:rsidR="00C851DE" w:rsidRPr="00C851DE">
        <w:rPr>
          <w:rFonts w:ascii="Times New Roman" w:hAnsi="Times New Roman" w:cs="Times New Roman"/>
          <w:sz w:val="24"/>
          <w:szCs w:val="24"/>
          <w:vertAlign w:val="superscript"/>
        </w:rPr>
        <w:t>1</w:t>
      </w:r>
      <w:r w:rsidR="00C851DE">
        <w:rPr>
          <w:rFonts w:ascii="Times New Roman" w:hAnsi="Times New Roman" w:cs="Times New Roman"/>
          <w:sz w:val="24"/>
          <w:szCs w:val="24"/>
          <w:vertAlign w:val="superscript"/>
        </w:rPr>
        <w:t>*</w:t>
      </w:r>
    </w:p>
    <w:p w:rsidR="004C6A42" w:rsidRPr="002C275F" w:rsidRDefault="009F79D8" w:rsidP="001135DB">
      <w:pPr>
        <w:pStyle w:val="affiliation"/>
        <w:spacing w:line="360" w:lineRule="auto"/>
        <w:ind w:left="90"/>
        <w:jc w:val="center"/>
        <w:rPr>
          <w:rFonts w:ascii="Times New Roman" w:hAnsi="Times New Roman" w:cs="Times New Roman"/>
          <w:sz w:val="20"/>
          <w:szCs w:val="20"/>
        </w:rPr>
      </w:pPr>
      <w:r w:rsidRPr="009F79D8">
        <w:rPr>
          <w:rFonts w:ascii="Times New Roman" w:hAnsi="Times New Roman" w:cs="Times New Roman"/>
          <w:i w:val="0"/>
          <w:iCs/>
          <w:sz w:val="20"/>
          <w:szCs w:val="20"/>
          <w:vertAlign w:val="superscript"/>
        </w:rPr>
        <w:t>1.</w:t>
      </w:r>
      <w:r>
        <w:rPr>
          <w:rFonts w:ascii="Times New Roman" w:hAnsi="Times New Roman" w:cs="Times New Roman"/>
          <w:sz w:val="20"/>
          <w:szCs w:val="20"/>
        </w:rPr>
        <w:t xml:space="preserve"> </w:t>
      </w:r>
      <w:r w:rsidR="004C6A42" w:rsidRPr="00954D42">
        <w:rPr>
          <w:rFonts w:ascii="Times New Roman" w:hAnsi="Times New Roman" w:cs="Times New Roman"/>
          <w:sz w:val="20"/>
          <w:szCs w:val="20"/>
        </w:rPr>
        <w:t xml:space="preserve">Non-destructive Testing Lab, Department of Mechanical Engineering, Amirkabir University of Technology, 424 </w:t>
      </w:r>
      <w:bookmarkStart w:id="4" w:name="OLE_LINK139"/>
      <w:bookmarkStart w:id="5" w:name="OLE_LINK140"/>
      <w:r w:rsidR="004C6A42" w:rsidRPr="002C275F">
        <w:rPr>
          <w:rFonts w:ascii="Times New Roman" w:hAnsi="Times New Roman" w:cs="Times New Roman"/>
          <w:sz w:val="20"/>
          <w:szCs w:val="20"/>
        </w:rPr>
        <w:t>Hafez Ave, 15914, Tehran, Iran</w:t>
      </w:r>
      <w:bookmarkEnd w:id="4"/>
      <w:bookmarkEnd w:id="5"/>
      <w:r w:rsidR="004C6A42" w:rsidRPr="002C275F">
        <w:rPr>
          <w:rFonts w:ascii="Times New Roman" w:hAnsi="Times New Roman" w:cs="Times New Roman"/>
          <w:sz w:val="20"/>
          <w:szCs w:val="20"/>
        </w:rPr>
        <w:t>.</w:t>
      </w:r>
    </w:p>
    <w:p w:rsidR="004902CC" w:rsidRPr="004902CC" w:rsidRDefault="004902CC" w:rsidP="004902CC">
      <w:pPr>
        <w:pStyle w:val="phone"/>
        <w:jc w:val="center"/>
        <w:rPr>
          <w:rFonts w:ascii="Times New Roman" w:hAnsi="Times New Roman" w:cs="Times New Roman"/>
          <w:i/>
          <w:szCs w:val="20"/>
        </w:rPr>
      </w:pPr>
      <w:r w:rsidRPr="002C275F">
        <w:rPr>
          <w:rFonts w:ascii="Times New Roman" w:hAnsi="Times New Roman" w:cs="Times New Roman"/>
          <w:i/>
          <w:szCs w:val="20"/>
          <w:vertAlign w:val="superscript"/>
        </w:rPr>
        <w:t>2.</w:t>
      </w:r>
      <w:r w:rsidRPr="002C275F">
        <w:rPr>
          <w:rFonts w:ascii="Times New Roman" w:hAnsi="Times New Roman" w:cs="Times New Roman"/>
          <w:i/>
          <w:szCs w:val="20"/>
        </w:rPr>
        <w:t xml:space="preserve"> Department of Mechanical Engineering, Zanjan University, Zanjan, Iran.</w:t>
      </w:r>
    </w:p>
    <w:p w:rsidR="009F79D8" w:rsidRPr="00A15556" w:rsidRDefault="009F79D8" w:rsidP="009F79D8">
      <w:pPr>
        <w:pStyle w:val="email"/>
        <w:rPr>
          <w:rFonts w:ascii="Times New Roman" w:hAnsi="Times New Roman" w:cs="Times New Roman"/>
          <w:rtl/>
        </w:rPr>
      </w:pPr>
      <w:r>
        <w:rPr>
          <w:rFonts w:ascii="Times New Roman" w:hAnsi="Times New Roman" w:cs="Times New Roman"/>
          <w:vertAlign w:val="superscript"/>
        </w:rPr>
        <w:t xml:space="preserve">* </w:t>
      </w:r>
      <w:r w:rsidRPr="00A15556">
        <w:rPr>
          <w:rFonts w:ascii="Times New Roman" w:hAnsi="Times New Roman" w:cs="Times New Roman"/>
        </w:rPr>
        <w:t>Corresponding author; Tel: (+98 21) 6454 3431</w:t>
      </w:r>
      <w:r>
        <w:rPr>
          <w:rFonts w:ascii="Times New Roman" w:hAnsi="Times New Roman" w:cs="Times New Roman"/>
        </w:rPr>
        <w:t>;</w:t>
      </w:r>
      <w:r w:rsidRPr="00A15556">
        <w:rPr>
          <w:rFonts w:ascii="Times New Roman" w:hAnsi="Times New Roman" w:cs="Times New Roman"/>
        </w:rPr>
        <w:t xml:space="preserve"> Fax:</w:t>
      </w:r>
      <w:r>
        <w:rPr>
          <w:rFonts w:ascii="Times New Roman" w:hAnsi="Times New Roman" w:cs="Times New Roman"/>
        </w:rPr>
        <w:t xml:space="preserve"> (</w:t>
      </w:r>
      <w:r w:rsidRPr="00A15556">
        <w:rPr>
          <w:rFonts w:ascii="Times New Roman" w:hAnsi="Times New Roman" w:cs="Times New Roman"/>
        </w:rPr>
        <w:t>+98 21</w:t>
      </w:r>
      <w:r>
        <w:rPr>
          <w:rFonts w:ascii="Times New Roman" w:hAnsi="Times New Roman" w:cs="Times New Roman"/>
        </w:rPr>
        <w:t>)</w:t>
      </w:r>
      <w:r w:rsidRPr="00A15556">
        <w:rPr>
          <w:rFonts w:ascii="Times New Roman" w:hAnsi="Times New Roman" w:cs="Times New Roman"/>
        </w:rPr>
        <w:t xml:space="preserve"> 8871 2838</w:t>
      </w:r>
      <w:r>
        <w:rPr>
          <w:rFonts w:ascii="Times New Roman" w:hAnsi="Times New Roman" w:cs="Times New Roman"/>
        </w:rPr>
        <w:t xml:space="preserve">; </w:t>
      </w:r>
      <w:r w:rsidRPr="00A15556">
        <w:rPr>
          <w:rFonts w:ascii="Times New Roman" w:hAnsi="Times New Roman" w:cs="Times New Roman"/>
        </w:rPr>
        <w:t>Email address: Ahmadin@aut.ac.ir</w:t>
      </w:r>
    </w:p>
    <w:p w:rsidR="00FA0FC6" w:rsidRPr="00A53AFE" w:rsidRDefault="00FA0FC6" w:rsidP="001135DB">
      <w:pPr>
        <w:autoSpaceDE w:val="0"/>
        <w:autoSpaceDN w:val="0"/>
        <w:adjustRightInd w:val="0"/>
        <w:spacing w:after="0" w:line="360" w:lineRule="auto"/>
        <w:ind w:left="90"/>
        <w:jc w:val="center"/>
        <w:rPr>
          <w:rFonts w:ascii="Times New Roman" w:hAnsi="Times New Roman" w:cs="Times New Roman"/>
          <w:b/>
          <w:bCs/>
          <w:sz w:val="28"/>
          <w:szCs w:val="28"/>
        </w:rPr>
      </w:pPr>
      <w:bookmarkStart w:id="6" w:name="_GoBack"/>
      <w:bookmarkEnd w:id="6"/>
    </w:p>
    <w:p w:rsidR="00A06B86" w:rsidRDefault="0053179B" w:rsidP="001135DB">
      <w:pPr>
        <w:pStyle w:val="abstract"/>
        <w:spacing w:line="360" w:lineRule="auto"/>
        <w:ind w:left="90"/>
        <w:jc w:val="both"/>
        <w:rPr>
          <w:rFonts w:ascii="Times New Roman" w:hAnsi="Times New Roman" w:cs="Times New Roman"/>
          <w:sz w:val="24"/>
          <w:szCs w:val="24"/>
        </w:rPr>
      </w:pPr>
      <w:r w:rsidRPr="00954D42">
        <w:rPr>
          <w:rFonts w:ascii="Times New Roman" w:hAnsi="Times New Roman" w:cs="Times New Roman"/>
          <w:b/>
          <w:bCs/>
          <w:sz w:val="24"/>
          <w:szCs w:val="24"/>
        </w:rPr>
        <w:t>ABSTRACT</w:t>
      </w:r>
      <w:r w:rsidR="00AE464E" w:rsidRPr="00954D42">
        <w:rPr>
          <w:rFonts w:ascii="Times New Roman" w:hAnsi="Times New Roman" w:cs="Times New Roman"/>
          <w:sz w:val="24"/>
          <w:szCs w:val="24"/>
        </w:rPr>
        <w:t>:</w:t>
      </w:r>
      <w:r w:rsidR="00900D79">
        <w:rPr>
          <w:rFonts w:ascii="Times New Roman" w:hAnsi="Times New Roman" w:cs="Times New Roman"/>
          <w:sz w:val="24"/>
          <w:szCs w:val="24"/>
        </w:rPr>
        <w:t xml:space="preserve"> </w:t>
      </w:r>
      <w:bookmarkStart w:id="7" w:name="OLE_LINK146"/>
      <w:bookmarkStart w:id="8" w:name="OLE_LINK147"/>
      <w:r w:rsidR="00A06B86">
        <w:rPr>
          <w:rFonts w:ascii="Times New Roman" w:hAnsi="Times New Roman" w:cs="Times New Roman"/>
          <w:sz w:val="24"/>
          <w:szCs w:val="24"/>
        </w:rPr>
        <w:t xml:space="preserve">In this study </w:t>
      </w:r>
      <w:r w:rsidR="00A06B86" w:rsidRPr="00900D79">
        <w:rPr>
          <w:rFonts w:ascii="Times New Roman" w:hAnsi="Times New Roman" w:cs="Times New Roman"/>
          <w:sz w:val="24"/>
          <w:szCs w:val="24"/>
        </w:rPr>
        <w:t xml:space="preserve">Acoustic Emission (AE) </w:t>
      </w:r>
      <w:r w:rsidR="00A06B86">
        <w:rPr>
          <w:rFonts w:ascii="Times New Roman" w:hAnsi="Times New Roman" w:cs="Times New Roman"/>
          <w:sz w:val="24"/>
          <w:szCs w:val="24"/>
        </w:rPr>
        <w:t>technique was used for monitoring mode I delamination test of sandwich composites. Since</w:t>
      </w:r>
      <w:r w:rsidR="00C10326">
        <w:rPr>
          <w:rFonts w:ascii="Times New Roman" w:hAnsi="Times New Roman" w:cs="Times New Roman"/>
          <w:sz w:val="24"/>
          <w:szCs w:val="24"/>
        </w:rPr>
        <w:t>,</w:t>
      </w:r>
      <w:r w:rsidR="00A06B86">
        <w:rPr>
          <w:rFonts w:ascii="Times New Roman" w:hAnsi="Times New Roman" w:cs="Times New Roman"/>
          <w:sz w:val="24"/>
          <w:szCs w:val="24"/>
        </w:rPr>
        <w:t xml:space="preserve"> during mode I delamination </w:t>
      </w:r>
      <w:r w:rsidR="009C3C96">
        <w:rPr>
          <w:rFonts w:ascii="Times New Roman" w:hAnsi="Times New Roman" w:cs="Times New Roman"/>
          <w:sz w:val="24"/>
          <w:szCs w:val="24"/>
        </w:rPr>
        <w:t xml:space="preserve">test </w:t>
      </w:r>
      <w:r w:rsidR="00A06B86">
        <w:rPr>
          <w:rFonts w:ascii="Times New Roman" w:hAnsi="Times New Roman" w:cs="Times New Roman"/>
          <w:sz w:val="24"/>
          <w:szCs w:val="24"/>
        </w:rPr>
        <w:t xml:space="preserve">various damage mechanisms appear, their classification is of major importance. Hence, integration of </w:t>
      </w:r>
      <w:r w:rsidR="00A06B86" w:rsidRPr="00A06B86">
        <w:rPr>
          <w:rFonts w:ascii="Times New Roman" w:hAnsi="Times New Roman" w:cs="Times New Roman"/>
          <w:i/>
          <w:iCs/>
          <w:sz w:val="24"/>
          <w:szCs w:val="24"/>
        </w:rPr>
        <w:t>k</w:t>
      </w:r>
      <w:r w:rsidR="00A06B86">
        <w:rPr>
          <w:rFonts w:ascii="Times New Roman" w:hAnsi="Times New Roman" w:cs="Times New Roman"/>
          <w:sz w:val="24"/>
          <w:szCs w:val="24"/>
        </w:rPr>
        <w:t xml:space="preserve">-means algorithm and genetic algorithm was applied as an efficient clustering method to discriminate different </w:t>
      </w:r>
      <w:r w:rsidR="00F37E54">
        <w:rPr>
          <w:rFonts w:ascii="Times New Roman" w:hAnsi="Times New Roman" w:cs="Times New Roman"/>
          <w:sz w:val="24"/>
          <w:szCs w:val="24"/>
        </w:rPr>
        <w:t>failure modes</w:t>
      </w:r>
      <w:r w:rsidR="00A06B86">
        <w:rPr>
          <w:rFonts w:ascii="Times New Roman" w:hAnsi="Times New Roman" w:cs="Times New Roman"/>
          <w:sz w:val="24"/>
          <w:szCs w:val="24"/>
        </w:rPr>
        <w:t xml:space="preserve">. </w:t>
      </w:r>
      <w:r w:rsidR="00F37E54">
        <w:rPr>
          <w:rFonts w:ascii="Times New Roman" w:hAnsi="Times New Roman" w:cs="Times New Roman"/>
          <w:sz w:val="24"/>
          <w:szCs w:val="24"/>
        </w:rPr>
        <w:t xml:space="preserve">Performing primary experiments to find the relationship between AE parameters and damage mechanisms, the AE signals of obtained clusters were assigned to distinct damage mechanisms. Also, the dominance of damage mechanisms </w:t>
      </w:r>
      <w:r w:rsidR="001135DB">
        <w:rPr>
          <w:rFonts w:ascii="Times New Roman" w:hAnsi="Times New Roman" w:cs="Times New Roman"/>
          <w:sz w:val="24"/>
          <w:szCs w:val="24"/>
        </w:rPr>
        <w:t>was</w:t>
      </w:r>
      <w:r w:rsidR="00F37E54">
        <w:rPr>
          <w:rFonts w:ascii="Times New Roman" w:hAnsi="Times New Roman" w:cs="Times New Roman"/>
          <w:sz w:val="24"/>
          <w:szCs w:val="24"/>
        </w:rPr>
        <w:t xml:space="preserve"> </w:t>
      </w:r>
      <w:r w:rsidR="001135DB">
        <w:rPr>
          <w:rFonts w:ascii="Times New Roman" w:hAnsi="Times New Roman" w:cs="Times New Roman"/>
          <w:sz w:val="24"/>
          <w:szCs w:val="24"/>
        </w:rPr>
        <w:t>determined</w:t>
      </w:r>
      <w:r w:rsidR="00F37E54">
        <w:rPr>
          <w:rFonts w:ascii="Times New Roman" w:hAnsi="Times New Roman" w:cs="Times New Roman"/>
          <w:sz w:val="24"/>
          <w:szCs w:val="24"/>
        </w:rPr>
        <w:t xml:space="preserve"> based on the distribution of AE signals in different clusters. Finally SEM observation was employed to verify obtained results. The results indicate</w:t>
      </w:r>
      <w:r w:rsidR="00FB4E3A">
        <w:rPr>
          <w:rFonts w:ascii="Times New Roman" w:hAnsi="Times New Roman" w:cs="Times New Roman"/>
          <w:sz w:val="24"/>
          <w:szCs w:val="24"/>
        </w:rPr>
        <w:t xml:space="preserve"> the </w:t>
      </w:r>
      <w:r w:rsidR="00F37E54">
        <w:rPr>
          <w:rFonts w:ascii="Times New Roman" w:hAnsi="Times New Roman" w:cs="Times New Roman"/>
          <w:sz w:val="24"/>
          <w:szCs w:val="24"/>
        </w:rPr>
        <w:t xml:space="preserve">efficiency of </w:t>
      </w:r>
      <w:r w:rsidR="00C10326">
        <w:rPr>
          <w:rFonts w:ascii="Times New Roman" w:hAnsi="Times New Roman" w:cs="Times New Roman"/>
          <w:sz w:val="24"/>
          <w:szCs w:val="24"/>
        </w:rPr>
        <w:t xml:space="preserve">the </w:t>
      </w:r>
      <w:r w:rsidR="00F37E54">
        <w:rPr>
          <w:rFonts w:ascii="Times New Roman" w:hAnsi="Times New Roman" w:cs="Times New Roman"/>
          <w:sz w:val="24"/>
          <w:szCs w:val="24"/>
        </w:rPr>
        <w:t xml:space="preserve">proposed method in damage classification of sandwich composites. </w:t>
      </w:r>
      <w:bookmarkEnd w:id="7"/>
      <w:bookmarkEnd w:id="8"/>
    </w:p>
    <w:p w:rsidR="009D7353" w:rsidRPr="00900D79" w:rsidRDefault="0053179B" w:rsidP="000521D2">
      <w:pPr>
        <w:pStyle w:val="keywords"/>
        <w:spacing w:line="360" w:lineRule="auto"/>
        <w:ind w:left="90"/>
        <w:rPr>
          <w:i w:val="0"/>
          <w:iCs/>
          <w:sz w:val="24"/>
          <w:szCs w:val="24"/>
        </w:rPr>
      </w:pPr>
      <w:r w:rsidRPr="00954D42">
        <w:rPr>
          <w:rFonts w:ascii="Times New Roman" w:hAnsi="Times New Roman" w:cs="Times New Roman"/>
          <w:b/>
          <w:bCs/>
          <w:i w:val="0"/>
          <w:sz w:val="24"/>
          <w:szCs w:val="24"/>
        </w:rPr>
        <w:t>KEY WORDS</w:t>
      </w:r>
      <w:r w:rsidR="00FA0FC6" w:rsidRPr="00954D42">
        <w:rPr>
          <w:rFonts w:ascii="Times New Roman" w:hAnsi="Times New Roman" w:cs="Times New Roman"/>
          <w:b/>
          <w:bCs/>
          <w:i w:val="0"/>
          <w:sz w:val="24"/>
          <w:szCs w:val="24"/>
        </w:rPr>
        <w:t>:</w:t>
      </w:r>
      <w:r w:rsidR="00FA0FC6" w:rsidRPr="00954D42">
        <w:rPr>
          <w:sz w:val="24"/>
          <w:szCs w:val="24"/>
        </w:rPr>
        <w:t xml:space="preserve"> </w:t>
      </w:r>
      <w:r w:rsidR="000521D2">
        <w:rPr>
          <w:rFonts w:ascii="Times New Roman" w:hAnsi="Times New Roman" w:cs="Times New Roman"/>
          <w:i w:val="0"/>
          <w:sz w:val="24"/>
          <w:szCs w:val="24"/>
        </w:rPr>
        <w:t>Damage Mechanism</w:t>
      </w:r>
      <w:r w:rsidR="001135DB" w:rsidRPr="001135DB">
        <w:rPr>
          <w:rFonts w:ascii="Times New Roman" w:hAnsi="Times New Roman" w:cs="Times New Roman"/>
          <w:i w:val="0"/>
          <w:sz w:val="24"/>
          <w:szCs w:val="24"/>
        </w:rPr>
        <w:t>,</w:t>
      </w:r>
      <w:r w:rsidR="001135DB">
        <w:rPr>
          <w:sz w:val="24"/>
          <w:szCs w:val="24"/>
        </w:rPr>
        <w:t xml:space="preserve"> </w:t>
      </w:r>
      <w:bookmarkStart w:id="9" w:name="OLE_LINK150"/>
      <w:bookmarkStart w:id="10" w:name="OLE_LINK153"/>
      <w:r w:rsidR="00900D79" w:rsidRPr="00900D79">
        <w:rPr>
          <w:rFonts w:ascii="Times New Roman" w:hAnsi="Times New Roman" w:cs="Times New Roman"/>
          <w:i w:val="0"/>
          <w:sz w:val="24"/>
          <w:szCs w:val="24"/>
        </w:rPr>
        <w:t>Sandwi</w:t>
      </w:r>
      <w:r w:rsidR="00C80F12">
        <w:rPr>
          <w:rFonts w:ascii="Times New Roman" w:hAnsi="Times New Roman" w:cs="Times New Roman"/>
          <w:i w:val="0"/>
          <w:sz w:val="24"/>
          <w:szCs w:val="24"/>
        </w:rPr>
        <w:t>ch Composite</w:t>
      </w:r>
      <w:bookmarkEnd w:id="9"/>
      <w:bookmarkEnd w:id="10"/>
      <w:r w:rsidR="00C80F12">
        <w:rPr>
          <w:rFonts w:ascii="Times New Roman" w:hAnsi="Times New Roman" w:cs="Times New Roman"/>
          <w:i w:val="0"/>
          <w:sz w:val="24"/>
          <w:szCs w:val="24"/>
        </w:rPr>
        <w:t xml:space="preserve">, </w:t>
      </w:r>
      <w:bookmarkStart w:id="11" w:name="OLE_LINK148"/>
      <w:bookmarkStart w:id="12" w:name="OLE_LINK149"/>
      <w:r w:rsidR="000521D2" w:rsidRPr="00900D79">
        <w:rPr>
          <w:rFonts w:ascii="Times New Roman" w:hAnsi="Times New Roman" w:cs="Times New Roman"/>
          <w:i w:val="0"/>
          <w:sz w:val="24"/>
          <w:szCs w:val="24"/>
        </w:rPr>
        <w:t xml:space="preserve">Acoustic </w:t>
      </w:r>
      <w:r w:rsidR="000521D2">
        <w:rPr>
          <w:rFonts w:ascii="Times New Roman" w:hAnsi="Times New Roman" w:cs="Times New Roman"/>
          <w:i w:val="0"/>
          <w:sz w:val="24"/>
          <w:szCs w:val="24"/>
        </w:rPr>
        <w:t>E</w:t>
      </w:r>
      <w:r w:rsidR="000521D2" w:rsidRPr="00900D79">
        <w:rPr>
          <w:rFonts w:ascii="Times New Roman" w:hAnsi="Times New Roman" w:cs="Times New Roman"/>
          <w:i w:val="0"/>
          <w:sz w:val="24"/>
          <w:szCs w:val="24"/>
        </w:rPr>
        <w:t>mission</w:t>
      </w:r>
      <w:bookmarkEnd w:id="11"/>
      <w:bookmarkEnd w:id="12"/>
      <w:r w:rsidR="00C80F12">
        <w:rPr>
          <w:rFonts w:ascii="Times New Roman" w:hAnsi="Times New Roman" w:cs="Times New Roman"/>
          <w:i w:val="0"/>
          <w:sz w:val="24"/>
          <w:szCs w:val="24"/>
        </w:rPr>
        <w:t xml:space="preserve">, </w:t>
      </w:r>
      <w:r w:rsidR="00FB4E3A">
        <w:rPr>
          <w:rFonts w:ascii="Times New Roman" w:hAnsi="Times New Roman" w:cs="Times New Roman"/>
          <w:i w:val="0"/>
          <w:sz w:val="24"/>
          <w:szCs w:val="24"/>
        </w:rPr>
        <w:t>Clustering Analysis</w:t>
      </w:r>
      <w:r w:rsidR="00900D79" w:rsidRPr="00900D79">
        <w:rPr>
          <w:rFonts w:ascii="Times New Roman" w:hAnsi="Times New Roman" w:cs="Times New Roman"/>
          <w:i w:val="0"/>
          <w:sz w:val="24"/>
          <w:szCs w:val="24"/>
        </w:rPr>
        <w:t>.</w:t>
      </w:r>
    </w:p>
    <w:p w:rsidR="00FA0FC6" w:rsidRPr="00672AB2" w:rsidRDefault="00FA0FC6" w:rsidP="009F79D8">
      <w:pPr>
        <w:pStyle w:val="heading10"/>
        <w:numPr>
          <w:ilvl w:val="0"/>
          <w:numId w:val="13"/>
        </w:numPr>
        <w:spacing w:line="360" w:lineRule="auto"/>
        <w:rPr>
          <w:rFonts w:ascii="Times New Roman" w:hAnsi="Times New Roman" w:cs="Times New Roman"/>
          <w:bCs/>
          <w:sz w:val="28"/>
          <w:szCs w:val="28"/>
        </w:rPr>
      </w:pPr>
      <w:r w:rsidRPr="00672AB2">
        <w:rPr>
          <w:rFonts w:ascii="Times New Roman" w:hAnsi="Times New Roman" w:cs="Times New Roman"/>
          <w:bCs/>
          <w:sz w:val="28"/>
          <w:szCs w:val="28"/>
        </w:rPr>
        <w:t>I</w:t>
      </w:r>
      <w:r w:rsidR="0053179B" w:rsidRPr="00672AB2">
        <w:rPr>
          <w:rFonts w:ascii="Times New Roman" w:hAnsi="Times New Roman" w:cs="Times New Roman"/>
          <w:bCs/>
          <w:sz w:val="28"/>
          <w:szCs w:val="28"/>
        </w:rPr>
        <w:t>NTRODUCTION</w:t>
      </w:r>
    </w:p>
    <w:p w:rsidR="00C81267" w:rsidRPr="00C81267" w:rsidRDefault="007F2D2E" w:rsidP="00600FBC">
      <w:pPr>
        <w:autoSpaceDE w:val="0"/>
        <w:autoSpaceDN w:val="0"/>
        <w:adjustRightInd w:val="0"/>
        <w:spacing w:after="0" w:line="360" w:lineRule="auto"/>
        <w:ind w:left="90"/>
        <w:jc w:val="both"/>
        <w:rPr>
          <w:rFonts w:ascii="Times New Roman" w:hAnsi="Times New Roman" w:cs="Times New Roman"/>
          <w:sz w:val="24"/>
          <w:szCs w:val="24"/>
        </w:rPr>
      </w:pPr>
      <w:r w:rsidRPr="007F2D2E">
        <w:rPr>
          <w:rFonts w:ascii="Times New Roman" w:hAnsi="Times New Roman" w:cs="Times New Roman"/>
          <w:sz w:val="24"/>
          <w:szCs w:val="24"/>
        </w:rPr>
        <w:t>Sandwich composites</w:t>
      </w:r>
      <w:r>
        <w:rPr>
          <w:rFonts w:ascii="Times New Roman" w:hAnsi="Times New Roman" w:cs="Times New Roman"/>
          <w:sz w:val="24"/>
          <w:szCs w:val="24"/>
        </w:rPr>
        <w:t xml:space="preserve"> are widely used in a variety of engineering applications, </w:t>
      </w:r>
      <w:r w:rsidRPr="00C81267">
        <w:rPr>
          <w:rFonts w:ascii="Times New Roman" w:hAnsi="Times New Roman" w:cs="Times New Roman"/>
          <w:sz w:val="24"/>
          <w:szCs w:val="24"/>
        </w:rPr>
        <w:t>including components of space vehicles, aircraft structures, marine vessels, train and truck structures, and containers and tanks</w:t>
      </w:r>
      <w:r>
        <w:rPr>
          <w:rFonts w:ascii="Times New Roman" w:hAnsi="Times New Roman" w:cs="Times New Roman"/>
          <w:sz w:val="24"/>
          <w:szCs w:val="24"/>
        </w:rPr>
        <w:t>.</w:t>
      </w:r>
      <w:r w:rsidRPr="00C81267">
        <w:rPr>
          <w:rFonts w:ascii="Times New Roman" w:hAnsi="Times New Roman" w:cs="Times New Roman"/>
          <w:sz w:val="24"/>
          <w:szCs w:val="24"/>
        </w:rPr>
        <w:t xml:space="preserve"> </w:t>
      </w:r>
      <w:r w:rsidR="00C81267" w:rsidRPr="00C81267">
        <w:rPr>
          <w:rFonts w:ascii="Times New Roman" w:hAnsi="Times New Roman" w:cs="Times New Roman"/>
          <w:sz w:val="24"/>
          <w:szCs w:val="24"/>
        </w:rPr>
        <w:t xml:space="preserve">A sandwich is a special form of a laminated shell structure; </w:t>
      </w:r>
      <w:r>
        <w:rPr>
          <w:rFonts w:ascii="Times New Roman" w:hAnsi="Times New Roman" w:cs="Times New Roman"/>
          <w:sz w:val="24"/>
          <w:szCs w:val="24"/>
        </w:rPr>
        <w:t>consisting</w:t>
      </w:r>
      <w:r w:rsidR="00C81267" w:rsidRPr="00C81267">
        <w:rPr>
          <w:rFonts w:ascii="Times New Roman" w:hAnsi="Times New Roman" w:cs="Times New Roman"/>
          <w:sz w:val="24"/>
          <w:szCs w:val="24"/>
        </w:rPr>
        <w:t xml:space="preserve"> of three distinct layers </w:t>
      </w:r>
      <w:r>
        <w:rPr>
          <w:rFonts w:ascii="Times New Roman" w:hAnsi="Times New Roman" w:cs="Times New Roman"/>
          <w:sz w:val="24"/>
          <w:szCs w:val="24"/>
        </w:rPr>
        <w:t>that</w:t>
      </w:r>
      <w:r w:rsidR="00C81267" w:rsidRPr="00C81267">
        <w:rPr>
          <w:rFonts w:ascii="Times New Roman" w:hAnsi="Times New Roman" w:cs="Times New Roman"/>
          <w:sz w:val="24"/>
          <w:szCs w:val="24"/>
        </w:rPr>
        <w:t xml:space="preserve"> are bonded together to form an efficient load carrying assembly. Two thin face sheets of high performing material </w:t>
      </w:r>
      <w:r w:rsidR="00221F81">
        <w:rPr>
          <w:rFonts w:ascii="Times New Roman" w:hAnsi="Times New Roman" w:cs="Times New Roman"/>
          <w:sz w:val="24"/>
          <w:szCs w:val="24"/>
        </w:rPr>
        <w:t>(</w:t>
      </w:r>
      <w:r w:rsidR="00C81267" w:rsidRPr="00C81267">
        <w:rPr>
          <w:rFonts w:ascii="Times New Roman" w:hAnsi="Times New Roman" w:cs="Times New Roman"/>
          <w:sz w:val="24"/>
          <w:szCs w:val="24"/>
        </w:rPr>
        <w:t>fiber reinforced composite</w:t>
      </w:r>
      <w:r w:rsidR="00221F81">
        <w:rPr>
          <w:rFonts w:ascii="Times New Roman" w:hAnsi="Times New Roman" w:cs="Times New Roman"/>
          <w:sz w:val="24"/>
          <w:szCs w:val="24"/>
        </w:rPr>
        <w:t>)</w:t>
      </w:r>
      <w:r w:rsidR="00C81267" w:rsidRPr="00C81267">
        <w:rPr>
          <w:rFonts w:ascii="Times New Roman" w:hAnsi="Times New Roman" w:cs="Times New Roman"/>
          <w:sz w:val="24"/>
          <w:szCs w:val="24"/>
        </w:rPr>
        <w:t xml:space="preserve"> are adhesively bonded </w:t>
      </w:r>
      <w:r w:rsidR="00C81267" w:rsidRPr="00C81267">
        <w:rPr>
          <w:rFonts w:ascii="Times New Roman" w:hAnsi="Times New Roman" w:cs="Times New Roman"/>
          <w:sz w:val="24"/>
          <w:szCs w:val="24"/>
        </w:rPr>
        <w:lastRenderedPageBreak/>
        <w:t xml:space="preserve">to each side of a thick but considerably lighter core </w:t>
      </w:r>
      <w:r w:rsidR="00221F81">
        <w:rPr>
          <w:rFonts w:ascii="Times New Roman" w:hAnsi="Times New Roman" w:cs="Times New Roman"/>
          <w:sz w:val="24"/>
          <w:szCs w:val="24"/>
        </w:rPr>
        <w:t>(</w:t>
      </w:r>
      <w:r w:rsidR="00C81267" w:rsidRPr="00C81267">
        <w:rPr>
          <w:rFonts w:ascii="Times New Roman" w:hAnsi="Times New Roman" w:cs="Times New Roman"/>
          <w:sz w:val="24"/>
          <w:szCs w:val="24"/>
        </w:rPr>
        <w:t>e.g. foam</w:t>
      </w:r>
      <w:r w:rsidR="00221F81">
        <w:rPr>
          <w:rFonts w:ascii="Times New Roman" w:hAnsi="Times New Roman" w:cs="Times New Roman"/>
          <w:sz w:val="24"/>
          <w:szCs w:val="24"/>
        </w:rPr>
        <w:t>)</w:t>
      </w:r>
      <w:r w:rsidR="00C81267" w:rsidRPr="00C81267">
        <w:rPr>
          <w:rFonts w:ascii="Times New Roman" w:hAnsi="Times New Roman" w:cs="Times New Roman"/>
          <w:sz w:val="24"/>
          <w:szCs w:val="24"/>
        </w:rPr>
        <w:t>. The main benefits of using this particular lay-up are the high stiffness</w:t>
      </w:r>
      <w:r w:rsidR="009C3C96">
        <w:rPr>
          <w:rFonts w:ascii="Times New Roman" w:hAnsi="Times New Roman" w:cs="Times New Roman"/>
          <w:sz w:val="24"/>
          <w:szCs w:val="24"/>
        </w:rPr>
        <w:t xml:space="preserve"> </w:t>
      </w:r>
      <w:r w:rsidR="00C81267" w:rsidRPr="00C81267">
        <w:rPr>
          <w:rFonts w:ascii="Times New Roman" w:hAnsi="Times New Roman" w:cs="Times New Roman"/>
          <w:sz w:val="24"/>
          <w:szCs w:val="24"/>
        </w:rPr>
        <w:t>and strength</w:t>
      </w:r>
      <w:r w:rsidR="009C3C96">
        <w:rPr>
          <w:rFonts w:ascii="Times New Roman" w:hAnsi="Times New Roman" w:cs="Times New Roman"/>
          <w:sz w:val="24"/>
          <w:szCs w:val="24"/>
        </w:rPr>
        <w:t xml:space="preserve"> </w:t>
      </w:r>
      <w:r w:rsidR="00C81267" w:rsidRPr="00C81267">
        <w:rPr>
          <w:rFonts w:ascii="Times New Roman" w:hAnsi="Times New Roman" w:cs="Times New Roman"/>
          <w:sz w:val="24"/>
          <w:szCs w:val="24"/>
        </w:rPr>
        <w:t>to</w:t>
      </w:r>
      <w:r w:rsidR="009C3C96">
        <w:rPr>
          <w:rFonts w:ascii="Times New Roman" w:hAnsi="Times New Roman" w:cs="Times New Roman"/>
          <w:sz w:val="24"/>
          <w:szCs w:val="24"/>
        </w:rPr>
        <w:t xml:space="preserve"> </w:t>
      </w:r>
      <w:r w:rsidR="00C81267" w:rsidRPr="00C81267">
        <w:rPr>
          <w:rFonts w:ascii="Times New Roman" w:hAnsi="Times New Roman" w:cs="Times New Roman"/>
          <w:sz w:val="24"/>
          <w:szCs w:val="24"/>
        </w:rPr>
        <w:t xml:space="preserve">weight ratios, and greatly increased flexural strength and stiffness. Fiber reinforced composite sandwich materials are </w:t>
      </w:r>
      <w:r w:rsidR="006C75E6">
        <w:rPr>
          <w:rFonts w:ascii="Times New Roman" w:hAnsi="Times New Roman" w:cs="Times New Roman"/>
          <w:sz w:val="24"/>
          <w:szCs w:val="24"/>
        </w:rPr>
        <w:t>extensively</w:t>
      </w:r>
      <w:r w:rsidR="00C81267" w:rsidRPr="00C81267">
        <w:rPr>
          <w:rFonts w:ascii="Times New Roman" w:hAnsi="Times New Roman" w:cs="Times New Roman"/>
          <w:sz w:val="24"/>
          <w:szCs w:val="24"/>
        </w:rPr>
        <w:t xml:space="preserve"> used in structural applications </w:t>
      </w:r>
      <w:r w:rsidR="00600FBC" w:rsidRPr="00C81267">
        <w:rPr>
          <w:rFonts w:ascii="Times New Roman" w:hAnsi="Times New Roman" w:cs="Times New Roman"/>
          <w:sz w:val="24"/>
          <w:szCs w:val="24"/>
        </w:rPr>
        <w:t>mainly</w:t>
      </w:r>
      <w:r w:rsidR="00C81267" w:rsidRPr="00C81267">
        <w:rPr>
          <w:rFonts w:ascii="Times New Roman" w:hAnsi="Times New Roman" w:cs="Times New Roman"/>
          <w:sz w:val="24"/>
          <w:szCs w:val="24"/>
        </w:rPr>
        <w:t xml:space="preserve"> because of their relative advantages over other structural materials in terms of improved stability, weight savings, and ease of manufacture and repair</w:t>
      </w:r>
      <w:r w:rsidR="001D6992">
        <w:rPr>
          <w:rFonts w:ascii="Times New Roman" w:hAnsi="Times New Roman" w:cs="Times New Roman"/>
          <w:sz w:val="24"/>
          <w:szCs w:val="24"/>
        </w:rPr>
        <w:t xml:space="preserve"> </w:t>
      </w:r>
      <w:r w:rsidR="001D6992" w:rsidRPr="00C81267">
        <w:rPr>
          <w:rFonts w:ascii="Times New Roman" w:hAnsi="Times New Roman" w:cs="Times New Roman"/>
          <w:sz w:val="24"/>
          <w:szCs w:val="24"/>
        </w:rPr>
        <w:t>[</w:t>
      </w:r>
      <w:r w:rsidR="001D6992" w:rsidRPr="00B44185">
        <w:rPr>
          <w:rFonts w:ascii="Times New Roman" w:hAnsi="Times New Roman" w:cs="Times New Roman"/>
          <w:sz w:val="24"/>
          <w:szCs w:val="24"/>
        </w:rPr>
        <w:t>1</w:t>
      </w:r>
      <w:r w:rsidR="001D6992" w:rsidRPr="00C81267">
        <w:rPr>
          <w:rFonts w:ascii="Times New Roman" w:hAnsi="Times New Roman" w:cs="Times New Roman"/>
          <w:sz w:val="24"/>
          <w:szCs w:val="24"/>
        </w:rPr>
        <w:t>]</w:t>
      </w:r>
      <w:r w:rsidR="00C81267" w:rsidRPr="00C81267">
        <w:rPr>
          <w:rFonts w:ascii="Times New Roman" w:hAnsi="Times New Roman" w:cs="Times New Roman"/>
          <w:sz w:val="24"/>
          <w:szCs w:val="24"/>
        </w:rPr>
        <w:t xml:space="preserve">. </w:t>
      </w:r>
      <w:r w:rsidR="009C3C96">
        <w:rPr>
          <w:rFonts w:ascii="Times New Roman" w:hAnsi="Times New Roman" w:cs="Times New Roman"/>
          <w:sz w:val="24"/>
          <w:szCs w:val="24"/>
        </w:rPr>
        <w:t>Sandwich</w:t>
      </w:r>
      <w:r w:rsidR="00C81267" w:rsidRPr="00C81267">
        <w:rPr>
          <w:rFonts w:ascii="Times New Roman" w:hAnsi="Times New Roman" w:cs="Times New Roman"/>
          <w:sz w:val="24"/>
          <w:szCs w:val="24"/>
        </w:rPr>
        <w:t xml:space="preserve"> structures are often subjected to out-of-plane load</w:t>
      </w:r>
      <w:r w:rsidR="008A5AAE">
        <w:rPr>
          <w:rFonts w:ascii="Times New Roman" w:hAnsi="Times New Roman" w:cs="Times New Roman"/>
          <w:sz w:val="24"/>
          <w:szCs w:val="24"/>
        </w:rPr>
        <w:t>ing</w:t>
      </w:r>
      <w:r w:rsidR="00C81267" w:rsidRPr="00C81267">
        <w:rPr>
          <w:rFonts w:ascii="Times New Roman" w:hAnsi="Times New Roman" w:cs="Times New Roman"/>
          <w:sz w:val="24"/>
          <w:szCs w:val="24"/>
        </w:rPr>
        <w:t xml:space="preserve"> during utilization. In such cases, sandwich composites suffer severely by delamination cracking </w:t>
      </w:r>
      <w:r w:rsidR="008A5AAE" w:rsidRPr="00C81267">
        <w:rPr>
          <w:rFonts w:ascii="Times New Roman" w:hAnsi="Times New Roman" w:cs="Times New Roman"/>
          <w:sz w:val="24"/>
          <w:szCs w:val="24"/>
        </w:rPr>
        <w:t>because of</w:t>
      </w:r>
      <w:r w:rsidR="00C81267" w:rsidRPr="00C81267">
        <w:rPr>
          <w:rFonts w:ascii="Times New Roman" w:hAnsi="Times New Roman" w:cs="Times New Roman"/>
          <w:sz w:val="24"/>
          <w:szCs w:val="24"/>
        </w:rPr>
        <w:t xml:space="preserve"> poor interlaminar fracture resistance. </w:t>
      </w:r>
      <w:r w:rsidR="008A5AAE">
        <w:rPr>
          <w:rFonts w:ascii="Times New Roman" w:hAnsi="Times New Roman" w:cs="Times New Roman"/>
          <w:sz w:val="24"/>
          <w:szCs w:val="24"/>
        </w:rPr>
        <w:t xml:space="preserve">Due to the great effect of </w:t>
      </w:r>
      <w:r w:rsidR="00D631C1">
        <w:rPr>
          <w:rFonts w:ascii="Times New Roman" w:hAnsi="Times New Roman" w:cs="Times New Roman"/>
          <w:sz w:val="24"/>
          <w:szCs w:val="24"/>
        </w:rPr>
        <w:t>d</w:t>
      </w:r>
      <w:r w:rsidR="00C81267" w:rsidRPr="00C81267">
        <w:rPr>
          <w:rFonts w:ascii="Times New Roman" w:hAnsi="Times New Roman" w:cs="Times New Roman"/>
          <w:sz w:val="24"/>
          <w:szCs w:val="24"/>
        </w:rPr>
        <w:t xml:space="preserve">elamination </w:t>
      </w:r>
      <w:r w:rsidR="008A5AAE">
        <w:rPr>
          <w:rFonts w:ascii="Times New Roman" w:hAnsi="Times New Roman" w:cs="Times New Roman"/>
          <w:sz w:val="24"/>
          <w:szCs w:val="24"/>
        </w:rPr>
        <w:t xml:space="preserve">on </w:t>
      </w:r>
      <w:r w:rsidR="00C81267" w:rsidRPr="00C81267">
        <w:rPr>
          <w:rFonts w:ascii="Times New Roman" w:hAnsi="Times New Roman" w:cs="Times New Roman"/>
          <w:sz w:val="24"/>
          <w:szCs w:val="24"/>
        </w:rPr>
        <w:t>stiffness and long-term performance of composites</w:t>
      </w:r>
      <w:r w:rsidR="00D631C1">
        <w:rPr>
          <w:rFonts w:ascii="Times New Roman" w:hAnsi="Times New Roman" w:cs="Times New Roman"/>
          <w:sz w:val="24"/>
          <w:szCs w:val="24"/>
        </w:rPr>
        <w:t xml:space="preserve">, its </w:t>
      </w:r>
      <w:r w:rsidR="00D631C1" w:rsidRPr="00B44185">
        <w:rPr>
          <w:rFonts w:ascii="Times New Roman" w:hAnsi="Times New Roman" w:cs="Times New Roman"/>
          <w:sz w:val="24"/>
          <w:szCs w:val="24"/>
        </w:rPr>
        <w:t>detection is of great importance</w:t>
      </w:r>
      <w:r w:rsidR="00C81267" w:rsidRPr="00C81267">
        <w:rPr>
          <w:rFonts w:ascii="Times New Roman" w:hAnsi="Times New Roman" w:cs="Times New Roman"/>
          <w:sz w:val="24"/>
          <w:szCs w:val="24"/>
        </w:rPr>
        <w:t xml:space="preserve"> [</w:t>
      </w:r>
      <w:r w:rsidR="009B530B" w:rsidRPr="00B44185">
        <w:rPr>
          <w:rFonts w:ascii="Times New Roman" w:hAnsi="Times New Roman" w:cs="Times New Roman"/>
          <w:sz w:val="24"/>
          <w:szCs w:val="24"/>
        </w:rPr>
        <w:t>2</w:t>
      </w:r>
      <w:r w:rsidR="00C81267" w:rsidRPr="00C81267">
        <w:rPr>
          <w:rFonts w:ascii="Times New Roman" w:hAnsi="Times New Roman" w:cs="Times New Roman"/>
          <w:sz w:val="24"/>
          <w:szCs w:val="24"/>
        </w:rPr>
        <w:t>].</w:t>
      </w:r>
    </w:p>
    <w:p w:rsidR="00221F81" w:rsidRPr="00B44185" w:rsidRDefault="00C81267" w:rsidP="008A5AAE">
      <w:pPr>
        <w:autoSpaceDE w:val="0"/>
        <w:autoSpaceDN w:val="0"/>
        <w:adjustRightInd w:val="0"/>
        <w:spacing w:after="0" w:line="360" w:lineRule="auto"/>
        <w:ind w:left="90"/>
        <w:jc w:val="both"/>
        <w:rPr>
          <w:rFonts w:ascii="Times New Roman" w:hAnsi="Times New Roman" w:cs="Times New Roman"/>
          <w:color w:val="000000" w:themeColor="text1"/>
          <w:sz w:val="24"/>
          <w:szCs w:val="24"/>
        </w:rPr>
      </w:pPr>
      <w:r w:rsidRPr="00C81267">
        <w:rPr>
          <w:rFonts w:ascii="Times New Roman" w:hAnsi="Times New Roman" w:cs="Times New Roman"/>
          <w:sz w:val="24"/>
          <w:szCs w:val="24"/>
        </w:rPr>
        <w:t>In order to perform online inspection of damage evolution in sandwich composites, AE technique has better applicability compared with other conventional non-destructive testing methods. Some advantages of AE method are online failure inspection, recognition and classification of damage mechanisms in real time [3-</w:t>
      </w:r>
      <w:r w:rsidR="006B2734">
        <w:rPr>
          <w:rFonts w:ascii="Times New Roman" w:hAnsi="Times New Roman" w:cs="Times New Roman"/>
          <w:sz w:val="24"/>
          <w:szCs w:val="24"/>
        </w:rPr>
        <w:t>8</w:t>
      </w:r>
      <w:r w:rsidRPr="00C81267">
        <w:rPr>
          <w:rFonts w:ascii="Times New Roman" w:hAnsi="Times New Roman" w:cs="Times New Roman"/>
          <w:sz w:val="24"/>
          <w:szCs w:val="24"/>
        </w:rPr>
        <w:t>].</w:t>
      </w:r>
      <w:r w:rsidR="008A5AAE">
        <w:rPr>
          <w:rFonts w:ascii="Times New Roman" w:hAnsi="Times New Roman" w:cs="Times New Roman"/>
          <w:sz w:val="24"/>
          <w:szCs w:val="24"/>
        </w:rPr>
        <w:t xml:space="preserve"> </w:t>
      </w:r>
      <w:r w:rsidR="00221F81" w:rsidRPr="00221F81">
        <w:rPr>
          <w:rFonts w:ascii="Times New Roman" w:hAnsi="Times New Roman" w:cs="Times New Roman"/>
          <w:sz w:val="24"/>
          <w:szCs w:val="24"/>
        </w:rPr>
        <w:t xml:space="preserve">Acoustic Emission (AE) is a robust non-destructive method for detection and recognition of different damage modes in composite materials. AE is a naturally occurring phenomenon, which is the result of transient elastic wave propagation caused by a sudden release of energy inside the </w:t>
      </w:r>
      <w:r w:rsidR="00221F81" w:rsidRPr="00B44185">
        <w:rPr>
          <w:rFonts w:ascii="Times New Roman" w:hAnsi="Times New Roman" w:cs="Times New Roman"/>
          <w:color w:val="000000" w:themeColor="text1"/>
          <w:sz w:val="24"/>
          <w:szCs w:val="24"/>
        </w:rPr>
        <w:t>material [</w:t>
      </w:r>
      <w:r w:rsidR="009B530B" w:rsidRPr="00B44185">
        <w:rPr>
          <w:rFonts w:ascii="Times New Roman" w:hAnsi="Times New Roman" w:cs="Times New Roman"/>
          <w:color w:val="000000" w:themeColor="text1"/>
          <w:sz w:val="24"/>
          <w:szCs w:val="24"/>
        </w:rPr>
        <w:t>9</w:t>
      </w:r>
      <w:r w:rsidR="00221F81" w:rsidRPr="00B44185">
        <w:rPr>
          <w:rFonts w:ascii="Times New Roman" w:hAnsi="Times New Roman" w:cs="Times New Roman"/>
          <w:color w:val="000000" w:themeColor="text1"/>
          <w:sz w:val="24"/>
          <w:szCs w:val="24"/>
        </w:rPr>
        <w:t>].</w:t>
      </w:r>
    </w:p>
    <w:p w:rsidR="00D631C1" w:rsidRPr="00D631C1" w:rsidRDefault="006C75E6" w:rsidP="001D6992">
      <w:pPr>
        <w:pStyle w:val="Newparagraph"/>
        <w:spacing w:line="360" w:lineRule="auto"/>
        <w:ind w:firstLine="0"/>
        <w:jc w:val="both"/>
        <w:rPr>
          <w:color w:val="000000"/>
        </w:rPr>
      </w:pPr>
      <w:r w:rsidRPr="00D631C1">
        <w:rPr>
          <w:color w:val="000000"/>
        </w:rPr>
        <w:t xml:space="preserve">In composite materials there are various sources of AE </w:t>
      </w:r>
      <w:r w:rsidR="00C81267" w:rsidRPr="00D631C1">
        <w:rPr>
          <w:color w:val="000000"/>
        </w:rPr>
        <w:t>signals such as matrix cracking, debonding, fiber breakage, etc. [</w:t>
      </w:r>
      <w:r w:rsidR="009B530B" w:rsidRPr="00D631C1">
        <w:rPr>
          <w:color w:val="000000"/>
        </w:rPr>
        <w:t>7,8</w:t>
      </w:r>
      <w:r w:rsidR="00C81267" w:rsidRPr="00D631C1">
        <w:rPr>
          <w:color w:val="000000"/>
        </w:rPr>
        <w:t xml:space="preserve">]. </w:t>
      </w:r>
      <w:r w:rsidR="008B5EA0" w:rsidRPr="00D631C1">
        <w:rPr>
          <w:color w:val="000000"/>
        </w:rPr>
        <w:t xml:space="preserve">Therefore it is very important to discriminate </w:t>
      </w:r>
      <w:r w:rsidR="00221F81" w:rsidRPr="00D631C1">
        <w:rPr>
          <w:color w:val="000000"/>
        </w:rPr>
        <w:t>AE signals corresponding to different failure mechanisms. In order to find the correlation between damage mechanisms and AE parameters, several studies have been carried out using different AE features such as counts, amplitude, energy [</w:t>
      </w:r>
      <w:r w:rsidR="006B2734" w:rsidRPr="00D631C1">
        <w:rPr>
          <w:color w:val="000000"/>
        </w:rPr>
        <w:t>10</w:t>
      </w:r>
      <w:r w:rsidR="00221F81" w:rsidRPr="00D631C1">
        <w:rPr>
          <w:color w:val="000000"/>
        </w:rPr>
        <w:t xml:space="preserve">, </w:t>
      </w:r>
      <w:r w:rsidR="009C3C96" w:rsidRPr="00D631C1">
        <w:rPr>
          <w:color w:val="000000"/>
        </w:rPr>
        <w:t>1</w:t>
      </w:r>
      <w:r w:rsidR="006B2734" w:rsidRPr="00D631C1">
        <w:rPr>
          <w:color w:val="000000"/>
        </w:rPr>
        <w:t>1</w:t>
      </w:r>
      <w:r w:rsidR="00221F81" w:rsidRPr="00D631C1">
        <w:rPr>
          <w:color w:val="000000"/>
        </w:rPr>
        <w:t xml:space="preserve">, </w:t>
      </w:r>
      <w:r w:rsidR="009C3C96" w:rsidRPr="00D631C1">
        <w:rPr>
          <w:color w:val="000000"/>
        </w:rPr>
        <w:t>1</w:t>
      </w:r>
      <w:r w:rsidR="006B2734" w:rsidRPr="00D631C1">
        <w:rPr>
          <w:color w:val="000000"/>
        </w:rPr>
        <w:t>2</w:t>
      </w:r>
      <w:r w:rsidR="00221F81" w:rsidRPr="00D631C1">
        <w:rPr>
          <w:color w:val="000000"/>
        </w:rPr>
        <w:t xml:space="preserve">]. Also, multi-parameter analysis </w:t>
      </w:r>
      <w:r w:rsidR="009C3C96" w:rsidRPr="00D631C1">
        <w:rPr>
          <w:color w:val="000000"/>
        </w:rPr>
        <w:t xml:space="preserve">has been used by several researchers </w:t>
      </w:r>
      <w:r w:rsidR="00221F81" w:rsidRPr="00D631C1">
        <w:rPr>
          <w:color w:val="000000"/>
        </w:rPr>
        <w:t>to improve discrimination of AE events [</w:t>
      </w:r>
      <w:r w:rsidR="009C3C96" w:rsidRPr="00D631C1">
        <w:rPr>
          <w:color w:val="000000"/>
        </w:rPr>
        <w:t>1</w:t>
      </w:r>
      <w:r w:rsidR="006B2734" w:rsidRPr="00D631C1">
        <w:rPr>
          <w:color w:val="000000"/>
        </w:rPr>
        <w:t>3</w:t>
      </w:r>
      <w:r w:rsidR="00221F81" w:rsidRPr="00D631C1">
        <w:rPr>
          <w:color w:val="000000"/>
        </w:rPr>
        <w:t xml:space="preserve">, </w:t>
      </w:r>
      <w:r w:rsidR="009C3C96" w:rsidRPr="00D631C1">
        <w:rPr>
          <w:color w:val="000000"/>
        </w:rPr>
        <w:t>1</w:t>
      </w:r>
      <w:r w:rsidR="006B2734" w:rsidRPr="00D631C1">
        <w:rPr>
          <w:color w:val="000000"/>
        </w:rPr>
        <w:t>4</w:t>
      </w:r>
      <w:r w:rsidR="00221F81" w:rsidRPr="00D631C1">
        <w:rPr>
          <w:color w:val="000000"/>
        </w:rPr>
        <w:t>, 1</w:t>
      </w:r>
      <w:r w:rsidR="006B2734" w:rsidRPr="00D631C1">
        <w:rPr>
          <w:color w:val="000000"/>
        </w:rPr>
        <w:t>5</w:t>
      </w:r>
      <w:r w:rsidR="00221F81" w:rsidRPr="00D631C1">
        <w:rPr>
          <w:color w:val="000000"/>
        </w:rPr>
        <w:t xml:space="preserve">].  </w:t>
      </w:r>
      <w:r w:rsidR="00D631C1">
        <w:rPr>
          <w:i/>
          <w:iCs/>
        </w:rPr>
        <w:t>K</w:t>
      </w:r>
      <w:r w:rsidR="00D631C1" w:rsidRPr="00DB3165">
        <w:t xml:space="preserve">-nearest algorithm </w:t>
      </w:r>
      <w:r w:rsidR="00D631C1">
        <w:t>is one of the s</w:t>
      </w:r>
      <w:r w:rsidR="00D631C1" w:rsidRPr="00DB3165">
        <w:t xml:space="preserve">upervised pattern recognition </w:t>
      </w:r>
      <w:r w:rsidR="00D631C1">
        <w:t>methods used by k</w:t>
      </w:r>
      <w:r w:rsidR="00D631C1" w:rsidRPr="00DB3165">
        <w:t>enji and ono [1</w:t>
      </w:r>
      <w:r w:rsidR="00D631C1">
        <w:t>6</w:t>
      </w:r>
      <w:r w:rsidR="00D631C1" w:rsidRPr="00DB3165">
        <w:t>] for identification of damage modes in carbon /epoxy composites.</w:t>
      </w:r>
      <w:r w:rsidR="00221F81" w:rsidRPr="00D631C1">
        <w:rPr>
          <w:color w:val="000000"/>
        </w:rPr>
        <w:t xml:space="preserve"> Supervised pattern recognition is used whenever the number of damage mechanisms is known prior; While, unsupervised pattern recognition is </w:t>
      </w:r>
      <w:bookmarkStart w:id="13" w:name="OLE_LINK7"/>
      <w:bookmarkStart w:id="14" w:name="OLE_LINK8"/>
      <w:r w:rsidR="00221F81" w:rsidRPr="00D631C1">
        <w:rPr>
          <w:color w:val="000000"/>
        </w:rPr>
        <w:t>performe</w:t>
      </w:r>
      <w:bookmarkEnd w:id="13"/>
      <w:bookmarkEnd w:id="14"/>
      <w:r w:rsidR="00221F81" w:rsidRPr="00D631C1">
        <w:rPr>
          <w:color w:val="000000"/>
        </w:rPr>
        <w:t xml:space="preserve">d without any previous knowledge. </w:t>
      </w:r>
      <w:r w:rsidR="00D631C1" w:rsidRPr="00D631C1">
        <w:rPr>
          <w:color w:val="000000"/>
        </w:rPr>
        <w:t>Unsupervised pattern recognition algorithm has been used by moevu et al. [17] in studying the AE signals of two SiCf/[Si–B–C] composites.</w:t>
      </w:r>
      <w:r w:rsidR="00D631C1" w:rsidRPr="00D631C1">
        <w:t xml:space="preserve"> </w:t>
      </w:r>
      <w:r w:rsidR="00D631C1">
        <w:t xml:space="preserve">The unsupervised algorithm could </w:t>
      </w:r>
      <w:r w:rsidR="00D631C1" w:rsidRPr="00DB3165">
        <w:t>efficiently</w:t>
      </w:r>
      <w:r w:rsidR="00D631C1">
        <w:t xml:space="preserve"> </w:t>
      </w:r>
      <w:r w:rsidR="00D631C1" w:rsidRPr="00DB3165">
        <w:t>distinguish different types of matrix cracking</w:t>
      </w:r>
      <w:r w:rsidR="00D631C1">
        <w:t>.</w:t>
      </w:r>
    </w:p>
    <w:p w:rsidR="00D631C1" w:rsidRDefault="00D631C1" w:rsidP="000D6DEE">
      <w:pPr>
        <w:pStyle w:val="Newparagraph"/>
        <w:spacing w:line="360" w:lineRule="auto"/>
        <w:ind w:firstLine="0"/>
        <w:jc w:val="both"/>
        <w:rPr>
          <w:color w:val="000000"/>
        </w:rPr>
      </w:pPr>
      <w:r>
        <w:rPr>
          <w:color w:val="000000"/>
        </w:rPr>
        <w:t>S</w:t>
      </w:r>
      <w:r w:rsidR="008B5EA0" w:rsidRPr="00D631C1">
        <w:rPr>
          <w:color w:val="000000"/>
        </w:rPr>
        <w:t xml:space="preserve">everal researchers have used neural network for clustering AE </w:t>
      </w:r>
      <w:r w:rsidR="008B5EA0" w:rsidRPr="00BD3BB2">
        <w:rPr>
          <w:color w:val="000000"/>
        </w:rPr>
        <w:t>signals</w:t>
      </w:r>
      <w:r w:rsidR="00AC32CF">
        <w:rPr>
          <w:color w:val="000000"/>
        </w:rPr>
        <w:t xml:space="preserve"> </w:t>
      </w:r>
      <w:r w:rsidR="008B5EA0" w:rsidRPr="00BD3BB2">
        <w:rPr>
          <w:color w:val="000000"/>
        </w:rPr>
        <w:t>[1</w:t>
      </w:r>
      <w:r w:rsidR="009C3C96">
        <w:rPr>
          <w:color w:val="000000"/>
        </w:rPr>
        <w:t>8</w:t>
      </w:r>
      <w:r w:rsidR="008B5EA0" w:rsidRPr="00BD3BB2">
        <w:rPr>
          <w:color w:val="000000"/>
        </w:rPr>
        <w:t>, 1</w:t>
      </w:r>
      <w:r w:rsidR="009C3C96">
        <w:rPr>
          <w:color w:val="000000"/>
        </w:rPr>
        <w:t>9</w:t>
      </w:r>
      <w:r w:rsidR="006B2734">
        <w:rPr>
          <w:color w:val="000000"/>
        </w:rPr>
        <w:t>, 20</w:t>
      </w:r>
      <w:r w:rsidR="008B5EA0" w:rsidRPr="00BD3BB2">
        <w:rPr>
          <w:color w:val="000000"/>
        </w:rPr>
        <w:t>].</w:t>
      </w:r>
      <w:r>
        <w:rPr>
          <w:color w:val="000000"/>
        </w:rPr>
        <w:t xml:space="preserve"> </w:t>
      </w:r>
      <w:r w:rsidR="00221F81" w:rsidRPr="00BD3BB2">
        <w:rPr>
          <w:color w:val="000000"/>
        </w:rPr>
        <w:t>Godin et al. [</w:t>
      </w:r>
      <w:r w:rsidR="006B2734">
        <w:rPr>
          <w:color w:val="000000"/>
        </w:rPr>
        <w:t>21</w:t>
      </w:r>
      <w:r w:rsidR="00221F81" w:rsidRPr="00BD3BB2">
        <w:rPr>
          <w:color w:val="000000"/>
        </w:rPr>
        <w:t>]</w:t>
      </w:r>
      <w:r w:rsidR="00221F81" w:rsidRPr="00D631C1">
        <w:rPr>
          <w:color w:val="000000"/>
        </w:rPr>
        <w:t xml:space="preserve"> used integration of kohonen’s self-organizing map and </w:t>
      </w:r>
      <w:r w:rsidR="00221F81" w:rsidRPr="00D631C1">
        <w:rPr>
          <w:i/>
          <w:iCs/>
          <w:color w:val="000000"/>
        </w:rPr>
        <w:t>k</w:t>
      </w:r>
      <w:r w:rsidR="00221F81" w:rsidRPr="00D631C1">
        <w:rPr>
          <w:color w:val="000000"/>
        </w:rPr>
        <w:t xml:space="preserve">-means algorithm to classify AE events of glass/epoxy composites and achieved interesting results. </w:t>
      </w:r>
      <w:r w:rsidR="008B5EA0" w:rsidRPr="00D631C1">
        <w:rPr>
          <w:color w:val="000000"/>
        </w:rPr>
        <w:t xml:space="preserve">Kohonen’s self-organizing </w:t>
      </w:r>
      <w:r w:rsidR="008B5EA0" w:rsidRPr="00D631C1">
        <w:rPr>
          <w:color w:val="000000"/>
        </w:rPr>
        <w:lastRenderedPageBreak/>
        <w:t>map, a n</w:t>
      </w:r>
      <w:r w:rsidR="00221F81" w:rsidRPr="00D631C1">
        <w:rPr>
          <w:color w:val="000000"/>
        </w:rPr>
        <w:t xml:space="preserve">eural network </w:t>
      </w:r>
      <w:r w:rsidR="008B5EA0" w:rsidRPr="00D631C1">
        <w:rPr>
          <w:color w:val="000000"/>
        </w:rPr>
        <w:t xml:space="preserve">based </w:t>
      </w:r>
      <w:r w:rsidR="00221F81" w:rsidRPr="00D631C1">
        <w:rPr>
          <w:color w:val="000000"/>
        </w:rPr>
        <w:t xml:space="preserve">approach, although accurate, suffers from high computational time. </w:t>
      </w:r>
      <w:r w:rsidR="008B5EA0">
        <w:rPr>
          <w:color w:val="000000"/>
        </w:rPr>
        <w:t>I</w:t>
      </w:r>
      <w:r w:rsidR="008B5EA0" w:rsidRPr="00632130">
        <w:rPr>
          <w:color w:val="000000"/>
        </w:rPr>
        <w:t>n addition</w:t>
      </w:r>
      <w:r w:rsidR="00221F81" w:rsidRPr="00632130">
        <w:rPr>
          <w:color w:val="000000"/>
        </w:rPr>
        <w:t>, its performance</w:t>
      </w:r>
      <w:r w:rsidR="00221F81" w:rsidRPr="00D631C1">
        <w:rPr>
          <w:color w:val="000000"/>
        </w:rPr>
        <w:t xml:space="preserve"> </w:t>
      </w:r>
      <w:r w:rsidR="008B5EA0" w:rsidRPr="00D631C1">
        <w:rPr>
          <w:color w:val="000000"/>
        </w:rPr>
        <w:t xml:space="preserve">is dependent on the </w:t>
      </w:r>
      <w:r w:rsidR="00221F81" w:rsidRPr="00D631C1">
        <w:rPr>
          <w:color w:val="000000"/>
        </w:rPr>
        <w:t xml:space="preserve">network structure and number of neurons which must be specified </w:t>
      </w:r>
      <w:r w:rsidR="00221F81" w:rsidRPr="00BD3BB2">
        <w:rPr>
          <w:color w:val="000000"/>
        </w:rPr>
        <w:t>prior [</w:t>
      </w:r>
      <w:r w:rsidR="006B2734">
        <w:rPr>
          <w:color w:val="000000"/>
        </w:rPr>
        <w:t>22</w:t>
      </w:r>
      <w:r w:rsidR="00221F81" w:rsidRPr="00BD3BB2">
        <w:rPr>
          <w:color w:val="000000"/>
        </w:rPr>
        <w:t>].</w:t>
      </w:r>
      <w:r w:rsidR="00221F81">
        <w:rPr>
          <w:color w:val="000000"/>
        </w:rPr>
        <w:t xml:space="preserve"> </w:t>
      </w:r>
      <w:r w:rsidR="004C1FCB" w:rsidRPr="00D631C1">
        <w:rPr>
          <w:color w:val="000000"/>
        </w:rPr>
        <w:t xml:space="preserve">Most of the above mentioned studies have been performed in time domain, while valuable information can be achieved using frequency domain. </w:t>
      </w:r>
      <w:r>
        <w:rPr>
          <w:color w:val="000000"/>
        </w:rPr>
        <w:t xml:space="preserve">Wavelet transform is one the most suitable signal processing techniques in time-frequency domain that has been used by several </w:t>
      </w:r>
      <w:r w:rsidRPr="00B44185">
        <w:rPr>
          <w:color w:val="000000"/>
        </w:rPr>
        <w:t>researchers</w:t>
      </w:r>
      <w:r>
        <w:rPr>
          <w:color w:val="000000"/>
        </w:rPr>
        <w:t xml:space="preserve"> for analysing AE signals [23, 24]. The results </w:t>
      </w:r>
      <w:r w:rsidR="00B44185">
        <w:rPr>
          <w:color w:val="000000"/>
        </w:rPr>
        <w:t>indicate</w:t>
      </w:r>
      <w:r>
        <w:rPr>
          <w:color w:val="000000"/>
        </w:rPr>
        <w:t xml:space="preserve"> good performance of frequency analysis in studying AE events of composite materials.</w:t>
      </w:r>
    </w:p>
    <w:p w:rsidR="00C81267" w:rsidRDefault="004C1FCB" w:rsidP="003D6BFD">
      <w:pPr>
        <w:pStyle w:val="Newparagraph"/>
        <w:spacing w:line="360" w:lineRule="auto"/>
        <w:ind w:firstLine="0"/>
        <w:jc w:val="both"/>
      </w:pPr>
      <w:r>
        <w:t xml:space="preserve">In spite of various </w:t>
      </w:r>
      <w:r w:rsidR="00D631C1">
        <w:t>studies</w:t>
      </w:r>
      <w:r>
        <w:t xml:space="preserve"> </w:t>
      </w:r>
      <w:r w:rsidR="006C75E6">
        <w:t xml:space="preserve">that have been </w:t>
      </w:r>
      <w:r>
        <w:t xml:space="preserve">performed on damage characterization of </w:t>
      </w:r>
      <w:r w:rsidR="00D631C1">
        <w:t xml:space="preserve">typical </w:t>
      </w:r>
      <w:r w:rsidRPr="00B44185">
        <w:t>composites</w:t>
      </w:r>
      <w:r>
        <w:t xml:space="preserve">, there are a few studies </w:t>
      </w:r>
      <w:r w:rsidR="006C75E6">
        <w:t xml:space="preserve">on </w:t>
      </w:r>
      <w:r w:rsidR="00C81267" w:rsidRPr="00C81267">
        <w:t xml:space="preserve">sandwich composites using AE technique. Until now, few researchers have used AE parameters to study the development of failure mechanisms in sandwich structures. </w:t>
      </w:r>
      <w:r w:rsidR="00A80EA2" w:rsidRPr="005E78F2">
        <w:t>Quispitupa</w:t>
      </w:r>
      <w:r w:rsidR="00C81267" w:rsidRPr="00B44185">
        <w:t xml:space="preserve"> et al. [</w:t>
      </w:r>
      <w:r w:rsidR="006B2734" w:rsidRPr="00B44185">
        <w:t>25</w:t>
      </w:r>
      <w:r w:rsidR="00C81267" w:rsidRPr="00C81267">
        <w:t>] have used AE waveform parameters such as amplitude and energy to study the damage mechanisms of the sandwich composites subjected to fatigue loading conditions</w:t>
      </w:r>
      <w:r w:rsidR="001D6992" w:rsidRPr="001D6992">
        <w:t>.</w:t>
      </w:r>
      <w:r w:rsidR="00C81267" w:rsidRPr="001D6992">
        <w:t xml:space="preserve"> </w:t>
      </w:r>
      <w:r w:rsidR="000D6DEE">
        <w:t xml:space="preserve">According to the obtained results, </w:t>
      </w:r>
      <w:r w:rsidR="003D6BFD">
        <w:t>AE waveform parameters could classify damage mechanisms very well.</w:t>
      </w:r>
      <w:r w:rsidR="00C81267" w:rsidRPr="00C81267">
        <w:t xml:space="preserve"> </w:t>
      </w:r>
    </w:p>
    <w:p w:rsidR="00C463B5" w:rsidRPr="009C3C96" w:rsidRDefault="004C1FCB" w:rsidP="001D6992">
      <w:pPr>
        <w:pStyle w:val="Newparagraph"/>
        <w:spacing w:line="360" w:lineRule="auto"/>
        <w:ind w:firstLine="0"/>
        <w:jc w:val="both"/>
        <w:rPr>
          <w:color w:val="FF0000"/>
        </w:rPr>
      </w:pPr>
      <w:r>
        <w:t xml:space="preserve">In this paper, hybrid of </w:t>
      </w:r>
      <w:r w:rsidRPr="004C1FCB">
        <w:rPr>
          <w:i/>
          <w:iCs/>
        </w:rPr>
        <w:t>k</w:t>
      </w:r>
      <w:r>
        <w:t xml:space="preserve">-means algorithm and genetic algorithm </w:t>
      </w:r>
      <w:r w:rsidR="009C3C96" w:rsidRPr="009C3C96">
        <w:rPr>
          <w:color w:val="000000" w:themeColor="text1"/>
        </w:rPr>
        <w:t>was</w:t>
      </w:r>
      <w:r>
        <w:t xml:space="preserve"> used to classify damage mechanisms during mode I delamination test. </w:t>
      </w:r>
      <w:r w:rsidR="008B5EA0">
        <w:t xml:space="preserve">For this purpose, </w:t>
      </w:r>
      <w:r w:rsidR="00C463B5" w:rsidRPr="00EE431B">
        <w:t xml:space="preserve">PCA </w:t>
      </w:r>
      <w:r w:rsidR="00C463B5">
        <w:t>was</w:t>
      </w:r>
      <w:r w:rsidR="00C463B5" w:rsidRPr="00EE431B">
        <w:t xml:space="preserve"> </w:t>
      </w:r>
      <w:r w:rsidR="008B5EA0">
        <w:t>first</w:t>
      </w:r>
      <w:r w:rsidR="008B5EA0" w:rsidRPr="00EE431B">
        <w:t xml:space="preserve"> </w:t>
      </w:r>
      <w:r w:rsidR="00C463B5" w:rsidRPr="00EE431B">
        <w:t xml:space="preserve">used to reduce the dimensionality of rather large data. Then, </w:t>
      </w:r>
      <w:r w:rsidR="00C463B5">
        <w:t>integration</w:t>
      </w:r>
      <w:r w:rsidR="00C463B5" w:rsidRPr="00EE431B">
        <w:t xml:space="preserve"> of </w:t>
      </w:r>
      <w:r w:rsidR="00C463B5">
        <w:t>genetic</w:t>
      </w:r>
      <w:r w:rsidR="00C463B5" w:rsidRPr="00EE431B">
        <w:t xml:space="preserve"> algorithm </w:t>
      </w:r>
      <w:r w:rsidR="00C463B5">
        <w:t xml:space="preserve">and </w:t>
      </w:r>
      <w:r w:rsidR="00C463B5" w:rsidRPr="00EE431B">
        <w:rPr>
          <w:i/>
          <w:iCs/>
        </w:rPr>
        <w:t>k</w:t>
      </w:r>
      <w:r w:rsidR="00C463B5" w:rsidRPr="00EE431B">
        <w:t xml:space="preserve">-means </w:t>
      </w:r>
      <w:r w:rsidR="00C463B5" w:rsidRPr="00C972F3">
        <w:t xml:space="preserve">algorithm </w:t>
      </w:r>
      <w:r w:rsidR="00C463B5" w:rsidRPr="00EE431B">
        <w:t xml:space="preserve">was </w:t>
      </w:r>
      <w:r w:rsidR="009C3C96">
        <w:t>applied</w:t>
      </w:r>
      <w:r w:rsidR="00C463B5" w:rsidRPr="00EE431B">
        <w:t xml:space="preserve"> to cluster the data set. </w:t>
      </w:r>
      <w:r w:rsidR="00C463B5" w:rsidRPr="00EE431B">
        <w:rPr>
          <w:i/>
          <w:iCs/>
        </w:rPr>
        <w:t>K</w:t>
      </w:r>
      <w:r w:rsidR="00C463B5" w:rsidRPr="00EE431B">
        <w:t xml:space="preserve">-means algorithm is one of the most extensively used clustering methods, </w:t>
      </w:r>
      <w:r w:rsidR="00C463B5">
        <w:t>however</w:t>
      </w:r>
      <w:r w:rsidR="00C463B5" w:rsidRPr="00EE431B">
        <w:t xml:space="preserve">, its performance strongly depends on the initial cluster </w:t>
      </w:r>
      <w:r w:rsidR="000333B3" w:rsidRPr="00EE431B">
        <w:t>centres</w:t>
      </w:r>
      <w:r w:rsidR="00C463B5" w:rsidRPr="00EE431B">
        <w:t xml:space="preserve"> and it may get stuck at local minima.</w:t>
      </w:r>
      <w:r w:rsidR="00C463B5" w:rsidRPr="00C463B5">
        <w:rPr>
          <w:color w:val="000000"/>
          <w:sz w:val="20"/>
        </w:rPr>
        <w:t xml:space="preserve"> </w:t>
      </w:r>
      <w:r w:rsidR="00C463B5" w:rsidRPr="00C463B5">
        <w:t xml:space="preserve">In order to overcome this problem, GA was used as an </w:t>
      </w:r>
      <w:r w:rsidR="00C463B5">
        <w:t xml:space="preserve">efficient </w:t>
      </w:r>
      <w:r w:rsidR="00C463B5" w:rsidRPr="00C463B5">
        <w:t xml:space="preserve">technique to find optimum cluster </w:t>
      </w:r>
      <w:r w:rsidR="000333B3" w:rsidRPr="00C463B5">
        <w:t>centres</w:t>
      </w:r>
      <w:r w:rsidR="00C463B5" w:rsidRPr="00C463B5">
        <w:t xml:space="preserve">. Indeed, the searching capability of genetic algorithm can provide an optimal solution in a </w:t>
      </w:r>
      <w:bookmarkStart w:id="15" w:name="OLE_LINK37"/>
      <w:bookmarkStart w:id="16" w:name="OLE_LINK38"/>
      <w:r w:rsidR="00C463B5" w:rsidRPr="00C463B5">
        <w:t>reasonable</w:t>
      </w:r>
      <w:bookmarkEnd w:id="15"/>
      <w:bookmarkEnd w:id="16"/>
      <w:r w:rsidR="00C463B5" w:rsidRPr="00C463B5">
        <w:t xml:space="preserve"> time.</w:t>
      </w:r>
    </w:p>
    <w:p w:rsidR="00C463B5" w:rsidRDefault="00C463B5" w:rsidP="001D6992">
      <w:pPr>
        <w:pStyle w:val="Newparagraph"/>
        <w:spacing w:line="360" w:lineRule="auto"/>
        <w:ind w:firstLine="0"/>
        <w:jc w:val="both"/>
      </w:pPr>
      <w:r w:rsidRPr="00D47111">
        <w:t xml:space="preserve">After clustering analysis, mean AE parameters of each cluster were calculated and the best </w:t>
      </w:r>
      <w:r w:rsidRPr="00B44185">
        <w:t>distinguished parameter was selected</w:t>
      </w:r>
      <w:r w:rsidRPr="00D47111">
        <w:t xml:space="preserve"> for damage characterization. </w:t>
      </w:r>
    </w:p>
    <w:p w:rsidR="00C463B5" w:rsidRDefault="00C463B5" w:rsidP="001D6992">
      <w:pPr>
        <w:pStyle w:val="Newparagraph"/>
        <w:spacing w:line="360" w:lineRule="auto"/>
        <w:ind w:firstLine="0"/>
        <w:jc w:val="both"/>
        <w:rPr>
          <w:color w:val="FF0000"/>
        </w:rPr>
      </w:pPr>
      <w:r w:rsidRPr="00D47111">
        <w:t>According to the</w:t>
      </w:r>
      <w:r>
        <w:t xml:space="preserve"> </w:t>
      </w:r>
      <w:r w:rsidR="006415C5">
        <w:t xml:space="preserve">primary experiments that were performed to find the </w:t>
      </w:r>
      <w:r>
        <w:t xml:space="preserve">relationship between the ranges of AE parameters and damage mechanisms, </w:t>
      </w:r>
      <w:r w:rsidRPr="00D47111">
        <w:t>the AE signals of each cluster were assigned to a distinct damage mechanism.</w:t>
      </w:r>
      <w:r>
        <w:t xml:space="preserve"> </w:t>
      </w:r>
      <w:r w:rsidR="006415C5">
        <w:t>Also</w:t>
      </w:r>
      <w:r>
        <w:t xml:space="preserve"> </w:t>
      </w:r>
      <w:r w:rsidRPr="006E097A">
        <w:rPr>
          <w:color w:val="000000"/>
        </w:rPr>
        <w:t>the dominance</w:t>
      </w:r>
      <w:r w:rsidRPr="00D47111">
        <w:t xml:space="preserve"> of damage mechanisms during mode </w:t>
      </w:r>
      <w:r w:rsidRPr="00D47111">
        <w:rPr>
          <w:color w:val="000000"/>
        </w:rPr>
        <w:t xml:space="preserve">Ι delamination </w:t>
      </w:r>
      <w:r w:rsidRPr="00D47111">
        <w:t xml:space="preserve">was investigated based on </w:t>
      </w:r>
      <w:r w:rsidRPr="00D47111">
        <w:rPr>
          <w:color w:val="000000"/>
        </w:rPr>
        <w:t>the distr</w:t>
      </w:r>
      <w:r w:rsidRPr="003231C9">
        <w:t>i</w:t>
      </w:r>
      <w:r w:rsidRPr="00D47111">
        <w:rPr>
          <w:color w:val="000000"/>
        </w:rPr>
        <w:t>bution of AE signals in different clusters.</w:t>
      </w:r>
      <w:r w:rsidRPr="00A85D11">
        <w:t xml:space="preserve"> </w:t>
      </w:r>
      <w:r>
        <w:t>This</w:t>
      </w:r>
      <w:r w:rsidRPr="00A85D11">
        <w:t xml:space="preserve"> </w:t>
      </w:r>
      <w:r>
        <w:t>investigation</w:t>
      </w:r>
      <w:r w:rsidRPr="00A85D11">
        <w:t xml:space="preserve"> was combined with microscopic observation</w:t>
      </w:r>
      <w:r>
        <w:t xml:space="preserve">s by SEM to verify the results. </w:t>
      </w:r>
      <w:r w:rsidRPr="00B44185">
        <w:t>A concise explanation of damage classification procedure is shown in Figure 1.</w:t>
      </w:r>
    </w:p>
    <w:p w:rsidR="009E1158" w:rsidRPr="00C765F3" w:rsidRDefault="009E1158" w:rsidP="001135DB">
      <w:pPr>
        <w:pStyle w:val="Newparagraph"/>
        <w:spacing w:line="360" w:lineRule="auto"/>
        <w:jc w:val="center"/>
        <w:rPr>
          <w:color w:val="FF0000"/>
        </w:rPr>
      </w:pPr>
    </w:p>
    <w:p w:rsidR="00C463B5" w:rsidRPr="007258B0" w:rsidRDefault="009E1158" w:rsidP="00957BBA">
      <w:pPr>
        <w:pStyle w:val="Newparagraph"/>
        <w:spacing w:line="360" w:lineRule="auto"/>
        <w:jc w:val="center"/>
        <w:rPr>
          <w:sz w:val="22"/>
          <w:szCs w:val="22"/>
        </w:rPr>
      </w:pPr>
      <w:r w:rsidRPr="00957BBA">
        <w:rPr>
          <w:b/>
          <w:bCs/>
          <w:sz w:val="22"/>
          <w:szCs w:val="22"/>
        </w:rPr>
        <w:lastRenderedPageBreak/>
        <w:t>Fig</w:t>
      </w:r>
      <w:r w:rsidR="00632B23" w:rsidRPr="00957BBA">
        <w:rPr>
          <w:b/>
          <w:bCs/>
          <w:sz w:val="22"/>
          <w:szCs w:val="22"/>
        </w:rPr>
        <w:t>ure</w:t>
      </w:r>
      <w:r w:rsidRPr="00957BBA">
        <w:rPr>
          <w:b/>
          <w:bCs/>
          <w:sz w:val="22"/>
          <w:szCs w:val="22"/>
        </w:rPr>
        <w:t xml:space="preserve"> 1</w:t>
      </w:r>
      <w:r w:rsidR="00957BBA" w:rsidRPr="00957BBA">
        <w:rPr>
          <w:b/>
          <w:bCs/>
          <w:sz w:val="22"/>
          <w:szCs w:val="22"/>
        </w:rPr>
        <w:t>.</w:t>
      </w:r>
      <w:r w:rsidRPr="007258B0">
        <w:rPr>
          <w:sz w:val="22"/>
          <w:szCs w:val="22"/>
        </w:rPr>
        <w:t xml:space="preserve"> </w:t>
      </w:r>
      <w:r w:rsidR="00957BBA">
        <w:rPr>
          <w:sz w:val="22"/>
          <w:szCs w:val="22"/>
        </w:rPr>
        <w:t xml:space="preserve">A </w:t>
      </w:r>
      <w:r w:rsidRPr="007258B0">
        <w:rPr>
          <w:sz w:val="22"/>
          <w:szCs w:val="22"/>
        </w:rPr>
        <w:t>concise explanation of damage classification procedure</w:t>
      </w:r>
    </w:p>
    <w:p w:rsidR="00612011" w:rsidRPr="00672AB2" w:rsidRDefault="00FA0FC6" w:rsidP="009F79D8">
      <w:pPr>
        <w:pStyle w:val="heading10"/>
        <w:numPr>
          <w:ilvl w:val="0"/>
          <w:numId w:val="13"/>
        </w:numPr>
        <w:spacing w:line="360" w:lineRule="auto"/>
        <w:rPr>
          <w:rFonts w:ascii="Times New Roman" w:hAnsi="Times New Roman" w:cs="Times New Roman"/>
          <w:bCs/>
          <w:sz w:val="28"/>
          <w:szCs w:val="28"/>
        </w:rPr>
      </w:pPr>
      <w:r w:rsidRPr="00672AB2">
        <w:rPr>
          <w:rFonts w:ascii="Times New Roman" w:hAnsi="Times New Roman" w:cs="Times New Roman"/>
          <w:bCs/>
          <w:sz w:val="28"/>
          <w:szCs w:val="28"/>
        </w:rPr>
        <w:t>E</w:t>
      </w:r>
      <w:r w:rsidR="008E32AF" w:rsidRPr="00672AB2">
        <w:rPr>
          <w:rFonts w:ascii="Times New Roman" w:hAnsi="Times New Roman" w:cs="Times New Roman"/>
          <w:bCs/>
          <w:sz w:val="28"/>
          <w:szCs w:val="28"/>
        </w:rPr>
        <w:t>XPRIMENTAL PROCEDURE</w:t>
      </w:r>
    </w:p>
    <w:p w:rsidR="00FA0FC6" w:rsidRPr="00672AB2" w:rsidRDefault="009F79D8" w:rsidP="009F79D8">
      <w:pPr>
        <w:pStyle w:val="heading20"/>
        <w:numPr>
          <w:ilvl w:val="1"/>
          <w:numId w:val="13"/>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701FF7" w:rsidRPr="00701FF7">
        <w:rPr>
          <w:rFonts w:ascii="Times New Roman" w:hAnsi="Times New Roman" w:cs="Times New Roman"/>
          <w:bCs/>
          <w:sz w:val="24"/>
          <w:szCs w:val="24"/>
        </w:rPr>
        <w:t xml:space="preserve">Description of the Materials </w:t>
      </w:r>
    </w:p>
    <w:p w:rsidR="00C765F3" w:rsidRDefault="009934C6" w:rsidP="009103B3">
      <w:pPr>
        <w:autoSpaceDE w:val="0"/>
        <w:autoSpaceDN w:val="0"/>
        <w:adjustRightInd w:val="0"/>
        <w:spacing w:after="0" w:line="360" w:lineRule="auto"/>
        <w:ind w:left="90"/>
        <w:jc w:val="both"/>
        <w:rPr>
          <w:rFonts w:ascii="Times New Roman" w:hAnsi="Times New Roman" w:cs="Times New Roman"/>
          <w:sz w:val="24"/>
          <w:szCs w:val="24"/>
        </w:rPr>
      </w:pPr>
      <w:r w:rsidRPr="009934C6">
        <w:rPr>
          <w:rFonts w:ascii="Times New Roman" w:hAnsi="Times New Roman" w:cs="Times New Roman"/>
          <w:sz w:val="24"/>
          <w:szCs w:val="24"/>
        </w:rPr>
        <w:t>The</w:t>
      </w:r>
      <w:r w:rsidR="004864CB" w:rsidRPr="004864CB">
        <w:rPr>
          <w:rFonts w:ascii="Times New Roman" w:hAnsi="Times New Roman" w:cs="Times New Roman"/>
          <w:sz w:val="24"/>
          <w:szCs w:val="24"/>
        </w:rPr>
        <w:t xml:space="preserve"> experimental work was done on sandwich composite materials with </w:t>
      </w:r>
      <w:r w:rsidR="004864CB" w:rsidRPr="008A5AAE">
        <w:rPr>
          <w:rFonts w:ascii="Times New Roman" w:hAnsi="Times New Roman" w:cs="Times New Roman"/>
          <w:sz w:val="24"/>
          <w:szCs w:val="24"/>
        </w:rPr>
        <w:t>glass fiber/epoxy</w:t>
      </w:r>
      <w:r w:rsidR="004864CB" w:rsidRPr="004864CB">
        <w:rPr>
          <w:rFonts w:ascii="Times New Roman" w:hAnsi="Times New Roman" w:cs="Times New Roman"/>
          <w:sz w:val="24"/>
          <w:szCs w:val="24"/>
        </w:rPr>
        <w:t xml:space="preserve"> as skin </w:t>
      </w:r>
      <w:r w:rsidR="004864CB" w:rsidRPr="008A5AAE">
        <w:rPr>
          <w:rFonts w:ascii="Times New Roman" w:hAnsi="Times New Roman" w:cs="Times New Roman"/>
          <w:sz w:val="24"/>
          <w:szCs w:val="24"/>
        </w:rPr>
        <w:t>and polyethylene foam as core</w:t>
      </w:r>
      <w:r w:rsidR="004864CB" w:rsidRPr="004864CB">
        <w:rPr>
          <w:rFonts w:ascii="Times New Roman" w:hAnsi="Times New Roman" w:cs="Times New Roman"/>
          <w:sz w:val="24"/>
          <w:szCs w:val="24"/>
        </w:rPr>
        <w:t xml:space="preserve">. </w:t>
      </w:r>
      <w:r w:rsidR="00C765F3" w:rsidRPr="00C81267">
        <w:rPr>
          <w:rFonts w:ascii="Times New Roman" w:hAnsi="Times New Roman" w:cs="Times New Roman"/>
          <w:sz w:val="24"/>
          <w:szCs w:val="24"/>
        </w:rPr>
        <w:t>Three specimens with different interface angles were</w:t>
      </w:r>
      <w:r w:rsidR="00C765F3">
        <w:rPr>
          <w:rFonts w:ascii="Times New Roman" w:hAnsi="Times New Roman" w:cs="Times New Roman"/>
          <w:sz w:val="24"/>
          <w:szCs w:val="24"/>
        </w:rPr>
        <w:t xml:space="preserve"> manufactured in lab (Table 1).</w:t>
      </w:r>
    </w:p>
    <w:p w:rsidR="00592DF3" w:rsidRDefault="00592DF3" w:rsidP="001135DB">
      <w:pPr>
        <w:autoSpaceDE w:val="0"/>
        <w:autoSpaceDN w:val="0"/>
        <w:adjustRightInd w:val="0"/>
        <w:spacing w:after="0" w:line="360" w:lineRule="auto"/>
        <w:ind w:left="90" w:firstLine="284"/>
        <w:rPr>
          <w:rFonts w:ascii="Times New Roman" w:hAnsi="Times New Roman" w:cs="Times New Roman"/>
          <w:sz w:val="24"/>
          <w:szCs w:val="24"/>
        </w:rPr>
      </w:pPr>
    </w:p>
    <w:p w:rsidR="004864CB" w:rsidRPr="00957BBA" w:rsidRDefault="0080065B" w:rsidP="00957BBA">
      <w:pPr>
        <w:autoSpaceDE w:val="0"/>
        <w:autoSpaceDN w:val="0"/>
        <w:adjustRightInd w:val="0"/>
        <w:spacing w:after="0" w:line="360" w:lineRule="auto"/>
        <w:ind w:left="90" w:firstLine="284"/>
        <w:jc w:val="center"/>
        <w:rPr>
          <w:rFonts w:ascii="Times New Roman" w:hAnsi="Times New Roman" w:cs="Times New Roman"/>
          <w:color w:val="000000" w:themeColor="text1"/>
        </w:rPr>
      </w:pPr>
      <w:bookmarkStart w:id="17" w:name="OLE_LINK1"/>
      <w:bookmarkStart w:id="18" w:name="OLE_LINK2"/>
      <w:r w:rsidRPr="00957BBA">
        <w:rPr>
          <w:rFonts w:ascii="Times New Roman" w:hAnsi="Times New Roman" w:cs="Times New Roman"/>
          <w:b/>
          <w:bCs/>
          <w:color w:val="000000" w:themeColor="text1"/>
        </w:rPr>
        <w:t>Table 1</w:t>
      </w:r>
      <w:r w:rsidR="00957BBA" w:rsidRPr="00957BBA">
        <w:rPr>
          <w:rFonts w:ascii="Times New Roman" w:hAnsi="Times New Roman" w:cs="Times New Roman"/>
          <w:color w:val="000000" w:themeColor="text1"/>
        </w:rPr>
        <w:t>.</w:t>
      </w:r>
      <w:r w:rsidRPr="00957BBA">
        <w:rPr>
          <w:rFonts w:ascii="Times New Roman" w:hAnsi="Times New Roman" w:cs="Times New Roman"/>
          <w:color w:val="000000" w:themeColor="text1"/>
        </w:rPr>
        <w:t xml:space="preserve"> Lay</w:t>
      </w:r>
      <w:r w:rsidR="002B2FEA" w:rsidRPr="00957BBA">
        <w:rPr>
          <w:rFonts w:ascii="Times New Roman" w:hAnsi="Times New Roman" w:cs="Times New Roman"/>
          <w:color w:val="000000" w:themeColor="text1"/>
        </w:rPr>
        <w:t>-</w:t>
      </w:r>
      <w:r w:rsidRPr="00957BBA">
        <w:rPr>
          <w:rFonts w:ascii="Times New Roman" w:hAnsi="Times New Roman" w:cs="Times New Roman"/>
          <w:color w:val="000000" w:themeColor="text1"/>
        </w:rPr>
        <w:t>up of specimens</w:t>
      </w:r>
    </w:p>
    <w:bookmarkEnd w:id="17"/>
    <w:bookmarkEnd w:id="18"/>
    <w:p w:rsidR="0080065B" w:rsidRPr="00C765F3" w:rsidRDefault="0080065B" w:rsidP="001135DB">
      <w:pPr>
        <w:autoSpaceDE w:val="0"/>
        <w:autoSpaceDN w:val="0"/>
        <w:adjustRightInd w:val="0"/>
        <w:spacing w:after="0" w:line="360" w:lineRule="auto"/>
        <w:ind w:left="90" w:firstLine="284"/>
        <w:rPr>
          <w:rFonts w:ascii="Times New Roman" w:hAnsi="Times New Roman" w:cs="Times New Roman"/>
          <w:color w:val="FF0000"/>
          <w:sz w:val="24"/>
          <w:szCs w:val="24"/>
        </w:rPr>
      </w:pPr>
    </w:p>
    <w:p w:rsidR="004864CB" w:rsidRPr="004864CB" w:rsidRDefault="004864CB" w:rsidP="00632B23">
      <w:pPr>
        <w:autoSpaceDE w:val="0"/>
        <w:autoSpaceDN w:val="0"/>
        <w:adjustRightInd w:val="0"/>
        <w:spacing w:after="0" w:line="360" w:lineRule="auto"/>
        <w:ind w:left="90"/>
        <w:jc w:val="both"/>
        <w:rPr>
          <w:rFonts w:ascii="Times New Roman" w:hAnsi="Times New Roman" w:cs="Times New Roman"/>
          <w:sz w:val="24"/>
          <w:szCs w:val="24"/>
        </w:rPr>
      </w:pPr>
      <w:r w:rsidRPr="004864CB">
        <w:rPr>
          <w:rFonts w:ascii="Times New Roman" w:hAnsi="Times New Roman" w:cs="Times New Roman"/>
          <w:sz w:val="24"/>
          <w:szCs w:val="24"/>
        </w:rPr>
        <w:t xml:space="preserve">A hand lay-up method was followed by a 24 h vacuum bagging, set for all the specimens. </w:t>
      </w:r>
      <w:r w:rsidR="00C765F3" w:rsidRPr="00C765F3">
        <w:rPr>
          <w:rFonts w:ascii="Times New Roman" w:hAnsi="Times New Roman" w:cs="Times New Roman"/>
          <w:sz w:val="24"/>
          <w:szCs w:val="24"/>
        </w:rPr>
        <w:t>Also, starter crack was created by inserting a Teflon film with a thickness of about 20 μm as an initial crack for the delamination test</w:t>
      </w:r>
      <w:r w:rsidRPr="004864CB">
        <w:rPr>
          <w:rFonts w:ascii="Times New Roman" w:hAnsi="Times New Roman" w:cs="Times New Roman"/>
          <w:sz w:val="24"/>
          <w:szCs w:val="24"/>
        </w:rPr>
        <w:t xml:space="preserve">. </w:t>
      </w:r>
      <w:r w:rsidRPr="008A5AAE">
        <w:rPr>
          <w:rFonts w:ascii="Times New Roman" w:hAnsi="Times New Roman" w:cs="Times New Roman"/>
          <w:sz w:val="24"/>
          <w:szCs w:val="24"/>
        </w:rPr>
        <w:t>After the vacuum bagging, the plates were p</w:t>
      </w:r>
      <w:r w:rsidR="001D6992" w:rsidRPr="008A5AAE">
        <w:rPr>
          <w:rFonts w:ascii="Times New Roman" w:hAnsi="Times New Roman" w:cs="Times New Roman"/>
          <w:sz w:val="24"/>
          <w:szCs w:val="24"/>
        </w:rPr>
        <w:t>laced in open air for 48 h</w:t>
      </w:r>
      <w:r w:rsidR="00C765F3" w:rsidRPr="008A5AAE">
        <w:rPr>
          <w:rFonts w:ascii="Times New Roman" w:hAnsi="Times New Roman" w:cs="Times New Roman"/>
          <w:sz w:val="24"/>
          <w:szCs w:val="24"/>
        </w:rPr>
        <w:t xml:space="preserve">. </w:t>
      </w:r>
      <w:r w:rsidRPr="004864CB">
        <w:rPr>
          <w:rFonts w:ascii="Times New Roman" w:hAnsi="Times New Roman" w:cs="Times New Roman"/>
          <w:sz w:val="24"/>
          <w:szCs w:val="24"/>
        </w:rPr>
        <w:t xml:space="preserve">For </w:t>
      </w:r>
      <w:r w:rsidRPr="008A5AAE">
        <w:rPr>
          <w:rFonts w:ascii="Times New Roman" w:hAnsi="Times New Roman" w:cs="Times New Roman"/>
          <w:sz w:val="24"/>
          <w:szCs w:val="24"/>
        </w:rPr>
        <w:t>ensuring</w:t>
      </w:r>
      <w:r w:rsidRPr="004864CB">
        <w:rPr>
          <w:rFonts w:ascii="Times New Roman" w:hAnsi="Times New Roman" w:cs="Times New Roman"/>
          <w:sz w:val="24"/>
          <w:szCs w:val="24"/>
        </w:rPr>
        <w:t xml:space="preserve"> excellent quality, the plates were examined using ultrasonic c-scan. The approved plates were then marked and cut on a band saw with a fine-toothed blade to obtain mode I opening test coupons (according to ASTM D5528). The specimen </w:t>
      </w:r>
      <w:r w:rsidRPr="008A5AAE">
        <w:rPr>
          <w:rFonts w:ascii="Times New Roman" w:hAnsi="Times New Roman" w:cs="Times New Roman"/>
          <w:sz w:val="24"/>
          <w:szCs w:val="24"/>
        </w:rPr>
        <w:t>dimensions were</w:t>
      </w:r>
      <w:r w:rsidR="00EB7D7B" w:rsidRPr="008A5AAE">
        <w:rPr>
          <w:rFonts w:ascii="Times New Roman" w:hAnsi="Times New Roman" w:cs="Times New Roman"/>
          <w:sz w:val="24"/>
          <w:szCs w:val="24"/>
        </w:rPr>
        <w:t xml:space="preserve"> 220×20 mm</w:t>
      </w:r>
      <w:r w:rsidR="00EB7D7B" w:rsidRPr="008A5AAE">
        <w:rPr>
          <w:rFonts w:ascii="Times New Roman" w:hAnsi="Times New Roman" w:cs="Times New Roman"/>
          <w:sz w:val="24"/>
          <w:szCs w:val="24"/>
          <w:vertAlign w:val="superscript"/>
        </w:rPr>
        <w:t>2</w:t>
      </w:r>
      <w:r w:rsidR="00EB7D7B" w:rsidRPr="008A5AAE">
        <w:rPr>
          <w:rFonts w:ascii="Times New Roman" w:hAnsi="Times New Roman" w:cs="Times New Roman"/>
          <w:sz w:val="24"/>
          <w:szCs w:val="24"/>
        </w:rPr>
        <w:t xml:space="preserve"> </w:t>
      </w:r>
      <w:r w:rsidRPr="004864CB">
        <w:rPr>
          <w:rFonts w:ascii="Times New Roman" w:hAnsi="Times New Roman" w:cs="Times New Roman"/>
          <w:sz w:val="24"/>
          <w:szCs w:val="24"/>
        </w:rPr>
        <w:t xml:space="preserve">and total nominal thickness was 5.5mm and foam thickness was 3mm for all specimens. The 20 mm width was essential to provide the AE sensor with enough area to create good coupling since the sensor diameter was 5 mm. </w:t>
      </w:r>
    </w:p>
    <w:p w:rsidR="00FA0FC6" w:rsidRDefault="004864CB" w:rsidP="009103B3">
      <w:pPr>
        <w:autoSpaceDE w:val="0"/>
        <w:autoSpaceDN w:val="0"/>
        <w:adjustRightInd w:val="0"/>
        <w:spacing w:after="0" w:line="360" w:lineRule="auto"/>
        <w:ind w:left="90"/>
        <w:jc w:val="both"/>
        <w:rPr>
          <w:rFonts w:ascii="Times New Roman" w:hAnsi="Times New Roman" w:cs="Times New Roman"/>
          <w:sz w:val="24"/>
          <w:szCs w:val="24"/>
        </w:rPr>
      </w:pPr>
      <w:r w:rsidRPr="004864CB">
        <w:rPr>
          <w:rFonts w:ascii="Times New Roman" w:hAnsi="Times New Roman" w:cs="Times New Roman"/>
          <w:sz w:val="24"/>
          <w:szCs w:val="24"/>
        </w:rPr>
        <w:t xml:space="preserve">In this study, glass fibers, pure epoxy resin and pure </w:t>
      </w:r>
      <w:r w:rsidRPr="00632B23">
        <w:rPr>
          <w:rFonts w:ascii="Times New Roman" w:hAnsi="Times New Roman" w:cs="Times New Roman"/>
          <w:color w:val="000000" w:themeColor="text1"/>
          <w:sz w:val="24"/>
          <w:szCs w:val="24"/>
        </w:rPr>
        <w:t>polyethylene</w:t>
      </w:r>
      <w:r w:rsidRPr="004864CB">
        <w:rPr>
          <w:rFonts w:ascii="Times New Roman" w:hAnsi="Times New Roman" w:cs="Times New Roman"/>
          <w:sz w:val="24"/>
          <w:szCs w:val="24"/>
        </w:rPr>
        <w:t xml:space="preserve"> foam were used in the tensile test to determine the correlation among the AE results and fiber breakage, matrix cracking and core damage, respectively.</w:t>
      </w:r>
    </w:p>
    <w:p w:rsidR="00FA0FC6" w:rsidRPr="00A55714" w:rsidRDefault="009F79D8" w:rsidP="009F79D8">
      <w:pPr>
        <w:pStyle w:val="heading20"/>
        <w:numPr>
          <w:ilvl w:val="1"/>
          <w:numId w:val="13"/>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387FA6" w:rsidRPr="00387FA6">
        <w:rPr>
          <w:rFonts w:ascii="Times New Roman" w:hAnsi="Times New Roman" w:cs="Times New Roman"/>
          <w:bCs/>
          <w:sz w:val="24"/>
          <w:szCs w:val="24"/>
        </w:rPr>
        <w:t>Test Method</w:t>
      </w:r>
    </w:p>
    <w:p w:rsidR="00FA0FC6" w:rsidRPr="008A5AAE" w:rsidRDefault="00CC0F4A" w:rsidP="008A5AAE">
      <w:pPr>
        <w:autoSpaceDE w:val="0"/>
        <w:autoSpaceDN w:val="0"/>
        <w:adjustRightInd w:val="0"/>
        <w:spacing w:after="0" w:line="360" w:lineRule="auto"/>
        <w:ind w:left="90"/>
        <w:jc w:val="both"/>
        <w:rPr>
          <w:rFonts w:ascii="Times New Roman" w:hAnsi="Times New Roman" w:cs="Times New Roman"/>
          <w:sz w:val="24"/>
          <w:szCs w:val="24"/>
        </w:rPr>
      </w:pPr>
      <w:r w:rsidRPr="008A5AAE">
        <w:rPr>
          <w:rFonts w:ascii="Times New Roman" w:hAnsi="Times New Roman" w:cs="Times New Roman"/>
          <w:sz w:val="24"/>
          <w:szCs w:val="24"/>
        </w:rPr>
        <w:t>Four</w:t>
      </w:r>
      <w:r w:rsidRPr="00CC0F4A">
        <w:rPr>
          <w:rFonts w:ascii="Times New Roman" w:hAnsi="Times New Roman" w:cs="Times New Roman"/>
          <w:sz w:val="24"/>
          <w:szCs w:val="24"/>
        </w:rPr>
        <w:t xml:space="preserve"> samples were used for each test specimen. Figure </w:t>
      </w:r>
      <w:r w:rsidR="009E1158" w:rsidRPr="008A5AAE">
        <w:rPr>
          <w:rFonts w:ascii="Times New Roman" w:hAnsi="Times New Roman" w:cs="Times New Roman"/>
          <w:sz w:val="24"/>
          <w:szCs w:val="24"/>
        </w:rPr>
        <w:t>2</w:t>
      </w:r>
      <w:r w:rsidRPr="00CC0F4A">
        <w:rPr>
          <w:rFonts w:ascii="Times New Roman" w:hAnsi="Times New Roman" w:cs="Times New Roman"/>
          <w:sz w:val="24"/>
          <w:szCs w:val="24"/>
        </w:rPr>
        <w:t xml:space="preserve"> shows the bundle testing tab, clamping system of bundle, and AE sensors. </w:t>
      </w:r>
    </w:p>
    <w:p w:rsidR="007B76A9" w:rsidRPr="007B76A9" w:rsidRDefault="007B76A9" w:rsidP="00632B23">
      <w:pPr>
        <w:autoSpaceDE w:val="0"/>
        <w:autoSpaceDN w:val="0"/>
        <w:adjustRightInd w:val="0"/>
        <w:spacing w:after="0" w:line="360" w:lineRule="auto"/>
        <w:ind w:left="90"/>
        <w:jc w:val="both"/>
        <w:rPr>
          <w:rFonts w:ascii="Times New Roman" w:hAnsi="Times New Roman" w:cs="Times New Roman"/>
          <w:sz w:val="24"/>
          <w:szCs w:val="24"/>
        </w:rPr>
      </w:pPr>
      <w:r w:rsidRPr="007B76A9">
        <w:rPr>
          <w:rFonts w:ascii="Times New Roman" w:hAnsi="Times New Roman" w:cs="Times New Roman"/>
          <w:sz w:val="24"/>
          <w:szCs w:val="24"/>
        </w:rPr>
        <w:t xml:space="preserve">The DCB (Double Cantilever Beam) shown in </w:t>
      </w:r>
      <w:r w:rsidRPr="008A5AAE">
        <w:rPr>
          <w:rFonts w:ascii="Times New Roman" w:hAnsi="Times New Roman" w:cs="Times New Roman"/>
          <w:sz w:val="24"/>
          <w:szCs w:val="24"/>
        </w:rPr>
        <w:t>Fig</w:t>
      </w:r>
      <w:r w:rsidR="00632B23" w:rsidRPr="008A5AAE">
        <w:rPr>
          <w:rFonts w:ascii="Times New Roman" w:hAnsi="Times New Roman" w:cs="Times New Roman"/>
          <w:sz w:val="24"/>
          <w:szCs w:val="24"/>
        </w:rPr>
        <w:t>ure</w:t>
      </w:r>
      <w:r w:rsidRPr="008A5AAE">
        <w:rPr>
          <w:rFonts w:ascii="Times New Roman" w:hAnsi="Times New Roman" w:cs="Times New Roman"/>
          <w:sz w:val="24"/>
          <w:szCs w:val="24"/>
        </w:rPr>
        <w:t xml:space="preserve"> </w:t>
      </w:r>
      <w:r w:rsidR="009E1158" w:rsidRPr="008A5AAE">
        <w:rPr>
          <w:rFonts w:ascii="Times New Roman" w:hAnsi="Times New Roman" w:cs="Times New Roman"/>
          <w:sz w:val="24"/>
          <w:szCs w:val="24"/>
        </w:rPr>
        <w:t>2</w:t>
      </w:r>
      <w:r w:rsidRPr="007B76A9">
        <w:rPr>
          <w:rFonts w:ascii="Times New Roman" w:hAnsi="Times New Roman" w:cs="Times New Roman"/>
          <w:sz w:val="24"/>
          <w:szCs w:val="24"/>
        </w:rPr>
        <w:t xml:space="preserve"> consists of a rectangular, uniform thickness, sandwich composite specimen, containing a non-adhesive insert on the mid-plane which serves as a delamination initiator. Opening forces were applied to the DCB specimen by means of loading hinges bonded to one end of the specimen. The ends of the DCB were opened by controlling displacement, while the load and delamination length were recorded.</w:t>
      </w:r>
    </w:p>
    <w:p w:rsidR="007B76A9" w:rsidRPr="007B76A9" w:rsidRDefault="007B76A9" w:rsidP="001135DB">
      <w:pPr>
        <w:autoSpaceDE w:val="0"/>
        <w:autoSpaceDN w:val="0"/>
        <w:adjustRightInd w:val="0"/>
        <w:spacing w:after="0" w:line="360" w:lineRule="auto"/>
        <w:ind w:left="90" w:firstLine="284"/>
        <w:jc w:val="center"/>
        <w:rPr>
          <w:rFonts w:ascii="Times New Roman" w:hAnsi="Times New Roman" w:cs="Times New Roman"/>
          <w:sz w:val="24"/>
          <w:szCs w:val="24"/>
        </w:rPr>
      </w:pPr>
    </w:p>
    <w:p w:rsidR="007B76A9" w:rsidRPr="0080065B" w:rsidRDefault="007B76A9" w:rsidP="00957BBA">
      <w:pPr>
        <w:autoSpaceDE w:val="0"/>
        <w:autoSpaceDN w:val="0"/>
        <w:adjustRightInd w:val="0"/>
        <w:spacing w:after="0" w:line="360" w:lineRule="auto"/>
        <w:ind w:left="90" w:firstLine="284"/>
        <w:jc w:val="center"/>
        <w:rPr>
          <w:rFonts w:ascii="Times New Roman" w:hAnsi="Times New Roman" w:cs="Times New Roman"/>
        </w:rPr>
      </w:pPr>
      <w:bookmarkStart w:id="19" w:name="OLE_LINK9"/>
      <w:bookmarkStart w:id="20" w:name="OLE_LINK10"/>
      <w:bookmarkStart w:id="21" w:name="OLE_LINK87"/>
      <w:r w:rsidRPr="00957BBA">
        <w:rPr>
          <w:rFonts w:ascii="Times New Roman" w:hAnsi="Times New Roman" w:cs="Times New Roman"/>
          <w:b/>
          <w:bCs/>
        </w:rPr>
        <w:t>Fig</w:t>
      </w:r>
      <w:r w:rsidR="00632B23" w:rsidRPr="00957BBA">
        <w:rPr>
          <w:rFonts w:ascii="Times New Roman" w:hAnsi="Times New Roman" w:cs="Times New Roman"/>
          <w:b/>
          <w:bCs/>
        </w:rPr>
        <w:t>ure</w:t>
      </w:r>
      <w:r w:rsidRPr="00957BBA">
        <w:rPr>
          <w:rFonts w:ascii="Times New Roman" w:hAnsi="Times New Roman" w:cs="Times New Roman"/>
          <w:b/>
          <w:bCs/>
        </w:rPr>
        <w:t xml:space="preserve"> </w:t>
      </w:r>
      <w:r w:rsidR="009E1158" w:rsidRPr="00957BBA">
        <w:rPr>
          <w:rFonts w:ascii="Times New Roman" w:hAnsi="Times New Roman" w:cs="Times New Roman"/>
          <w:b/>
          <w:bCs/>
        </w:rPr>
        <w:t>2</w:t>
      </w:r>
      <w:r w:rsidR="00957BBA" w:rsidRPr="00957BBA">
        <w:rPr>
          <w:rFonts w:ascii="Times New Roman" w:hAnsi="Times New Roman" w:cs="Times New Roman"/>
          <w:b/>
          <w:bCs/>
        </w:rPr>
        <w:t>.</w:t>
      </w:r>
      <w:r w:rsidR="0080065B" w:rsidRPr="0080065B">
        <w:rPr>
          <w:rFonts w:ascii="Times New Roman" w:hAnsi="Times New Roman" w:cs="Times New Roman"/>
        </w:rPr>
        <w:t xml:space="preserve"> </w:t>
      </w:r>
      <w:r w:rsidR="0080065B">
        <w:rPr>
          <w:rFonts w:ascii="Times New Roman" w:hAnsi="Times New Roman" w:cs="Times New Roman"/>
        </w:rPr>
        <w:t>Experimental set-up of mode I delamination test</w:t>
      </w:r>
      <w:r w:rsidR="0080065B" w:rsidRPr="0080065B">
        <w:rPr>
          <w:rFonts w:ascii="Times New Roman" w:hAnsi="Times New Roman" w:cs="Times New Roman"/>
        </w:rPr>
        <w:t xml:space="preserve"> </w:t>
      </w:r>
    </w:p>
    <w:bookmarkEnd w:id="19"/>
    <w:bookmarkEnd w:id="20"/>
    <w:bookmarkEnd w:id="21"/>
    <w:p w:rsidR="007B76A9" w:rsidRPr="007B76A9" w:rsidRDefault="007B76A9" w:rsidP="001135DB">
      <w:pPr>
        <w:autoSpaceDE w:val="0"/>
        <w:autoSpaceDN w:val="0"/>
        <w:adjustRightInd w:val="0"/>
        <w:spacing w:after="0" w:line="360" w:lineRule="auto"/>
        <w:ind w:left="90" w:firstLine="284"/>
        <w:rPr>
          <w:rFonts w:ascii="Times New Roman" w:hAnsi="Times New Roman" w:cs="Times New Roman"/>
          <w:sz w:val="24"/>
          <w:szCs w:val="24"/>
        </w:rPr>
      </w:pPr>
    </w:p>
    <w:p w:rsidR="007B76A9" w:rsidRPr="007B76A9" w:rsidRDefault="007B76A9" w:rsidP="00D168F9">
      <w:pPr>
        <w:autoSpaceDE w:val="0"/>
        <w:autoSpaceDN w:val="0"/>
        <w:adjustRightInd w:val="0"/>
        <w:spacing w:after="0" w:line="360" w:lineRule="auto"/>
        <w:ind w:left="90"/>
        <w:jc w:val="both"/>
        <w:rPr>
          <w:rFonts w:ascii="Times New Roman" w:hAnsi="Times New Roman" w:cs="Times New Roman"/>
          <w:sz w:val="24"/>
          <w:szCs w:val="24"/>
        </w:rPr>
      </w:pPr>
      <w:r w:rsidRPr="007B76A9">
        <w:rPr>
          <w:rFonts w:ascii="Times New Roman" w:hAnsi="Times New Roman" w:cs="Times New Roman"/>
          <w:sz w:val="24"/>
          <w:szCs w:val="24"/>
        </w:rPr>
        <w:t>The applied load versus opening displacement was recorded and stored digitally and post processed. Instantaneous delamination front locations are marked on the chart at intervals of delamination growth based on ASTM D5528 [</w:t>
      </w:r>
      <w:r w:rsidR="00561883">
        <w:rPr>
          <w:rFonts w:ascii="Times New Roman" w:hAnsi="Times New Roman" w:cs="Times New Roman"/>
          <w:sz w:val="24"/>
          <w:szCs w:val="24"/>
        </w:rPr>
        <w:t>26</w:t>
      </w:r>
      <w:r w:rsidRPr="007B76A9">
        <w:rPr>
          <w:rFonts w:ascii="Times New Roman" w:hAnsi="Times New Roman" w:cs="Times New Roman"/>
          <w:sz w:val="24"/>
          <w:szCs w:val="24"/>
        </w:rPr>
        <w:t xml:space="preserve">]. </w:t>
      </w:r>
    </w:p>
    <w:p w:rsidR="00D168F9" w:rsidRDefault="009F79D8" w:rsidP="00D168F9">
      <w:pPr>
        <w:pStyle w:val="Paragraph"/>
        <w:spacing w:line="360" w:lineRule="auto"/>
      </w:pPr>
      <w:r>
        <w:rPr>
          <w:b/>
          <w:bCs/>
        </w:rPr>
        <w:t>2.3.</w:t>
      </w:r>
      <w:r w:rsidR="00D168F9">
        <w:rPr>
          <w:b/>
          <w:bCs/>
        </w:rPr>
        <w:t xml:space="preserve"> </w:t>
      </w:r>
      <w:r w:rsidR="005D6CCA" w:rsidRPr="0056125C">
        <w:rPr>
          <w:b/>
          <w:bCs/>
        </w:rPr>
        <w:t xml:space="preserve">Testing </w:t>
      </w:r>
      <w:r w:rsidR="00561883">
        <w:rPr>
          <w:b/>
          <w:bCs/>
        </w:rPr>
        <w:t>device</w:t>
      </w:r>
      <w:r w:rsidR="00F8700B">
        <w:t xml:space="preserve"> </w:t>
      </w:r>
    </w:p>
    <w:p w:rsidR="007B76A9" w:rsidRPr="007B76A9" w:rsidRDefault="007839EB" w:rsidP="00D168F9">
      <w:pPr>
        <w:pStyle w:val="Paragraph"/>
        <w:spacing w:line="360" w:lineRule="auto"/>
        <w:jc w:val="both"/>
      </w:pPr>
      <w:r>
        <w:t>A</w:t>
      </w:r>
      <w:r w:rsidR="007B76A9" w:rsidRPr="007B76A9">
        <w:t xml:space="preserve"> properly calibrated test machine was used which was operated in a displacement control mode with a constant displacement rate in the range from 0.5 to 500 mm/min. All the specimens were loaded </w:t>
      </w:r>
      <w:r w:rsidR="007B76A9" w:rsidRPr="00632B23">
        <w:rPr>
          <w:color w:val="000000" w:themeColor="text1"/>
        </w:rPr>
        <w:t>in 2 mm/min</w:t>
      </w:r>
      <w:r w:rsidR="007B76A9" w:rsidRPr="007B76A9">
        <w:t>. The testing machine was applied with grips to hold the loading hinges that were bonded to the specimen.</w:t>
      </w:r>
    </w:p>
    <w:p w:rsidR="007B76A9" w:rsidRPr="00672AB2" w:rsidRDefault="007839EB" w:rsidP="00632B23">
      <w:pPr>
        <w:pStyle w:val="Paragraph"/>
        <w:spacing w:line="360" w:lineRule="auto"/>
        <w:jc w:val="both"/>
      </w:pPr>
      <w:r w:rsidRPr="007B76A9">
        <w:t>The acoustic emission software AEWin</w:t>
      </w:r>
      <w:r w:rsidR="007B76A9" w:rsidRPr="007B76A9">
        <w:t xml:space="preserve"> and a data acquisition system (PAC) PCI-2 with a maximum sampling rate of 40 MHz were used for recording AE events. A broadband, resonant-type, single-crystal piezoelectric transducer from Physical Acoustics Corporation (PAC), called PICO, was used as the AE sensor. The sensor had a resonance frequency of 513.28 kHz, and an optimum operating range of 100–750 kHz. The surface of the sensor was covered with grease in order to provide good acoustic coupling between the specimen and the sensor. The signal was detected by the sensor and enhanced by a 2/4/6-AST pre-amplifier. The </w:t>
      </w:r>
      <w:r w:rsidR="007B76A9" w:rsidRPr="00B44185">
        <w:t>gain</w:t>
      </w:r>
      <w:r w:rsidR="007B76A9" w:rsidRPr="007B76A9">
        <w:t xml:space="preserve"> selector of the preamplifier was set to </w:t>
      </w:r>
      <w:r w:rsidR="007B76A9" w:rsidRPr="00B44185">
        <w:t>40 d</w:t>
      </w:r>
      <w:r w:rsidR="007B76A9" w:rsidRPr="007B76A9">
        <w:t>B. The test sampling rate was 1 MHz and 16 bits of resolution, between 10 and 100 dB. Preliminary to damage check, the data acquisition system had been calibrated for each kind of specimens, according to a pencil lead break procedure. Then, a repeatable acoustic wave was generated in the specimen by a lead breakage on its surface. At the same time</w:t>
      </w:r>
      <w:r w:rsidR="007B76A9" w:rsidRPr="0088226C">
        <w:t xml:space="preserve">, </w:t>
      </w:r>
      <w:r w:rsidR="0088226C" w:rsidRPr="0088226C">
        <w:t xml:space="preserve">the </w:t>
      </w:r>
      <w:r w:rsidR="007B76A9" w:rsidRPr="0088226C">
        <w:t>attenuation</w:t>
      </w:r>
      <w:r w:rsidR="007B76A9" w:rsidRPr="007B76A9">
        <w:t xml:space="preserve"> of the AE waves was measured. For </w:t>
      </w:r>
      <w:r w:rsidR="0088226C">
        <w:t>this purpose</w:t>
      </w:r>
      <w:r w:rsidR="007B76A9" w:rsidRPr="007B76A9">
        <w:t xml:space="preserve">, the lead breakage </w:t>
      </w:r>
      <w:r w:rsidR="0088226C">
        <w:t>test</w:t>
      </w:r>
      <w:r w:rsidR="007B76A9" w:rsidRPr="007B76A9">
        <w:t xml:space="preserve"> was repeated several times and at different locations between the sensors. After the calibration step, AE signals were </w:t>
      </w:r>
      <w:r w:rsidR="0088226C">
        <w:t>recorded</w:t>
      </w:r>
      <w:r w:rsidR="007B76A9" w:rsidRPr="007B76A9">
        <w:t xml:space="preserve"> during mechanical testing. Signal descriptors such as amplitude, duration, rise time, counts, and energy were calculated by the AE software (AEWin). During the test, two sensors were placed in a linear configuration located at a distance of 50 mm, as shown in </w:t>
      </w:r>
      <w:r w:rsidR="007B76A9" w:rsidRPr="00B44185">
        <w:t>Fig</w:t>
      </w:r>
      <w:r w:rsidR="00632B23" w:rsidRPr="00B44185">
        <w:t>ure</w:t>
      </w:r>
      <w:r w:rsidR="007B76A9" w:rsidRPr="00B44185">
        <w:t xml:space="preserve"> </w:t>
      </w:r>
      <w:r w:rsidR="009E1158" w:rsidRPr="00B44185">
        <w:t>2</w:t>
      </w:r>
      <w:r w:rsidR="007B76A9" w:rsidRPr="0088226C">
        <w:t>.</w:t>
      </w:r>
      <w:r w:rsidR="0088226C" w:rsidRPr="0088226C">
        <w:t xml:space="preserve"> Two sensors were used </w:t>
      </w:r>
      <w:r w:rsidR="0088226C">
        <w:t xml:space="preserve">to </w:t>
      </w:r>
      <w:r w:rsidR="0088226C" w:rsidRPr="0088226C">
        <w:t>ensur</w:t>
      </w:r>
      <w:r w:rsidR="0088226C">
        <w:t>e</w:t>
      </w:r>
      <w:r w:rsidR="0088226C" w:rsidRPr="0088226C">
        <w:t xml:space="preserve"> that only the AE</w:t>
      </w:r>
      <w:r w:rsidR="0088226C">
        <w:t xml:space="preserve"> </w:t>
      </w:r>
      <w:r w:rsidR="0088226C" w:rsidRPr="0088226C">
        <w:t>signals of damage area were used for clustering analysis</w:t>
      </w:r>
      <w:r w:rsidR="0088226C">
        <w:t>.</w:t>
      </w:r>
    </w:p>
    <w:p w:rsidR="00A31295" w:rsidRPr="00A31295" w:rsidRDefault="00A31295" w:rsidP="009F79D8">
      <w:pPr>
        <w:pStyle w:val="Heading1"/>
        <w:numPr>
          <w:ilvl w:val="0"/>
          <w:numId w:val="13"/>
        </w:numPr>
        <w:spacing w:line="360" w:lineRule="auto"/>
        <w:rPr>
          <w:rFonts w:ascii="Times New Roman" w:hAnsi="Times New Roman"/>
          <w:b/>
          <w:bCs/>
          <w:kern w:val="0"/>
          <w:sz w:val="24"/>
          <w:szCs w:val="24"/>
          <w:lang w:val="en-US"/>
        </w:rPr>
      </w:pPr>
      <w:r w:rsidRPr="00A31295">
        <w:rPr>
          <w:rFonts w:ascii="Times New Roman" w:hAnsi="Times New Roman"/>
          <w:b/>
          <w:bCs/>
          <w:kern w:val="0"/>
          <w:sz w:val="24"/>
          <w:szCs w:val="24"/>
          <w:lang w:val="en-US"/>
        </w:rPr>
        <w:lastRenderedPageBreak/>
        <w:t>Clustering Analysis</w:t>
      </w:r>
    </w:p>
    <w:p w:rsidR="00A31295" w:rsidRPr="00A31295" w:rsidRDefault="009F79D8" w:rsidP="009F79D8">
      <w:pPr>
        <w:pStyle w:val="Heading2"/>
        <w:spacing w:line="360" w:lineRule="auto"/>
        <w:ind w:left="0" w:firstLine="0"/>
      </w:pPr>
      <w:r>
        <w:t xml:space="preserve">3.1. </w:t>
      </w:r>
      <w:r w:rsidR="00A31295" w:rsidRPr="00A31295">
        <w:t>Principal Component Analysis (PCA)</w:t>
      </w:r>
    </w:p>
    <w:p w:rsidR="00A31295" w:rsidRPr="00C972F3" w:rsidRDefault="00A31295" w:rsidP="00632B23">
      <w:pPr>
        <w:pStyle w:val="Paragraph"/>
        <w:spacing w:line="360" w:lineRule="auto"/>
        <w:jc w:val="both"/>
        <w:rPr>
          <w:color w:val="000000"/>
        </w:rPr>
      </w:pPr>
      <w:r w:rsidRPr="00D47111">
        <w:t xml:space="preserve">PCA is a multivariate analysis tool </w:t>
      </w:r>
      <w:r w:rsidR="00D46385" w:rsidRPr="00D47111">
        <w:t>usually</w:t>
      </w:r>
      <w:r w:rsidRPr="00D47111">
        <w:t xml:space="preserve"> used to reduce dimensionality of a large data set to enable better </w:t>
      </w:r>
      <w:r w:rsidR="00D46385" w:rsidRPr="00D47111">
        <w:t xml:space="preserve">visualization and </w:t>
      </w:r>
      <w:r w:rsidRPr="00D47111">
        <w:t xml:space="preserve">analysis of </w:t>
      </w:r>
      <w:r w:rsidRPr="00C972F3">
        <w:rPr>
          <w:color w:val="000000"/>
        </w:rPr>
        <w:t>data [</w:t>
      </w:r>
      <w:r w:rsidR="006B2734">
        <w:rPr>
          <w:color w:val="000000"/>
        </w:rPr>
        <w:t>2</w:t>
      </w:r>
      <w:r w:rsidR="00561883">
        <w:rPr>
          <w:color w:val="000000"/>
        </w:rPr>
        <w:t>7</w:t>
      </w:r>
      <w:r w:rsidRPr="00C972F3">
        <w:rPr>
          <w:color w:val="000000"/>
        </w:rPr>
        <w:t>].</w:t>
      </w:r>
      <w:r w:rsidRPr="00D47111">
        <w:t xml:space="preserve"> </w:t>
      </w:r>
      <w:r>
        <w:t xml:space="preserve">With the </w:t>
      </w:r>
      <w:r w:rsidR="00D46385">
        <w:t>aim</w:t>
      </w:r>
      <w:r>
        <w:t xml:space="preserve"> of d</w:t>
      </w:r>
      <w:r w:rsidRPr="00D47111">
        <w:t>imensional reduction</w:t>
      </w:r>
      <w:r>
        <w:t>, the data</w:t>
      </w:r>
      <w:r w:rsidRPr="00D47111">
        <w:t xml:space="preserve"> is </w:t>
      </w:r>
      <w:r>
        <w:t>transformed to a new</w:t>
      </w:r>
      <w:r w:rsidRPr="00D47111">
        <w:t xml:space="preserve"> set of uncorrelated variables, i.e. </w:t>
      </w:r>
      <w:r w:rsidRPr="009363A6">
        <w:t>the principal components. In</w:t>
      </w:r>
      <w:r>
        <w:t xml:space="preserve"> fact</w:t>
      </w:r>
      <w:r w:rsidRPr="009363A6">
        <w:t xml:space="preserve">, PCA projects the data along the directions that </w:t>
      </w:r>
      <w:r w:rsidR="003511CF">
        <w:t xml:space="preserve">depict </w:t>
      </w:r>
      <w:r w:rsidRPr="009363A6">
        <w:t>maximum variance in the data set.</w:t>
      </w:r>
      <w:r w:rsidRPr="00D47111">
        <w:t xml:space="preserve"> These directions are </w:t>
      </w:r>
      <w:r w:rsidR="00D46385">
        <w:t>specified</w:t>
      </w:r>
      <w:r w:rsidRPr="00D47111">
        <w:t xml:space="preserve"> by the eigenvectors of the covariance matrix with the highest </w:t>
      </w:r>
      <w:bookmarkStart w:id="22" w:name="OLE_LINK15"/>
      <w:bookmarkStart w:id="23" w:name="OLE_LINK16"/>
      <w:r w:rsidRPr="00C972F3">
        <w:t>eigenvalue</w:t>
      </w:r>
      <w:bookmarkEnd w:id="22"/>
      <w:bookmarkEnd w:id="23"/>
      <w:r w:rsidRPr="00C972F3">
        <w:t xml:space="preserve">s. </w:t>
      </w:r>
      <w:r w:rsidRPr="00D20A1B">
        <w:t xml:space="preserve">Let </w:t>
      </w:r>
      <w:r w:rsidRPr="00D20A1B">
        <w:rPr>
          <w:i/>
          <w:iCs/>
        </w:rPr>
        <w:t>x</w:t>
      </w:r>
      <w:r w:rsidRPr="00D20A1B">
        <w:t xml:space="preserve"> be the </w:t>
      </w:r>
      <w:r w:rsidRPr="00D20A1B">
        <w:rPr>
          <w:i/>
          <w:iCs/>
          <w:color w:val="000000"/>
        </w:rPr>
        <w:t>n</w:t>
      </w:r>
      <w:bookmarkStart w:id="24" w:name="OLE_LINK132"/>
      <w:bookmarkStart w:id="25" w:name="OLE_LINK133"/>
      <w:r w:rsidRPr="00D20A1B">
        <w:rPr>
          <w:i/>
          <w:iCs/>
          <w:color w:val="000000"/>
        </w:rPr>
        <w:t>×</w:t>
      </w:r>
      <w:bookmarkEnd w:id="24"/>
      <w:bookmarkEnd w:id="25"/>
      <w:r w:rsidRPr="00D20A1B">
        <w:rPr>
          <w:i/>
          <w:iCs/>
          <w:color w:val="000000"/>
        </w:rPr>
        <w:t>m</w:t>
      </w:r>
      <w:r w:rsidRPr="001E286D">
        <w:rPr>
          <w:color w:val="000000"/>
          <w:sz w:val="20"/>
        </w:rPr>
        <w:t xml:space="preserve"> </w:t>
      </w:r>
      <w:r w:rsidRPr="00D47111">
        <w:t xml:space="preserve">input data set, where </w:t>
      </w:r>
      <w:r w:rsidRPr="00934D8A">
        <w:rPr>
          <w:i/>
          <w:iCs/>
        </w:rPr>
        <w:t>n</w:t>
      </w:r>
      <w:r w:rsidRPr="00D47111">
        <w:t xml:space="preserve"> and </w:t>
      </w:r>
      <w:r w:rsidRPr="00934D8A">
        <w:rPr>
          <w:i/>
          <w:iCs/>
        </w:rPr>
        <w:t xml:space="preserve">m </w:t>
      </w:r>
      <w:r w:rsidRPr="00D47111">
        <w:t xml:space="preserve">are the number of AE signals and </w:t>
      </w:r>
      <w:r>
        <w:t>related</w:t>
      </w:r>
      <w:r w:rsidRPr="00D47111">
        <w:t xml:space="preserve"> variables (features) respectively. Since the </w:t>
      </w:r>
      <w:r w:rsidRPr="00C972F3">
        <w:t xml:space="preserve">variables </w:t>
      </w:r>
      <w:r w:rsidR="00430239">
        <w:t>don’t have</w:t>
      </w:r>
      <w:r w:rsidRPr="00D47111">
        <w:t xml:space="preserve"> same units, the data </w:t>
      </w:r>
      <w:r w:rsidR="00430239">
        <w:t>has to</w:t>
      </w:r>
      <w:r w:rsidRPr="00D47111">
        <w:t xml:space="preserve"> be standardized. Standardization is </w:t>
      </w:r>
      <w:r>
        <w:t>achieved</w:t>
      </w:r>
      <w:r w:rsidRPr="00D47111">
        <w:t xml:space="preserve"> by transforming all data to have zero mean and unit standard deviation. In this case all variables have same weight. </w:t>
      </w:r>
      <w:r w:rsidR="00334378">
        <w:t>A</w:t>
      </w:r>
      <w:r w:rsidR="00334378" w:rsidRPr="00D47111">
        <w:t>fter data standardization</w:t>
      </w:r>
      <w:r w:rsidR="00334378">
        <w:t xml:space="preserve">, the </w:t>
      </w:r>
      <w:r w:rsidR="00334378" w:rsidRPr="00D47111">
        <w:t>covariance matrix</w:t>
      </w:r>
      <w:r w:rsidR="00334378">
        <w:t xml:space="preserve"> is calculated</w:t>
      </w:r>
      <w:r w:rsidR="00334378" w:rsidRPr="00D47111">
        <w:t xml:space="preserve">. </w:t>
      </w:r>
      <w:r w:rsidR="00334378">
        <w:t>Then</w:t>
      </w:r>
      <w:r w:rsidR="00334378" w:rsidRPr="00D47111">
        <w:t>, eigenvectors and corresponding eigenvalues for covariance matrix have to be calculated</w:t>
      </w:r>
      <w:r w:rsidR="00334378">
        <w:t xml:space="preserve">. </w:t>
      </w:r>
      <w:r w:rsidRPr="00D47111">
        <w:t xml:space="preserve">If </w:t>
      </w:r>
      <w:r w:rsidRPr="00930700">
        <w:rPr>
          <w:i/>
          <w:iCs/>
        </w:rPr>
        <w:t>C</w:t>
      </w:r>
      <w:r w:rsidRPr="00D47111">
        <w:t xml:space="preserve"> denotes the covariance matrix, the eigenvalues </w:t>
      </w:r>
      <w:r w:rsidRPr="00930700">
        <w:rPr>
          <w:i/>
          <w:iCs/>
        </w:rPr>
        <w:t>λ</w:t>
      </w:r>
      <w:r w:rsidRPr="00930700">
        <w:rPr>
          <w:i/>
          <w:iCs/>
          <w:vertAlign w:val="subscript"/>
        </w:rPr>
        <w:t>i</w:t>
      </w:r>
      <w:r w:rsidRPr="00930700">
        <w:rPr>
          <w:i/>
          <w:iCs/>
        </w:rPr>
        <w:t xml:space="preserve"> </w:t>
      </w:r>
      <w:r w:rsidRPr="00D47111">
        <w:t xml:space="preserve">can be obtained by solving the determinant equation </w:t>
      </w:r>
      <w:r w:rsidRPr="00930700">
        <w:rPr>
          <w:i/>
          <w:iCs/>
        </w:rPr>
        <w:t>det(C-λ</w:t>
      </w:r>
      <w:r w:rsidRPr="00930700">
        <w:rPr>
          <w:i/>
          <w:iCs/>
          <w:vertAlign w:val="subscript"/>
        </w:rPr>
        <w:t>i</w:t>
      </w:r>
      <w:r w:rsidRPr="00930700">
        <w:rPr>
          <w:i/>
          <w:iCs/>
        </w:rPr>
        <w:t>)=0</w:t>
      </w:r>
      <w:r w:rsidRPr="00D47111">
        <w:t xml:space="preserve">. Then eigenvectors are columns of the matrix A such that </w:t>
      </w:r>
      <w:r w:rsidRPr="00930700">
        <w:rPr>
          <w:i/>
          <w:iCs/>
          <w:color w:val="000000"/>
        </w:rPr>
        <w:t>C=ADA</w:t>
      </w:r>
      <w:r w:rsidRPr="00930700">
        <w:rPr>
          <w:i/>
          <w:iCs/>
          <w:color w:val="000000"/>
          <w:vertAlign w:val="superscript"/>
        </w:rPr>
        <w:t>T</w:t>
      </w:r>
      <w:r w:rsidRPr="00C972F3">
        <w:rPr>
          <w:color w:val="000000"/>
        </w:rPr>
        <w:t xml:space="preserve">, where </w:t>
      </w:r>
    </w:p>
    <w:tbl>
      <w:tblPr>
        <w:tblW w:w="0" w:type="auto"/>
        <w:jc w:val="center"/>
        <w:tblLook w:val="04A0" w:firstRow="1" w:lastRow="0" w:firstColumn="1" w:lastColumn="0" w:noHBand="0" w:noVBand="1"/>
      </w:tblPr>
      <w:tblGrid>
        <w:gridCol w:w="5920"/>
        <w:gridCol w:w="2801"/>
      </w:tblGrid>
      <w:tr w:rsidR="00A31295" w:rsidTr="00B11282">
        <w:trPr>
          <w:jc w:val="center"/>
        </w:trPr>
        <w:tc>
          <w:tcPr>
            <w:tcW w:w="5920" w:type="dxa"/>
          </w:tcPr>
          <w:bookmarkStart w:id="26" w:name="OLE_LINK91"/>
          <w:bookmarkStart w:id="27" w:name="OLE_LINK92"/>
          <w:p w:rsidR="00A31295" w:rsidRDefault="00A31295" w:rsidP="001135DB">
            <w:pPr>
              <w:pStyle w:val="Displayedquotation"/>
            </w:pPr>
            <w:r w:rsidRPr="00D47111">
              <w:object w:dxaOrig="228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72.75pt" o:ole="">
                  <v:imagedata r:id="rId8" o:title=""/>
                </v:shape>
                <o:OLEObject Type="Embed" ProgID="Equation.DSMT4" ShapeID="_x0000_i1025" DrawAspect="Content" ObjectID="_1569582101" r:id="rId9"/>
              </w:object>
            </w:r>
            <w:bookmarkEnd w:id="26"/>
            <w:bookmarkEnd w:id="27"/>
          </w:p>
        </w:tc>
        <w:tc>
          <w:tcPr>
            <w:tcW w:w="2801" w:type="dxa"/>
            <w:vAlign w:val="center"/>
          </w:tcPr>
          <w:p w:rsidR="00B11282" w:rsidRDefault="00B11282" w:rsidP="001135DB">
            <w:pPr>
              <w:pStyle w:val="Displayedquotation"/>
            </w:pPr>
          </w:p>
          <w:p w:rsidR="00A31295" w:rsidRDefault="00A31295" w:rsidP="00B11282">
            <w:pPr>
              <w:pStyle w:val="Displayedquotation"/>
              <w:ind w:left="0" w:right="0"/>
            </w:pPr>
            <w:r>
              <w:t>(1)</w:t>
            </w:r>
          </w:p>
        </w:tc>
      </w:tr>
    </w:tbl>
    <w:p w:rsidR="00A31295" w:rsidRPr="00D47111" w:rsidRDefault="00A31295" w:rsidP="00B11282">
      <w:pPr>
        <w:pStyle w:val="Newparagraph"/>
        <w:spacing w:line="360" w:lineRule="auto"/>
        <w:ind w:firstLine="0"/>
      </w:pPr>
      <w:r w:rsidRPr="00D47111">
        <w:t xml:space="preserve">Where, </w:t>
      </w:r>
      <w:r w:rsidRPr="00934D8A">
        <w:t>λ</w:t>
      </w:r>
      <w:r w:rsidRPr="00934D8A">
        <w:rPr>
          <w:vertAlign w:val="subscript"/>
        </w:rPr>
        <w:t>1</w:t>
      </w:r>
      <w:r w:rsidRPr="00934D8A">
        <w:t>≥ λ</w:t>
      </w:r>
      <w:r w:rsidRPr="00934D8A">
        <w:rPr>
          <w:vertAlign w:val="subscript"/>
        </w:rPr>
        <w:t>2</w:t>
      </w:r>
      <w:r w:rsidRPr="00934D8A">
        <w:t>≥…≥ λ</w:t>
      </w:r>
      <w:r w:rsidRPr="00934D8A">
        <w:rPr>
          <w:vertAlign w:val="subscript"/>
        </w:rPr>
        <w:t>m</w:t>
      </w:r>
      <w:r w:rsidRPr="00400199">
        <w:t>.</w:t>
      </w:r>
    </w:p>
    <w:p w:rsidR="00A31295" w:rsidRDefault="00A31295" w:rsidP="00632B23">
      <w:pPr>
        <w:pStyle w:val="Newparagraph"/>
        <w:spacing w:line="360" w:lineRule="auto"/>
        <w:ind w:firstLine="0"/>
        <w:jc w:val="both"/>
      </w:pPr>
      <w:r w:rsidRPr="00C972F3">
        <w:rPr>
          <w:color w:val="000000"/>
        </w:rPr>
        <w:t xml:space="preserve">Keeping only the first </w:t>
      </w:r>
      <w:r w:rsidRPr="00C972F3">
        <w:rPr>
          <w:i/>
          <w:iCs/>
          <w:color w:val="000000"/>
        </w:rPr>
        <w:t>l</w:t>
      </w:r>
      <w:r w:rsidRPr="00C972F3">
        <w:rPr>
          <w:color w:val="000000"/>
        </w:rPr>
        <w:t xml:space="preserve"> eigenvectors</w:t>
      </w:r>
      <w:r w:rsidRPr="00D47111">
        <w:t xml:space="preserve"> for clustering analysis, the transformation to principal components is expressed as:</w:t>
      </w:r>
    </w:p>
    <w:tbl>
      <w:tblPr>
        <w:tblW w:w="0" w:type="auto"/>
        <w:jc w:val="center"/>
        <w:tblLook w:val="04A0" w:firstRow="1" w:lastRow="0" w:firstColumn="1" w:lastColumn="0" w:noHBand="0" w:noVBand="1"/>
      </w:tblPr>
      <w:tblGrid>
        <w:gridCol w:w="4770"/>
        <w:gridCol w:w="2250"/>
      </w:tblGrid>
      <w:tr w:rsidR="00A31295" w:rsidTr="00B44185">
        <w:trPr>
          <w:jc w:val="center"/>
        </w:trPr>
        <w:tc>
          <w:tcPr>
            <w:tcW w:w="4770" w:type="dxa"/>
          </w:tcPr>
          <w:p w:rsidR="00A31295" w:rsidRPr="00400199" w:rsidRDefault="00A31295" w:rsidP="00632B23">
            <w:pPr>
              <w:pStyle w:val="Displayedquotation"/>
            </w:pPr>
            <w:r w:rsidRPr="00400199">
              <w:object w:dxaOrig="800" w:dyaOrig="360">
                <v:shape id="_x0000_i1026" type="#_x0000_t75" style="width:41.25pt;height:15.75pt" o:ole="">
                  <v:imagedata r:id="rId10" o:title=""/>
                </v:shape>
                <o:OLEObject Type="Embed" ProgID="Equation.DSMT4" ShapeID="_x0000_i1026" DrawAspect="Content" ObjectID="_1569582102" r:id="rId11"/>
              </w:object>
            </w:r>
          </w:p>
        </w:tc>
        <w:tc>
          <w:tcPr>
            <w:tcW w:w="2250" w:type="dxa"/>
          </w:tcPr>
          <w:p w:rsidR="00B11282" w:rsidRDefault="00B11282" w:rsidP="00632B23">
            <w:pPr>
              <w:pStyle w:val="Displayedquotation"/>
              <w:spacing w:before="0" w:after="0" w:line="240" w:lineRule="auto"/>
            </w:pPr>
          </w:p>
          <w:p w:rsidR="00632B23" w:rsidRDefault="00B11282" w:rsidP="00B11282">
            <w:pPr>
              <w:pStyle w:val="Displayedquotation"/>
              <w:spacing w:before="0" w:after="0" w:line="240" w:lineRule="auto"/>
              <w:ind w:left="0" w:right="0"/>
            </w:pPr>
            <w:r>
              <w:t xml:space="preserve">     (2)</w:t>
            </w:r>
          </w:p>
          <w:p w:rsidR="00B11282" w:rsidRPr="00400199" w:rsidRDefault="00B11282" w:rsidP="00632B23">
            <w:pPr>
              <w:pStyle w:val="Displayedquotation"/>
              <w:spacing w:before="0" w:after="0" w:line="240" w:lineRule="auto"/>
            </w:pPr>
          </w:p>
        </w:tc>
      </w:tr>
    </w:tbl>
    <w:p w:rsidR="00067130" w:rsidRDefault="00067130" w:rsidP="001135DB">
      <w:pPr>
        <w:spacing w:line="360" w:lineRule="auto"/>
        <w:rPr>
          <w:rFonts w:ascii="Times New Roman" w:hAnsi="Times New Roman" w:cs="Times New Roman"/>
          <w:sz w:val="20"/>
          <w:szCs w:val="20"/>
        </w:rPr>
      </w:pPr>
    </w:p>
    <w:p w:rsidR="00A31295" w:rsidRPr="00A31295" w:rsidRDefault="009F79D8" w:rsidP="009F79D8">
      <w:pPr>
        <w:pStyle w:val="Heading2"/>
        <w:spacing w:line="360" w:lineRule="auto"/>
        <w:ind w:left="0" w:firstLine="0"/>
      </w:pPr>
      <w:r>
        <w:t xml:space="preserve">3.2. </w:t>
      </w:r>
      <w:r w:rsidR="00A31295" w:rsidRPr="00CC6139">
        <w:rPr>
          <w:i/>
          <w:iCs/>
        </w:rPr>
        <w:t>K</w:t>
      </w:r>
      <w:r w:rsidR="00A31295" w:rsidRPr="00A31295">
        <w:t>-means Algorithm</w:t>
      </w:r>
    </w:p>
    <w:p w:rsidR="00334378" w:rsidRDefault="00334378" w:rsidP="00632B23">
      <w:pPr>
        <w:pStyle w:val="Paragraph"/>
        <w:spacing w:line="360" w:lineRule="auto"/>
        <w:jc w:val="both"/>
        <w:rPr>
          <w:color w:val="000000"/>
        </w:rPr>
      </w:pPr>
      <w:r w:rsidRPr="00D47111">
        <w:rPr>
          <w:color w:val="000000"/>
        </w:rPr>
        <w:t xml:space="preserve">The </w:t>
      </w:r>
      <w:r>
        <w:rPr>
          <w:color w:val="000000"/>
        </w:rPr>
        <w:t>task</w:t>
      </w:r>
      <w:r w:rsidRPr="00D47111">
        <w:rPr>
          <w:color w:val="000000"/>
        </w:rPr>
        <w:t xml:space="preserve"> of </w:t>
      </w:r>
      <w:r w:rsidRPr="00CE6930">
        <w:rPr>
          <w:i/>
          <w:iCs/>
          <w:color w:val="000000"/>
        </w:rPr>
        <w:t>k</w:t>
      </w:r>
      <w:r w:rsidRPr="00D47111">
        <w:rPr>
          <w:color w:val="000000"/>
        </w:rPr>
        <w:t xml:space="preserve">-means algorithm is to classify a set of </w:t>
      </w:r>
      <w:r w:rsidRPr="00934D8A">
        <w:rPr>
          <w:i/>
          <w:iCs/>
          <w:color w:val="000000"/>
        </w:rPr>
        <w:t>n</w:t>
      </w:r>
      <w:r w:rsidRPr="00D47111">
        <w:rPr>
          <w:color w:val="000000"/>
        </w:rPr>
        <w:t xml:space="preserve"> data points in </w:t>
      </w:r>
      <w:r w:rsidRPr="00934D8A">
        <w:rPr>
          <w:i/>
          <w:iCs/>
          <w:color w:val="000000"/>
        </w:rPr>
        <w:t>m</w:t>
      </w:r>
      <w:r w:rsidRPr="00D47111">
        <w:rPr>
          <w:color w:val="000000"/>
        </w:rPr>
        <w:t xml:space="preserve">-dimensional space into </w:t>
      </w:r>
      <w:r w:rsidRPr="00934D8A">
        <w:rPr>
          <w:i/>
          <w:iCs/>
          <w:color w:val="000000"/>
        </w:rPr>
        <w:t>k</w:t>
      </w:r>
      <w:r w:rsidRPr="00D47111">
        <w:rPr>
          <w:color w:val="000000"/>
        </w:rPr>
        <w:t xml:space="preserve"> number of </w:t>
      </w:r>
      <w:r w:rsidRPr="00C972F3">
        <w:rPr>
          <w:color w:val="000000"/>
        </w:rPr>
        <w:t>classes [</w:t>
      </w:r>
      <w:r w:rsidRPr="00B44185">
        <w:rPr>
          <w:color w:val="000000"/>
        </w:rPr>
        <w:t>28</w:t>
      </w:r>
      <w:r w:rsidRPr="00C972F3">
        <w:rPr>
          <w:color w:val="000000"/>
        </w:rPr>
        <w:t>]. The classification</w:t>
      </w:r>
      <w:r w:rsidRPr="00D47111">
        <w:rPr>
          <w:color w:val="000000"/>
        </w:rPr>
        <w:t xml:space="preserve"> </w:t>
      </w:r>
      <w:r>
        <w:rPr>
          <w:color w:val="000000"/>
        </w:rPr>
        <w:t xml:space="preserve">procedure </w:t>
      </w:r>
      <w:r w:rsidRPr="00D47111">
        <w:rPr>
          <w:color w:val="000000"/>
        </w:rPr>
        <w:t xml:space="preserve">is done by minimizing the sum of squares of distances between </w:t>
      </w:r>
      <w:r>
        <w:rPr>
          <w:color w:val="000000"/>
        </w:rPr>
        <w:t xml:space="preserve">the </w:t>
      </w:r>
      <w:r w:rsidRPr="00D47111">
        <w:rPr>
          <w:color w:val="000000"/>
        </w:rPr>
        <w:t xml:space="preserve">data and the </w:t>
      </w:r>
      <w:r>
        <w:rPr>
          <w:color w:val="000000"/>
        </w:rPr>
        <w:t>relevant</w:t>
      </w:r>
      <w:r w:rsidRPr="00D47111">
        <w:rPr>
          <w:color w:val="000000"/>
        </w:rPr>
        <w:t xml:space="preserve"> cluster </w:t>
      </w:r>
      <w:r w:rsidR="000333B3" w:rsidRPr="00D47111">
        <w:rPr>
          <w:color w:val="000000"/>
        </w:rPr>
        <w:t>centres</w:t>
      </w:r>
      <w:r w:rsidRPr="00D47111">
        <w:rPr>
          <w:color w:val="000000"/>
        </w:rPr>
        <w:t xml:space="preserve">. The first step of </w:t>
      </w:r>
      <w:r w:rsidRPr="00934D8A">
        <w:rPr>
          <w:i/>
          <w:iCs/>
          <w:color w:val="000000"/>
        </w:rPr>
        <w:t>k</w:t>
      </w:r>
      <w:r w:rsidRPr="00D47111">
        <w:rPr>
          <w:color w:val="000000"/>
        </w:rPr>
        <w:t xml:space="preserve">-means algorithm is </w:t>
      </w:r>
      <w:r w:rsidRPr="00D47111">
        <w:rPr>
          <w:color w:val="000000"/>
        </w:rPr>
        <w:lastRenderedPageBreak/>
        <w:t xml:space="preserve">to partition the input data into </w:t>
      </w:r>
      <w:r w:rsidRPr="00934D8A">
        <w:rPr>
          <w:i/>
          <w:iCs/>
          <w:color w:val="000000"/>
        </w:rPr>
        <w:t>k</w:t>
      </w:r>
      <w:r w:rsidRPr="00D47111">
        <w:rPr>
          <w:color w:val="000000"/>
        </w:rPr>
        <w:t xml:space="preserve"> initial </w:t>
      </w:r>
      <w:r>
        <w:rPr>
          <w:color w:val="000000"/>
        </w:rPr>
        <w:t>clusters</w:t>
      </w:r>
      <w:r w:rsidRPr="00D47111">
        <w:rPr>
          <w:color w:val="000000"/>
        </w:rPr>
        <w:t xml:space="preserve">. After calculating </w:t>
      </w:r>
      <w:r>
        <w:rPr>
          <w:color w:val="000000"/>
        </w:rPr>
        <w:t xml:space="preserve">the mean point of each cluster as the </w:t>
      </w:r>
      <w:r w:rsidR="000333B3">
        <w:rPr>
          <w:color w:val="000000"/>
        </w:rPr>
        <w:t>centre</w:t>
      </w:r>
      <w:r>
        <w:rPr>
          <w:color w:val="000000"/>
        </w:rPr>
        <w:t xml:space="preserve"> of the cluster, </w:t>
      </w:r>
      <w:r w:rsidRPr="00D47111">
        <w:rPr>
          <w:color w:val="000000"/>
        </w:rPr>
        <w:t xml:space="preserve">a new partition is </w:t>
      </w:r>
      <w:r>
        <w:rPr>
          <w:color w:val="000000"/>
        </w:rPr>
        <w:t>created</w:t>
      </w:r>
      <w:r w:rsidRPr="00D47111">
        <w:rPr>
          <w:color w:val="000000"/>
        </w:rPr>
        <w:t xml:space="preserve"> by assigning each point to the cluster with </w:t>
      </w:r>
      <w:r>
        <w:rPr>
          <w:color w:val="000000"/>
        </w:rPr>
        <w:t xml:space="preserve">the </w:t>
      </w:r>
      <w:r w:rsidRPr="00D47111">
        <w:rPr>
          <w:color w:val="000000"/>
        </w:rPr>
        <w:t xml:space="preserve">nearest </w:t>
      </w:r>
      <w:r w:rsidR="000333B3" w:rsidRPr="00D47111">
        <w:rPr>
          <w:color w:val="000000"/>
        </w:rPr>
        <w:t>centre</w:t>
      </w:r>
      <w:r w:rsidRPr="00D47111">
        <w:rPr>
          <w:color w:val="000000"/>
        </w:rPr>
        <w:t xml:space="preserve">. </w:t>
      </w:r>
      <w:r>
        <w:rPr>
          <w:color w:val="000000"/>
        </w:rPr>
        <w:t>F</w:t>
      </w:r>
      <w:r w:rsidRPr="00D47111">
        <w:rPr>
          <w:color w:val="000000"/>
        </w:rPr>
        <w:t>or the new clusters</w:t>
      </w:r>
      <w:r>
        <w:rPr>
          <w:color w:val="000000"/>
        </w:rPr>
        <w:t>,</w:t>
      </w:r>
      <w:r w:rsidRPr="00D47111">
        <w:rPr>
          <w:color w:val="000000"/>
        </w:rPr>
        <w:t xml:space="preserve"> the new centroids are recalculated and </w:t>
      </w:r>
      <w:r>
        <w:rPr>
          <w:color w:val="000000"/>
        </w:rPr>
        <w:t xml:space="preserve">the </w:t>
      </w:r>
      <w:r w:rsidRPr="00D47111">
        <w:rPr>
          <w:color w:val="000000"/>
        </w:rPr>
        <w:t xml:space="preserve">algorithm is repeated by alternate application of these two steps until the coordinates of cluster </w:t>
      </w:r>
      <w:r w:rsidR="000333B3" w:rsidRPr="00D47111">
        <w:rPr>
          <w:color w:val="000000"/>
        </w:rPr>
        <w:t>centres</w:t>
      </w:r>
      <w:r w:rsidRPr="00D47111">
        <w:rPr>
          <w:color w:val="000000"/>
        </w:rPr>
        <w:t xml:space="preserve"> do not change any more. Since the number of </w:t>
      </w:r>
      <w:r>
        <w:rPr>
          <w:color w:val="000000"/>
        </w:rPr>
        <w:t>clusters</w:t>
      </w:r>
      <w:r w:rsidRPr="00D47111">
        <w:rPr>
          <w:color w:val="000000"/>
        </w:rPr>
        <w:t xml:space="preserve"> is not known a priori, the algorithm </w:t>
      </w:r>
      <w:r>
        <w:rPr>
          <w:color w:val="000000"/>
        </w:rPr>
        <w:t>has to</w:t>
      </w:r>
      <w:r w:rsidRPr="00D47111">
        <w:rPr>
          <w:color w:val="000000"/>
        </w:rPr>
        <w:t xml:space="preserve"> be </w:t>
      </w:r>
      <w:r>
        <w:rPr>
          <w:color w:val="000000"/>
        </w:rPr>
        <w:t>executed with</w:t>
      </w:r>
      <w:r w:rsidRPr="00D47111">
        <w:rPr>
          <w:color w:val="000000"/>
        </w:rPr>
        <w:t xml:space="preserve"> different values of </w:t>
      </w:r>
      <w:r w:rsidRPr="00934D8A">
        <w:rPr>
          <w:i/>
          <w:iCs/>
          <w:color w:val="000000"/>
        </w:rPr>
        <w:t>k</w:t>
      </w:r>
      <w:r w:rsidRPr="00D47111">
        <w:rPr>
          <w:color w:val="000000"/>
        </w:rPr>
        <w:t xml:space="preserve"> and the best partitioning must be defined by means of a validity criterion such as the Davis-Bouldin (DB) </w:t>
      </w:r>
      <w:r w:rsidRPr="00B44185">
        <w:rPr>
          <w:color w:val="000000"/>
        </w:rPr>
        <w:t>index [29].</w:t>
      </w:r>
      <w:r w:rsidRPr="00C972F3">
        <w:rPr>
          <w:color w:val="000000"/>
        </w:rPr>
        <w:t xml:space="preserve"> The</w:t>
      </w:r>
      <w:r w:rsidRPr="00D47111">
        <w:rPr>
          <w:color w:val="000000"/>
        </w:rPr>
        <w:t xml:space="preserve"> DB </w:t>
      </w:r>
      <w:r>
        <w:rPr>
          <w:color w:val="000000"/>
        </w:rPr>
        <w:t xml:space="preserve">validity </w:t>
      </w:r>
      <w:r w:rsidRPr="00D47111">
        <w:rPr>
          <w:color w:val="000000"/>
        </w:rPr>
        <w:t>index is calculated as follows:</w:t>
      </w:r>
    </w:p>
    <w:tbl>
      <w:tblPr>
        <w:tblW w:w="0" w:type="auto"/>
        <w:jc w:val="center"/>
        <w:tblLook w:val="04A0" w:firstRow="1" w:lastRow="0" w:firstColumn="1" w:lastColumn="0" w:noHBand="0" w:noVBand="1"/>
      </w:tblPr>
      <w:tblGrid>
        <w:gridCol w:w="4770"/>
        <w:gridCol w:w="2250"/>
      </w:tblGrid>
      <w:tr w:rsidR="00A31295" w:rsidTr="00B11282">
        <w:trPr>
          <w:jc w:val="center"/>
        </w:trPr>
        <w:tc>
          <w:tcPr>
            <w:tcW w:w="4770" w:type="dxa"/>
            <w:vAlign w:val="center"/>
          </w:tcPr>
          <w:p w:rsidR="00A31295" w:rsidRPr="00400199" w:rsidRDefault="00A31295" w:rsidP="001135DB">
            <w:pPr>
              <w:pStyle w:val="Displayedquotation"/>
              <w:jc w:val="center"/>
            </w:pPr>
            <w:r w:rsidRPr="00400199">
              <w:object w:dxaOrig="2439" w:dyaOrig="800">
                <v:shape id="_x0000_i1027" type="#_x0000_t75" style="width:122.25pt;height:41.25pt" o:ole="">
                  <v:imagedata r:id="rId12" o:title=""/>
                </v:shape>
                <o:OLEObject Type="Embed" ProgID="Equation.DSMT4" ShapeID="_x0000_i1027" DrawAspect="Content" ObjectID="_1569582103" r:id="rId13"/>
              </w:object>
            </w:r>
          </w:p>
        </w:tc>
        <w:tc>
          <w:tcPr>
            <w:tcW w:w="2250" w:type="dxa"/>
            <w:vAlign w:val="center"/>
          </w:tcPr>
          <w:p w:rsidR="00B11282" w:rsidRDefault="00B11282" w:rsidP="001135DB">
            <w:pPr>
              <w:pStyle w:val="Displayedquotation"/>
              <w:jc w:val="center"/>
            </w:pPr>
          </w:p>
          <w:p w:rsidR="00A31295" w:rsidRPr="00400199" w:rsidRDefault="00B11282" w:rsidP="00B11282">
            <w:pPr>
              <w:pStyle w:val="Displayedquotation"/>
              <w:ind w:left="0" w:right="0"/>
            </w:pPr>
            <w:r>
              <w:t xml:space="preserve">        </w:t>
            </w:r>
            <w:r w:rsidR="00A31295" w:rsidRPr="00400199">
              <w:t>(3)</w:t>
            </w:r>
          </w:p>
        </w:tc>
      </w:tr>
    </w:tbl>
    <w:p w:rsidR="00A31295" w:rsidRDefault="00A31295" w:rsidP="00B11282">
      <w:pPr>
        <w:pStyle w:val="Newparagraph"/>
        <w:spacing w:line="360" w:lineRule="auto"/>
        <w:ind w:firstLine="0"/>
        <w:jc w:val="both"/>
      </w:pPr>
      <w:r w:rsidRPr="00D47111">
        <w:t xml:space="preserve">Where </w:t>
      </w:r>
      <w:r w:rsidRPr="00934D8A">
        <w:rPr>
          <w:i/>
          <w:iCs/>
        </w:rPr>
        <w:t>s</w:t>
      </w:r>
      <w:r w:rsidRPr="00D47111">
        <w:t xml:space="preserve"> is the within-cluster distance</w:t>
      </w:r>
      <w:r w:rsidRPr="00C972F3">
        <w:t xml:space="preserve">, </w:t>
      </w:r>
      <w:r w:rsidRPr="00C972F3">
        <w:rPr>
          <w:i/>
          <w:iCs/>
        </w:rPr>
        <w:t>d</w:t>
      </w:r>
      <w:r w:rsidRPr="00C972F3">
        <w:t xml:space="preserve"> the between</w:t>
      </w:r>
      <w:r w:rsidRPr="00D47111">
        <w:t xml:space="preserve"> clusters distance and </w:t>
      </w:r>
      <w:r w:rsidRPr="00934D8A">
        <w:rPr>
          <w:i/>
          <w:iCs/>
        </w:rPr>
        <w:t>k</w:t>
      </w:r>
      <w:r w:rsidRPr="00D47111">
        <w:t xml:space="preserve"> is the number of clusters. </w:t>
      </w:r>
      <w:r>
        <w:t>L</w:t>
      </w:r>
      <w:r w:rsidRPr="00D47111">
        <w:t>ow values of DB indicate good clustering.</w:t>
      </w:r>
    </w:p>
    <w:p w:rsidR="00A31295" w:rsidRPr="00F27FE2" w:rsidRDefault="009F79D8" w:rsidP="001135DB">
      <w:pPr>
        <w:pStyle w:val="heading20"/>
        <w:spacing w:line="360" w:lineRule="auto"/>
        <w:rPr>
          <w:rFonts w:ascii="Times New Roman" w:hAnsi="Times New Roman" w:cs="Times New Roman"/>
          <w:bCs/>
          <w:color w:val="000000"/>
          <w:sz w:val="24"/>
          <w:szCs w:val="24"/>
          <w:lang w:val="en-GB" w:eastAsia="en-GB"/>
        </w:rPr>
      </w:pPr>
      <w:r>
        <w:rPr>
          <w:rFonts w:ascii="Times New Roman" w:hAnsi="Times New Roman" w:cs="Times New Roman"/>
          <w:bCs/>
          <w:color w:val="000000"/>
          <w:sz w:val="24"/>
          <w:szCs w:val="24"/>
          <w:lang w:val="en-GB" w:eastAsia="en-GB"/>
        </w:rPr>
        <w:t xml:space="preserve">3.3. </w:t>
      </w:r>
      <w:r w:rsidR="00A31295" w:rsidRPr="00F27FE2">
        <w:rPr>
          <w:rFonts w:ascii="Times New Roman" w:hAnsi="Times New Roman" w:cs="Times New Roman"/>
          <w:bCs/>
          <w:i/>
          <w:iCs/>
          <w:color w:val="000000"/>
          <w:sz w:val="24"/>
          <w:szCs w:val="24"/>
          <w:lang w:val="en-GB" w:eastAsia="en-GB"/>
        </w:rPr>
        <w:t>K</w:t>
      </w:r>
      <w:r w:rsidR="00A31295" w:rsidRPr="00F27FE2">
        <w:rPr>
          <w:rFonts w:ascii="Times New Roman" w:hAnsi="Times New Roman" w:cs="Times New Roman"/>
          <w:bCs/>
          <w:color w:val="000000"/>
          <w:sz w:val="24"/>
          <w:szCs w:val="24"/>
          <w:lang w:val="en-GB" w:eastAsia="en-GB"/>
        </w:rPr>
        <w:t>-means Genetic Algorithm</w:t>
      </w:r>
    </w:p>
    <w:p w:rsidR="00A31295" w:rsidRPr="00A31295" w:rsidRDefault="00A31295" w:rsidP="001135DB">
      <w:pPr>
        <w:spacing w:line="360" w:lineRule="auto"/>
        <w:jc w:val="both"/>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t xml:space="preserve">The </w:t>
      </w:r>
      <w:r>
        <w:rPr>
          <w:rFonts w:ascii="Times New Roman" w:hAnsi="Times New Roman" w:cs="Times New Roman"/>
          <w:color w:val="000000"/>
          <w:sz w:val="24"/>
          <w:szCs w:val="24"/>
          <w:lang w:val="en-GB" w:eastAsia="en-GB"/>
        </w:rPr>
        <w:t>most important disadvantage</w:t>
      </w:r>
      <w:r w:rsidRPr="00A31295">
        <w:rPr>
          <w:rFonts w:ascii="Times New Roman" w:hAnsi="Times New Roman" w:cs="Times New Roman"/>
          <w:color w:val="000000"/>
          <w:sz w:val="24"/>
          <w:szCs w:val="24"/>
          <w:lang w:val="en-GB" w:eastAsia="en-GB"/>
        </w:rPr>
        <w:t xml:space="preserve"> of </w:t>
      </w:r>
      <w:r w:rsidRPr="00A31295">
        <w:rPr>
          <w:rFonts w:ascii="Times New Roman" w:hAnsi="Times New Roman" w:cs="Times New Roman"/>
          <w:i/>
          <w:iCs/>
          <w:color w:val="000000"/>
          <w:sz w:val="24"/>
          <w:szCs w:val="24"/>
          <w:lang w:val="en-GB" w:eastAsia="en-GB"/>
        </w:rPr>
        <w:t>k</w:t>
      </w:r>
      <w:r w:rsidRPr="00A31295">
        <w:rPr>
          <w:rFonts w:ascii="Times New Roman" w:hAnsi="Times New Roman" w:cs="Times New Roman"/>
          <w:color w:val="000000"/>
          <w:sz w:val="24"/>
          <w:szCs w:val="24"/>
          <w:lang w:val="en-GB" w:eastAsia="en-GB"/>
        </w:rPr>
        <w:t xml:space="preserve">-means algorithm is that its performance </w:t>
      </w:r>
      <w:bookmarkStart w:id="28" w:name="OLE_LINK3"/>
      <w:bookmarkStart w:id="29" w:name="OLE_LINK4"/>
      <w:r w:rsidRPr="00A31295">
        <w:rPr>
          <w:rFonts w:ascii="Times New Roman" w:hAnsi="Times New Roman" w:cs="Times New Roman"/>
          <w:color w:val="000000"/>
          <w:sz w:val="24"/>
          <w:szCs w:val="24"/>
          <w:lang w:val="en-GB" w:eastAsia="en-GB"/>
        </w:rPr>
        <w:t>strongly</w:t>
      </w:r>
      <w:bookmarkEnd w:id="28"/>
      <w:bookmarkEnd w:id="29"/>
      <w:r w:rsidRPr="00A31295">
        <w:rPr>
          <w:rFonts w:ascii="Times New Roman" w:hAnsi="Times New Roman" w:cs="Times New Roman"/>
          <w:color w:val="000000"/>
          <w:sz w:val="24"/>
          <w:szCs w:val="24"/>
          <w:lang w:val="en-GB" w:eastAsia="en-GB"/>
        </w:rPr>
        <w:t xml:space="preserve"> depends on the choice of the initial cluster </w:t>
      </w:r>
      <w:r w:rsidR="000333B3" w:rsidRPr="00A31295">
        <w:rPr>
          <w:rFonts w:ascii="Times New Roman" w:hAnsi="Times New Roman" w:cs="Times New Roman"/>
          <w:color w:val="000000"/>
          <w:sz w:val="24"/>
          <w:szCs w:val="24"/>
          <w:lang w:val="en-GB" w:eastAsia="en-GB"/>
        </w:rPr>
        <w:t>centres</w:t>
      </w:r>
      <w:r w:rsidRPr="00A31295">
        <w:rPr>
          <w:rFonts w:ascii="Times New Roman" w:hAnsi="Times New Roman" w:cs="Times New Roman"/>
          <w:color w:val="000000"/>
          <w:sz w:val="24"/>
          <w:szCs w:val="24"/>
          <w:lang w:val="en-GB" w:eastAsia="en-GB"/>
        </w:rPr>
        <w:t xml:space="preserve"> and it </w:t>
      </w:r>
      <w:r w:rsidR="00CC6139">
        <w:rPr>
          <w:rFonts w:ascii="Times New Roman" w:hAnsi="Times New Roman" w:cs="Times New Roman"/>
          <w:color w:val="000000"/>
          <w:sz w:val="24"/>
          <w:szCs w:val="24"/>
          <w:lang w:val="en-GB" w:eastAsia="en-GB"/>
        </w:rPr>
        <w:t>usually</w:t>
      </w:r>
      <w:r w:rsidRPr="00A31295">
        <w:rPr>
          <w:rFonts w:ascii="Times New Roman" w:hAnsi="Times New Roman" w:cs="Times New Roman"/>
          <w:color w:val="000000"/>
          <w:sz w:val="24"/>
          <w:szCs w:val="24"/>
          <w:lang w:val="en-GB" w:eastAsia="en-GB"/>
        </w:rPr>
        <w:t xml:space="preserve"> gets stuck at local minima. In order to solve this problem, </w:t>
      </w:r>
      <w:r w:rsidR="0053265D">
        <w:rPr>
          <w:rFonts w:ascii="Times New Roman" w:hAnsi="Times New Roman" w:cs="Times New Roman"/>
          <w:color w:val="000000"/>
          <w:sz w:val="24"/>
          <w:szCs w:val="24"/>
          <w:lang w:val="en-GB" w:eastAsia="en-GB"/>
        </w:rPr>
        <w:t>hybrid</w:t>
      </w:r>
      <w:r w:rsidRPr="00A31295">
        <w:rPr>
          <w:rFonts w:ascii="Times New Roman" w:hAnsi="Times New Roman" w:cs="Times New Roman"/>
          <w:color w:val="000000"/>
          <w:sz w:val="24"/>
          <w:szCs w:val="24"/>
          <w:lang w:val="en-GB" w:eastAsia="en-GB"/>
        </w:rPr>
        <w:t xml:space="preserve"> of </w:t>
      </w:r>
      <w:r w:rsidRPr="0053265D">
        <w:rPr>
          <w:rFonts w:ascii="Times New Roman" w:hAnsi="Times New Roman" w:cs="Times New Roman"/>
          <w:i/>
          <w:iCs/>
          <w:color w:val="000000"/>
          <w:sz w:val="24"/>
          <w:szCs w:val="24"/>
          <w:lang w:val="en-GB" w:eastAsia="en-GB"/>
        </w:rPr>
        <w:t>k</w:t>
      </w:r>
      <w:r w:rsidRPr="00A31295">
        <w:rPr>
          <w:rFonts w:ascii="Times New Roman" w:hAnsi="Times New Roman" w:cs="Times New Roman"/>
          <w:color w:val="000000"/>
          <w:sz w:val="24"/>
          <w:szCs w:val="24"/>
          <w:lang w:val="en-GB" w:eastAsia="en-GB"/>
        </w:rPr>
        <w:t xml:space="preserve">-means algorithm and genetic algorithm is proposed as an </w:t>
      </w:r>
      <w:r w:rsidR="00EA3E5C">
        <w:rPr>
          <w:rFonts w:ascii="Times New Roman" w:hAnsi="Times New Roman" w:cs="Times New Roman"/>
          <w:color w:val="000000"/>
          <w:sz w:val="24"/>
          <w:szCs w:val="24"/>
          <w:lang w:val="en-GB" w:eastAsia="en-GB"/>
        </w:rPr>
        <w:t>efficient</w:t>
      </w:r>
      <w:r w:rsidRPr="00A31295">
        <w:rPr>
          <w:rFonts w:ascii="Times New Roman" w:hAnsi="Times New Roman" w:cs="Times New Roman"/>
          <w:color w:val="000000"/>
          <w:sz w:val="24"/>
          <w:szCs w:val="24"/>
          <w:lang w:val="en-GB" w:eastAsia="en-GB"/>
        </w:rPr>
        <w:t xml:space="preserve"> clustering technique [</w:t>
      </w:r>
      <w:r w:rsidR="00561883" w:rsidRPr="00B44185">
        <w:rPr>
          <w:rFonts w:ascii="Times New Roman" w:hAnsi="Times New Roman" w:cs="Times New Roman"/>
          <w:color w:val="000000"/>
          <w:sz w:val="24"/>
          <w:szCs w:val="24"/>
          <w:lang w:val="en-GB" w:eastAsia="en-GB"/>
        </w:rPr>
        <w:t>30</w:t>
      </w:r>
      <w:r w:rsidRPr="00B44185">
        <w:rPr>
          <w:rFonts w:ascii="Times New Roman" w:hAnsi="Times New Roman" w:cs="Times New Roman"/>
          <w:color w:val="000000"/>
          <w:sz w:val="24"/>
          <w:szCs w:val="24"/>
          <w:lang w:val="en-GB" w:eastAsia="en-GB"/>
        </w:rPr>
        <w:t xml:space="preserve">, </w:t>
      </w:r>
      <w:r w:rsidR="006B2734" w:rsidRPr="00B44185">
        <w:rPr>
          <w:rFonts w:ascii="Times New Roman" w:hAnsi="Times New Roman" w:cs="Times New Roman"/>
          <w:color w:val="000000"/>
          <w:sz w:val="24"/>
          <w:szCs w:val="24"/>
          <w:lang w:val="en-GB" w:eastAsia="en-GB"/>
        </w:rPr>
        <w:t>3</w:t>
      </w:r>
      <w:r w:rsidR="00561883" w:rsidRPr="00B44185">
        <w:rPr>
          <w:rFonts w:ascii="Times New Roman" w:hAnsi="Times New Roman" w:cs="Times New Roman"/>
          <w:color w:val="000000"/>
          <w:sz w:val="24"/>
          <w:szCs w:val="24"/>
          <w:lang w:val="en-GB" w:eastAsia="en-GB"/>
        </w:rPr>
        <w:t>1</w:t>
      </w:r>
      <w:r w:rsidRPr="00A31295">
        <w:rPr>
          <w:rFonts w:ascii="Times New Roman" w:hAnsi="Times New Roman" w:cs="Times New Roman"/>
          <w:color w:val="000000"/>
          <w:sz w:val="24"/>
          <w:szCs w:val="24"/>
          <w:lang w:val="en-GB" w:eastAsia="en-GB"/>
        </w:rPr>
        <w:t xml:space="preserve">]. </w:t>
      </w:r>
      <w:r w:rsidR="0053265D">
        <w:rPr>
          <w:rFonts w:ascii="Times New Roman" w:hAnsi="Times New Roman" w:cs="Times New Roman"/>
          <w:color w:val="000000"/>
          <w:sz w:val="24"/>
          <w:szCs w:val="24"/>
          <w:lang w:val="en-GB" w:eastAsia="en-GB"/>
        </w:rPr>
        <w:t>I</w:t>
      </w:r>
      <w:r w:rsidR="0053265D" w:rsidRPr="0053265D">
        <w:rPr>
          <w:rFonts w:ascii="Times New Roman" w:hAnsi="Times New Roman" w:cs="Times New Roman"/>
          <w:color w:val="000000"/>
          <w:sz w:val="24"/>
          <w:szCs w:val="24"/>
          <w:lang w:val="en-GB" w:eastAsia="en-GB"/>
        </w:rPr>
        <w:t>n fact, integration of these algorithms – which makes a right balance between local exploitation and global exploration - can be a robust method for optimum clustering of AE events.</w:t>
      </w:r>
    </w:p>
    <w:p w:rsidR="00A31295" w:rsidRPr="00A31295" w:rsidRDefault="00B57DCE" w:rsidP="001135DB">
      <w:pPr>
        <w:pStyle w:val="ListParagraph"/>
        <w:spacing w:line="360" w:lineRule="auto"/>
        <w:ind w:left="0"/>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Before explaining the steps of </w:t>
      </w:r>
      <w:r w:rsidRPr="00B00F67">
        <w:rPr>
          <w:rFonts w:ascii="Times New Roman" w:hAnsi="Times New Roman" w:cs="Times New Roman"/>
          <w:i/>
          <w:iCs/>
          <w:color w:val="000000"/>
          <w:sz w:val="24"/>
          <w:szCs w:val="24"/>
          <w:lang w:val="en-GB" w:eastAsia="en-GB"/>
        </w:rPr>
        <w:t>k</w:t>
      </w:r>
      <w:r>
        <w:rPr>
          <w:rFonts w:ascii="Times New Roman" w:hAnsi="Times New Roman" w:cs="Times New Roman"/>
          <w:color w:val="000000"/>
          <w:sz w:val="24"/>
          <w:szCs w:val="24"/>
          <w:lang w:val="en-GB" w:eastAsia="en-GB"/>
        </w:rPr>
        <w:t>-means genetic algorithm, the type of chromosome representation should be clarified. In this study, e</w:t>
      </w:r>
      <w:r w:rsidRPr="00A31295">
        <w:rPr>
          <w:rFonts w:ascii="Times New Roman" w:hAnsi="Times New Roman" w:cs="Times New Roman"/>
          <w:color w:val="000000"/>
          <w:sz w:val="24"/>
          <w:szCs w:val="24"/>
          <w:lang w:val="en-GB" w:eastAsia="en-GB"/>
        </w:rPr>
        <w:t xml:space="preserve">ach chromosome is </w:t>
      </w:r>
      <w:r>
        <w:rPr>
          <w:rFonts w:ascii="Times New Roman" w:hAnsi="Times New Roman" w:cs="Times New Roman"/>
          <w:color w:val="000000"/>
          <w:sz w:val="24"/>
          <w:szCs w:val="24"/>
          <w:lang w:val="en-GB" w:eastAsia="en-GB"/>
        </w:rPr>
        <w:t xml:space="preserve">represented as </w:t>
      </w:r>
      <w:r w:rsidRPr="00A31295">
        <w:rPr>
          <w:rFonts w:ascii="Times New Roman" w:hAnsi="Times New Roman" w:cs="Times New Roman"/>
          <w:color w:val="000000"/>
          <w:sz w:val="24"/>
          <w:szCs w:val="24"/>
          <w:lang w:val="en-GB" w:eastAsia="en-GB"/>
        </w:rPr>
        <w:t xml:space="preserve">a series of real numbers </w:t>
      </w:r>
      <w:r>
        <w:rPr>
          <w:rFonts w:ascii="Times New Roman" w:hAnsi="Times New Roman" w:cs="Times New Roman"/>
          <w:color w:val="000000"/>
          <w:sz w:val="24"/>
          <w:szCs w:val="24"/>
          <w:lang w:val="en-GB" w:eastAsia="en-GB"/>
        </w:rPr>
        <w:t>expressing</w:t>
      </w:r>
      <w:r w:rsidRPr="00A31295">
        <w:rPr>
          <w:rFonts w:ascii="Times New Roman" w:hAnsi="Times New Roman" w:cs="Times New Roman"/>
          <w:color w:val="000000"/>
          <w:sz w:val="24"/>
          <w:szCs w:val="24"/>
          <w:lang w:val="en-GB" w:eastAsia="en-GB"/>
        </w:rPr>
        <w:t xml:space="preserve"> the cluster centres.</w:t>
      </w:r>
      <w:r>
        <w:rPr>
          <w:rFonts w:ascii="Times New Roman" w:hAnsi="Times New Roman" w:cs="Times New Roman"/>
          <w:color w:val="000000"/>
          <w:sz w:val="24"/>
          <w:szCs w:val="24"/>
          <w:lang w:val="en-GB" w:eastAsia="en-GB"/>
        </w:rPr>
        <w:t xml:space="preserve"> </w:t>
      </w:r>
      <w:r w:rsidR="00A31295" w:rsidRPr="00A31295">
        <w:rPr>
          <w:rFonts w:ascii="Times New Roman" w:hAnsi="Times New Roman" w:cs="Times New Roman"/>
          <w:color w:val="000000"/>
          <w:sz w:val="24"/>
          <w:szCs w:val="24"/>
          <w:lang w:val="en-GB" w:eastAsia="en-GB"/>
        </w:rPr>
        <w:t xml:space="preserve">The steps of </w:t>
      </w:r>
      <w:r w:rsidR="00CC6139">
        <w:rPr>
          <w:rFonts w:ascii="Times New Roman" w:hAnsi="Times New Roman" w:cs="Times New Roman"/>
          <w:color w:val="000000"/>
          <w:sz w:val="24"/>
          <w:szCs w:val="24"/>
          <w:lang w:val="en-GB" w:eastAsia="en-GB"/>
        </w:rPr>
        <w:t>the hybrid algorithm</w:t>
      </w:r>
      <w:r w:rsidR="00A31295" w:rsidRPr="00A31295">
        <w:rPr>
          <w:rFonts w:ascii="Times New Roman" w:hAnsi="Times New Roman" w:cs="Times New Roman"/>
          <w:color w:val="000000"/>
          <w:sz w:val="24"/>
          <w:szCs w:val="24"/>
          <w:lang w:val="en-GB" w:eastAsia="en-GB"/>
        </w:rPr>
        <w:t xml:space="preserve"> are as follows:</w:t>
      </w:r>
    </w:p>
    <w:p w:rsidR="00A31295" w:rsidRPr="00A31295" w:rsidRDefault="00A31295" w:rsidP="001135DB">
      <w:pPr>
        <w:pStyle w:val="ListParagraph"/>
        <w:spacing w:line="360" w:lineRule="auto"/>
        <w:ind w:left="0"/>
        <w:jc w:val="both"/>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t xml:space="preserve">Step </w:t>
      </w:r>
      <w:r w:rsidR="00B57DCE">
        <w:rPr>
          <w:rFonts w:ascii="Times New Roman" w:hAnsi="Times New Roman" w:cs="Times New Roman"/>
          <w:color w:val="000000"/>
          <w:sz w:val="24"/>
          <w:szCs w:val="24"/>
          <w:lang w:val="en-GB" w:eastAsia="en-GB"/>
        </w:rPr>
        <w:t>1</w:t>
      </w:r>
      <w:r w:rsidRPr="00A31295">
        <w:rPr>
          <w:rFonts w:ascii="Times New Roman" w:hAnsi="Times New Roman" w:cs="Times New Roman"/>
          <w:color w:val="000000"/>
          <w:sz w:val="24"/>
          <w:szCs w:val="24"/>
          <w:lang w:val="en-GB" w:eastAsia="en-GB"/>
        </w:rPr>
        <w:t>) Population initialization</w:t>
      </w:r>
    </w:p>
    <w:p w:rsidR="00A31295" w:rsidRPr="00A31295" w:rsidRDefault="00A31295" w:rsidP="001135DB">
      <w:pPr>
        <w:pStyle w:val="ListParagraph"/>
        <w:spacing w:line="360" w:lineRule="auto"/>
        <w:ind w:left="0"/>
        <w:jc w:val="both"/>
        <w:rPr>
          <w:rFonts w:ascii="Times New Roman" w:hAnsi="Times New Roman" w:cs="Times New Roman"/>
          <w:color w:val="000000"/>
          <w:sz w:val="24"/>
          <w:szCs w:val="24"/>
          <w:lang w:val="en-GB" w:eastAsia="en-GB"/>
        </w:rPr>
      </w:pPr>
      <w:r w:rsidRPr="00B11282">
        <w:rPr>
          <w:rFonts w:ascii="Times New Roman" w:hAnsi="Times New Roman" w:cs="Times New Roman"/>
          <w:i/>
          <w:iCs/>
          <w:color w:val="000000"/>
          <w:sz w:val="24"/>
          <w:szCs w:val="24"/>
          <w:lang w:val="en-GB" w:eastAsia="en-GB"/>
        </w:rPr>
        <w:t>K</w:t>
      </w:r>
      <w:r w:rsidRPr="00A31295">
        <w:rPr>
          <w:rFonts w:ascii="Times New Roman" w:hAnsi="Times New Roman" w:cs="Times New Roman"/>
          <w:color w:val="000000"/>
          <w:sz w:val="24"/>
          <w:szCs w:val="24"/>
          <w:lang w:val="en-GB" w:eastAsia="en-GB"/>
        </w:rPr>
        <w:t xml:space="preserve"> random points are chosen from input data set </w:t>
      </w:r>
      <w:r w:rsidR="00EB5514" w:rsidRPr="00B11282">
        <w:rPr>
          <w:rFonts w:ascii="Times New Roman" w:hAnsi="Times New Roman" w:cs="Times New Roman"/>
          <w:color w:val="000000" w:themeColor="text1"/>
          <w:sz w:val="24"/>
          <w:szCs w:val="24"/>
          <w:lang w:val="en-GB" w:eastAsia="en-GB"/>
        </w:rPr>
        <w:t>as</w:t>
      </w:r>
      <w:r w:rsidRPr="00A31295">
        <w:rPr>
          <w:rFonts w:ascii="Times New Roman" w:hAnsi="Times New Roman" w:cs="Times New Roman"/>
          <w:color w:val="000000"/>
          <w:sz w:val="24"/>
          <w:szCs w:val="24"/>
          <w:lang w:val="en-GB" w:eastAsia="en-GB"/>
        </w:rPr>
        <w:t xml:space="preserve"> </w:t>
      </w:r>
      <w:r w:rsidR="00EB5514">
        <w:rPr>
          <w:rFonts w:ascii="Times New Roman" w:hAnsi="Times New Roman" w:cs="Times New Roman"/>
          <w:color w:val="000000"/>
          <w:sz w:val="24"/>
          <w:szCs w:val="24"/>
          <w:lang w:val="en-GB" w:eastAsia="en-GB"/>
        </w:rPr>
        <w:t>the centres of clusters.</w:t>
      </w:r>
    </w:p>
    <w:p w:rsidR="00A31295" w:rsidRPr="00A31295" w:rsidRDefault="00A31295" w:rsidP="001135DB">
      <w:pPr>
        <w:pStyle w:val="ListParagraph"/>
        <w:spacing w:line="360" w:lineRule="auto"/>
        <w:ind w:left="0"/>
        <w:jc w:val="both"/>
        <w:rPr>
          <w:rFonts w:ascii="Times New Roman" w:hAnsi="Times New Roman" w:cs="Times New Roman"/>
          <w:color w:val="000000"/>
          <w:sz w:val="24"/>
          <w:szCs w:val="24"/>
          <w:lang w:val="en-GB" w:eastAsia="en-GB"/>
        </w:rPr>
      </w:pPr>
      <w:bookmarkStart w:id="30" w:name="OLE_LINK19"/>
      <w:bookmarkStart w:id="31" w:name="OLE_LINK20"/>
      <w:r w:rsidRPr="00A31295">
        <w:rPr>
          <w:rFonts w:ascii="Times New Roman" w:hAnsi="Times New Roman" w:cs="Times New Roman"/>
          <w:color w:val="000000"/>
          <w:sz w:val="24"/>
          <w:szCs w:val="24"/>
          <w:lang w:val="en-GB" w:eastAsia="en-GB"/>
        </w:rPr>
        <w:t xml:space="preserve">Step </w:t>
      </w:r>
      <w:r w:rsidR="00B57DCE">
        <w:rPr>
          <w:rFonts w:ascii="Times New Roman" w:hAnsi="Times New Roman" w:cs="Times New Roman"/>
          <w:color w:val="000000"/>
          <w:sz w:val="24"/>
          <w:szCs w:val="24"/>
          <w:lang w:val="en-GB" w:eastAsia="en-GB"/>
        </w:rPr>
        <w:t>2</w:t>
      </w:r>
      <w:r w:rsidRPr="00A31295">
        <w:rPr>
          <w:rFonts w:ascii="Times New Roman" w:hAnsi="Times New Roman" w:cs="Times New Roman"/>
          <w:color w:val="000000"/>
          <w:sz w:val="24"/>
          <w:szCs w:val="24"/>
          <w:lang w:val="en-GB" w:eastAsia="en-GB"/>
        </w:rPr>
        <w:t>) Clustering</w:t>
      </w:r>
    </w:p>
    <w:bookmarkEnd w:id="30"/>
    <w:bookmarkEnd w:id="31"/>
    <w:p w:rsidR="00A31295" w:rsidRPr="00A31295" w:rsidRDefault="00A31295" w:rsidP="001135DB">
      <w:pPr>
        <w:pStyle w:val="ListParagraph"/>
        <w:spacing w:after="0" w:line="360" w:lineRule="auto"/>
        <w:ind w:left="0"/>
        <w:jc w:val="both"/>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t xml:space="preserve">In this step, each point </w:t>
      </w:r>
      <w:r w:rsidRPr="00B11282">
        <w:rPr>
          <w:rFonts w:ascii="Times New Roman" w:hAnsi="Times New Roman" w:cs="Times New Roman"/>
          <w:i/>
          <w:iCs/>
          <w:color w:val="000000"/>
          <w:sz w:val="24"/>
          <w:szCs w:val="24"/>
          <w:lang w:val="en-GB" w:eastAsia="en-GB"/>
        </w:rPr>
        <w:t>x</w:t>
      </w:r>
      <w:r w:rsidRPr="00A31295">
        <w:rPr>
          <w:rFonts w:ascii="Times New Roman" w:hAnsi="Times New Roman" w:cs="Times New Roman"/>
          <w:color w:val="000000"/>
          <w:sz w:val="24"/>
          <w:szCs w:val="24"/>
          <w:lang w:val="en-GB" w:eastAsia="en-GB"/>
        </w:rPr>
        <w:t xml:space="preserve"> is assigned to the cluster with nearest </w:t>
      </w:r>
      <w:r w:rsidR="00EB5514" w:rsidRPr="00A31295">
        <w:rPr>
          <w:rFonts w:ascii="Times New Roman" w:hAnsi="Times New Roman" w:cs="Times New Roman"/>
          <w:color w:val="000000"/>
          <w:sz w:val="24"/>
          <w:szCs w:val="24"/>
          <w:lang w:val="en-GB" w:eastAsia="en-GB"/>
        </w:rPr>
        <w:t>centre</w:t>
      </w:r>
      <w:r w:rsidRPr="00A31295">
        <w:rPr>
          <w:rFonts w:ascii="Times New Roman" w:hAnsi="Times New Roman" w:cs="Times New Roman"/>
          <w:color w:val="000000"/>
          <w:sz w:val="24"/>
          <w:szCs w:val="24"/>
          <w:lang w:val="en-GB" w:eastAsia="en-GB"/>
        </w:rPr>
        <w:t xml:space="preserve"> and then new </w:t>
      </w:r>
      <w:r w:rsidR="00EB5514" w:rsidRPr="00A31295">
        <w:rPr>
          <w:rFonts w:ascii="Times New Roman" w:hAnsi="Times New Roman" w:cs="Times New Roman"/>
          <w:color w:val="000000"/>
          <w:sz w:val="24"/>
          <w:szCs w:val="24"/>
          <w:lang w:val="en-GB" w:eastAsia="en-GB"/>
        </w:rPr>
        <w:t>centres</w:t>
      </w:r>
      <w:r w:rsidRPr="00A31295">
        <w:rPr>
          <w:rFonts w:ascii="Times New Roman" w:hAnsi="Times New Roman" w:cs="Times New Roman"/>
          <w:color w:val="000000"/>
          <w:sz w:val="24"/>
          <w:szCs w:val="24"/>
          <w:lang w:val="en-GB" w:eastAsia="en-GB"/>
        </w:rPr>
        <w:t xml:space="preserve"> are calculated by Eq</w:t>
      </w:r>
      <w:r w:rsidR="00B11282">
        <w:rPr>
          <w:rFonts w:ascii="Times New Roman" w:hAnsi="Times New Roman" w:cs="Times New Roman"/>
          <w:color w:val="000000"/>
          <w:sz w:val="24"/>
          <w:szCs w:val="24"/>
          <w:lang w:val="en-GB" w:eastAsia="en-GB"/>
        </w:rPr>
        <w:t>uation</w:t>
      </w:r>
      <w:r w:rsidRPr="00A31295">
        <w:rPr>
          <w:rFonts w:ascii="Times New Roman" w:hAnsi="Times New Roman" w:cs="Times New Roman"/>
          <w:color w:val="000000"/>
          <w:sz w:val="24"/>
          <w:szCs w:val="24"/>
          <w:lang w:val="en-GB" w:eastAsia="en-GB"/>
        </w:rPr>
        <w:t xml:space="preserve"> 4:</w:t>
      </w:r>
    </w:p>
    <w:tbl>
      <w:tblPr>
        <w:tblW w:w="0" w:type="auto"/>
        <w:tblLook w:val="04A0" w:firstRow="1" w:lastRow="0" w:firstColumn="1" w:lastColumn="0" w:noHBand="0" w:noVBand="1"/>
      </w:tblPr>
      <w:tblGrid>
        <w:gridCol w:w="7196"/>
        <w:gridCol w:w="957"/>
      </w:tblGrid>
      <w:tr w:rsidR="00A31295" w:rsidRPr="00A31295" w:rsidTr="00EB5514">
        <w:tc>
          <w:tcPr>
            <w:tcW w:w="7196" w:type="dxa"/>
            <w:vAlign w:val="center"/>
          </w:tcPr>
          <w:p w:rsidR="00A31295" w:rsidRPr="00A31295" w:rsidRDefault="00A31295" w:rsidP="001135DB">
            <w:pPr>
              <w:pStyle w:val="equation"/>
              <w:spacing w:line="360" w:lineRule="auto"/>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object w:dxaOrig="2600" w:dyaOrig="720">
                <v:shape id="_x0000_i1028" type="#_x0000_t75" style="width:129.75pt;height:36.75pt" o:ole="">
                  <v:imagedata r:id="rId14" o:title=""/>
                </v:shape>
                <o:OLEObject Type="Embed" ProgID="Equation.DSMT4" ShapeID="_x0000_i1028" DrawAspect="Content" ObjectID="_1569582104" r:id="rId15"/>
              </w:object>
            </w:r>
          </w:p>
        </w:tc>
        <w:tc>
          <w:tcPr>
            <w:tcW w:w="957" w:type="dxa"/>
            <w:vAlign w:val="center"/>
          </w:tcPr>
          <w:p w:rsidR="00A31295" w:rsidRPr="00A31295" w:rsidRDefault="00A31295" w:rsidP="00B11282">
            <w:pPr>
              <w:pStyle w:val="ListParagraph"/>
              <w:spacing w:line="360" w:lineRule="auto"/>
              <w:ind w:left="0"/>
              <w:jc w:val="center"/>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t>(4)</w:t>
            </w:r>
          </w:p>
        </w:tc>
      </w:tr>
    </w:tbl>
    <w:p w:rsidR="00A31295" w:rsidRPr="00A31295" w:rsidRDefault="00A31295" w:rsidP="001135DB">
      <w:pPr>
        <w:pStyle w:val="ListParagraph"/>
        <w:spacing w:after="0" w:line="360" w:lineRule="auto"/>
        <w:ind w:left="0"/>
        <w:jc w:val="both"/>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t xml:space="preserve">Where, </w:t>
      </w:r>
      <w:r w:rsidR="00EA3E5C" w:rsidRPr="00B11282">
        <w:rPr>
          <w:rFonts w:ascii="Times New Roman" w:hAnsi="Times New Roman" w:cs="Times New Roman"/>
          <w:i/>
          <w:iCs/>
          <w:color w:val="000000"/>
          <w:sz w:val="24"/>
          <w:szCs w:val="24"/>
          <w:lang w:val="en-GB" w:eastAsia="en-GB"/>
        </w:rPr>
        <w:t>z</w:t>
      </w:r>
      <w:r w:rsidR="00EA3E5C" w:rsidRPr="00B11282">
        <w:rPr>
          <w:rFonts w:ascii="Times New Roman" w:hAnsi="Times New Roman" w:cs="Times New Roman"/>
          <w:i/>
          <w:iCs/>
          <w:color w:val="000000"/>
          <w:sz w:val="24"/>
          <w:szCs w:val="24"/>
          <w:vertAlign w:val="subscript"/>
          <w:lang w:val="en-GB" w:eastAsia="en-GB"/>
        </w:rPr>
        <w:t>i</w:t>
      </w:r>
      <w:r w:rsidR="00EA3E5C" w:rsidRPr="00B11282">
        <w:rPr>
          <w:rFonts w:ascii="Times New Roman" w:hAnsi="Times New Roman" w:cs="Times New Roman"/>
          <w:i/>
          <w:iCs/>
          <w:color w:val="000000"/>
          <w:sz w:val="24"/>
          <w:szCs w:val="24"/>
          <w:vertAlign w:val="superscript"/>
          <w:lang w:val="en-GB" w:eastAsia="en-GB"/>
        </w:rPr>
        <w:t>*</w:t>
      </w:r>
      <w:r w:rsidR="00EA3E5C">
        <w:rPr>
          <w:rFonts w:ascii="Times New Roman" w:hAnsi="Times New Roman" w:cs="Times New Roman"/>
          <w:color w:val="000000"/>
          <w:sz w:val="24"/>
          <w:szCs w:val="24"/>
          <w:vertAlign w:val="superscript"/>
          <w:lang w:val="en-GB" w:eastAsia="en-GB"/>
        </w:rPr>
        <w:t xml:space="preserve"> </w:t>
      </w:r>
      <w:r w:rsidRPr="00A31295">
        <w:rPr>
          <w:rFonts w:ascii="Times New Roman" w:hAnsi="Times New Roman" w:cs="Times New Roman"/>
          <w:color w:val="000000"/>
          <w:sz w:val="24"/>
          <w:szCs w:val="24"/>
          <w:lang w:val="en-GB" w:eastAsia="en-GB"/>
        </w:rPr>
        <w:t xml:space="preserve">is the new cluster </w:t>
      </w:r>
      <w:r w:rsidR="00EB5514" w:rsidRPr="00A31295">
        <w:rPr>
          <w:rFonts w:ascii="Times New Roman" w:hAnsi="Times New Roman" w:cs="Times New Roman"/>
          <w:color w:val="000000"/>
          <w:sz w:val="24"/>
          <w:szCs w:val="24"/>
          <w:lang w:val="en-GB" w:eastAsia="en-GB"/>
        </w:rPr>
        <w:t>centre</w:t>
      </w:r>
      <w:r w:rsidRPr="00A31295">
        <w:rPr>
          <w:rFonts w:ascii="Times New Roman" w:hAnsi="Times New Roman" w:cs="Times New Roman"/>
          <w:color w:val="000000"/>
          <w:sz w:val="24"/>
          <w:szCs w:val="24"/>
          <w:lang w:val="en-GB" w:eastAsia="en-GB"/>
        </w:rPr>
        <w:t xml:space="preserve"> and </w:t>
      </w:r>
      <w:r w:rsidRPr="00B11282">
        <w:rPr>
          <w:rFonts w:ascii="Times New Roman" w:hAnsi="Times New Roman" w:cs="Times New Roman"/>
          <w:i/>
          <w:iCs/>
          <w:color w:val="000000"/>
          <w:sz w:val="24"/>
          <w:szCs w:val="24"/>
          <w:lang w:val="en-GB" w:eastAsia="en-GB"/>
        </w:rPr>
        <w:t>n</w:t>
      </w:r>
      <w:r w:rsidRPr="00B11282">
        <w:rPr>
          <w:rFonts w:ascii="Times New Roman" w:hAnsi="Times New Roman" w:cs="Times New Roman"/>
          <w:i/>
          <w:iCs/>
          <w:color w:val="000000"/>
          <w:sz w:val="24"/>
          <w:szCs w:val="24"/>
          <w:vertAlign w:val="subscript"/>
          <w:lang w:val="en-GB" w:eastAsia="en-GB"/>
        </w:rPr>
        <w:t>i</w:t>
      </w:r>
      <w:r w:rsidRPr="00A31295">
        <w:rPr>
          <w:rFonts w:ascii="Times New Roman" w:hAnsi="Times New Roman" w:cs="Times New Roman"/>
          <w:color w:val="000000"/>
          <w:sz w:val="24"/>
          <w:szCs w:val="24"/>
          <w:lang w:val="en-GB" w:eastAsia="en-GB"/>
        </w:rPr>
        <w:t xml:space="preserve"> is the number of points belonging to cluster </w:t>
      </w:r>
      <w:r w:rsidRPr="00B11282">
        <w:rPr>
          <w:rFonts w:ascii="Times New Roman" w:hAnsi="Times New Roman" w:cs="Times New Roman"/>
          <w:i/>
          <w:iCs/>
          <w:color w:val="000000"/>
          <w:sz w:val="24"/>
          <w:szCs w:val="24"/>
          <w:lang w:val="en-GB" w:eastAsia="en-GB"/>
        </w:rPr>
        <w:t>C</w:t>
      </w:r>
      <w:r w:rsidRPr="00B11282">
        <w:rPr>
          <w:rFonts w:ascii="Times New Roman" w:hAnsi="Times New Roman" w:cs="Times New Roman"/>
          <w:i/>
          <w:iCs/>
          <w:color w:val="000000"/>
          <w:sz w:val="24"/>
          <w:szCs w:val="24"/>
          <w:vertAlign w:val="subscript"/>
          <w:lang w:val="en-GB" w:eastAsia="en-GB"/>
        </w:rPr>
        <w:t>i</w:t>
      </w:r>
      <w:r w:rsidRPr="00A31295">
        <w:rPr>
          <w:rFonts w:ascii="Times New Roman" w:hAnsi="Times New Roman" w:cs="Times New Roman"/>
          <w:color w:val="000000"/>
          <w:sz w:val="24"/>
          <w:szCs w:val="24"/>
          <w:lang w:val="en-GB" w:eastAsia="en-GB"/>
        </w:rPr>
        <w:t>.</w:t>
      </w:r>
    </w:p>
    <w:p w:rsidR="00A31295" w:rsidRPr="00A31295" w:rsidRDefault="00A31295" w:rsidP="001135DB">
      <w:pPr>
        <w:pStyle w:val="ListParagraph"/>
        <w:spacing w:after="0" w:line="360" w:lineRule="auto"/>
        <w:ind w:left="0"/>
        <w:jc w:val="both"/>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t xml:space="preserve">Step </w:t>
      </w:r>
      <w:r w:rsidR="00B57DCE">
        <w:rPr>
          <w:rFonts w:ascii="Times New Roman" w:hAnsi="Times New Roman" w:cs="Times New Roman"/>
          <w:color w:val="000000"/>
          <w:sz w:val="24"/>
          <w:szCs w:val="24"/>
          <w:lang w:val="en-GB" w:eastAsia="en-GB"/>
        </w:rPr>
        <w:t>3</w:t>
      </w:r>
      <w:r w:rsidRPr="00A31295">
        <w:rPr>
          <w:rFonts w:ascii="Times New Roman" w:hAnsi="Times New Roman" w:cs="Times New Roman"/>
          <w:color w:val="000000"/>
          <w:sz w:val="24"/>
          <w:szCs w:val="24"/>
          <w:lang w:val="en-GB" w:eastAsia="en-GB"/>
        </w:rPr>
        <w:t>) Fitness computation</w:t>
      </w:r>
    </w:p>
    <w:p w:rsidR="00A31295" w:rsidRPr="00A31295" w:rsidRDefault="00A31295" w:rsidP="00B11282">
      <w:pPr>
        <w:pStyle w:val="ListParagraph"/>
        <w:spacing w:after="0" w:line="360" w:lineRule="auto"/>
        <w:ind w:left="0"/>
        <w:jc w:val="both"/>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t xml:space="preserve">Fitness </w:t>
      </w:r>
      <w:r w:rsidR="00EA3E5C">
        <w:rPr>
          <w:rFonts w:ascii="Times New Roman" w:hAnsi="Times New Roman" w:cs="Times New Roman"/>
          <w:color w:val="000000"/>
          <w:sz w:val="24"/>
          <w:szCs w:val="24"/>
          <w:lang w:val="en-GB" w:eastAsia="en-GB"/>
        </w:rPr>
        <w:t>function</w:t>
      </w:r>
      <w:r w:rsidRPr="00A31295">
        <w:rPr>
          <w:rFonts w:ascii="Times New Roman" w:hAnsi="Times New Roman" w:cs="Times New Roman"/>
          <w:color w:val="000000"/>
          <w:sz w:val="24"/>
          <w:szCs w:val="24"/>
          <w:lang w:val="en-GB" w:eastAsia="en-GB"/>
        </w:rPr>
        <w:t xml:space="preserve"> is </w:t>
      </w:r>
      <w:r w:rsidR="00277D8A" w:rsidRPr="00A31295">
        <w:rPr>
          <w:rFonts w:ascii="Times New Roman" w:hAnsi="Times New Roman" w:cs="Times New Roman"/>
          <w:color w:val="000000"/>
          <w:sz w:val="24"/>
          <w:szCs w:val="24"/>
          <w:lang w:val="en-GB" w:eastAsia="en-GB"/>
        </w:rPr>
        <w:t>describe</w:t>
      </w:r>
      <w:r w:rsidRPr="00A31295">
        <w:rPr>
          <w:rFonts w:ascii="Times New Roman" w:hAnsi="Times New Roman" w:cs="Times New Roman"/>
          <w:color w:val="000000"/>
          <w:sz w:val="24"/>
          <w:szCs w:val="24"/>
          <w:lang w:val="en-GB" w:eastAsia="en-GB"/>
        </w:rPr>
        <w:t xml:space="preserve">d as the summation of the </w:t>
      </w:r>
      <w:bookmarkStart w:id="32" w:name="OLE_LINK11"/>
      <w:bookmarkStart w:id="33" w:name="OLE_LINK12"/>
      <w:r w:rsidRPr="00A31295">
        <w:rPr>
          <w:rFonts w:ascii="Times New Roman" w:hAnsi="Times New Roman" w:cs="Times New Roman"/>
          <w:color w:val="000000"/>
          <w:sz w:val="24"/>
          <w:szCs w:val="24"/>
          <w:lang w:val="en-GB" w:eastAsia="en-GB"/>
        </w:rPr>
        <w:t>Euclidean</w:t>
      </w:r>
      <w:bookmarkEnd w:id="32"/>
      <w:bookmarkEnd w:id="33"/>
      <w:r w:rsidRPr="00A31295">
        <w:rPr>
          <w:rFonts w:ascii="Times New Roman" w:hAnsi="Times New Roman" w:cs="Times New Roman"/>
          <w:color w:val="000000"/>
          <w:sz w:val="24"/>
          <w:szCs w:val="24"/>
          <w:lang w:val="en-GB" w:eastAsia="en-GB"/>
        </w:rPr>
        <w:t xml:space="preserve"> distances of the points from their corresponding cluster </w:t>
      </w:r>
      <w:r w:rsidR="000333B3" w:rsidRPr="00A31295">
        <w:rPr>
          <w:rFonts w:ascii="Times New Roman" w:hAnsi="Times New Roman" w:cs="Times New Roman"/>
          <w:color w:val="000000"/>
          <w:sz w:val="24"/>
          <w:szCs w:val="24"/>
          <w:lang w:val="en-GB" w:eastAsia="en-GB"/>
        </w:rPr>
        <w:t>centres</w:t>
      </w:r>
      <w:r w:rsidRPr="00A31295">
        <w:rPr>
          <w:rFonts w:ascii="Times New Roman" w:hAnsi="Times New Roman" w:cs="Times New Roman"/>
          <w:color w:val="000000"/>
          <w:sz w:val="24"/>
          <w:szCs w:val="24"/>
          <w:lang w:val="en-GB" w:eastAsia="en-GB"/>
        </w:rPr>
        <w:t xml:space="preserve"> (</w:t>
      </w:r>
      <w:r w:rsidR="00B11282" w:rsidRPr="00A31295">
        <w:rPr>
          <w:rFonts w:ascii="Times New Roman" w:hAnsi="Times New Roman" w:cs="Times New Roman"/>
          <w:color w:val="000000"/>
          <w:sz w:val="24"/>
          <w:szCs w:val="24"/>
          <w:lang w:val="en-GB" w:eastAsia="en-GB"/>
        </w:rPr>
        <w:t>Eq</w:t>
      </w:r>
      <w:r w:rsidR="00B11282">
        <w:rPr>
          <w:rFonts w:ascii="Times New Roman" w:hAnsi="Times New Roman" w:cs="Times New Roman"/>
          <w:color w:val="000000"/>
          <w:sz w:val="24"/>
          <w:szCs w:val="24"/>
          <w:lang w:val="en-GB" w:eastAsia="en-GB"/>
        </w:rPr>
        <w:t>uation</w:t>
      </w:r>
      <w:r w:rsidRPr="00A31295">
        <w:rPr>
          <w:rFonts w:ascii="Times New Roman" w:hAnsi="Times New Roman" w:cs="Times New Roman"/>
          <w:color w:val="000000"/>
          <w:sz w:val="24"/>
          <w:szCs w:val="24"/>
          <w:lang w:val="en-GB" w:eastAsia="en-GB"/>
        </w:rPr>
        <w:t xml:space="preserve"> 5):</w:t>
      </w:r>
    </w:p>
    <w:tbl>
      <w:tblPr>
        <w:tblW w:w="0" w:type="auto"/>
        <w:tblLook w:val="04A0" w:firstRow="1" w:lastRow="0" w:firstColumn="1" w:lastColumn="0" w:noHBand="0" w:noVBand="1"/>
      </w:tblPr>
      <w:tblGrid>
        <w:gridCol w:w="7398"/>
        <w:gridCol w:w="755"/>
      </w:tblGrid>
      <w:tr w:rsidR="00A31295" w:rsidRPr="00A31295" w:rsidTr="0017512F">
        <w:tc>
          <w:tcPr>
            <w:tcW w:w="7398" w:type="dxa"/>
          </w:tcPr>
          <w:p w:rsidR="00A31295" w:rsidRPr="00A31295" w:rsidRDefault="00A31295" w:rsidP="001135DB">
            <w:pPr>
              <w:pStyle w:val="equation"/>
              <w:spacing w:line="360" w:lineRule="auto"/>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object w:dxaOrig="3100" w:dyaOrig="740">
                <v:shape id="_x0000_i1029" type="#_x0000_t75" style="width:153.75pt;height:36.75pt" o:ole="">
                  <v:imagedata r:id="rId16" o:title=""/>
                </v:shape>
                <o:OLEObject Type="Embed" ProgID="Equation.DSMT4" ShapeID="_x0000_i1029" DrawAspect="Content" ObjectID="_1569582105" r:id="rId17"/>
              </w:object>
            </w:r>
          </w:p>
        </w:tc>
        <w:tc>
          <w:tcPr>
            <w:tcW w:w="755" w:type="dxa"/>
            <w:vAlign w:val="center"/>
          </w:tcPr>
          <w:p w:rsidR="00A31295" w:rsidRPr="00A31295" w:rsidRDefault="00A31295" w:rsidP="00B11282">
            <w:pPr>
              <w:pStyle w:val="ListParagraph"/>
              <w:spacing w:line="360" w:lineRule="auto"/>
              <w:ind w:left="0"/>
              <w:jc w:val="center"/>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t>(5)</w:t>
            </w:r>
          </w:p>
        </w:tc>
      </w:tr>
    </w:tbl>
    <w:p w:rsidR="00A31295" w:rsidRPr="00A31295" w:rsidRDefault="00A31295" w:rsidP="001135DB">
      <w:pPr>
        <w:pStyle w:val="ListParagraph"/>
        <w:spacing w:after="0" w:line="360" w:lineRule="auto"/>
        <w:ind w:left="0"/>
        <w:jc w:val="both"/>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t>Where, z</w:t>
      </w:r>
      <w:r w:rsidRPr="00EA3E5C">
        <w:rPr>
          <w:rFonts w:ascii="Times New Roman" w:hAnsi="Times New Roman" w:cs="Times New Roman"/>
          <w:color w:val="000000"/>
          <w:sz w:val="24"/>
          <w:szCs w:val="24"/>
          <w:vertAlign w:val="subscript"/>
          <w:lang w:val="en-GB" w:eastAsia="en-GB"/>
        </w:rPr>
        <w:t>i</w:t>
      </w:r>
      <w:r w:rsidRPr="00A31295">
        <w:rPr>
          <w:rFonts w:ascii="Times New Roman" w:hAnsi="Times New Roman" w:cs="Times New Roman"/>
          <w:color w:val="000000"/>
          <w:sz w:val="24"/>
          <w:szCs w:val="24"/>
          <w:lang w:val="en-GB" w:eastAsia="en-GB"/>
        </w:rPr>
        <w:t xml:space="preserve"> denotes cluster </w:t>
      </w:r>
      <w:r w:rsidR="00EB5514" w:rsidRPr="00A31295">
        <w:rPr>
          <w:rFonts w:ascii="Times New Roman" w:hAnsi="Times New Roman" w:cs="Times New Roman"/>
          <w:color w:val="000000"/>
          <w:sz w:val="24"/>
          <w:szCs w:val="24"/>
          <w:lang w:val="en-GB" w:eastAsia="en-GB"/>
        </w:rPr>
        <w:t>centre</w:t>
      </w:r>
      <w:r w:rsidRPr="00A31295">
        <w:rPr>
          <w:rFonts w:ascii="Times New Roman" w:hAnsi="Times New Roman" w:cs="Times New Roman"/>
          <w:color w:val="000000"/>
          <w:sz w:val="24"/>
          <w:szCs w:val="24"/>
          <w:lang w:val="en-GB" w:eastAsia="en-GB"/>
        </w:rPr>
        <w:t xml:space="preserve"> and </w:t>
      </w:r>
      <w:r w:rsidRPr="00B11282">
        <w:rPr>
          <w:rFonts w:ascii="Times New Roman" w:hAnsi="Times New Roman" w:cs="Times New Roman"/>
          <w:i/>
          <w:iCs/>
          <w:color w:val="000000"/>
          <w:sz w:val="24"/>
          <w:szCs w:val="24"/>
          <w:lang w:val="en-GB" w:eastAsia="en-GB"/>
        </w:rPr>
        <w:t>k</w:t>
      </w:r>
      <w:r w:rsidRPr="00A31295">
        <w:rPr>
          <w:rFonts w:ascii="Times New Roman" w:hAnsi="Times New Roman" w:cs="Times New Roman"/>
          <w:color w:val="000000"/>
          <w:sz w:val="24"/>
          <w:szCs w:val="24"/>
          <w:lang w:val="en-GB" w:eastAsia="en-GB"/>
        </w:rPr>
        <w:t xml:space="preserve"> is the number of clusters. For optimum clustering, fitness value must be minimized. </w:t>
      </w:r>
    </w:p>
    <w:p w:rsidR="00A31295" w:rsidRPr="00A31295" w:rsidRDefault="00A31295" w:rsidP="001135DB">
      <w:pPr>
        <w:pStyle w:val="ListParagraph"/>
        <w:spacing w:after="0" w:line="360" w:lineRule="auto"/>
        <w:ind w:left="0"/>
        <w:jc w:val="both"/>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t xml:space="preserve">Step </w:t>
      </w:r>
      <w:r w:rsidR="00B57DCE">
        <w:rPr>
          <w:rFonts w:ascii="Times New Roman" w:hAnsi="Times New Roman" w:cs="Times New Roman"/>
          <w:color w:val="000000"/>
          <w:sz w:val="24"/>
          <w:szCs w:val="24"/>
          <w:lang w:val="en-GB" w:eastAsia="en-GB"/>
        </w:rPr>
        <w:t>4</w:t>
      </w:r>
      <w:r w:rsidRPr="00A31295">
        <w:rPr>
          <w:rFonts w:ascii="Times New Roman" w:hAnsi="Times New Roman" w:cs="Times New Roman"/>
          <w:color w:val="000000"/>
          <w:sz w:val="24"/>
          <w:szCs w:val="24"/>
          <w:lang w:val="en-GB" w:eastAsia="en-GB"/>
        </w:rPr>
        <w:t xml:space="preserve">) Selection </w:t>
      </w:r>
    </w:p>
    <w:p w:rsidR="00A31295" w:rsidRPr="00A31295" w:rsidRDefault="00EB5514" w:rsidP="001135DB">
      <w:pPr>
        <w:pStyle w:val="ListParagraph"/>
        <w:spacing w:line="360" w:lineRule="auto"/>
        <w:ind w:left="0"/>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A</w:t>
      </w:r>
      <w:r w:rsidRPr="00A31295">
        <w:rPr>
          <w:rFonts w:ascii="Times New Roman" w:hAnsi="Times New Roman" w:cs="Times New Roman"/>
          <w:color w:val="000000"/>
          <w:sz w:val="24"/>
          <w:szCs w:val="24"/>
          <w:lang w:val="en-GB" w:eastAsia="en-GB"/>
        </w:rPr>
        <w:t>ccording to fitness</w:t>
      </w:r>
      <w:r>
        <w:rPr>
          <w:rFonts w:ascii="Times New Roman" w:hAnsi="Times New Roman" w:cs="Times New Roman"/>
          <w:color w:val="000000"/>
          <w:sz w:val="24"/>
          <w:szCs w:val="24"/>
          <w:lang w:val="en-GB" w:eastAsia="en-GB"/>
        </w:rPr>
        <w:t xml:space="preserve"> values,</w:t>
      </w:r>
      <w:r w:rsidRPr="00A31295">
        <w:rPr>
          <w:rFonts w:ascii="Times New Roman" w:hAnsi="Times New Roman" w:cs="Times New Roman"/>
          <w:color w:val="000000"/>
          <w:sz w:val="24"/>
          <w:szCs w:val="24"/>
          <w:lang w:val="en-GB" w:eastAsia="en-GB"/>
        </w:rPr>
        <w:t xml:space="preserve"> </w:t>
      </w:r>
      <w:r>
        <w:rPr>
          <w:rFonts w:ascii="Times New Roman" w:hAnsi="Times New Roman" w:cs="Times New Roman"/>
          <w:color w:val="000000"/>
          <w:sz w:val="24"/>
          <w:szCs w:val="24"/>
          <w:lang w:val="en-GB" w:eastAsia="en-GB"/>
        </w:rPr>
        <w:t>t</w:t>
      </w:r>
      <w:r w:rsidR="00A31295" w:rsidRPr="00A31295">
        <w:rPr>
          <w:rFonts w:ascii="Times New Roman" w:hAnsi="Times New Roman" w:cs="Times New Roman"/>
          <w:color w:val="000000"/>
          <w:sz w:val="24"/>
          <w:szCs w:val="24"/>
          <w:lang w:val="en-GB" w:eastAsia="en-GB"/>
        </w:rPr>
        <w:t xml:space="preserve">wo parents are selected from a population to create two new children. In this study, Roulette wheel selection with elitist selection was used. </w:t>
      </w:r>
      <w:r>
        <w:rPr>
          <w:rFonts w:ascii="Times New Roman" w:hAnsi="Times New Roman" w:cs="Times New Roman"/>
          <w:color w:val="000000"/>
          <w:sz w:val="24"/>
          <w:szCs w:val="24"/>
          <w:lang w:val="en-GB" w:eastAsia="en-GB"/>
        </w:rPr>
        <w:t>Since e</w:t>
      </w:r>
      <w:r w:rsidR="00A31295" w:rsidRPr="00A31295">
        <w:rPr>
          <w:rFonts w:ascii="Times New Roman" w:hAnsi="Times New Roman" w:cs="Times New Roman"/>
          <w:color w:val="000000"/>
          <w:sz w:val="24"/>
          <w:szCs w:val="24"/>
          <w:lang w:val="en-GB" w:eastAsia="en-GB"/>
        </w:rPr>
        <w:t xml:space="preserve">litist selection copies at least one best solution without any changes to a new population, </w:t>
      </w:r>
      <w:r>
        <w:rPr>
          <w:rFonts w:ascii="Times New Roman" w:hAnsi="Times New Roman" w:cs="Times New Roman"/>
          <w:color w:val="000000"/>
          <w:sz w:val="24"/>
          <w:szCs w:val="24"/>
          <w:lang w:val="en-GB" w:eastAsia="en-GB"/>
        </w:rPr>
        <w:t xml:space="preserve">it </w:t>
      </w:r>
      <w:r w:rsidR="00A31295" w:rsidRPr="00A31295">
        <w:rPr>
          <w:rFonts w:ascii="Times New Roman" w:hAnsi="Times New Roman" w:cs="Times New Roman"/>
          <w:color w:val="000000"/>
          <w:sz w:val="24"/>
          <w:szCs w:val="24"/>
          <w:lang w:val="en-GB" w:eastAsia="en-GB"/>
        </w:rPr>
        <w:t>guaranties the best solution ever found to survive to end.</w:t>
      </w:r>
    </w:p>
    <w:p w:rsidR="00A31295" w:rsidRPr="00A31295" w:rsidRDefault="00A31295" w:rsidP="001135DB">
      <w:pPr>
        <w:pStyle w:val="ListParagraph"/>
        <w:spacing w:after="0" w:line="360" w:lineRule="auto"/>
        <w:ind w:left="0"/>
        <w:jc w:val="both"/>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t xml:space="preserve">Step </w:t>
      </w:r>
      <w:r w:rsidR="00B57DCE">
        <w:rPr>
          <w:rFonts w:ascii="Times New Roman" w:hAnsi="Times New Roman" w:cs="Times New Roman"/>
          <w:color w:val="000000"/>
          <w:sz w:val="24"/>
          <w:szCs w:val="24"/>
          <w:lang w:val="en-GB" w:eastAsia="en-GB"/>
        </w:rPr>
        <w:t>5</w:t>
      </w:r>
      <w:r w:rsidRPr="00A31295">
        <w:rPr>
          <w:rFonts w:ascii="Times New Roman" w:hAnsi="Times New Roman" w:cs="Times New Roman"/>
          <w:color w:val="000000"/>
          <w:sz w:val="24"/>
          <w:szCs w:val="24"/>
          <w:lang w:val="en-GB" w:eastAsia="en-GB"/>
        </w:rPr>
        <w:t>) Crossover</w:t>
      </w:r>
    </w:p>
    <w:p w:rsidR="00A31295" w:rsidRPr="00A31295" w:rsidRDefault="00A31295" w:rsidP="001135DB">
      <w:pPr>
        <w:pStyle w:val="ListParagraph"/>
        <w:spacing w:line="360" w:lineRule="auto"/>
        <w:ind w:left="0"/>
        <w:jc w:val="both"/>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t xml:space="preserve"> </w:t>
      </w:r>
      <w:r w:rsidR="00277D8A">
        <w:rPr>
          <w:rFonts w:ascii="Times New Roman" w:hAnsi="Times New Roman" w:cs="Times New Roman"/>
          <w:color w:val="000000"/>
          <w:sz w:val="24"/>
          <w:szCs w:val="24"/>
          <w:lang w:val="en-GB" w:eastAsia="en-GB"/>
        </w:rPr>
        <w:t xml:space="preserve">After selection is performed, </w:t>
      </w:r>
      <w:r w:rsidRPr="00A31295">
        <w:rPr>
          <w:rFonts w:ascii="Times New Roman" w:hAnsi="Times New Roman" w:cs="Times New Roman"/>
          <w:color w:val="000000"/>
          <w:sz w:val="24"/>
          <w:szCs w:val="24"/>
          <w:lang w:val="en-GB" w:eastAsia="en-GB"/>
        </w:rPr>
        <w:t xml:space="preserve">two parents exchange their information to create new children with a specified crossover probability. </w:t>
      </w:r>
    </w:p>
    <w:p w:rsidR="00A31295" w:rsidRPr="00A31295" w:rsidRDefault="00A31295" w:rsidP="001135DB">
      <w:pPr>
        <w:pStyle w:val="ListParagraph"/>
        <w:spacing w:after="0" w:line="360" w:lineRule="auto"/>
        <w:ind w:left="0"/>
        <w:jc w:val="both"/>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t xml:space="preserve">Step </w:t>
      </w:r>
      <w:r w:rsidR="00B57DCE">
        <w:rPr>
          <w:rFonts w:ascii="Times New Roman" w:hAnsi="Times New Roman" w:cs="Times New Roman"/>
          <w:color w:val="000000"/>
          <w:sz w:val="24"/>
          <w:szCs w:val="24"/>
          <w:lang w:val="en-GB" w:eastAsia="en-GB"/>
        </w:rPr>
        <w:t>6</w:t>
      </w:r>
      <w:r w:rsidRPr="00A31295">
        <w:rPr>
          <w:rFonts w:ascii="Times New Roman" w:hAnsi="Times New Roman" w:cs="Times New Roman"/>
          <w:color w:val="000000"/>
          <w:sz w:val="24"/>
          <w:szCs w:val="24"/>
          <w:lang w:val="en-GB" w:eastAsia="en-GB"/>
        </w:rPr>
        <w:t xml:space="preserve">) Mutation </w:t>
      </w:r>
    </w:p>
    <w:p w:rsidR="00A31295" w:rsidRPr="00A31295" w:rsidRDefault="00277D8A" w:rsidP="001135DB">
      <w:pPr>
        <w:pStyle w:val="ListParagraph"/>
        <w:spacing w:line="360" w:lineRule="auto"/>
        <w:ind w:left="0"/>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In this step</w:t>
      </w:r>
      <w:r w:rsidR="00A31295" w:rsidRPr="00A31295">
        <w:rPr>
          <w:rFonts w:ascii="Times New Roman" w:hAnsi="Times New Roman" w:cs="Times New Roman"/>
          <w:color w:val="000000"/>
          <w:sz w:val="24"/>
          <w:szCs w:val="24"/>
          <w:lang w:val="en-GB" w:eastAsia="en-GB"/>
        </w:rPr>
        <w:t>, mutation takes place according to the Eq</w:t>
      </w:r>
      <w:r w:rsidR="00B11282">
        <w:rPr>
          <w:rFonts w:ascii="Times New Roman" w:hAnsi="Times New Roman" w:cs="Times New Roman"/>
          <w:color w:val="000000"/>
          <w:sz w:val="24"/>
          <w:szCs w:val="24"/>
          <w:lang w:val="en-GB" w:eastAsia="en-GB"/>
        </w:rPr>
        <w:t>uation</w:t>
      </w:r>
      <w:r w:rsidR="00A31295" w:rsidRPr="00A31295">
        <w:rPr>
          <w:rFonts w:ascii="Times New Roman" w:hAnsi="Times New Roman" w:cs="Times New Roman"/>
          <w:color w:val="000000"/>
          <w:sz w:val="24"/>
          <w:szCs w:val="24"/>
          <w:lang w:val="en-GB" w:eastAsia="en-GB"/>
        </w:rPr>
        <w:t xml:space="preserve"> 6:</w:t>
      </w:r>
    </w:p>
    <w:tbl>
      <w:tblPr>
        <w:tblW w:w="0" w:type="auto"/>
        <w:tblLook w:val="04A0" w:firstRow="1" w:lastRow="0" w:firstColumn="1" w:lastColumn="0" w:noHBand="0" w:noVBand="1"/>
      </w:tblPr>
      <w:tblGrid>
        <w:gridCol w:w="7398"/>
        <w:gridCol w:w="755"/>
      </w:tblGrid>
      <w:tr w:rsidR="00A31295" w:rsidRPr="00A31295" w:rsidTr="0017512F">
        <w:tc>
          <w:tcPr>
            <w:tcW w:w="7398" w:type="dxa"/>
          </w:tcPr>
          <w:p w:rsidR="00A31295" w:rsidRPr="00A31295" w:rsidRDefault="00A31295" w:rsidP="001135DB">
            <w:pPr>
              <w:pStyle w:val="equation"/>
              <w:spacing w:line="360" w:lineRule="auto"/>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object w:dxaOrig="2560" w:dyaOrig="720">
                <v:shape id="_x0000_i1030" type="#_x0000_t75" style="width:128.25pt;height:36.75pt" o:ole="">
                  <v:imagedata r:id="rId18" o:title=""/>
                </v:shape>
                <o:OLEObject Type="Embed" ProgID="Equation.DSMT4" ShapeID="_x0000_i1030" DrawAspect="Content" ObjectID="_1569582106" r:id="rId19"/>
              </w:object>
            </w:r>
          </w:p>
        </w:tc>
        <w:tc>
          <w:tcPr>
            <w:tcW w:w="755" w:type="dxa"/>
            <w:vAlign w:val="center"/>
          </w:tcPr>
          <w:p w:rsidR="00A31295" w:rsidRPr="00A31295" w:rsidRDefault="00A31295" w:rsidP="00F705BA">
            <w:pPr>
              <w:pStyle w:val="ListParagraph"/>
              <w:spacing w:line="360" w:lineRule="auto"/>
              <w:ind w:left="0"/>
              <w:jc w:val="center"/>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t>(6)</w:t>
            </w:r>
          </w:p>
        </w:tc>
      </w:tr>
    </w:tbl>
    <w:p w:rsidR="00A31295" w:rsidRPr="00A31295" w:rsidRDefault="00A31295" w:rsidP="001135DB">
      <w:pPr>
        <w:pStyle w:val="ListParagraph"/>
        <w:spacing w:line="360" w:lineRule="auto"/>
        <w:ind w:left="0"/>
        <w:jc w:val="both"/>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t xml:space="preserve">Where </w:t>
      </w:r>
      <w:r w:rsidRPr="00F705BA">
        <w:rPr>
          <w:rFonts w:ascii="Times New Roman" w:hAnsi="Times New Roman" w:cs="Times New Roman"/>
          <w:i/>
          <w:iCs/>
          <w:color w:val="000000"/>
          <w:sz w:val="24"/>
          <w:szCs w:val="24"/>
          <w:lang w:val="en-GB" w:eastAsia="en-GB"/>
        </w:rPr>
        <w:t>r</w:t>
      </w:r>
      <w:r w:rsidRPr="00A31295">
        <w:rPr>
          <w:rFonts w:ascii="Times New Roman" w:hAnsi="Times New Roman" w:cs="Times New Roman"/>
          <w:color w:val="000000"/>
          <w:sz w:val="24"/>
          <w:szCs w:val="24"/>
          <w:lang w:val="en-GB" w:eastAsia="en-GB"/>
        </w:rPr>
        <w:t xml:space="preserve"> is the value at a gene position before mutation, </w:t>
      </w:r>
      <w:r w:rsidRPr="00F705BA">
        <w:rPr>
          <w:rFonts w:ascii="Times New Roman" w:hAnsi="Times New Roman" w:cs="Times New Roman"/>
          <w:i/>
          <w:iCs/>
          <w:color w:val="000000"/>
          <w:sz w:val="24"/>
          <w:szCs w:val="24"/>
          <w:lang w:val="en-GB" w:eastAsia="en-GB"/>
        </w:rPr>
        <w:t>r′</w:t>
      </w:r>
      <w:r w:rsidRPr="00A31295">
        <w:rPr>
          <w:rFonts w:ascii="Times New Roman" w:hAnsi="Times New Roman" w:cs="Times New Roman"/>
          <w:color w:val="000000"/>
          <w:sz w:val="24"/>
          <w:szCs w:val="24"/>
          <w:lang w:val="en-GB" w:eastAsia="en-GB"/>
        </w:rPr>
        <w:t xml:space="preserve"> after mutation and </w:t>
      </w:r>
      <w:r w:rsidRPr="00F705BA">
        <w:rPr>
          <w:rFonts w:ascii="Times New Roman" w:hAnsi="Times New Roman" w:cs="Times New Roman"/>
          <w:i/>
          <w:iCs/>
          <w:color w:val="000000"/>
          <w:sz w:val="24"/>
          <w:szCs w:val="24"/>
          <w:lang w:val="en-GB" w:eastAsia="en-GB"/>
        </w:rPr>
        <w:t>Δ</w:t>
      </w:r>
      <w:r w:rsidRPr="00A31295">
        <w:rPr>
          <w:rFonts w:ascii="Times New Roman" w:hAnsi="Times New Roman" w:cs="Times New Roman"/>
          <w:color w:val="000000"/>
          <w:sz w:val="24"/>
          <w:szCs w:val="24"/>
          <w:lang w:val="en-GB" w:eastAsia="en-GB"/>
        </w:rPr>
        <w:t xml:space="preserve"> is a number in the range [0, 1] generated with uniform distribution. The (+) or (-) sign both have same </w:t>
      </w:r>
      <w:r w:rsidR="00EA3E5C">
        <w:rPr>
          <w:rFonts w:ascii="Times New Roman" w:hAnsi="Times New Roman" w:cs="Times New Roman"/>
          <w:color w:val="000000"/>
          <w:sz w:val="24"/>
          <w:szCs w:val="24"/>
          <w:lang w:val="en-GB" w:eastAsia="en-GB"/>
        </w:rPr>
        <w:t>possibility</w:t>
      </w:r>
      <w:r w:rsidRPr="00A31295">
        <w:rPr>
          <w:rFonts w:ascii="Times New Roman" w:hAnsi="Times New Roman" w:cs="Times New Roman"/>
          <w:color w:val="000000"/>
          <w:sz w:val="24"/>
          <w:szCs w:val="24"/>
          <w:lang w:val="en-GB" w:eastAsia="en-GB"/>
        </w:rPr>
        <w:t xml:space="preserve"> to occur. </w:t>
      </w:r>
    </w:p>
    <w:p w:rsidR="00A31295" w:rsidRPr="00A31295" w:rsidRDefault="00A31295" w:rsidP="001135DB">
      <w:pPr>
        <w:pStyle w:val="ListParagraph"/>
        <w:spacing w:line="360" w:lineRule="auto"/>
        <w:ind w:left="0"/>
        <w:jc w:val="both"/>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t xml:space="preserve">Step </w:t>
      </w:r>
      <w:r w:rsidR="00B57DCE">
        <w:rPr>
          <w:rFonts w:ascii="Times New Roman" w:hAnsi="Times New Roman" w:cs="Times New Roman"/>
          <w:color w:val="000000"/>
          <w:sz w:val="24"/>
          <w:szCs w:val="24"/>
          <w:lang w:val="en-GB" w:eastAsia="en-GB"/>
        </w:rPr>
        <w:t>7</w:t>
      </w:r>
      <w:r w:rsidRPr="00A31295">
        <w:rPr>
          <w:rFonts w:ascii="Times New Roman" w:hAnsi="Times New Roman" w:cs="Times New Roman"/>
          <w:color w:val="000000"/>
          <w:sz w:val="24"/>
          <w:szCs w:val="24"/>
          <w:lang w:val="en-GB" w:eastAsia="en-GB"/>
        </w:rPr>
        <w:t>) Checking stopping criterion</w:t>
      </w:r>
    </w:p>
    <w:p w:rsidR="00A31295" w:rsidRPr="00A31295" w:rsidRDefault="00A31295" w:rsidP="001135DB">
      <w:pPr>
        <w:pStyle w:val="ListParagraph"/>
        <w:spacing w:after="0" w:line="360" w:lineRule="auto"/>
        <w:ind w:left="0"/>
        <w:jc w:val="both"/>
        <w:rPr>
          <w:rFonts w:ascii="Times New Roman" w:hAnsi="Times New Roman" w:cs="Times New Roman"/>
          <w:color w:val="000000"/>
          <w:sz w:val="24"/>
          <w:szCs w:val="24"/>
          <w:lang w:val="en-GB" w:eastAsia="en-GB"/>
        </w:rPr>
      </w:pPr>
      <w:r w:rsidRPr="00A31295">
        <w:rPr>
          <w:rFonts w:ascii="Times New Roman" w:hAnsi="Times New Roman" w:cs="Times New Roman"/>
          <w:color w:val="000000"/>
          <w:sz w:val="24"/>
          <w:szCs w:val="24"/>
          <w:lang w:val="en-GB" w:eastAsia="en-GB"/>
        </w:rPr>
        <w:lastRenderedPageBreak/>
        <w:t xml:space="preserve"> The algorithm should be repeated while the stopping criterion is </w:t>
      </w:r>
      <w:r w:rsidR="00CC6139">
        <w:rPr>
          <w:rFonts w:ascii="Times New Roman" w:hAnsi="Times New Roman" w:cs="Times New Roman"/>
          <w:color w:val="000000"/>
          <w:sz w:val="24"/>
          <w:szCs w:val="24"/>
          <w:lang w:val="en-GB" w:eastAsia="en-GB"/>
        </w:rPr>
        <w:t>met</w:t>
      </w:r>
      <w:r w:rsidRPr="00A31295">
        <w:rPr>
          <w:rFonts w:ascii="Times New Roman" w:hAnsi="Times New Roman" w:cs="Times New Roman"/>
          <w:color w:val="000000"/>
          <w:sz w:val="24"/>
          <w:szCs w:val="24"/>
          <w:lang w:val="en-GB" w:eastAsia="en-GB"/>
        </w:rPr>
        <w:t>. In this paper maximum number of iterations was used as stopping criterion.</w:t>
      </w:r>
    </w:p>
    <w:p w:rsidR="00A31295" w:rsidRPr="00A31295" w:rsidRDefault="00A31295" w:rsidP="001135DB">
      <w:pPr>
        <w:spacing w:line="360" w:lineRule="auto"/>
        <w:jc w:val="both"/>
        <w:rPr>
          <w:rFonts w:ascii="Times New Roman" w:hAnsi="Times New Roman" w:cs="Times New Roman"/>
          <w:color w:val="000000"/>
          <w:sz w:val="24"/>
          <w:szCs w:val="24"/>
          <w:lang w:val="en-GB" w:eastAsia="en-GB"/>
        </w:rPr>
      </w:pPr>
      <w:r w:rsidRPr="00B44185">
        <w:rPr>
          <w:rFonts w:ascii="Times New Roman" w:hAnsi="Times New Roman" w:cs="Times New Roman"/>
          <w:color w:val="000000"/>
          <w:sz w:val="24"/>
          <w:szCs w:val="24"/>
          <w:lang w:val="en-GB" w:eastAsia="en-GB"/>
        </w:rPr>
        <w:t xml:space="preserve">Table </w:t>
      </w:r>
      <w:r w:rsidR="00B1384F" w:rsidRPr="00B44185">
        <w:rPr>
          <w:rFonts w:ascii="Times New Roman" w:hAnsi="Times New Roman" w:cs="Times New Roman"/>
          <w:color w:val="000000"/>
          <w:sz w:val="24"/>
          <w:szCs w:val="24"/>
          <w:lang w:val="en-GB" w:eastAsia="en-GB"/>
        </w:rPr>
        <w:t>2</w:t>
      </w:r>
      <w:r w:rsidRPr="00A31295">
        <w:rPr>
          <w:rFonts w:ascii="Times New Roman" w:hAnsi="Times New Roman" w:cs="Times New Roman"/>
          <w:color w:val="000000"/>
          <w:sz w:val="24"/>
          <w:szCs w:val="24"/>
          <w:lang w:val="en-GB" w:eastAsia="en-GB"/>
        </w:rPr>
        <w:t xml:space="preserve"> summarizes the initial parameters of KGA. Also, the flowchart of the algorithm is shown in </w:t>
      </w:r>
      <w:r w:rsidRPr="00B44185">
        <w:rPr>
          <w:rFonts w:ascii="Times New Roman" w:hAnsi="Times New Roman" w:cs="Times New Roman"/>
          <w:color w:val="000000"/>
          <w:sz w:val="24"/>
          <w:szCs w:val="24"/>
          <w:lang w:val="en-GB" w:eastAsia="en-GB"/>
        </w:rPr>
        <w:t>Fig</w:t>
      </w:r>
      <w:r w:rsidR="00F705BA" w:rsidRPr="00B44185">
        <w:rPr>
          <w:rFonts w:ascii="Times New Roman" w:hAnsi="Times New Roman" w:cs="Times New Roman"/>
          <w:color w:val="000000"/>
          <w:sz w:val="24"/>
          <w:szCs w:val="24"/>
          <w:lang w:val="en-GB" w:eastAsia="en-GB"/>
        </w:rPr>
        <w:t>ure</w:t>
      </w:r>
      <w:r w:rsidRPr="00B44185">
        <w:rPr>
          <w:rFonts w:ascii="Times New Roman" w:hAnsi="Times New Roman" w:cs="Times New Roman"/>
          <w:color w:val="000000"/>
          <w:sz w:val="24"/>
          <w:szCs w:val="24"/>
          <w:lang w:val="en-GB" w:eastAsia="en-GB"/>
        </w:rPr>
        <w:t>. 3</w:t>
      </w:r>
      <w:r w:rsidRPr="00A31295">
        <w:rPr>
          <w:rFonts w:ascii="Times New Roman" w:hAnsi="Times New Roman" w:cs="Times New Roman"/>
          <w:color w:val="000000"/>
          <w:sz w:val="24"/>
          <w:szCs w:val="24"/>
          <w:lang w:val="en-GB" w:eastAsia="en-GB"/>
        </w:rPr>
        <w:t>.</w:t>
      </w:r>
    </w:p>
    <w:p w:rsidR="00A31295" w:rsidRPr="00CF423E" w:rsidRDefault="00A31295" w:rsidP="00CF423E">
      <w:pPr>
        <w:pStyle w:val="tablelegend"/>
        <w:spacing w:line="360" w:lineRule="auto"/>
        <w:jc w:val="center"/>
        <w:rPr>
          <w:rFonts w:ascii="Times New Roman" w:hAnsi="Times New Roman" w:cs="Times New Roman"/>
          <w:color w:val="000000"/>
          <w:sz w:val="22"/>
          <w:lang w:val="en-GB" w:eastAsia="en-GB"/>
        </w:rPr>
      </w:pPr>
      <w:bookmarkStart w:id="34" w:name="OLE_LINK13"/>
      <w:bookmarkStart w:id="35" w:name="OLE_LINK21"/>
      <w:r w:rsidRPr="00422856">
        <w:rPr>
          <w:rFonts w:ascii="Times New Roman" w:hAnsi="Times New Roman" w:cs="Times New Roman"/>
          <w:b/>
          <w:bCs/>
          <w:color w:val="000000"/>
          <w:sz w:val="22"/>
          <w:lang w:val="en-GB" w:eastAsia="en-GB"/>
        </w:rPr>
        <w:t xml:space="preserve">Table </w:t>
      </w:r>
      <w:r w:rsidR="00B1384F" w:rsidRPr="00422856">
        <w:rPr>
          <w:rFonts w:ascii="Times New Roman" w:hAnsi="Times New Roman" w:cs="Times New Roman"/>
          <w:b/>
          <w:bCs/>
          <w:color w:val="000000"/>
          <w:sz w:val="22"/>
          <w:lang w:val="en-GB" w:eastAsia="en-GB"/>
        </w:rPr>
        <w:t>2</w:t>
      </w:r>
      <w:r w:rsidR="00422856" w:rsidRPr="00422856">
        <w:rPr>
          <w:rFonts w:ascii="Times New Roman" w:hAnsi="Times New Roman" w:cs="Times New Roman"/>
          <w:b/>
          <w:bCs/>
          <w:color w:val="000000"/>
          <w:sz w:val="22"/>
          <w:lang w:val="en-GB" w:eastAsia="en-GB"/>
        </w:rPr>
        <w:t>.</w:t>
      </w:r>
      <w:r w:rsidRPr="00B1384F">
        <w:rPr>
          <w:rFonts w:ascii="Times New Roman" w:hAnsi="Times New Roman" w:cs="Times New Roman"/>
          <w:color w:val="000000"/>
          <w:sz w:val="22"/>
          <w:lang w:val="en-GB" w:eastAsia="en-GB"/>
        </w:rPr>
        <w:t xml:space="preserve"> Initial parameters of KGA</w:t>
      </w:r>
      <w:bookmarkEnd w:id="34"/>
      <w:bookmarkEnd w:id="35"/>
    </w:p>
    <w:p w:rsidR="00A31295" w:rsidRPr="00A31295" w:rsidRDefault="00A31295" w:rsidP="00422856">
      <w:pPr>
        <w:pStyle w:val="figlegend"/>
        <w:spacing w:line="360" w:lineRule="auto"/>
        <w:jc w:val="center"/>
        <w:rPr>
          <w:rFonts w:ascii="Times New Roman" w:hAnsi="Times New Roman" w:cs="Times New Roman"/>
          <w:color w:val="000000"/>
          <w:sz w:val="24"/>
          <w:szCs w:val="24"/>
          <w:lang w:val="en-GB" w:eastAsia="en-GB"/>
        </w:rPr>
      </w:pPr>
      <w:bookmarkStart w:id="36" w:name="OLE_LINK124"/>
      <w:bookmarkStart w:id="37" w:name="OLE_LINK125"/>
      <w:bookmarkStart w:id="38" w:name="OLE_LINK22"/>
      <w:bookmarkStart w:id="39" w:name="OLE_LINK88"/>
      <w:r w:rsidRPr="00422856">
        <w:rPr>
          <w:rFonts w:ascii="Times New Roman" w:hAnsi="Times New Roman" w:cs="Times New Roman"/>
          <w:b/>
          <w:bCs/>
          <w:color w:val="000000" w:themeColor="text1"/>
          <w:sz w:val="24"/>
          <w:szCs w:val="24"/>
          <w:lang w:val="en-GB" w:eastAsia="en-GB"/>
        </w:rPr>
        <w:t>Fig</w:t>
      </w:r>
      <w:r w:rsidR="00F705BA" w:rsidRPr="00422856">
        <w:rPr>
          <w:rFonts w:ascii="Times New Roman" w:hAnsi="Times New Roman" w:cs="Times New Roman"/>
          <w:b/>
          <w:bCs/>
          <w:color w:val="000000" w:themeColor="text1"/>
          <w:sz w:val="24"/>
          <w:szCs w:val="24"/>
          <w:lang w:val="en-GB" w:eastAsia="en-GB"/>
        </w:rPr>
        <w:t>ure</w:t>
      </w:r>
      <w:r w:rsidRPr="00422856">
        <w:rPr>
          <w:rFonts w:ascii="Times New Roman" w:hAnsi="Times New Roman" w:cs="Times New Roman"/>
          <w:b/>
          <w:bCs/>
          <w:color w:val="000000" w:themeColor="text1"/>
          <w:sz w:val="24"/>
          <w:szCs w:val="24"/>
          <w:lang w:val="en-GB" w:eastAsia="en-GB"/>
        </w:rPr>
        <w:t xml:space="preserve"> 3</w:t>
      </w:r>
      <w:r w:rsidR="00422856" w:rsidRPr="00422856">
        <w:rPr>
          <w:rFonts w:ascii="Times New Roman" w:hAnsi="Times New Roman" w:cs="Times New Roman"/>
          <w:b/>
          <w:bCs/>
          <w:color w:val="000000" w:themeColor="text1"/>
          <w:sz w:val="24"/>
          <w:szCs w:val="24"/>
          <w:lang w:val="en-GB" w:eastAsia="en-GB"/>
        </w:rPr>
        <w:t>.</w:t>
      </w:r>
      <w:r w:rsidRPr="00A31295">
        <w:rPr>
          <w:rFonts w:ascii="Times New Roman" w:hAnsi="Times New Roman" w:cs="Times New Roman"/>
          <w:color w:val="000000"/>
          <w:sz w:val="24"/>
          <w:szCs w:val="24"/>
          <w:lang w:val="en-GB" w:eastAsia="en-GB"/>
        </w:rPr>
        <w:t xml:space="preserve"> Flowchart of KGA</w:t>
      </w:r>
    </w:p>
    <w:bookmarkEnd w:id="36"/>
    <w:bookmarkEnd w:id="37"/>
    <w:bookmarkEnd w:id="38"/>
    <w:bookmarkEnd w:id="39"/>
    <w:p w:rsidR="00FA0FC6" w:rsidRPr="00672AB2" w:rsidRDefault="00FA0FC6" w:rsidP="009F79D8">
      <w:pPr>
        <w:pStyle w:val="heading10"/>
        <w:numPr>
          <w:ilvl w:val="0"/>
          <w:numId w:val="13"/>
        </w:numPr>
        <w:spacing w:line="360" w:lineRule="auto"/>
        <w:rPr>
          <w:rFonts w:ascii="Times New Roman" w:hAnsi="Times New Roman" w:cs="Times New Roman"/>
          <w:bCs/>
          <w:sz w:val="28"/>
          <w:szCs w:val="28"/>
        </w:rPr>
      </w:pPr>
      <w:r w:rsidRPr="00672AB2">
        <w:rPr>
          <w:rFonts w:ascii="Times New Roman" w:hAnsi="Times New Roman" w:cs="Times New Roman"/>
          <w:bCs/>
          <w:sz w:val="28"/>
          <w:szCs w:val="28"/>
        </w:rPr>
        <w:t>R</w:t>
      </w:r>
      <w:r w:rsidR="003956EB" w:rsidRPr="00672AB2">
        <w:rPr>
          <w:rFonts w:ascii="Times New Roman" w:hAnsi="Times New Roman" w:cs="Times New Roman"/>
          <w:bCs/>
          <w:sz w:val="28"/>
          <w:szCs w:val="28"/>
        </w:rPr>
        <w:t>ESULTS AND DISCUTION</w:t>
      </w:r>
    </w:p>
    <w:p w:rsidR="005403BC" w:rsidRDefault="005403BC" w:rsidP="00612428">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In order to find the relationship between AE parameters and damage mechanisms, </w:t>
      </w:r>
      <w:r w:rsidRPr="00144300">
        <w:rPr>
          <w:rFonts w:ascii="Times New Roman" w:hAnsi="Times New Roman" w:cs="Times New Roman"/>
          <w:sz w:val="24"/>
          <w:szCs w:val="24"/>
        </w:rPr>
        <w:t>AE monitoring of pure failures (</w:t>
      </w:r>
      <w:bookmarkStart w:id="40" w:name="OLE_LINK131"/>
      <w:bookmarkStart w:id="41" w:name="OLE_LINK138"/>
      <w:r w:rsidRPr="00144300">
        <w:rPr>
          <w:rFonts w:ascii="Times New Roman" w:hAnsi="Times New Roman" w:cs="Times New Roman"/>
          <w:sz w:val="24"/>
          <w:szCs w:val="24"/>
        </w:rPr>
        <w:t>core failure, failure of the adhesive bond, matrix cracking, and fiber breakage</w:t>
      </w:r>
      <w:bookmarkEnd w:id="40"/>
      <w:bookmarkEnd w:id="41"/>
      <w:r w:rsidRPr="00144300">
        <w:rPr>
          <w:rFonts w:ascii="Times New Roman" w:hAnsi="Times New Roman" w:cs="Times New Roman"/>
          <w:sz w:val="24"/>
          <w:szCs w:val="24"/>
        </w:rPr>
        <w:t xml:space="preserve">) was used to create an AE reference pattern. Based on AE analysis of the test results, these failures were classified according </w:t>
      </w:r>
      <w:r>
        <w:rPr>
          <w:rFonts w:ascii="Times New Roman" w:hAnsi="Times New Roman" w:cs="Times New Roman"/>
          <w:sz w:val="24"/>
          <w:szCs w:val="24"/>
        </w:rPr>
        <w:t xml:space="preserve">to distribution of AE amplitude, </w:t>
      </w:r>
      <w:r w:rsidRPr="00144300">
        <w:rPr>
          <w:rFonts w:ascii="Times New Roman" w:hAnsi="Times New Roman" w:cs="Times New Roman"/>
          <w:sz w:val="24"/>
          <w:szCs w:val="24"/>
        </w:rPr>
        <w:t>energy</w:t>
      </w:r>
      <w:r>
        <w:rPr>
          <w:rFonts w:ascii="Times New Roman" w:hAnsi="Times New Roman" w:cs="Times New Roman"/>
          <w:sz w:val="24"/>
          <w:szCs w:val="24"/>
        </w:rPr>
        <w:t xml:space="preserve"> and </w:t>
      </w:r>
      <w:r w:rsidRPr="00B44185">
        <w:rPr>
          <w:rFonts w:ascii="Times New Roman" w:hAnsi="Times New Roman" w:cs="Times New Roman"/>
          <w:sz w:val="24"/>
          <w:szCs w:val="24"/>
        </w:rPr>
        <w:t xml:space="preserve">frequency. Table </w:t>
      </w:r>
      <w:r w:rsidR="00E278ED">
        <w:rPr>
          <w:rFonts w:ascii="Times New Roman" w:hAnsi="Times New Roman" w:cs="Times New Roman"/>
          <w:sz w:val="24"/>
          <w:szCs w:val="24"/>
        </w:rPr>
        <w:t>3</w:t>
      </w:r>
      <w:r>
        <w:rPr>
          <w:rFonts w:ascii="Times New Roman" w:hAnsi="Times New Roman" w:cs="Times New Roman"/>
          <w:sz w:val="24"/>
          <w:szCs w:val="24"/>
        </w:rPr>
        <w:t xml:space="preserve"> summarizes AE characteristics of pure damage modes.</w:t>
      </w:r>
      <w:r w:rsidR="00334378">
        <w:rPr>
          <w:rFonts w:ascii="Times New Roman" w:hAnsi="Times New Roman" w:cs="Times New Roman"/>
          <w:sz w:val="24"/>
          <w:szCs w:val="24"/>
        </w:rPr>
        <w:t xml:space="preserve"> </w:t>
      </w:r>
      <w:r w:rsidR="00612428">
        <w:rPr>
          <w:rFonts w:ascii="Times New Roman" w:hAnsi="Times New Roman" w:cs="Times New Roman"/>
          <w:sz w:val="24"/>
          <w:szCs w:val="24"/>
        </w:rPr>
        <w:t>A</w:t>
      </w:r>
      <w:r w:rsidR="00334378">
        <w:rPr>
          <w:rFonts w:ascii="Times New Roman" w:hAnsi="Times New Roman" w:cs="Times New Roman"/>
          <w:sz w:val="24"/>
          <w:szCs w:val="24"/>
        </w:rPr>
        <w:t xml:space="preserve">pplying </w:t>
      </w:r>
      <w:r w:rsidR="00334378" w:rsidRPr="00144300">
        <w:rPr>
          <w:rFonts w:ascii="Times New Roman" w:hAnsi="Times New Roman" w:cs="Times New Roman"/>
          <w:sz w:val="24"/>
          <w:szCs w:val="24"/>
        </w:rPr>
        <w:t>Fourier Transform (FFT)</w:t>
      </w:r>
      <w:r w:rsidR="00334378">
        <w:rPr>
          <w:rFonts w:ascii="Times New Roman" w:hAnsi="Times New Roman" w:cs="Times New Roman"/>
          <w:sz w:val="24"/>
          <w:szCs w:val="24"/>
        </w:rPr>
        <w:t>, the f</w:t>
      </w:r>
      <w:r w:rsidR="00D012A3" w:rsidRPr="00144300">
        <w:rPr>
          <w:rFonts w:ascii="Times New Roman" w:hAnsi="Times New Roman" w:cs="Times New Roman"/>
          <w:sz w:val="24"/>
          <w:szCs w:val="24"/>
        </w:rPr>
        <w:t>requency distribution v</w:t>
      </w:r>
      <w:r w:rsidR="00D012A3">
        <w:rPr>
          <w:rFonts w:ascii="Times New Roman" w:hAnsi="Times New Roman" w:cs="Times New Roman"/>
          <w:sz w:val="24"/>
          <w:szCs w:val="24"/>
        </w:rPr>
        <w:t>er</w:t>
      </w:r>
      <w:r w:rsidR="00D012A3" w:rsidRPr="00144300">
        <w:rPr>
          <w:rFonts w:ascii="Times New Roman" w:hAnsi="Times New Roman" w:cs="Times New Roman"/>
          <w:sz w:val="24"/>
          <w:szCs w:val="24"/>
        </w:rPr>
        <w:t>s</w:t>
      </w:r>
      <w:r w:rsidR="00D012A3">
        <w:rPr>
          <w:rFonts w:ascii="Times New Roman" w:hAnsi="Times New Roman" w:cs="Times New Roman"/>
          <w:sz w:val="24"/>
          <w:szCs w:val="24"/>
        </w:rPr>
        <w:t>us</w:t>
      </w:r>
      <w:r w:rsidR="00D012A3" w:rsidRPr="00144300">
        <w:rPr>
          <w:rFonts w:ascii="Times New Roman" w:hAnsi="Times New Roman" w:cs="Times New Roman"/>
          <w:sz w:val="24"/>
          <w:szCs w:val="24"/>
        </w:rPr>
        <w:t xml:space="preserve"> power spectrum</w:t>
      </w:r>
      <w:r w:rsidR="00D012A3">
        <w:rPr>
          <w:rFonts w:ascii="Times New Roman" w:hAnsi="Times New Roman" w:cs="Times New Roman"/>
          <w:sz w:val="24"/>
          <w:szCs w:val="24"/>
        </w:rPr>
        <w:t xml:space="preserve"> </w:t>
      </w:r>
      <w:r w:rsidR="00334378">
        <w:rPr>
          <w:rFonts w:ascii="Times New Roman" w:hAnsi="Times New Roman" w:cs="Times New Roman"/>
          <w:sz w:val="24"/>
          <w:szCs w:val="24"/>
        </w:rPr>
        <w:t>was</w:t>
      </w:r>
      <w:r w:rsidR="00D012A3">
        <w:rPr>
          <w:rFonts w:ascii="Times New Roman" w:hAnsi="Times New Roman" w:cs="Times New Roman"/>
          <w:sz w:val="24"/>
          <w:szCs w:val="24"/>
        </w:rPr>
        <w:t xml:space="preserve"> obtained</w:t>
      </w:r>
      <w:r w:rsidR="00612428">
        <w:rPr>
          <w:rFonts w:ascii="Times New Roman" w:hAnsi="Times New Roman" w:cs="Times New Roman"/>
          <w:sz w:val="24"/>
          <w:szCs w:val="24"/>
        </w:rPr>
        <w:t xml:space="preserve"> as shown in</w:t>
      </w:r>
      <w:r w:rsidR="00334378">
        <w:rPr>
          <w:rFonts w:ascii="Times New Roman" w:hAnsi="Times New Roman" w:cs="Times New Roman"/>
          <w:sz w:val="24"/>
          <w:szCs w:val="24"/>
        </w:rPr>
        <w:t xml:space="preserve"> </w:t>
      </w:r>
      <w:r w:rsidR="00963FB4">
        <w:rPr>
          <w:rFonts w:ascii="Times New Roman" w:hAnsi="Times New Roman" w:cs="Times New Roman"/>
          <w:sz w:val="24"/>
          <w:szCs w:val="24"/>
        </w:rPr>
        <w:t>F</w:t>
      </w:r>
      <w:r w:rsidR="00963FB4" w:rsidRPr="000A3F5C">
        <w:rPr>
          <w:rFonts w:ascii="Times New Roman" w:hAnsi="Times New Roman" w:cs="Times New Roman"/>
          <w:sz w:val="24"/>
          <w:szCs w:val="24"/>
        </w:rPr>
        <w:t>igure</w:t>
      </w:r>
      <w:r w:rsidR="00963FB4">
        <w:rPr>
          <w:rFonts w:ascii="Times New Roman" w:hAnsi="Times New Roman" w:cs="Times New Roman"/>
          <w:sz w:val="24"/>
          <w:szCs w:val="24"/>
        </w:rPr>
        <w:t xml:space="preserve"> </w:t>
      </w:r>
      <w:r w:rsidR="00596EBA">
        <w:rPr>
          <w:rFonts w:ascii="Times New Roman" w:hAnsi="Times New Roman" w:cs="Times New Roman"/>
          <w:sz w:val="24"/>
          <w:szCs w:val="24"/>
        </w:rPr>
        <w:t>4</w:t>
      </w:r>
      <w:r w:rsidR="00D012A3">
        <w:rPr>
          <w:rFonts w:ascii="Times New Roman" w:hAnsi="Times New Roman" w:cs="Times New Roman"/>
          <w:sz w:val="24"/>
          <w:szCs w:val="24"/>
        </w:rPr>
        <w:t xml:space="preserve">. </w:t>
      </w:r>
      <w:r w:rsidRPr="00144300">
        <w:rPr>
          <w:rFonts w:ascii="Times New Roman" w:hAnsi="Times New Roman" w:cs="Times New Roman"/>
          <w:sz w:val="24"/>
          <w:szCs w:val="24"/>
        </w:rPr>
        <w:t>According to the obtained results from pure failures (</w:t>
      </w:r>
      <w:r w:rsidRPr="000A3F5C">
        <w:rPr>
          <w:rFonts w:ascii="Times New Roman" w:hAnsi="Times New Roman" w:cs="Times New Roman"/>
          <w:sz w:val="24"/>
          <w:szCs w:val="24"/>
        </w:rPr>
        <w:t xml:space="preserve">Table </w:t>
      </w:r>
      <w:r w:rsidR="00334378" w:rsidRPr="000A3F5C">
        <w:rPr>
          <w:rFonts w:ascii="Times New Roman" w:hAnsi="Times New Roman" w:cs="Times New Roman"/>
          <w:sz w:val="24"/>
          <w:szCs w:val="24"/>
        </w:rPr>
        <w:t>3</w:t>
      </w:r>
      <w:r w:rsidRPr="00144300">
        <w:rPr>
          <w:rFonts w:ascii="Times New Roman" w:hAnsi="Times New Roman" w:cs="Times New Roman"/>
          <w:sz w:val="24"/>
          <w:szCs w:val="24"/>
        </w:rPr>
        <w:t>), there is some overlap between AE amplitude and energy ranges</w:t>
      </w:r>
      <w:r>
        <w:rPr>
          <w:rFonts w:ascii="Times New Roman" w:hAnsi="Times New Roman" w:cs="Times New Roman"/>
          <w:sz w:val="24"/>
          <w:szCs w:val="24"/>
        </w:rPr>
        <w:t xml:space="preserve">; whereas, </w:t>
      </w:r>
      <w:r w:rsidRPr="00144300">
        <w:rPr>
          <w:rFonts w:ascii="Times New Roman" w:hAnsi="Times New Roman" w:cs="Times New Roman"/>
          <w:sz w:val="24"/>
          <w:szCs w:val="24"/>
        </w:rPr>
        <w:t xml:space="preserve">the dominant frequency range of signals related to different </w:t>
      </w:r>
      <w:r w:rsidR="00C67716">
        <w:rPr>
          <w:rFonts w:ascii="Times New Roman" w:hAnsi="Times New Roman" w:cs="Times New Roman"/>
          <w:sz w:val="24"/>
          <w:szCs w:val="24"/>
        </w:rPr>
        <w:t xml:space="preserve">failures </w:t>
      </w:r>
      <w:r w:rsidRPr="00144300">
        <w:rPr>
          <w:rFonts w:ascii="Times New Roman" w:hAnsi="Times New Roman" w:cs="Times New Roman"/>
          <w:sz w:val="24"/>
          <w:szCs w:val="24"/>
        </w:rPr>
        <w:t>varies significantly.</w:t>
      </w:r>
      <w:r w:rsidR="005D4830">
        <w:rPr>
          <w:rFonts w:ascii="Times New Roman" w:hAnsi="Times New Roman" w:cs="Times New Roman"/>
          <w:sz w:val="24"/>
          <w:szCs w:val="24"/>
        </w:rPr>
        <w:t xml:space="preserve"> The different frequency pattern of pure failure modes is an important key in damage classification procedure. </w:t>
      </w:r>
      <w:r w:rsidR="00904FC7">
        <w:rPr>
          <w:rFonts w:ascii="Times New Roman" w:hAnsi="Times New Roman" w:cs="Times New Roman"/>
          <w:sz w:val="24"/>
          <w:szCs w:val="24"/>
        </w:rPr>
        <w:t xml:space="preserve">According to the results the highest frequencies are associated with fiber breakage and the lowest ones are related to core failure. The frequency ranges of </w:t>
      </w:r>
      <w:r w:rsidR="00904FC7" w:rsidRPr="00612428">
        <w:rPr>
          <w:rFonts w:ascii="Times New Roman" w:hAnsi="Times New Roman" w:cs="Times New Roman"/>
          <w:sz w:val="24"/>
          <w:szCs w:val="24"/>
        </w:rPr>
        <w:t>adhes</w:t>
      </w:r>
      <w:r w:rsidR="00073911" w:rsidRPr="00612428">
        <w:rPr>
          <w:rFonts w:ascii="Times New Roman" w:hAnsi="Times New Roman" w:cs="Times New Roman"/>
          <w:sz w:val="24"/>
          <w:szCs w:val="24"/>
        </w:rPr>
        <w:t>ive</w:t>
      </w:r>
      <w:r w:rsidR="00904FC7">
        <w:rPr>
          <w:rFonts w:ascii="Times New Roman" w:hAnsi="Times New Roman" w:cs="Times New Roman"/>
          <w:sz w:val="24"/>
          <w:szCs w:val="24"/>
        </w:rPr>
        <w:t xml:space="preserve"> failure and matrix cracking are between core failure and fiber breakage frequency ranges</w:t>
      </w:r>
      <w:r w:rsidR="00CF423E">
        <w:rPr>
          <w:rFonts w:ascii="Times New Roman" w:hAnsi="Times New Roman" w:cs="Times New Roman"/>
          <w:sz w:val="24"/>
          <w:szCs w:val="24"/>
        </w:rPr>
        <w:t>.</w:t>
      </w:r>
    </w:p>
    <w:p w:rsidR="00CF423E" w:rsidRDefault="00CF423E" w:rsidP="00612428">
      <w:pPr>
        <w:autoSpaceDE w:val="0"/>
        <w:autoSpaceDN w:val="0"/>
        <w:adjustRightInd w:val="0"/>
        <w:spacing w:after="0" w:line="360" w:lineRule="auto"/>
        <w:ind w:left="90"/>
        <w:jc w:val="both"/>
        <w:rPr>
          <w:rFonts w:ascii="Times New Roman" w:hAnsi="Times New Roman" w:cs="Times New Roman"/>
          <w:sz w:val="24"/>
          <w:szCs w:val="24"/>
        </w:rPr>
      </w:pPr>
    </w:p>
    <w:p w:rsidR="00073911" w:rsidRPr="00E278ED" w:rsidRDefault="00073911" w:rsidP="00422856">
      <w:pPr>
        <w:autoSpaceDE w:val="0"/>
        <w:autoSpaceDN w:val="0"/>
        <w:adjustRightInd w:val="0"/>
        <w:spacing w:after="0" w:line="360" w:lineRule="auto"/>
        <w:ind w:left="90" w:firstLine="284"/>
        <w:jc w:val="center"/>
        <w:rPr>
          <w:rFonts w:ascii="Times New Roman" w:hAnsi="Times New Roman" w:cs="Times New Roman"/>
        </w:rPr>
      </w:pPr>
      <w:bookmarkStart w:id="42" w:name="OLE_LINK23"/>
      <w:bookmarkStart w:id="43" w:name="OLE_LINK24"/>
      <w:r w:rsidRPr="00422856">
        <w:rPr>
          <w:rFonts w:ascii="Times New Roman" w:hAnsi="Times New Roman" w:cs="Times New Roman"/>
          <w:b/>
          <w:bCs/>
          <w:color w:val="000000" w:themeColor="text1"/>
        </w:rPr>
        <w:t>Table 3</w:t>
      </w:r>
      <w:r w:rsidR="00422856" w:rsidRPr="00422856">
        <w:rPr>
          <w:rFonts w:ascii="Times New Roman" w:hAnsi="Times New Roman" w:cs="Times New Roman"/>
          <w:b/>
          <w:bCs/>
          <w:color w:val="000000" w:themeColor="text1"/>
        </w:rPr>
        <w:t>.</w:t>
      </w:r>
      <w:r w:rsidRPr="00E278ED">
        <w:rPr>
          <w:rFonts w:ascii="Times New Roman" w:hAnsi="Times New Roman" w:cs="Times New Roman"/>
        </w:rPr>
        <w:t xml:space="preserve"> AE characteristics of pure failure modes</w:t>
      </w:r>
    </w:p>
    <w:bookmarkEnd w:id="42"/>
    <w:bookmarkEnd w:id="43"/>
    <w:p w:rsidR="00073911" w:rsidRDefault="00073911" w:rsidP="001135DB">
      <w:pPr>
        <w:autoSpaceDE w:val="0"/>
        <w:autoSpaceDN w:val="0"/>
        <w:adjustRightInd w:val="0"/>
        <w:spacing w:after="0" w:line="360" w:lineRule="auto"/>
        <w:ind w:left="90" w:firstLine="284"/>
        <w:jc w:val="both"/>
        <w:rPr>
          <w:rFonts w:ascii="Times New Roman" w:hAnsi="Times New Roman" w:cs="Times New Roman"/>
          <w:sz w:val="24"/>
          <w:szCs w:val="24"/>
        </w:rPr>
      </w:pPr>
    </w:p>
    <w:p w:rsidR="00CF423E" w:rsidRPr="00E278ED" w:rsidRDefault="00CF423E" w:rsidP="0006561B">
      <w:pPr>
        <w:autoSpaceDE w:val="0"/>
        <w:autoSpaceDN w:val="0"/>
        <w:adjustRightInd w:val="0"/>
        <w:spacing w:after="0" w:line="360" w:lineRule="auto"/>
        <w:ind w:left="90"/>
        <w:jc w:val="center"/>
        <w:rPr>
          <w:rFonts w:ascii="Times New Roman" w:hAnsi="Times New Roman" w:cs="Times New Roman"/>
          <w:color w:val="000000" w:themeColor="text1"/>
        </w:rPr>
      </w:pPr>
      <w:r w:rsidRPr="00422856">
        <w:rPr>
          <w:rFonts w:ascii="Times New Roman" w:hAnsi="Times New Roman" w:cs="Times New Roman"/>
          <w:b/>
          <w:bCs/>
          <w:color w:val="000000" w:themeColor="text1"/>
        </w:rPr>
        <w:t xml:space="preserve">Figure </w:t>
      </w:r>
      <w:r>
        <w:rPr>
          <w:rFonts w:ascii="Times New Roman" w:hAnsi="Times New Roman" w:cs="Times New Roman"/>
          <w:b/>
          <w:bCs/>
          <w:color w:val="000000" w:themeColor="text1"/>
        </w:rPr>
        <w:t>4.</w:t>
      </w:r>
      <w:r w:rsidRPr="00E278ED">
        <w:rPr>
          <w:rFonts w:ascii="Times New Roman" w:hAnsi="Times New Roman" w:cs="Times New Roman"/>
          <w:color w:val="000000" w:themeColor="text1"/>
        </w:rPr>
        <w:t xml:space="preserve"> Frequency distribution vs. power spectrum</w:t>
      </w:r>
      <w:r w:rsidR="00A23367">
        <w:rPr>
          <w:rFonts w:ascii="Times New Roman" w:hAnsi="Times New Roman" w:cs="Times New Roman"/>
          <w:color w:val="000000" w:themeColor="text1"/>
        </w:rPr>
        <w:t>: a)</w:t>
      </w:r>
      <w:r w:rsidR="00A23367" w:rsidRPr="00A23367">
        <w:rPr>
          <w:rFonts w:ascii="Times New Roman" w:hAnsi="Times New Roman" w:cs="Times New Roman"/>
          <w:sz w:val="24"/>
          <w:szCs w:val="24"/>
        </w:rPr>
        <w:t xml:space="preserve"> </w:t>
      </w:r>
      <w:r w:rsidR="00A23367" w:rsidRPr="00144300">
        <w:rPr>
          <w:rFonts w:ascii="Times New Roman" w:hAnsi="Times New Roman" w:cs="Times New Roman"/>
          <w:sz w:val="24"/>
          <w:szCs w:val="24"/>
        </w:rPr>
        <w:t xml:space="preserve">core failure, </w:t>
      </w:r>
      <w:r w:rsidR="00A23367">
        <w:rPr>
          <w:rFonts w:ascii="Times New Roman" w:hAnsi="Times New Roman" w:cs="Times New Roman"/>
          <w:sz w:val="24"/>
          <w:szCs w:val="24"/>
        </w:rPr>
        <w:t xml:space="preserve">b) </w:t>
      </w:r>
      <w:r w:rsidR="00A23367" w:rsidRPr="00144300">
        <w:rPr>
          <w:rFonts w:ascii="Times New Roman" w:hAnsi="Times New Roman" w:cs="Times New Roman"/>
          <w:sz w:val="24"/>
          <w:szCs w:val="24"/>
        </w:rPr>
        <w:t xml:space="preserve">failure of the adhesive bond, </w:t>
      </w:r>
      <w:r w:rsidR="00A23367">
        <w:rPr>
          <w:rFonts w:ascii="Times New Roman" w:hAnsi="Times New Roman" w:cs="Times New Roman"/>
          <w:sz w:val="24"/>
          <w:szCs w:val="24"/>
        </w:rPr>
        <w:t xml:space="preserve">c) </w:t>
      </w:r>
      <w:r w:rsidR="00A23367" w:rsidRPr="00144300">
        <w:rPr>
          <w:rFonts w:ascii="Times New Roman" w:hAnsi="Times New Roman" w:cs="Times New Roman"/>
          <w:sz w:val="24"/>
          <w:szCs w:val="24"/>
        </w:rPr>
        <w:t>matrix cracking</w:t>
      </w:r>
      <w:r w:rsidR="0006561B">
        <w:rPr>
          <w:rFonts w:ascii="Times New Roman" w:hAnsi="Times New Roman" w:cs="Times New Roman"/>
          <w:sz w:val="24"/>
          <w:szCs w:val="24"/>
        </w:rPr>
        <w:t>, d)</w:t>
      </w:r>
      <w:r w:rsidR="00A23367" w:rsidRPr="00144300">
        <w:rPr>
          <w:rFonts w:ascii="Times New Roman" w:hAnsi="Times New Roman" w:cs="Times New Roman"/>
          <w:sz w:val="24"/>
          <w:szCs w:val="24"/>
        </w:rPr>
        <w:t xml:space="preserve"> fiber breakage</w:t>
      </w:r>
    </w:p>
    <w:p w:rsidR="005D4830" w:rsidRPr="00144300" w:rsidRDefault="005D4830" w:rsidP="001135DB">
      <w:pPr>
        <w:autoSpaceDE w:val="0"/>
        <w:autoSpaceDN w:val="0"/>
        <w:adjustRightInd w:val="0"/>
        <w:spacing w:after="0" w:line="360" w:lineRule="auto"/>
        <w:ind w:left="90" w:firstLine="284"/>
        <w:jc w:val="both"/>
        <w:rPr>
          <w:rFonts w:ascii="Times New Roman" w:hAnsi="Times New Roman" w:cs="Times New Roman"/>
          <w:sz w:val="24"/>
          <w:szCs w:val="24"/>
        </w:rPr>
      </w:pPr>
    </w:p>
    <w:p w:rsidR="00D012A3" w:rsidRPr="008921A8" w:rsidRDefault="00D012A3" w:rsidP="008921A8">
      <w:pPr>
        <w:autoSpaceDE w:val="0"/>
        <w:autoSpaceDN w:val="0"/>
        <w:adjustRightInd w:val="0"/>
        <w:spacing w:after="0" w:line="360" w:lineRule="auto"/>
        <w:jc w:val="both"/>
        <w:rPr>
          <w:rFonts w:ascii="Times New Roman" w:hAnsi="Times New Roman" w:cs="Times New Roman"/>
          <w:color w:val="FF0000"/>
          <w:sz w:val="24"/>
          <w:szCs w:val="24"/>
        </w:rPr>
      </w:pPr>
      <w:r w:rsidRPr="00D012A3">
        <w:rPr>
          <w:rFonts w:ascii="Times New Roman" w:hAnsi="Times New Roman" w:cs="Times New Roman"/>
          <w:sz w:val="24"/>
          <w:szCs w:val="24"/>
        </w:rPr>
        <w:t xml:space="preserve">After </w:t>
      </w:r>
      <w:r>
        <w:rPr>
          <w:rFonts w:ascii="Times New Roman" w:hAnsi="Times New Roman" w:cs="Times New Roman"/>
          <w:sz w:val="24"/>
          <w:szCs w:val="24"/>
        </w:rPr>
        <w:t xml:space="preserve">determining the correlation between AE parameters and damage mechanisms, </w:t>
      </w:r>
      <w:r w:rsidR="00277D8A">
        <w:rPr>
          <w:rFonts w:ascii="Times New Roman" w:hAnsi="Times New Roman" w:cs="Times New Roman"/>
          <w:sz w:val="24"/>
          <w:szCs w:val="24"/>
        </w:rPr>
        <w:t>mode I delamination tests were carried out and the AE signals were recorded. In order to cluster AE events</w:t>
      </w:r>
      <w:r>
        <w:rPr>
          <w:rFonts w:ascii="Times New Roman" w:hAnsi="Times New Roman" w:cs="Times New Roman"/>
          <w:sz w:val="24"/>
          <w:szCs w:val="24"/>
        </w:rPr>
        <w:t xml:space="preserve">, PCA was first used </w:t>
      </w:r>
      <w:r w:rsidRPr="00D012A3">
        <w:rPr>
          <w:rFonts w:ascii="Times New Roman" w:hAnsi="Times New Roman" w:cs="Times New Roman"/>
          <w:sz w:val="24"/>
          <w:szCs w:val="24"/>
        </w:rPr>
        <w:t xml:space="preserve">to reduce the dimensionality of rather large data set </w:t>
      </w:r>
      <w:r w:rsidRPr="008921A8">
        <w:rPr>
          <w:rFonts w:ascii="Times New Roman" w:hAnsi="Times New Roman" w:cs="Times New Roman"/>
          <w:sz w:val="24"/>
          <w:szCs w:val="24"/>
        </w:rPr>
        <w:t xml:space="preserve">and to visualize </w:t>
      </w:r>
      <w:r w:rsidRPr="008921A8">
        <w:rPr>
          <w:rFonts w:ascii="Times New Roman" w:hAnsi="Times New Roman" w:cs="Times New Roman"/>
          <w:sz w:val="24"/>
          <w:szCs w:val="24"/>
        </w:rPr>
        <w:lastRenderedPageBreak/>
        <w:t>the results in a two-dimensional subspace</w:t>
      </w:r>
      <w:r w:rsidRPr="00D012A3">
        <w:rPr>
          <w:rFonts w:ascii="Times New Roman" w:hAnsi="Times New Roman" w:cs="Times New Roman"/>
          <w:sz w:val="24"/>
          <w:szCs w:val="24"/>
        </w:rPr>
        <w:t xml:space="preserve">. Since the selected </w:t>
      </w:r>
      <w:r w:rsidR="00334378">
        <w:rPr>
          <w:rFonts w:ascii="Times New Roman" w:hAnsi="Times New Roman" w:cs="Times New Roman"/>
          <w:sz w:val="24"/>
          <w:szCs w:val="24"/>
        </w:rPr>
        <w:t xml:space="preserve">AE </w:t>
      </w:r>
      <w:r w:rsidRPr="00D012A3">
        <w:rPr>
          <w:rFonts w:ascii="Times New Roman" w:hAnsi="Times New Roman" w:cs="Times New Roman"/>
          <w:sz w:val="24"/>
          <w:szCs w:val="24"/>
        </w:rPr>
        <w:t xml:space="preserve">parameters </w:t>
      </w:r>
      <w:r w:rsidR="008A71C7">
        <w:rPr>
          <w:rFonts w:ascii="Times New Roman" w:hAnsi="Times New Roman" w:cs="Times New Roman"/>
          <w:sz w:val="24"/>
          <w:szCs w:val="24"/>
        </w:rPr>
        <w:t>weren’t in</w:t>
      </w:r>
      <w:r w:rsidRPr="00D012A3">
        <w:rPr>
          <w:rFonts w:ascii="Times New Roman" w:hAnsi="Times New Roman" w:cs="Times New Roman"/>
          <w:sz w:val="24"/>
          <w:szCs w:val="24"/>
        </w:rPr>
        <w:t xml:space="preserve"> similar units, standardization of these parameters was done by means of their standard deviation.</w:t>
      </w:r>
    </w:p>
    <w:p w:rsidR="00D012A3" w:rsidRDefault="00D012A3" w:rsidP="003E26E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After dimensional reduction</w:t>
      </w:r>
      <w:r w:rsidRPr="00D012A3">
        <w:rPr>
          <w:rFonts w:ascii="Times New Roman" w:hAnsi="Times New Roman" w:cs="Times New Roman"/>
          <w:sz w:val="24"/>
          <w:szCs w:val="24"/>
        </w:rPr>
        <w:t xml:space="preserve">, the AE signals were clustered using </w:t>
      </w:r>
      <w:r w:rsidR="00F55AC7" w:rsidRPr="00F55AC7">
        <w:rPr>
          <w:rFonts w:ascii="Times New Roman" w:hAnsi="Times New Roman" w:cs="Times New Roman"/>
          <w:i/>
          <w:iCs/>
          <w:color w:val="000000" w:themeColor="text1"/>
          <w:sz w:val="24"/>
          <w:szCs w:val="24"/>
        </w:rPr>
        <w:t>k</w:t>
      </w:r>
      <w:r w:rsidR="00F55AC7" w:rsidRPr="00F55AC7">
        <w:rPr>
          <w:rFonts w:ascii="Times New Roman" w:hAnsi="Times New Roman" w:cs="Times New Roman"/>
          <w:color w:val="000000" w:themeColor="text1"/>
          <w:sz w:val="24"/>
          <w:szCs w:val="24"/>
        </w:rPr>
        <w:t>-means genetic</w:t>
      </w:r>
      <w:r w:rsidR="00F55AC7">
        <w:rPr>
          <w:rFonts w:ascii="Times New Roman" w:hAnsi="Times New Roman" w:cs="Times New Roman"/>
          <w:color w:val="000000" w:themeColor="text1"/>
          <w:sz w:val="24"/>
          <w:szCs w:val="24"/>
        </w:rPr>
        <w:t xml:space="preserve"> algorithm</w:t>
      </w:r>
      <w:r w:rsidRPr="00D012A3">
        <w:rPr>
          <w:rFonts w:ascii="Times New Roman" w:hAnsi="Times New Roman" w:cs="Times New Roman"/>
          <w:sz w:val="24"/>
          <w:szCs w:val="24"/>
        </w:rPr>
        <w:t xml:space="preserve">. The optimum number of clusters was calculated using Davis-Bouldin validity index. For this purpose, the hybrid algorithm was executed with values of k from 2 to 10 and DB index was calculated for each run. </w:t>
      </w:r>
      <w:r w:rsidRPr="000A3F5C">
        <w:rPr>
          <w:rFonts w:ascii="Times New Roman" w:hAnsi="Times New Roman" w:cs="Times New Roman"/>
          <w:sz w:val="24"/>
          <w:szCs w:val="24"/>
        </w:rPr>
        <w:t>Figure</w:t>
      </w:r>
      <w:r w:rsidR="003E26EF" w:rsidRPr="000A3F5C">
        <w:rPr>
          <w:rFonts w:ascii="Times New Roman" w:hAnsi="Times New Roman" w:cs="Times New Roman"/>
          <w:sz w:val="24"/>
          <w:szCs w:val="24"/>
        </w:rPr>
        <w:t>s</w:t>
      </w:r>
      <w:r w:rsidRPr="000A3F5C">
        <w:rPr>
          <w:rFonts w:ascii="Times New Roman" w:hAnsi="Times New Roman" w:cs="Times New Roman"/>
          <w:sz w:val="24"/>
          <w:szCs w:val="24"/>
        </w:rPr>
        <w:t xml:space="preserve"> </w:t>
      </w:r>
      <w:r w:rsidR="008921A8" w:rsidRPr="000A3F5C">
        <w:rPr>
          <w:rFonts w:ascii="Times New Roman" w:hAnsi="Times New Roman" w:cs="Times New Roman"/>
          <w:sz w:val="24"/>
          <w:szCs w:val="24"/>
        </w:rPr>
        <w:t>5</w:t>
      </w:r>
      <w:r w:rsidR="003E26EF" w:rsidRPr="000A3F5C">
        <w:rPr>
          <w:rFonts w:ascii="Times New Roman" w:hAnsi="Times New Roman" w:cs="Times New Roman"/>
          <w:sz w:val="24"/>
          <w:szCs w:val="24"/>
        </w:rPr>
        <w:t>-7</w:t>
      </w:r>
      <w:r w:rsidRPr="00D012A3">
        <w:rPr>
          <w:rFonts w:ascii="Times New Roman" w:hAnsi="Times New Roman" w:cs="Times New Roman"/>
          <w:sz w:val="24"/>
          <w:szCs w:val="24"/>
        </w:rPr>
        <w:t xml:space="preserve"> illustrate average DB index versus number of clusters (k). According to </w:t>
      </w:r>
      <w:r w:rsidR="003E26EF" w:rsidRPr="000A3F5C">
        <w:rPr>
          <w:rFonts w:ascii="Times New Roman" w:hAnsi="Times New Roman" w:cs="Times New Roman"/>
          <w:sz w:val="24"/>
          <w:szCs w:val="24"/>
        </w:rPr>
        <w:t>these figures</w:t>
      </w:r>
      <w:r w:rsidRPr="00D012A3">
        <w:rPr>
          <w:rFonts w:ascii="Times New Roman" w:hAnsi="Times New Roman" w:cs="Times New Roman"/>
          <w:sz w:val="24"/>
          <w:szCs w:val="24"/>
        </w:rPr>
        <w:t xml:space="preserve"> the optimum number of clusters which minimizes the DB index is </w:t>
      </w:r>
      <w:r w:rsidR="0038371A">
        <w:rPr>
          <w:rFonts w:ascii="Times New Roman" w:hAnsi="Times New Roman" w:cs="Times New Roman"/>
          <w:sz w:val="24"/>
          <w:szCs w:val="24"/>
        </w:rPr>
        <w:t>four</w:t>
      </w:r>
      <w:r w:rsidRPr="00D012A3">
        <w:rPr>
          <w:rFonts w:ascii="Times New Roman" w:hAnsi="Times New Roman" w:cs="Times New Roman"/>
          <w:sz w:val="24"/>
          <w:szCs w:val="24"/>
        </w:rPr>
        <w:t xml:space="preserve">. Hence, </w:t>
      </w:r>
      <w:r w:rsidR="0038371A">
        <w:rPr>
          <w:rFonts w:ascii="Times New Roman" w:hAnsi="Times New Roman" w:cs="Times New Roman"/>
          <w:sz w:val="24"/>
          <w:szCs w:val="24"/>
        </w:rPr>
        <w:t>four</w:t>
      </w:r>
      <w:r w:rsidRPr="00D012A3">
        <w:rPr>
          <w:rFonts w:ascii="Times New Roman" w:hAnsi="Times New Roman" w:cs="Times New Roman"/>
          <w:sz w:val="24"/>
          <w:szCs w:val="24"/>
        </w:rPr>
        <w:t xml:space="preserve"> damage mechanisms are </w:t>
      </w:r>
      <w:bookmarkStart w:id="44" w:name="OLE_LINK17"/>
      <w:bookmarkStart w:id="45" w:name="OLE_LINK18"/>
      <w:r w:rsidRPr="00D012A3">
        <w:rPr>
          <w:rFonts w:ascii="Times New Roman" w:hAnsi="Times New Roman" w:cs="Times New Roman"/>
          <w:sz w:val="24"/>
          <w:szCs w:val="24"/>
        </w:rPr>
        <w:t>expectable</w:t>
      </w:r>
      <w:bookmarkEnd w:id="44"/>
      <w:bookmarkEnd w:id="45"/>
      <w:r w:rsidRPr="00D012A3">
        <w:rPr>
          <w:rFonts w:ascii="Times New Roman" w:hAnsi="Times New Roman" w:cs="Times New Roman"/>
          <w:sz w:val="24"/>
          <w:szCs w:val="24"/>
        </w:rPr>
        <w:t xml:space="preserve"> during mode I delamination test.</w:t>
      </w:r>
    </w:p>
    <w:p w:rsidR="00F55AC7" w:rsidRDefault="00F55AC7" w:rsidP="001135DB">
      <w:pPr>
        <w:autoSpaceDE w:val="0"/>
        <w:autoSpaceDN w:val="0"/>
        <w:adjustRightInd w:val="0"/>
        <w:spacing w:after="0" w:line="360" w:lineRule="auto"/>
        <w:jc w:val="both"/>
        <w:rPr>
          <w:rFonts w:ascii="Times New Roman" w:hAnsi="Times New Roman" w:cs="Times New Roman"/>
          <w:sz w:val="24"/>
          <w:szCs w:val="24"/>
        </w:rPr>
      </w:pPr>
    </w:p>
    <w:p w:rsidR="003E26EF" w:rsidRPr="00422856" w:rsidRDefault="003E26EF" w:rsidP="00422856">
      <w:pPr>
        <w:autoSpaceDE w:val="0"/>
        <w:autoSpaceDN w:val="0"/>
        <w:adjustRightInd w:val="0"/>
        <w:spacing w:after="0" w:line="360" w:lineRule="auto"/>
        <w:jc w:val="center"/>
        <w:rPr>
          <w:rFonts w:ascii="Times New Roman" w:hAnsi="Times New Roman" w:cs="Times New Roman"/>
          <w:color w:val="000000" w:themeColor="text1"/>
          <w:sz w:val="24"/>
          <w:szCs w:val="24"/>
        </w:rPr>
      </w:pPr>
      <w:bookmarkStart w:id="46" w:name="OLE_LINK27"/>
      <w:bookmarkStart w:id="47" w:name="OLE_LINK28"/>
      <w:r w:rsidRPr="00422856">
        <w:rPr>
          <w:rFonts w:ascii="Times New Roman" w:hAnsi="Times New Roman" w:cs="Times New Roman"/>
          <w:b/>
          <w:bCs/>
          <w:color w:val="000000" w:themeColor="text1"/>
          <w:sz w:val="24"/>
          <w:szCs w:val="24"/>
        </w:rPr>
        <w:t>Figure 5</w:t>
      </w:r>
      <w:r w:rsidR="00422856" w:rsidRPr="00422856">
        <w:rPr>
          <w:rFonts w:ascii="Times New Roman" w:hAnsi="Times New Roman" w:cs="Times New Roman"/>
          <w:b/>
          <w:bCs/>
          <w:color w:val="000000" w:themeColor="text1"/>
          <w:sz w:val="24"/>
          <w:szCs w:val="24"/>
        </w:rPr>
        <w:t>.</w:t>
      </w:r>
      <w:r w:rsidRPr="00422856">
        <w:rPr>
          <w:rFonts w:ascii="Times New Roman" w:hAnsi="Times New Roman" w:cs="Times New Roman"/>
          <w:color w:val="000000" w:themeColor="text1"/>
          <w:sz w:val="24"/>
          <w:szCs w:val="24"/>
        </w:rPr>
        <w:t xml:space="preserve"> Davis-Bouldin validity index versus number of clusters in specimen S1</w:t>
      </w:r>
    </w:p>
    <w:p w:rsidR="003E26EF" w:rsidRPr="00422856" w:rsidRDefault="003E26EF" w:rsidP="00422856">
      <w:pPr>
        <w:autoSpaceDE w:val="0"/>
        <w:autoSpaceDN w:val="0"/>
        <w:adjustRightInd w:val="0"/>
        <w:spacing w:after="0" w:line="360" w:lineRule="auto"/>
        <w:jc w:val="center"/>
        <w:rPr>
          <w:rFonts w:ascii="Times New Roman" w:hAnsi="Times New Roman" w:cs="Times New Roman"/>
          <w:color w:val="000000" w:themeColor="text1"/>
          <w:sz w:val="24"/>
          <w:szCs w:val="24"/>
        </w:rPr>
      </w:pPr>
      <w:r w:rsidRPr="00422856">
        <w:rPr>
          <w:rFonts w:ascii="Times New Roman" w:hAnsi="Times New Roman" w:cs="Times New Roman"/>
          <w:b/>
          <w:bCs/>
          <w:color w:val="000000" w:themeColor="text1"/>
          <w:sz w:val="24"/>
          <w:szCs w:val="24"/>
        </w:rPr>
        <w:t>Figure 6</w:t>
      </w:r>
      <w:r w:rsidR="00422856" w:rsidRPr="00422856">
        <w:rPr>
          <w:rFonts w:ascii="Times New Roman" w:hAnsi="Times New Roman" w:cs="Times New Roman"/>
          <w:b/>
          <w:bCs/>
          <w:color w:val="000000" w:themeColor="text1"/>
          <w:sz w:val="24"/>
          <w:szCs w:val="24"/>
        </w:rPr>
        <w:t>.</w:t>
      </w:r>
      <w:r w:rsidRPr="00422856">
        <w:rPr>
          <w:rFonts w:ascii="Times New Roman" w:hAnsi="Times New Roman" w:cs="Times New Roman"/>
          <w:color w:val="000000" w:themeColor="text1"/>
          <w:sz w:val="24"/>
          <w:szCs w:val="24"/>
        </w:rPr>
        <w:t xml:space="preserve"> Davis-Bouldin validity index versus number of clusters in specimen S2</w:t>
      </w:r>
    </w:p>
    <w:p w:rsidR="003E26EF" w:rsidRDefault="003E26EF" w:rsidP="00422856">
      <w:pPr>
        <w:autoSpaceDE w:val="0"/>
        <w:autoSpaceDN w:val="0"/>
        <w:adjustRightInd w:val="0"/>
        <w:spacing w:after="0" w:line="360" w:lineRule="auto"/>
        <w:jc w:val="center"/>
        <w:rPr>
          <w:rFonts w:ascii="Times New Roman" w:hAnsi="Times New Roman" w:cs="Times New Roman"/>
          <w:sz w:val="24"/>
          <w:szCs w:val="24"/>
        </w:rPr>
      </w:pPr>
      <w:r w:rsidRPr="00422856">
        <w:rPr>
          <w:rFonts w:ascii="Times New Roman" w:hAnsi="Times New Roman" w:cs="Times New Roman"/>
          <w:b/>
          <w:bCs/>
          <w:color w:val="000000" w:themeColor="text1"/>
          <w:sz w:val="24"/>
          <w:szCs w:val="24"/>
        </w:rPr>
        <w:t>Figure 7</w:t>
      </w:r>
      <w:r w:rsidR="00422856" w:rsidRPr="00422856">
        <w:rPr>
          <w:rFonts w:ascii="Times New Roman" w:hAnsi="Times New Roman" w:cs="Times New Roman"/>
          <w:b/>
          <w:bCs/>
          <w:color w:val="000000" w:themeColor="text1"/>
          <w:sz w:val="24"/>
          <w:szCs w:val="24"/>
        </w:rPr>
        <w:t>.</w:t>
      </w:r>
      <w:r>
        <w:rPr>
          <w:rFonts w:ascii="Times New Roman" w:hAnsi="Times New Roman" w:cs="Times New Roman"/>
          <w:sz w:val="24"/>
          <w:szCs w:val="24"/>
        </w:rPr>
        <w:t xml:space="preserve"> Davis-Bouldin validity index versus number of clusters in specimen S3</w:t>
      </w:r>
    </w:p>
    <w:bookmarkEnd w:id="46"/>
    <w:bookmarkEnd w:id="47"/>
    <w:p w:rsidR="003E26EF" w:rsidRDefault="003E26EF" w:rsidP="001135DB">
      <w:pPr>
        <w:autoSpaceDE w:val="0"/>
        <w:autoSpaceDN w:val="0"/>
        <w:adjustRightInd w:val="0"/>
        <w:spacing w:after="0" w:line="360" w:lineRule="auto"/>
        <w:jc w:val="both"/>
        <w:rPr>
          <w:rFonts w:ascii="Times New Roman" w:hAnsi="Times New Roman" w:cs="Times New Roman"/>
          <w:sz w:val="24"/>
          <w:szCs w:val="24"/>
        </w:rPr>
      </w:pPr>
    </w:p>
    <w:p w:rsidR="00BA328E" w:rsidRDefault="00D012A3" w:rsidP="003E26EF">
      <w:pPr>
        <w:autoSpaceDE w:val="0"/>
        <w:autoSpaceDN w:val="0"/>
        <w:adjustRightInd w:val="0"/>
        <w:spacing w:after="0" w:line="360" w:lineRule="auto"/>
        <w:jc w:val="both"/>
        <w:rPr>
          <w:rFonts w:ascii="Times New Roman" w:hAnsi="Times New Roman" w:cs="Times New Roman"/>
          <w:color w:val="FF0000"/>
          <w:sz w:val="24"/>
          <w:szCs w:val="24"/>
        </w:rPr>
      </w:pPr>
      <w:r w:rsidRPr="000A3F5C">
        <w:rPr>
          <w:rFonts w:ascii="Times New Roman" w:hAnsi="Times New Roman" w:cs="Times New Roman"/>
          <w:sz w:val="24"/>
          <w:szCs w:val="24"/>
        </w:rPr>
        <w:t xml:space="preserve">Figures </w:t>
      </w:r>
      <w:r w:rsidR="003E26EF" w:rsidRPr="000A3F5C">
        <w:rPr>
          <w:rFonts w:ascii="Times New Roman" w:hAnsi="Times New Roman" w:cs="Times New Roman"/>
          <w:sz w:val="24"/>
          <w:szCs w:val="24"/>
        </w:rPr>
        <w:t>8</w:t>
      </w:r>
      <w:r w:rsidR="008921A8" w:rsidRPr="000A3F5C">
        <w:rPr>
          <w:rFonts w:ascii="Times New Roman" w:hAnsi="Times New Roman" w:cs="Times New Roman"/>
          <w:sz w:val="24"/>
          <w:szCs w:val="24"/>
        </w:rPr>
        <w:t>-</w:t>
      </w:r>
      <w:r w:rsidR="003E26EF" w:rsidRPr="000A3F5C">
        <w:rPr>
          <w:rFonts w:ascii="Times New Roman" w:hAnsi="Times New Roman" w:cs="Times New Roman"/>
          <w:sz w:val="24"/>
          <w:szCs w:val="24"/>
        </w:rPr>
        <w:t>10</w:t>
      </w:r>
      <w:r>
        <w:rPr>
          <w:rFonts w:ascii="Times New Roman" w:hAnsi="Times New Roman" w:cs="Times New Roman"/>
          <w:sz w:val="24"/>
          <w:szCs w:val="24"/>
        </w:rPr>
        <w:t xml:space="preserve"> show frequency content of clustered AE signals versus amplitude.</w:t>
      </w:r>
      <w:r w:rsidR="006030B4">
        <w:rPr>
          <w:rFonts w:ascii="Times New Roman" w:hAnsi="Times New Roman" w:cs="Times New Roman"/>
          <w:sz w:val="24"/>
          <w:szCs w:val="24"/>
        </w:rPr>
        <w:t xml:space="preserve"> </w:t>
      </w:r>
      <w:r w:rsidR="006030B4" w:rsidRPr="00FE441A">
        <w:rPr>
          <w:rFonts w:ascii="Times New Roman" w:hAnsi="Times New Roman" w:cs="Times New Roman"/>
          <w:color w:val="000000" w:themeColor="text1"/>
          <w:sz w:val="24"/>
          <w:szCs w:val="24"/>
        </w:rPr>
        <w:t xml:space="preserve">The </w:t>
      </w:r>
      <w:r w:rsidR="0017512F" w:rsidRPr="00FE441A">
        <w:rPr>
          <w:rFonts w:ascii="Times New Roman" w:hAnsi="Times New Roman" w:cs="Times New Roman"/>
          <w:color w:val="000000" w:themeColor="text1"/>
          <w:sz w:val="24"/>
          <w:szCs w:val="24"/>
        </w:rPr>
        <w:t xml:space="preserve">dominant </w:t>
      </w:r>
      <w:r w:rsidR="006030B4" w:rsidRPr="00FE441A">
        <w:rPr>
          <w:rFonts w:ascii="Times New Roman" w:hAnsi="Times New Roman" w:cs="Times New Roman"/>
          <w:color w:val="000000" w:themeColor="text1"/>
          <w:sz w:val="24"/>
          <w:szCs w:val="24"/>
        </w:rPr>
        <w:t>range</w:t>
      </w:r>
      <w:r w:rsidR="0017512F" w:rsidRPr="00FE441A">
        <w:rPr>
          <w:rFonts w:ascii="Times New Roman" w:hAnsi="Times New Roman" w:cs="Times New Roman"/>
          <w:color w:val="000000" w:themeColor="text1"/>
          <w:sz w:val="24"/>
          <w:szCs w:val="24"/>
        </w:rPr>
        <w:t>s</w:t>
      </w:r>
      <w:r w:rsidR="006030B4" w:rsidRPr="00FE441A">
        <w:rPr>
          <w:rFonts w:ascii="Times New Roman" w:hAnsi="Times New Roman" w:cs="Times New Roman"/>
          <w:color w:val="000000" w:themeColor="text1"/>
          <w:sz w:val="24"/>
          <w:szCs w:val="24"/>
        </w:rPr>
        <w:t xml:space="preserve"> of other AE parameters are </w:t>
      </w:r>
      <w:r w:rsidR="00DA4DB8" w:rsidRPr="00FE441A">
        <w:rPr>
          <w:rFonts w:ascii="Times New Roman" w:hAnsi="Times New Roman" w:cs="Times New Roman"/>
          <w:color w:val="000000" w:themeColor="text1"/>
          <w:sz w:val="24"/>
          <w:szCs w:val="24"/>
        </w:rPr>
        <w:t>listed</w:t>
      </w:r>
      <w:r w:rsidR="006030B4" w:rsidRPr="00FE441A">
        <w:rPr>
          <w:rFonts w:ascii="Times New Roman" w:hAnsi="Times New Roman" w:cs="Times New Roman"/>
          <w:color w:val="000000" w:themeColor="text1"/>
          <w:sz w:val="24"/>
          <w:szCs w:val="24"/>
        </w:rPr>
        <w:t xml:space="preserve"> in </w:t>
      </w:r>
      <w:r w:rsidR="00750E11" w:rsidRPr="000A3F5C">
        <w:rPr>
          <w:rFonts w:ascii="Times New Roman" w:hAnsi="Times New Roman" w:cs="Times New Roman"/>
          <w:color w:val="000000" w:themeColor="text1"/>
          <w:sz w:val="24"/>
          <w:szCs w:val="24"/>
        </w:rPr>
        <w:t>T</w:t>
      </w:r>
      <w:r w:rsidR="006030B4" w:rsidRPr="000A3F5C">
        <w:rPr>
          <w:rFonts w:ascii="Times New Roman" w:hAnsi="Times New Roman" w:cs="Times New Roman"/>
          <w:color w:val="000000" w:themeColor="text1"/>
          <w:sz w:val="24"/>
          <w:szCs w:val="24"/>
        </w:rPr>
        <w:t>abl</w:t>
      </w:r>
      <w:r w:rsidR="006030B4" w:rsidRPr="00FE441A">
        <w:rPr>
          <w:rFonts w:ascii="Times New Roman" w:hAnsi="Times New Roman" w:cs="Times New Roman"/>
          <w:color w:val="000000" w:themeColor="text1"/>
          <w:sz w:val="24"/>
          <w:szCs w:val="24"/>
        </w:rPr>
        <w:t xml:space="preserve">e </w:t>
      </w:r>
      <w:r w:rsidR="00124615" w:rsidRPr="000A3F5C">
        <w:rPr>
          <w:rFonts w:ascii="Times New Roman" w:hAnsi="Times New Roman" w:cs="Times New Roman"/>
          <w:color w:val="000000" w:themeColor="text1"/>
          <w:sz w:val="24"/>
          <w:szCs w:val="24"/>
        </w:rPr>
        <w:t>4</w:t>
      </w:r>
      <w:r w:rsidR="006030B4" w:rsidRPr="00FE441A">
        <w:rPr>
          <w:rFonts w:ascii="Times New Roman" w:hAnsi="Times New Roman" w:cs="Times New Roman"/>
          <w:color w:val="000000" w:themeColor="text1"/>
          <w:sz w:val="24"/>
          <w:szCs w:val="24"/>
        </w:rPr>
        <w:t>. The results</w:t>
      </w:r>
      <w:r w:rsidR="007D3DC2" w:rsidRPr="00FE441A">
        <w:rPr>
          <w:rFonts w:ascii="Times New Roman" w:hAnsi="Times New Roman" w:cs="Times New Roman"/>
          <w:color w:val="000000" w:themeColor="text1"/>
          <w:sz w:val="24"/>
          <w:szCs w:val="24"/>
        </w:rPr>
        <w:t xml:space="preserve"> indicate that among different AE descriptors, frequency is the best distinguished pa</w:t>
      </w:r>
      <w:r w:rsidR="00BA328E" w:rsidRPr="00FE441A">
        <w:rPr>
          <w:rFonts w:ascii="Times New Roman" w:hAnsi="Times New Roman" w:cs="Times New Roman"/>
          <w:color w:val="000000" w:themeColor="text1"/>
          <w:sz w:val="24"/>
          <w:szCs w:val="24"/>
        </w:rPr>
        <w:t>rameter</w:t>
      </w:r>
      <w:r w:rsidR="008A71C7">
        <w:rPr>
          <w:rFonts w:ascii="Times New Roman" w:hAnsi="Times New Roman" w:cs="Times New Roman"/>
          <w:color w:val="000000" w:themeColor="text1"/>
          <w:sz w:val="24"/>
          <w:szCs w:val="24"/>
        </w:rPr>
        <w:t>;</w:t>
      </w:r>
      <w:r w:rsidR="00BA328E" w:rsidRPr="00FE441A">
        <w:rPr>
          <w:rFonts w:ascii="Times New Roman" w:hAnsi="Times New Roman" w:cs="Times New Roman"/>
          <w:color w:val="000000" w:themeColor="text1"/>
          <w:sz w:val="24"/>
          <w:szCs w:val="24"/>
        </w:rPr>
        <w:t xml:space="preserve"> hence it can be used as an efficient AE parameter for damage classification of sandwich composites.</w:t>
      </w:r>
      <w:r w:rsidR="00C17006" w:rsidRPr="00BA328E">
        <w:rPr>
          <w:rFonts w:ascii="Times New Roman" w:hAnsi="Times New Roman" w:cs="Times New Roman"/>
          <w:color w:val="FF0000"/>
          <w:sz w:val="24"/>
          <w:szCs w:val="24"/>
        </w:rPr>
        <w:t xml:space="preserve"> </w:t>
      </w:r>
    </w:p>
    <w:p w:rsidR="003E26EF" w:rsidRDefault="003E26EF" w:rsidP="001135DB">
      <w:pPr>
        <w:autoSpaceDE w:val="0"/>
        <w:autoSpaceDN w:val="0"/>
        <w:adjustRightInd w:val="0"/>
        <w:spacing w:after="0" w:line="360" w:lineRule="auto"/>
        <w:jc w:val="center"/>
        <w:rPr>
          <w:rFonts w:ascii="Times New Roman" w:hAnsi="Times New Roman" w:cs="Times New Roman"/>
          <w:color w:val="000000" w:themeColor="text1"/>
          <w:highlight w:val="yellow"/>
        </w:rPr>
      </w:pPr>
    </w:p>
    <w:p w:rsidR="003E26EF" w:rsidRPr="00422856" w:rsidRDefault="003E26EF" w:rsidP="00422856">
      <w:pPr>
        <w:autoSpaceDE w:val="0"/>
        <w:autoSpaceDN w:val="0"/>
        <w:adjustRightInd w:val="0"/>
        <w:spacing w:after="0" w:line="360" w:lineRule="auto"/>
        <w:jc w:val="center"/>
        <w:rPr>
          <w:rFonts w:ascii="Times New Roman" w:hAnsi="Times New Roman" w:cs="Times New Roman"/>
          <w:color w:val="000000" w:themeColor="text1"/>
        </w:rPr>
      </w:pPr>
      <w:bookmarkStart w:id="48" w:name="OLE_LINK89"/>
      <w:bookmarkStart w:id="49" w:name="OLE_LINK110"/>
      <w:r w:rsidRPr="00422856">
        <w:rPr>
          <w:rFonts w:ascii="Times New Roman" w:hAnsi="Times New Roman" w:cs="Times New Roman"/>
          <w:b/>
          <w:bCs/>
          <w:color w:val="000000" w:themeColor="text1"/>
        </w:rPr>
        <w:t>Figure 8</w:t>
      </w:r>
      <w:r w:rsidR="00422856" w:rsidRPr="00422856">
        <w:rPr>
          <w:rFonts w:ascii="Times New Roman" w:hAnsi="Times New Roman" w:cs="Times New Roman"/>
          <w:b/>
          <w:bCs/>
          <w:color w:val="000000" w:themeColor="text1"/>
        </w:rPr>
        <w:t>.</w:t>
      </w:r>
      <w:r w:rsidRPr="00422856">
        <w:rPr>
          <w:rFonts w:ascii="Times New Roman" w:hAnsi="Times New Roman" w:cs="Times New Roman"/>
          <w:color w:val="000000" w:themeColor="text1"/>
        </w:rPr>
        <w:t xml:space="preserve"> Frequency – amplitude plot of clustered AE signals in specimen S1</w:t>
      </w:r>
    </w:p>
    <w:p w:rsidR="003E26EF" w:rsidRPr="00422856" w:rsidRDefault="003E26EF" w:rsidP="00422856">
      <w:pPr>
        <w:autoSpaceDE w:val="0"/>
        <w:autoSpaceDN w:val="0"/>
        <w:adjustRightInd w:val="0"/>
        <w:spacing w:after="0" w:line="360" w:lineRule="auto"/>
        <w:jc w:val="center"/>
        <w:rPr>
          <w:rFonts w:ascii="Times New Roman" w:hAnsi="Times New Roman" w:cs="Times New Roman"/>
          <w:color w:val="000000" w:themeColor="text1"/>
        </w:rPr>
      </w:pPr>
      <w:r w:rsidRPr="00422856">
        <w:rPr>
          <w:rFonts w:ascii="Times New Roman" w:hAnsi="Times New Roman" w:cs="Times New Roman"/>
          <w:b/>
          <w:bCs/>
          <w:color w:val="000000" w:themeColor="text1"/>
        </w:rPr>
        <w:t>Figure 9</w:t>
      </w:r>
      <w:r w:rsidR="00422856" w:rsidRPr="00422856">
        <w:rPr>
          <w:rFonts w:ascii="Times New Roman" w:hAnsi="Times New Roman" w:cs="Times New Roman"/>
          <w:b/>
          <w:bCs/>
          <w:color w:val="000000" w:themeColor="text1"/>
        </w:rPr>
        <w:t>.</w:t>
      </w:r>
      <w:r w:rsidRPr="00422856">
        <w:rPr>
          <w:rFonts w:ascii="Times New Roman" w:hAnsi="Times New Roman" w:cs="Times New Roman"/>
          <w:color w:val="000000" w:themeColor="text1"/>
        </w:rPr>
        <w:t xml:space="preserve"> Frequency – amplitude plot of clustered AE signals in specimen S2</w:t>
      </w:r>
    </w:p>
    <w:p w:rsidR="003E26EF" w:rsidRDefault="003E26EF" w:rsidP="00422856">
      <w:pPr>
        <w:autoSpaceDE w:val="0"/>
        <w:autoSpaceDN w:val="0"/>
        <w:adjustRightInd w:val="0"/>
        <w:spacing w:after="0" w:line="360" w:lineRule="auto"/>
        <w:jc w:val="center"/>
        <w:rPr>
          <w:rFonts w:ascii="Times New Roman" w:hAnsi="Times New Roman" w:cs="Times New Roman"/>
          <w:color w:val="000000" w:themeColor="text1"/>
        </w:rPr>
      </w:pPr>
      <w:r w:rsidRPr="00422856">
        <w:rPr>
          <w:rFonts w:ascii="Times New Roman" w:hAnsi="Times New Roman" w:cs="Times New Roman"/>
          <w:b/>
          <w:bCs/>
          <w:color w:val="000000" w:themeColor="text1"/>
        </w:rPr>
        <w:t>Figure 10</w:t>
      </w:r>
      <w:r w:rsidR="00422856" w:rsidRPr="00422856">
        <w:rPr>
          <w:rFonts w:ascii="Times New Roman" w:hAnsi="Times New Roman" w:cs="Times New Roman"/>
          <w:b/>
          <w:bCs/>
          <w:color w:val="000000" w:themeColor="text1"/>
        </w:rPr>
        <w:t>.</w:t>
      </w:r>
      <w:r w:rsidRPr="00422856">
        <w:rPr>
          <w:rFonts w:ascii="Times New Roman" w:hAnsi="Times New Roman" w:cs="Times New Roman"/>
          <w:color w:val="000000" w:themeColor="text1"/>
        </w:rPr>
        <w:t xml:space="preserve"> Frequency</w:t>
      </w:r>
      <w:r w:rsidRPr="00073911">
        <w:rPr>
          <w:rFonts w:ascii="Times New Roman" w:hAnsi="Times New Roman" w:cs="Times New Roman"/>
          <w:color w:val="000000" w:themeColor="text1"/>
        </w:rPr>
        <w:t xml:space="preserve"> – amplitude plot of clustered AE signals</w:t>
      </w:r>
      <w:r>
        <w:rPr>
          <w:rFonts w:ascii="Times New Roman" w:hAnsi="Times New Roman" w:cs="Times New Roman"/>
          <w:color w:val="000000" w:themeColor="text1"/>
        </w:rPr>
        <w:t xml:space="preserve"> in specimen S3</w:t>
      </w:r>
      <w:bookmarkEnd w:id="48"/>
      <w:bookmarkEnd w:id="49"/>
    </w:p>
    <w:p w:rsidR="003E26EF" w:rsidRDefault="003E26EF" w:rsidP="001135DB">
      <w:pPr>
        <w:autoSpaceDE w:val="0"/>
        <w:autoSpaceDN w:val="0"/>
        <w:adjustRightInd w:val="0"/>
        <w:spacing w:after="0" w:line="360" w:lineRule="auto"/>
        <w:jc w:val="center"/>
        <w:rPr>
          <w:rFonts w:ascii="Times New Roman" w:hAnsi="Times New Roman" w:cs="Times New Roman"/>
          <w:color w:val="000000" w:themeColor="text1"/>
          <w:highlight w:val="yellow"/>
        </w:rPr>
      </w:pPr>
    </w:p>
    <w:p w:rsidR="00073911" w:rsidRPr="00073911" w:rsidRDefault="00073911" w:rsidP="00422856">
      <w:pPr>
        <w:autoSpaceDE w:val="0"/>
        <w:autoSpaceDN w:val="0"/>
        <w:adjustRightInd w:val="0"/>
        <w:spacing w:after="0" w:line="360" w:lineRule="auto"/>
        <w:jc w:val="center"/>
        <w:rPr>
          <w:rFonts w:ascii="Times New Roman" w:hAnsi="Times New Roman" w:cs="Times New Roman"/>
          <w:color w:val="000000" w:themeColor="text1"/>
        </w:rPr>
      </w:pPr>
      <w:bookmarkStart w:id="50" w:name="OLE_LINK29"/>
      <w:bookmarkStart w:id="51" w:name="OLE_LINK30"/>
      <w:r w:rsidRPr="00422856">
        <w:rPr>
          <w:rFonts w:ascii="Times New Roman" w:hAnsi="Times New Roman" w:cs="Times New Roman"/>
          <w:b/>
          <w:bCs/>
          <w:color w:val="000000" w:themeColor="text1"/>
        </w:rPr>
        <w:t xml:space="preserve">Table </w:t>
      </w:r>
      <w:r w:rsidR="00931D8D" w:rsidRPr="00422856">
        <w:rPr>
          <w:rFonts w:ascii="Times New Roman" w:hAnsi="Times New Roman" w:cs="Times New Roman"/>
          <w:b/>
          <w:bCs/>
          <w:color w:val="000000" w:themeColor="text1"/>
        </w:rPr>
        <w:t>4</w:t>
      </w:r>
      <w:r w:rsidR="00422856" w:rsidRPr="00422856">
        <w:rPr>
          <w:rFonts w:ascii="Times New Roman" w:hAnsi="Times New Roman" w:cs="Times New Roman"/>
          <w:color w:val="000000" w:themeColor="text1"/>
        </w:rPr>
        <w:t>.</w:t>
      </w:r>
      <w:r w:rsidRPr="00073911">
        <w:rPr>
          <w:rFonts w:ascii="Times New Roman" w:hAnsi="Times New Roman" w:cs="Times New Roman"/>
          <w:color w:val="000000" w:themeColor="text1"/>
        </w:rPr>
        <w:t xml:space="preserve"> </w:t>
      </w:r>
      <w:r w:rsidR="0080065B">
        <w:rPr>
          <w:rFonts w:ascii="Times New Roman" w:hAnsi="Times New Roman" w:cs="Times New Roman"/>
          <w:color w:val="000000" w:themeColor="text1"/>
        </w:rPr>
        <w:t>D</w:t>
      </w:r>
      <w:r w:rsidRPr="00073911">
        <w:rPr>
          <w:rFonts w:ascii="Times New Roman" w:hAnsi="Times New Roman" w:cs="Times New Roman"/>
          <w:color w:val="000000" w:themeColor="text1"/>
        </w:rPr>
        <w:t>ominant ranges of AE paramete</w:t>
      </w:r>
      <w:r w:rsidR="0080065B">
        <w:rPr>
          <w:rFonts w:ascii="Times New Roman" w:hAnsi="Times New Roman" w:cs="Times New Roman"/>
          <w:color w:val="000000" w:themeColor="text1"/>
        </w:rPr>
        <w:t>r</w:t>
      </w:r>
      <w:r w:rsidRPr="00073911">
        <w:rPr>
          <w:rFonts w:ascii="Times New Roman" w:hAnsi="Times New Roman" w:cs="Times New Roman"/>
          <w:color w:val="000000" w:themeColor="text1"/>
        </w:rPr>
        <w:t>s</w:t>
      </w:r>
    </w:p>
    <w:bookmarkEnd w:id="50"/>
    <w:bookmarkEnd w:id="51"/>
    <w:p w:rsidR="00073911" w:rsidRDefault="00073911" w:rsidP="001135DB">
      <w:pPr>
        <w:autoSpaceDE w:val="0"/>
        <w:autoSpaceDN w:val="0"/>
        <w:adjustRightInd w:val="0"/>
        <w:spacing w:after="0" w:line="360" w:lineRule="auto"/>
        <w:ind w:left="90" w:firstLine="284"/>
        <w:jc w:val="both"/>
        <w:rPr>
          <w:rFonts w:ascii="Times New Roman" w:hAnsi="Times New Roman" w:cs="Times New Roman"/>
          <w:color w:val="000000" w:themeColor="text1"/>
          <w:sz w:val="24"/>
          <w:szCs w:val="24"/>
        </w:rPr>
      </w:pPr>
    </w:p>
    <w:p w:rsidR="008A71C7" w:rsidRPr="00144300" w:rsidRDefault="00BA328E" w:rsidP="003E26EF">
      <w:pPr>
        <w:autoSpaceDE w:val="0"/>
        <w:autoSpaceDN w:val="0"/>
        <w:adjustRightInd w:val="0"/>
        <w:spacing w:after="0" w:line="360" w:lineRule="auto"/>
        <w:ind w:left="90"/>
        <w:jc w:val="both"/>
        <w:rPr>
          <w:rFonts w:ascii="Times New Roman" w:hAnsi="Times New Roman" w:cs="Times New Roman"/>
          <w:sz w:val="24"/>
          <w:szCs w:val="24"/>
        </w:rPr>
      </w:pPr>
      <w:r w:rsidRPr="00BA328E">
        <w:rPr>
          <w:rFonts w:ascii="Times New Roman" w:hAnsi="Times New Roman" w:cs="Times New Roman"/>
          <w:color w:val="000000" w:themeColor="text1"/>
          <w:sz w:val="24"/>
          <w:szCs w:val="24"/>
        </w:rPr>
        <w:t xml:space="preserve">According to the results </w:t>
      </w:r>
      <w:r>
        <w:rPr>
          <w:rFonts w:ascii="Times New Roman" w:hAnsi="Times New Roman" w:cs="Times New Roman"/>
          <w:color w:val="000000" w:themeColor="text1"/>
          <w:sz w:val="24"/>
          <w:szCs w:val="24"/>
        </w:rPr>
        <w:t>of primary experiments</w:t>
      </w:r>
      <w:r w:rsidR="00904FC7">
        <w:rPr>
          <w:rFonts w:ascii="Times New Roman" w:hAnsi="Times New Roman" w:cs="Times New Roman"/>
          <w:color w:val="000000" w:themeColor="text1"/>
          <w:sz w:val="24"/>
          <w:szCs w:val="24"/>
        </w:rPr>
        <w:t xml:space="preserve"> conducted on </w:t>
      </w:r>
      <w:r w:rsidR="00904FC7">
        <w:rPr>
          <w:rFonts w:ascii="Times New Roman" w:hAnsi="Times New Roman" w:cs="Times New Roman"/>
          <w:sz w:val="24"/>
          <w:szCs w:val="24"/>
        </w:rPr>
        <w:t>pure failure modes</w:t>
      </w:r>
      <w:r w:rsidR="00904FC7">
        <w:rPr>
          <w:rFonts w:ascii="Times New Roman" w:hAnsi="Times New Roman" w:cs="Times New Roman"/>
          <w:color w:val="000000" w:themeColor="text1"/>
          <w:sz w:val="24"/>
          <w:szCs w:val="24"/>
        </w:rPr>
        <w:t xml:space="preserve"> </w:t>
      </w:r>
      <w:r w:rsidRPr="009B70BC">
        <w:rPr>
          <w:rFonts w:ascii="Times New Roman" w:hAnsi="Times New Roman" w:cs="Times New Roman"/>
          <w:sz w:val="24"/>
          <w:szCs w:val="24"/>
        </w:rPr>
        <w:t xml:space="preserve">(Table </w:t>
      </w:r>
      <w:r w:rsidR="003E26EF" w:rsidRPr="009B70BC">
        <w:rPr>
          <w:rFonts w:ascii="Times New Roman" w:hAnsi="Times New Roman" w:cs="Times New Roman"/>
          <w:sz w:val="24"/>
          <w:szCs w:val="24"/>
        </w:rPr>
        <w:t>3</w:t>
      </w:r>
      <w:r w:rsidRPr="009B70BC">
        <w:rPr>
          <w:rFonts w:ascii="Times New Roman" w:hAnsi="Times New Roman" w:cs="Times New Roman"/>
          <w:sz w:val="24"/>
          <w:szCs w:val="24"/>
        </w:rPr>
        <w:t>),</w:t>
      </w:r>
      <w:r w:rsidRPr="0086553C">
        <w:rPr>
          <w:rFonts w:ascii="Times New Roman" w:hAnsi="Times New Roman" w:cs="Times New Roman"/>
          <w:color w:val="000000" w:themeColor="text1"/>
          <w:sz w:val="24"/>
          <w:szCs w:val="24"/>
        </w:rPr>
        <w:t xml:space="preserve"> </w:t>
      </w:r>
      <w:r w:rsidR="000D0F92" w:rsidRPr="0086553C">
        <w:rPr>
          <w:rFonts w:ascii="Times New Roman" w:hAnsi="Times New Roman" w:cs="Times New Roman"/>
          <w:color w:val="000000" w:themeColor="text1"/>
          <w:sz w:val="24"/>
          <w:szCs w:val="24"/>
        </w:rPr>
        <w:t xml:space="preserve">the </w:t>
      </w:r>
      <w:r w:rsidRPr="0086553C">
        <w:rPr>
          <w:rFonts w:ascii="Times New Roman" w:hAnsi="Times New Roman" w:cs="Times New Roman"/>
          <w:color w:val="000000" w:themeColor="text1"/>
          <w:sz w:val="24"/>
          <w:szCs w:val="24"/>
        </w:rPr>
        <w:t>AE</w:t>
      </w:r>
      <w:r w:rsidR="000D0F92" w:rsidRPr="0086553C">
        <w:rPr>
          <w:rFonts w:ascii="Times New Roman" w:hAnsi="Times New Roman" w:cs="Times New Roman"/>
          <w:color w:val="000000" w:themeColor="text1"/>
          <w:sz w:val="24"/>
          <w:szCs w:val="24"/>
        </w:rPr>
        <w:t xml:space="preserve"> signals of each cluster could be assigned to a different damage mechanism. </w:t>
      </w:r>
      <w:r w:rsidR="008A71C7" w:rsidRPr="0086553C">
        <w:rPr>
          <w:rFonts w:ascii="Times New Roman" w:hAnsi="Times New Roman" w:cs="Times New Roman"/>
          <w:color w:val="000000" w:themeColor="text1"/>
          <w:sz w:val="24"/>
          <w:szCs w:val="24"/>
        </w:rPr>
        <w:t xml:space="preserve">Although </w:t>
      </w:r>
      <w:r w:rsidR="00DA4DB8" w:rsidRPr="0086553C">
        <w:rPr>
          <w:rFonts w:ascii="Times New Roman" w:hAnsi="Times New Roman" w:cs="Times New Roman"/>
          <w:color w:val="000000" w:themeColor="text1"/>
          <w:sz w:val="24"/>
          <w:szCs w:val="24"/>
        </w:rPr>
        <w:t xml:space="preserve">there </w:t>
      </w:r>
      <w:r w:rsidR="003E26EF">
        <w:rPr>
          <w:rFonts w:ascii="Times New Roman" w:hAnsi="Times New Roman" w:cs="Times New Roman"/>
          <w:color w:val="000000" w:themeColor="text1"/>
          <w:sz w:val="24"/>
          <w:szCs w:val="24"/>
        </w:rPr>
        <w:t>are</w:t>
      </w:r>
      <w:r w:rsidR="0086553C">
        <w:rPr>
          <w:rFonts w:ascii="Times New Roman" w:hAnsi="Times New Roman" w:cs="Times New Roman"/>
          <w:color w:val="000000" w:themeColor="text1"/>
          <w:sz w:val="24"/>
          <w:szCs w:val="24"/>
        </w:rPr>
        <w:t xml:space="preserve"> some</w:t>
      </w:r>
      <w:r w:rsidR="00DA4DB8" w:rsidRPr="0086553C">
        <w:rPr>
          <w:rFonts w:ascii="Times New Roman" w:hAnsi="Times New Roman" w:cs="Times New Roman"/>
          <w:color w:val="000000" w:themeColor="text1"/>
          <w:sz w:val="24"/>
          <w:szCs w:val="24"/>
        </w:rPr>
        <w:t xml:space="preserve"> difference</w:t>
      </w:r>
      <w:r w:rsidR="003E26EF">
        <w:rPr>
          <w:rFonts w:ascii="Times New Roman" w:hAnsi="Times New Roman" w:cs="Times New Roman"/>
          <w:color w:val="000000" w:themeColor="text1"/>
          <w:sz w:val="24"/>
          <w:szCs w:val="24"/>
        </w:rPr>
        <w:t>s</w:t>
      </w:r>
      <w:r w:rsidR="00DA4DB8" w:rsidRPr="0086553C">
        <w:rPr>
          <w:rFonts w:ascii="Times New Roman" w:hAnsi="Times New Roman" w:cs="Times New Roman"/>
          <w:color w:val="000000" w:themeColor="text1"/>
          <w:sz w:val="24"/>
          <w:szCs w:val="24"/>
        </w:rPr>
        <w:t xml:space="preserve"> between pure failure results and mode I delmaintion </w:t>
      </w:r>
      <w:r w:rsidR="002063E7" w:rsidRPr="0086553C">
        <w:rPr>
          <w:rFonts w:ascii="Times New Roman" w:hAnsi="Times New Roman" w:cs="Times New Roman"/>
          <w:color w:val="000000" w:themeColor="text1"/>
          <w:sz w:val="24"/>
          <w:szCs w:val="24"/>
        </w:rPr>
        <w:t>results</w:t>
      </w:r>
      <w:r w:rsidR="008A71C7" w:rsidRPr="0086553C">
        <w:rPr>
          <w:rFonts w:ascii="Times New Roman" w:hAnsi="Times New Roman" w:cs="Times New Roman"/>
          <w:color w:val="000000" w:themeColor="text1"/>
          <w:sz w:val="24"/>
          <w:szCs w:val="24"/>
        </w:rPr>
        <w:t>,</w:t>
      </w:r>
      <w:r w:rsidR="002063E7" w:rsidRPr="0086553C">
        <w:rPr>
          <w:rFonts w:ascii="Times New Roman" w:hAnsi="Times New Roman" w:cs="Times New Roman"/>
          <w:color w:val="000000" w:themeColor="text1"/>
          <w:sz w:val="24"/>
          <w:szCs w:val="24"/>
        </w:rPr>
        <w:t xml:space="preserve"> </w:t>
      </w:r>
      <w:r w:rsidR="008A71C7" w:rsidRPr="0086553C">
        <w:rPr>
          <w:rFonts w:ascii="Times New Roman" w:hAnsi="Times New Roman" w:cs="Times New Roman"/>
          <w:color w:val="000000" w:themeColor="text1"/>
          <w:sz w:val="24"/>
          <w:szCs w:val="24"/>
        </w:rPr>
        <w:t>the</w:t>
      </w:r>
      <w:r w:rsidR="008A71C7">
        <w:rPr>
          <w:rFonts w:ascii="Times New Roman" w:hAnsi="Times New Roman" w:cs="Times New Roman"/>
          <w:color w:val="000000" w:themeColor="text1"/>
          <w:sz w:val="24"/>
          <w:szCs w:val="24"/>
        </w:rPr>
        <w:t xml:space="preserve"> most important point is the relationship between frequency range and damage mechanisms. </w:t>
      </w:r>
      <w:r w:rsidR="00904FC7">
        <w:rPr>
          <w:rFonts w:ascii="Times New Roman" w:hAnsi="Times New Roman" w:cs="Times New Roman"/>
          <w:color w:val="000000" w:themeColor="text1"/>
          <w:sz w:val="24"/>
          <w:szCs w:val="24"/>
        </w:rPr>
        <w:t xml:space="preserve">As mentioned above, </w:t>
      </w:r>
      <w:r w:rsidR="00E37C88">
        <w:rPr>
          <w:rFonts w:ascii="Times New Roman" w:hAnsi="Times New Roman" w:cs="Times New Roman"/>
          <w:sz w:val="24"/>
          <w:szCs w:val="24"/>
        </w:rPr>
        <w:t xml:space="preserve">the highest and the lowest frequency ranges are representatives of </w:t>
      </w:r>
      <w:r w:rsidR="00904FC7">
        <w:rPr>
          <w:rFonts w:ascii="Times New Roman" w:hAnsi="Times New Roman" w:cs="Times New Roman"/>
          <w:sz w:val="24"/>
          <w:szCs w:val="24"/>
        </w:rPr>
        <w:t>fiber breakage and core failure</w:t>
      </w:r>
      <w:r w:rsidR="00E37C88">
        <w:rPr>
          <w:rFonts w:ascii="Times New Roman" w:hAnsi="Times New Roman" w:cs="Times New Roman"/>
          <w:sz w:val="24"/>
          <w:szCs w:val="24"/>
        </w:rPr>
        <w:t>, respectively.</w:t>
      </w:r>
      <w:r w:rsidR="00904FC7">
        <w:rPr>
          <w:rFonts w:ascii="Times New Roman" w:hAnsi="Times New Roman" w:cs="Times New Roman"/>
          <w:sz w:val="24"/>
          <w:szCs w:val="24"/>
        </w:rPr>
        <w:t xml:space="preserve"> </w:t>
      </w:r>
      <w:r w:rsidR="00E37C88">
        <w:rPr>
          <w:rFonts w:ascii="Times New Roman" w:hAnsi="Times New Roman" w:cs="Times New Roman"/>
          <w:sz w:val="24"/>
          <w:szCs w:val="24"/>
        </w:rPr>
        <w:t xml:space="preserve">Meanwhile, the </w:t>
      </w:r>
      <w:r w:rsidR="008A71C7">
        <w:rPr>
          <w:rFonts w:ascii="Times New Roman" w:hAnsi="Times New Roman" w:cs="Times New Roman"/>
          <w:sz w:val="24"/>
          <w:szCs w:val="24"/>
        </w:rPr>
        <w:t xml:space="preserve">frequency ranges of adhesion failure and matrix cracking are between core failure and fiber breakage </w:t>
      </w:r>
      <w:r w:rsidR="00ED6908">
        <w:rPr>
          <w:rFonts w:ascii="Times New Roman" w:hAnsi="Times New Roman" w:cs="Times New Roman"/>
          <w:sz w:val="24"/>
          <w:szCs w:val="24"/>
        </w:rPr>
        <w:t xml:space="preserve">frequency </w:t>
      </w:r>
      <w:r w:rsidR="008A71C7">
        <w:rPr>
          <w:rFonts w:ascii="Times New Roman" w:hAnsi="Times New Roman" w:cs="Times New Roman"/>
          <w:sz w:val="24"/>
          <w:szCs w:val="24"/>
        </w:rPr>
        <w:t xml:space="preserve">ranges. </w:t>
      </w:r>
      <w:r w:rsidR="0086553C">
        <w:rPr>
          <w:rFonts w:ascii="Times New Roman" w:hAnsi="Times New Roman" w:cs="Times New Roman"/>
          <w:sz w:val="24"/>
          <w:szCs w:val="24"/>
        </w:rPr>
        <w:t xml:space="preserve">Considering this relationship, the AE signals of the first cluster </w:t>
      </w:r>
      <w:r w:rsidR="0044475F">
        <w:rPr>
          <w:rFonts w:ascii="Times New Roman" w:hAnsi="Times New Roman" w:cs="Times New Roman"/>
          <w:sz w:val="24"/>
          <w:szCs w:val="24"/>
        </w:rPr>
        <w:t>are</w:t>
      </w:r>
      <w:r w:rsidR="0086553C">
        <w:rPr>
          <w:rFonts w:ascii="Times New Roman" w:hAnsi="Times New Roman" w:cs="Times New Roman"/>
          <w:sz w:val="24"/>
          <w:szCs w:val="24"/>
        </w:rPr>
        <w:t xml:space="preserve"> associated with core failure, the second cluster </w:t>
      </w:r>
      <w:r w:rsidR="0086553C">
        <w:rPr>
          <w:rFonts w:ascii="Times New Roman" w:hAnsi="Times New Roman" w:cs="Times New Roman"/>
          <w:sz w:val="24"/>
          <w:szCs w:val="24"/>
        </w:rPr>
        <w:lastRenderedPageBreak/>
        <w:t>with adhesion failure, the third cluster with matrix cracking and the forth cluster with fiber breakage.</w:t>
      </w:r>
      <w:r w:rsidR="004217B5">
        <w:rPr>
          <w:rFonts w:ascii="Times New Roman" w:hAnsi="Times New Roman" w:cs="Times New Roman"/>
          <w:sz w:val="24"/>
          <w:szCs w:val="24"/>
        </w:rPr>
        <w:t xml:space="preserve"> </w:t>
      </w:r>
    </w:p>
    <w:p w:rsidR="00DA4DB8" w:rsidRDefault="00DA4DB8" w:rsidP="00931D8D">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Also, the dominance of damage mechanisms was determined according to the distribution of AE signals </w:t>
      </w:r>
      <w:r w:rsidRPr="00DA4DB8">
        <w:rPr>
          <w:rFonts w:ascii="Times New Roman" w:hAnsi="Times New Roman" w:cs="Times New Roman"/>
          <w:color w:val="000000" w:themeColor="text1"/>
          <w:sz w:val="24"/>
          <w:szCs w:val="24"/>
        </w:rPr>
        <w:t xml:space="preserve">in different clusters, as summarized in </w:t>
      </w:r>
      <w:r w:rsidRPr="009B70BC">
        <w:rPr>
          <w:rFonts w:ascii="Times New Roman" w:hAnsi="Times New Roman" w:cs="Times New Roman"/>
          <w:color w:val="000000" w:themeColor="text1"/>
          <w:sz w:val="24"/>
          <w:szCs w:val="24"/>
        </w:rPr>
        <w:t xml:space="preserve">Table </w:t>
      </w:r>
      <w:r w:rsidR="00931D8D">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 xml:space="preserve">. </w:t>
      </w:r>
    </w:p>
    <w:p w:rsidR="00CF423E" w:rsidRDefault="00CF423E" w:rsidP="00931D8D">
      <w:pPr>
        <w:autoSpaceDE w:val="0"/>
        <w:autoSpaceDN w:val="0"/>
        <w:adjustRightInd w:val="0"/>
        <w:spacing w:after="0" w:line="360" w:lineRule="auto"/>
        <w:jc w:val="both"/>
        <w:rPr>
          <w:rFonts w:ascii="Times New Roman" w:hAnsi="Times New Roman" w:cs="Times New Roman"/>
          <w:color w:val="000000" w:themeColor="text1"/>
          <w:sz w:val="24"/>
          <w:szCs w:val="24"/>
        </w:rPr>
      </w:pPr>
    </w:p>
    <w:p w:rsidR="00073911" w:rsidRDefault="00073911" w:rsidP="00CF423E">
      <w:pPr>
        <w:autoSpaceDE w:val="0"/>
        <w:autoSpaceDN w:val="0"/>
        <w:adjustRightInd w:val="0"/>
        <w:spacing w:after="0" w:line="360" w:lineRule="auto"/>
        <w:jc w:val="center"/>
        <w:rPr>
          <w:rFonts w:ascii="Times New Roman" w:hAnsi="Times New Roman" w:cs="Times New Roman"/>
          <w:color w:val="000000" w:themeColor="text1"/>
        </w:rPr>
      </w:pPr>
      <w:bookmarkStart w:id="52" w:name="OLE_LINK31"/>
      <w:bookmarkStart w:id="53" w:name="OLE_LINK32"/>
      <w:r w:rsidRPr="00422856">
        <w:rPr>
          <w:rFonts w:ascii="Times New Roman" w:hAnsi="Times New Roman" w:cs="Times New Roman"/>
          <w:b/>
          <w:bCs/>
          <w:color w:val="000000" w:themeColor="text1"/>
        </w:rPr>
        <w:t xml:space="preserve">Table </w:t>
      </w:r>
      <w:r w:rsidR="00931D8D" w:rsidRPr="00422856">
        <w:rPr>
          <w:rFonts w:ascii="Times New Roman" w:hAnsi="Times New Roman" w:cs="Times New Roman"/>
          <w:b/>
          <w:bCs/>
          <w:color w:val="000000" w:themeColor="text1"/>
        </w:rPr>
        <w:t>5</w:t>
      </w:r>
      <w:r w:rsidR="00422856" w:rsidRPr="00422856">
        <w:rPr>
          <w:rFonts w:ascii="Times New Roman" w:hAnsi="Times New Roman" w:cs="Times New Roman"/>
          <w:b/>
          <w:bCs/>
          <w:color w:val="000000" w:themeColor="text1"/>
        </w:rPr>
        <w:t>.</w:t>
      </w:r>
      <w:r w:rsidRPr="00073911">
        <w:rPr>
          <w:rFonts w:ascii="Times New Roman" w:hAnsi="Times New Roman" w:cs="Times New Roman"/>
          <w:color w:val="000000" w:themeColor="text1"/>
        </w:rPr>
        <w:t xml:space="preserve"> Dominance of damage mechanisms</w:t>
      </w:r>
      <w:bookmarkEnd w:id="52"/>
      <w:bookmarkEnd w:id="53"/>
    </w:p>
    <w:p w:rsidR="00CF423E" w:rsidRPr="00CF423E" w:rsidRDefault="00CF423E" w:rsidP="00CF423E">
      <w:pPr>
        <w:autoSpaceDE w:val="0"/>
        <w:autoSpaceDN w:val="0"/>
        <w:adjustRightInd w:val="0"/>
        <w:spacing w:after="0" w:line="360" w:lineRule="auto"/>
        <w:jc w:val="center"/>
        <w:rPr>
          <w:rFonts w:ascii="Times New Roman" w:hAnsi="Times New Roman" w:cs="Times New Roman"/>
          <w:color w:val="000000" w:themeColor="text1"/>
        </w:rPr>
      </w:pPr>
    </w:p>
    <w:p w:rsidR="00A63194" w:rsidRDefault="00DA4DB8" w:rsidP="003020A5">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Hence it can be concluded that, </w:t>
      </w:r>
      <w:bookmarkStart w:id="54" w:name="OLE_LINK151"/>
      <w:bookmarkStart w:id="55" w:name="OLE_LINK152"/>
      <w:r>
        <w:rPr>
          <w:rFonts w:ascii="Times New Roman" w:hAnsi="Times New Roman" w:cs="Times New Roman"/>
          <w:color w:val="000000" w:themeColor="text1"/>
          <w:sz w:val="24"/>
          <w:szCs w:val="24"/>
        </w:rPr>
        <w:t xml:space="preserve">core failure and fiber breakage </w:t>
      </w:r>
      <w:bookmarkEnd w:id="54"/>
      <w:bookmarkEnd w:id="55"/>
      <w:r>
        <w:rPr>
          <w:rFonts w:ascii="Times New Roman" w:hAnsi="Times New Roman" w:cs="Times New Roman"/>
          <w:color w:val="000000" w:themeColor="text1"/>
          <w:sz w:val="24"/>
          <w:szCs w:val="24"/>
        </w:rPr>
        <w:t xml:space="preserve">are the most dominant failure modes in specimen S1. These two damage modes contain </w:t>
      </w:r>
      <w:r w:rsidR="0038371A" w:rsidRPr="009B70BC">
        <w:rPr>
          <w:rFonts w:ascii="Times New Roman" w:hAnsi="Times New Roman" w:cs="Times New Roman"/>
          <w:color w:val="000000" w:themeColor="text1"/>
          <w:sz w:val="24"/>
          <w:szCs w:val="24"/>
        </w:rPr>
        <w:t>65</w:t>
      </w:r>
      <w:r w:rsidRPr="009B70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of total AE events. </w:t>
      </w:r>
      <w:r w:rsidR="008205F6" w:rsidRPr="009B70BC">
        <w:rPr>
          <w:rFonts w:ascii="Times New Roman" w:hAnsi="Times New Roman" w:cs="Times New Roman"/>
          <w:color w:val="000000" w:themeColor="text1"/>
          <w:sz w:val="24"/>
          <w:szCs w:val="24"/>
        </w:rPr>
        <w:t xml:space="preserve">However, there is some matrix cracking (about </w:t>
      </w:r>
      <w:r w:rsidR="00515DE6" w:rsidRPr="009B70BC">
        <w:rPr>
          <w:rFonts w:ascii="Times New Roman" w:hAnsi="Times New Roman" w:cs="Times New Roman"/>
          <w:color w:val="000000" w:themeColor="text1"/>
          <w:sz w:val="24"/>
          <w:szCs w:val="24"/>
        </w:rPr>
        <w:t>20</w:t>
      </w:r>
      <w:r w:rsidR="008205F6">
        <w:rPr>
          <w:rFonts w:ascii="Times New Roman" w:hAnsi="Times New Roman" w:cs="Times New Roman"/>
          <w:color w:val="000000" w:themeColor="text1"/>
          <w:sz w:val="24"/>
          <w:szCs w:val="24"/>
        </w:rPr>
        <w:t xml:space="preserve">%). </w:t>
      </w:r>
      <w:r w:rsidR="0038371A">
        <w:rPr>
          <w:rFonts w:ascii="Times New Roman" w:hAnsi="Times New Roman" w:cs="Times New Roman"/>
          <w:color w:val="000000" w:themeColor="text1"/>
          <w:sz w:val="24"/>
          <w:szCs w:val="24"/>
        </w:rPr>
        <w:t xml:space="preserve">In this specimen, due to appropriate </w:t>
      </w:r>
      <w:r w:rsidR="00A63194">
        <w:rPr>
          <w:rFonts w:ascii="Times New Roman" w:hAnsi="Times New Roman" w:cs="Times New Roman"/>
          <w:color w:val="000000" w:themeColor="text1"/>
          <w:sz w:val="24"/>
          <w:szCs w:val="24"/>
        </w:rPr>
        <w:t>adhesion between core and skin</w:t>
      </w:r>
      <w:r w:rsidR="0038371A">
        <w:rPr>
          <w:rFonts w:ascii="Times New Roman" w:hAnsi="Times New Roman" w:cs="Times New Roman"/>
          <w:color w:val="000000" w:themeColor="text1"/>
          <w:sz w:val="24"/>
          <w:szCs w:val="24"/>
        </w:rPr>
        <w:t xml:space="preserve">, debonding is not noticeable. Only 15% of AE signals are related to </w:t>
      </w:r>
      <w:r w:rsidR="00A63194">
        <w:rPr>
          <w:rFonts w:ascii="Times New Roman" w:hAnsi="Times New Roman" w:cs="Times New Roman"/>
          <w:color w:val="000000" w:themeColor="text1"/>
          <w:sz w:val="24"/>
          <w:szCs w:val="24"/>
        </w:rPr>
        <w:t xml:space="preserve">this kind of damage mechanism. Although </w:t>
      </w:r>
      <w:r w:rsidR="002F74CA">
        <w:rPr>
          <w:rFonts w:ascii="Times New Roman" w:hAnsi="Times New Roman" w:cs="Times New Roman"/>
          <w:color w:val="000000" w:themeColor="text1"/>
          <w:sz w:val="24"/>
          <w:szCs w:val="24"/>
        </w:rPr>
        <w:t xml:space="preserve">failure of the adhesive bond </w:t>
      </w:r>
      <w:r w:rsidR="00A63194">
        <w:rPr>
          <w:rFonts w:ascii="Times New Roman" w:hAnsi="Times New Roman" w:cs="Times New Roman"/>
          <w:color w:val="000000" w:themeColor="text1"/>
          <w:sz w:val="24"/>
          <w:szCs w:val="24"/>
        </w:rPr>
        <w:t>is negligible in specimen S1, it is the most prevailing damag</w:t>
      </w:r>
      <w:r w:rsidR="00F55AC7">
        <w:rPr>
          <w:rFonts w:ascii="Times New Roman" w:hAnsi="Times New Roman" w:cs="Times New Roman"/>
          <w:color w:val="000000" w:themeColor="text1"/>
          <w:sz w:val="24"/>
          <w:szCs w:val="24"/>
        </w:rPr>
        <w:t xml:space="preserve">e mode in specimens S2 and S3. </w:t>
      </w:r>
      <w:r w:rsidR="002F74CA">
        <w:rPr>
          <w:rFonts w:ascii="Times New Roman" w:hAnsi="Times New Roman" w:cs="Times New Roman"/>
          <w:color w:val="000000" w:themeColor="text1"/>
          <w:sz w:val="24"/>
          <w:szCs w:val="24"/>
        </w:rPr>
        <w:t>Adhesion failure contains 35% and 4</w:t>
      </w:r>
      <w:r w:rsidR="003020A5">
        <w:rPr>
          <w:rFonts w:ascii="Times New Roman" w:hAnsi="Times New Roman" w:cs="Times New Roman"/>
          <w:color w:val="000000" w:themeColor="text1"/>
          <w:sz w:val="24"/>
          <w:szCs w:val="24"/>
        </w:rPr>
        <w:t>5</w:t>
      </w:r>
      <w:r w:rsidR="002F74CA">
        <w:rPr>
          <w:rFonts w:ascii="Times New Roman" w:hAnsi="Times New Roman" w:cs="Times New Roman"/>
          <w:color w:val="000000" w:themeColor="text1"/>
          <w:sz w:val="24"/>
          <w:szCs w:val="24"/>
        </w:rPr>
        <w:t>% of total AE events of specimens S2 and S3, respectively.</w:t>
      </w:r>
      <w:r w:rsidR="00A102F9">
        <w:rPr>
          <w:rFonts w:ascii="Times New Roman" w:hAnsi="Times New Roman" w:cs="Times New Roman"/>
          <w:color w:val="000000" w:themeColor="text1"/>
          <w:sz w:val="24"/>
          <w:szCs w:val="24"/>
        </w:rPr>
        <w:t xml:space="preserve"> The second significant damage type in specimen S2 is core failure, while for specimen S3 core failure </w:t>
      </w:r>
      <w:r w:rsidR="003A67CB">
        <w:rPr>
          <w:rFonts w:ascii="Times New Roman" w:hAnsi="Times New Roman" w:cs="Times New Roman"/>
          <w:color w:val="000000" w:themeColor="text1"/>
          <w:sz w:val="24"/>
          <w:szCs w:val="24"/>
        </w:rPr>
        <w:t xml:space="preserve">involves only </w:t>
      </w:r>
      <w:r w:rsidR="003A67CB" w:rsidRPr="009B70BC">
        <w:rPr>
          <w:rFonts w:ascii="Times New Roman" w:hAnsi="Times New Roman" w:cs="Times New Roman"/>
          <w:color w:val="000000" w:themeColor="text1"/>
          <w:sz w:val="24"/>
          <w:szCs w:val="24"/>
        </w:rPr>
        <w:t>1</w:t>
      </w:r>
      <w:r w:rsidR="009B70BC" w:rsidRPr="009B70BC">
        <w:rPr>
          <w:rFonts w:ascii="Times New Roman" w:hAnsi="Times New Roman" w:cs="Times New Roman"/>
          <w:color w:val="000000" w:themeColor="text1"/>
          <w:sz w:val="24"/>
          <w:szCs w:val="24"/>
        </w:rPr>
        <w:t>5</w:t>
      </w:r>
      <w:r w:rsidR="003A67CB" w:rsidRPr="009B70BC">
        <w:rPr>
          <w:rFonts w:ascii="Times New Roman" w:hAnsi="Times New Roman" w:cs="Times New Roman"/>
          <w:color w:val="000000" w:themeColor="text1"/>
          <w:sz w:val="24"/>
          <w:szCs w:val="24"/>
        </w:rPr>
        <w:t>%</w:t>
      </w:r>
      <w:r w:rsidR="003A67CB">
        <w:rPr>
          <w:rFonts w:ascii="Times New Roman" w:hAnsi="Times New Roman" w:cs="Times New Roman"/>
          <w:color w:val="000000" w:themeColor="text1"/>
          <w:sz w:val="24"/>
          <w:szCs w:val="24"/>
        </w:rPr>
        <w:t xml:space="preserve"> of AE events. In specimen S3 matrix cracking is more dominant</w:t>
      </w:r>
      <w:r w:rsidR="004B66BC">
        <w:rPr>
          <w:rFonts w:ascii="Times New Roman" w:hAnsi="Times New Roman" w:cs="Times New Roman"/>
          <w:color w:val="000000" w:themeColor="text1"/>
          <w:sz w:val="24"/>
          <w:szCs w:val="24"/>
        </w:rPr>
        <w:t xml:space="preserve"> </w:t>
      </w:r>
      <w:r w:rsidR="00711DFC">
        <w:rPr>
          <w:rFonts w:ascii="Times New Roman" w:hAnsi="Times New Roman" w:cs="Times New Roman"/>
          <w:color w:val="000000" w:themeColor="text1"/>
          <w:sz w:val="24"/>
          <w:szCs w:val="24"/>
        </w:rPr>
        <w:t>as well as</w:t>
      </w:r>
      <w:r w:rsidR="004B66BC">
        <w:rPr>
          <w:rFonts w:ascii="Times New Roman" w:hAnsi="Times New Roman" w:cs="Times New Roman"/>
          <w:color w:val="000000" w:themeColor="text1"/>
          <w:sz w:val="24"/>
          <w:szCs w:val="24"/>
        </w:rPr>
        <w:t xml:space="preserve"> adhesion failure</w:t>
      </w:r>
      <w:r w:rsidR="003A67CB">
        <w:rPr>
          <w:rFonts w:ascii="Times New Roman" w:hAnsi="Times New Roman" w:cs="Times New Roman"/>
          <w:color w:val="000000" w:themeColor="text1"/>
          <w:sz w:val="24"/>
          <w:szCs w:val="24"/>
        </w:rPr>
        <w:t xml:space="preserve">. </w:t>
      </w:r>
    </w:p>
    <w:p w:rsidR="002063E7" w:rsidRDefault="002063E7" w:rsidP="00931D8D">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SEM observations of damage mechanisms are illustrated in </w:t>
      </w:r>
      <w:r w:rsidR="005232C3" w:rsidRPr="009B70BC">
        <w:rPr>
          <w:rFonts w:ascii="Times New Roman" w:hAnsi="Times New Roman" w:cs="Times New Roman"/>
          <w:color w:val="000000" w:themeColor="text1"/>
          <w:sz w:val="24"/>
          <w:szCs w:val="24"/>
        </w:rPr>
        <w:t>F</w:t>
      </w:r>
      <w:r w:rsidRPr="009B70BC">
        <w:rPr>
          <w:rFonts w:ascii="Times New Roman" w:hAnsi="Times New Roman" w:cs="Times New Roman"/>
          <w:color w:val="000000" w:themeColor="text1"/>
          <w:sz w:val="24"/>
          <w:szCs w:val="24"/>
        </w:rPr>
        <w:t xml:space="preserve">igures </w:t>
      </w:r>
      <w:r w:rsidR="00931D8D" w:rsidRPr="009B70BC">
        <w:rPr>
          <w:rFonts w:ascii="Times New Roman" w:hAnsi="Times New Roman" w:cs="Times New Roman"/>
          <w:color w:val="000000" w:themeColor="text1"/>
          <w:sz w:val="24"/>
          <w:szCs w:val="24"/>
        </w:rPr>
        <w:t>11-13.</w:t>
      </w:r>
      <w:r>
        <w:rPr>
          <w:rFonts w:ascii="Times New Roman" w:hAnsi="Times New Roman" w:cs="Times New Roman"/>
          <w:color w:val="000000" w:themeColor="text1"/>
          <w:sz w:val="24"/>
          <w:szCs w:val="24"/>
        </w:rPr>
        <w:t xml:space="preserve"> </w:t>
      </w:r>
      <w:r w:rsidR="00DA66B2">
        <w:rPr>
          <w:rFonts w:ascii="Times New Roman" w:hAnsi="Times New Roman" w:cs="Times New Roman"/>
          <w:color w:val="000000" w:themeColor="text1"/>
          <w:sz w:val="24"/>
          <w:szCs w:val="24"/>
        </w:rPr>
        <w:t>The figures show dominant damage mode</w:t>
      </w:r>
      <w:r w:rsidR="00C6586C">
        <w:rPr>
          <w:rFonts w:ascii="Times New Roman" w:hAnsi="Times New Roman" w:cs="Times New Roman"/>
          <w:color w:val="000000" w:themeColor="text1"/>
          <w:sz w:val="24"/>
          <w:szCs w:val="24"/>
        </w:rPr>
        <w:t>s</w:t>
      </w:r>
      <w:r w:rsidR="00DA66B2">
        <w:rPr>
          <w:rFonts w:ascii="Times New Roman" w:hAnsi="Times New Roman" w:cs="Times New Roman"/>
          <w:color w:val="000000" w:themeColor="text1"/>
          <w:sz w:val="24"/>
          <w:szCs w:val="24"/>
        </w:rPr>
        <w:t xml:space="preserve"> in different interfaces. </w:t>
      </w:r>
      <w:r>
        <w:rPr>
          <w:rFonts w:ascii="Times New Roman" w:hAnsi="Times New Roman" w:cs="Times New Roman"/>
          <w:color w:val="000000" w:themeColor="text1"/>
          <w:sz w:val="24"/>
          <w:szCs w:val="24"/>
        </w:rPr>
        <w:t xml:space="preserve">The results are in good consistence with </w:t>
      </w:r>
      <w:r w:rsidRPr="009B70BC">
        <w:rPr>
          <w:rFonts w:ascii="Times New Roman" w:hAnsi="Times New Roman" w:cs="Times New Roman"/>
          <w:color w:val="000000" w:themeColor="text1"/>
          <w:sz w:val="24"/>
          <w:szCs w:val="24"/>
        </w:rPr>
        <w:t>k-means</w:t>
      </w:r>
      <w:r w:rsidRPr="00F55AC7">
        <w:rPr>
          <w:rFonts w:ascii="Times New Roman" w:hAnsi="Times New Roman" w:cs="Times New Roman"/>
          <w:color w:val="000000" w:themeColor="text1"/>
          <w:sz w:val="24"/>
          <w:szCs w:val="24"/>
        </w:rPr>
        <w:t xml:space="preserve"> genetic</w:t>
      </w:r>
      <w:r>
        <w:rPr>
          <w:rFonts w:ascii="Times New Roman" w:hAnsi="Times New Roman" w:cs="Times New Roman"/>
          <w:color w:val="000000" w:themeColor="text1"/>
          <w:sz w:val="24"/>
          <w:szCs w:val="24"/>
        </w:rPr>
        <w:t xml:space="preserve"> algorithm results. </w:t>
      </w:r>
    </w:p>
    <w:p w:rsidR="0080065B" w:rsidRDefault="0080065B" w:rsidP="001135DB">
      <w:pPr>
        <w:autoSpaceDE w:val="0"/>
        <w:autoSpaceDN w:val="0"/>
        <w:adjustRightInd w:val="0"/>
        <w:spacing w:after="0" w:line="360" w:lineRule="auto"/>
        <w:jc w:val="center"/>
        <w:rPr>
          <w:rFonts w:ascii="Times New Roman" w:hAnsi="Times New Roman" w:cs="Times New Roman"/>
          <w:color w:val="000000" w:themeColor="text1"/>
          <w:sz w:val="24"/>
          <w:szCs w:val="24"/>
        </w:rPr>
      </w:pPr>
    </w:p>
    <w:p w:rsidR="00931D8D" w:rsidRPr="00422856" w:rsidRDefault="00931D8D" w:rsidP="00422856">
      <w:pPr>
        <w:autoSpaceDE w:val="0"/>
        <w:autoSpaceDN w:val="0"/>
        <w:adjustRightInd w:val="0"/>
        <w:spacing w:after="0" w:line="360" w:lineRule="auto"/>
        <w:jc w:val="center"/>
        <w:rPr>
          <w:rFonts w:ascii="Times New Roman" w:hAnsi="Times New Roman" w:cs="Times New Roman"/>
          <w:color w:val="000000" w:themeColor="text1"/>
        </w:rPr>
      </w:pPr>
      <w:bookmarkStart w:id="56" w:name="OLE_LINK33"/>
      <w:bookmarkStart w:id="57" w:name="OLE_LINK34"/>
      <w:r w:rsidRPr="00422856">
        <w:rPr>
          <w:rFonts w:ascii="Times New Roman" w:hAnsi="Times New Roman" w:cs="Times New Roman"/>
          <w:b/>
          <w:bCs/>
          <w:color w:val="000000" w:themeColor="text1"/>
        </w:rPr>
        <w:t>Figure 11</w:t>
      </w:r>
      <w:r w:rsidR="00422856" w:rsidRPr="00422856">
        <w:rPr>
          <w:rFonts w:ascii="Times New Roman" w:hAnsi="Times New Roman" w:cs="Times New Roman"/>
          <w:b/>
          <w:bCs/>
          <w:color w:val="000000" w:themeColor="text1"/>
        </w:rPr>
        <w:t>.</w:t>
      </w:r>
      <w:r w:rsidRPr="00422856">
        <w:rPr>
          <w:rFonts w:ascii="Times New Roman" w:hAnsi="Times New Roman" w:cs="Times New Roman"/>
          <w:color w:val="000000" w:themeColor="text1"/>
        </w:rPr>
        <w:t xml:space="preserve"> SEM observation of damage mechanisms in specimen S1</w:t>
      </w:r>
    </w:p>
    <w:p w:rsidR="00931D8D" w:rsidRPr="00422856" w:rsidRDefault="00931D8D" w:rsidP="00422856">
      <w:pPr>
        <w:autoSpaceDE w:val="0"/>
        <w:autoSpaceDN w:val="0"/>
        <w:adjustRightInd w:val="0"/>
        <w:spacing w:after="0" w:line="360" w:lineRule="auto"/>
        <w:jc w:val="center"/>
        <w:rPr>
          <w:rFonts w:ascii="Times New Roman" w:hAnsi="Times New Roman" w:cs="Times New Roman"/>
          <w:color w:val="000000" w:themeColor="text1"/>
        </w:rPr>
      </w:pPr>
      <w:r w:rsidRPr="00422856">
        <w:rPr>
          <w:rFonts w:ascii="Times New Roman" w:hAnsi="Times New Roman" w:cs="Times New Roman"/>
          <w:b/>
          <w:bCs/>
          <w:color w:val="000000" w:themeColor="text1"/>
        </w:rPr>
        <w:t>Figure 12</w:t>
      </w:r>
      <w:r w:rsidR="00422856" w:rsidRPr="00422856">
        <w:rPr>
          <w:rFonts w:ascii="Times New Roman" w:hAnsi="Times New Roman" w:cs="Times New Roman"/>
          <w:b/>
          <w:bCs/>
          <w:color w:val="000000" w:themeColor="text1"/>
        </w:rPr>
        <w:t>.</w:t>
      </w:r>
      <w:r w:rsidRPr="00422856">
        <w:rPr>
          <w:rFonts w:ascii="Times New Roman" w:hAnsi="Times New Roman" w:cs="Times New Roman"/>
          <w:color w:val="000000" w:themeColor="text1"/>
        </w:rPr>
        <w:t xml:space="preserve"> SEM observation of damage mechanisms in specimen S</w:t>
      </w:r>
      <w:r w:rsidR="00422856">
        <w:rPr>
          <w:rFonts w:ascii="Times New Roman" w:hAnsi="Times New Roman" w:cs="Times New Roman"/>
          <w:color w:val="000000" w:themeColor="text1"/>
        </w:rPr>
        <w:t>2</w:t>
      </w:r>
    </w:p>
    <w:p w:rsidR="00931D8D" w:rsidRDefault="00931D8D" w:rsidP="00422856">
      <w:pPr>
        <w:autoSpaceDE w:val="0"/>
        <w:autoSpaceDN w:val="0"/>
        <w:adjustRightInd w:val="0"/>
        <w:spacing w:after="0" w:line="360" w:lineRule="auto"/>
        <w:jc w:val="center"/>
        <w:rPr>
          <w:rFonts w:ascii="Times New Roman" w:hAnsi="Times New Roman" w:cs="Times New Roman"/>
          <w:color w:val="000000" w:themeColor="text1"/>
        </w:rPr>
      </w:pPr>
      <w:bookmarkStart w:id="58" w:name="OLE_LINK111"/>
      <w:bookmarkStart w:id="59" w:name="OLE_LINK113"/>
      <w:r w:rsidRPr="00422856">
        <w:rPr>
          <w:rFonts w:ascii="Times New Roman" w:hAnsi="Times New Roman" w:cs="Times New Roman"/>
          <w:b/>
          <w:bCs/>
          <w:color w:val="000000" w:themeColor="text1"/>
        </w:rPr>
        <w:t>Figure 13</w:t>
      </w:r>
      <w:r w:rsidR="00422856" w:rsidRPr="00422856">
        <w:rPr>
          <w:rFonts w:ascii="Times New Roman" w:hAnsi="Times New Roman" w:cs="Times New Roman"/>
          <w:b/>
          <w:bCs/>
          <w:color w:val="000000" w:themeColor="text1"/>
        </w:rPr>
        <w:t>.</w:t>
      </w:r>
      <w:r w:rsidRPr="00422856">
        <w:rPr>
          <w:rFonts w:ascii="Times New Roman" w:hAnsi="Times New Roman" w:cs="Times New Roman"/>
          <w:color w:val="000000" w:themeColor="text1"/>
        </w:rPr>
        <w:t xml:space="preserve"> SEM</w:t>
      </w:r>
      <w:r w:rsidRPr="00931D8D">
        <w:rPr>
          <w:rFonts w:ascii="Times New Roman" w:hAnsi="Times New Roman" w:cs="Times New Roman"/>
          <w:color w:val="000000" w:themeColor="text1"/>
        </w:rPr>
        <w:t xml:space="preserve"> observation of damage mechanisms in specimen S</w:t>
      </w:r>
      <w:r w:rsidR="00422856">
        <w:rPr>
          <w:rFonts w:ascii="Times New Roman" w:hAnsi="Times New Roman" w:cs="Times New Roman"/>
          <w:color w:val="000000" w:themeColor="text1"/>
        </w:rPr>
        <w:t>3</w:t>
      </w:r>
    </w:p>
    <w:p w:rsidR="00CF423E" w:rsidRPr="00931D8D" w:rsidRDefault="00CF423E" w:rsidP="00422856">
      <w:pPr>
        <w:autoSpaceDE w:val="0"/>
        <w:autoSpaceDN w:val="0"/>
        <w:adjustRightInd w:val="0"/>
        <w:spacing w:after="0" w:line="360" w:lineRule="auto"/>
        <w:jc w:val="center"/>
        <w:rPr>
          <w:rFonts w:ascii="Times New Roman" w:hAnsi="Times New Roman" w:cs="Times New Roman"/>
          <w:color w:val="000000" w:themeColor="text1"/>
        </w:rPr>
      </w:pPr>
    </w:p>
    <w:bookmarkEnd w:id="56"/>
    <w:bookmarkEnd w:id="57"/>
    <w:bookmarkEnd w:id="58"/>
    <w:bookmarkEnd w:id="59"/>
    <w:p w:rsidR="00144300" w:rsidRPr="009F79D8" w:rsidRDefault="00144300" w:rsidP="009F79D8">
      <w:pPr>
        <w:pStyle w:val="ListParagraph"/>
        <w:numPr>
          <w:ilvl w:val="0"/>
          <w:numId w:val="13"/>
        </w:numPr>
        <w:autoSpaceDE w:val="0"/>
        <w:autoSpaceDN w:val="0"/>
        <w:adjustRightInd w:val="0"/>
        <w:spacing w:after="0" w:line="360" w:lineRule="auto"/>
        <w:rPr>
          <w:rFonts w:ascii="Times New Roman" w:hAnsi="Times New Roman" w:cs="Times New Roman"/>
          <w:b/>
          <w:bCs/>
          <w:sz w:val="28"/>
          <w:szCs w:val="28"/>
        </w:rPr>
      </w:pPr>
      <w:r w:rsidRPr="009F79D8">
        <w:rPr>
          <w:rFonts w:ascii="Times New Roman" w:hAnsi="Times New Roman" w:cs="Times New Roman"/>
          <w:b/>
          <w:bCs/>
          <w:sz w:val="28"/>
          <w:szCs w:val="28"/>
        </w:rPr>
        <w:t>C</w:t>
      </w:r>
      <w:r w:rsidR="00216D54" w:rsidRPr="009F79D8">
        <w:rPr>
          <w:rFonts w:ascii="Times New Roman" w:hAnsi="Times New Roman" w:cs="Times New Roman"/>
          <w:b/>
          <w:bCs/>
          <w:sz w:val="28"/>
          <w:szCs w:val="28"/>
        </w:rPr>
        <w:t>ONCLUSION</w:t>
      </w:r>
    </w:p>
    <w:p w:rsidR="00561883" w:rsidRDefault="00561883" w:rsidP="00750E11">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During mode I delamination test of sandwich composites various damage mechanisms appear. Identification and classification of these damage mechanisms is an important task that was studied in this paper. For this purpose</w:t>
      </w:r>
      <w:r w:rsidR="00D86414">
        <w:rPr>
          <w:rFonts w:ascii="Times New Roman" w:hAnsi="Times New Roman" w:cs="Times New Roman"/>
          <w:sz w:val="24"/>
          <w:szCs w:val="24"/>
        </w:rPr>
        <w:t>,</w:t>
      </w:r>
      <w:r>
        <w:rPr>
          <w:rFonts w:ascii="Times New Roman" w:hAnsi="Times New Roman" w:cs="Times New Roman"/>
          <w:sz w:val="24"/>
          <w:szCs w:val="24"/>
        </w:rPr>
        <w:t xml:space="preserve"> Acoustic Emission technique was used as an efficient non-destructive testing method. In order to cluster AE signals generated during mode I delamination test, integration of </w:t>
      </w:r>
      <w:r w:rsidRPr="00254A53">
        <w:rPr>
          <w:rFonts w:ascii="Times New Roman" w:hAnsi="Times New Roman" w:cs="Times New Roman"/>
          <w:i/>
          <w:iCs/>
          <w:sz w:val="24"/>
          <w:szCs w:val="24"/>
        </w:rPr>
        <w:t>k</w:t>
      </w:r>
      <w:r>
        <w:rPr>
          <w:rFonts w:ascii="Times New Roman" w:hAnsi="Times New Roman" w:cs="Times New Roman"/>
          <w:sz w:val="24"/>
          <w:szCs w:val="24"/>
        </w:rPr>
        <w:t>-means algorithm and genetic algorithm was applied.</w:t>
      </w:r>
      <w:r w:rsidR="00254A53">
        <w:rPr>
          <w:rFonts w:ascii="Times New Roman" w:hAnsi="Times New Roman" w:cs="Times New Roman"/>
          <w:sz w:val="24"/>
          <w:szCs w:val="24"/>
        </w:rPr>
        <w:t xml:space="preserve"> Based on the relationship between AE events and damage mechanisms</w:t>
      </w:r>
      <w:r w:rsidR="00D86414">
        <w:rPr>
          <w:rFonts w:ascii="Times New Roman" w:hAnsi="Times New Roman" w:cs="Times New Roman"/>
          <w:sz w:val="24"/>
          <w:szCs w:val="24"/>
        </w:rPr>
        <w:t>,</w:t>
      </w:r>
      <w:r w:rsidR="00254A53">
        <w:rPr>
          <w:rFonts w:ascii="Times New Roman" w:hAnsi="Times New Roman" w:cs="Times New Roman"/>
          <w:sz w:val="24"/>
          <w:szCs w:val="24"/>
        </w:rPr>
        <w:t xml:space="preserve"> the AE signals were assigned to distinct damage mechanisms. Among different AE </w:t>
      </w:r>
      <w:r w:rsidR="00E65402">
        <w:rPr>
          <w:rFonts w:ascii="Times New Roman" w:hAnsi="Times New Roman" w:cs="Times New Roman"/>
          <w:sz w:val="24"/>
          <w:szCs w:val="24"/>
        </w:rPr>
        <w:t>parameters</w:t>
      </w:r>
      <w:r w:rsidR="00254A53">
        <w:rPr>
          <w:rFonts w:ascii="Times New Roman" w:hAnsi="Times New Roman" w:cs="Times New Roman"/>
          <w:sz w:val="24"/>
          <w:szCs w:val="24"/>
        </w:rPr>
        <w:t xml:space="preserve">, frequency was the best </w:t>
      </w:r>
      <w:r w:rsidR="00254A53">
        <w:rPr>
          <w:rFonts w:ascii="Times New Roman" w:hAnsi="Times New Roman" w:cs="Times New Roman"/>
          <w:sz w:val="24"/>
          <w:szCs w:val="24"/>
        </w:rPr>
        <w:lastRenderedPageBreak/>
        <w:t xml:space="preserve">distinguished </w:t>
      </w:r>
      <w:r w:rsidR="00E65402">
        <w:rPr>
          <w:rFonts w:ascii="Times New Roman" w:hAnsi="Times New Roman" w:cs="Times New Roman"/>
          <w:sz w:val="24"/>
          <w:szCs w:val="24"/>
        </w:rPr>
        <w:t>descriptor</w:t>
      </w:r>
      <w:r w:rsidR="00254A53">
        <w:rPr>
          <w:rFonts w:ascii="Times New Roman" w:hAnsi="Times New Roman" w:cs="Times New Roman"/>
          <w:sz w:val="24"/>
          <w:szCs w:val="24"/>
        </w:rPr>
        <w:t xml:space="preserve"> to characterize damage modes.</w:t>
      </w:r>
      <w:r w:rsidR="00E65402">
        <w:rPr>
          <w:rFonts w:ascii="Times New Roman" w:hAnsi="Times New Roman" w:cs="Times New Roman"/>
          <w:sz w:val="24"/>
          <w:szCs w:val="24"/>
        </w:rPr>
        <w:t xml:space="preserve"> </w:t>
      </w:r>
      <w:r w:rsidR="00B34724" w:rsidRPr="00144300">
        <w:rPr>
          <w:rFonts w:ascii="Times New Roman" w:hAnsi="Times New Roman" w:cs="Times New Roman"/>
          <w:sz w:val="24"/>
          <w:szCs w:val="24"/>
        </w:rPr>
        <w:t xml:space="preserve">It was found that frequency ranges of 35-65, 100-130, 170-250 and 350-450 kHz </w:t>
      </w:r>
      <w:r w:rsidR="00B34724">
        <w:rPr>
          <w:rFonts w:ascii="Times New Roman" w:hAnsi="Times New Roman" w:cs="Times New Roman"/>
          <w:sz w:val="24"/>
          <w:szCs w:val="24"/>
        </w:rPr>
        <w:t>were</w:t>
      </w:r>
      <w:r w:rsidR="00B34724" w:rsidRPr="00144300">
        <w:rPr>
          <w:rFonts w:ascii="Times New Roman" w:hAnsi="Times New Roman" w:cs="Times New Roman"/>
          <w:sz w:val="24"/>
          <w:szCs w:val="24"/>
        </w:rPr>
        <w:t xml:space="preserve"> concerned with the core failure, failure of adhesive bond, matrix cracking and fiber breakage, respectively</w:t>
      </w:r>
      <w:r w:rsidR="00B34724">
        <w:rPr>
          <w:rFonts w:ascii="Times New Roman" w:hAnsi="Times New Roman" w:cs="Times New Roman"/>
          <w:sz w:val="24"/>
          <w:szCs w:val="24"/>
        </w:rPr>
        <w:t xml:space="preserve">. Considering the distribution of AE signals in different clusters, the dominance of damage mechanisms was </w:t>
      </w:r>
      <w:r w:rsidR="002D4355">
        <w:rPr>
          <w:rFonts w:ascii="Times New Roman" w:hAnsi="Times New Roman" w:cs="Times New Roman"/>
          <w:sz w:val="24"/>
          <w:szCs w:val="24"/>
        </w:rPr>
        <w:t>achieved</w:t>
      </w:r>
      <w:r w:rsidR="00B34724">
        <w:rPr>
          <w:rFonts w:ascii="Times New Roman" w:hAnsi="Times New Roman" w:cs="Times New Roman"/>
          <w:sz w:val="24"/>
          <w:szCs w:val="24"/>
        </w:rPr>
        <w:t xml:space="preserve"> for each of the layups. It was found that </w:t>
      </w:r>
      <w:r w:rsidR="00B34724">
        <w:rPr>
          <w:rFonts w:ascii="Times New Roman" w:hAnsi="Times New Roman" w:cs="Times New Roman"/>
          <w:color w:val="000000" w:themeColor="text1"/>
          <w:sz w:val="24"/>
          <w:szCs w:val="24"/>
        </w:rPr>
        <w:t xml:space="preserve">core failure and fiber breakage were the most </w:t>
      </w:r>
      <w:r w:rsidR="005E1B7A">
        <w:rPr>
          <w:rFonts w:ascii="Times New Roman" w:hAnsi="Times New Roman" w:cs="Times New Roman"/>
          <w:color w:val="000000" w:themeColor="text1"/>
          <w:sz w:val="24"/>
          <w:szCs w:val="24"/>
        </w:rPr>
        <w:t>prevailing</w:t>
      </w:r>
      <w:r w:rsidR="002D4355">
        <w:rPr>
          <w:rFonts w:ascii="Times New Roman" w:hAnsi="Times New Roman" w:cs="Times New Roman"/>
          <w:color w:val="000000" w:themeColor="text1"/>
          <w:sz w:val="24"/>
          <w:szCs w:val="24"/>
        </w:rPr>
        <w:t xml:space="preserve"> failure mechanisms</w:t>
      </w:r>
      <w:r w:rsidR="005E1B7A" w:rsidRPr="005E1B7A">
        <w:rPr>
          <w:rFonts w:ascii="Times New Roman" w:hAnsi="Times New Roman" w:cs="Times New Roman"/>
          <w:sz w:val="24"/>
          <w:szCs w:val="24"/>
        </w:rPr>
        <w:t xml:space="preserve"> </w:t>
      </w:r>
      <w:r w:rsidR="005E1B7A">
        <w:rPr>
          <w:rFonts w:ascii="Times New Roman" w:hAnsi="Times New Roman" w:cs="Times New Roman"/>
          <w:sz w:val="24"/>
          <w:szCs w:val="24"/>
        </w:rPr>
        <w:t>in specimen S1</w:t>
      </w:r>
      <w:r w:rsidR="002D4355">
        <w:rPr>
          <w:rFonts w:ascii="Times New Roman" w:hAnsi="Times New Roman" w:cs="Times New Roman"/>
          <w:color w:val="000000" w:themeColor="text1"/>
          <w:sz w:val="24"/>
          <w:szCs w:val="24"/>
        </w:rPr>
        <w:t>; while</w:t>
      </w:r>
      <w:r w:rsidR="005E1B7A">
        <w:rPr>
          <w:rFonts w:ascii="Times New Roman" w:hAnsi="Times New Roman" w:cs="Times New Roman"/>
          <w:color w:val="000000" w:themeColor="text1"/>
          <w:sz w:val="24"/>
          <w:szCs w:val="24"/>
        </w:rPr>
        <w:t xml:space="preserve"> adhesion failure and core failure were more dominant in specimen S2. For specimen S3 adhesion failure and matrix cracking were the most important damage mechanisms. SEM observations were consistent with </w:t>
      </w:r>
      <w:r w:rsidR="00784FF3">
        <w:rPr>
          <w:rFonts w:ascii="Times New Roman" w:hAnsi="Times New Roman" w:cs="Times New Roman"/>
          <w:color w:val="000000" w:themeColor="text1"/>
          <w:sz w:val="24"/>
          <w:szCs w:val="24"/>
        </w:rPr>
        <w:t>these</w:t>
      </w:r>
      <w:r w:rsidR="005E1B7A">
        <w:rPr>
          <w:rFonts w:ascii="Times New Roman" w:hAnsi="Times New Roman" w:cs="Times New Roman"/>
          <w:color w:val="000000" w:themeColor="text1"/>
          <w:sz w:val="24"/>
          <w:szCs w:val="24"/>
        </w:rPr>
        <w:t xml:space="preserve"> results. The results show that AE technique accompanied by clustering algorithms can </w:t>
      </w:r>
      <w:r w:rsidR="00784FF3">
        <w:rPr>
          <w:rFonts w:ascii="Times New Roman" w:hAnsi="Times New Roman" w:cs="Times New Roman"/>
          <w:color w:val="000000" w:themeColor="text1"/>
          <w:sz w:val="24"/>
          <w:szCs w:val="24"/>
        </w:rPr>
        <w:t xml:space="preserve">be </w:t>
      </w:r>
      <w:r w:rsidR="005E1B7A">
        <w:rPr>
          <w:rFonts w:ascii="Times New Roman" w:hAnsi="Times New Roman" w:cs="Times New Roman"/>
          <w:color w:val="000000" w:themeColor="text1"/>
          <w:sz w:val="24"/>
          <w:szCs w:val="24"/>
        </w:rPr>
        <w:t xml:space="preserve">promising methods for </w:t>
      </w:r>
      <w:r w:rsidR="00095648">
        <w:rPr>
          <w:rFonts w:ascii="Times New Roman" w:hAnsi="Times New Roman" w:cs="Times New Roman"/>
          <w:color w:val="000000" w:themeColor="text1"/>
          <w:sz w:val="24"/>
          <w:szCs w:val="24"/>
        </w:rPr>
        <w:t xml:space="preserve">identification and classification of </w:t>
      </w:r>
      <w:r w:rsidR="005E1B7A">
        <w:rPr>
          <w:rFonts w:ascii="Times New Roman" w:hAnsi="Times New Roman" w:cs="Times New Roman"/>
          <w:color w:val="000000" w:themeColor="text1"/>
          <w:sz w:val="24"/>
          <w:szCs w:val="24"/>
        </w:rPr>
        <w:t xml:space="preserve">damage </w:t>
      </w:r>
      <w:r w:rsidR="00095648">
        <w:rPr>
          <w:rFonts w:ascii="Times New Roman" w:hAnsi="Times New Roman" w:cs="Times New Roman"/>
          <w:color w:val="000000" w:themeColor="text1"/>
          <w:sz w:val="24"/>
          <w:szCs w:val="24"/>
        </w:rPr>
        <w:t xml:space="preserve">mechanisms in </w:t>
      </w:r>
      <w:r w:rsidR="005E1B7A">
        <w:rPr>
          <w:rFonts w:ascii="Times New Roman" w:hAnsi="Times New Roman" w:cs="Times New Roman"/>
          <w:color w:val="000000" w:themeColor="text1"/>
          <w:sz w:val="24"/>
          <w:szCs w:val="24"/>
        </w:rPr>
        <w:t>sandwich composites.</w:t>
      </w:r>
    </w:p>
    <w:p w:rsidR="00144300" w:rsidRPr="00144300" w:rsidRDefault="00144300" w:rsidP="001135DB">
      <w:pPr>
        <w:autoSpaceDE w:val="0"/>
        <w:autoSpaceDN w:val="0"/>
        <w:adjustRightInd w:val="0"/>
        <w:spacing w:after="0" w:line="360" w:lineRule="auto"/>
        <w:ind w:left="90" w:firstLine="284"/>
        <w:jc w:val="both"/>
        <w:rPr>
          <w:rFonts w:ascii="Times New Roman" w:hAnsi="Times New Roman" w:cs="Times New Roman"/>
          <w:sz w:val="24"/>
          <w:szCs w:val="24"/>
        </w:rPr>
      </w:pPr>
    </w:p>
    <w:p w:rsidR="00144300" w:rsidRPr="006B1D0B" w:rsidRDefault="00144300" w:rsidP="001135DB">
      <w:pPr>
        <w:autoSpaceDE w:val="0"/>
        <w:autoSpaceDN w:val="0"/>
        <w:adjustRightInd w:val="0"/>
        <w:spacing w:after="0" w:line="360" w:lineRule="auto"/>
        <w:ind w:left="90" w:firstLine="284"/>
        <w:jc w:val="center"/>
        <w:rPr>
          <w:rFonts w:ascii="Times New Roman" w:hAnsi="Times New Roman" w:cs="Times New Roman"/>
          <w:b/>
          <w:bCs/>
          <w:sz w:val="28"/>
          <w:szCs w:val="28"/>
        </w:rPr>
      </w:pPr>
      <w:r w:rsidRPr="006B1D0B">
        <w:rPr>
          <w:rFonts w:ascii="Times New Roman" w:hAnsi="Times New Roman" w:cs="Times New Roman"/>
          <w:b/>
          <w:bCs/>
          <w:sz w:val="28"/>
          <w:szCs w:val="28"/>
        </w:rPr>
        <w:t>ACKNOWLEDGMENT</w:t>
      </w:r>
    </w:p>
    <w:p w:rsidR="00144300" w:rsidRPr="00144300" w:rsidRDefault="00144300" w:rsidP="001135DB">
      <w:pPr>
        <w:autoSpaceDE w:val="0"/>
        <w:autoSpaceDN w:val="0"/>
        <w:adjustRightInd w:val="0"/>
        <w:spacing w:after="0" w:line="360" w:lineRule="auto"/>
        <w:ind w:left="90" w:firstLine="284"/>
        <w:jc w:val="both"/>
        <w:rPr>
          <w:rFonts w:ascii="Times New Roman" w:hAnsi="Times New Roman" w:cs="Times New Roman"/>
          <w:sz w:val="24"/>
          <w:szCs w:val="24"/>
        </w:rPr>
      </w:pPr>
      <w:r w:rsidRPr="00144300">
        <w:rPr>
          <w:rFonts w:ascii="Times New Roman" w:hAnsi="Times New Roman" w:cs="Times New Roman"/>
          <w:sz w:val="24"/>
          <w:szCs w:val="24"/>
        </w:rPr>
        <w:t>The authors wish to thank the Department of Mechanical Engineering at Amirkabir University of Technology, for providing the facilities for this study.</w:t>
      </w:r>
    </w:p>
    <w:p w:rsidR="00144300" w:rsidRPr="00144300" w:rsidRDefault="00144300" w:rsidP="001135DB">
      <w:pPr>
        <w:autoSpaceDE w:val="0"/>
        <w:autoSpaceDN w:val="0"/>
        <w:adjustRightInd w:val="0"/>
        <w:spacing w:after="0" w:line="360" w:lineRule="auto"/>
        <w:ind w:left="90" w:firstLine="284"/>
        <w:jc w:val="both"/>
        <w:rPr>
          <w:rFonts w:ascii="Times New Roman" w:hAnsi="Times New Roman" w:cs="Times New Roman"/>
          <w:sz w:val="24"/>
          <w:szCs w:val="24"/>
        </w:rPr>
      </w:pPr>
    </w:p>
    <w:p w:rsidR="00144300" w:rsidRPr="008726D1" w:rsidRDefault="00144300" w:rsidP="001135DB">
      <w:pPr>
        <w:autoSpaceDE w:val="0"/>
        <w:autoSpaceDN w:val="0"/>
        <w:adjustRightInd w:val="0"/>
        <w:spacing w:after="0" w:line="360" w:lineRule="auto"/>
        <w:ind w:left="90" w:firstLine="284"/>
        <w:jc w:val="center"/>
        <w:rPr>
          <w:rFonts w:ascii="Times New Roman" w:hAnsi="Times New Roman" w:cs="Times New Roman"/>
          <w:b/>
          <w:bCs/>
          <w:sz w:val="28"/>
          <w:szCs w:val="28"/>
        </w:rPr>
      </w:pPr>
      <w:r w:rsidRPr="008726D1">
        <w:rPr>
          <w:rFonts w:ascii="Times New Roman" w:hAnsi="Times New Roman" w:cs="Times New Roman"/>
          <w:b/>
          <w:bCs/>
          <w:sz w:val="28"/>
          <w:szCs w:val="28"/>
        </w:rPr>
        <w:t>R</w:t>
      </w:r>
      <w:r w:rsidR="006B1D0B" w:rsidRPr="008726D1">
        <w:rPr>
          <w:rFonts w:ascii="Times New Roman" w:hAnsi="Times New Roman" w:cs="Times New Roman"/>
          <w:b/>
          <w:bCs/>
          <w:sz w:val="28"/>
          <w:szCs w:val="28"/>
        </w:rPr>
        <w:t>EFRENCES</w:t>
      </w:r>
    </w:p>
    <w:p w:rsidR="00144300" w:rsidRPr="000F643D" w:rsidRDefault="000F643D" w:rsidP="00F51782">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[1] </w:t>
      </w:r>
      <w:r w:rsidR="00144300" w:rsidRPr="000F643D">
        <w:rPr>
          <w:rFonts w:ascii="Times New Roman" w:hAnsi="Times New Roman" w:cs="Times New Roman"/>
          <w:sz w:val="24"/>
          <w:szCs w:val="24"/>
        </w:rPr>
        <w:t>Belingardi G</w:t>
      </w:r>
      <w:r w:rsidR="009C6B40" w:rsidRPr="000F643D">
        <w:rPr>
          <w:rFonts w:ascii="Times New Roman" w:hAnsi="Times New Roman" w:cs="Times New Roman"/>
          <w:sz w:val="24"/>
          <w:szCs w:val="24"/>
        </w:rPr>
        <w:t>.</w:t>
      </w:r>
      <w:r w:rsidR="00144300" w:rsidRPr="000F643D">
        <w:rPr>
          <w:rFonts w:ascii="Times New Roman" w:hAnsi="Times New Roman" w:cs="Times New Roman"/>
          <w:sz w:val="24"/>
          <w:szCs w:val="24"/>
        </w:rPr>
        <w:t>, Cavatorta MP</w:t>
      </w:r>
      <w:r w:rsidR="009C6B40" w:rsidRPr="000F643D">
        <w:rPr>
          <w:rFonts w:ascii="Times New Roman" w:hAnsi="Times New Roman" w:cs="Times New Roman"/>
          <w:sz w:val="24"/>
          <w:szCs w:val="24"/>
        </w:rPr>
        <w:t>.</w:t>
      </w:r>
      <w:r w:rsidR="00144300" w:rsidRPr="000F643D">
        <w:rPr>
          <w:rFonts w:ascii="Times New Roman" w:hAnsi="Times New Roman" w:cs="Times New Roman"/>
          <w:sz w:val="24"/>
          <w:szCs w:val="24"/>
        </w:rPr>
        <w:t>, Duella R</w:t>
      </w:r>
      <w:r w:rsidR="009C6B40" w:rsidRPr="000F643D">
        <w:rPr>
          <w:rFonts w:ascii="Times New Roman" w:hAnsi="Times New Roman" w:cs="Times New Roman"/>
          <w:sz w:val="24"/>
          <w:szCs w:val="24"/>
        </w:rPr>
        <w:t xml:space="preserve">.,: </w:t>
      </w:r>
      <w:r w:rsidR="00144300" w:rsidRPr="000F643D">
        <w:rPr>
          <w:rFonts w:ascii="Times New Roman" w:hAnsi="Times New Roman" w:cs="Times New Roman"/>
          <w:sz w:val="24"/>
          <w:szCs w:val="24"/>
        </w:rPr>
        <w:t xml:space="preserve">Material characterization of a composite–foam sandwich for the front structure of a high speed train. </w:t>
      </w:r>
      <w:r w:rsidR="006423CF" w:rsidRPr="00F51782">
        <w:rPr>
          <w:rFonts w:ascii="Times New Roman" w:hAnsi="Times New Roman" w:cs="Times New Roman"/>
          <w:sz w:val="24"/>
          <w:szCs w:val="24"/>
        </w:rPr>
        <w:t>Composite Structures</w:t>
      </w:r>
      <w:r w:rsidR="009C6B40" w:rsidRPr="00F51782">
        <w:rPr>
          <w:rFonts w:ascii="Times New Roman" w:hAnsi="Times New Roman" w:cs="Times New Roman"/>
          <w:sz w:val="24"/>
          <w:szCs w:val="24"/>
        </w:rPr>
        <w:t>,</w:t>
      </w:r>
      <w:r w:rsidR="00144300" w:rsidRPr="000F643D">
        <w:rPr>
          <w:rFonts w:ascii="Times New Roman" w:hAnsi="Times New Roman" w:cs="Times New Roman"/>
          <w:sz w:val="24"/>
          <w:szCs w:val="24"/>
        </w:rPr>
        <w:t xml:space="preserve"> </w:t>
      </w:r>
      <w:r w:rsidR="00144300" w:rsidRPr="00F51782">
        <w:rPr>
          <w:rFonts w:ascii="Times New Roman" w:hAnsi="Times New Roman" w:cs="Times New Roman"/>
          <w:b/>
          <w:bCs/>
          <w:sz w:val="24"/>
          <w:szCs w:val="24"/>
        </w:rPr>
        <w:t>61</w:t>
      </w:r>
      <w:r w:rsidR="009C6B40" w:rsidRPr="000F643D">
        <w:rPr>
          <w:rFonts w:ascii="Times New Roman" w:hAnsi="Times New Roman" w:cs="Times New Roman"/>
          <w:sz w:val="24"/>
          <w:szCs w:val="24"/>
        </w:rPr>
        <w:t xml:space="preserve">(1-2), </w:t>
      </w:r>
      <w:r w:rsidR="00144300" w:rsidRPr="000F643D">
        <w:rPr>
          <w:rFonts w:ascii="Times New Roman" w:hAnsi="Times New Roman" w:cs="Times New Roman"/>
          <w:sz w:val="24"/>
          <w:szCs w:val="24"/>
        </w:rPr>
        <w:t>13-25</w:t>
      </w:r>
      <w:r w:rsidR="009C6B40" w:rsidRPr="000F643D">
        <w:rPr>
          <w:rFonts w:ascii="Times New Roman" w:hAnsi="Times New Roman" w:cs="Times New Roman"/>
          <w:sz w:val="24"/>
          <w:szCs w:val="24"/>
        </w:rPr>
        <w:t xml:space="preserve"> (200</w:t>
      </w:r>
      <w:r w:rsidR="00251F91" w:rsidRPr="000F643D">
        <w:rPr>
          <w:rFonts w:ascii="Times New Roman" w:hAnsi="Times New Roman" w:cs="Times New Roman"/>
          <w:sz w:val="24"/>
          <w:szCs w:val="24"/>
        </w:rPr>
        <w:t>3</w:t>
      </w:r>
      <w:r w:rsidR="009C6B40" w:rsidRPr="000F643D">
        <w:rPr>
          <w:rFonts w:ascii="Times New Roman" w:hAnsi="Times New Roman" w:cs="Times New Roman"/>
          <w:sz w:val="24"/>
          <w:szCs w:val="24"/>
        </w:rPr>
        <w:t>).</w:t>
      </w:r>
    </w:p>
    <w:p w:rsidR="006423CF" w:rsidRPr="000F643D" w:rsidRDefault="00F51782" w:rsidP="00F51782">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 </w:t>
      </w:r>
      <w:r w:rsidR="006423CF" w:rsidRPr="000F643D">
        <w:rPr>
          <w:rFonts w:ascii="Times New Roman" w:hAnsi="Times New Roman" w:cs="Times New Roman"/>
          <w:sz w:val="24"/>
          <w:szCs w:val="24"/>
        </w:rPr>
        <w:t>Doi:10.1016/S0263-8223(03)00028-X</w:t>
      </w:r>
    </w:p>
    <w:p w:rsidR="00144300" w:rsidRPr="004F7023" w:rsidRDefault="000F643D" w:rsidP="00323422">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color w:val="000000" w:themeColor="text1"/>
          <w:sz w:val="24"/>
          <w:szCs w:val="24"/>
        </w:rPr>
        <w:t>[</w:t>
      </w:r>
      <w:r w:rsidRPr="00323422">
        <w:rPr>
          <w:rFonts w:ascii="Times New Roman" w:hAnsi="Times New Roman" w:cs="Times New Roman"/>
          <w:color w:val="000000" w:themeColor="text1"/>
          <w:sz w:val="24"/>
          <w:szCs w:val="24"/>
        </w:rPr>
        <w:t xml:space="preserve">2] </w:t>
      </w:r>
      <w:bookmarkStart w:id="60" w:name="OLE_LINK85"/>
      <w:bookmarkStart w:id="61" w:name="OLE_LINK86"/>
      <w:r w:rsidR="00144300" w:rsidRPr="00323422">
        <w:rPr>
          <w:rFonts w:ascii="Times New Roman" w:hAnsi="Times New Roman" w:cs="Times New Roman"/>
          <w:sz w:val="24"/>
          <w:szCs w:val="24"/>
        </w:rPr>
        <w:t>Pagano</w:t>
      </w:r>
      <w:r w:rsidR="00144300" w:rsidRPr="004F7023">
        <w:rPr>
          <w:rFonts w:ascii="Times New Roman" w:hAnsi="Times New Roman" w:cs="Times New Roman"/>
          <w:sz w:val="24"/>
          <w:szCs w:val="24"/>
        </w:rPr>
        <w:t xml:space="preserve"> NJ</w:t>
      </w:r>
      <w:r w:rsidR="009C6B40" w:rsidRPr="004F7023">
        <w:rPr>
          <w:rFonts w:ascii="Times New Roman" w:hAnsi="Times New Roman" w:cs="Times New Roman"/>
          <w:sz w:val="24"/>
          <w:szCs w:val="24"/>
        </w:rPr>
        <w:t>.</w:t>
      </w:r>
      <w:r w:rsidR="00144300" w:rsidRPr="004F7023">
        <w:rPr>
          <w:rFonts w:ascii="Times New Roman" w:hAnsi="Times New Roman" w:cs="Times New Roman"/>
          <w:sz w:val="24"/>
          <w:szCs w:val="24"/>
        </w:rPr>
        <w:t>, Schoeppner GA</w:t>
      </w:r>
      <w:r w:rsidR="009C6B40" w:rsidRPr="004F7023">
        <w:rPr>
          <w:rFonts w:ascii="Times New Roman" w:hAnsi="Times New Roman" w:cs="Times New Roman"/>
          <w:sz w:val="24"/>
          <w:szCs w:val="24"/>
        </w:rPr>
        <w:t>.:</w:t>
      </w:r>
      <w:r w:rsidR="00144300" w:rsidRPr="004F7023">
        <w:rPr>
          <w:rFonts w:ascii="Times New Roman" w:hAnsi="Times New Roman" w:cs="Times New Roman"/>
          <w:sz w:val="24"/>
          <w:szCs w:val="24"/>
        </w:rPr>
        <w:t xml:space="preserve"> Delamination of polymer matrix composites: Problems and Assessment. </w:t>
      </w:r>
      <w:r w:rsidR="009E7B40" w:rsidRPr="004F7023">
        <w:rPr>
          <w:rFonts w:ascii="Times New Roman" w:hAnsi="Times New Roman" w:cs="Times New Roman"/>
          <w:sz w:val="24"/>
          <w:szCs w:val="24"/>
        </w:rPr>
        <w:t xml:space="preserve">(ed(s).: </w:t>
      </w:r>
      <w:r w:rsidR="00144300" w:rsidRPr="004F7023">
        <w:rPr>
          <w:rFonts w:ascii="Times New Roman" w:hAnsi="Times New Roman" w:cs="Times New Roman"/>
          <w:sz w:val="24"/>
          <w:szCs w:val="24"/>
        </w:rPr>
        <w:t>Kelly A</w:t>
      </w:r>
      <w:r w:rsidR="009E7B40" w:rsidRPr="004F7023">
        <w:rPr>
          <w:rFonts w:ascii="Times New Roman" w:hAnsi="Times New Roman" w:cs="Times New Roman"/>
          <w:sz w:val="24"/>
          <w:szCs w:val="24"/>
        </w:rPr>
        <w:t>. and</w:t>
      </w:r>
      <w:r w:rsidR="00144300" w:rsidRPr="004F7023">
        <w:rPr>
          <w:rFonts w:ascii="Times New Roman" w:hAnsi="Times New Roman" w:cs="Times New Roman"/>
          <w:sz w:val="24"/>
          <w:szCs w:val="24"/>
        </w:rPr>
        <w:t xml:space="preserve"> Zweben C</w:t>
      </w:r>
      <w:r w:rsidR="009E7B40" w:rsidRPr="004F7023">
        <w:rPr>
          <w:rFonts w:ascii="Times New Roman" w:hAnsi="Times New Roman" w:cs="Times New Roman"/>
          <w:sz w:val="24"/>
          <w:szCs w:val="24"/>
        </w:rPr>
        <w:t>.)</w:t>
      </w:r>
      <w:r w:rsidR="00144300" w:rsidRPr="004F7023">
        <w:rPr>
          <w:rFonts w:ascii="Times New Roman" w:hAnsi="Times New Roman" w:cs="Times New Roman"/>
          <w:sz w:val="24"/>
          <w:szCs w:val="24"/>
        </w:rPr>
        <w:t xml:space="preserve"> Comprehensive Compo</w:t>
      </w:r>
      <w:r w:rsidR="00251F91" w:rsidRPr="004F7023">
        <w:rPr>
          <w:rFonts w:ascii="Times New Roman" w:hAnsi="Times New Roman" w:cs="Times New Roman"/>
          <w:sz w:val="24"/>
          <w:szCs w:val="24"/>
        </w:rPr>
        <w:t>site</w:t>
      </w:r>
      <w:r w:rsidR="00144300" w:rsidRPr="004F7023">
        <w:rPr>
          <w:rFonts w:ascii="Times New Roman" w:hAnsi="Times New Roman" w:cs="Times New Roman"/>
          <w:sz w:val="24"/>
          <w:szCs w:val="24"/>
        </w:rPr>
        <w:t xml:space="preserve"> Mate</w:t>
      </w:r>
      <w:r w:rsidR="00251F91" w:rsidRPr="004F7023">
        <w:rPr>
          <w:rFonts w:ascii="Times New Roman" w:hAnsi="Times New Roman" w:cs="Times New Roman"/>
          <w:sz w:val="24"/>
          <w:szCs w:val="24"/>
        </w:rPr>
        <w:t>rials</w:t>
      </w:r>
      <w:r w:rsidR="009E7B40" w:rsidRPr="004F7023">
        <w:rPr>
          <w:rFonts w:ascii="Times New Roman" w:hAnsi="Times New Roman" w:cs="Times New Roman"/>
          <w:sz w:val="24"/>
          <w:szCs w:val="24"/>
        </w:rPr>
        <w:t>,</w:t>
      </w:r>
      <w:r w:rsidR="00144300" w:rsidRPr="004F7023">
        <w:rPr>
          <w:rFonts w:ascii="Times New Roman" w:hAnsi="Times New Roman" w:cs="Times New Roman"/>
          <w:sz w:val="24"/>
          <w:szCs w:val="24"/>
        </w:rPr>
        <w:t xml:space="preserve"> 433-528</w:t>
      </w:r>
      <w:r w:rsidR="009C6B40" w:rsidRPr="004F7023">
        <w:rPr>
          <w:rFonts w:ascii="Times New Roman" w:hAnsi="Times New Roman" w:cs="Times New Roman"/>
          <w:sz w:val="24"/>
          <w:szCs w:val="24"/>
        </w:rPr>
        <w:t xml:space="preserve"> (2000).</w:t>
      </w:r>
    </w:p>
    <w:bookmarkEnd w:id="60"/>
    <w:bookmarkEnd w:id="61"/>
    <w:p w:rsidR="00144300" w:rsidRDefault="000F643D" w:rsidP="009C6B40">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[3] </w:t>
      </w:r>
      <w:r w:rsidR="00144300" w:rsidRPr="00144300">
        <w:rPr>
          <w:rFonts w:ascii="Times New Roman" w:hAnsi="Times New Roman" w:cs="Times New Roman"/>
          <w:sz w:val="24"/>
          <w:szCs w:val="24"/>
        </w:rPr>
        <w:t>Bakukas J</w:t>
      </w:r>
      <w:r w:rsidR="009C6B40">
        <w:rPr>
          <w:rFonts w:ascii="Times New Roman" w:hAnsi="Times New Roman" w:cs="Times New Roman"/>
          <w:sz w:val="24"/>
          <w:szCs w:val="24"/>
        </w:rPr>
        <w:t>.</w:t>
      </w:r>
      <w:r w:rsidR="00144300" w:rsidRPr="00144300">
        <w:rPr>
          <w:rFonts w:ascii="Times New Roman" w:hAnsi="Times New Roman" w:cs="Times New Roman"/>
          <w:sz w:val="24"/>
          <w:szCs w:val="24"/>
        </w:rPr>
        <w:t>, Prosser W</w:t>
      </w:r>
      <w:r w:rsidR="009C6B40">
        <w:rPr>
          <w:rFonts w:ascii="Times New Roman" w:hAnsi="Times New Roman" w:cs="Times New Roman"/>
          <w:sz w:val="24"/>
          <w:szCs w:val="24"/>
        </w:rPr>
        <w:t>.</w:t>
      </w:r>
      <w:r w:rsidR="00144300" w:rsidRPr="00144300">
        <w:rPr>
          <w:rFonts w:ascii="Times New Roman" w:hAnsi="Times New Roman" w:cs="Times New Roman"/>
          <w:sz w:val="24"/>
          <w:szCs w:val="24"/>
        </w:rPr>
        <w:t>, Johnson W</w:t>
      </w:r>
      <w:r w:rsidR="009C6B40">
        <w:rPr>
          <w:rFonts w:ascii="Times New Roman" w:hAnsi="Times New Roman" w:cs="Times New Roman"/>
          <w:sz w:val="24"/>
          <w:szCs w:val="24"/>
        </w:rPr>
        <w:t>.:</w:t>
      </w:r>
      <w:r w:rsidR="00144300" w:rsidRPr="00144300">
        <w:rPr>
          <w:rFonts w:ascii="Times New Roman" w:hAnsi="Times New Roman" w:cs="Times New Roman"/>
          <w:sz w:val="24"/>
          <w:szCs w:val="24"/>
        </w:rPr>
        <w:t xml:space="preserve"> </w:t>
      </w:r>
      <w:bookmarkStart w:id="62" w:name="OLE_LINK41"/>
      <w:bookmarkStart w:id="63" w:name="OLE_LINK42"/>
      <w:r w:rsidR="00144300" w:rsidRPr="00144300">
        <w:rPr>
          <w:rFonts w:ascii="Times New Roman" w:hAnsi="Times New Roman" w:cs="Times New Roman"/>
          <w:sz w:val="24"/>
          <w:szCs w:val="24"/>
        </w:rPr>
        <w:t>Monitoring damage growth in titanium matrix composites using acoustic emission</w:t>
      </w:r>
      <w:bookmarkEnd w:id="62"/>
      <w:bookmarkEnd w:id="63"/>
      <w:r w:rsidR="00144300" w:rsidRPr="00144300">
        <w:rPr>
          <w:rFonts w:ascii="Times New Roman" w:hAnsi="Times New Roman" w:cs="Times New Roman"/>
          <w:sz w:val="24"/>
          <w:szCs w:val="24"/>
        </w:rPr>
        <w:t xml:space="preserve">. </w:t>
      </w:r>
      <w:r w:rsidR="00144300" w:rsidRPr="00957BD0">
        <w:rPr>
          <w:rFonts w:ascii="Times New Roman" w:hAnsi="Times New Roman" w:cs="Times New Roman"/>
          <w:sz w:val="24"/>
          <w:szCs w:val="24"/>
        </w:rPr>
        <w:t>Compo</w:t>
      </w:r>
      <w:r w:rsidR="00251F91" w:rsidRPr="00957BD0">
        <w:rPr>
          <w:rFonts w:ascii="Times New Roman" w:hAnsi="Times New Roman" w:cs="Times New Roman"/>
          <w:sz w:val="24"/>
          <w:szCs w:val="24"/>
        </w:rPr>
        <w:t>site</w:t>
      </w:r>
      <w:r w:rsidR="00144300" w:rsidRPr="00144300">
        <w:rPr>
          <w:rFonts w:ascii="Times New Roman" w:hAnsi="Times New Roman" w:cs="Times New Roman"/>
          <w:sz w:val="24"/>
          <w:szCs w:val="24"/>
        </w:rPr>
        <w:t xml:space="preserve"> Mate</w:t>
      </w:r>
      <w:r w:rsidR="009F5191">
        <w:rPr>
          <w:rFonts w:ascii="Times New Roman" w:hAnsi="Times New Roman" w:cs="Times New Roman"/>
          <w:sz w:val="24"/>
          <w:szCs w:val="24"/>
        </w:rPr>
        <w:t>rials</w:t>
      </w:r>
      <w:r w:rsidR="009C6B40">
        <w:rPr>
          <w:rFonts w:ascii="Times New Roman" w:hAnsi="Times New Roman" w:cs="Times New Roman"/>
          <w:sz w:val="24"/>
          <w:szCs w:val="24"/>
        </w:rPr>
        <w:t xml:space="preserve">, </w:t>
      </w:r>
      <w:r w:rsidR="00144300" w:rsidRPr="009C6B40">
        <w:rPr>
          <w:rFonts w:ascii="Times New Roman" w:hAnsi="Times New Roman" w:cs="Times New Roman"/>
          <w:b/>
          <w:bCs/>
          <w:sz w:val="24"/>
          <w:szCs w:val="24"/>
        </w:rPr>
        <w:t>28</w:t>
      </w:r>
      <w:r w:rsidR="00144300" w:rsidRPr="00144300">
        <w:rPr>
          <w:rFonts w:ascii="Times New Roman" w:hAnsi="Times New Roman" w:cs="Times New Roman"/>
          <w:sz w:val="24"/>
          <w:szCs w:val="24"/>
        </w:rPr>
        <w:t>(4)</w:t>
      </w:r>
      <w:r w:rsidR="009C6B40">
        <w:rPr>
          <w:rFonts w:ascii="Times New Roman" w:hAnsi="Times New Roman" w:cs="Times New Roman"/>
          <w:sz w:val="24"/>
          <w:szCs w:val="24"/>
        </w:rPr>
        <w:t>,</w:t>
      </w:r>
      <w:r w:rsidR="009C6B40" w:rsidRPr="00144300">
        <w:rPr>
          <w:rFonts w:ascii="Times New Roman" w:hAnsi="Times New Roman" w:cs="Times New Roman"/>
          <w:sz w:val="24"/>
          <w:szCs w:val="24"/>
        </w:rPr>
        <w:t xml:space="preserve"> </w:t>
      </w:r>
      <w:r w:rsidR="00144300" w:rsidRPr="00144300">
        <w:rPr>
          <w:rFonts w:ascii="Times New Roman" w:hAnsi="Times New Roman" w:cs="Times New Roman"/>
          <w:sz w:val="24"/>
          <w:szCs w:val="24"/>
        </w:rPr>
        <w:t>305–28</w:t>
      </w:r>
      <w:r w:rsidR="009C6B40">
        <w:rPr>
          <w:rFonts w:ascii="Times New Roman" w:hAnsi="Times New Roman" w:cs="Times New Roman"/>
          <w:sz w:val="24"/>
          <w:szCs w:val="24"/>
        </w:rPr>
        <w:t xml:space="preserve"> (1994).</w:t>
      </w:r>
    </w:p>
    <w:p w:rsidR="00957BD0" w:rsidRDefault="00957BD0" w:rsidP="009C6B40">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Doi: </w:t>
      </w:r>
      <w:hyperlink r:id="rId20" w:tgtFrame="_blank" w:history="1">
        <w:r w:rsidRPr="00957BD0">
          <w:rPr>
            <w:rFonts w:ascii="Times New Roman" w:hAnsi="Times New Roman"/>
            <w:sz w:val="24"/>
            <w:szCs w:val="24"/>
          </w:rPr>
          <w:t>10.1177/002199839402800402</w:t>
        </w:r>
      </w:hyperlink>
    </w:p>
    <w:p w:rsidR="00144300" w:rsidRDefault="000F643D" w:rsidP="00957BD0">
      <w:pPr>
        <w:autoSpaceDE w:val="0"/>
        <w:autoSpaceDN w:val="0"/>
        <w:adjustRightInd w:val="0"/>
        <w:spacing w:after="0" w:line="360" w:lineRule="auto"/>
        <w:ind w:left="90"/>
        <w:jc w:val="both"/>
        <w:rPr>
          <w:rFonts w:ascii="Times New Roman" w:hAnsi="Times New Roman" w:cs="Times New Roman"/>
          <w:sz w:val="24"/>
          <w:szCs w:val="24"/>
        </w:rPr>
      </w:pPr>
      <w:r w:rsidRPr="00F51782">
        <w:rPr>
          <w:rFonts w:ascii="Times New Roman" w:hAnsi="Times New Roman" w:cs="Times New Roman"/>
          <w:color w:val="000000" w:themeColor="text1"/>
          <w:sz w:val="24"/>
          <w:szCs w:val="24"/>
        </w:rPr>
        <w:t>[4]</w:t>
      </w:r>
      <w:r>
        <w:rPr>
          <w:rFonts w:ascii="Times New Roman" w:hAnsi="Times New Roman" w:cs="Times New Roman"/>
          <w:color w:val="FF0000"/>
          <w:sz w:val="24"/>
          <w:szCs w:val="24"/>
        </w:rPr>
        <w:t xml:space="preserve"> </w:t>
      </w:r>
      <w:r w:rsidR="00144300" w:rsidRPr="00144300">
        <w:rPr>
          <w:rFonts w:ascii="Times New Roman" w:hAnsi="Times New Roman" w:cs="Times New Roman"/>
          <w:sz w:val="24"/>
          <w:szCs w:val="24"/>
        </w:rPr>
        <w:t>Hajikhani M</w:t>
      </w:r>
      <w:r w:rsidR="00957BD0">
        <w:rPr>
          <w:rFonts w:ascii="Times New Roman" w:hAnsi="Times New Roman" w:cs="Times New Roman"/>
          <w:sz w:val="24"/>
          <w:szCs w:val="24"/>
        </w:rPr>
        <w:t>.</w:t>
      </w:r>
      <w:r w:rsidR="00144300" w:rsidRPr="00144300">
        <w:rPr>
          <w:rFonts w:ascii="Times New Roman" w:hAnsi="Times New Roman" w:cs="Times New Roman"/>
          <w:sz w:val="24"/>
          <w:szCs w:val="24"/>
        </w:rPr>
        <w:t>, Oskouei AR</w:t>
      </w:r>
      <w:r w:rsidR="00957BD0">
        <w:rPr>
          <w:rFonts w:ascii="Times New Roman" w:hAnsi="Times New Roman" w:cs="Times New Roman"/>
          <w:sz w:val="24"/>
          <w:szCs w:val="24"/>
        </w:rPr>
        <w:t>.</w:t>
      </w:r>
      <w:r w:rsidR="00144300" w:rsidRPr="00144300">
        <w:rPr>
          <w:rFonts w:ascii="Times New Roman" w:hAnsi="Times New Roman" w:cs="Times New Roman"/>
          <w:sz w:val="24"/>
          <w:szCs w:val="24"/>
        </w:rPr>
        <w:t>,</w:t>
      </w:r>
      <w:bookmarkStart w:id="64" w:name="OLE_LINK45"/>
      <w:bookmarkStart w:id="65" w:name="OLE_LINK46"/>
      <w:bookmarkStart w:id="66" w:name="OLE_LINK83"/>
      <w:bookmarkStart w:id="67" w:name="OLE_LINK84"/>
      <w:r w:rsidR="00957BD0">
        <w:rPr>
          <w:rFonts w:ascii="Times New Roman" w:hAnsi="Times New Roman" w:cs="Times New Roman"/>
          <w:sz w:val="24"/>
          <w:szCs w:val="24"/>
        </w:rPr>
        <w:t xml:space="preserve"> Ahmadi M., Sharifi A., Heidari M.: </w:t>
      </w:r>
      <w:r w:rsidR="00144300" w:rsidRPr="00144300">
        <w:rPr>
          <w:rFonts w:ascii="Times New Roman" w:hAnsi="Times New Roman" w:cs="Times New Roman"/>
          <w:sz w:val="24"/>
          <w:szCs w:val="24"/>
        </w:rPr>
        <w:t>Progressive Fracture Evaluation in Composite Materials by Acoustic Emission Technique</w:t>
      </w:r>
      <w:bookmarkEnd w:id="64"/>
      <w:bookmarkEnd w:id="65"/>
      <w:r w:rsidR="00144300" w:rsidRPr="00144300">
        <w:rPr>
          <w:rFonts w:ascii="Times New Roman" w:hAnsi="Times New Roman" w:cs="Times New Roman"/>
          <w:sz w:val="24"/>
          <w:szCs w:val="24"/>
        </w:rPr>
        <w:t>.</w:t>
      </w:r>
      <w:bookmarkEnd w:id="66"/>
      <w:bookmarkEnd w:id="67"/>
      <w:r w:rsidR="00144300" w:rsidRPr="00144300">
        <w:rPr>
          <w:rFonts w:ascii="Times New Roman" w:hAnsi="Times New Roman" w:cs="Times New Roman"/>
          <w:sz w:val="24"/>
          <w:szCs w:val="24"/>
        </w:rPr>
        <w:t xml:space="preserve"> Key Eng</w:t>
      </w:r>
      <w:r w:rsidR="00793081">
        <w:rPr>
          <w:rFonts w:ascii="Times New Roman" w:hAnsi="Times New Roman" w:cs="Times New Roman"/>
          <w:sz w:val="24"/>
          <w:szCs w:val="24"/>
        </w:rPr>
        <w:t>ineering Materials,</w:t>
      </w:r>
      <w:r w:rsidR="00144300" w:rsidRPr="00144300">
        <w:rPr>
          <w:rFonts w:ascii="Times New Roman" w:hAnsi="Times New Roman" w:cs="Times New Roman"/>
          <w:sz w:val="24"/>
          <w:szCs w:val="24"/>
        </w:rPr>
        <w:t xml:space="preserve"> </w:t>
      </w:r>
      <w:r w:rsidR="00793081" w:rsidRPr="00142F13">
        <w:rPr>
          <w:rFonts w:ascii="Times New Roman" w:hAnsi="Times New Roman" w:cs="Times New Roman"/>
          <w:b/>
          <w:bCs/>
          <w:sz w:val="24"/>
          <w:szCs w:val="24"/>
        </w:rPr>
        <w:t>465</w:t>
      </w:r>
      <w:r w:rsidR="00142F13">
        <w:rPr>
          <w:rFonts w:ascii="Times New Roman" w:hAnsi="Times New Roman" w:cs="Times New Roman"/>
          <w:sz w:val="24"/>
          <w:szCs w:val="24"/>
        </w:rPr>
        <w:t xml:space="preserve">, </w:t>
      </w:r>
      <w:r w:rsidR="00144300" w:rsidRPr="00144300">
        <w:rPr>
          <w:rFonts w:ascii="Times New Roman" w:hAnsi="Times New Roman" w:cs="Times New Roman"/>
          <w:sz w:val="24"/>
          <w:szCs w:val="24"/>
        </w:rPr>
        <w:t>535-538</w:t>
      </w:r>
      <w:r w:rsidR="00957BD0">
        <w:rPr>
          <w:rFonts w:ascii="Times New Roman" w:hAnsi="Times New Roman" w:cs="Times New Roman"/>
          <w:sz w:val="24"/>
          <w:szCs w:val="24"/>
        </w:rPr>
        <w:t xml:space="preserve"> (2011).</w:t>
      </w:r>
    </w:p>
    <w:p w:rsidR="009C3C96" w:rsidRPr="006423CF" w:rsidRDefault="006423CF" w:rsidP="001135DB">
      <w:pPr>
        <w:autoSpaceDE w:val="0"/>
        <w:autoSpaceDN w:val="0"/>
        <w:adjustRightInd w:val="0"/>
        <w:spacing w:after="0" w:line="360" w:lineRule="auto"/>
        <w:ind w:left="90"/>
        <w:jc w:val="both"/>
        <w:rPr>
          <w:rFonts w:ascii="Times New Roman" w:hAnsi="Times New Roman" w:cs="Times New Roman"/>
          <w:color w:val="000000" w:themeColor="text1"/>
          <w:sz w:val="24"/>
          <w:szCs w:val="24"/>
        </w:rPr>
      </w:pPr>
      <w:r w:rsidRPr="006423CF">
        <w:rPr>
          <w:rFonts w:ascii="Times New Roman" w:hAnsi="Times New Roman" w:cs="Times New Roman"/>
          <w:color w:val="000000" w:themeColor="text1"/>
          <w:sz w:val="24"/>
          <w:szCs w:val="24"/>
        </w:rPr>
        <w:t xml:space="preserve">Doi: </w:t>
      </w:r>
      <w:hyperlink r:id="rId21" w:tgtFrame="_blank" w:history="1">
        <w:r w:rsidRPr="006423CF">
          <w:rPr>
            <w:rFonts w:ascii="Times New Roman" w:hAnsi="Times New Roman"/>
            <w:color w:val="000000" w:themeColor="text1"/>
            <w:sz w:val="24"/>
            <w:szCs w:val="24"/>
          </w:rPr>
          <w:t>10.4028/www.scientific.net/KEM.465.535</w:t>
        </w:r>
      </w:hyperlink>
    </w:p>
    <w:p w:rsidR="00144300" w:rsidRDefault="000F643D" w:rsidP="007B153D">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144300" w:rsidRPr="00144300">
        <w:rPr>
          <w:rFonts w:ascii="Times New Roman" w:hAnsi="Times New Roman" w:cs="Times New Roman"/>
          <w:sz w:val="24"/>
          <w:szCs w:val="24"/>
        </w:rPr>
        <w:t xml:space="preserve"> </w:t>
      </w:r>
      <w:bookmarkStart w:id="68" w:name="OLE_LINK49"/>
      <w:bookmarkStart w:id="69" w:name="OLE_LINK50"/>
      <w:r w:rsidR="00144300" w:rsidRPr="00144300">
        <w:rPr>
          <w:rFonts w:ascii="Times New Roman" w:hAnsi="Times New Roman" w:cs="Times New Roman"/>
          <w:sz w:val="24"/>
          <w:szCs w:val="24"/>
        </w:rPr>
        <w:t>Siron O</w:t>
      </w:r>
      <w:r w:rsidR="009C6B40">
        <w:rPr>
          <w:rFonts w:ascii="Times New Roman" w:hAnsi="Times New Roman" w:cs="Times New Roman"/>
          <w:sz w:val="24"/>
          <w:szCs w:val="24"/>
        </w:rPr>
        <w:t>.</w:t>
      </w:r>
      <w:r w:rsidR="00144300" w:rsidRPr="00144300">
        <w:rPr>
          <w:rFonts w:ascii="Times New Roman" w:hAnsi="Times New Roman" w:cs="Times New Roman"/>
          <w:sz w:val="24"/>
          <w:szCs w:val="24"/>
        </w:rPr>
        <w:t>, Chollon G</w:t>
      </w:r>
      <w:r w:rsidR="009C6B40">
        <w:rPr>
          <w:rFonts w:ascii="Times New Roman" w:hAnsi="Times New Roman" w:cs="Times New Roman"/>
          <w:sz w:val="24"/>
          <w:szCs w:val="24"/>
        </w:rPr>
        <w:t>.</w:t>
      </w:r>
      <w:r w:rsidR="00144300" w:rsidRPr="00144300">
        <w:rPr>
          <w:rFonts w:ascii="Times New Roman" w:hAnsi="Times New Roman" w:cs="Times New Roman"/>
          <w:sz w:val="24"/>
          <w:szCs w:val="24"/>
        </w:rPr>
        <w:t>, Tsuda H</w:t>
      </w:r>
      <w:r w:rsidR="009C6B40">
        <w:rPr>
          <w:rFonts w:ascii="Times New Roman" w:hAnsi="Times New Roman" w:cs="Times New Roman"/>
          <w:sz w:val="24"/>
          <w:szCs w:val="24"/>
        </w:rPr>
        <w:t>.,</w:t>
      </w:r>
      <w:r w:rsidR="00144300" w:rsidRPr="00144300">
        <w:rPr>
          <w:rFonts w:ascii="Times New Roman" w:hAnsi="Times New Roman" w:cs="Times New Roman"/>
          <w:sz w:val="24"/>
          <w:szCs w:val="24"/>
        </w:rPr>
        <w:t xml:space="preserve"> Yamauchi H</w:t>
      </w:r>
      <w:r w:rsidR="009C6B40">
        <w:rPr>
          <w:rFonts w:ascii="Times New Roman" w:hAnsi="Times New Roman" w:cs="Times New Roman"/>
          <w:sz w:val="24"/>
          <w:szCs w:val="24"/>
        </w:rPr>
        <w:t>.</w:t>
      </w:r>
      <w:r w:rsidR="00144300" w:rsidRPr="00144300">
        <w:rPr>
          <w:rFonts w:ascii="Times New Roman" w:hAnsi="Times New Roman" w:cs="Times New Roman"/>
          <w:sz w:val="24"/>
          <w:szCs w:val="24"/>
        </w:rPr>
        <w:t>, Maeda K</w:t>
      </w:r>
      <w:r w:rsidR="009C6B40">
        <w:rPr>
          <w:rFonts w:ascii="Times New Roman" w:hAnsi="Times New Roman" w:cs="Times New Roman"/>
          <w:sz w:val="24"/>
          <w:szCs w:val="24"/>
        </w:rPr>
        <w:t>.</w:t>
      </w:r>
      <w:r w:rsidR="00144300" w:rsidRPr="00144300">
        <w:rPr>
          <w:rFonts w:ascii="Times New Roman" w:hAnsi="Times New Roman" w:cs="Times New Roman"/>
          <w:sz w:val="24"/>
          <w:szCs w:val="24"/>
        </w:rPr>
        <w:t>, Kosaka K</w:t>
      </w:r>
      <w:r w:rsidR="009C6B40">
        <w:rPr>
          <w:rFonts w:ascii="Times New Roman" w:hAnsi="Times New Roman" w:cs="Times New Roman"/>
          <w:sz w:val="24"/>
          <w:szCs w:val="24"/>
        </w:rPr>
        <w:t>.:</w:t>
      </w:r>
      <w:r w:rsidR="00144300" w:rsidRPr="00144300">
        <w:rPr>
          <w:rFonts w:ascii="Times New Roman" w:hAnsi="Times New Roman" w:cs="Times New Roman"/>
          <w:sz w:val="24"/>
          <w:szCs w:val="24"/>
        </w:rPr>
        <w:t xml:space="preserve"> </w:t>
      </w:r>
      <w:bookmarkStart w:id="70" w:name="OLE_LINK47"/>
      <w:bookmarkStart w:id="71" w:name="OLE_LINK48"/>
      <w:r w:rsidR="00144300" w:rsidRPr="00144300">
        <w:rPr>
          <w:rFonts w:ascii="Times New Roman" w:hAnsi="Times New Roman" w:cs="Times New Roman"/>
          <w:sz w:val="24"/>
          <w:szCs w:val="24"/>
        </w:rPr>
        <w:t>Microstructural and Mechanical Properties of Filler</w:t>
      </w:r>
      <w:r w:rsidR="007B153D">
        <w:rPr>
          <w:rFonts w:ascii="Times New Roman" w:hAnsi="Times New Roman" w:cs="Times New Roman"/>
          <w:sz w:val="24"/>
          <w:szCs w:val="24"/>
        </w:rPr>
        <w:t xml:space="preserve">-added Coal-tar pitch-based C/C </w:t>
      </w:r>
      <w:r w:rsidR="00144300" w:rsidRPr="00144300">
        <w:rPr>
          <w:rFonts w:ascii="Times New Roman" w:hAnsi="Times New Roman" w:cs="Times New Roman"/>
          <w:sz w:val="24"/>
          <w:szCs w:val="24"/>
        </w:rPr>
        <w:t>Composites: the Damage and Fracture Process in Correlation with AE Waveform Parameters</w:t>
      </w:r>
      <w:bookmarkEnd w:id="70"/>
      <w:bookmarkEnd w:id="71"/>
      <w:r w:rsidR="00144300" w:rsidRPr="00144300">
        <w:rPr>
          <w:rFonts w:ascii="Times New Roman" w:hAnsi="Times New Roman" w:cs="Times New Roman"/>
          <w:sz w:val="24"/>
          <w:szCs w:val="24"/>
        </w:rPr>
        <w:t>. J</w:t>
      </w:r>
      <w:r w:rsidR="007B153D">
        <w:rPr>
          <w:rFonts w:ascii="Times New Roman" w:hAnsi="Times New Roman" w:cs="Times New Roman"/>
          <w:sz w:val="24"/>
          <w:szCs w:val="24"/>
        </w:rPr>
        <w:t>ournal of Carbon,</w:t>
      </w:r>
      <w:r w:rsidR="00144300" w:rsidRPr="00144300">
        <w:rPr>
          <w:rFonts w:ascii="Times New Roman" w:hAnsi="Times New Roman" w:cs="Times New Roman"/>
          <w:sz w:val="24"/>
          <w:szCs w:val="24"/>
        </w:rPr>
        <w:t xml:space="preserve"> </w:t>
      </w:r>
      <w:bookmarkStart w:id="72" w:name="OLE_LINK51"/>
      <w:bookmarkStart w:id="73" w:name="OLE_LINK52"/>
      <w:bookmarkEnd w:id="68"/>
      <w:bookmarkEnd w:id="69"/>
      <w:r w:rsidR="00144300" w:rsidRPr="009C6B40">
        <w:rPr>
          <w:rFonts w:ascii="Times New Roman" w:hAnsi="Times New Roman" w:cs="Times New Roman"/>
          <w:b/>
          <w:bCs/>
          <w:sz w:val="24"/>
          <w:szCs w:val="24"/>
        </w:rPr>
        <w:t>3</w:t>
      </w:r>
      <w:r w:rsidR="007B153D">
        <w:rPr>
          <w:rFonts w:ascii="Times New Roman" w:hAnsi="Times New Roman" w:cs="Times New Roman"/>
          <w:b/>
          <w:bCs/>
          <w:sz w:val="24"/>
          <w:szCs w:val="24"/>
        </w:rPr>
        <w:t>8</w:t>
      </w:r>
      <w:r w:rsidR="009C6B40">
        <w:rPr>
          <w:rFonts w:ascii="Times New Roman" w:hAnsi="Times New Roman" w:cs="Times New Roman"/>
          <w:sz w:val="24"/>
          <w:szCs w:val="24"/>
        </w:rPr>
        <w:t xml:space="preserve">, </w:t>
      </w:r>
      <w:r w:rsidR="007B153D">
        <w:rPr>
          <w:rFonts w:ascii="Times New Roman" w:hAnsi="Times New Roman" w:cs="Times New Roman"/>
          <w:sz w:val="24"/>
          <w:szCs w:val="24"/>
        </w:rPr>
        <w:t xml:space="preserve">1369-1389 </w:t>
      </w:r>
      <w:r w:rsidR="009C6B40">
        <w:rPr>
          <w:rFonts w:ascii="Times New Roman" w:hAnsi="Times New Roman" w:cs="Times New Roman"/>
          <w:sz w:val="24"/>
          <w:szCs w:val="24"/>
        </w:rPr>
        <w:t>(200</w:t>
      </w:r>
      <w:r w:rsidR="007B153D">
        <w:rPr>
          <w:rFonts w:ascii="Times New Roman" w:hAnsi="Times New Roman" w:cs="Times New Roman"/>
          <w:sz w:val="24"/>
          <w:szCs w:val="24"/>
        </w:rPr>
        <w:t>0</w:t>
      </w:r>
      <w:r w:rsidR="009C6B40">
        <w:rPr>
          <w:rFonts w:ascii="Times New Roman" w:hAnsi="Times New Roman" w:cs="Times New Roman"/>
          <w:sz w:val="24"/>
          <w:szCs w:val="24"/>
        </w:rPr>
        <w:t>).</w:t>
      </w:r>
    </w:p>
    <w:p w:rsidR="007B153D" w:rsidRPr="007B153D" w:rsidRDefault="007B153D" w:rsidP="007B153D">
      <w:pPr>
        <w:autoSpaceDE w:val="0"/>
        <w:autoSpaceDN w:val="0"/>
        <w:adjustRightInd w:val="0"/>
        <w:spacing w:after="0" w:line="360" w:lineRule="auto"/>
        <w:ind w:left="90"/>
        <w:jc w:val="both"/>
        <w:rPr>
          <w:rFonts w:ascii="Times New Roman" w:hAnsi="Times New Roman" w:cs="Times New Roman"/>
          <w:color w:val="000000" w:themeColor="text1"/>
          <w:sz w:val="24"/>
          <w:szCs w:val="24"/>
        </w:rPr>
      </w:pPr>
      <w:r w:rsidRPr="007B153D">
        <w:rPr>
          <w:rFonts w:ascii="Times New Roman" w:hAnsi="Times New Roman" w:cs="Times New Roman"/>
          <w:color w:val="000000" w:themeColor="text1"/>
          <w:sz w:val="24"/>
          <w:szCs w:val="24"/>
        </w:rPr>
        <w:t xml:space="preserve">Doi: </w:t>
      </w:r>
      <w:hyperlink r:id="rId22" w:tgtFrame="_blank" w:history="1">
        <w:r w:rsidRPr="007B153D">
          <w:rPr>
            <w:rFonts w:ascii="Times New Roman" w:hAnsi="Times New Roman"/>
            <w:color w:val="000000" w:themeColor="text1"/>
            <w:sz w:val="24"/>
            <w:szCs w:val="24"/>
          </w:rPr>
          <w:t>10.1016/S0008-6223(99)00270-5</w:t>
        </w:r>
      </w:hyperlink>
    </w:p>
    <w:bookmarkEnd w:id="72"/>
    <w:bookmarkEnd w:id="73"/>
    <w:p w:rsidR="006B2734" w:rsidRDefault="000F643D" w:rsidP="00847FBC">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[6] </w:t>
      </w:r>
      <w:r w:rsidR="006B2734" w:rsidRPr="00144300">
        <w:rPr>
          <w:rFonts w:ascii="Times New Roman" w:hAnsi="Times New Roman" w:cs="Times New Roman"/>
          <w:sz w:val="24"/>
          <w:szCs w:val="24"/>
        </w:rPr>
        <w:t>Oskouei AR</w:t>
      </w:r>
      <w:r w:rsidR="009C6B40">
        <w:rPr>
          <w:rFonts w:ascii="Times New Roman" w:hAnsi="Times New Roman" w:cs="Times New Roman"/>
          <w:sz w:val="24"/>
          <w:szCs w:val="24"/>
        </w:rPr>
        <w:t>.</w:t>
      </w:r>
      <w:r w:rsidR="006B2734" w:rsidRPr="00144300">
        <w:rPr>
          <w:rFonts w:ascii="Times New Roman" w:hAnsi="Times New Roman" w:cs="Times New Roman"/>
          <w:sz w:val="24"/>
          <w:szCs w:val="24"/>
        </w:rPr>
        <w:t>, Ahmadi M</w:t>
      </w:r>
      <w:r w:rsidR="009C6B40">
        <w:rPr>
          <w:rFonts w:ascii="Times New Roman" w:hAnsi="Times New Roman" w:cs="Times New Roman"/>
          <w:sz w:val="24"/>
          <w:szCs w:val="24"/>
        </w:rPr>
        <w:t>.</w:t>
      </w:r>
      <w:r w:rsidR="006B2734" w:rsidRPr="00144300">
        <w:rPr>
          <w:rFonts w:ascii="Times New Roman" w:hAnsi="Times New Roman" w:cs="Times New Roman"/>
          <w:sz w:val="24"/>
          <w:szCs w:val="24"/>
        </w:rPr>
        <w:t>, Hajikhani M</w:t>
      </w:r>
      <w:r w:rsidR="009C6B40">
        <w:rPr>
          <w:rFonts w:ascii="Times New Roman" w:hAnsi="Times New Roman" w:cs="Times New Roman"/>
          <w:sz w:val="24"/>
          <w:szCs w:val="24"/>
        </w:rPr>
        <w:t xml:space="preserve">.: </w:t>
      </w:r>
      <w:r w:rsidR="006B2734" w:rsidRPr="00144300">
        <w:rPr>
          <w:rFonts w:ascii="Times New Roman" w:hAnsi="Times New Roman" w:cs="Times New Roman"/>
          <w:sz w:val="24"/>
          <w:szCs w:val="24"/>
        </w:rPr>
        <w:t>Wavelet-based acoustic emission characterization of damage mechanism in composite materials under mode I delamination at different interfaces</w:t>
      </w:r>
      <w:r w:rsidR="00847FBC" w:rsidRPr="00847FBC">
        <w:rPr>
          <w:rFonts w:ascii="Times New Roman" w:hAnsi="Times New Roman" w:cs="Times New Roman"/>
          <w:color w:val="000000" w:themeColor="text1"/>
          <w:sz w:val="24"/>
          <w:szCs w:val="24"/>
        </w:rPr>
        <w:t>.</w:t>
      </w:r>
      <w:r w:rsidR="006B2734" w:rsidRPr="009C6B40">
        <w:rPr>
          <w:rFonts w:ascii="Times New Roman" w:hAnsi="Times New Roman" w:cs="Times New Roman"/>
          <w:color w:val="FF0000"/>
          <w:sz w:val="24"/>
          <w:szCs w:val="24"/>
        </w:rPr>
        <w:t xml:space="preserve">  </w:t>
      </w:r>
      <w:r w:rsidR="00847FBC" w:rsidRPr="00847FBC">
        <w:rPr>
          <w:rFonts w:ascii="Times New Roman" w:hAnsi="Times New Roman" w:cs="Times New Roman"/>
          <w:sz w:val="24"/>
          <w:szCs w:val="24"/>
        </w:rPr>
        <w:t>eXPRESS Polymer Letters</w:t>
      </w:r>
      <w:r w:rsidR="009C6B40">
        <w:rPr>
          <w:rFonts w:ascii="Times New Roman" w:hAnsi="Times New Roman" w:cs="Times New Roman"/>
          <w:sz w:val="24"/>
          <w:szCs w:val="24"/>
        </w:rPr>
        <w:t>,</w:t>
      </w:r>
      <w:r w:rsidR="006B2734" w:rsidRPr="00144300">
        <w:rPr>
          <w:rFonts w:ascii="Times New Roman" w:hAnsi="Times New Roman" w:cs="Times New Roman"/>
          <w:sz w:val="24"/>
          <w:szCs w:val="24"/>
        </w:rPr>
        <w:t xml:space="preserve"> </w:t>
      </w:r>
      <w:r w:rsidR="006B2734" w:rsidRPr="009C6B40">
        <w:rPr>
          <w:rFonts w:ascii="Times New Roman" w:hAnsi="Times New Roman" w:cs="Times New Roman"/>
          <w:b/>
          <w:bCs/>
          <w:sz w:val="24"/>
          <w:szCs w:val="24"/>
        </w:rPr>
        <w:t>3</w:t>
      </w:r>
      <w:r w:rsidR="006B2734" w:rsidRPr="00144300">
        <w:rPr>
          <w:rFonts w:ascii="Times New Roman" w:hAnsi="Times New Roman" w:cs="Times New Roman"/>
          <w:sz w:val="24"/>
          <w:szCs w:val="24"/>
        </w:rPr>
        <w:t>(12)</w:t>
      </w:r>
      <w:r w:rsidR="009C6B40">
        <w:rPr>
          <w:rFonts w:ascii="Times New Roman" w:hAnsi="Times New Roman" w:cs="Times New Roman"/>
          <w:sz w:val="24"/>
          <w:szCs w:val="24"/>
        </w:rPr>
        <w:t xml:space="preserve">, </w:t>
      </w:r>
      <w:r w:rsidR="006B2734" w:rsidRPr="00144300">
        <w:rPr>
          <w:rFonts w:ascii="Times New Roman" w:hAnsi="Times New Roman" w:cs="Times New Roman"/>
          <w:sz w:val="24"/>
          <w:szCs w:val="24"/>
        </w:rPr>
        <w:t>804–13</w:t>
      </w:r>
      <w:r w:rsidR="009C6B40">
        <w:rPr>
          <w:rFonts w:ascii="Times New Roman" w:hAnsi="Times New Roman" w:cs="Times New Roman"/>
          <w:sz w:val="24"/>
          <w:szCs w:val="24"/>
        </w:rPr>
        <w:t xml:space="preserve"> </w:t>
      </w:r>
      <w:r w:rsidR="009C6B40" w:rsidRPr="00144300">
        <w:rPr>
          <w:rFonts w:ascii="Times New Roman" w:hAnsi="Times New Roman" w:cs="Times New Roman"/>
          <w:sz w:val="24"/>
          <w:szCs w:val="24"/>
        </w:rPr>
        <w:t>(2009)</w:t>
      </w:r>
      <w:r w:rsidR="009C6B40">
        <w:rPr>
          <w:rFonts w:ascii="Times New Roman" w:hAnsi="Times New Roman" w:cs="Times New Roman"/>
          <w:sz w:val="24"/>
          <w:szCs w:val="24"/>
        </w:rPr>
        <w:t>.</w:t>
      </w:r>
    </w:p>
    <w:p w:rsidR="006B2734" w:rsidRPr="00847FBC" w:rsidRDefault="00847FBC" w:rsidP="001135DB">
      <w:pPr>
        <w:autoSpaceDE w:val="0"/>
        <w:autoSpaceDN w:val="0"/>
        <w:adjustRightInd w:val="0"/>
        <w:spacing w:after="0" w:line="360" w:lineRule="auto"/>
        <w:ind w:left="90"/>
        <w:jc w:val="both"/>
        <w:rPr>
          <w:rFonts w:ascii="Times New Roman" w:hAnsi="Times New Roman" w:cs="Times New Roman"/>
          <w:color w:val="000000" w:themeColor="text1"/>
          <w:sz w:val="24"/>
          <w:szCs w:val="24"/>
        </w:rPr>
      </w:pPr>
      <w:r w:rsidRPr="00847FBC">
        <w:rPr>
          <w:rFonts w:ascii="Times New Roman" w:hAnsi="Times New Roman" w:cs="Times New Roman"/>
          <w:color w:val="000000" w:themeColor="text1"/>
          <w:sz w:val="24"/>
          <w:szCs w:val="24"/>
        </w:rPr>
        <w:t>DOI: 10.3144/expresspolymlett.2009.99</w:t>
      </w:r>
    </w:p>
    <w:p w:rsidR="006B2734" w:rsidRDefault="000F643D" w:rsidP="007B153D">
      <w:pPr>
        <w:autoSpaceDE w:val="0"/>
        <w:autoSpaceDN w:val="0"/>
        <w:adjustRightInd w:val="0"/>
        <w:spacing w:after="0" w:line="360" w:lineRule="auto"/>
        <w:ind w:left="90"/>
        <w:jc w:val="both"/>
        <w:rPr>
          <w:rFonts w:ascii="Times New Roman" w:hAnsi="Times New Roman" w:cs="Times New Roman"/>
          <w:sz w:val="24"/>
          <w:szCs w:val="24"/>
        </w:rPr>
      </w:pPr>
      <w:bookmarkStart w:id="74" w:name="OLE_LINK53"/>
      <w:bookmarkStart w:id="75" w:name="OLE_LINK54"/>
      <w:r>
        <w:rPr>
          <w:rFonts w:ascii="Times New Roman" w:hAnsi="Times New Roman" w:cs="Times New Roman"/>
          <w:sz w:val="24"/>
          <w:szCs w:val="24"/>
        </w:rPr>
        <w:t xml:space="preserve">[7] </w:t>
      </w:r>
      <w:r w:rsidR="006B2734" w:rsidRPr="00144300">
        <w:rPr>
          <w:rFonts w:ascii="Times New Roman" w:hAnsi="Times New Roman" w:cs="Times New Roman"/>
          <w:sz w:val="24"/>
          <w:szCs w:val="24"/>
        </w:rPr>
        <w:t>Ely TM</w:t>
      </w:r>
      <w:r w:rsidR="009C6B40">
        <w:rPr>
          <w:rFonts w:ascii="Times New Roman" w:hAnsi="Times New Roman" w:cs="Times New Roman"/>
          <w:sz w:val="24"/>
          <w:szCs w:val="24"/>
        </w:rPr>
        <w:t>.</w:t>
      </w:r>
      <w:r w:rsidR="006B2734" w:rsidRPr="00144300">
        <w:rPr>
          <w:rFonts w:ascii="Times New Roman" w:hAnsi="Times New Roman" w:cs="Times New Roman"/>
          <w:sz w:val="24"/>
          <w:szCs w:val="24"/>
        </w:rPr>
        <w:t>, Hill EK</w:t>
      </w:r>
      <w:r w:rsidR="009C6B40">
        <w:rPr>
          <w:rFonts w:ascii="Times New Roman" w:hAnsi="Times New Roman" w:cs="Times New Roman"/>
          <w:sz w:val="24"/>
          <w:szCs w:val="24"/>
        </w:rPr>
        <w:t>.:</w:t>
      </w:r>
      <w:r w:rsidR="006B2734" w:rsidRPr="00144300">
        <w:rPr>
          <w:rFonts w:ascii="Times New Roman" w:hAnsi="Times New Roman" w:cs="Times New Roman"/>
          <w:sz w:val="24"/>
          <w:szCs w:val="24"/>
        </w:rPr>
        <w:t xml:space="preserve"> </w:t>
      </w:r>
      <w:bookmarkStart w:id="76" w:name="OLE_LINK59"/>
      <w:bookmarkStart w:id="77" w:name="OLE_LINK60"/>
      <w:r w:rsidR="006B2734" w:rsidRPr="00144300">
        <w:rPr>
          <w:rFonts w:ascii="Times New Roman" w:hAnsi="Times New Roman" w:cs="Times New Roman"/>
          <w:sz w:val="24"/>
          <w:szCs w:val="24"/>
        </w:rPr>
        <w:t>longitudinal splitting and fibre breakage characterization in graphite</w:t>
      </w:r>
      <w:r>
        <w:rPr>
          <w:rFonts w:ascii="Times New Roman" w:hAnsi="Times New Roman" w:cs="Times New Roman"/>
          <w:sz w:val="24"/>
          <w:szCs w:val="24"/>
        </w:rPr>
        <w:t xml:space="preserve"> </w:t>
      </w:r>
      <w:r w:rsidR="006B2734" w:rsidRPr="00144300">
        <w:rPr>
          <w:rFonts w:ascii="Times New Roman" w:hAnsi="Times New Roman" w:cs="Times New Roman"/>
          <w:sz w:val="24"/>
          <w:szCs w:val="24"/>
        </w:rPr>
        <w:t>epoxy using acoustic emission data</w:t>
      </w:r>
      <w:bookmarkEnd w:id="74"/>
      <w:bookmarkEnd w:id="75"/>
      <w:r w:rsidR="006B2734" w:rsidRPr="00144300">
        <w:rPr>
          <w:rFonts w:ascii="Times New Roman" w:hAnsi="Times New Roman" w:cs="Times New Roman"/>
          <w:sz w:val="24"/>
          <w:szCs w:val="24"/>
        </w:rPr>
        <w:t>.</w:t>
      </w:r>
      <w:r w:rsidR="007B153D">
        <w:rPr>
          <w:rFonts w:ascii="Times New Roman" w:hAnsi="Times New Roman" w:cs="Times New Roman"/>
          <w:sz w:val="24"/>
          <w:szCs w:val="24"/>
        </w:rPr>
        <w:t xml:space="preserve"> NDT&amp;E</w:t>
      </w:r>
      <w:r w:rsidR="006B2734" w:rsidRPr="00144300">
        <w:rPr>
          <w:rFonts w:ascii="Times New Roman" w:hAnsi="Times New Roman" w:cs="Times New Roman"/>
          <w:sz w:val="24"/>
          <w:szCs w:val="24"/>
        </w:rPr>
        <w:t xml:space="preserve"> </w:t>
      </w:r>
      <w:r w:rsidR="007B153D">
        <w:rPr>
          <w:rFonts w:ascii="Times New Roman" w:hAnsi="Times New Roman" w:cs="Times New Roman"/>
          <w:sz w:val="24"/>
          <w:szCs w:val="24"/>
        </w:rPr>
        <w:t xml:space="preserve">International, </w:t>
      </w:r>
      <w:bookmarkEnd w:id="76"/>
      <w:bookmarkEnd w:id="77"/>
      <w:r w:rsidR="007B153D" w:rsidRPr="007B153D">
        <w:rPr>
          <w:rFonts w:ascii="Times New Roman" w:hAnsi="Times New Roman" w:cs="Times New Roman"/>
          <w:b/>
          <w:bCs/>
          <w:sz w:val="24"/>
          <w:szCs w:val="24"/>
        </w:rPr>
        <w:t>30</w:t>
      </w:r>
      <w:r w:rsidR="007B153D">
        <w:rPr>
          <w:rFonts w:ascii="Times New Roman" w:hAnsi="Times New Roman" w:cs="Times New Roman"/>
          <w:sz w:val="24"/>
          <w:szCs w:val="24"/>
        </w:rPr>
        <w:t>(2), 109-109</w:t>
      </w:r>
      <w:r w:rsidR="009C6B40">
        <w:rPr>
          <w:rFonts w:ascii="Times New Roman" w:hAnsi="Times New Roman" w:cs="Times New Roman"/>
          <w:sz w:val="24"/>
          <w:szCs w:val="24"/>
        </w:rPr>
        <w:t xml:space="preserve"> </w:t>
      </w:r>
      <w:r w:rsidR="009C6B40" w:rsidRPr="00144300">
        <w:rPr>
          <w:rFonts w:ascii="Times New Roman" w:hAnsi="Times New Roman" w:cs="Times New Roman"/>
          <w:sz w:val="24"/>
          <w:szCs w:val="24"/>
        </w:rPr>
        <w:t>(199</w:t>
      </w:r>
      <w:r w:rsidR="007B153D">
        <w:rPr>
          <w:rFonts w:ascii="Times New Roman" w:hAnsi="Times New Roman" w:cs="Times New Roman"/>
          <w:sz w:val="24"/>
          <w:szCs w:val="24"/>
        </w:rPr>
        <w:t>7</w:t>
      </w:r>
      <w:r w:rsidR="009C6B40" w:rsidRPr="00144300">
        <w:rPr>
          <w:rFonts w:ascii="Times New Roman" w:hAnsi="Times New Roman" w:cs="Times New Roman"/>
          <w:sz w:val="24"/>
          <w:szCs w:val="24"/>
        </w:rPr>
        <w:t>)</w:t>
      </w:r>
      <w:r w:rsidR="009C6B40">
        <w:rPr>
          <w:rFonts w:ascii="Times New Roman" w:hAnsi="Times New Roman" w:cs="Times New Roman"/>
          <w:sz w:val="24"/>
          <w:szCs w:val="24"/>
        </w:rPr>
        <w:t>.</w:t>
      </w:r>
    </w:p>
    <w:p w:rsidR="007B153D" w:rsidRPr="007B153D" w:rsidRDefault="007B153D" w:rsidP="007B153D">
      <w:pPr>
        <w:autoSpaceDE w:val="0"/>
        <w:autoSpaceDN w:val="0"/>
        <w:adjustRightInd w:val="0"/>
        <w:spacing w:after="0" w:line="360" w:lineRule="auto"/>
        <w:ind w:left="90"/>
        <w:jc w:val="both"/>
        <w:rPr>
          <w:rFonts w:ascii="Times New Roman" w:hAnsi="Times New Roman" w:cs="Times New Roman"/>
          <w:color w:val="000000" w:themeColor="text1"/>
          <w:sz w:val="24"/>
          <w:szCs w:val="24"/>
        </w:rPr>
      </w:pPr>
      <w:r w:rsidRPr="007B153D">
        <w:rPr>
          <w:rFonts w:ascii="Times New Roman" w:hAnsi="Times New Roman" w:cs="Times New Roman"/>
          <w:color w:val="000000" w:themeColor="text1"/>
          <w:sz w:val="24"/>
          <w:szCs w:val="24"/>
        </w:rPr>
        <w:t xml:space="preserve">Doi: </w:t>
      </w:r>
      <w:hyperlink r:id="rId23" w:history="1">
        <w:r w:rsidRPr="007B153D">
          <w:rPr>
            <w:rFonts w:ascii="Times New Roman" w:hAnsi="Times New Roman"/>
            <w:color w:val="000000" w:themeColor="text1"/>
            <w:sz w:val="24"/>
            <w:szCs w:val="24"/>
          </w:rPr>
          <w:t>10.1016/S0963-8695(97)85524-7</w:t>
        </w:r>
      </w:hyperlink>
    </w:p>
    <w:p w:rsidR="006B2734" w:rsidRDefault="000F643D" w:rsidP="000F643D">
      <w:pPr>
        <w:autoSpaceDE w:val="0"/>
        <w:autoSpaceDN w:val="0"/>
        <w:adjustRightInd w:val="0"/>
        <w:spacing w:after="0" w:line="360" w:lineRule="auto"/>
        <w:ind w:left="90"/>
        <w:jc w:val="both"/>
        <w:rPr>
          <w:rFonts w:ascii="Times New Roman" w:hAnsi="Times New Roman" w:cs="Times New Roman"/>
          <w:sz w:val="24"/>
          <w:szCs w:val="24"/>
        </w:rPr>
      </w:pPr>
      <w:r w:rsidRPr="00323422">
        <w:rPr>
          <w:rFonts w:ascii="Times New Roman" w:hAnsi="Times New Roman" w:cs="Times New Roman"/>
          <w:color w:val="000000" w:themeColor="text1"/>
          <w:sz w:val="24"/>
          <w:szCs w:val="24"/>
        </w:rPr>
        <w:t>[</w:t>
      </w:r>
      <w:r w:rsidR="006B2734" w:rsidRPr="00323422">
        <w:rPr>
          <w:rFonts w:ascii="Times New Roman" w:hAnsi="Times New Roman" w:cs="Times New Roman"/>
          <w:color w:val="000000" w:themeColor="text1"/>
          <w:sz w:val="24"/>
          <w:szCs w:val="24"/>
        </w:rPr>
        <w:t>8</w:t>
      </w:r>
      <w:r w:rsidRPr="00323422">
        <w:rPr>
          <w:rFonts w:ascii="Times New Roman" w:hAnsi="Times New Roman" w:cs="Times New Roman"/>
          <w:color w:val="000000" w:themeColor="text1"/>
          <w:sz w:val="24"/>
          <w:szCs w:val="24"/>
        </w:rPr>
        <w:t>]</w:t>
      </w:r>
      <w:bookmarkStart w:id="78" w:name="OLE_LINK57"/>
      <w:bookmarkStart w:id="79" w:name="OLE_LINK58"/>
      <w:r w:rsidRPr="00323422">
        <w:rPr>
          <w:rFonts w:ascii="Times New Roman" w:hAnsi="Times New Roman" w:cs="Times New Roman"/>
          <w:color w:val="000000" w:themeColor="text1"/>
          <w:sz w:val="24"/>
          <w:szCs w:val="24"/>
        </w:rPr>
        <w:t xml:space="preserve"> </w:t>
      </w:r>
      <w:bookmarkStart w:id="80" w:name="OLE_LINK81"/>
      <w:bookmarkStart w:id="81" w:name="OLE_LINK82"/>
      <w:r w:rsidR="006B2734" w:rsidRPr="00323422">
        <w:rPr>
          <w:rFonts w:ascii="Times New Roman" w:hAnsi="Times New Roman" w:cs="Times New Roman"/>
          <w:color w:val="000000" w:themeColor="text1"/>
          <w:sz w:val="24"/>
          <w:szCs w:val="24"/>
        </w:rPr>
        <w:t>Uenoya</w:t>
      </w:r>
      <w:r w:rsidR="006B2734" w:rsidRPr="00144300">
        <w:rPr>
          <w:rFonts w:ascii="Times New Roman" w:hAnsi="Times New Roman" w:cs="Times New Roman"/>
          <w:sz w:val="24"/>
          <w:szCs w:val="24"/>
        </w:rPr>
        <w:t xml:space="preserve"> T</w:t>
      </w:r>
      <w:r w:rsidR="009C6B40">
        <w:rPr>
          <w:rFonts w:ascii="Times New Roman" w:hAnsi="Times New Roman" w:cs="Times New Roman"/>
          <w:sz w:val="24"/>
          <w:szCs w:val="24"/>
        </w:rPr>
        <w:t>.:</w:t>
      </w:r>
      <w:r w:rsidR="006B2734" w:rsidRPr="00144300">
        <w:rPr>
          <w:rFonts w:ascii="Times New Roman" w:hAnsi="Times New Roman" w:cs="Times New Roman"/>
          <w:sz w:val="24"/>
          <w:szCs w:val="24"/>
        </w:rPr>
        <w:t xml:space="preserve"> Acoustic emission analysis on interfacial fracture of laminated fabric polymer matrix composite. </w:t>
      </w:r>
      <w:r>
        <w:rPr>
          <w:rFonts w:ascii="Times New Roman" w:hAnsi="Times New Roman" w:cs="Times New Roman"/>
          <w:sz w:val="24"/>
          <w:szCs w:val="24"/>
        </w:rPr>
        <w:t xml:space="preserve">Journal of Acoustic Emission, </w:t>
      </w:r>
      <w:r w:rsidR="006B2734" w:rsidRPr="0092589E">
        <w:rPr>
          <w:rFonts w:ascii="Times New Roman" w:hAnsi="Times New Roman" w:cs="Times New Roman"/>
          <w:b/>
          <w:bCs/>
          <w:sz w:val="24"/>
          <w:szCs w:val="24"/>
        </w:rPr>
        <w:t>13</w:t>
      </w:r>
      <w:r w:rsidR="0092589E">
        <w:rPr>
          <w:rFonts w:ascii="Times New Roman" w:hAnsi="Times New Roman" w:cs="Times New Roman"/>
          <w:sz w:val="24"/>
          <w:szCs w:val="24"/>
        </w:rPr>
        <w:t xml:space="preserve">, </w:t>
      </w:r>
      <w:r w:rsidR="006B2734" w:rsidRPr="00144300">
        <w:rPr>
          <w:rFonts w:ascii="Times New Roman" w:hAnsi="Times New Roman" w:cs="Times New Roman"/>
          <w:sz w:val="24"/>
          <w:szCs w:val="24"/>
        </w:rPr>
        <w:t>95-102</w:t>
      </w:r>
      <w:r w:rsidR="009C6B40">
        <w:rPr>
          <w:rFonts w:ascii="Times New Roman" w:hAnsi="Times New Roman" w:cs="Times New Roman"/>
          <w:sz w:val="24"/>
          <w:szCs w:val="24"/>
        </w:rPr>
        <w:t xml:space="preserve"> </w:t>
      </w:r>
      <w:r w:rsidR="009C6B40" w:rsidRPr="00144300">
        <w:rPr>
          <w:rFonts w:ascii="Times New Roman" w:hAnsi="Times New Roman" w:cs="Times New Roman"/>
          <w:sz w:val="24"/>
          <w:szCs w:val="24"/>
        </w:rPr>
        <w:t>(1995)</w:t>
      </w:r>
      <w:r w:rsidR="0092589E">
        <w:rPr>
          <w:rFonts w:ascii="Times New Roman" w:hAnsi="Times New Roman" w:cs="Times New Roman"/>
          <w:sz w:val="24"/>
          <w:szCs w:val="24"/>
        </w:rPr>
        <w:t>.</w:t>
      </w:r>
      <w:bookmarkEnd w:id="78"/>
      <w:bookmarkEnd w:id="79"/>
      <w:bookmarkEnd w:id="80"/>
      <w:bookmarkEnd w:id="81"/>
    </w:p>
    <w:p w:rsidR="009C3C96" w:rsidRDefault="009C3C96" w:rsidP="001135DB">
      <w:pPr>
        <w:autoSpaceDE w:val="0"/>
        <w:autoSpaceDN w:val="0"/>
        <w:adjustRightInd w:val="0"/>
        <w:spacing w:after="0" w:line="360" w:lineRule="auto"/>
        <w:ind w:left="90"/>
        <w:jc w:val="both"/>
        <w:rPr>
          <w:rFonts w:ascii="Times New Roman" w:hAnsi="Times New Roman" w:cs="Times New Roman"/>
          <w:sz w:val="24"/>
          <w:szCs w:val="24"/>
        </w:rPr>
      </w:pPr>
      <w:r w:rsidRPr="004F7023">
        <w:rPr>
          <w:rFonts w:ascii="Times New Roman" w:hAnsi="Times New Roman" w:cs="Times New Roman"/>
          <w:sz w:val="24"/>
          <w:szCs w:val="24"/>
        </w:rPr>
        <w:t>[</w:t>
      </w:r>
      <w:r w:rsidR="006B2734" w:rsidRPr="004F7023">
        <w:rPr>
          <w:rFonts w:ascii="Times New Roman" w:hAnsi="Times New Roman" w:cs="Times New Roman"/>
          <w:sz w:val="24"/>
          <w:szCs w:val="24"/>
        </w:rPr>
        <w:t>9</w:t>
      </w:r>
      <w:r w:rsidRPr="004F7023">
        <w:rPr>
          <w:rFonts w:ascii="Times New Roman" w:hAnsi="Times New Roman" w:cs="Times New Roman"/>
          <w:sz w:val="24"/>
          <w:szCs w:val="24"/>
        </w:rPr>
        <w:t xml:space="preserve">] </w:t>
      </w:r>
      <w:bookmarkStart w:id="82" w:name="OLE_LINK122"/>
      <w:bookmarkStart w:id="83" w:name="OLE_LINK123"/>
      <w:r w:rsidRPr="004F7023">
        <w:rPr>
          <w:rFonts w:ascii="Times New Roman" w:hAnsi="Times New Roman" w:cs="Times New Roman"/>
          <w:sz w:val="24"/>
          <w:szCs w:val="24"/>
        </w:rPr>
        <w:t>Ronnie</w:t>
      </w:r>
      <w:bookmarkEnd w:id="82"/>
      <w:bookmarkEnd w:id="83"/>
      <w:r w:rsidRPr="009C3C96">
        <w:rPr>
          <w:rFonts w:ascii="Times New Roman" w:hAnsi="Times New Roman" w:cs="Times New Roman"/>
          <w:sz w:val="24"/>
          <w:szCs w:val="24"/>
        </w:rPr>
        <w:t xml:space="preserve"> K.M. Handbook of Nondestructive Testing, vol.5 Acoustic Emission. 2nd ed.</w:t>
      </w:r>
      <w:r w:rsidR="009663EF">
        <w:rPr>
          <w:rFonts w:ascii="Times New Roman" w:hAnsi="Times New Roman" w:cs="Times New Roman"/>
          <w:sz w:val="24"/>
          <w:szCs w:val="24"/>
        </w:rPr>
        <w:t>,</w:t>
      </w:r>
      <w:r w:rsidRPr="009C3C96">
        <w:rPr>
          <w:rFonts w:ascii="Times New Roman" w:hAnsi="Times New Roman" w:cs="Times New Roman"/>
          <w:sz w:val="24"/>
          <w:szCs w:val="24"/>
        </w:rPr>
        <w:t xml:space="preserve"> American Society for Nondestructive Testing, </w:t>
      </w:r>
      <w:r w:rsidR="009663EF">
        <w:rPr>
          <w:rFonts w:ascii="Times New Roman" w:hAnsi="Times New Roman" w:cs="Times New Roman"/>
          <w:sz w:val="24"/>
          <w:szCs w:val="24"/>
        </w:rPr>
        <w:t>(</w:t>
      </w:r>
      <w:r w:rsidRPr="009C3C96">
        <w:rPr>
          <w:rFonts w:ascii="Times New Roman" w:hAnsi="Times New Roman" w:cs="Times New Roman"/>
          <w:sz w:val="24"/>
          <w:szCs w:val="24"/>
        </w:rPr>
        <w:t>1987</w:t>
      </w:r>
      <w:r w:rsidR="009663EF">
        <w:rPr>
          <w:rFonts w:ascii="Times New Roman" w:hAnsi="Times New Roman" w:cs="Times New Roman"/>
          <w:sz w:val="24"/>
          <w:szCs w:val="24"/>
        </w:rPr>
        <w:t>).</w:t>
      </w:r>
    </w:p>
    <w:p w:rsidR="009C3C96" w:rsidRDefault="009C3C96" w:rsidP="00847FBC">
      <w:pPr>
        <w:autoSpaceDE w:val="0"/>
        <w:autoSpaceDN w:val="0"/>
        <w:adjustRightInd w:val="0"/>
        <w:spacing w:after="0" w:line="360" w:lineRule="auto"/>
        <w:ind w:left="90"/>
        <w:jc w:val="both"/>
        <w:rPr>
          <w:rFonts w:ascii="Times New Roman" w:hAnsi="Times New Roman" w:cs="Times New Roman"/>
          <w:sz w:val="24"/>
          <w:szCs w:val="24"/>
        </w:rPr>
      </w:pPr>
      <w:r w:rsidRPr="009C3C96">
        <w:rPr>
          <w:rFonts w:ascii="Times New Roman" w:hAnsi="Times New Roman" w:cs="Times New Roman"/>
          <w:sz w:val="24"/>
          <w:szCs w:val="24"/>
        </w:rPr>
        <w:t>[</w:t>
      </w:r>
      <w:r w:rsidR="006B2734">
        <w:rPr>
          <w:rFonts w:ascii="Times New Roman" w:hAnsi="Times New Roman" w:cs="Times New Roman"/>
          <w:sz w:val="24"/>
          <w:szCs w:val="24"/>
        </w:rPr>
        <w:t>10</w:t>
      </w:r>
      <w:r w:rsidR="00616FBE">
        <w:rPr>
          <w:rFonts w:ascii="Times New Roman" w:hAnsi="Times New Roman" w:cs="Times New Roman"/>
          <w:sz w:val="24"/>
          <w:szCs w:val="24"/>
        </w:rPr>
        <w:t xml:space="preserve">] </w:t>
      </w:r>
      <w:bookmarkStart w:id="84" w:name="OLE_LINK79"/>
      <w:bookmarkStart w:id="85" w:name="OLE_LINK80"/>
      <w:r w:rsidR="00616FBE">
        <w:rPr>
          <w:rFonts w:ascii="Times New Roman" w:hAnsi="Times New Roman" w:cs="Times New Roman"/>
          <w:sz w:val="24"/>
          <w:szCs w:val="24"/>
        </w:rPr>
        <w:t>Morscher G</w:t>
      </w:r>
      <w:r w:rsidRPr="009C3C96">
        <w:rPr>
          <w:rFonts w:ascii="Times New Roman" w:hAnsi="Times New Roman" w:cs="Times New Roman"/>
          <w:sz w:val="24"/>
          <w:szCs w:val="24"/>
        </w:rPr>
        <w:t>N., Ma</w:t>
      </w:r>
      <w:r w:rsidR="00616FBE">
        <w:rPr>
          <w:rFonts w:ascii="Times New Roman" w:hAnsi="Times New Roman" w:cs="Times New Roman"/>
          <w:sz w:val="24"/>
          <w:szCs w:val="24"/>
        </w:rPr>
        <w:t>rtinez-Fernandez J., Purdy MJ.:</w:t>
      </w:r>
      <w:r w:rsidRPr="009C3C96">
        <w:rPr>
          <w:rFonts w:ascii="Times New Roman" w:hAnsi="Times New Roman" w:cs="Times New Roman"/>
          <w:sz w:val="24"/>
          <w:szCs w:val="24"/>
        </w:rPr>
        <w:t xml:space="preserve"> Determination of interfacial properties using a single-fiber microcomposite test. </w:t>
      </w:r>
      <w:r w:rsidR="00847FBC" w:rsidRPr="00847FBC">
        <w:rPr>
          <w:rFonts w:ascii="Times New Roman" w:hAnsi="Times New Roman" w:cs="Times New Roman"/>
          <w:sz w:val="24"/>
          <w:szCs w:val="24"/>
        </w:rPr>
        <w:t>Journal of the American Ceramic Society,</w:t>
      </w:r>
      <w:r w:rsidR="00847FBC">
        <w:rPr>
          <w:rFonts w:ascii="Times New Roman" w:hAnsi="Times New Roman" w:cs="Times New Roman"/>
          <w:color w:val="FF0000"/>
          <w:sz w:val="24"/>
          <w:szCs w:val="24"/>
        </w:rPr>
        <w:t xml:space="preserve"> </w:t>
      </w:r>
      <w:r w:rsidRPr="00616FBE">
        <w:rPr>
          <w:rFonts w:ascii="Times New Roman" w:hAnsi="Times New Roman" w:cs="Times New Roman"/>
          <w:b/>
          <w:bCs/>
          <w:sz w:val="24"/>
          <w:szCs w:val="24"/>
        </w:rPr>
        <w:t>79</w:t>
      </w:r>
      <w:r>
        <w:rPr>
          <w:rFonts w:ascii="Times New Roman" w:hAnsi="Times New Roman" w:cs="Times New Roman"/>
          <w:sz w:val="24"/>
          <w:szCs w:val="24"/>
        </w:rPr>
        <w:t>(4)</w:t>
      </w:r>
      <w:r w:rsidR="00616FBE">
        <w:rPr>
          <w:rFonts w:ascii="Times New Roman" w:hAnsi="Times New Roman" w:cs="Times New Roman"/>
          <w:sz w:val="24"/>
          <w:szCs w:val="24"/>
        </w:rPr>
        <w:t>,</w:t>
      </w:r>
      <w:r>
        <w:rPr>
          <w:rFonts w:ascii="Times New Roman" w:hAnsi="Times New Roman" w:cs="Times New Roman"/>
          <w:sz w:val="24"/>
          <w:szCs w:val="24"/>
        </w:rPr>
        <w:t xml:space="preserve"> 1083–91</w:t>
      </w:r>
      <w:r w:rsidR="00616FBE">
        <w:rPr>
          <w:rFonts w:ascii="Times New Roman" w:hAnsi="Times New Roman" w:cs="Times New Roman"/>
          <w:sz w:val="24"/>
          <w:szCs w:val="24"/>
        </w:rPr>
        <w:t xml:space="preserve"> (</w:t>
      </w:r>
      <w:r w:rsidR="00616FBE" w:rsidRPr="009C3C96">
        <w:rPr>
          <w:rFonts w:ascii="Times New Roman" w:hAnsi="Times New Roman" w:cs="Times New Roman"/>
          <w:sz w:val="24"/>
          <w:szCs w:val="24"/>
        </w:rPr>
        <w:t>1996</w:t>
      </w:r>
      <w:r w:rsidR="00616FBE">
        <w:rPr>
          <w:rFonts w:ascii="Times New Roman" w:hAnsi="Times New Roman" w:cs="Times New Roman"/>
          <w:sz w:val="24"/>
          <w:szCs w:val="24"/>
        </w:rPr>
        <w:t>).</w:t>
      </w:r>
    </w:p>
    <w:bookmarkEnd w:id="84"/>
    <w:bookmarkEnd w:id="85"/>
    <w:p w:rsidR="00847FBC" w:rsidRDefault="00847FBC" w:rsidP="00616FBE">
      <w:pPr>
        <w:autoSpaceDE w:val="0"/>
        <w:autoSpaceDN w:val="0"/>
        <w:adjustRightInd w:val="0"/>
        <w:spacing w:after="0" w:line="360" w:lineRule="auto"/>
        <w:ind w:left="90"/>
        <w:jc w:val="both"/>
        <w:rPr>
          <w:rFonts w:ascii="Times New Roman" w:hAnsi="Times New Roman" w:cs="Times New Roman"/>
          <w:sz w:val="24"/>
          <w:szCs w:val="24"/>
        </w:rPr>
      </w:pPr>
      <w:r w:rsidRPr="00847FBC">
        <w:rPr>
          <w:rFonts w:ascii="Times New Roman" w:hAnsi="Times New Roman" w:cs="Times New Roman"/>
          <w:sz w:val="24"/>
          <w:szCs w:val="24"/>
        </w:rPr>
        <w:t>DOI: 10.1111/j.1151-2916.1996.tb08551.x</w:t>
      </w:r>
    </w:p>
    <w:p w:rsidR="009C3C96" w:rsidRDefault="009C3C96" w:rsidP="000F643D">
      <w:pPr>
        <w:autoSpaceDE w:val="0"/>
        <w:autoSpaceDN w:val="0"/>
        <w:adjustRightInd w:val="0"/>
        <w:spacing w:after="0" w:line="360" w:lineRule="auto"/>
        <w:ind w:left="90"/>
        <w:jc w:val="both"/>
        <w:rPr>
          <w:rFonts w:ascii="Times New Roman" w:hAnsi="Times New Roman" w:cs="Times New Roman"/>
          <w:sz w:val="24"/>
          <w:szCs w:val="24"/>
        </w:rPr>
      </w:pPr>
      <w:r w:rsidRPr="009C3C96">
        <w:rPr>
          <w:rFonts w:ascii="Times New Roman" w:hAnsi="Times New Roman" w:cs="Times New Roman"/>
          <w:sz w:val="24"/>
          <w:szCs w:val="24"/>
        </w:rPr>
        <w:t>[</w:t>
      </w:r>
      <w:r w:rsidR="006B2734" w:rsidRPr="000F643D">
        <w:rPr>
          <w:rFonts w:ascii="Times New Roman" w:hAnsi="Times New Roman" w:cs="Times New Roman"/>
          <w:color w:val="000000" w:themeColor="text1"/>
          <w:sz w:val="24"/>
          <w:szCs w:val="24"/>
        </w:rPr>
        <w:t>11</w:t>
      </w:r>
      <w:r w:rsidRPr="009C3C96">
        <w:rPr>
          <w:rFonts w:ascii="Times New Roman" w:hAnsi="Times New Roman" w:cs="Times New Roman"/>
          <w:sz w:val="24"/>
          <w:szCs w:val="24"/>
        </w:rPr>
        <w:t xml:space="preserve">] </w:t>
      </w:r>
      <w:bookmarkStart w:id="86" w:name="OLE_LINK43"/>
      <w:bookmarkStart w:id="87" w:name="OLE_LINK44"/>
      <w:r w:rsidRPr="009C3C96">
        <w:rPr>
          <w:rFonts w:ascii="Times New Roman" w:hAnsi="Times New Roman" w:cs="Times New Roman"/>
          <w:sz w:val="24"/>
          <w:szCs w:val="24"/>
        </w:rPr>
        <w:t>Barré</w:t>
      </w:r>
      <w:bookmarkEnd w:id="86"/>
      <w:bookmarkEnd w:id="87"/>
      <w:r w:rsidRPr="009C3C96">
        <w:rPr>
          <w:rFonts w:ascii="Times New Roman" w:hAnsi="Times New Roman" w:cs="Times New Roman"/>
          <w:sz w:val="24"/>
          <w:szCs w:val="24"/>
        </w:rPr>
        <w:t xml:space="preserve"> S., </w:t>
      </w:r>
      <w:bookmarkStart w:id="88" w:name="OLE_LINK90"/>
      <w:bookmarkStart w:id="89" w:name="OLE_LINK94"/>
      <w:bookmarkStart w:id="90" w:name="OLE_LINK95"/>
      <w:r w:rsidR="00991C5F">
        <w:rPr>
          <w:rFonts w:ascii="Times New Roman" w:hAnsi="Times New Roman" w:cs="Times New Roman"/>
          <w:sz w:val="24"/>
          <w:szCs w:val="24"/>
        </w:rPr>
        <w:t>Benzeggagh M</w:t>
      </w:r>
      <w:r w:rsidRPr="009C3C96">
        <w:rPr>
          <w:rFonts w:ascii="Times New Roman" w:hAnsi="Times New Roman" w:cs="Times New Roman"/>
          <w:sz w:val="24"/>
          <w:szCs w:val="24"/>
        </w:rPr>
        <w:t>L.</w:t>
      </w:r>
      <w:r w:rsidR="00991C5F">
        <w:rPr>
          <w:rFonts w:ascii="Times New Roman" w:hAnsi="Times New Roman" w:cs="Times New Roman"/>
          <w:sz w:val="24"/>
          <w:szCs w:val="24"/>
        </w:rPr>
        <w:t>:</w:t>
      </w:r>
      <w:r w:rsidRPr="009C3C96">
        <w:rPr>
          <w:rFonts w:ascii="Times New Roman" w:hAnsi="Times New Roman" w:cs="Times New Roman"/>
          <w:sz w:val="24"/>
          <w:szCs w:val="24"/>
        </w:rPr>
        <w:t xml:space="preserve"> </w:t>
      </w:r>
      <w:bookmarkStart w:id="91" w:name="OLE_LINK77"/>
      <w:bookmarkStart w:id="92" w:name="OLE_LINK78"/>
      <w:bookmarkStart w:id="93" w:name="OLE_LINK61"/>
      <w:bookmarkStart w:id="94" w:name="OLE_LINK62"/>
      <w:r w:rsidRPr="009C3C96">
        <w:rPr>
          <w:rFonts w:ascii="Times New Roman" w:hAnsi="Times New Roman" w:cs="Times New Roman"/>
          <w:sz w:val="24"/>
          <w:szCs w:val="24"/>
        </w:rPr>
        <w:t>On the use of acoustic emission to investigate damage mechanisms in glass-fibre-reinforced poly-propylene</w:t>
      </w:r>
      <w:bookmarkEnd w:id="88"/>
      <w:bookmarkEnd w:id="89"/>
      <w:bookmarkEnd w:id="90"/>
      <w:bookmarkEnd w:id="91"/>
      <w:bookmarkEnd w:id="92"/>
      <w:r w:rsidRPr="009C3C96">
        <w:rPr>
          <w:rFonts w:ascii="Times New Roman" w:hAnsi="Times New Roman" w:cs="Times New Roman"/>
          <w:sz w:val="24"/>
          <w:szCs w:val="24"/>
        </w:rPr>
        <w:t>. Compos</w:t>
      </w:r>
      <w:r w:rsidR="000F643D">
        <w:rPr>
          <w:rFonts w:ascii="Times New Roman" w:hAnsi="Times New Roman" w:cs="Times New Roman"/>
          <w:sz w:val="24"/>
          <w:szCs w:val="24"/>
        </w:rPr>
        <w:t>ites Science and Technology,</w:t>
      </w:r>
      <w:r w:rsidRPr="009C3C96">
        <w:rPr>
          <w:rFonts w:ascii="Times New Roman" w:hAnsi="Times New Roman" w:cs="Times New Roman"/>
          <w:sz w:val="24"/>
          <w:szCs w:val="24"/>
        </w:rPr>
        <w:t xml:space="preserve"> </w:t>
      </w:r>
      <w:bookmarkEnd w:id="93"/>
      <w:bookmarkEnd w:id="94"/>
      <w:r w:rsidRPr="00991C5F">
        <w:rPr>
          <w:rFonts w:ascii="Times New Roman" w:hAnsi="Times New Roman" w:cs="Times New Roman"/>
          <w:b/>
          <w:bCs/>
          <w:sz w:val="24"/>
          <w:szCs w:val="24"/>
        </w:rPr>
        <w:t>52</w:t>
      </w:r>
      <w:r w:rsidRPr="009C3C96">
        <w:rPr>
          <w:rFonts w:ascii="Times New Roman" w:hAnsi="Times New Roman" w:cs="Times New Roman"/>
          <w:sz w:val="24"/>
          <w:szCs w:val="24"/>
        </w:rPr>
        <w:t>(3)</w:t>
      </w:r>
      <w:r w:rsidR="00991C5F">
        <w:rPr>
          <w:rFonts w:ascii="Times New Roman" w:hAnsi="Times New Roman" w:cs="Times New Roman"/>
          <w:sz w:val="24"/>
          <w:szCs w:val="24"/>
        </w:rPr>
        <w:t>,</w:t>
      </w:r>
      <w:r w:rsidRPr="009C3C96">
        <w:rPr>
          <w:rFonts w:ascii="Times New Roman" w:hAnsi="Times New Roman" w:cs="Times New Roman"/>
          <w:sz w:val="24"/>
          <w:szCs w:val="24"/>
        </w:rPr>
        <w:t xml:space="preserve"> 369-376</w:t>
      </w:r>
      <w:r w:rsidR="00991C5F">
        <w:rPr>
          <w:rFonts w:ascii="Times New Roman" w:hAnsi="Times New Roman" w:cs="Times New Roman"/>
          <w:sz w:val="24"/>
          <w:szCs w:val="24"/>
        </w:rPr>
        <w:t xml:space="preserve"> (1994).</w:t>
      </w:r>
    </w:p>
    <w:p w:rsidR="000F643D" w:rsidRDefault="000F643D" w:rsidP="000F643D">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Doi: </w:t>
      </w:r>
      <w:hyperlink r:id="rId24" w:tgtFrame="_blank" w:history="1">
        <w:r w:rsidRPr="000F643D">
          <w:rPr>
            <w:rFonts w:ascii="Times New Roman" w:hAnsi="Times New Roman"/>
            <w:sz w:val="24"/>
            <w:szCs w:val="24"/>
          </w:rPr>
          <w:t>10.1016/0266-3538(94)90171-6</w:t>
        </w:r>
      </w:hyperlink>
    </w:p>
    <w:p w:rsidR="009C3C96" w:rsidRDefault="009C3C96" w:rsidP="004F7023">
      <w:pPr>
        <w:autoSpaceDE w:val="0"/>
        <w:autoSpaceDN w:val="0"/>
        <w:adjustRightInd w:val="0"/>
        <w:spacing w:after="0" w:line="360" w:lineRule="auto"/>
        <w:ind w:left="90"/>
        <w:jc w:val="both"/>
        <w:rPr>
          <w:rFonts w:ascii="Times New Roman" w:hAnsi="Times New Roman" w:cs="Times New Roman"/>
          <w:sz w:val="24"/>
          <w:szCs w:val="24"/>
        </w:rPr>
      </w:pPr>
      <w:r w:rsidRPr="004F7023">
        <w:rPr>
          <w:rFonts w:ascii="Times New Roman" w:hAnsi="Times New Roman" w:cs="Times New Roman"/>
          <w:sz w:val="24"/>
          <w:szCs w:val="24"/>
        </w:rPr>
        <w:t>[</w:t>
      </w:r>
      <w:r w:rsidR="006B2734" w:rsidRPr="004F7023">
        <w:rPr>
          <w:rFonts w:ascii="Times New Roman" w:hAnsi="Times New Roman" w:cs="Times New Roman"/>
          <w:sz w:val="24"/>
          <w:szCs w:val="24"/>
        </w:rPr>
        <w:t>12</w:t>
      </w:r>
      <w:r w:rsidRPr="004F7023">
        <w:rPr>
          <w:rFonts w:ascii="Times New Roman" w:hAnsi="Times New Roman" w:cs="Times New Roman"/>
          <w:sz w:val="24"/>
          <w:szCs w:val="24"/>
        </w:rPr>
        <w:t xml:space="preserve">] </w:t>
      </w:r>
      <w:bookmarkStart w:id="95" w:name="OLE_LINK55"/>
      <w:bookmarkStart w:id="96" w:name="OLE_LINK56"/>
      <w:r w:rsidRPr="004F7023">
        <w:rPr>
          <w:rFonts w:ascii="Times New Roman" w:hAnsi="Times New Roman" w:cs="Times New Roman"/>
          <w:sz w:val="24"/>
          <w:szCs w:val="24"/>
        </w:rPr>
        <w:t>Ativitavas</w:t>
      </w:r>
      <w:bookmarkEnd w:id="95"/>
      <w:bookmarkEnd w:id="96"/>
      <w:r w:rsidRPr="009C3C96">
        <w:rPr>
          <w:rFonts w:ascii="Times New Roman" w:hAnsi="Times New Roman" w:cs="Times New Roman"/>
          <w:sz w:val="24"/>
          <w:szCs w:val="24"/>
        </w:rPr>
        <w:t xml:space="preserve"> N., Fowler T., Pothisiri T.</w:t>
      </w:r>
      <w:r w:rsidR="00991C5F">
        <w:rPr>
          <w:rFonts w:ascii="Times New Roman" w:hAnsi="Times New Roman" w:cs="Times New Roman"/>
          <w:sz w:val="24"/>
          <w:szCs w:val="24"/>
        </w:rPr>
        <w:t>:</w:t>
      </w:r>
      <w:r w:rsidRPr="009C3C96">
        <w:rPr>
          <w:rFonts w:ascii="Times New Roman" w:hAnsi="Times New Roman" w:cs="Times New Roman"/>
          <w:sz w:val="24"/>
          <w:szCs w:val="24"/>
        </w:rPr>
        <w:t xml:space="preserve"> </w:t>
      </w:r>
      <w:bookmarkStart w:id="97" w:name="OLE_LINK136"/>
      <w:bookmarkStart w:id="98" w:name="OLE_LINK137"/>
      <w:r w:rsidRPr="009C3C96">
        <w:rPr>
          <w:rFonts w:ascii="Times New Roman" w:hAnsi="Times New Roman" w:cs="Times New Roman"/>
          <w:sz w:val="24"/>
          <w:szCs w:val="24"/>
        </w:rPr>
        <w:t>Acoustic emission characteristics of pultruded fiber reinforced plastics under uniaxial tensile stress</w:t>
      </w:r>
      <w:bookmarkEnd w:id="97"/>
      <w:bookmarkEnd w:id="98"/>
      <w:r w:rsidRPr="009C3C96">
        <w:rPr>
          <w:rFonts w:ascii="Times New Roman" w:hAnsi="Times New Roman" w:cs="Times New Roman"/>
          <w:sz w:val="24"/>
          <w:szCs w:val="24"/>
        </w:rPr>
        <w:t xml:space="preserve">, </w:t>
      </w:r>
      <w:r w:rsidR="004F7023">
        <w:rPr>
          <w:rFonts w:ascii="Times New Roman" w:hAnsi="Times New Roman" w:cs="Times New Roman"/>
          <w:sz w:val="24"/>
          <w:szCs w:val="24"/>
        </w:rPr>
        <w:t>‘</w:t>
      </w:r>
      <w:r w:rsidRPr="004F7023">
        <w:rPr>
          <w:rFonts w:ascii="Times New Roman" w:hAnsi="Times New Roman" w:cs="Times New Roman"/>
          <w:sz w:val="24"/>
          <w:szCs w:val="24"/>
        </w:rPr>
        <w:t>Proceeding</w:t>
      </w:r>
      <w:r w:rsidRPr="009C3C96">
        <w:rPr>
          <w:rFonts w:ascii="Times New Roman" w:hAnsi="Times New Roman" w:cs="Times New Roman"/>
          <w:sz w:val="24"/>
          <w:szCs w:val="24"/>
        </w:rPr>
        <w:t xml:space="preserve"> of European WG on AE, Berlin, </w:t>
      </w:r>
      <w:r w:rsidR="004F7023">
        <w:rPr>
          <w:rFonts w:ascii="Times New Roman" w:hAnsi="Times New Roman" w:cs="Times New Roman"/>
          <w:sz w:val="24"/>
          <w:szCs w:val="24"/>
        </w:rPr>
        <w:t xml:space="preserve">Germany’, </w:t>
      </w:r>
      <w:r w:rsidRPr="009C3C96">
        <w:rPr>
          <w:rFonts w:ascii="Times New Roman" w:hAnsi="Times New Roman" w:cs="Times New Roman"/>
          <w:sz w:val="24"/>
          <w:szCs w:val="24"/>
        </w:rPr>
        <w:t>447-454</w:t>
      </w:r>
      <w:r w:rsidR="004F7023">
        <w:rPr>
          <w:rFonts w:ascii="Times New Roman" w:hAnsi="Times New Roman" w:cs="Times New Roman"/>
          <w:sz w:val="24"/>
          <w:szCs w:val="24"/>
        </w:rPr>
        <w:t xml:space="preserve"> (2004).</w:t>
      </w:r>
    </w:p>
    <w:p w:rsidR="009C3C96" w:rsidRDefault="009C3C96" w:rsidP="004F7023">
      <w:pPr>
        <w:autoSpaceDE w:val="0"/>
        <w:autoSpaceDN w:val="0"/>
        <w:adjustRightInd w:val="0"/>
        <w:spacing w:after="0" w:line="360" w:lineRule="auto"/>
        <w:ind w:left="90"/>
        <w:jc w:val="both"/>
        <w:rPr>
          <w:rFonts w:ascii="Times New Roman" w:hAnsi="Times New Roman" w:cs="Times New Roman"/>
          <w:sz w:val="24"/>
          <w:szCs w:val="24"/>
        </w:rPr>
      </w:pPr>
      <w:r w:rsidRPr="004F7023">
        <w:rPr>
          <w:rFonts w:ascii="Times New Roman" w:hAnsi="Times New Roman" w:cs="Times New Roman"/>
          <w:color w:val="000000" w:themeColor="text1"/>
          <w:sz w:val="24"/>
          <w:szCs w:val="24"/>
        </w:rPr>
        <w:t>[</w:t>
      </w:r>
      <w:r w:rsidR="006B2734" w:rsidRPr="004F7023">
        <w:rPr>
          <w:rFonts w:ascii="Times New Roman" w:hAnsi="Times New Roman" w:cs="Times New Roman"/>
          <w:color w:val="000000" w:themeColor="text1"/>
          <w:sz w:val="24"/>
          <w:szCs w:val="24"/>
        </w:rPr>
        <w:t>13</w:t>
      </w:r>
      <w:r w:rsidRPr="004F7023">
        <w:rPr>
          <w:rFonts w:ascii="Times New Roman" w:hAnsi="Times New Roman" w:cs="Times New Roman"/>
          <w:color w:val="000000" w:themeColor="text1"/>
          <w:sz w:val="24"/>
          <w:szCs w:val="24"/>
        </w:rPr>
        <w:t>] Yamaguchi</w:t>
      </w:r>
      <w:r w:rsidRPr="009C3C96">
        <w:rPr>
          <w:rFonts w:ascii="Times New Roman" w:hAnsi="Times New Roman" w:cs="Times New Roman"/>
          <w:sz w:val="24"/>
          <w:szCs w:val="24"/>
        </w:rPr>
        <w:t xml:space="preserve"> K., Oyaizu H., Johkaji J., Kobayashi</w:t>
      </w:r>
      <w:bookmarkStart w:id="99" w:name="OLE_LINK93"/>
      <w:r w:rsidRPr="009C3C96">
        <w:rPr>
          <w:rFonts w:ascii="Times New Roman" w:hAnsi="Times New Roman" w:cs="Times New Roman"/>
          <w:sz w:val="24"/>
          <w:szCs w:val="24"/>
        </w:rPr>
        <w:t xml:space="preserve"> Y.</w:t>
      </w:r>
      <w:r w:rsidR="00991C5F">
        <w:rPr>
          <w:rFonts w:ascii="Times New Roman" w:hAnsi="Times New Roman" w:cs="Times New Roman"/>
          <w:sz w:val="24"/>
          <w:szCs w:val="24"/>
        </w:rPr>
        <w:t>:</w:t>
      </w:r>
      <w:r w:rsidRPr="009C3C96">
        <w:rPr>
          <w:rFonts w:ascii="Times New Roman" w:hAnsi="Times New Roman" w:cs="Times New Roman"/>
          <w:sz w:val="24"/>
          <w:szCs w:val="24"/>
        </w:rPr>
        <w:t xml:space="preserve"> Acoustic Emission technology using multi-parameter analysis of waveform and application to GFRP tensile tests</w:t>
      </w:r>
      <w:bookmarkEnd w:id="99"/>
      <w:r w:rsidRPr="009C3C96">
        <w:rPr>
          <w:rFonts w:ascii="Times New Roman" w:hAnsi="Times New Roman" w:cs="Times New Roman"/>
          <w:sz w:val="24"/>
          <w:szCs w:val="24"/>
        </w:rPr>
        <w:t>. Acoustic Emission, current practice and future directions, ASTM STP 1077, Philadelphia, PA, 123-143</w:t>
      </w:r>
      <w:r w:rsidR="004F7023">
        <w:rPr>
          <w:rFonts w:ascii="Times New Roman" w:hAnsi="Times New Roman" w:cs="Times New Roman"/>
          <w:sz w:val="24"/>
          <w:szCs w:val="24"/>
        </w:rPr>
        <w:t xml:space="preserve"> (1991).</w:t>
      </w:r>
    </w:p>
    <w:p w:rsidR="009C3C96" w:rsidRDefault="009C3C96" w:rsidP="00991C5F">
      <w:pPr>
        <w:autoSpaceDE w:val="0"/>
        <w:autoSpaceDN w:val="0"/>
        <w:adjustRightInd w:val="0"/>
        <w:spacing w:after="0" w:line="360" w:lineRule="auto"/>
        <w:ind w:left="90"/>
        <w:jc w:val="both"/>
        <w:rPr>
          <w:rFonts w:ascii="Times New Roman" w:hAnsi="Times New Roman" w:cs="Times New Roman"/>
          <w:sz w:val="24"/>
          <w:szCs w:val="24"/>
        </w:rPr>
      </w:pPr>
      <w:r w:rsidRPr="000F643D">
        <w:rPr>
          <w:rFonts w:ascii="Times New Roman" w:hAnsi="Times New Roman" w:cs="Times New Roman"/>
          <w:sz w:val="24"/>
          <w:szCs w:val="24"/>
        </w:rPr>
        <w:lastRenderedPageBreak/>
        <w:t>[</w:t>
      </w:r>
      <w:r w:rsidR="006B2734" w:rsidRPr="000F643D">
        <w:rPr>
          <w:rFonts w:ascii="Times New Roman" w:hAnsi="Times New Roman" w:cs="Times New Roman"/>
          <w:sz w:val="24"/>
          <w:szCs w:val="24"/>
        </w:rPr>
        <w:t>14</w:t>
      </w:r>
      <w:r w:rsidR="00991C5F" w:rsidRPr="000F643D">
        <w:rPr>
          <w:rFonts w:ascii="Times New Roman" w:hAnsi="Times New Roman" w:cs="Times New Roman"/>
          <w:sz w:val="24"/>
          <w:szCs w:val="24"/>
        </w:rPr>
        <w:t xml:space="preserve">] </w:t>
      </w:r>
      <w:bookmarkStart w:id="100" w:name="OLE_LINK63"/>
      <w:bookmarkStart w:id="101" w:name="OLE_LINK64"/>
      <w:r w:rsidR="00991C5F" w:rsidRPr="000F643D">
        <w:rPr>
          <w:rFonts w:ascii="Times New Roman" w:hAnsi="Times New Roman" w:cs="Times New Roman"/>
          <w:sz w:val="24"/>
          <w:szCs w:val="24"/>
        </w:rPr>
        <w:t>Pappas</w:t>
      </w:r>
      <w:r w:rsidR="00991C5F">
        <w:rPr>
          <w:rFonts w:ascii="Times New Roman" w:hAnsi="Times New Roman" w:cs="Times New Roman"/>
          <w:sz w:val="24"/>
          <w:szCs w:val="24"/>
        </w:rPr>
        <w:t xml:space="preserve"> YZ., Markopoulos YP., </w:t>
      </w:r>
      <w:r w:rsidRPr="009C3C96">
        <w:rPr>
          <w:rFonts w:ascii="Times New Roman" w:hAnsi="Times New Roman" w:cs="Times New Roman"/>
          <w:sz w:val="24"/>
          <w:szCs w:val="24"/>
        </w:rPr>
        <w:t>Kostopoulos V.</w:t>
      </w:r>
      <w:r w:rsidR="00991C5F">
        <w:rPr>
          <w:rFonts w:ascii="Times New Roman" w:hAnsi="Times New Roman" w:cs="Times New Roman"/>
          <w:sz w:val="24"/>
          <w:szCs w:val="24"/>
        </w:rPr>
        <w:t>:</w:t>
      </w:r>
      <w:r w:rsidRPr="009C3C96">
        <w:rPr>
          <w:rFonts w:ascii="Times New Roman" w:hAnsi="Times New Roman" w:cs="Times New Roman"/>
          <w:sz w:val="24"/>
          <w:szCs w:val="24"/>
        </w:rPr>
        <w:t xml:space="preserve"> Failure mechanisms analysis of 2D carbon/carbon using acoustic emission monitoring. </w:t>
      </w:r>
      <w:r w:rsidRPr="002F032A">
        <w:rPr>
          <w:rFonts w:ascii="Times New Roman" w:hAnsi="Times New Roman" w:cs="Times New Roman"/>
          <w:sz w:val="24"/>
          <w:szCs w:val="24"/>
        </w:rPr>
        <w:t>NDT</w:t>
      </w:r>
      <w:r w:rsidR="002F032A">
        <w:rPr>
          <w:rFonts w:ascii="Times New Roman" w:hAnsi="Times New Roman" w:cs="Times New Roman"/>
          <w:sz w:val="24"/>
          <w:szCs w:val="24"/>
        </w:rPr>
        <w:t>&amp;E International</w:t>
      </w:r>
      <w:r w:rsidR="00991C5F">
        <w:rPr>
          <w:rFonts w:ascii="Times New Roman" w:hAnsi="Times New Roman" w:cs="Times New Roman"/>
          <w:sz w:val="24"/>
          <w:szCs w:val="24"/>
        </w:rPr>
        <w:t xml:space="preserve">, </w:t>
      </w:r>
      <w:r w:rsidR="00991C5F" w:rsidRPr="00991C5F">
        <w:rPr>
          <w:rFonts w:ascii="Times New Roman" w:hAnsi="Times New Roman" w:cs="Times New Roman"/>
          <w:b/>
          <w:bCs/>
          <w:sz w:val="24"/>
          <w:szCs w:val="24"/>
        </w:rPr>
        <w:t>31</w:t>
      </w:r>
      <w:r w:rsidR="00991C5F">
        <w:rPr>
          <w:rFonts w:ascii="Times New Roman" w:hAnsi="Times New Roman" w:cs="Times New Roman"/>
          <w:sz w:val="24"/>
          <w:szCs w:val="24"/>
        </w:rPr>
        <w:t>(3),</w:t>
      </w:r>
      <w:r w:rsidRPr="009C3C96">
        <w:rPr>
          <w:rFonts w:ascii="Times New Roman" w:hAnsi="Times New Roman" w:cs="Times New Roman"/>
          <w:sz w:val="24"/>
          <w:szCs w:val="24"/>
        </w:rPr>
        <w:t xml:space="preserve"> 157-163</w:t>
      </w:r>
      <w:r w:rsidR="00991C5F">
        <w:rPr>
          <w:rFonts w:ascii="Times New Roman" w:hAnsi="Times New Roman" w:cs="Times New Roman"/>
          <w:sz w:val="24"/>
          <w:szCs w:val="24"/>
        </w:rPr>
        <w:t xml:space="preserve"> (</w:t>
      </w:r>
      <w:r w:rsidR="00991C5F" w:rsidRPr="009C3C96">
        <w:rPr>
          <w:rFonts w:ascii="Times New Roman" w:hAnsi="Times New Roman" w:cs="Times New Roman"/>
          <w:sz w:val="24"/>
          <w:szCs w:val="24"/>
        </w:rPr>
        <w:t>1998</w:t>
      </w:r>
      <w:r w:rsidR="00991C5F">
        <w:rPr>
          <w:rFonts w:ascii="Times New Roman" w:hAnsi="Times New Roman" w:cs="Times New Roman"/>
          <w:sz w:val="24"/>
          <w:szCs w:val="24"/>
        </w:rPr>
        <w:t>)</w:t>
      </w:r>
      <w:r w:rsidRPr="009C3C96">
        <w:rPr>
          <w:rFonts w:ascii="Times New Roman" w:hAnsi="Times New Roman" w:cs="Times New Roman"/>
          <w:sz w:val="24"/>
          <w:szCs w:val="24"/>
        </w:rPr>
        <w:t>.</w:t>
      </w:r>
      <w:bookmarkEnd w:id="100"/>
      <w:bookmarkEnd w:id="101"/>
    </w:p>
    <w:p w:rsidR="009C3C96" w:rsidRPr="009C3C96" w:rsidRDefault="00847FBC" w:rsidP="001135DB">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Doi: </w:t>
      </w:r>
      <w:hyperlink r:id="rId25" w:tgtFrame="_blank" w:history="1">
        <w:r w:rsidRPr="00847FBC">
          <w:rPr>
            <w:rFonts w:ascii="Times New Roman" w:hAnsi="Times New Roman"/>
            <w:sz w:val="24"/>
            <w:szCs w:val="24"/>
          </w:rPr>
          <w:t>10.1016/S0963-8695(98)00002-4</w:t>
        </w:r>
      </w:hyperlink>
    </w:p>
    <w:p w:rsidR="009C3C96" w:rsidRDefault="009C3C96" w:rsidP="00991C5F">
      <w:pPr>
        <w:autoSpaceDE w:val="0"/>
        <w:autoSpaceDN w:val="0"/>
        <w:adjustRightInd w:val="0"/>
        <w:spacing w:after="0" w:line="360" w:lineRule="auto"/>
        <w:ind w:left="90"/>
        <w:jc w:val="both"/>
        <w:rPr>
          <w:rFonts w:ascii="Times New Roman" w:hAnsi="Times New Roman" w:cs="Times New Roman"/>
          <w:sz w:val="24"/>
          <w:szCs w:val="24"/>
        </w:rPr>
      </w:pPr>
      <w:r w:rsidRPr="009C3C96">
        <w:rPr>
          <w:rFonts w:ascii="Times New Roman" w:hAnsi="Times New Roman" w:cs="Times New Roman"/>
          <w:sz w:val="24"/>
          <w:szCs w:val="24"/>
        </w:rPr>
        <w:t>[</w:t>
      </w:r>
      <w:r w:rsidR="006B2734">
        <w:rPr>
          <w:rFonts w:ascii="Times New Roman" w:hAnsi="Times New Roman" w:cs="Times New Roman"/>
          <w:sz w:val="24"/>
          <w:szCs w:val="24"/>
        </w:rPr>
        <w:t>15</w:t>
      </w:r>
      <w:r w:rsidR="00991C5F">
        <w:rPr>
          <w:rFonts w:ascii="Times New Roman" w:hAnsi="Times New Roman" w:cs="Times New Roman"/>
          <w:sz w:val="24"/>
          <w:szCs w:val="24"/>
        </w:rPr>
        <w:t>] Kostopoulos V., Loutas T</w:t>
      </w:r>
      <w:r w:rsidRPr="009C3C96">
        <w:rPr>
          <w:rFonts w:ascii="Times New Roman" w:hAnsi="Times New Roman" w:cs="Times New Roman"/>
          <w:sz w:val="24"/>
          <w:szCs w:val="24"/>
        </w:rPr>
        <w:t>H., Kontso</w:t>
      </w:r>
      <w:r w:rsidR="00991C5F">
        <w:rPr>
          <w:rFonts w:ascii="Times New Roman" w:hAnsi="Times New Roman" w:cs="Times New Roman"/>
          <w:sz w:val="24"/>
          <w:szCs w:val="24"/>
        </w:rPr>
        <w:t>s A., Sotiriadis G., Pappas YZ.:</w:t>
      </w:r>
      <w:r w:rsidRPr="009C3C96">
        <w:rPr>
          <w:rFonts w:ascii="Times New Roman" w:hAnsi="Times New Roman" w:cs="Times New Roman"/>
          <w:sz w:val="24"/>
          <w:szCs w:val="24"/>
        </w:rPr>
        <w:t xml:space="preserve"> On the identification of the failure mechanisms in oxide/oxide composites using acoustic emission. </w:t>
      </w:r>
      <w:bookmarkStart w:id="102" w:name="OLE_LINK96"/>
      <w:bookmarkStart w:id="103" w:name="OLE_LINK97"/>
      <w:r w:rsidRPr="009C3C96">
        <w:rPr>
          <w:rFonts w:ascii="Times New Roman" w:hAnsi="Times New Roman" w:cs="Times New Roman"/>
          <w:sz w:val="24"/>
          <w:szCs w:val="24"/>
        </w:rPr>
        <w:t>NDT&amp;E Int</w:t>
      </w:r>
      <w:bookmarkEnd w:id="102"/>
      <w:bookmarkEnd w:id="103"/>
      <w:r w:rsidR="00B85530">
        <w:rPr>
          <w:rFonts w:ascii="Times New Roman" w:hAnsi="Times New Roman" w:cs="Times New Roman"/>
          <w:sz w:val="24"/>
          <w:szCs w:val="24"/>
        </w:rPr>
        <w:t>ernational</w:t>
      </w:r>
      <w:r w:rsidR="00991C5F">
        <w:rPr>
          <w:rFonts w:ascii="Times New Roman" w:hAnsi="Times New Roman" w:cs="Times New Roman"/>
          <w:sz w:val="24"/>
          <w:szCs w:val="24"/>
        </w:rPr>
        <w:t xml:space="preserve">, </w:t>
      </w:r>
      <w:r w:rsidR="00991C5F" w:rsidRPr="00991C5F">
        <w:rPr>
          <w:rFonts w:ascii="Times New Roman" w:hAnsi="Times New Roman" w:cs="Times New Roman"/>
          <w:b/>
          <w:bCs/>
          <w:sz w:val="24"/>
          <w:szCs w:val="24"/>
        </w:rPr>
        <w:t>36</w:t>
      </w:r>
      <w:r w:rsidR="00991C5F">
        <w:rPr>
          <w:rFonts w:ascii="Times New Roman" w:hAnsi="Times New Roman" w:cs="Times New Roman"/>
          <w:sz w:val="24"/>
          <w:szCs w:val="24"/>
        </w:rPr>
        <w:t>(8),</w:t>
      </w:r>
      <w:r w:rsidRPr="009C3C96">
        <w:rPr>
          <w:rFonts w:ascii="Times New Roman" w:hAnsi="Times New Roman" w:cs="Times New Roman"/>
          <w:sz w:val="24"/>
          <w:szCs w:val="24"/>
        </w:rPr>
        <w:t xml:space="preserve"> 571-580</w:t>
      </w:r>
      <w:r w:rsidR="00991C5F">
        <w:rPr>
          <w:rFonts w:ascii="Times New Roman" w:hAnsi="Times New Roman" w:cs="Times New Roman"/>
          <w:sz w:val="24"/>
          <w:szCs w:val="24"/>
        </w:rPr>
        <w:t xml:space="preserve"> (</w:t>
      </w:r>
      <w:r w:rsidR="00991C5F" w:rsidRPr="009C3C96">
        <w:rPr>
          <w:rFonts w:ascii="Times New Roman" w:hAnsi="Times New Roman" w:cs="Times New Roman"/>
          <w:sz w:val="24"/>
          <w:szCs w:val="24"/>
        </w:rPr>
        <w:t>2003</w:t>
      </w:r>
      <w:r w:rsidR="00991C5F">
        <w:rPr>
          <w:rFonts w:ascii="Times New Roman" w:hAnsi="Times New Roman" w:cs="Times New Roman"/>
          <w:sz w:val="24"/>
          <w:szCs w:val="24"/>
        </w:rPr>
        <w:t>)</w:t>
      </w:r>
      <w:r w:rsidRPr="009C3C96">
        <w:rPr>
          <w:rFonts w:ascii="Times New Roman" w:hAnsi="Times New Roman" w:cs="Times New Roman"/>
          <w:sz w:val="24"/>
          <w:szCs w:val="24"/>
        </w:rPr>
        <w:t>.</w:t>
      </w:r>
    </w:p>
    <w:p w:rsidR="009C3C96" w:rsidRPr="009C3C96" w:rsidRDefault="00B85530" w:rsidP="001135DB">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Doi: </w:t>
      </w:r>
      <w:hyperlink r:id="rId26" w:tgtFrame="_blank" w:history="1">
        <w:r w:rsidRPr="00B85530">
          <w:rPr>
            <w:rFonts w:ascii="Times New Roman" w:hAnsi="Times New Roman"/>
            <w:sz w:val="24"/>
            <w:szCs w:val="24"/>
          </w:rPr>
          <w:t>10.1016/S0963-8695(03)00068-9</w:t>
        </w:r>
      </w:hyperlink>
    </w:p>
    <w:p w:rsidR="009C3C96" w:rsidRPr="009C3C96" w:rsidRDefault="009C3C96" w:rsidP="001135DB">
      <w:pPr>
        <w:autoSpaceDE w:val="0"/>
        <w:autoSpaceDN w:val="0"/>
        <w:adjustRightInd w:val="0"/>
        <w:spacing w:after="0" w:line="360" w:lineRule="auto"/>
        <w:ind w:left="90"/>
        <w:jc w:val="both"/>
        <w:rPr>
          <w:rFonts w:ascii="Times New Roman" w:hAnsi="Times New Roman" w:cs="Times New Roman"/>
          <w:sz w:val="24"/>
          <w:szCs w:val="24"/>
        </w:rPr>
      </w:pPr>
      <w:r w:rsidRPr="00323422">
        <w:rPr>
          <w:rFonts w:ascii="Times New Roman" w:hAnsi="Times New Roman" w:cs="Times New Roman"/>
          <w:color w:val="000000" w:themeColor="text1"/>
          <w:sz w:val="24"/>
          <w:szCs w:val="24"/>
        </w:rPr>
        <w:t>[</w:t>
      </w:r>
      <w:r w:rsidR="006B2734" w:rsidRPr="00323422">
        <w:rPr>
          <w:rFonts w:ascii="Times New Roman" w:hAnsi="Times New Roman" w:cs="Times New Roman"/>
          <w:color w:val="000000" w:themeColor="text1"/>
          <w:sz w:val="24"/>
          <w:szCs w:val="24"/>
        </w:rPr>
        <w:t>16</w:t>
      </w:r>
      <w:r w:rsidRPr="00323422">
        <w:rPr>
          <w:rFonts w:ascii="Times New Roman" w:hAnsi="Times New Roman" w:cs="Times New Roman"/>
          <w:color w:val="000000" w:themeColor="text1"/>
          <w:sz w:val="24"/>
          <w:szCs w:val="24"/>
        </w:rPr>
        <w:t>] Kenji K., Ono</w:t>
      </w:r>
      <w:r w:rsidRPr="009C3C96">
        <w:rPr>
          <w:rFonts w:ascii="Times New Roman" w:hAnsi="Times New Roman" w:cs="Times New Roman"/>
          <w:sz w:val="24"/>
          <w:szCs w:val="24"/>
        </w:rPr>
        <w:t xml:space="preserve"> K. </w:t>
      </w:r>
      <w:bookmarkStart w:id="104" w:name="OLE_LINK134"/>
      <w:bookmarkStart w:id="105" w:name="OLE_LINK135"/>
      <w:bookmarkStart w:id="106" w:name="OLE_LINK142"/>
      <w:r w:rsidRPr="009C3C96">
        <w:rPr>
          <w:rFonts w:ascii="Times New Roman" w:hAnsi="Times New Roman" w:cs="Times New Roman"/>
          <w:sz w:val="24"/>
          <w:szCs w:val="24"/>
        </w:rPr>
        <w:t>Pattern recognition of acoustic emission signals from carbon fiber/epoxy composites</w:t>
      </w:r>
      <w:bookmarkEnd w:id="104"/>
      <w:bookmarkEnd w:id="105"/>
      <w:bookmarkEnd w:id="106"/>
      <w:r w:rsidRPr="009C3C96">
        <w:rPr>
          <w:rFonts w:ascii="Times New Roman" w:hAnsi="Times New Roman" w:cs="Times New Roman"/>
          <w:sz w:val="24"/>
          <w:szCs w:val="24"/>
        </w:rPr>
        <w:t xml:space="preserve">, </w:t>
      </w:r>
      <w:r w:rsidR="004F7023">
        <w:rPr>
          <w:rFonts w:ascii="Times New Roman" w:hAnsi="Times New Roman" w:cs="Times New Roman"/>
          <w:sz w:val="24"/>
          <w:szCs w:val="24"/>
        </w:rPr>
        <w:t>‘</w:t>
      </w:r>
      <w:r w:rsidR="004F7023" w:rsidRPr="004F7023">
        <w:rPr>
          <w:rFonts w:ascii="Times New Roman" w:hAnsi="Times New Roman" w:cs="Times New Roman"/>
          <w:sz w:val="24"/>
          <w:szCs w:val="24"/>
        </w:rPr>
        <w:t>Proceeding</w:t>
      </w:r>
      <w:r w:rsidR="004F7023" w:rsidRPr="009C3C96">
        <w:rPr>
          <w:rFonts w:ascii="Times New Roman" w:hAnsi="Times New Roman" w:cs="Times New Roman"/>
          <w:sz w:val="24"/>
          <w:szCs w:val="24"/>
        </w:rPr>
        <w:t xml:space="preserve"> of </w:t>
      </w:r>
      <w:r w:rsidRPr="009C3C96">
        <w:rPr>
          <w:rFonts w:ascii="Times New Roman" w:hAnsi="Times New Roman" w:cs="Times New Roman"/>
          <w:sz w:val="24"/>
          <w:szCs w:val="24"/>
        </w:rPr>
        <w:t>7th international acoustic emission symposium, Zao, Japan</w:t>
      </w:r>
      <w:r w:rsidR="004F7023">
        <w:rPr>
          <w:rFonts w:ascii="Times New Roman" w:hAnsi="Times New Roman" w:cs="Times New Roman"/>
          <w:sz w:val="24"/>
          <w:szCs w:val="24"/>
        </w:rPr>
        <w:t>’</w:t>
      </w:r>
      <w:r w:rsidRPr="009C3C96">
        <w:rPr>
          <w:rFonts w:ascii="Times New Roman" w:hAnsi="Times New Roman" w:cs="Times New Roman"/>
          <w:sz w:val="24"/>
          <w:szCs w:val="24"/>
        </w:rPr>
        <w:t xml:space="preserve">, </w:t>
      </w:r>
      <w:r w:rsidR="004F7023">
        <w:rPr>
          <w:rFonts w:ascii="Times New Roman" w:hAnsi="Times New Roman" w:cs="Times New Roman"/>
          <w:sz w:val="24"/>
          <w:szCs w:val="24"/>
        </w:rPr>
        <w:t>(</w:t>
      </w:r>
      <w:r w:rsidRPr="009C3C96">
        <w:rPr>
          <w:rFonts w:ascii="Times New Roman" w:hAnsi="Times New Roman" w:cs="Times New Roman"/>
          <w:sz w:val="24"/>
          <w:szCs w:val="24"/>
        </w:rPr>
        <w:t>1987</w:t>
      </w:r>
      <w:r w:rsidR="004F7023">
        <w:rPr>
          <w:rFonts w:ascii="Times New Roman" w:hAnsi="Times New Roman" w:cs="Times New Roman"/>
          <w:sz w:val="24"/>
          <w:szCs w:val="24"/>
        </w:rPr>
        <w:t>)</w:t>
      </w:r>
      <w:r w:rsidRPr="009C3C96">
        <w:rPr>
          <w:rFonts w:ascii="Times New Roman" w:hAnsi="Times New Roman" w:cs="Times New Roman"/>
          <w:sz w:val="24"/>
          <w:szCs w:val="24"/>
        </w:rPr>
        <w:t>.</w:t>
      </w:r>
    </w:p>
    <w:p w:rsidR="009C3C96" w:rsidRDefault="009C3C96" w:rsidP="00B85530">
      <w:pPr>
        <w:autoSpaceDE w:val="0"/>
        <w:autoSpaceDN w:val="0"/>
        <w:adjustRightInd w:val="0"/>
        <w:spacing w:after="0" w:line="360" w:lineRule="auto"/>
        <w:ind w:left="90"/>
        <w:jc w:val="both"/>
        <w:rPr>
          <w:rFonts w:ascii="Times New Roman" w:hAnsi="Times New Roman" w:cs="Times New Roman"/>
          <w:sz w:val="24"/>
          <w:szCs w:val="24"/>
        </w:rPr>
      </w:pPr>
      <w:r w:rsidRPr="009C3C96">
        <w:rPr>
          <w:rFonts w:ascii="Times New Roman" w:hAnsi="Times New Roman" w:cs="Times New Roman"/>
          <w:sz w:val="24"/>
          <w:szCs w:val="24"/>
        </w:rPr>
        <w:t>[</w:t>
      </w:r>
      <w:r w:rsidR="006B2734">
        <w:rPr>
          <w:rFonts w:ascii="Times New Roman" w:hAnsi="Times New Roman" w:cs="Times New Roman"/>
          <w:sz w:val="24"/>
          <w:szCs w:val="24"/>
        </w:rPr>
        <w:t>17</w:t>
      </w:r>
      <w:r w:rsidRPr="009C3C96">
        <w:rPr>
          <w:rFonts w:ascii="Times New Roman" w:hAnsi="Times New Roman" w:cs="Times New Roman"/>
          <w:sz w:val="24"/>
          <w:szCs w:val="24"/>
        </w:rPr>
        <w:t>] Moevus M., Godin N., R’Mili M., Rouby D., Reynaud P., Fantozzi G., Farizy G.</w:t>
      </w:r>
      <w:r w:rsidR="00CA2FEB">
        <w:rPr>
          <w:rFonts w:ascii="Times New Roman" w:hAnsi="Times New Roman" w:cs="Times New Roman"/>
          <w:sz w:val="24"/>
          <w:szCs w:val="24"/>
        </w:rPr>
        <w:t>:</w:t>
      </w:r>
      <w:r w:rsidRPr="009C3C96">
        <w:rPr>
          <w:rFonts w:ascii="Times New Roman" w:hAnsi="Times New Roman" w:cs="Times New Roman"/>
          <w:sz w:val="24"/>
          <w:szCs w:val="24"/>
        </w:rPr>
        <w:t xml:space="preserve"> </w:t>
      </w:r>
      <w:bookmarkStart w:id="107" w:name="OLE_LINK98"/>
      <w:bookmarkStart w:id="108" w:name="OLE_LINK99"/>
      <w:r w:rsidRPr="009C3C96">
        <w:rPr>
          <w:rFonts w:ascii="Times New Roman" w:hAnsi="Times New Roman" w:cs="Times New Roman"/>
          <w:sz w:val="24"/>
          <w:szCs w:val="24"/>
        </w:rPr>
        <w:t xml:space="preserve">Analysis of damage mechanisms and associated acoustic emission in two SiCf/[Si–B–C] composites exhibiting different tensile behaviours. Part II: Unsupervised acoustic emission data clustering. </w:t>
      </w:r>
      <w:bookmarkEnd w:id="107"/>
      <w:bookmarkEnd w:id="108"/>
      <w:r w:rsidRPr="00986F3C">
        <w:rPr>
          <w:rFonts w:ascii="Times New Roman" w:hAnsi="Times New Roman" w:cs="Times New Roman"/>
          <w:sz w:val="24"/>
          <w:szCs w:val="24"/>
        </w:rPr>
        <w:t>Compos</w:t>
      </w:r>
      <w:r w:rsidR="00B85530">
        <w:rPr>
          <w:rFonts w:ascii="Times New Roman" w:hAnsi="Times New Roman" w:cs="Times New Roman"/>
          <w:sz w:val="24"/>
          <w:szCs w:val="24"/>
        </w:rPr>
        <w:t>ite</w:t>
      </w:r>
      <w:r w:rsidR="00986F3C">
        <w:rPr>
          <w:rFonts w:ascii="Times New Roman" w:hAnsi="Times New Roman" w:cs="Times New Roman"/>
          <w:sz w:val="24"/>
          <w:szCs w:val="24"/>
        </w:rPr>
        <w:t>s</w:t>
      </w:r>
      <w:r w:rsidR="00B85530">
        <w:rPr>
          <w:rFonts w:ascii="Times New Roman" w:hAnsi="Times New Roman" w:cs="Times New Roman"/>
          <w:sz w:val="24"/>
          <w:szCs w:val="24"/>
        </w:rPr>
        <w:t xml:space="preserve"> Science and Technology</w:t>
      </w:r>
      <w:r w:rsidR="00CA2FEB">
        <w:rPr>
          <w:rFonts w:ascii="Times New Roman" w:hAnsi="Times New Roman" w:cs="Times New Roman"/>
          <w:sz w:val="24"/>
          <w:szCs w:val="24"/>
        </w:rPr>
        <w:t>,</w:t>
      </w:r>
      <w:r w:rsidRPr="009C3C96">
        <w:rPr>
          <w:rFonts w:ascii="Times New Roman" w:hAnsi="Times New Roman" w:cs="Times New Roman"/>
          <w:sz w:val="24"/>
          <w:szCs w:val="24"/>
        </w:rPr>
        <w:t xml:space="preserve"> </w:t>
      </w:r>
      <w:r w:rsidRPr="00CA2FEB">
        <w:rPr>
          <w:rFonts w:ascii="Times New Roman" w:hAnsi="Times New Roman" w:cs="Times New Roman"/>
          <w:b/>
          <w:bCs/>
          <w:sz w:val="24"/>
          <w:szCs w:val="24"/>
        </w:rPr>
        <w:t>68</w:t>
      </w:r>
      <w:r w:rsidRPr="009C3C96">
        <w:rPr>
          <w:rFonts w:ascii="Times New Roman" w:hAnsi="Times New Roman" w:cs="Times New Roman"/>
          <w:sz w:val="24"/>
          <w:szCs w:val="24"/>
        </w:rPr>
        <w:t>(6)</w:t>
      </w:r>
      <w:r w:rsidR="00CA2FEB">
        <w:rPr>
          <w:rFonts w:ascii="Times New Roman" w:hAnsi="Times New Roman" w:cs="Times New Roman"/>
          <w:sz w:val="24"/>
          <w:szCs w:val="24"/>
        </w:rPr>
        <w:t>,</w:t>
      </w:r>
      <w:r w:rsidRPr="009C3C96">
        <w:rPr>
          <w:rFonts w:ascii="Times New Roman" w:hAnsi="Times New Roman" w:cs="Times New Roman"/>
          <w:sz w:val="24"/>
          <w:szCs w:val="24"/>
        </w:rPr>
        <w:t xml:space="preserve"> 1258–1265</w:t>
      </w:r>
      <w:r w:rsidR="00CA2FEB">
        <w:rPr>
          <w:rFonts w:ascii="Times New Roman" w:hAnsi="Times New Roman" w:cs="Times New Roman"/>
          <w:sz w:val="24"/>
          <w:szCs w:val="24"/>
        </w:rPr>
        <w:t xml:space="preserve"> (</w:t>
      </w:r>
      <w:r w:rsidR="00CA2FEB" w:rsidRPr="009C3C96">
        <w:rPr>
          <w:rFonts w:ascii="Times New Roman" w:hAnsi="Times New Roman" w:cs="Times New Roman"/>
          <w:sz w:val="24"/>
          <w:szCs w:val="24"/>
        </w:rPr>
        <w:t>2008</w:t>
      </w:r>
      <w:r w:rsidR="00CA2FEB">
        <w:rPr>
          <w:rFonts w:ascii="Times New Roman" w:hAnsi="Times New Roman" w:cs="Times New Roman"/>
          <w:sz w:val="24"/>
          <w:szCs w:val="24"/>
        </w:rPr>
        <w:t>)</w:t>
      </w:r>
      <w:r w:rsidRPr="009C3C96">
        <w:rPr>
          <w:rFonts w:ascii="Times New Roman" w:hAnsi="Times New Roman" w:cs="Times New Roman"/>
          <w:sz w:val="24"/>
          <w:szCs w:val="24"/>
        </w:rPr>
        <w:t>.</w:t>
      </w:r>
    </w:p>
    <w:p w:rsidR="00B85530" w:rsidRPr="009C3C96" w:rsidRDefault="00B85530" w:rsidP="00B85530">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Doi: 1</w:t>
      </w:r>
      <w:hyperlink r:id="rId27" w:tgtFrame="_blank" w:history="1">
        <w:r w:rsidRPr="00B85530">
          <w:rPr>
            <w:rFonts w:ascii="Times New Roman" w:hAnsi="Times New Roman"/>
            <w:sz w:val="24"/>
            <w:szCs w:val="24"/>
          </w:rPr>
          <w:t>0.1016/j.compscitech.2007.12.002</w:t>
        </w:r>
      </w:hyperlink>
    </w:p>
    <w:p w:rsidR="009C3C96" w:rsidRDefault="009C3C96" w:rsidP="001F1D73">
      <w:pPr>
        <w:autoSpaceDE w:val="0"/>
        <w:autoSpaceDN w:val="0"/>
        <w:adjustRightInd w:val="0"/>
        <w:spacing w:after="0" w:line="360" w:lineRule="auto"/>
        <w:ind w:left="90"/>
        <w:jc w:val="both"/>
        <w:rPr>
          <w:rFonts w:ascii="Times New Roman" w:hAnsi="Times New Roman" w:cs="Times New Roman"/>
          <w:sz w:val="24"/>
          <w:szCs w:val="24"/>
        </w:rPr>
      </w:pPr>
      <w:r w:rsidRPr="00323422">
        <w:rPr>
          <w:rFonts w:ascii="Times New Roman" w:hAnsi="Times New Roman" w:cs="Times New Roman"/>
          <w:sz w:val="24"/>
          <w:szCs w:val="24"/>
        </w:rPr>
        <w:t>[</w:t>
      </w:r>
      <w:r w:rsidR="006B2734" w:rsidRPr="00323422">
        <w:rPr>
          <w:rFonts w:ascii="Times New Roman" w:hAnsi="Times New Roman" w:cs="Times New Roman"/>
          <w:sz w:val="24"/>
          <w:szCs w:val="24"/>
        </w:rPr>
        <w:t>18</w:t>
      </w:r>
      <w:r w:rsidRPr="00323422">
        <w:rPr>
          <w:rFonts w:ascii="Times New Roman" w:hAnsi="Times New Roman" w:cs="Times New Roman"/>
          <w:sz w:val="24"/>
          <w:szCs w:val="24"/>
        </w:rPr>
        <w:t xml:space="preserve">] </w:t>
      </w:r>
      <w:bookmarkStart w:id="109" w:name="OLE_LINK69"/>
      <w:bookmarkStart w:id="110" w:name="OLE_LINK70"/>
      <w:r w:rsidRPr="00323422">
        <w:rPr>
          <w:rFonts w:ascii="Times New Roman" w:hAnsi="Times New Roman" w:cs="Times New Roman"/>
          <w:sz w:val="24"/>
          <w:szCs w:val="24"/>
        </w:rPr>
        <w:t>Yan T.,</w:t>
      </w:r>
      <w:r w:rsidRPr="009C3C96">
        <w:rPr>
          <w:rFonts w:ascii="Times New Roman" w:hAnsi="Times New Roman" w:cs="Times New Roman"/>
          <w:sz w:val="24"/>
          <w:szCs w:val="24"/>
        </w:rPr>
        <w:t xml:space="preserve"> Holford K., Carter D., Brandon J.</w:t>
      </w:r>
      <w:r w:rsidR="00CA2FEB">
        <w:rPr>
          <w:rFonts w:ascii="Times New Roman" w:hAnsi="Times New Roman" w:cs="Times New Roman"/>
          <w:sz w:val="24"/>
          <w:szCs w:val="24"/>
        </w:rPr>
        <w:t>:</w:t>
      </w:r>
      <w:r w:rsidRPr="009C3C96">
        <w:rPr>
          <w:rFonts w:ascii="Times New Roman" w:hAnsi="Times New Roman" w:cs="Times New Roman"/>
          <w:sz w:val="24"/>
          <w:szCs w:val="24"/>
        </w:rPr>
        <w:t xml:space="preserve"> Classification of acoustic emission signatures using a self-organization neural network. J</w:t>
      </w:r>
      <w:r w:rsidR="00B85530">
        <w:rPr>
          <w:rFonts w:ascii="Times New Roman" w:hAnsi="Times New Roman" w:cs="Times New Roman"/>
          <w:sz w:val="24"/>
          <w:szCs w:val="24"/>
        </w:rPr>
        <w:t>ournal of</w:t>
      </w:r>
      <w:r w:rsidRPr="009C3C96">
        <w:rPr>
          <w:rFonts w:ascii="Times New Roman" w:hAnsi="Times New Roman" w:cs="Times New Roman"/>
          <w:sz w:val="24"/>
          <w:szCs w:val="24"/>
        </w:rPr>
        <w:t xml:space="preserve"> </w:t>
      </w:r>
      <w:r w:rsidRPr="001F1D73">
        <w:rPr>
          <w:rFonts w:ascii="Times New Roman" w:hAnsi="Times New Roman" w:cs="Times New Roman"/>
          <w:sz w:val="24"/>
          <w:szCs w:val="24"/>
        </w:rPr>
        <w:t>Acoust</w:t>
      </w:r>
      <w:r w:rsidR="00B85530" w:rsidRPr="001F1D73">
        <w:rPr>
          <w:rFonts w:ascii="Times New Roman" w:hAnsi="Times New Roman" w:cs="Times New Roman"/>
          <w:sz w:val="24"/>
          <w:szCs w:val="24"/>
        </w:rPr>
        <w:t>ic</w:t>
      </w:r>
      <w:r w:rsidRPr="009C3C96">
        <w:rPr>
          <w:rFonts w:ascii="Times New Roman" w:hAnsi="Times New Roman" w:cs="Times New Roman"/>
          <w:sz w:val="24"/>
          <w:szCs w:val="24"/>
        </w:rPr>
        <w:t xml:space="preserve"> Emiss</w:t>
      </w:r>
      <w:r w:rsidR="00B85530">
        <w:rPr>
          <w:rFonts w:ascii="Times New Roman" w:hAnsi="Times New Roman" w:cs="Times New Roman"/>
          <w:sz w:val="24"/>
          <w:szCs w:val="24"/>
        </w:rPr>
        <w:t>ion</w:t>
      </w:r>
      <w:r w:rsidR="00CA2FEB">
        <w:rPr>
          <w:rFonts w:ascii="Times New Roman" w:hAnsi="Times New Roman" w:cs="Times New Roman"/>
          <w:sz w:val="24"/>
          <w:szCs w:val="24"/>
        </w:rPr>
        <w:t>,</w:t>
      </w:r>
      <w:r w:rsidRPr="009C3C96">
        <w:rPr>
          <w:rFonts w:ascii="Times New Roman" w:hAnsi="Times New Roman" w:cs="Times New Roman"/>
          <w:sz w:val="24"/>
          <w:szCs w:val="24"/>
        </w:rPr>
        <w:t xml:space="preserve"> </w:t>
      </w:r>
      <w:r w:rsidRPr="00CA2FEB">
        <w:rPr>
          <w:rFonts w:ascii="Times New Roman" w:hAnsi="Times New Roman" w:cs="Times New Roman"/>
          <w:b/>
          <w:bCs/>
          <w:sz w:val="24"/>
          <w:szCs w:val="24"/>
        </w:rPr>
        <w:t>17</w:t>
      </w:r>
      <w:r w:rsidRPr="009C3C96">
        <w:rPr>
          <w:rFonts w:ascii="Times New Roman" w:hAnsi="Times New Roman" w:cs="Times New Roman"/>
          <w:sz w:val="24"/>
          <w:szCs w:val="24"/>
        </w:rPr>
        <w:t>(1/2)</w:t>
      </w:r>
      <w:r w:rsidR="00CA2FEB">
        <w:rPr>
          <w:rFonts w:ascii="Times New Roman" w:hAnsi="Times New Roman" w:cs="Times New Roman"/>
          <w:sz w:val="24"/>
          <w:szCs w:val="24"/>
        </w:rPr>
        <w:t>,</w:t>
      </w:r>
      <w:r w:rsidRPr="009C3C96">
        <w:rPr>
          <w:rFonts w:ascii="Times New Roman" w:hAnsi="Times New Roman" w:cs="Times New Roman"/>
          <w:sz w:val="24"/>
          <w:szCs w:val="24"/>
        </w:rPr>
        <w:t xml:space="preserve"> 49-59</w:t>
      </w:r>
      <w:r w:rsidR="00CA2FEB">
        <w:rPr>
          <w:rFonts w:ascii="Times New Roman" w:hAnsi="Times New Roman" w:cs="Times New Roman"/>
          <w:sz w:val="24"/>
          <w:szCs w:val="24"/>
        </w:rPr>
        <w:t xml:space="preserve"> (</w:t>
      </w:r>
      <w:r w:rsidR="00CA2FEB" w:rsidRPr="009C3C96">
        <w:rPr>
          <w:rFonts w:ascii="Times New Roman" w:hAnsi="Times New Roman" w:cs="Times New Roman"/>
          <w:sz w:val="24"/>
          <w:szCs w:val="24"/>
        </w:rPr>
        <w:t>1999</w:t>
      </w:r>
      <w:r w:rsidR="00CA2FEB">
        <w:rPr>
          <w:rFonts w:ascii="Times New Roman" w:hAnsi="Times New Roman" w:cs="Times New Roman"/>
          <w:sz w:val="24"/>
          <w:szCs w:val="24"/>
        </w:rPr>
        <w:t>).</w:t>
      </w:r>
    </w:p>
    <w:bookmarkEnd w:id="109"/>
    <w:bookmarkEnd w:id="110"/>
    <w:p w:rsidR="009C3C96" w:rsidRDefault="009C3C96" w:rsidP="00B85530">
      <w:pPr>
        <w:autoSpaceDE w:val="0"/>
        <w:autoSpaceDN w:val="0"/>
        <w:adjustRightInd w:val="0"/>
        <w:spacing w:after="0" w:line="360" w:lineRule="auto"/>
        <w:ind w:left="90"/>
        <w:jc w:val="both"/>
        <w:rPr>
          <w:rFonts w:ascii="Times New Roman" w:hAnsi="Times New Roman" w:cs="Times New Roman"/>
          <w:sz w:val="24"/>
          <w:szCs w:val="24"/>
        </w:rPr>
      </w:pPr>
      <w:r w:rsidRPr="009C3C96">
        <w:rPr>
          <w:rFonts w:ascii="Times New Roman" w:hAnsi="Times New Roman" w:cs="Times New Roman"/>
          <w:sz w:val="24"/>
          <w:szCs w:val="24"/>
        </w:rPr>
        <w:t>[</w:t>
      </w:r>
      <w:r w:rsidR="006B2734">
        <w:rPr>
          <w:rFonts w:ascii="Times New Roman" w:hAnsi="Times New Roman" w:cs="Times New Roman"/>
          <w:sz w:val="24"/>
          <w:szCs w:val="24"/>
        </w:rPr>
        <w:t>19</w:t>
      </w:r>
      <w:r w:rsidR="00F753CA">
        <w:rPr>
          <w:rFonts w:ascii="Times New Roman" w:hAnsi="Times New Roman" w:cs="Times New Roman"/>
          <w:sz w:val="24"/>
          <w:szCs w:val="24"/>
        </w:rPr>
        <w:t>] De Oliveira R., Marques A</w:t>
      </w:r>
      <w:r w:rsidRPr="009C3C96">
        <w:rPr>
          <w:rFonts w:ascii="Times New Roman" w:hAnsi="Times New Roman" w:cs="Times New Roman"/>
          <w:sz w:val="24"/>
          <w:szCs w:val="24"/>
        </w:rPr>
        <w:t>T.</w:t>
      </w:r>
      <w:bookmarkStart w:id="111" w:name="OLE_LINK100"/>
      <w:bookmarkStart w:id="112" w:name="OLE_LINK101"/>
      <w:r w:rsidR="00F753CA">
        <w:rPr>
          <w:rFonts w:ascii="Times New Roman" w:hAnsi="Times New Roman" w:cs="Times New Roman"/>
          <w:sz w:val="24"/>
          <w:szCs w:val="24"/>
        </w:rPr>
        <w:t>:</w:t>
      </w:r>
      <w:r w:rsidRPr="009C3C96">
        <w:rPr>
          <w:rFonts w:ascii="Times New Roman" w:hAnsi="Times New Roman" w:cs="Times New Roman"/>
          <w:sz w:val="24"/>
          <w:szCs w:val="24"/>
        </w:rPr>
        <w:t xml:space="preserve"> Health monitoring of FRP using acoustic emission and artificial neural networks</w:t>
      </w:r>
      <w:bookmarkEnd w:id="111"/>
      <w:bookmarkEnd w:id="112"/>
      <w:r w:rsidRPr="009C3C96">
        <w:rPr>
          <w:rFonts w:ascii="Times New Roman" w:hAnsi="Times New Roman" w:cs="Times New Roman"/>
          <w:sz w:val="24"/>
          <w:szCs w:val="24"/>
        </w:rPr>
        <w:t xml:space="preserve">. </w:t>
      </w:r>
      <w:r w:rsidRPr="001F1D73">
        <w:rPr>
          <w:rFonts w:ascii="Times New Roman" w:hAnsi="Times New Roman" w:cs="Times New Roman"/>
          <w:sz w:val="24"/>
          <w:szCs w:val="24"/>
        </w:rPr>
        <w:t>Comput</w:t>
      </w:r>
      <w:r w:rsidR="00B85530" w:rsidRPr="001F1D73">
        <w:rPr>
          <w:rFonts w:ascii="Times New Roman" w:hAnsi="Times New Roman" w:cs="Times New Roman"/>
          <w:sz w:val="24"/>
          <w:szCs w:val="24"/>
        </w:rPr>
        <w:t>ers and Structures</w:t>
      </w:r>
      <w:r w:rsidR="00B85530">
        <w:rPr>
          <w:rFonts w:ascii="Times New Roman" w:hAnsi="Times New Roman" w:cs="Times New Roman"/>
          <w:sz w:val="24"/>
          <w:szCs w:val="24"/>
        </w:rPr>
        <w:t>,</w:t>
      </w:r>
      <w:r w:rsidRPr="009C3C96">
        <w:rPr>
          <w:rFonts w:ascii="Times New Roman" w:hAnsi="Times New Roman" w:cs="Times New Roman"/>
          <w:sz w:val="24"/>
          <w:szCs w:val="24"/>
        </w:rPr>
        <w:t xml:space="preserve"> </w:t>
      </w:r>
      <w:r w:rsidRPr="00F753CA">
        <w:rPr>
          <w:rFonts w:ascii="Times New Roman" w:hAnsi="Times New Roman" w:cs="Times New Roman"/>
          <w:b/>
          <w:bCs/>
          <w:sz w:val="24"/>
          <w:szCs w:val="24"/>
        </w:rPr>
        <w:t>86</w:t>
      </w:r>
      <w:r>
        <w:rPr>
          <w:rFonts w:ascii="Times New Roman" w:hAnsi="Times New Roman" w:cs="Times New Roman"/>
          <w:sz w:val="24"/>
          <w:szCs w:val="24"/>
        </w:rPr>
        <w:t>(3-5)</w:t>
      </w:r>
      <w:r w:rsidR="00F753CA">
        <w:rPr>
          <w:rFonts w:ascii="Times New Roman" w:hAnsi="Times New Roman" w:cs="Times New Roman"/>
          <w:sz w:val="24"/>
          <w:szCs w:val="24"/>
        </w:rPr>
        <w:t>,</w:t>
      </w:r>
      <w:r>
        <w:rPr>
          <w:rFonts w:ascii="Times New Roman" w:hAnsi="Times New Roman" w:cs="Times New Roman"/>
          <w:sz w:val="24"/>
          <w:szCs w:val="24"/>
        </w:rPr>
        <w:t xml:space="preserve"> 367-373</w:t>
      </w:r>
      <w:r w:rsidR="00F753CA">
        <w:rPr>
          <w:rFonts w:ascii="Times New Roman" w:hAnsi="Times New Roman" w:cs="Times New Roman"/>
          <w:sz w:val="24"/>
          <w:szCs w:val="24"/>
        </w:rPr>
        <w:t xml:space="preserve"> (</w:t>
      </w:r>
      <w:r w:rsidR="00F753CA" w:rsidRPr="009C3C96">
        <w:rPr>
          <w:rFonts w:ascii="Times New Roman" w:hAnsi="Times New Roman" w:cs="Times New Roman"/>
          <w:sz w:val="24"/>
          <w:szCs w:val="24"/>
        </w:rPr>
        <w:t>2008</w:t>
      </w:r>
      <w:r w:rsidR="00F753CA">
        <w:rPr>
          <w:rFonts w:ascii="Times New Roman" w:hAnsi="Times New Roman" w:cs="Times New Roman"/>
          <w:sz w:val="24"/>
          <w:szCs w:val="24"/>
        </w:rPr>
        <w:t>).</w:t>
      </w:r>
    </w:p>
    <w:p w:rsidR="00B85530" w:rsidRDefault="00B85530" w:rsidP="00B85530">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Doi: </w:t>
      </w:r>
      <w:r w:rsidRPr="00B85530">
        <w:rPr>
          <w:rFonts w:ascii="Times New Roman" w:hAnsi="Times New Roman" w:cs="Times New Roman"/>
          <w:sz w:val="24"/>
          <w:szCs w:val="24"/>
        </w:rPr>
        <w:t>10.1016/j.compstruc.2007.02.015</w:t>
      </w:r>
    </w:p>
    <w:p w:rsidR="009C3C96" w:rsidRDefault="009C3C96" w:rsidP="00F753CA">
      <w:pPr>
        <w:autoSpaceDE w:val="0"/>
        <w:autoSpaceDN w:val="0"/>
        <w:adjustRightInd w:val="0"/>
        <w:spacing w:after="0" w:line="360" w:lineRule="auto"/>
        <w:ind w:left="90"/>
        <w:jc w:val="both"/>
        <w:rPr>
          <w:rFonts w:ascii="Times New Roman" w:hAnsi="Times New Roman" w:cs="Times New Roman"/>
          <w:sz w:val="24"/>
          <w:szCs w:val="24"/>
        </w:rPr>
      </w:pPr>
      <w:bookmarkStart w:id="113" w:name="OLE_LINK14"/>
      <w:r w:rsidRPr="009C3C96">
        <w:rPr>
          <w:rFonts w:ascii="Times New Roman" w:hAnsi="Times New Roman" w:cs="Times New Roman"/>
          <w:sz w:val="24"/>
          <w:szCs w:val="24"/>
        </w:rPr>
        <w:t>[</w:t>
      </w:r>
      <w:r w:rsidR="006B2734">
        <w:rPr>
          <w:rFonts w:ascii="Times New Roman" w:hAnsi="Times New Roman" w:cs="Times New Roman"/>
          <w:sz w:val="24"/>
          <w:szCs w:val="24"/>
        </w:rPr>
        <w:t>20</w:t>
      </w:r>
      <w:r w:rsidRPr="009C3C96">
        <w:rPr>
          <w:rFonts w:ascii="Times New Roman" w:hAnsi="Times New Roman" w:cs="Times New Roman"/>
          <w:sz w:val="24"/>
          <w:szCs w:val="24"/>
        </w:rPr>
        <w:t xml:space="preserve">] </w:t>
      </w:r>
      <w:bookmarkStart w:id="114" w:name="OLE_LINK35"/>
      <w:bookmarkStart w:id="115" w:name="OLE_LINK36"/>
      <w:bookmarkEnd w:id="113"/>
      <w:r w:rsidRPr="009C3C96">
        <w:rPr>
          <w:rFonts w:ascii="Times New Roman" w:hAnsi="Times New Roman" w:cs="Times New Roman"/>
          <w:sz w:val="24"/>
          <w:szCs w:val="24"/>
        </w:rPr>
        <w:t>Philippidis</w:t>
      </w:r>
      <w:bookmarkEnd w:id="114"/>
      <w:bookmarkEnd w:id="115"/>
      <w:r w:rsidR="00F753CA">
        <w:rPr>
          <w:rFonts w:ascii="Times New Roman" w:hAnsi="Times New Roman" w:cs="Times New Roman"/>
          <w:sz w:val="24"/>
          <w:szCs w:val="24"/>
        </w:rPr>
        <w:t xml:space="preserve"> TP., Nikolaidis VN., Anastassopoulos A</w:t>
      </w:r>
      <w:r w:rsidRPr="009C3C96">
        <w:rPr>
          <w:rFonts w:ascii="Times New Roman" w:hAnsi="Times New Roman" w:cs="Times New Roman"/>
          <w:sz w:val="24"/>
          <w:szCs w:val="24"/>
        </w:rPr>
        <w:t>A.</w:t>
      </w:r>
      <w:r w:rsidR="00F753CA">
        <w:rPr>
          <w:rFonts w:ascii="Times New Roman" w:hAnsi="Times New Roman" w:cs="Times New Roman"/>
          <w:sz w:val="24"/>
          <w:szCs w:val="24"/>
        </w:rPr>
        <w:t>:</w:t>
      </w:r>
      <w:r w:rsidRPr="009C3C96">
        <w:rPr>
          <w:rFonts w:ascii="Times New Roman" w:hAnsi="Times New Roman" w:cs="Times New Roman"/>
          <w:sz w:val="24"/>
          <w:szCs w:val="24"/>
        </w:rPr>
        <w:t xml:space="preserve"> Damage characterization of carbon/carbon laminates using neural networks</w:t>
      </w:r>
      <w:bookmarkStart w:id="116" w:name="OLE_LINK39"/>
      <w:bookmarkStart w:id="117" w:name="OLE_LINK40"/>
      <w:r w:rsidRPr="009C3C96">
        <w:rPr>
          <w:rFonts w:ascii="Times New Roman" w:hAnsi="Times New Roman" w:cs="Times New Roman"/>
          <w:sz w:val="24"/>
          <w:szCs w:val="24"/>
        </w:rPr>
        <w:t xml:space="preserve"> techniques on AE signals. </w:t>
      </w:r>
      <w:r w:rsidRPr="00B85530">
        <w:rPr>
          <w:rFonts w:ascii="Times New Roman" w:hAnsi="Times New Roman" w:cs="Times New Roman"/>
          <w:sz w:val="24"/>
          <w:szCs w:val="24"/>
        </w:rPr>
        <w:t>NDT</w:t>
      </w:r>
      <w:r w:rsidRPr="009C3C96">
        <w:rPr>
          <w:rFonts w:ascii="Times New Roman" w:hAnsi="Times New Roman" w:cs="Times New Roman"/>
          <w:sz w:val="24"/>
          <w:szCs w:val="24"/>
        </w:rPr>
        <w:t>&amp;E Int</w:t>
      </w:r>
      <w:r w:rsidR="00B85530">
        <w:rPr>
          <w:rFonts w:ascii="Times New Roman" w:hAnsi="Times New Roman" w:cs="Times New Roman"/>
          <w:sz w:val="24"/>
          <w:szCs w:val="24"/>
        </w:rPr>
        <w:t>ernational</w:t>
      </w:r>
      <w:r w:rsidR="00F753CA">
        <w:rPr>
          <w:rFonts w:ascii="Times New Roman" w:hAnsi="Times New Roman" w:cs="Times New Roman"/>
          <w:sz w:val="24"/>
          <w:szCs w:val="24"/>
        </w:rPr>
        <w:t xml:space="preserve">, </w:t>
      </w:r>
      <w:r w:rsidRPr="00F753CA">
        <w:rPr>
          <w:rFonts w:ascii="Times New Roman" w:hAnsi="Times New Roman" w:cs="Times New Roman"/>
          <w:b/>
          <w:bCs/>
          <w:sz w:val="24"/>
          <w:szCs w:val="24"/>
        </w:rPr>
        <w:t>31</w:t>
      </w:r>
      <w:r w:rsidRPr="009C3C96">
        <w:rPr>
          <w:rFonts w:ascii="Times New Roman" w:hAnsi="Times New Roman" w:cs="Times New Roman"/>
          <w:sz w:val="24"/>
          <w:szCs w:val="24"/>
        </w:rPr>
        <w:t>(5)</w:t>
      </w:r>
      <w:r w:rsidR="00F753CA">
        <w:rPr>
          <w:rFonts w:ascii="Times New Roman" w:hAnsi="Times New Roman" w:cs="Times New Roman"/>
          <w:sz w:val="24"/>
          <w:szCs w:val="24"/>
        </w:rPr>
        <w:t>,</w:t>
      </w:r>
      <w:r w:rsidRPr="009C3C96">
        <w:rPr>
          <w:rFonts w:ascii="Times New Roman" w:hAnsi="Times New Roman" w:cs="Times New Roman"/>
          <w:sz w:val="24"/>
          <w:szCs w:val="24"/>
        </w:rPr>
        <w:t xml:space="preserve"> </w:t>
      </w:r>
      <w:bookmarkEnd w:id="116"/>
      <w:bookmarkEnd w:id="117"/>
      <w:r w:rsidRPr="009C3C96">
        <w:rPr>
          <w:rFonts w:ascii="Times New Roman" w:hAnsi="Times New Roman" w:cs="Times New Roman"/>
          <w:sz w:val="24"/>
          <w:szCs w:val="24"/>
        </w:rPr>
        <w:t>329-40</w:t>
      </w:r>
      <w:r w:rsidR="00F753CA">
        <w:rPr>
          <w:rFonts w:ascii="Times New Roman" w:hAnsi="Times New Roman" w:cs="Times New Roman"/>
          <w:sz w:val="24"/>
          <w:szCs w:val="24"/>
        </w:rPr>
        <w:t xml:space="preserve"> (</w:t>
      </w:r>
      <w:r w:rsidR="00F753CA" w:rsidRPr="009C3C96">
        <w:rPr>
          <w:rFonts w:ascii="Times New Roman" w:hAnsi="Times New Roman" w:cs="Times New Roman"/>
          <w:sz w:val="24"/>
          <w:szCs w:val="24"/>
        </w:rPr>
        <w:t>1998</w:t>
      </w:r>
      <w:r w:rsidR="00F753CA">
        <w:rPr>
          <w:rFonts w:ascii="Times New Roman" w:hAnsi="Times New Roman" w:cs="Times New Roman"/>
          <w:sz w:val="24"/>
          <w:szCs w:val="24"/>
        </w:rPr>
        <w:t>).</w:t>
      </w:r>
    </w:p>
    <w:p w:rsidR="00B85530" w:rsidRDefault="00B85530" w:rsidP="00F753CA">
      <w:pPr>
        <w:autoSpaceDE w:val="0"/>
        <w:autoSpaceDN w:val="0"/>
        <w:adjustRightInd w:val="0"/>
        <w:spacing w:after="0" w:line="360" w:lineRule="auto"/>
        <w:ind w:left="90"/>
        <w:jc w:val="both"/>
        <w:rPr>
          <w:rFonts w:ascii="Times New Roman" w:hAnsi="Times New Roman" w:cs="Times New Roman"/>
          <w:sz w:val="24"/>
          <w:szCs w:val="24"/>
        </w:rPr>
      </w:pPr>
      <w:r w:rsidRPr="00B85530">
        <w:rPr>
          <w:rFonts w:ascii="Times New Roman" w:hAnsi="Times New Roman" w:cs="Times New Roman"/>
          <w:sz w:val="24"/>
          <w:szCs w:val="24"/>
        </w:rPr>
        <w:t>DOI: 10.1016/S0963-8695(98)00015-2</w:t>
      </w:r>
    </w:p>
    <w:p w:rsidR="009C3C96" w:rsidRDefault="009C3C96" w:rsidP="00F753CA">
      <w:pPr>
        <w:autoSpaceDE w:val="0"/>
        <w:autoSpaceDN w:val="0"/>
        <w:adjustRightInd w:val="0"/>
        <w:spacing w:after="0" w:line="360" w:lineRule="auto"/>
        <w:ind w:left="90"/>
        <w:jc w:val="both"/>
        <w:rPr>
          <w:rFonts w:ascii="Times New Roman" w:hAnsi="Times New Roman" w:cs="Times New Roman"/>
          <w:sz w:val="24"/>
          <w:szCs w:val="24"/>
        </w:rPr>
      </w:pPr>
      <w:r w:rsidRPr="009C3C96">
        <w:rPr>
          <w:rFonts w:ascii="Times New Roman" w:hAnsi="Times New Roman" w:cs="Times New Roman"/>
          <w:sz w:val="24"/>
          <w:szCs w:val="24"/>
        </w:rPr>
        <w:t>[</w:t>
      </w:r>
      <w:r w:rsidR="006B2734">
        <w:rPr>
          <w:rFonts w:ascii="Times New Roman" w:hAnsi="Times New Roman" w:cs="Times New Roman"/>
          <w:sz w:val="24"/>
          <w:szCs w:val="24"/>
        </w:rPr>
        <w:t>21</w:t>
      </w:r>
      <w:r w:rsidRPr="009C3C96">
        <w:rPr>
          <w:rFonts w:ascii="Times New Roman" w:hAnsi="Times New Roman" w:cs="Times New Roman"/>
          <w:sz w:val="24"/>
          <w:szCs w:val="24"/>
        </w:rPr>
        <w:t>] Godin N., Huguet S., Gaeertner R.</w:t>
      </w:r>
      <w:bookmarkStart w:id="118" w:name="OLE_LINK102"/>
      <w:bookmarkStart w:id="119" w:name="OLE_LINK103"/>
      <w:r w:rsidR="00F753CA">
        <w:rPr>
          <w:rFonts w:ascii="Times New Roman" w:hAnsi="Times New Roman" w:cs="Times New Roman"/>
          <w:sz w:val="24"/>
          <w:szCs w:val="24"/>
        </w:rPr>
        <w:t>:</w:t>
      </w:r>
      <w:r w:rsidRPr="009C3C96">
        <w:rPr>
          <w:rFonts w:ascii="Times New Roman" w:hAnsi="Times New Roman" w:cs="Times New Roman"/>
          <w:sz w:val="24"/>
          <w:szCs w:val="24"/>
        </w:rPr>
        <w:t xml:space="preserve"> Integration of the Kohonen’s self-organizing map and k-means algorithm for the segmentation of the AE data collected during tensile tests on cross-ply composites</w:t>
      </w:r>
      <w:bookmarkEnd w:id="118"/>
      <w:bookmarkEnd w:id="119"/>
      <w:r w:rsidRPr="009C3C96">
        <w:rPr>
          <w:rFonts w:ascii="Times New Roman" w:hAnsi="Times New Roman" w:cs="Times New Roman"/>
          <w:sz w:val="24"/>
          <w:szCs w:val="24"/>
        </w:rPr>
        <w:t xml:space="preserve">. </w:t>
      </w:r>
      <w:r w:rsidRPr="00B85530">
        <w:rPr>
          <w:rFonts w:ascii="Times New Roman" w:hAnsi="Times New Roman" w:cs="Times New Roman"/>
          <w:sz w:val="24"/>
          <w:szCs w:val="24"/>
        </w:rPr>
        <w:t>NDT</w:t>
      </w:r>
      <w:r w:rsidRPr="009C3C96">
        <w:rPr>
          <w:rFonts w:ascii="Times New Roman" w:hAnsi="Times New Roman" w:cs="Times New Roman"/>
          <w:sz w:val="24"/>
          <w:szCs w:val="24"/>
        </w:rPr>
        <w:t>&amp;E Int</w:t>
      </w:r>
      <w:r w:rsidR="00B85530">
        <w:rPr>
          <w:rFonts w:ascii="Times New Roman" w:hAnsi="Times New Roman" w:cs="Times New Roman"/>
          <w:sz w:val="24"/>
          <w:szCs w:val="24"/>
        </w:rPr>
        <w:t>ernational</w:t>
      </w:r>
      <w:r w:rsidR="00F753CA">
        <w:rPr>
          <w:rFonts w:ascii="Times New Roman" w:hAnsi="Times New Roman" w:cs="Times New Roman"/>
          <w:sz w:val="24"/>
          <w:szCs w:val="24"/>
        </w:rPr>
        <w:t>,</w:t>
      </w:r>
      <w:r w:rsidRPr="009C3C96">
        <w:rPr>
          <w:rFonts w:ascii="Times New Roman" w:hAnsi="Times New Roman" w:cs="Times New Roman"/>
          <w:sz w:val="24"/>
          <w:szCs w:val="24"/>
        </w:rPr>
        <w:t xml:space="preserve"> </w:t>
      </w:r>
      <w:r w:rsidRPr="00F753CA">
        <w:rPr>
          <w:rFonts w:ascii="Times New Roman" w:hAnsi="Times New Roman" w:cs="Times New Roman"/>
          <w:b/>
          <w:bCs/>
          <w:sz w:val="24"/>
          <w:szCs w:val="24"/>
        </w:rPr>
        <w:t>38</w:t>
      </w:r>
      <w:r w:rsidRPr="009C3C96">
        <w:rPr>
          <w:rFonts w:ascii="Times New Roman" w:hAnsi="Times New Roman" w:cs="Times New Roman"/>
          <w:sz w:val="24"/>
          <w:szCs w:val="24"/>
        </w:rPr>
        <w:t>(4)</w:t>
      </w:r>
      <w:r w:rsidR="00F753CA">
        <w:rPr>
          <w:rFonts w:ascii="Times New Roman" w:hAnsi="Times New Roman" w:cs="Times New Roman"/>
          <w:sz w:val="24"/>
          <w:szCs w:val="24"/>
        </w:rPr>
        <w:t>,</w:t>
      </w:r>
      <w:r w:rsidRPr="009C3C96">
        <w:rPr>
          <w:rFonts w:ascii="Times New Roman" w:hAnsi="Times New Roman" w:cs="Times New Roman"/>
          <w:sz w:val="24"/>
          <w:szCs w:val="24"/>
        </w:rPr>
        <w:t xml:space="preserve"> 299-309</w:t>
      </w:r>
      <w:r w:rsidR="00F753CA">
        <w:rPr>
          <w:rFonts w:ascii="Times New Roman" w:hAnsi="Times New Roman" w:cs="Times New Roman"/>
          <w:sz w:val="24"/>
          <w:szCs w:val="24"/>
        </w:rPr>
        <w:t xml:space="preserve"> (</w:t>
      </w:r>
      <w:r w:rsidR="00F753CA" w:rsidRPr="009C3C96">
        <w:rPr>
          <w:rFonts w:ascii="Times New Roman" w:hAnsi="Times New Roman" w:cs="Times New Roman"/>
          <w:sz w:val="24"/>
          <w:szCs w:val="24"/>
        </w:rPr>
        <w:t>2005</w:t>
      </w:r>
      <w:r w:rsidR="00F753CA">
        <w:rPr>
          <w:rFonts w:ascii="Times New Roman" w:hAnsi="Times New Roman" w:cs="Times New Roman"/>
          <w:sz w:val="24"/>
          <w:szCs w:val="24"/>
        </w:rPr>
        <w:t>).</w:t>
      </w:r>
    </w:p>
    <w:p w:rsidR="00B85530" w:rsidRDefault="00B85530" w:rsidP="00B85530">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Doi: </w:t>
      </w:r>
      <w:r w:rsidRPr="00B85530">
        <w:rPr>
          <w:rFonts w:ascii="Times New Roman" w:hAnsi="Times New Roman" w:cs="Times New Roman"/>
          <w:sz w:val="24"/>
          <w:szCs w:val="24"/>
        </w:rPr>
        <w:t>10.1016/j.ndteint.2004.09.006</w:t>
      </w:r>
    </w:p>
    <w:p w:rsidR="009C3C96" w:rsidRDefault="009C3C96" w:rsidP="00323422">
      <w:pPr>
        <w:autoSpaceDE w:val="0"/>
        <w:autoSpaceDN w:val="0"/>
        <w:adjustRightInd w:val="0"/>
        <w:spacing w:after="0" w:line="360" w:lineRule="auto"/>
        <w:ind w:left="90"/>
        <w:jc w:val="both"/>
        <w:rPr>
          <w:rFonts w:ascii="Times New Roman" w:hAnsi="Times New Roman" w:cs="Times New Roman"/>
          <w:sz w:val="24"/>
          <w:szCs w:val="24"/>
        </w:rPr>
      </w:pPr>
      <w:r w:rsidRPr="00323422">
        <w:rPr>
          <w:rFonts w:ascii="Times New Roman" w:hAnsi="Times New Roman" w:cs="Times New Roman"/>
          <w:sz w:val="24"/>
          <w:szCs w:val="24"/>
        </w:rPr>
        <w:t>[</w:t>
      </w:r>
      <w:r w:rsidR="006B2734" w:rsidRPr="009663EF">
        <w:rPr>
          <w:rFonts w:ascii="Times New Roman" w:hAnsi="Times New Roman" w:cs="Times New Roman"/>
          <w:color w:val="000000" w:themeColor="text1"/>
          <w:sz w:val="24"/>
          <w:szCs w:val="24"/>
        </w:rPr>
        <w:t>22</w:t>
      </w:r>
      <w:r w:rsidRPr="009663EF">
        <w:rPr>
          <w:rFonts w:ascii="Times New Roman" w:hAnsi="Times New Roman" w:cs="Times New Roman"/>
          <w:color w:val="000000" w:themeColor="text1"/>
          <w:sz w:val="24"/>
          <w:szCs w:val="24"/>
        </w:rPr>
        <w:t>] Haykin S</w:t>
      </w:r>
      <w:r w:rsidR="00323422" w:rsidRPr="009663EF">
        <w:rPr>
          <w:rFonts w:ascii="Times New Roman" w:hAnsi="Times New Roman" w:cs="Times New Roman"/>
          <w:color w:val="000000" w:themeColor="text1"/>
          <w:sz w:val="24"/>
          <w:szCs w:val="24"/>
        </w:rPr>
        <w:t>:</w:t>
      </w:r>
      <w:r w:rsidRPr="009C3C96">
        <w:rPr>
          <w:rFonts w:ascii="Times New Roman" w:hAnsi="Times New Roman" w:cs="Times New Roman"/>
          <w:sz w:val="24"/>
          <w:szCs w:val="24"/>
        </w:rPr>
        <w:t xml:space="preserve"> Neural Networks-A Comprehensive Foundation. 2nd ed., Macmillan College, New York</w:t>
      </w:r>
      <w:r w:rsidR="00323422">
        <w:rPr>
          <w:rFonts w:ascii="Times New Roman" w:hAnsi="Times New Roman" w:cs="Times New Roman"/>
          <w:sz w:val="24"/>
          <w:szCs w:val="24"/>
        </w:rPr>
        <w:t>,</w:t>
      </w:r>
      <w:r w:rsidRPr="009C3C96">
        <w:rPr>
          <w:rFonts w:ascii="Times New Roman" w:hAnsi="Times New Roman" w:cs="Times New Roman"/>
          <w:sz w:val="24"/>
          <w:szCs w:val="24"/>
        </w:rPr>
        <w:t xml:space="preserve"> </w:t>
      </w:r>
      <w:r w:rsidR="00323422">
        <w:rPr>
          <w:rFonts w:ascii="Times New Roman" w:hAnsi="Times New Roman" w:cs="Times New Roman"/>
          <w:sz w:val="24"/>
          <w:szCs w:val="24"/>
        </w:rPr>
        <w:t>(</w:t>
      </w:r>
      <w:r w:rsidRPr="009C3C96">
        <w:rPr>
          <w:rFonts w:ascii="Times New Roman" w:hAnsi="Times New Roman" w:cs="Times New Roman"/>
          <w:sz w:val="24"/>
          <w:szCs w:val="24"/>
        </w:rPr>
        <w:t>1994</w:t>
      </w:r>
      <w:r w:rsidR="00323422">
        <w:rPr>
          <w:rFonts w:ascii="Times New Roman" w:hAnsi="Times New Roman" w:cs="Times New Roman"/>
          <w:sz w:val="24"/>
          <w:szCs w:val="24"/>
        </w:rPr>
        <w:t>).</w:t>
      </w:r>
    </w:p>
    <w:p w:rsidR="009C3C96" w:rsidRDefault="009C3C96" w:rsidP="00B85530">
      <w:pPr>
        <w:autoSpaceDE w:val="0"/>
        <w:autoSpaceDN w:val="0"/>
        <w:adjustRightInd w:val="0"/>
        <w:spacing w:after="0" w:line="360" w:lineRule="auto"/>
        <w:ind w:left="90"/>
        <w:jc w:val="both"/>
        <w:rPr>
          <w:rFonts w:ascii="Times New Roman" w:hAnsi="Times New Roman" w:cs="Times New Roman"/>
          <w:sz w:val="24"/>
          <w:szCs w:val="24"/>
        </w:rPr>
      </w:pPr>
      <w:r w:rsidRPr="009C3C96">
        <w:rPr>
          <w:rFonts w:ascii="Times New Roman" w:hAnsi="Times New Roman" w:cs="Times New Roman"/>
          <w:sz w:val="24"/>
          <w:szCs w:val="24"/>
        </w:rPr>
        <w:lastRenderedPageBreak/>
        <w:t>[</w:t>
      </w:r>
      <w:r w:rsidR="006B2734">
        <w:rPr>
          <w:rFonts w:ascii="Times New Roman" w:hAnsi="Times New Roman" w:cs="Times New Roman"/>
          <w:sz w:val="24"/>
          <w:szCs w:val="24"/>
        </w:rPr>
        <w:t>23</w:t>
      </w:r>
      <w:r w:rsidR="00F753CA">
        <w:rPr>
          <w:rFonts w:ascii="Times New Roman" w:hAnsi="Times New Roman" w:cs="Times New Roman"/>
          <w:sz w:val="24"/>
          <w:szCs w:val="24"/>
        </w:rPr>
        <w:t>] Ni QQ.</w:t>
      </w:r>
      <w:r w:rsidRPr="009C3C96">
        <w:rPr>
          <w:rFonts w:ascii="Times New Roman" w:hAnsi="Times New Roman" w:cs="Times New Roman"/>
          <w:sz w:val="24"/>
          <w:szCs w:val="24"/>
        </w:rPr>
        <w:t>, Iwamoto M.</w:t>
      </w:r>
      <w:r w:rsidR="00F753CA">
        <w:rPr>
          <w:rFonts w:ascii="Times New Roman" w:hAnsi="Times New Roman" w:cs="Times New Roman"/>
          <w:sz w:val="24"/>
          <w:szCs w:val="24"/>
        </w:rPr>
        <w:t>:</w:t>
      </w:r>
      <w:r w:rsidRPr="009C3C96">
        <w:rPr>
          <w:rFonts w:ascii="Times New Roman" w:hAnsi="Times New Roman" w:cs="Times New Roman"/>
          <w:sz w:val="24"/>
          <w:szCs w:val="24"/>
        </w:rPr>
        <w:t xml:space="preserve"> </w:t>
      </w:r>
      <w:bookmarkStart w:id="120" w:name="OLE_LINK104"/>
      <w:bookmarkStart w:id="121" w:name="OLE_LINK105"/>
      <w:bookmarkStart w:id="122" w:name="OLE_LINK112"/>
      <w:r w:rsidRPr="009C3C96">
        <w:rPr>
          <w:rFonts w:ascii="Times New Roman" w:hAnsi="Times New Roman" w:cs="Times New Roman"/>
          <w:sz w:val="24"/>
          <w:szCs w:val="24"/>
        </w:rPr>
        <w:t>Wavelet transform of acoustic emission signals in failure of model composites</w:t>
      </w:r>
      <w:bookmarkEnd w:id="120"/>
      <w:bookmarkEnd w:id="121"/>
      <w:bookmarkEnd w:id="122"/>
      <w:r w:rsidRPr="009C3C96">
        <w:rPr>
          <w:rFonts w:ascii="Times New Roman" w:hAnsi="Times New Roman" w:cs="Times New Roman"/>
          <w:sz w:val="24"/>
          <w:szCs w:val="24"/>
        </w:rPr>
        <w:t>. Eng</w:t>
      </w:r>
      <w:r w:rsidR="00B85530">
        <w:rPr>
          <w:rFonts w:ascii="Times New Roman" w:hAnsi="Times New Roman" w:cs="Times New Roman"/>
          <w:sz w:val="24"/>
          <w:szCs w:val="24"/>
        </w:rPr>
        <w:t>ineering Fracture Mechanic</w:t>
      </w:r>
      <w:r w:rsidR="00F753CA">
        <w:rPr>
          <w:rFonts w:ascii="Times New Roman" w:hAnsi="Times New Roman" w:cs="Times New Roman"/>
          <w:sz w:val="24"/>
          <w:szCs w:val="24"/>
        </w:rPr>
        <w:t>,</w:t>
      </w:r>
      <w:r w:rsidRPr="009C3C96">
        <w:rPr>
          <w:rFonts w:ascii="Times New Roman" w:hAnsi="Times New Roman" w:cs="Times New Roman"/>
          <w:sz w:val="24"/>
          <w:szCs w:val="24"/>
        </w:rPr>
        <w:t xml:space="preserve"> </w:t>
      </w:r>
      <w:r w:rsidRPr="00F753CA">
        <w:rPr>
          <w:rFonts w:ascii="Times New Roman" w:hAnsi="Times New Roman" w:cs="Times New Roman"/>
          <w:b/>
          <w:bCs/>
          <w:sz w:val="24"/>
          <w:szCs w:val="24"/>
        </w:rPr>
        <w:t>69</w:t>
      </w:r>
      <w:r w:rsidRPr="009C3C96">
        <w:rPr>
          <w:rFonts w:ascii="Times New Roman" w:hAnsi="Times New Roman" w:cs="Times New Roman"/>
          <w:sz w:val="24"/>
          <w:szCs w:val="24"/>
        </w:rPr>
        <w:t>(6)</w:t>
      </w:r>
      <w:r w:rsidR="00F753CA">
        <w:rPr>
          <w:rFonts w:ascii="Times New Roman" w:hAnsi="Times New Roman" w:cs="Times New Roman"/>
          <w:sz w:val="24"/>
          <w:szCs w:val="24"/>
        </w:rPr>
        <w:t>,</w:t>
      </w:r>
      <w:r w:rsidRPr="009C3C96">
        <w:rPr>
          <w:rFonts w:ascii="Times New Roman" w:hAnsi="Times New Roman" w:cs="Times New Roman"/>
          <w:sz w:val="24"/>
          <w:szCs w:val="24"/>
        </w:rPr>
        <w:t xml:space="preserve"> 717-728</w:t>
      </w:r>
      <w:r w:rsidR="00F753CA">
        <w:rPr>
          <w:rFonts w:ascii="Times New Roman" w:hAnsi="Times New Roman" w:cs="Times New Roman"/>
          <w:sz w:val="24"/>
          <w:szCs w:val="24"/>
        </w:rPr>
        <w:t xml:space="preserve"> (</w:t>
      </w:r>
      <w:r w:rsidR="00F753CA" w:rsidRPr="009C3C96">
        <w:rPr>
          <w:rFonts w:ascii="Times New Roman" w:hAnsi="Times New Roman" w:cs="Times New Roman"/>
          <w:sz w:val="24"/>
          <w:szCs w:val="24"/>
        </w:rPr>
        <w:t>2002</w:t>
      </w:r>
      <w:r w:rsidR="00F753CA">
        <w:rPr>
          <w:rFonts w:ascii="Times New Roman" w:hAnsi="Times New Roman" w:cs="Times New Roman"/>
          <w:sz w:val="24"/>
          <w:szCs w:val="24"/>
        </w:rPr>
        <w:t>).</w:t>
      </w:r>
    </w:p>
    <w:p w:rsidR="00B85530" w:rsidRDefault="00B85530" w:rsidP="00F753CA">
      <w:pPr>
        <w:autoSpaceDE w:val="0"/>
        <w:autoSpaceDN w:val="0"/>
        <w:adjustRightInd w:val="0"/>
        <w:spacing w:after="0" w:line="360" w:lineRule="auto"/>
        <w:ind w:left="90"/>
        <w:jc w:val="both"/>
        <w:rPr>
          <w:rFonts w:ascii="Times New Roman" w:hAnsi="Times New Roman" w:cs="Times New Roman"/>
          <w:sz w:val="24"/>
          <w:szCs w:val="24"/>
        </w:rPr>
      </w:pPr>
      <w:r w:rsidRPr="00B85530">
        <w:rPr>
          <w:rFonts w:ascii="Times New Roman" w:hAnsi="Times New Roman" w:cs="Times New Roman"/>
          <w:sz w:val="24"/>
          <w:szCs w:val="24"/>
        </w:rPr>
        <w:t>DOI: 10.1016/S0013-7944(01)00105-9</w:t>
      </w:r>
    </w:p>
    <w:p w:rsidR="009C3C96" w:rsidRDefault="009C3C96" w:rsidP="001F1D73">
      <w:pPr>
        <w:autoSpaceDE w:val="0"/>
        <w:autoSpaceDN w:val="0"/>
        <w:adjustRightInd w:val="0"/>
        <w:spacing w:after="0" w:line="360" w:lineRule="auto"/>
        <w:ind w:left="90"/>
        <w:jc w:val="both"/>
        <w:rPr>
          <w:rFonts w:ascii="Times New Roman" w:hAnsi="Times New Roman" w:cs="Times New Roman"/>
          <w:sz w:val="24"/>
          <w:szCs w:val="24"/>
        </w:rPr>
      </w:pPr>
      <w:r w:rsidRPr="009C3C96">
        <w:rPr>
          <w:rFonts w:ascii="Times New Roman" w:hAnsi="Times New Roman" w:cs="Times New Roman"/>
          <w:sz w:val="24"/>
          <w:szCs w:val="24"/>
        </w:rPr>
        <w:t>[</w:t>
      </w:r>
      <w:r w:rsidR="006B2734">
        <w:rPr>
          <w:rFonts w:ascii="Times New Roman" w:hAnsi="Times New Roman" w:cs="Times New Roman"/>
          <w:sz w:val="24"/>
          <w:szCs w:val="24"/>
        </w:rPr>
        <w:t>24</w:t>
      </w:r>
      <w:r w:rsidR="00F753CA">
        <w:rPr>
          <w:rFonts w:ascii="Times New Roman" w:hAnsi="Times New Roman" w:cs="Times New Roman"/>
          <w:sz w:val="24"/>
          <w:szCs w:val="24"/>
        </w:rPr>
        <w:t xml:space="preserve">] </w:t>
      </w:r>
      <w:bookmarkStart w:id="123" w:name="OLE_LINK65"/>
      <w:bookmarkStart w:id="124" w:name="OLE_LINK66"/>
      <w:r w:rsidR="00F753CA">
        <w:rPr>
          <w:rFonts w:ascii="Times New Roman" w:hAnsi="Times New Roman" w:cs="Times New Roman"/>
          <w:sz w:val="24"/>
          <w:szCs w:val="24"/>
        </w:rPr>
        <w:t xml:space="preserve">Marec </w:t>
      </w:r>
      <w:bookmarkEnd w:id="123"/>
      <w:bookmarkEnd w:id="124"/>
      <w:r w:rsidR="00F753CA">
        <w:rPr>
          <w:rFonts w:ascii="Times New Roman" w:hAnsi="Times New Roman" w:cs="Times New Roman"/>
          <w:sz w:val="24"/>
          <w:szCs w:val="24"/>
        </w:rPr>
        <w:t>A., Thomas J</w:t>
      </w:r>
      <w:r w:rsidRPr="009C3C96">
        <w:rPr>
          <w:rFonts w:ascii="Times New Roman" w:hAnsi="Times New Roman" w:cs="Times New Roman"/>
          <w:sz w:val="24"/>
          <w:szCs w:val="24"/>
        </w:rPr>
        <w:t>H., El Guerjouma R.</w:t>
      </w:r>
      <w:bookmarkStart w:id="125" w:name="OLE_LINK106"/>
      <w:bookmarkStart w:id="126" w:name="OLE_LINK107"/>
      <w:r w:rsidR="00F753CA">
        <w:rPr>
          <w:rFonts w:ascii="Times New Roman" w:hAnsi="Times New Roman" w:cs="Times New Roman"/>
          <w:sz w:val="24"/>
          <w:szCs w:val="24"/>
        </w:rPr>
        <w:t>:</w:t>
      </w:r>
      <w:r w:rsidRPr="009C3C96">
        <w:rPr>
          <w:rFonts w:ascii="Times New Roman" w:hAnsi="Times New Roman" w:cs="Times New Roman"/>
          <w:sz w:val="24"/>
          <w:szCs w:val="24"/>
        </w:rPr>
        <w:t xml:space="preserve"> </w:t>
      </w:r>
      <w:bookmarkStart w:id="127" w:name="OLE_LINK67"/>
      <w:bookmarkStart w:id="128" w:name="OLE_LINK68"/>
      <w:r w:rsidRPr="009C3C96">
        <w:rPr>
          <w:rFonts w:ascii="Times New Roman" w:hAnsi="Times New Roman" w:cs="Times New Roman"/>
          <w:sz w:val="24"/>
          <w:szCs w:val="24"/>
        </w:rPr>
        <w:t xml:space="preserve">Damage characterization of polymer-based composite materials: Multivariable analysis and wavelet transform for clustering acoustic </w:t>
      </w:r>
      <w:bookmarkEnd w:id="127"/>
      <w:bookmarkEnd w:id="128"/>
      <w:r w:rsidRPr="009C3C96">
        <w:rPr>
          <w:rFonts w:ascii="Times New Roman" w:hAnsi="Times New Roman" w:cs="Times New Roman"/>
          <w:sz w:val="24"/>
          <w:szCs w:val="24"/>
        </w:rPr>
        <w:t xml:space="preserve">emission data. </w:t>
      </w:r>
      <w:bookmarkEnd w:id="125"/>
      <w:bookmarkEnd w:id="126"/>
      <w:r w:rsidR="001F1D73">
        <w:rPr>
          <w:rFonts w:ascii="Times New Roman" w:hAnsi="Times New Roman" w:cs="Times New Roman"/>
          <w:sz w:val="24"/>
          <w:szCs w:val="24"/>
        </w:rPr>
        <w:t>Mechanical Systems and Signal Processing</w:t>
      </w:r>
      <w:r w:rsidR="00F753CA">
        <w:rPr>
          <w:rFonts w:ascii="Times New Roman" w:hAnsi="Times New Roman" w:cs="Times New Roman"/>
          <w:sz w:val="24"/>
          <w:szCs w:val="24"/>
        </w:rPr>
        <w:t>,</w:t>
      </w:r>
      <w:r w:rsidRPr="009C3C96">
        <w:rPr>
          <w:rFonts w:ascii="Times New Roman" w:hAnsi="Times New Roman" w:cs="Times New Roman"/>
          <w:sz w:val="24"/>
          <w:szCs w:val="24"/>
        </w:rPr>
        <w:t xml:space="preserve"> </w:t>
      </w:r>
      <w:r w:rsidRPr="00F753CA">
        <w:rPr>
          <w:rFonts w:ascii="Times New Roman" w:hAnsi="Times New Roman" w:cs="Times New Roman"/>
          <w:b/>
          <w:bCs/>
          <w:sz w:val="24"/>
          <w:szCs w:val="24"/>
        </w:rPr>
        <w:t>22</w:t>
      </w:r>
      <w:r w:rsidRPr="009C3C96">
        <w:rPr>
          <w:rFonts w:ascii="Times New Roman" w:hAnsi="Times New Roman" w:cs="Times New Roman"/>
          <w:sz w:val="24"/>
          <w:szCs w:val="24"/>
        </w:rPr>
        <w:t>(6)</w:t>
      </w:r>
      <w:r w:rsidR="00F753CA">
        <w:rPr>
          <w:rFonts w:ascii="Times New Roman" w:hAnsi="Times New Roman" w:cs="Times New Roman"/>
          <w:sz w:val="24"/>
          <w:szCs w:val="24"/>
        </w:rPr>
        <w:t xml:space="preserve">, </w:t>
      </w:r>
      <w:r w:rsidRPr="009C3C96">
        <w:rPr>
          <w:rFonts w:ascii="Times New Roman" w:hAnsi="Times New Roman" w:cs="Times New Roman"/>
          <w:sz w:val="24"/>
          <w:szCs w:val="24"/>
        </w:rPr>
        <w:t>1441-1464</w:t>
      </w:r>
      <w:r w:rsidR="00F753CA">
        <w:rPr>
          <w:rFonts w:ascii="Times New Roman" w:hAnsi="Times New Roman" w:cs="Times New Roman"/>
          <w:sz w:val="24"/>
          <w:szCs w:val="24"/>
        </w:rPr>
        <w:t xml:space="preserve"> (</w:t>
      </w:r>
      <w:r w:rsidR="00F753CA" w:rsidRPr="009C3C96">
        <w:rPr>
          <w:rFonts w:ascii="Times New Roman" w:hAnsi="Times New Roman" w:cs="Times New Roman"/>
          <w:sz w:val="24"/>
          <w:szCs w:val="24"/>
        </w:rPr>
        <w:t>2008</w:t>
      </w:r>
      <w:r w:rsidR="00F753CA">
        <w:rPr>
          <w:rFonts w:ascii="Times New Roman" w:hAnsi="Times New Roman" w:cs="Times New Roman"/>
          <w:sz w:val="24"/>
          <w:szCs w:val="24"/>
        </w:rPr>
        <w:t>)</w:t>
      </w:r>
      <w:r w:rsidRPr="009C3C96">
        <w:rPr>
          <w:rFonts w:ascii="Times New Roman" w:hAnsi="Times New Roman" w:cs="Times New Roman"/>
          <w:sz w:val="24"/>
          <w:szCs w:val="24"/>
        </w:rPr>
        <w:t>.</w:t>
      </w:r>
    </w:p>
    <w:p w:rsidR="00B634CB" w:rsidRPr="009C3C96" w:rsidRDefault="00B634CB" w:rsidP="00F753CA">
      <w:pPr>
        <w:autoSpaceDE w:val="0"/>
        <w:autoSpaceDN w:val="0"/>
        <w:adjustRightInd w:val="0"/>
        <w:spacing w:after="0" w:line="360" w:lineRule="auto"/>
        <w:ind w:left="90"/>
        <w:jc w:val="both"/>
        <w:rPr>
          <w:rFonts w:ascii="Times New Roman" w:hAnsi="Times New Roman" w:cs="Times New Roman"/>
          <w:sz w:val="24"/>
          <w:szCs w:val="24"/>
        </w:rPr>
      </w:pPr>
      <w:r w:rsidRPr="00B634CB">
        <w:rPr>
          <w:rFonts w:ascii="Times New Roman" w:hAnsi="Times New Roman" w:cs="Times New Roman"/>
          <w:sz w:val="24"/>
          <w:szCs w:val="24"/>
        </w:rPr>
        <w:t xml:space="preserve">Doi: </w:t>
      </w:r>
      <w:hyperlink r:id="rId28" w:tgtFrame="_blank" w:history="1">
        <w:r w:rsidRPr="00B634CB">
          <w:rPr>
            <w:rFonts w:ascii="Times New Roman" w:hAnsi="Times New Roman"/>
            <w:sz w:val="24"/>
            <w:szCs w:val="24"/>
          </w:rPr>
          <w:t>10.1016/j.ymssp.2007.11.029</w:t>
        </w:r>
      </w:hyperlink>
    </w:p>
    <w:p w:rsidR="005E78F2" w:rsidRDefault="00144170" w:rsidP="005E78F2">
      <w:pPr>
        <w:autoSpaceDE w:val="0"/>
        <w:autoSpaceDN w:val="0"/>
        <w:adjustRightInd w:val="0"/>
        <w:spacing w:after="0" w:line="360" w:lineRule="auto"/>
        <w:ind w:left="90"/>
        <w:jc w:val="both"/>
        <w:rPr>
          <w:rFonts w:ascii="Times New Roman" w:hAnsi="Times New Roman" w:cs="Times New Roman"/>
          <w:sz w:val="24"/>
          <w:szCs w:val="24"/>
        </w:rPr>
      </w:pPr>
      <w:r w:rsidRPr="005E78F2">
        <w:rPr>
          <w:rFonts w:ascii="Times New Roman" w:hAnsi="Times New Roman" w:cs="Times New Roman"/>
          <w:sz w:val="24"/>
          <w:szCs w:val="24"/>
        </w:rPr>
        <w:t>[</w:t>
      </w:r>
      <w:r w:rsidR="006B2734" w:rsidRPr="005E78F2">
        <w:rPr>
          <w:rFonts w:ascii="Times New Roman" w:hAnsi="Times New Roman" w:cs="Times New Roman"/>
          <w:sz w:val="24"/>
          <w:szCs w:val="24"/>
        </w:rPr>
        <w:t>25</w:t>
      </w:r>
      <w:r w:rsidRPr="005E78F2">
        <w:rPr>
          <w:rFonts w:ascii="Times New Roman" w:hAnsi="Times New Roman" w:cs="Times New Roman"/>
          <w:sz w:val="24"/>
          <w:szCs w:val="24"/>
        </w:rPr>
        <w:t>]</w:t>
      </w:r>
      <w:r w:rsidR="005E78F2" w:rsidRPr="005E78F2">
        <w:rPr>
          <w:rFonts w:ascii="Times New Roman" w:hAnsi="Times New Roman" w:cs="Times New Roman"/>
          <w:sz w:val="24"/>
          <w:szCs w:val="24"/>
        </w:rPr>
        <w:t xml:space="preserve"> </w:t>
      </w:r>
      <w:bookmarkStart w:id="129" w:name="OLE_LINK25"/>
      <w:bookmarkStart w:id="130" w:name="OLE_LINK26"/>
      <w:r w:rsidR="005E78F2" w:rsidRPr="005E78F2">
        <w:rPr>
          <w:rFonts w:ascii="Times New Roman" w:hAnsi="Times New Roman" w:cs="Times New Roman"/>
          <w:sz w:val="24"/>
          <w:szCs w:val="24"/>
        </w:rPr>
        <w:t>Quispitupa</w:t>
      </w:r>
      <w:bookmarkEnd w:id="129"/>
      <w:bookmarkEnd w:id="130"/>
      <w:r w:rsidR="005E78F2" w:rsidRPr="005E78F2">
        <w:rPr>
          <w:rFonts w:ascii="Times New Roman" w:hAnsi="Times New Roman" w:cs="Times New Roman"/>
          <w:sz w:val="24"/>
          <w:szCs w:val="24"/>
        </w:rPr>
        <w:t xml:space="preserve"> A., Shafiq B., Just F., Serrano D.: Acoustic emission based tensile characteristics of sandwich composites. Composites: Part B</w:t>
      </w:r>
      <w:r w:rsidR="005E78F2">
        <w:rPr>
          <w:rFonts w:ascii="Times New Roman" w:hAnsi="Times New Roman" w:cs="Times New Roman"/>
          <w:sz w:val="24"/>
          <w:szCs w:val="24"/>
        </w:rPr>
        <w:t>,</w:t>
      </w:r>
      <w:r w:rsidR="005E78F2" w:rsidRPr="005E78F2">
        <w:rPr>
          <w:rFonts w:ascii="Times New Roman" w:hAnsi="Times New Roman" w:cs="Times New Roman"/>
          <w:sz w:val="24"/>
          <w:szCs w:val="24"/>
        </w:rPr>
        <w:t xml:space="preserve"> </w:t>
      </w:r>
      <w:r w:rsidR="005E78F2" w:rsidRPr="005E78F2">
        <w:rPr>
          <w:rFonts w:ascii="Times New Roman" w:hAnsi="Times New Roman" w:cs="Times New Roman"/>
          <w:b/>
          <w:bCs/>
          <w:sz w:val="24"/>
          <w:szCs w:val="24"/>
        </w:rPr>
        <w:t>35</w:t>
      </w:r>
      <w:r w:rsidR="005E78F2" w:rsidRPr="005E78F2">
        <w:rPr>
          <w:rFonts w:ascii="Times New Roman" w:hAnsi="Times New Roman" w:cs="Times New Roman"/>
          <w:sz w:val="24"/>
          <w:szCs w:val="24"/>
        </w:rPr>
        <w:t xml:space="preserve"> 563–571</w:t>
      </w:r>
      <w:r w:rsidR="005E78F2">
        <w:rPr>
          <w:rFonts w:ascii="Times New Roman" w:hAnsi="Times New Roman" w:cs="Times New Roman"/>
          <w:sz w:val="24"/>
          <w:szCs w:val="24"/>
        </w:rPr>
        <w:t xml:space="preserve"> </w:t>
      </w:r>
      <w:r w:rsidR="005E78F2" w:rsidRPr="005E78F2">
        <w:rPr>
          <w:rFonts w:ascii="Times New Roman" w:hAnsi="Times New Roman" w:cs="Times New Roman"/>
          <w:sz w:val="24"/>
          <w:szCs w:val="24"/>
        </w:rPr>
        <w:t>(2004)</w:t>
      </w:r>
      <w:r w:rsidR="005E78F2">
        <w:rPr>
          <w:rFonts w:ascii="Times New Roman" w:hAnsi="Times New Roman" w:cs="Times New Roman"/>
          <w:sz w:val="24"/>
          <w:szCs w:val="24"/>
        </w:rPr>
        <w:t>.</w:t>
      </w:r>
    </w:p>
    <w:p w:rsidR="00B634CB" w:rsidRPr="00F62E53" w:rsidRDefault="00B634CB" w:rsidP="005E78F2">
      <w:pPr>
        <w:autoSpaceDE w:val="0"/>
        <w:autoSpaceDN w:val="0"/>
        <w:adjustRightInd w:val="0"/>
        <w:spacing w:after="0" w:line="360" w:lineRule="auto"/>
        <w:ind w:left="90"/>
        <w:jc w:val="both"/>
        <w:rPr>
          <w:rFonts w:ascii="Times New Roman" w:hAnsi="Times New Roman" w:cs="Times New Roman"/>
          <w:color w:val="000000" w:themeColor="text1"/>
          <w:sz w:val="24"/>
          <w:szCs w:val="24"/>
        </w:rPr>
      </w:pPr>
      <w:r w:rsidRPr="00F62E53">
        <w:rPr>
          <w:rFonts w:ascii="Times New Roman" w:hAnsi="Times New Roman" w:cs="Times New Roman"/>
          <w:color w:val="000000" w:themeColor="text1"/>
          <w:sz w:val="24"/>
          <w:szCs w:val="24"/>
        </w:rPr>
        <w:t>Doi: 10.1016/j.compositesb.2003.11.012</w:t>
      </w:r>
    </w:p>
    <w:p w:rsidR="00561883" w:rsidRPr="00F62E53" w:rsidRDefault="00F51782" w:rsidP="00323422">
      <w:pPr>
        <w:autoSpaceDE w:val="0"/>
        <w:autoSpaceDN w:val="0"/>
        <w:adjustRightInd w:val="0"/>
        <w:spacing w:after="0" w:line="360" w:lineRule="auto"/>
        <w:ind w:left="90"/>
        <w:jc w:val="both"/>
        <w:rPr>
          <w:rFonts w:ascii="Times New Roman" w:hAnsi="Times New Roman" w:cs="Times New Roman"/>
          <w:color w:val="000000" w:themeColor="text1"/>
          <w:sz w:val="24"/>
          <w:szCs w:val="24"/>
        </w:rPr>
      </w:pPr>
      <w:r w:rsidRPr="00F62E53">
        <w:rPr>
          <w:rFonts w:ascii="Times New Roman" w:hAnsi="Times New Roman" w:cs="Times New Roman"/>
          <w:color w:val="000000" w:themeColor="text1"/>
          <w:sz w:val="24"/>
          <w:szCs w:val="24"/>
        </w:rPr>
        <w:t>[</w:t>
      </w:r>
      <w:r w:rsidR="00561883" w:rsidRPr="00F62E53">
        <w:rPr>
          <w:rFonts w:ascii="Times New Roman" w:hAnsi="Times New Roman" w:cs="Times New Roman"/>
          <w:color w:val="000000" w:themeColor="text1"/>
          <w:sz w:val="24"/>
          <w:szCs w:val="24"/>
        </w:rPr>
        <w:t>26</w:t>
      </w:r>
      <w:r w:rsidRPr="00F62E53">
        <w:rPr>
          <w:rFonts w:ascii="Times New Roman" w:hAnsi="Times New Roman" w:cs="Times New Roman"/>
          <w:color w:val="000000" w:themeColor="text1"/>
          <w:sz w:val="24"/>
          <w:szCs w:val="24"/>
        </w:rPr>
        <w:t>]</w:t>
      </w:r>
      <w:r w:rsidR="00561883" w:rsidRPr="00F62E53">
        <w:rPr>
          <w:rFonts w:ascii="Times New Roman" w:hAnsi="Times New Roman" w:cs="Times New Roman"/>
          <w:color w:val="000000" w:themeColor="text1"/>
          <w:sz w:val="24"/>
          <w:szCs w:val="24"/>
        </w:rPr>
        <w:t xml:space="preserve"> ASTM Standard D5528</w:t>
      </w:r>
      <w:r w:rsidR="00323422" w:rsidRPr="00F62E53">
        <w:rPr>
          <w:rFonts w:ascii="Times New Roman" w:hAnsi="Times New Roman" w:cs="Times New Roman"/>
          <w:color w:val="000000" w:themeColor="text1"/>
          <w:sz w:val="24"/>
          <w:szCs w:val="24"/>
        </w:rPr>
        <w:t>:</w:t>
      </w:r>
      <w:r w:rsidR="00561883" w:rsidRPr="00F62E53">
        <w:rPr>
          <w:rFonts w:ascii="Times New Roman" w:hAnsi="Times New Roman" w:cs="Times New Roman"/>
          <w:color w:val="000000" w:themeColor="text1"/>
          <w:sz w:val="24"/>
          <w:szCs w:val="24"/>
        </w:rPr>
        <w:t xml:space="preserve"> Standard Test Method for Mode I Interlaminar Fracture Toughness of Unidirectional Fiber-Reinforced Polymer Matrix Composites. ASTM International, West Conshohocken, PA</w:t>
      </w:r>
      <w:r w:rsidR="00323422" w:rsidRPr="00F62E53">
        <w:rPr>
          <w:rFonts w:ascii="Times New Roman" w:hAnsi="Times New Roman" w:cs="Times New Roman"/>
          <w:color w:val="000000" w:themeColor="text1"/>
          <w:sz w:val="24"/>
          <w:szCs w:val="24"/>
        </w:rPr>
        <w:t>, (2002).</w:t>
      </w:r>
    </w:p>
    <w:p w:rsidR="00144170" w:rsidRPr="00144170" w:rsidRDefault="00144170" w:rsidP="00CB7AF5">
      <w:pPr>
        <w:autoSpaceDE w:val="0"/>
        <w:autoSpaceDN w:val="0"/>
        <w:adjustRightInd w:val="0"/>
        <w:spacing w:after="0" w:line="360" w:lineRule="auto"/>
        <w:ind w:left="90"/>
        <w:jc w:val="both"/>
        <w:rPr>
          <w:rFonts w:ascii="Times New Roman" w:hAnsi="Times New Roman" w:cs="Times New Roman"/>
          <w:sz w:val="24"/>
          <w:szCs w:val="24"/>
        </w:rPr>
      </w:pPr>
      <w:r w:rsidRPr="00F62E53">
        <w:rPr>
          <w:rFonts w:ascii="Times New Roman" w:hAnsi="Times New Roman" w:cs="Times New Roman"/>
          <w:color w:val="000000" w:themeColor="text1"/>
          <w:sz w:val="24"/>
          <w:szCs w:val="24"/>
        </w:rPr>
        <w:t>[</w:t>
      </w:r>
      <w:r w:rsidR="006B2734" w:rsidRPr="00F62E53">
        <w:rPr>
          <w:rFonts w:ascii="Times New Roman" w:hAnsi="Times New Roman" w:cs="Times New Roman"/>
          <w:color w:val="000000" w:themeColor="text1"/>
          <w:sz w:val="24"/>
          <w:szCs w:val="24"/>
        </w:rPr>
        <w:t>2</w:t>
      </w:r>
      <w:r w:rsidR="00561883" w:rsidRPr="00F62E53">
        <w:rPr>
          <w:rFonts w:ascii="Times New Roman" w:hAnsi="Times New Roman" w:cs="Times New Roman"/>
          <w:color w:val="000000" w:themeColor="text1"/>
          <w:sz w:val="24"/>
          <w:szCs w:val="24"/>
        </w:rPr>
        <w:t>7</w:t>
      </w:r>
      <w:r w:rsidRPr="00F62E53">
        <w:rPr>
          <w:rFonts w:ascii="Times New Roman" w:hAnsi="Times New Roman" w:cs="Times New Roman"/>
          <w:color w:val="000000" w:themeColor="text1"/>
          <w:sz w:val="24"/>
          <w:szCs w:val="24"/>
        </w:rPr>
        <w:t>] Jolliffe I.T</w:t>
      </w:r>
      <w:r w:rsidR="00323422" w:rsidRPr="00F62E53">
        <w:rPr>
          <w:rFonts w:ascii="Times New Roman" w:hAnsi="Times New Roman" w:cs="Times New Roman"/>
          <w:color w:val="000000" w:themeColor="text1"/>
          <w:sz w:val="24"/>
          <w:szCs w:val="24"/>
        </w:rPr>
        <w:t>:</w:t>
      </w:r>
      <w:r w:rsidRPr="00F62E53">
        <w:rPr>
          <w:rFonts w:ascii="Times New Roman" w:hAnsi="Times New Roman" w:cs="Times New Roman"/>
          <w:color w:val="000000" w:themeColor="text1"/>
          <w:sz w:val="24"/>
          <w:szCs w:val="24"/>
        </w:rPr>
        <w:t xml:space="preserve"> Principal Component</w:t>
      </w:r>
      <w:r w:rsidRPr="00F62E53">
        <w:rPr>
          <w:rFonts w:ascii="Times New Roman" w:hAnsi="Times New Roman" w:cs="Times New Roman"/>
          <w:sz w:val="24"/>
          <w:szCs w:val="24"/>
        </w:rPr>
        <w:t xml:space="preserve"> Analysis. 2nd ed</w:t>
      </w:r>
      <w:r w:rsidR="00CB7AF5">
        <w:rPr>
          <w:rFonts w:ascii="Times New Roman" w:hAnsi="Times New Roman" w:cs="Times New Roman"/>
          <w:sz w:val="24"/>
          <w:szCs w:val="24"/>
        </w:rPr>
        <w:t>.,</w:t>
      </w:r>
      <w:r w:rsidRPr="00F62E53">
        <w:rPr>
          <w:rFonts w:ascii="Times New Roman" w:hAnsi="Times New Roman" w:cs="Times New Roman"/>
          <w:sz w:val="24"/>
          <w:szCs w:val="24"/>
        </w:rPr>
        <w:t xml:space="preserve"> springer series in statistics</w:t>
      </w:r>
      <w:r w:rsidR="00F62E53" w:rsidRPr="00F62E53">
        <w:rPr>
          <w:rFonts w:ascii="Times New Roman" w:hAnsi="Times New Roman" w:cs="Times New Roman"/>
          <w:sz w:val="24"/>
          <w:szCs w:val="24"/>
        </w:rPr>
        <w:t>,</w:t>
      </w:r>
      <w:r w:rsidRPr="00F62E53">
        <w:rPr>
          <w:rFonts w:ascii="Times New Roman" w:hAnsi="Times New Roman" w:cs="Times New Roman"/>
          <w:sz w:val="24"/>
          <w:szCs w:val="24"/>
        </w:rPr>
        <w:t xml:space="preserve"> </w:t>
      </w:r>
      <w:r w:rsidR="00F62E53" w:rsidRPr="00F62E53">
        <w:rPr>
          <w:rFonts w:ascii="Times New Roman" w:hAnsi="Times New Roman" w:cs="Times New Roman"/>
          <w:sz w:val="24"/>
          <w:szCs w:val="24"/>
        </w:rPr>
        <w:t>(</w:t>
      </w:r>
      <w:r w:rsidRPr="00F62E53">
        <w:rPr>
          <w:rFonts w:ascii="Times New Roman" w:hAnsi="Times New Roman" w:cs="Times New Roman"/>
          <w:sz w:val="24"/>
          <w:szCs w:val="24"/>
        </w:rPr>
        <w:t>2002</w:t>
      </w:r>
      <w:r w:rsidR="00F62E53" w:rsidRPr="00F62E53">
        <w:rPr>
          <w:rFonts w:ascii="Times New Roman" w:hAnsi="Times New Roman" w:cs="Times New Roman"/>
          <w:sz w:val="24"/>
          <w:szCs w:val="24"/>
        </w:rPr>
        <w:t>).</w:t>
      </w:r>
    </w:p>
    <w:p w:rsidR="006365ED" w:rsidRDefault="006365ED" w:rsidP="00F753CA">
      <w:pPr>
        <w:autoSpaceDE w:val="0"/>
        <w:autoSpaceDN w:val="0"/>
        <w:adjustRightInd w:val="0"/>
        <w:spacing w:after="0" w:line="360" w:lineRule="auto"/>
        <w:ind w:left="90"/>
        <w:jc w:val="both"/>
        <w:rPr>
          <w:rFonts w:ascii="Times New Roman" w:hAnsi="Times New Roman" w:cs="Times New Roman"/>
          <w:sz w:val="24"/>
          <w:szCs w:val="24"/>
        </w:rPr>
      </w:pPr>
      <w:r w:rsidRPr="006365ED">
        <w:rPr>
          <w:rFonts w:ascii="Times New Roman" w:hAnsi="Times New Roman" w:cs="Times New Roman"/>
          <w:sz w:val="24"/>
          <w:szCs w:val="24"/>
        </w:rPr>
        <w:t>[</w:t>
      </w:r>
      <w:r w:rsidR="006B2734">
        <w:rPr>
          <w:rFonts w:ascii="Times New Roman" w:hAnsi="Times New Roman" w:cs="Times New Roman"/>
          <w:sz w:val="24"/>
          <w:szCs w:val="24"/>
        </w:rPr>
        <w:t>2</w:t>
      </w:r>
      <w:r w:rsidR="00561883">
        <w:rPr>
          <w:rFonts w:ascii="Times New Roman" w:hAnsi="Times New Roman" w:cs="Times New Roman"/>
          <w:sz w:val="24"/>
          <w:szCs w:val="24"/>
        </w:rPr>
        <w:t>8</w:t>
      </w:r>
      <w:r w:rsidRPr="006365ED">
        <w:rPr>
          <w:rFonts w:ascii="Times New Roman" w:hAnsi="Times New Roman" w:cs="Times New Roman"/>
          <w:sz w:val="24"/>
          <w:szCs w:val="24"/>
        </w:rPr>
        <w:t>] Likas A., Vlassis N., Verbeek J.</w:t>
      </w:r>
      <w:r w:rsidR="00F753CA">
        <w:rPr>
          <w:rFonts w:ascii="Times New Roman" w:hAnsi="Times New Roman" w:cs="Times New Roman"/>
          <w:sz w:val="24"/>
          <w:szCs w:val="24"/>
        </w:rPr>
        <w:t>:</w:t>
      </w:r>
      <w:r w:rsidRPr="006365ED">
        <w:rPr>
          <w:rFonts w:ascii="Times New Roman" w:hAnsi="Times New Roman" w:cs="Times New Roman"/>
          <w:sz w:val="24"/>
          <w:szCs w:val="24"/>
        </w:rPr>
        <w:t xml:space="preserve"> The global k-means clustering algorithm. Pattern </w:t>
      </w:r>
      <w:r w:rsidRPr="00A02C65">
        <w:rPr>
          <w:rFonts w:ascii="Times New Roman" w:hAnsi="Times New Roman" w:cs="Times New Roman"/>
          <w:sz w:val="24"/>
          <w:szCs w:val="24"/>
        </w:rPr>
        <w:t>Recognit</w:t>
      </w:r>
      <w:r w:rsidR="00A02C65">
        <w:rPr>
          <w:rFonts w:ascii="Times New Roman" w:hAnsi="Times New Roman" w:cs="Times New Roman"/>
          <w:sz w:val="24"/>
          <w:szCs w:val="24"/>
        </w:rPr>
        <w:t>ion</w:t>
      </w:r>
      <w:r w:rsidR="00F753CA">
        <w:rPr>
          <w:rFonts w:ascii="Times New Roman" w:hAnsi="Times New Roman" w:cs="Times New Roman"/>
          <w:sz w:val="24"/>
          <w:szCs w:val="24"/>
        </w:rPr>
        <w:t>,</w:t>
      </w:r>
      <w:r w:rsidRPr="006365ED">
        <w:rPr>
          <w:rFonts w:ascii="Times New Roman" w:hAnsi="Times New Roman" w:cs="Times New Roman"/>
          <w:sz w:val="24"/>
          <w:szCs w:val="24"/>
        </w:rPr>
        <w:t xml:space="preserve"> </w:t>
      </w:r>
      <w:r w:rsidRPr="00F753CA">
        <w:rPr>
          <w:rFonts w:ascii="Times New Roman" w:hAnsi="Times New Roman" w:cs="Times New Roman"/>
          <w:b/>
          <w:bCs/>
          <w:sz w:val="24"/>
          <w:szCs w:val="24"/>
        </w:rPr>
        <w:t>366</w:t>
      </w:r>
      <w:r w:rsidRPr="006365ED">
        <w:rPr>
          <w:rFonts w:ascii="Times New Roman" w:hAnsi="Times New Roman" w:cs="Times New Roman"/>
          <w:sz w:val="24"/>
          <w:szCs w:val="24"/>
        </w:rPr>
        <w:t>(2)</w:t>
      </w:r>
      <w:r w:rsidR="00F753CA">
        <w:rPr>
          <w:rFonts w:ascii="Times New Roman" w:hAnsi="Times New Roman" w:cs="Times New Roman"/>
          <w:sz w:val="24"/>
          <w:szCs w:val="24"/>
        </w:rPr>
        <w:t>,</w:t>
      </w:r>
      <w:r w:rsidRPr="006365ED">
        <w:rPr>
          <w:rFonts w:ascii="Times New Roman" w:hAnsi="Times New Roman" w:cs="Times New Roman"/>
          <w:sz w:val="24"/>
          <w:szCs w:val="24"/>
        </w:rPr>
        <w:t xml:space="preserve"> 451-461</w:t>
      </w:r>
      <w:r w:rsidR="00F753CA">
        <w:rPr>
          <w:rFonts w:ascii="Times New Roman" w:hAnsi="Times New Roman" w:cs="Times New Roman"/>
          <w:sz w:val="24"/>
          <w:szCs w:val="24"/>
        </w:rPr>
        <w:t xml:space="preserve"> (</w:t>
      </w:r>
      <w:r w:rsidR="00F753CA" w:rsidRPr="006365ED">
        <w:rPr>
          <w:rFonts w:ascii="Times New Roman" w:hAnsi="Times New Roman" w:cs="Times New Roman"/>
          <w:sz w:val="24"/>
          <w:szCs w:val="24"/>
        </w:rPr>
        <w:t>2003</w:t>
      </w:r>
      <w:r w:rsidR="00F753CA">
        <w:rPr>
          <w:rFonts w:ascii="Times New Roman" w:hAnsi="Times New Roman" w:cs="Times New Roman"/>
          <w:sz w:val="24"/>
          <w:szCs w:val="24"/>
        </w:rPr>
        <w:t>).</w:t>
      </w:r>
    </w:p>
    <w:p w:rsidR="00A02C65" w:rsidRPr="00A02C65" w:rsidRDefault="00A02C65" w:rsidP="00F753CA">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Doi: </w:t>
      </w:r>
      <w:hyperlink r:id="rId29" w:tgtFrame="_blank" w:history="1">
        <w:r w:rsidRPr="00A02C65">
          <w:rPr>
            <w:rFonts w:ascii="Times New Roman" w:hAnsi="Times New Roman"/>
            <w:sz w:val="24"/>
            <w:szCs w:val="24"/>
          </w:rPr>
          <w:t>10.1016/S0031-3203(02)00060-2</w:t>
        </w:r>
      </w:hyperlink>
    </w:p>
    <w:p w:rsidR="006365ED" w:rsidRDefault="006365ED" w:rsidP="00232617">
      <w:pPr>
        <w:autoSpaceDE w:val="0"/>
        <w:autoSpaceDN w:val="0"/>
        <w:adjustRightInd w:val="0"/>
        <w:spacing w:after="0" w:line="360" w:lineRule="auto"/>
        <w:ind w:left="90"/>
        <w:jc w:val="both"/>
        <w:rPr>
          <w:rFonts w:ascii="Times New Roman" w:hAnsi="Times New Roman" w:cs="Times New Roman"/>
          <w:sz w:val="24"/>
          <w:szCs w:val="24"/>
        </w:rPr>
      </w:pPr>
      <w:r w:rsidRPr="006365ED">
        <w:rPr>
          <w:rFonts w:ascii="Times New Roman" w:hAnsi="Times New Roman" w:cs="Times New Roman"/>
          <w:sz w:val="24"/>
          <w:szCs w:val="24"/>
        </w:rPr>
        <w:t>[</w:t>
      </w:r>
      <w:r w:rsidR="006B2734">
        <w:rPr>
          <w:rFonts w:ascii="Times New Roman" w:hAnsi="Times New Roman" w:cs="Times New Roman"/>
          <w:sz w:val="24"/>
          <w:szCs w:val="24"/>
        </w:rPr>
        <w:t>2</w:t>
      </w:r>
      <w:r w:rsidR="00561883">
        <w:rPr>
          <w:rFonts w:ascii="Times New Roman" w:hAnsi="Times New Roman" w:cs="Times New Roman"/>
          <w:sz w:val="24"/>
          <w:szCs w:val="24"/>
        </w:rPr>
        <w:t>9</w:t>
      </w:r>
      <w:bookmarkStart w:id="131" w:name="OLE_LINK73"/>
      <w:bookmarkStart w:id="132" w:name="OLE_LINK74"/>
      <w:r w:rsidR="00F753CA">
        <w:rPr>
          <w:rFonts w:ascii="Times New Roman" w:hAnsi="Times New Roman" w:cs="Times New Roman"/>
          <w:sz w:val="24"/>
          <w:szCs w:val="24"/>
        </w:rPr>
        <w:t xml:space="preserve">] </w:t>
      </w:r>
      <w:bookmarkStart w:id="133" w:name="OLE_LINK75"/>
      <w:bookmarkStart w:id="134" w:name="OLE_LINK76"/>
      <w:r w:rsidR="00F753CA">
        <w:rPr>
          <w:rFonts w:ascii="Times New Roman" w:hAnsi="Times New Roman" w:cs="Times New Roman"/>
          <w:sz w:val="24"/>
          <w:szCs w:val="24"/>
        </w:rPr>
        <w:t>Davies DL., Bouldin D</w:t>
      </w:r>
      <w:r w:rsidRPr="006365ED">
        <w:rPr>
          <w:rFonts w:ascii="Times New Roman" w:hAnsi="Times New Roman" w:cs="Times New Roman"/>
          <w:sz w:val="24"/>
          <w:szCs w:val="24"/>
        </w:rPr>
        <w:t>W.</w:t>
      </w:r>
      <w:r w:rsidR="00F753CA">
        <w:rPr>
          <w:rFonts w:ascii="Times New Roman" w:hAnsi="Times New Roman" w:cs="Times New Roman"/>
          <w:sz w:val="24"/>
          <w:szCs w:val="24"/>
        </w:rPr>
        <w:t>:</w:t>
      </w:r>
      <w:r w:rsidRPr="006365ED">
        <w:rPr>
          <w:rFonts w:ascii="Times New Roman" w:hAnsi="Times New Roman" w:cs="Times New Roman"/>
          <w:sz w:val="24"/>
          <w:szCs w:val="24"/>
        </w:rPr>
        <w:t xml:space="preserve"> A cluster separation measure. </w:t>
      </w:r>
      <w:r w:rsidRPr="00232617">
        <w:rPr>
          <w:rFonts w:ascii="Times New Roman" w:hAnsi="Times New Roman" w:cs="Times New Roman"/>
          <w:sz w:val="24"/>
          <w:szCs w:val="24"/>
        </w:rPr>
        <w:t>IEEE</w:t>
      </w:r>
      <w:r w:rsidR="00232617">
        <w:rPr>
          <w:rFonts w:ascii="Times New Roman" w:hAnsi="Times New Roman" w:cs="Times New Roman"/>
          <w:sz w:val="24"/>
          <w:szCs w:val="24"/>
        </w:rPr>
        <w:t xml:space="preserve"> Transactions on </w:t>
      </w:r>
      <w:hyperlink r:id="rId30" w:history="1">
        <w:r w:rsidR="00232617" w:rsidRPr="00232617">
          <w:rPr>
            <w:rFonts w:ascii="Times New Roman" w:hAnsi="Times New Roman"/>
            <w:sz w:val="24"/>
            <w:szCs w:val="24"/>
          </w:rPr>
          <w:t>Pattern Analysis and Machine Intelligence</w:t>
        </w:r>
      </w:hyperlink>
      <w:r w:rsidR="00232617" w:rsidRPr="00232617">
        <w:rPr>
          <w:rFonts w:ascii="Times New Roman" w:hAnsi="Times New Roman" w:cs="Times New Roman"/>
          <w:sz w:val="24"/>
          <w:szCs w:val="24"/>
        </w:rPr>
        <w:t>,</w:t>
      </w:r>
      <w:r w:rsidRPr="006365ED">
        <w:rPr>
          <w:rFonts w:ascii="Times New Roman" w:hAnsi="Times New Roman" w:cs="Times New Roman"/>
          <w:sz w:val="24"/>
          <w:szCs w:val="24"/>
        </w:rPr>
        <w:t xml:space="preserve"> </w:t>
      </w:r>
      <w:r w:rsidRPr="00F753CA">
        <w:rPr>
          <w:rFonts w:ascii="Times New Roman" w:hAnsi="Times New Roman" w:cs="Times New Roman"/>
          <w:b/>
          <w:bCs/>
          <w:sz w:val="24"/>
          <w:szCs w:val="24"/>
        </w:rPr>
        <w:t>1</w:t>
      </w:r>
      <w:r w:rsidRPr="006365ED">
        <w:rPr>
          <w:rFonts w:ascii="Times New Roman" w:hAnsi="Times New Roman" w:cs="Times New Roman"/>
          <w:sz w:val="24"/>
          <w:szCs w:val="24"/>
        </w:rPr>
        <w:t>(4)</w:t>
      </w:r>
      <w:r w:rsidR="00F753CA">
        <w:rPr>
          <w:rFonts w:ascii="Times New Roman" w:hAnsi="Times New Roman" w:cs="Times New Roman"/>
          <w:sz w:val="24"/>
          <w:szCs w:val="24"/>
        </w:rPr>
        <w:t>,</w:t>
      </w:r>
      <w:r w:rsidRPr="006365ED">
        <w:rPr>
          <w:rFonts w:ascii="Times New Roman" w:hAnsi="Times New Roman" w:cs="Times New Roman"/>
          <w:sz w:val="24"/>
          <w:szCs w:val="24"/>
        </w:rPr>
        <w:t xml:space="preserve"> 224-227</w:t>
      </w:r>
      <w:r w:rsidR="00F753CA">
        <w:rPr>
          <w:rFonts w:ascii="Times New Roman" w:hAnsi="Times New Roman" w:cs="Times New Roman"/>
          <w:sz w:val="24"/>
          <w:szCs w:val="24"/>
        </w:rPr>
        <w:t xml:space="preserve"> (</w:t>
      </w:r>
      <w:r w:rsidR="00F753CA" w:rsidRPr="006365ED">
        <w:rPr>
          <w:rFonts w:ascii="Times New Roman" w:hAnsi="Times New Roman" w:cs="Times New Roman"/>
          <w:sz w:val="24"/>
          <w:szCs w:val="24"/>
        </w:rPr>
        <w:t>1979</w:t>
      </w:r>
      <w:r w:rsidR="00F753CA">
        <w:rPr>
          <w:rFonts w:ascii="Times New Roman" w:hAnsi="Times New Roman" w:cs="Times New Roman"/>
          <w:sz w:val="24"/>
          <w:szCs w:val="24"/>
        </w:rPr>
        <w:t>).</w:t>
      </w:r>
    </w:p>
    <w:p w:rsidR="000F643D" w:rsidRDefault="000F643D" w:rsidP="00232617">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Doi: </w:t>
      </w:r>
      <w:hyperlink r:id="rId31" w:tgtFrame="_blank" w:history="1">
        <w:r w:rsidRPr="000F643D">
          <w:rPr>
            <w:rFonts w:ascii="Times New Roman" w:hAnsi="Times New Roman"/>
            <w:sz w:val="24"/>
            <w:szCs w:val="24"/>
          </w:rPr>
          <w:t>10.1109/TPAMI.1979.4766909</w:t>
        </w:r>
      </w:hyperlink>
    </w:p>
    <w:bookmarkEnd w:id="131"/>
    <w:bookmarkEnd w:id="132"/>
    <w:bookmarkEnd w:id="133"/>
    <w:bookmarkEnd w:id="134"/>
    <w:p w:rsidR="006B2734" w:rsidRDefault="005B6338" w:rsidP="00232617">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w:t>
      </w:r>
      <w:r w:rsidR="00561883">
        <w:rPr>
          <w:rFonts w:ascii="Times New Roman" w:hAnsi="Times New Roman" w:cs="Times New Roman"/>
          <w:sz w:val="24"/>
          <w:szCs w:val="24"/>
        </w:rPr>
        <w:t>30</w:t>
      </w:r>
      <w:r>
        <w:rPr>
          <w:rFonts w:ascii="Times New Roman" w:hAnsi="Times New Roman" w:cs="Times New Roman"/>
          <w:sz w:val="24"/>
          <w:szCs w:val="24"/>
        </w:rPr>
        <w:t>]</w:t>
      </w:r>
      <w:r w:rsidR="00F753CA">
        <w:rPr>
          <w:rFonts w:ascii="Times New Roman" w:hAnsi="Times New Roman" w:cs="Times New Roman"/>
          <w:sz w:val="24"/>
          <w:szCs w:val="24"/>
        </w:rPr>
        <w:t xml:space="preserve"> </w:t>
      </w:r>
      <w:bookmarkStart w:id="135" w:name="OLE_LINK71"/>
      <w:bookmarkStart w:id="136" w:name="OLE_LINK72"/>
      <w:r w:rsidR="00F753CA" w:rsidRPr="006B2734">
        <w:rPr>
          <w:rFonts w:ascii="Times New Roman" w:hAnsi="Times New Roman" w:cs="Times New Roman"/>
          <w:sz w:val="24"/>
          <w:szCs w:val="24"/>
        </w:rPr>
        <w:t xml:space="preserve">Murthy </w:t>
      </w:r>
      <w:r w:rsidR="00F753CA">
        <w:rPr>
          <w:rFonts w:ascii="Times New Roman" w:hAnsi="Times New Roman" w:cs="Times New Roman"/>
          <w:sz w:val="24"/>
          <w:szCs w:val="24"/>
        </w:rPr>
        <w:t>C</w:t>
      </w:r>
      <w:r w:rsidR="006B2734" w:rsidRPr="006B2734">
        <w:rPr>
          <w:rFonts w:ascii="Times New Roman" w:hAnsi="Times New Roman" w:cs="Times New Roman"/>
          <w:sz w:val="24"/>
          <w:szCs w:val="24"/>
        </w:rPr>
        <w:t>A.</w:t>
      </w:r>
      <w:r w:rsidR="00F753CA">
        <w:rPr>
          <w:rFonts w:ascii="Times New Roman" w:hAnsi="Times New Roman" w:cs="Times New Roman"/>
          <w:sz w:val="24"/>
          <w:szCs w:val="24"/>
        </w:rPr>
        <w:t>,</w:t>
      </w:r>
      <w:r w:rsidR="006B2734" w:rsidRPr="006B2734">
        <w:rPr>
          <w:rFonts w:ascii="Times New Roman" w:hAnsi="Times New Roman" w:cs="Times New Roman"/>
          <w:sz w:val="24"/>
          <w:szCs w:val="24"/>
        </w:rPr>
        <w:t xml:space="preserve"> </w:t>
      </w:r>
      <w:r w:rsidR="00F753CA" w:rsidRPr="006B2734">
        <w:rPr>
          <w:rFonts w:ascii="Times New Roman" w:hAnsi="Times New Roman" w:cs="Times New Roman"/>
          <w:sz w:val="24"/>
          <w:szCs w:val="24"/>
        </w:rPr>
        <w:t xml:space="preserve">Chowdhury </w:t>
      </w:r>
      <w:r w:rsidR="006B2734" w:rsidRPr="006B2734">
        <w:rPr>
          <w:rFonts w:ascii="Times New Roman" w:hAnsi="Times New Roman" w:cs="Times New Roman"/>
          <w:sz w:val="24"/>
          <w:szCs w:val="24"/>
        </w:rPr>
        <w:t>N.</w:t>
      </w:r>
      <w:r w:rsidR="00F753CA">
        <w:rPr>
          <w:rFonts w:ascii="Times New Roman" w:hAnsi="Times New Roman" w:cs="Times New Roman"/>
          <w:sz w:val="24"/>
          <w:szCs w:val="24"/>
        </w:rPr>
        <w:t>:</w:t>
      </w:r>
      <w:r w:rsidR="006B2734" w:rsidRPr="006B2734">
        <w:rPr>
          <w:rFonts w:ascii="Times New Roman" w:hAnsi="Times New Roman" w:cs="Times New Roman"/>
          <w:sz w:val="24"/>
          <w:szCs w:val="24"/>
        </w:rPr>
        <w:t xml:space="preserve"> </w:t>
      </w:r>
      <w:bookmarkStart w:id="137" w:name="OLE_LINK108"/>
      <w:bookmarkStart w:id="138" w:name="OLE_LINK109"/>
      <w:r w:rsidR="006B2734" w:rsidRPr="006B2734">
        <w:rPr>
          <w:rFonts w:ascii="Times New Roman" w:hAnsi="Times New Roman" w:cs="Times New Roman"/>
          <w:sz w:val="24"/>
          <w:szCs w:val="24"/>
        </w:rPr>
        <w:t>In search of optimal clustering using genetic algorithms</w:t>
      </w:r>
      <w:bookmarkEnd w:id="137"/>
      <w:bookmarkEnd w:id="138"/>
      <w:r w:rsidR="00F753CA">
        <w:rPr>
          <w:rFonts w:ascii="Times New Roman" w:hAnsi="Times New Roman" w:cs="Times New Roman"/>
          <w:sz w:val="24"/>
          <w:szCs w:val="24"/>
        </w:rPr>
        <w:t>.</w:t>
      </w:r>
      <w:r w:rsidR="006B2734" w:rsidRPr="006B2734">
        <w:rPr>
          <w:rFonts w:ascii="Times New Roman" w:hAnsi="Times New Roman" w:cs="Times New Roman"/>
          <w:sz w:val="24"/>
          <w:szCs w:val="24"/>
        </w:rPr>
        <w:t xml:space="preserve"> </w:t>
      </w:r>
      <w:r w:rsidR="006B2734" w:rsidRPr="00232617">
        <w:rPr>
          <w:rFonts w:ascii="Times New Roman" w:hAnsi="Times New Roman" w:cs="Times New Roman"/>
          <w:sz w:val="24"/>
          <w:szCs w:val="24"/>
        </w:rPr>
        <w:t>Pattern</w:t>
      </w:r>
      <w:r w:rsidR="00232617">
        <w:rPr>
          <w:rFonts w:ascii="Times New Roman" w:hAnsi="Times New Roman" w:cs="Times New Roman"/>
          <w:sz w:val="24"/>
          <w:szCs w:val="24"/>
        </w:rPr>
        <w:t xml:space="preserve"> Recognition Letters</w:t>
      </w:r>
      <w:r w:rsidR="006B2734" w:rsidRPr="006B2734">
        <w:rPr>
          <w:rFonts w:ascii="Times New Roman" w:hAnsi="Times New Roman" w:cs="Times New Roman"/>
          <w:sz w:val="24"/>
          <w:szCs w:val="24"/>
        </w:rPr>
        <w:t xml:space="preserve">, </w:t>
      </w:r>
      <w:r w:rsidR="006B2734" w:rsidRPr="005B6338">
        <w:rPr>
          <w:rFonts w:ascii="Times New Roman" w:hAnsi="Times New Roman" w:cs="Times New Roman"/>
          <w:b/>
          <w:bCs/>
          <w:sz w:val="24"/>
          <w:szCs w:val="24"/>
        </w:rPr>
        <w:t>17</w:t>
      </w:r>
      <w:r w:rsidR="006B2734" w:rsidRPr="006B2734">
        <w:rPr>
          <w:rFonts w:ascii="Times New Roman" w:hAnsi="Times New Roman" w:cs="Times New Roman"/>
          <w:sz w:val="24"/>
          <w:szCs w:val="24"/>
        </w:rPr>
        <w:t>(8), 825-832</w:t>
      </w:r>
      <w:r>
        <w:rPr>
          <w:rFonts w:ascii="Times New Roman" w:hAnsi="Times New Roman" w:cs="Times New Roman"/>
          <w:sz w:val="24"/>
          <w:szCs w:val="24"/>
        </w:rPr>
        <w:t xml:space="preserve"> (</w:t>
      </w:r>
      <w:r w:rsidRPr="006B2734">
        <w:rPr>
          <w:rFonts w:ascii="Times New Roman" w:hAnsi="Times New Roman" w:cs="Times New Roman"/>
          <w:sz w:val="24"/>
          <w:szCs w:val="24"/>
        </w:rPr>
        <w:t>1996</w:t>
      </w:r>
      <w:r>
        <w:rPr>
          <w:rFonts w:ascii="Times New Roman" w:hAnsi="Times New Roman" w:cs="Times New Roman"/>
          <w:sz w:val="24"/>
          <w:szCs w:val="24"/>
        </w:rPr>
        <w:t>).</w:t>
      </w:r>
    </w:p>
    <w:p w:rsidR="00232617" w:rsidRDefault="00232617" w:rsidP="005B6338">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Doi: </w:t>
      </w:r>
      <w:hyperlink r:id="rId32" w:tgtFrame="_blank" w:history="1">
        <w:r w:rsidRPr="00232617">
          <w:rPr>
            <w:rFonts w:ascii="Times New Roman" w:hAnsi="Times New Roman"/>
            <w:sz w:val="24"/>
            <w:szCs w:val="24"/>
          </w:rPr>
          <w:t>10.1016/0167-8655(96)00043-8</w:t>
        </w:r>
      </w:hyperlink>
    </w:p>
    <w:bookmarkEnd w:id="135"/>
    <w:bookmarkEnd w:id="136"/>
    <w:p w:rsidR="006B2734" w:rsidRDefault="005B6338" w:rsidP="005B6338">
      <w:pPr>
        <w:autoSpaceDE w:val="0"/>
        <w:autoSpaceDN w:val="0"/>
        <w:adjustRightInd w:val="0"/>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w:t>
      </w:r>
      <w:r w:rsidR="00561883">
        <w:rPr>
          <w:rFonts w:ascii="Times New Roman" w:hAnsi="Times New Roman" w:cs="Times New Roman"/>
          <w:sz w:val="24"/>
          <w:szCs w:val="24"/>
        </w:rPr>
        <w:t>31</w:t>
      </w:r>
      <w:r>
        <w:rPr>
          <w:rFonts w:ascii="Times New Roman" w:hAnsi="Times New Roman" w:cs="Times New Roman"/>
          <w:sz w:val="24"/>
          <w:szCs w:val="24"/>
        </w:rPr>
        <w:t>]</w:t>
      </w:r>
      <w:r w:rsidR="006B2734" w:rsidRPr="006B2734">
        <w:rPr>
          <w:rFonts w:ascii="Times New Roman" w:hAnsi="Times New Roman" w:cs="Times New Roman"/>
          <w:sz w:val="24"/>
          <w:szCs w:val="24"/>
        </w:rPr>
        <w:t xml:space="preserve"> </w:t>
      </w:r>
      <w:r w:rsidRPr="006B2734">
        <w:rPr>
          <w:rFonts w:ascii="Times New Roman" w:hAnsi="Times New Roman" w:cs="Times New Roman"/>
          <w:sz w:val="24"/>
          <w:szCs w:val="24"/>
        </w:rPr>
        <w:t xml:space="preserve">Bandyopadhyay </w:t>
      </w:r>
      <w:r>
        <w:rPr>
          <w:rFonts w:ascii="Times New Roman" w:hAnsi="Times New Roman" w:cs="Times New Roman"/>
          <w:sz w:val="24"/>
          <w:szCs w:val="24"/>
        </w:rPr>
        <w:t xml:space="preserve">S., </w:t>
      </w:r>
      <w:r w:rsidRPr="006B2734">
        <w:rPr>
          <w:rFonts w:ascii="Times New Roman" w:hAnsi="Times New Roman" w:cs="Times New Roman"/>
          <w:sz w:val="24"/>
          <w:szCs w:val="24"/>
        </w:rPr>
        <w:t xml:space="preserve">Maulik </w:t>
      </w:r>
      <w:r w:rsidR="006B2734" w:rsidRPr="006B2734">
        <w:rPr>
          <w:rFonts w:ascii="Times New Roman" w:hAnsi="Times New Roman" w:cs="Times New Roman"/>
          <w:sz w:val="24"/>
          <w:szCs w:val="24"/>
        </w:rPr>
        <w:t>U.</w:t>
      </w:r>
      <w:r>
        <w:rPr>
          <w:rFonts w:ascii="Times New Roman" w:hAnsi="Times New Roman" w:cs="Times New Roman"/>
          <w:sz w:val="24"/>
          <w:szCs w:val="24"/>
        </w:rPr>
        <w:t>:</w:t>
      </w:r>
      <w:r w:rsidR="006B2734" w:rsidRPr="006B2734">
        <w:rPr>
          <w:rFonts w:ascii="Times New Roman" w:hAnsi="Times New Roman" w:cs="Times New Roman"/>
          <w:sz w:val="24"/>
          <w:szCs w:val="24"/>
        </w:rPr>
        <w:t xml:space="preserve"> An evolutionary technique based on </w:t>
      </w:r>
      <w:r w:rsidR="006B2734" w:rsidRPr="00232617">
        <w:rPr>
          <w:rFonts w:ascii="Times New Roman" w:hAnsi="Times New Roman" w:cs="Times New Roman"/>
          <w:i/>
          <w:iCs/>
          <w:sz w:val="24"/>
          <w:szCs w:val="24"/>
        </w:rPr>
        <w:t>K</w:t>
      </w:r>
      <w:r w:rsidR="006B2734" w:rsidRPr="006B2734">
        <w:rPr>
          <w:rFonts w:ascii="Times New Roman" w:hAnsi="Times New Roman" w:cs="Times New Roman"/>
          <w:sz w:val="24"/>
          <w:szCs w:val="24"/>
        </w:rPr>
        <w:t xml:space="preserve">-Means algorithm for optimal clustering in </w:t>
      </w:r>
      <w:r w:rsidR="006B2734" w:rsidRPr="00232617">
        <w:rPr>
          <w:rFonts w:ascii="Times New Roman" w:hAnsi="Times New Roman" w:cs="Times New Roman"/>
          <w:sz w:val="24"/>
          <w:szCs w:val="24"/>
        </w:rPr>
        <w:t>RN</w:t>
      </w:r>
      <w:r>
        <w:rPr>
          <w:rFonts w:ascii="Times New Roman" w:hAnsi="Times New Roman" w:cs="Times New Roman"/>
          <w:sz w:val="24"/>
          <w:szCs w:val="24"/>
        </w:rPr>
        <w:t>.</w:t>
      </w:r>
      <w:r w:rsidR="00232617">
        <w:rPr>
          <w:rFonts w:ascii="Times New Roman" w:hAnsi="Times New Roman" w:cs="Times New Roman"/>
          <w:sz w:val="24"/>
          <w:szCs w:val="24"/>
        </w:rPr>
        <w:t xml:space="preserve"> Information</w:t>
      </w:r>
      <w:r w:rsidR="006B2734" w:rsidRPr="006B2734">
        <w:rPr>
          <w:rFonts w:ascii="Times New Roman" w:hAnsi="Times New Roman" w:cs="Times New Roman"/>
          <w:sz w:val="24"/>
          <w:szCs w:val="24"/>
        </w:rPr>
        <w:t xml:space="preserve"> </w:t>
      </w:r>
      <w:r w:rsidR="006B2734" w:rsidRPr="00232617">
        <w:rPr>
          <w:rFonts w:ascii="Times New Roman" w:hAnsi="Times New Roman" w:cs="Times New Roman"/>
          <w:sz w:val="24"/>
          <w:szCs w:val="24"/>
        </w:rPr>
        <w:t>Sci</w:t>
      </w:r>
      <w:r w:rsidR="00232617" w:rsidRPr="00232617">
        <w:rPr>
          <w:rFonts w:ascii="Times New Roman" w:hAnsi="Times New Roman" w:cs="Times New Roman"/>
          <w:sz w:val="24"/>
          <w:szCs w:val="24"/>
        </w:rPr>
        <w:t>ence</w:t>
      </w:r>
      <w:r w:rsidR="006B2734" w:rsidRPr="006B2734">
        <w:rPr>
          <w:rFonts w:ascii="Times New Roman" w:hAnsi="Times New Roman" w:cs="Times New Roman"/>
          <w:sz w:val="24"/>
          <w:szCs w:val="24"/>
        </w:rPr>
        <w:t xml:space="preserve">, </w:t>
      </w:r>
      <w:r w:rsidR="006B2734" w:rsidRPr="005B6338">
        <w:rPr>
          <w:rFonts w:ascii="Times New Roman" w:hAnsi="Times New Roman" w:cs="Times New Roman"/>
          <w:b/>
          <w:bCs/>
          <w:sz w:val="24"/>
          <w:szCs w:val="24"/>
        </w:rPr>
        <w:t>146</w:t>
      </w:r>
      <w:r>
        <w:rPr>
          <w:rFonts w:ascii="Times New Roman" w:hAnsi="Times New Roman" w:cs="Times New Roman"/>
          <w:sz w:val="24"/>
          <w:szCs w:val="24"/>
        </w:rPr>
        <w:t xml:space="preserve">(1-4), </w:t>
      </w:r>
      <w:r w:rsidR="006B2734" w:rsidRPr="006B2734">
        <w:rPr>
          <w:rFonts w:ascii="Times New Roman" w:hAnsi="Times New Roman" w:cs="Times New Roman"/>
          <w:sz w:val="24"/>
          <w:szCs w:val="24"/>
        </w:rPr>
        <w:t>221-237</w:t>
      </w:r>
      <w:r>
        <w:rPr>
          <w:rFonts w:ascii="Times New Roman" w:hAnsi="Times New Roman" w:cs="Times New Roman"/>
          <w:sz w:val="24"/>
          <w:szCs w:val="24"/>
        </w:rPr>
        <w:t xml:space="preserve"> (</w:t>
      </w:r>
      <w:r w:rsidRPr="006B2734">
        <w:rPr>
          <w:rFonts w:ascii="Times New Roman" w:hAnsi="Times New Roman" w:cs="Times New Roman"/>
          <w:sz w:val="24"/>
          <w:szCs w:val="24"/>
        </w:rPr>
        <w:t>2002</w:t>
      </w:r>
      <w:r>
        <w:rPr>
          <w:rFonts w:ascii="Times New Roman" w:hAnsi="Times New Roman" w:cs="Times New Roman"/>
          <w:sz w:val="24"/>
          <w:szCs w:val="24"/>
        </w:rPr>
        <w:t>).</w:t>
      </w:r>
    </w:p>
    <w:p w:rsidR="00232617" w:rsidRDefault="00232617" w:rsidP="005B6338">
      <w:pPr>
        <w:autoSpaceDE w:val="0"/>
        <w:autoSpaceDN w:val="0"/>
        <w:adjustRightInd w:val="0"/>
        <w:spacing w:after="0" w:line="360" w:lineRule="auto"/>
        <w:ind w:left="90"/>
        <w:jc w:val="both"/>
      </w:pPr>
      <w:r>
        <w:rPr>
          <w:rFonts w:ascii="Times New Roman" w:hAnsi="Times New Roman" w:cs="Times New Roman"/>
          <w:sz w:val="24"/>
          <w:szCs w:val="24"/>
        </w:rPr>
        <w:t xml:space="preserve">Doi: </w:t>
      </w:r>
      <w:hyperlink r:id="rId33" w:tgtFrame="_blank" w:history="1">
        <w:r w:rsidRPr="00232617">
          <w:rPr>
            <w:rFonts w:ascii="Times New Roman" w:hAnsi="Times New Roman"/>
            <w:sz w:val="24"/>
            <w:szCs w:val="24"/>
          </w:rPr>
          <w:t>10.1016/S0020-0255(02)00208-6</w:t>
        </w:r>
      </w:hyperlink>
    </w:p>
    <w:p w:rsidR="00C851DE" w:rsidRDefault="00C851DE" w:rsidP="005B6338">
      <w:pPr>
        <w:autoSpaceDE w:val="0"/>
        <w:autoSpaceDN w:val="0"/>
        <w:adjustRightInd w:val="0"/>
        <w:spacing w:after="0" w:line="360" w:lineRule="auto"/>
        <w:ind w:left="90"/>
        <w:jc w:val="both"/>
      </w:pPr>
    </w:p>
    <w:p w:rsidR="00C851DE" w:rsidRDefault="00C851DE" w:rsidP="005B6338">
      <w:pPr>
        <w:autoSpaceDE w:val="0"/>
        <w:autoSpaceDN w:val="0"/>
        <w:adjustRightInd w:val="0"/>
        <w:spacing w:after="0" w:line="360" w:lineRule="auto"/>
        <w:ind w:left="90"/>
        <w:jc w:val="both"/>
      </w:pPr>
    </w:p>
    <w:p w:rsidR="00C851DE" w:rsidRDefault="00C851DE" w:rsidP="005B6338">
      <w:pPr>
        <w:autoSpaceDE w:val="0"/>
        <w:autoSpaceDN w:val="0"/>
        <w:adjustRightInd w:val="0"/>
        <w:spacing w:after="0" w:line="360" w:lineRule="auto"/>
        <w:ind w:left="90"/>
        <w:jc w:val="both"/>
      </w:pPr>
    </w:p>
    <w:p w:rsidR="00C851DE" w:rsidRPr="006B2734" w:rsidRDefault="00C851DE" w:rsidP="005B6338">
      <w:pPr>
        <w:autoSpaceDE w:val="0"/>
        <w:autoSpaceDN w:val="0"/>
        <w:adjustRightInd w:val="0"/>
        <w:spacing w:after="0" w:line="360" w:lineRule="auto"/>
        <w:ind w:left="90"/>
        <w:jc w:val="both"/>
        <w:rPr>
          <w:rFonts w:ascii="Times New Roman" w:hAnsi="Times New Roman" w:cs="Times New Roman"/>
          <w:sz w:val="24"/>
          <w:szCs w:val="24"/>
        </w:rPr>
      </w:pPr>
    </w:p>
    <w:p w:rsidR="006B2734" w:rsidRPr="006365ED" w:rsidRDefault="006B2734" w:rsidP="001135DB">
      <w:pPr>
        <w:autoSpaceDE w:val="0"/>
        <w:autoSpaceDN w:val="0"/>
        <w:adjustRightInd w:val="0"/>
        <w:spacing w:after="0" w:line="360" w:lineRule="auto"/>
        <w:ind w:left="90"/>
        <w:jc w:val="both"/>
        <w:rPr>
          <w:rFonts w:ascii="Times New Roman" w:hAnsi="Times New Roman" w:cs="Times New Roman"/>
          <w:sz w:val="24"/>
          <w:szCs w:val="24"/>
        </w:rPr>
      </w:pPr>
    </w:p>
    <w:p w:rsidR="00144300" w:rsidRPr="00D6658F" w:rsidRDefault="00144300" w:rsidP="00957BBA">
      <w:pPr>
        <w:autoSpaceDE w:val="0"/>
        <w:autoSpaceDN w:val="0"/>
        <w:adjustRightInd w:val="0"/>
        <w:spacing w:after="0" w:line="360" w:lineRule="auto"/>
        <w:jc w:val="both"/>
        <w:rPr>
          <w:rFonts w:ascii="Times New Roman" w:hAnsi="Times New Roman" w:cs="Times New Roman"/>
          <w:b/>
          <w:bCs/>
          <w:sz w:val="24"/>
          <w:szCs w:val="24"/>
        </w:rPr>
      </w:pPr>
      <w:r w:rsidRPr="00D6658F">
        <w:rPr>
          <w:rFonts w:ascii="Times New Roman" w:hAnsi="Times New Roman" w:cs="Times New Roman"/>
          <w:b/>
          <w:bCs/>
          <w:sz w:val="24"/>
          <w:szCs w:val="24"/>
        </w:rPr>
        <w:lastRenderedPageBreak/>
        <w:t>List of figure captions:</w:t>
      </w:r>
    </w:p>
    <w:p w:rsidR="00957BBA" w:rsidRPr="007258B0" w:rsidRDefault="00957BBA" w:rsidP="00957BBA">
      <w:pPr>
        <w:pStyle w:val="Newparagraph"/>
        <w:spacing w:line="360" w:lineRule="auto"/>
        <w:ind w:firstLine="0"/>
        <w:rPr>
          <w:sz w:val="22"/>
          <w:szCs w:val="22"/>
        </w:rPr>
      </w:pPr>
      <w:r w:rsidRPr="00957BBA">
        <w:rPr>
          <w:b/>
          <w:bCs/>
          <w:sz w:val="22"/>
          <w:szCs w:val="22"/>
        </w:rPr>
        <w:t>Figure 1.</w:t>
      </w:r>
      <w:r w:rsidRPr="007258B0">
        <w:rPr>
          <w:sz w:val="22"/>
          <w:szCs w:val="22"/>
        </w:rPr>
        <w:t xml:space="preserve"> </w:t>
      </w:r>
      <w:r>
        <w:rPr>
          <w:sz w:val="22"/>
          <w:szCs w:val="22"/>
        </w:rPr>
        <w:t xml:space="preserve">A </w:t>
      </w:r>
      <w:r w:rsidRPr="007258B0">
        <w:rPr>
          <w:sz w:val="22"/>
          <w:szCs w:val="22"/>
        </w:rPr>
        <w:t>concise explanation of damage classification procedure</w:t>
      </w:r>
    </w:p>
    <w:p w:rsidR="00422856" w:rsidRPr="0080065B" w:rsidRDefault="00422856" w:rsidP="00422856">
      <w:pPr>
        <w:autoSpaceDE w:val="0"/>
        <w:autoSpaceDN w:val="0"/>
        <w:adjustRightInd w:val="0"/>
        <w:spacing w:after="0" w:line="360" w:lineRule="auto"/>
        <w:rPr>
          <w:rFonts w:ascii="Times New Roman" w:hAnsi="Times New Roman" w:cs="Times New Roman"/>
        </w:rPr>
      </w:pPr>
      <w:r w:rsidRPr="00957BBA">
        <w:rPr>
          <w:rFonts w:ascii="Times New Roman" w:hAnsi="Times New Roman" w:cs="Times New Roman"/>
          <w:b/>
          <w:bCs/>
        </w:rPr>
        <w:t>Figure 2.</w:t>
      </w:r>
      <w:r w:rsidRPr="0080065B">
        <w:rPr>
          <w:rFonts w:ascii="Times New Roman" w:hAnsi="Times New Roman" w:cs="Times New Roman"/>
        </w:rPr>
        <w:t xml:space="preserve"> </w:t>
      </w:r>
      <w:r>
        <w:rPr>
          <w:rFonts w:ascii="Times New Roman" w:hAnsi="Times New Roman" w:cs="Times New Roman"/>
        </w:rPr>
        <w:t>Experimental set-up of mode I delamination test</w:t>
      </w:r>
      <w:r w:rsidRPr="0080065B">
        <w:rPr>
          <w:rFonts w:ascii="Times New Roman" w:hAnsi="Times New Roman" w:cs="Times New Roman"/>
        </w:rPr>
        <w:t xml:space="preserve"> </w:t>
      </w:r>
    </w:p>
    <w:p w:rsidR="00422856" w:rsidRPr="00A31295" w:rsidRDefault="00422856" w:rsidP="00422856">
      <w:pPr>
        <w:pStyle w:val="figlegend"/>
        <w:spacing w:before="0" w:after="0" w:line="360" w:lineRule="auto"/>
        <w:rPr>
          <w:rFonts w:ascii="Times New Roman" w:hAnsi="Times New Roman" w:cs="Times New Roman"/>
          <w:color w:val="000000"/>
          <w:sz w:val="24"/>
          <w:szCs w:val="24"/>
          <w:lang w:val="en-GB" w:eastAsia="en-GB"/>
        </w:rPr>
      </w:pPr>
      <w:r w:rsidRPr="00422856">
        <w:rPr>
          <w:rFonts w:ascii="Times New Roman" w:hAnsi="Times New Roman" w:cs="Times New Roman"/>
          <w:b/>
          <w:bCs/>
          <w:color w:val="000000" w:themeColor="text1"/>
          <w:sz w:val="24"/>
          <w:szCs w:val="24"/>
          <w:lang w:val="en-GB" w:eastAsia="en-GB"/>
        </w:rPr>
        <w:t>Figure 3.</w:t>
      </w:r>
      <w:r w:rsidRPr="00A31295">
        <w:rPr>
          <w:rFonts w:ascii="Times New Roman" w:hAnsi="Times New Roman" w:cs="Times New Roman"/>
          <w:color w:val="000000"/>
          <w:sz w:val="24"/>
          <w:szCs w:val="24"/>
          <w:lang w:val="en-GB" w:eastAsia="en-GB"/>
        </w:rPr>
        <w:t xml:space="preserve"> Flowchart of KGA</w:t>
      </w:r>
    </w:p>
    <w:p w:rsidR="0006561B" w:rsidRPr="00E278ED" w:rsidRDefault="0006561B" w:rsidP="0006561B">
      <w:pPr>
        <w:autoSpaceDE w:val="0"/>
        <w:autoSpaceDN w:val="0"/>
        <w:adjustRightInd w:val="0"/>
        <w:spacing w:after="0" w:line="360" w:lineRule="auto"/>
        <w:ind w:left="90"/>
        <w:rPr>
          <w:rFonts w:ascii="Times New Roman" w:hAnsi="Times New Roman" w:cs="Times New Roman"/>
          <w:color w:val="000000" w:themeColor="text1"/>
        </w:rPr>
      </w:pPr>
      <w:r w:rsidRPr="00422856">
        <w:rPr>
          <w:rFonts w:ascii="Times New Roman" w:hAnsi="Times New Roman" w:cs="Times New Roman"/>
          <w:b/>
          <w:bCs/>
          <w:color w:val="000000" w:themeColor="text1"/>
        </w:rPr>
        <w:t xml:space="preserve">Figure </w:t>
      </w:r>
      <w:r>
        <w:rPr>
          <w:rFonts w:ascii="Times New Roman" w:hAnsi="Times New Roman" w:cs="Times New Roman"/>
          <w:b/>
          <w:bCs/>
          <w:color w:val="000000" w:themeColor="text1"/>
        </w:rPr>
        <w:t>4.</w:t>
      </w:r>
      <w:r w:rsidRPr="00E278ED">
        <w:rPr>
          <w:rFonts w:ascii="Times New Roman" w:hAnsi="Times New Roman" w:cs="Times New Roman"/>
          <w:color w:val="000000" w:themeColor="text1"/>
        </w:rPr>
        <w:t xml:space="preserve"> Frequency distribution vs. power spectrum</w:t>
      </w:r>
      <w:r>
        <w:rPr>
          <w:rFonts w:ascii="Times New Roman" w:hAnsi="Times New Roman" w:cs="Times New Roman"/>
          <w:color w:val="000000" w:themeColor="text1"/>
        </w:rPr>
        <w:t>: a)</w:t>
      </w:r>
      <w:r w:rsidRPr="00A23367">
        <w:rPr>
          <w:rFonts w:ascii="Times New Roman" w:hAnsi="Times New Roman" w:cs="Times New Roman"/>
          <w:sz w:val="24"/>
          <w:szCs w:val="24"/>
        </w:rPr>
        <w:t xml:space="preserve"> </w:t>
      </w:r>
      <w:r w:rsidRPr="00144300">
        <w:rPr>
          <w:rFonts w:ascii="Times New Roman" w:hAnsi="Times New Roman" w:cs="Times New Roman"/>
          <w:sz w:val="24"/>
          <w:szCs w:val="24"/>
        </w:rPr>
        <w:t xml:space="preserve">core failure, </w:t>
      </w:r>
      <w:r>
        <w:rPr>
          <w:rFonts w:ascii="Times New Roman" w:hAnsi="Times New Roman" w:cs="Times New Roman"/>
          <w:sz w:val="24"/>
          <w:szCs w:val="24"/>
        </w:rPr>
        <w:t xml:space="preserve">b) </w:t>
      </w:r>
      <w:r w:rsidRPr="00144300">
        <w:rPr>
          <w:rFonts w:ascii="Times New Roman" w:hAnsi="Times New Roman" w:cs="Times New Roman"/>
          <w:sz w:val="24"/>
          <w:szCs w:val="24"/>
        </w:rPr>
        <w:t xml:space="preserve">failure of the adhesive bond, </w:t>
      </w:r>
      <w:r>
        <w:rPr>
          <w:rFonts w:ascii="Times New Roman" w:hAnsi="Times New Roman" w:cs="Times New Roman"/>
          <w:sz w:val="24"/>
          <w:szCs w:val="24"/>
        </w:rPr>
        <w:t xml:space="preserve">c) </w:t>
      </w:r>
      <w:r w:rsidRPr="00144300">
        <w:rPr>
          <w:rFonts w:ascii="Times New Roman" w:hAnsi="Times New Roman" w:cs="Times New Roman"/>
          <w:sz w:val="24"/>
          <w:szCs w:val="24"/>
        </w:rPr>
        <w:t>matrix cracking</w:t>
      </w:r>
      <w:r>
        <w:rPr>
          <w:rFonts w:ascii="Times New Roman" w:hAnsi="Times New Roman" w:cs="Times New Roman"/>
          <w:sz w:val="24"/>
          <w:szCs w:val="24"/>
        </w:rPr>
        <w:t>, d)</w:t>
      </w:r>
      <w:r w:rsidRPr="00144300">
        <w:rPr>
          <w:rFonts w:ascii="Times New Roman" w:hAnsi="Times New Roman" w:cs="Times New Roman"/>
          <w:sz w:val="24"/>
          <w:szCs w:val="24"/>
        </w:rPr>
        <w:t xml:space="preserve"> fiber breakage</w:t>
      </w:r>
    </w:p>
    <w:p w:rsidR="00422856" w:rsidRPr="00422856" w:rsidRDefault="00422856" w:rsidP="00422856">
      <w:pPr>
        <w:autoSpaceDE w:val="0"/>
        <w:autoSpaceDN w:val="0"/>
        <w:adjustRightInd w:val="0"/>
        <w:spacing w:after="0" w:line="360" w:lineRule="auto"/>
        <w:rPr>
          <w:rFonts w:ascii="Times New Roman" w:hAnsi="Times New Roman" w:cs="Times New Roman"/>
          <w:color w:val="000000" w:themeColor="text1"/>
          <w:sz w:val="24"/>
          <w:szCs w:val="24"/>
        </w:rPr>
      </w:pPr>
      <w:r w:rsidRPr="00422856">
        <w:rPr>
          <w:rFonts w:ascii="Times New Roman" w:hAnsi="Times New Roman" w:cs="Times New Roman"/>
          <w:b/>
          <w:bCs/>
          <w:color w:val="000000" w:themeColor="text1"/>
          <w:sz w:val="24"/>
          <w:szCs w:val="24"/>
        </w:rPr>
        <w:t>Figure 5.</w:t>
      </w:r>
      <w:r w:rsidRPr="00422856">
        <w:rPr>
          <w:rFonts w:ascii="Times New Roman" w:hAnsi="Times New Roman" w:cs="Times New Roman"/>
          <w:color w:val="000000" w:themeColor="text1"/>
          <w:sz w:val="24"/>
          <w:szCs w:val="24"/>
        </w:rPr>
        <w:t xml:space="preserve"> Davis-Bouldin validity index versus number of clusters in specimen S1</w:t>
      </w:r>
    </w:p>
    <w:p w:rsidR="00422856" w:rsidRPr="00422856" w:rsidRDefault="00422856" w:rsidP="00422856">
      <w:pPr>
        <w:autoSpaceDE w:val="0"/>
        <w:autoSpaceDN w:val="0"/>
        <w:adjustRightInd w:val="0"/>
        <w:spacing w:after="0" w:line="360" w:lineRule="auto"/>
        <w:rPr>
          <w:rFonts w:ascii="Times New Roman" w:hAnsi="Times New Roman" w:cs="Times New Roman"/>
          <w:color w:val="000000" w:themeColor="text1"/>
          <w:sz w:val="24"/>
          <w:szCs w:val="24"/>
        </w:rPr>
      </w:pPr>
      <w:r w:rsidRPr="00422856">
        <w:rPr>
          <w:rFonts w:ascii="Times New Roman" w:hAnsi="Times New Roman" w:cs="Times New Roman"/>
          <w:b/>
          <w:bCs/>
          <w:color w:val="000000" w:themeColor="text1"/>
          <w:sz w:val="24"/>
          <w:szCs w:val="24"/>
        </w:rPr>
        <w:t>Figure 6.</w:t>
      </w:r>
      <w:r w:rsidRPr="00422856">
        <w:rPr>
          <w:rFonts w:ascii="Times New Roman" w:hAnsi="Times New Roman" w:cs="Times New Roman"/>
          <w:color w:val="000000" w:themeColor="text1"/>
          <w:sz w:val="24"/>
          <w:szCs w:val="24"/>
        </w:rPr>
        <w:t xml:space="preserve"> Davis-Bouldin validity index versus number of clusters in specimen S2</w:t>
      </w:r>
    </w:p>
    <w:p w:rsidR="00422856" w:rsidRDefault="00422856" w:rsidP="00422856">
      <w:pPr>
        <w:autoSpaceDE w:val="0"/>
        <w:autoSpaceDN w:val="0"/>
        <w:adjustRightInd w:val="0"/>
        <w:spacing w:after="0" w:line="360" w:lineRule="auto"/>
        <w:rPr>
          <w:rFonts w:ascii="Times New Roman" w:hAnsi="Times New Roman" w:cs="Times New Roman"/>
          <w:sz w:val="24"/>
          <w:szCs w:val="24"/>
        </w:rPr>
      </w:pPr>
      <w:r w:rsidRPr="00422856">
        <w:rPr>
          <w:rFonts w:ascii="Times New Roman" w:hAnsi="Times New Roman" w:cs="Times New Roman"/>
          <w:b/>
          <w:bCs/>
          <w:color w:val="000000" w:themeColor="text1"/>
          <w:sz w:val="24"/>
          <w:szCs w:val="24"/>
        </w:rPr>
        <w:t>Figure 7.</w:t>
      </w:r>
      <w:r>
        <w:rPr>
          <w:rFonts w:ascii="Times New Roman" w:hAnsi="Times New Roman" w:cs="Times New Roman"/>
          <w:sz w:val="24"/>
          <w:szCs w:val="24"/>
        </w:rPr>
        <w:t xml:space="preserve"> Davis-Bouldin validity index versus number of clusters in specimen S3</w:t>
      </w:r>
    </w:p>
    <w:p w:rsidR="00422856" w:rsidRPr="00422856" w:rsidRDefault="00422856" w:rsidP="00422856">
      <w:pPr>
        <w:autoSpaceDE w:val="0"/>
        <w:autoSpaceDN w:val="0"/>
        <w:adjustRightInd w:val="0"/>
        <w:spacing w:after="0" w:line="360" w:lineRule="auto"/>
        <w:rPr>
          <w:rFonts w:ascii="Times New Roman" w:hAnsi="Times New Roman" w:cs="Times New Roman"/>
          <w:color w:val="000000" w:themeColor="text1"/>
        </w:rPr>
      </w:pPr>
      <w:r w:rsidRPr="00422856">
        <w:rPr>
          <w:rFonts w:ascii="Times New Roman" w:hAnsi="Times New Roman" w:cs="Times New Roman"/>
          <w:b/>
          <w:bCs/>
          <w:color w:val="000000" w:themeColor="text1"/>
        </w:rPr>
        <w:t>Figure 8.</w:t>
      </w:r>
      <w:r w:rsidRPr="00422856">
        <w:rPr>
          <w:rFonts w:ascii="Times New Roman" w:hAnsi="Times New Roman" w:cs="Times New Roman"/>
          <w:color w:val="000000" w:themeColor="text1"/>
        </w:rPr>
        <w:t xml:space="preserve"> Frequency – amplitude plot of clustered AE signals in specimen S1</w:t>
      </w:r>
    </w:p>
    <w:p w:rsidR="00422856" w:rsidRPr="00422856" w:rsidRDefault="00422856" w:rsidP="00422856">
      <w:pPr>
        <w:autoSpaceDE w:val="0"/>
        <w:autoSpaceDN w:val="0"/>
        <w:adjustRightInd w:val="0"/>
        <w:spacing w:after="0" w:line="360" w:lineRule="auto"/>
        <w:rPr>
          <w:rFonts w:ascii="Times New Roman" w:hAnsi="Times New Roman" w:cs="Times New Roman"/>
          <w:color w:val="000000" w:themeColor="text1"/>
        </w:rPr>
      </w:pPr>
      <w:r w:rsidRPr="00422856">
        <w:rPr>
          <w:rFonts w:ascii="Times New Roman" w:hAnsi="Times New Roman" w:cs="Times New Roman"/>
          <w:b/>
          <w:bCs/>
          <w:color w:val="000000" w:themeColor="text1"/>
        </w:rPr>
        <w:t>Figure 9.</w:t>
      </w:r>
      <w:r w:rsidRPr="00422856">
        <w:rPr>
          <w:rFonts w:ascii="Times New Roman" w:hAnsi="Times New Roman" w:cs="Times New Roman"/>
          <w:color w:val="000000" w:themeColor="text1"/>
        </w:rPr>
        <w:t xml:space="preserve"> Frequency – amplitude plot of clustered AE signals in specimen S2</w:t>
      </w:r>
    </w:p>
    <w:p w:rsidR="00422856" w:rsidRDefault="00422856" w:rsidP="00422856">
      <w:pPr>
        <w:autoSpaceDE w:val="0"/>
        <w:autoSpaceDN w:val="0"/>
        <w:adjustRightInd w:val="0"/>
        <w:spacing w:after="0" w:line="360" w:lineRule="auto"/>
        <w:rPr>
          <w:rFonts w:ascii="Times New Roman" w:hAnsi="Times New Roman" w:cs="Times New Roman"/>
          <w:color w:val="000000" w:themeColor="text1"/>
        </w:rPr>
      </w:pPr>
      <w:r w:rsidRPr="00422856">
        <w:rPr>
          <w:rFonts w:ascii="Times New Roman" w:hAnsi="Times New Roman" w:cs="Times New Roman"/>
          <w:b/>
          <w:bCs/>
          <w:color w:val="000000" w:themeColor="text1"/>
        </w:rPr>
        <w:t>Figure 10.</w:t>
      </w:r>
      <w:r w:rsidRPr="00422856">
        <w:rPr>
          <w:rFonts w:ascii="Times New Roman" w:hAnsi="Times New Roman" w:cs="Times New Roman"/>
          <w:color w:val="000000" w:themeColor="text1"/>
        </w:rPr>
        <w:t xml:space="preserve"> Frequency</w:t>
      </w:r>
      <w:r w:rsidRPr="00073911">
        <w:rPr>
          <w:rFonts w:ascii="Times New Roman" w:hAnsi="Times New Roman" w:cs="Times New Roman"/>
          <w:color w:val="000000" w:themeColor="text1"/>
        </w:rPr>
        <w:t xml:space="preserve"> – amplitude plot of clustered AE signals</w:t>
      </w:r>
      <w:r>
        <w:rPr>
          <w:rFonts w:ascii="Times New Roman" w:hAnsi="Times New Roman" w:cs="Times New Roman"/>
          <w:color w:val="000000" w:themeColor="text1"/>
        </w:rPr>
        <w:t xml:space="preserve"> in specimen S3</w:t>
      </w:r>
    </w:p>
    <w:p w:rsidR="00422856" w:rsidRPr="00422856" w:rsidRDefault="00422856" w:rsidP="00422856">
      <w:pPr>
        <w:autoSpaceDE w:val="0"/>
        <w:autoSpaceDN w:val="0"/>
        <w:adjustRightInd w:val="0"/>
        <w:spacing w:after="0" w:line="360" w:lineRule="auto"/>
        <w:rPr>
          <w:rFonts w:ascii="Times New Roman" w:hAnsi="Times New Roman" w:cs="Times New Roman"/>
          <w:color w:val="000000" w:themeColor="text1"/>
        </w:rPr>
      </w:pPr>
      <w:r w:rsidRPr="00422856">
        <w:rPr>
          <w:rFonts w:ascii="Times New Roman" w:hAnsi="Times New Roman" w:cs="Times New Roman"/>
          <w:b/>
          <w:bCs/>
          <w:color w:val="000000" w:themeColor="text1"/>
        </w:rPr>
        <w:t>Figure 11.</w:t>
      </w:r>
      <w:r w:rsidRPr="00422856">
        <w:rPr>
          <w:rFonts w:ascii="Times New Roman" w:hAnsi="Times New Roman" w:cs="Times New Roman"/>
          <w:color w:val="000000" w:themeColor="text1"/>
        </w:rPr>
        <w:t xml:space="preserve"> SEM observation of damage mechanisms in specimen S1</w:t>
      </w:r>
    </w:p>
    <w:p w:rsidR="00422856" w:rsidRPr="00422856" w:rsidRDefault="00422856" w:rsidP="00422856">
      <w:pPr>
        <w:autoSpaceDE w:val="0"/>
        <w:autoSpaceDN w:val="0"/>
        <w:adjustRightInd w:val="0"/>
        <w:spacing w:after="0" w:line="360" w:lineRule="auto"/>
        <w:rPr>
          <w:rFonts w:ascii="Times New Roman" w:hAnsi="Times New Roman" w:cs="Times New Roman"/>
          <w:color w:val="000000" w:themeColor="text1"/>
        </w:rPr>
      </w:pPr>
      <w:r w:rsidRPr="00422856">
        <w:rPr>
          <w:rFonts w:ascii="Times New Roman" w:hAnsi="Times New Roman" w:cs="Times New Roman"/>
          <w:b/>
          <w:bCs/>
          <w:color w:val="000000" w:themeColor="text1"/>
        </w:rPr>
        <w:t>Figure 12.</w:t>
      </w:r>
      <w:r w:rsidRPr="00422856">
        <w:rPr>
          <w:rFonts w:ascii="Times New Roman" w:hAnsi="Times New Roman" w:cs="Times New Roman"/>
          <w:color w:val="000000" w:themeColor="text1"/>
        </w:rPr>
        <w:t xml:space="preserve"> SEM observation of damage mechanisms in specimen S</w:t>
      </w:r>
      <w:r>
        <w:rPr>
          <w:rFonts w:ascii="Times New Roman" w:hAnsi="Times New Roman" w:cs="Times New Roman"/>
          <w:color w:val="000000" w:themeColor="text1"/>
        </w:rPr>
        <w:t>2</w:t>
      </w:r>
    </w:p>
    <w:p w:rsidR="00422856" w:rsidRPr="00931D8D" w:rsidRDefault="00422856" w:rsidP="00422856">
      <w:pPr>
        <w:autoSpaceDE w:val="0"/>
        <w:autoSpaceDN w:val="0"/>
        <w:adjustRightInd w:val="0"/>
        <w:spacing w:after="0" w:line="360" w:lineRule="auto"/>
        <w:rPr>
          <w:rFonts w:ascii="Times New Roman" w:hAnsi="Times New Roman" w:cs="Times New Roman"/>
          <w:color w:val="000000" w:themeColor="text1"/>
        </w:rPr>
      </w:pPr>
      <w:r w:rsidRPr="00422856">
        <w:rPr>
          <w:rFonts w:ascii="Times New Roman" w:hAnsi="Times New Roman" w:cs="Times New Roman"/>
          <w:b/>
          <w:bCs/>
          <w:color w:val="000000" w:themeColor="text1"/>
        </w:rPr>
        <w:t>Figure 13.</w:t>
      </w:r>
      <w:r w:rsidRPr="00422856">
        <w:rPr>
          <w:rFonts w:ascii="Times New Roman" w:hAnsi="Times New Roman" w:cs="Times New Roman"/>
          <w:color w:val="000000" w:themeColor="text1"/>
        </w:rPr>
        <w:t xml:space="preserve"> SEM</w:t>
      </w:r>
      <w:r w:rsidRPr="00931D8D">
        <w:rPr>
          <w:rFonts w:ascii="Times New Roman" w:hAnsi="Times New Roman" w:cs="Times New Roman"/>
          <w:color w:val="000000" w:themeColor="text1"/>
        </w:rPr>
        <w:t xml:space="preserve"> observation of damage mechanisms in specimen S</w:t>
      </w:r>
      <w:r>
        <w:rPr>
          <w:rFonts w:ascii="Times New Roman" w:hAnsi="Times New Roman" w:cs="Times New Roman"/>
          <w:color w:val="000000" w:themeColor="text1"/>
        </w:rPr>
        <w:t>3</w:t>
      </w:r>
    </w:p>
    <w:p w:rsidR="00144300" w:rsidRPr="00144300" w:rsidRDefault="00144300" w:rsidP="00422856">
      <w:pPr>
        <w:autoSpaceDE w:val="0"/>
        <w:autoSpaceDN w:val="0"/>
        <w:adjustRightInd w:val="0"/>
        <w:spacing w:after="0" w:line="360" w:lineRule="auto"/>
        <w:jc w:val="both"/>
        <w:rPr>
          <w:rFonts w:ascii="Times New Roman" w:hAnsi="Times New Roman" w:cs="Times New Roman"/>
          <w:sz w:val="24"/>
          <w:szCs w:val="24"/>
        </w:rPr>
      </w:pPr>
    </w:p>
    <w:p w:rsidR="00144300" w:rsidRPr="003348DF" w:rsidRDefault="00144300" w:rsidP="003348DF">
      <w:pPr>
        <w:autoSpaceDE w:val="0"/>
        <w:autoSpaceDN w:val="0"/>
        <w:adjustRightInd w:val="0"/>
        <w:spacing w:after="0" w:line="360" w:lineRule="auto"/>
        <w:jc w:val="both"/>
        <w:rPr>
          <w:rFonts w:ascii="Times New Roman" w:hAnsi="Times New Roman" w:cs="Times New Roman"/>
          <w:b/>
          <w:bCs/>
          <w:sz w:val="24"/>
          <w:szCs w:val="24"/>
        </w:rPr>
      </w:pPr>
      <w:r w:rsidRPr="003348DF">
        <w:rPr>
          <w:rFonts w:ascii="Times New Roman" w:hAnsi="Times New Roman" w:cs="Times New Roman"/>
          <w:b/>
          <w:bCs/>
          <w:sz w:val="24"/>
          <w:szCs w:val="24"/>
        </w:rPr>
        <w:t>List of table captions:</w:t>
      </w:r>
    </w:p>
    <w:p w:rsidR="00957BBA" w:rsidRPr="00957BBA" w:rsidRDefault="00957BBA" w:rsidP="00957BBA">
      <w:pPr>
        <w:autoSpaceDE w:val="0"/>
        <w:autoSpaceDN w:val="0"/>
        <w:adjustRightInd w:val="0"/>
        <w:spacing w:after="0" w:line="360" w:lineRule="auto"/>
        <w:rPr>
          <w:rFonts w:ascii="Times New Roman" w:hAnsi="Times New Roman" w:cs="Times New Roman"/>
          <w:color w:val="000000" w:themeColor="text1"/>
        </w:rPr>
      </w:pPr>
      <w:bookmarkStart w:id="139" w:name="OLE_LINK114"/>
      <w:bookmarkStart w:id="140" w:name="OLE_LINK115"/>
      <w:r w:rsidRPr="00957BBA">
        <w:rPr>
          <w:rFonts w:ascii="Times New Roman" w:hAnsi="Times New Roman" w:cs="Times New Roman"/>
          <w:b/>
          <w:bCs/>
          <w:color w:val="000000" w:themeColor="text1"/>
        </w:rPr>
        <w:t>Table 1</w:t>
      </w:r>
      <w:r w:rsidRPr="00957BBA">
        <w:rPr>
          <w:rFonts w:ascii="Times New Roman" w:hAnsi="Times New Roman" w:cs="Times New Roman"/>
          <w:color w:val="000000" w:themeColor="text1"/>
        </w:rPr>
        <w:t>. Lay-up of specimens</w:t>
      </w:r>
    </w:p>
    <w:p w:rsidR="003348DF" w:rsidRDefault="003348DF" w:rsidP="003348DF">
      <w:pPr>
        <w:pStyle w:val="tablelegend"/>
        <w:spacing w:before="0" w:after="0" w:line="360" w:lineRule="auto"/>
        <w:rPr>
          <w:rFonts w:ascii="Times New Roman" w:hAnsi="Times New Roman" w:cs="Times New Roman"/>
          <w:color w:val="000000"/>
          <w:sz w:val="22"/>
          <w:lang w:val="en-GB" w:eastAsia="en-GB"/>
        </w:rPr>
      </w:pPr>
      <w:r w:rsidRPr="00422856">
        <w:rPr>
          <w:rFonts w:ascii="Times New Roman" w:hAnsi="Times New Roman" w:cs="Times New Roman"/>
          <w:b/>
          <w:bCs/>
          <w:color w:val="000000"/>
          <w:sz w:val="22"/>
          <w:lang w:val="en-GB" w:eastAsia="en-GB"/>
        </w:rPr>
        <w:t>Table 2.</w:t>
      </w:r>
      <w:r w:rsidRPr="00B1384F">
        <w:rPr>
          <w:rFonts w:ascii="Times New Roman" w:hAnsi="Times New Roman" w:cs="Times New Roman"/>
          <w:color w:val="000000"/>
          <w:sz w:val="22"/>
          <w:lang w:val="en-GB" w:eastAsia="en-GB"/>
        </w:rPr>
        <w:t xml:space="preserve"> Initial parameters of KGA</w:t>
      </w:r>
    </w:p>
    <w:p w:rsidR="003348DF" w:rsidRDefault="003348DF" w:rsidP="003348DF">
      <w:pPr>
        <w:autoSpaceDE w:val="0"/>
        <w:autoSpaceDN w:val="0"/>
        <w:adjustRightInd w:val="0"/>
        <w:spacing w:after="0" w:line="360" w:lineRule="auto"/>
        <w:rPr>
          <w:rFonts w:ascii="Times New Roman" w:hAnsi="Times New Roman" w:cs="Times New Roman"/>
        </w:rPr>
      </w:pPr>
      <w:r w:rsidRPr="00422856">
        <w:rPr>
          <w:rFonts w:ascii="Times New Roman" w:hAnsi="Times New Roman" w:cs="Times New Roman"/>
          <w:b/>
          <w:bCs/>
          <w:color w:val="000000" w:themeColor="text1"/>
        </w:rPr>
        <w:t>Table 3.</w:t>
      </w:r>
      <w:r w:rsidRPr="00E278ED">
        <w:rPr>
          <w:rFonts w:ascii="Times New Roman" w:hAnsi="Times New Roman" w:cs="Times New Roman"/>
        </w:rPr>
        <w:t xml:space="preserve"> AE characteristics of pure failure modes</w:t>
      </w:r>
    </w:p>
    <w:p w:rsidR="003348DF" w:rsidRPr="00073911" w:rsidRDefault="003348DF" w:rsidP="003348DF">
      <w:pPr>
        <w:autoSpaceDE w:val="0"/>
        <w:autoSpaceDN w:val="0"/>
        <w:adjustRightInd w:val="0"/>
        <w:spacing w:after="0" w:line="360" w:lineRule="auto"/>
        <w:rPr>
          <w:rFonts w:ascii="Times New Roman" w:hAnsi="Times New Roman" w:cs="Times New Roman"/>
          <w:color w:val="000000" w:themeColor="text1"/>
        </w:rPr>
      </w:pPr>
      <w:r w:rsidRPr="00422856">
        <w:rPr>
          <w:rFonts w:ascii="Times New Roman" w:hAnsi="Times New Roman" w:cs="Times New Roman"/>
          <w:b/>
          <w:bCs/>
          <w:color w:val="000000" w:themeColor="text1"/>
        </w:rPr>
        <w:t>Table 4</w:t>
      </w:r>
      <w:r w:rsidRPr="00422856">
        <w:rPr>
          <w:rFonts w:ascii="Times New Roman" w:hAnsi="Times New Roman" w:cs="Times New Roman"/>
          <w:color w:val="000000" w:themeColor="text1"/>
        </w:rPr>
        <w:t>.</w:t>
      </w:r>
      <w:r w:rsidRPr="00073911">
        <w:rPr>
          <w:rFonts w:ascii="Times New Roman" w:hAnsi="Times New Roman" w:cs="Times New Roman"/>
          <w:color w:val="000000" w:themeColor="text1"/>
        </w:rPr>
        <w:t xml:space="preserve"> </w:t>
      </w:r>
      <w:r>
        <w:rPr>
          <w:rFonts w:ascii="Times New Roman" w:hAnsi="Times New Roman" w:cs="Times New Roman"/>
          <w:color w:val="000000" w:themeColor="text1"/>
        </w:rPr>
        <w:t>D</w:t>
      </w:r>
      <w:r w:rsidRPr="00073911">
        <w:rPr>
          <w:rFonts w:ascii="Times New Roman" w:hAnsi="Times New Roman" w:cs="Times New Roman"/>
          <w:color w:val="000000" w:themeColor="text1"/>
        </w:rPr>
        <w:t>ominant ranges of AE paramete</w:t>
      </w:r>
      <w:r>
        <w:rPr>
          <w:rFonts w:ascii="Times New Roman" w:hAnsi="Times New Roman" w:cs="Times New Roman"/>
          <w:color w:val="000000" w:themeColor="text1"/>
        </w:rPr>
        <w:t>r</w:t>
      </w:r>
      <w:r w:rsidRPr="00073911">
        <w:rPr>
          <w:rFonts w:ascii="Times New Roman" w:hAnsi="Times New Roman" w:cs="Times New Roman"/>
          <w:color w:val="000000" w:themeColor="text1"/>
        </w:rPr>
        <w:t>s</w:t>
      </w:r>
    </w:p>
    <w:p w:rsidR="003348DF" w:rsidRPr="00073911" w:rsidRDefault="003348DF" w:rsidP="003348DF">
      <w:pPr>
        <w:autoSpaceDE w:val="0"/>
        <w:autoSpaceDN w:val="0"/>
        <w:adjustRightInd w:val="0"/>
        <w:spacing w:after="0" w:line="360" w:lineRule="auto"/>
        <w:rPr>
          <w:rFonts w:ascii="Times New Roman" w:hAnsi="Times New Roman" w:cs="Times New Roman"/>
          <w:color w:val="000000" w:themeColor="text1"/>
        </w:rPr>
      </w:pPr>
      <w:r w:rsidRPr="00422856">
        <w:rPr>
          <w:rFonts w:ascii="Times New Roman" w:hAnsi="Times New Roman" w:cs="Times New Roman"/>
          <w:b/>
          <w:bCs/>
          <w:color w:val="000000" w:themeColor="text1"/>
        </w:rPr>
        <w:t>Table 5.</w:t>
      </w:r>
      <w:r w:rsidRPr="00073911">
        <w:rPr>
          <w:rFonts w:ascii="Times New Roman" w:hAnsi="Times New Roman" w:cs="Times New Roman"/>
          <w:color w:val="000000" w:themeColor="text1"/>
        </w:rPr>
        <w:t xml:space="preserve"> Dominance of damage mechanisms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A23367" w:rsidTr="0032430B">
        <w:tc>
          <w:tcPr>
            <w:tcW w:w="10728" w:type="dxa"/>
          </w:tcPr>
          <w:bookmarkEnd w:id="139"/>
          <w:bookmarkEnd w:id="140"/>
          <w:p w:rsidR="00A23367" w:rsidRDefault="00A23367" w:rsidP="0032430B">
            <w:pPr>
              <w:jc w:val="center"/>
            </w:pPr>
            <w:r w:rsidRPr="00623648">
              <w:rPr>
                <w:noProof/>
                <w:lang w:val="en-GB" w:eastAsia="en-GB"/>
              </w:rPr>
              <w:lastRenderedPageBreak/>
              <w:drawing>
                <wp:inline distT="0" distB="0" distL="0" distR="0">
                  <wp:extent cx="2163445" cy="5821045"/>
                  <wp:effectExtent l="19050" t="0" r="8255" b="0"/>
                  <wp:docPr id="6" name="Picture 8" descr="D:\university\poroject\hajikhani-1\sandwichcluster\Final results\flowchar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niversity\poroject\hajikhani-1\sandwichcluster\Final results\flowchart-1.tif"/>
                          <pic:cNvPicPr>
                            <a:picLocks noChangeAspect="1" noChangeArrowheads="1"/>
                          </pic:cNvPicPr>
                        </pic:nvPicPr>
                        <pic:blipFill>
                          <a:blip r:embed="rId34" cstate="print"/>
                          <a:srcRect/>
                          <a:stretch>
                            <a:fillRect/>
                          </a:stretch>
                        </pic:blipFill>
                        <pic:spPr bwMode="auto">
                          <a:xfrm>
                            <a:off x="0" y="0"/>
                            <a:ext cx="2163445" cy="5821045"/>
                          </a:xfrm>
                          <a:prstGeom prst="rect">
                            <a:avLst/>
                          </a:prstGeom>
                          <a:noFill/>
                          <a:ln w="9525">
                            <a:noFill/>
                            <a:miter lim="800000"/>
                            <a:headEnd/>
                            <a:tailEnd/>
                          </a:ln>
                        </pic:spPr>
                      </pic:pic>
                    </a:graphicData>
                  </a:graphic>
                </wp:inline>
              </w:drawing>
            </w:r>
          </w:p>
          <w:p w:rsidR="00A23367" w:rsidRDefault="00A23367" w:rsidP="0032430B">
            <w:pPr>
              <w:jc w:val="center"/>
            </w:pPr>
          </w:p>
        </w:tc>
      </w:tr>
      <w:tr w:rsidR="00A23367" w:rsidTr="0032430B">
        <w:tc>
          <w:tcPr>
            <w:tcW w:w="10728" w:type="dxa"/>
          </w:tcPr>
          <w:p w:rsidR="00A23367" w:rsidRPr="007258B0" w:rsidRDefault="00A23367" w:rsidP="0032430B">
            <w:pPr>
              <w:pStyle w:val="Newparagraph"/>
              <w:spacing w:line="360" w:lineRule="auto"/>
              <w:jc w:val="center"/>
              <w:rPr>
                <w:sz w:val="22"/>
                <w:szCs w:val="22"/>
              </w:rPr>
            </w:pPr>
            <w:r w:rsidRPr="00957BBA">
              <w:rPr>
                <w:b/>
                <w:bCs/>
                <w:sz w:val="22"/>
                <w:szCs w:val="22"/>
              </w:rPr>
              <w:t>Figure 1.</w:t>
            </w:r>
            <w:r w:rsidRPr="007258B0">
              <w:rPr>
                <w:sz w:val="22"/>
                <w:szCs w:val="22"/>
              </w:rPr>
              <w:t xml:space="preserve"> </w:t>
            </w:r>
            <w:r>
              <w:rPr>
                <w:sz w:val="22"/>
                <w:szCs w:val="22"/>
              </w:rPr>
              <w:t xml:space="preserve">A </w:t>
            </w:r>
            <w:r w:rsidRPr="007258B0">
              <w:rPr>
                <w:sz w:val="22"/>
                <w:szCs w:val="22"/>
              </w:rPr>
              <w:t>concise explanation of damage classification procedure</w:t>
            </w:r>
          </w:p>
          <w:p w:rsidR="00A23367" w:rsidRDefault="00A23367" w:rsidP="0032430B">
            <w:pPr>
              <w:jc w:val="center"/>
            </w:pPr>
          </w:p>
        </w:tc>
      </w:tr>
    </w:tbl>
    <w:p w:rsidR="00A23367" w:rsidRDefault="00A23367" w:rsidP="00A23367">
      <w:pPr>
        <w:jc w:val="center"/>
        <w:sectPr w:rsidR="00A23367" w:rsidSect="00A23367">
          <w:pgSz w:w="12240" w:h="15840"/>
          <w:pgMar w:top="1418" w:right="1418" w:bottom="1418"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A23367" w:rsidTr="0006561B">
        <w:tc>
          <w:tcPr>
            <w:tcW w:w="10728" w:type="dxa"/>
          </w:tcPr>
          <w:p w:rsidR="00A23367" w:rsidRDefault="00A23367" w:rsidP="0032430B">
            <w:pPr>
              <w:jc w:val="center"/>
            </w:pPr>
            <w:r w:rsidRPr="00623648">
              <w:rPr>
                <w:noProof/>
                <w:lang w:val="en-GB" w:eastAsia="en-GB"/>
              </w:rPr>
              <w:lastRenderedPageBreak/>
              <w:drawing>
                <wp:inline distT="0" distB="0" distL="0" distR="0">
                  <wp:extent cx="4058524" cy="2220350"/>
                  <wp:effectExtent l="19050" t="0" r="0" b="0"/>
                  <wp:docPr id="7" name="Picture 1" descr="Fig 1e"/>
                  <wp:cNvGraphicFramePr/>
                  <a:graphic xmlns:a="http://schemas.openxmlformats.org/drawingml/2006/main">
                    <a:graphicData uri="http://schemas.openxmlformats.org/drawingml/2006/picture">
                      <pic:pic xmlns:pic="http://schemas.openxmlformats.org/drawingml/2006/picture">
                        <pic:nvPicPr>
                          <pic:cNvPr id="0" name="Picture 27" descr="Fig 1e"/>
                          <pic:cNvPicPr>
                            <a:picLocks noChangeAspect="1" noChangeArrowheads="1"/>
                          </pic:cNvPicPr>
                        </pic:nvPicPr>
                        <pic:blipFill>
                          <a:blip r:embed="rId35" cstate="print"/>
                          <a:srcRect/>
                          <a:stretch>
                            <a:fillRect/>
                          </a:stretch>
                        </pic:blipFill>
                        <pic:spPr bwMode="auto">
                          <a:xfrm>
                            <a:off x="0" y="0"/>
                            <a:ext cx="4058524" cy="2220350"/>
                          </a:xfrm>
                          <a:prstGeom prst="rect">
                            <a:avLst/>
                          </a:prstGeom>
                          <a:noFill/>
                          <a:ln w="9525">
                            <a:noFill/>
                            <a:miter lim="800000"/>
                            <a:headEnd/>
                            <a:tailEnd/>
                          </a:ln>
                        </pic:spPr>
                      </pic:pic>
                    </a:graphicData>
                  </a:graphic>
                </wp:inline>
              </w:drawing>
            </w:r>
          </w:p>
        </w:tc>
      </w:tr>
      <w:tr w:rsidR="00A23367" w:rsidTr="0006561B">
        <w:tc>
          <w:tcPr>
            <w:tcW w:w="10728" w:type="dxa"/>
          </w:tcPr>
          <w:p w:rsidR="00A23367" w:rsidRDefault="00A23367" w:rsidP="0032430B">
            <w:pPr>
              <w:autoSpaceDE w:val="0"/>
              <w:autoSpaceDN w:val="0"/>
              <w:adjustRightInd w:val="0"/>
              <w:spacing w:after="0" w:line="360" w:lineRule="auto"/>
              <w:ind w:left="90" w:firstLine="284"/>
              <w:jc w:val="center"/>
              <w:rPr>
                <w:rFonts w:ascii="Times New Roman" w:hAnsi="Times New Roman" w:cs="Times New Roman"/>
              </w:rPr>
            </w:pPr>
            <w:r>
              <w:rPr>
                <w:rFonts w:ascii="Times New Roman" w:hAnsi="Times New Roman" w:cs="Times New Roman"/>
                <w:b/>
                <w:bCs/>
              </w:rPr>
              <w:t>Figure 2.</w:t>
            </w:r>
            <w:r>
              <w:rPr>
                <w:rFonts w:ascii="Times New Roman" w:hAnsi="Times New Roman" w:cs="Times New Roman"/>
              </w:rPr>
              <w:t xml:space="preserve"> Experimental set-up of mode I delamination test</w:t>
            </w:r>
          </w:p>
          <w:p w:rsidR="00A23367" w:rsidRDefault="00A23367" w:rsidP="0032430B">
            <w:pPr>
              <w:jc w:val="center"/>
            </w:pPr>
          </w:p>
        </w:tc>
      </w:tr>
    </w:tbl>
    <w:p w:rsidR="00A23367" w:rsidRDefault="00A23367" w:rsidP="00A23367">
      <w:pPr>
        <w:jc w:val="center"/>
        <w:sectPr w:rsidR="00A23367" w:rsidSect="00623648">
          <w:pgSz w:w="12240" w:h="15840"/>
          <w:pgMar w:top="1418" w:right="1418" w:bottom="1418"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A23367" w:rsidTr="0032430B">
        <w:tc>
          <w:tcPr>
            <w:tcW w:w="9620" w:type="dxa"/>
          </w:tcPr>
          <w:p w:rsidR="00A23367" w:rsidRDefault="00A23367" w:rsidP="0032430B">
            <w:pPr>
              <w:jc w:val="center"/>
            </w:pPr>
            <w:r w:rsidRPr="00623648">
              <w:rPr>
                <w:noProof/>
                <w:lang w:val="en-GB" w:eastAsia="en-GB"/>
              </w:rPr>
              <w:lastRenderedPageBreak/>
              <w:drawing>
                <wp:inline distT="0" distB="0" distL="0" distR="0">
                  <wp:extent cx="2832100" cy="4989195"/>
                  <wp:effectExtent l="19050" t="0" r="6350" b="0"/>
                  <wp:docPr id="8" name="Picture 7" descr="D:\university\poroject\hajikhani-1\sandwichcluster\Final results\flowchart-k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iversity\poroject\hajikhani-1\sandwichcluster\Final results\flowchart-kga.tif"/>
                          <pic:cNvPicPr>
                            <a:picLocks noChangeAspect="1" noChangeArrowheads="1"/>
                          </pic:cNvPicPr>
                        </pic:nvPicPr>
                        <pic:blipFill>
                          <a:blip r:embed="rId36" cstate="print"/>
                          <a:srcRect/>
                          <a:stretch>
                            <a:fillRect/>
                          </a:stretch>
                        </pic:blipFill>
                        <pic:spPr bwMode="auto">
                          <a:xfrm>
                            <a:off x="0" y="0"/>
                            <a:ext cx="2832100" cy="4989195"/>
                          </a:xfrm>
                          <a:prstGeom prst="rect">
                            <a:avLst/>
                          </a:prstGeom>
                          <a:noFill/>
                          <a:ln w="9525">
                            <a:noFill/>
                            <a:miter lim="800000"/>
                            <a:headEnd/>
                            <a:tailEnd/>
                          </a:ln>
                        </pic:spPr>
                      </pic:pic>
                    </a:graphicData>
                  </a:graphic>
                </wp:inline>
              </w:drawing>
            </w:r>
          </w:p>
        </w:tc>
      </w:tr>
      <w:tr w:rsidR="00A23367" w:rsidTr="0032430B">
        <w:tc>
          <w:tcPr>
            <w:tcW w:w="9620" w:type="dxa"/>
          </w:tcPr>
          <w:p w:rsidR="00A23367" w:rsidRDefault="00A23367" w:rsidP="0032430B">
            <w:pPr>
              <w:pStyle w:val="figlegend"/>
              <w:spacing w:line="360" w:lineRule="auto"/>
              <w:jc w:val="center"/>
              <w:rPr>
                <w:rFonts w:ascii="Times New Roman" w:hAnsi="Times New Roman" w:cs="Times New Roman"/>
                <w:color w:val="000000"/>
                <w:sz w:val="24"/>
                <w:szCs w:val="24"/>
                <w:lang w:val="en-GB" w:eastAsia="en-GB"/>
              </w:rPr>
            </w:pPr>
            <w:r>
              <w:rPr>
                <w:rFonts w:ascii="Times New Roman" w:hAnsi="Times New Roman" w:cs="Times New Roman"/>
                <w:b/>
                <w:bCs/>
                <w:color w:val="000000" w:themeColor="text1"/>
                <w:sz w:val="24"/>
                <w:szCs w:val="24"/>
                <w:lang w:val="en-GB" w:eastAsia="en-GB"/>
              </w:rPr>
              <w:t>Figure 3.</w:t>
            </w:r>
            <w:r>
              <w:rPr>
                <w:rFonts w:ascii="Times New Roman" w:hAnsi="Times New Roman" w:cs="Times New Roman"/>
                <w:color w:val="000000"/>
                <w:sz w:val="24"/>
                <w:szCs w:val="24"/>
                <w:lang w:val="en-GB" w:eastAsia="en-GB"/>
              </w:rPr>
              <w:t xml:space="preserve"> Flowchart of KGA</w:t>
            </w:r>
          </w:p>
          <w:p w:rsidR="00A23367" w:rsidRDefault="00A23367" w:rsidP="0032430B">
            <w:pPr>
              <w:jc w:val="center"/>
            </w:pPr>
          </w:p>
        </w:tc>
      </w:tr>
    </w:tbl>
    <w:p w:rsidR="00A23367" w:rsidRDefault="00A23367" w:rsidP="00A23367">
      <w:pPr>
        <w:jc w:val="center"/>
        <w:sectPr w:rsidR="00A23367" w:rsidSect="00623648">
          <w:pgSz w:w="12240" w:h="15840"/>
          <w:pgMar w:top="1418" w:right="1418" w:bottom="1418"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A23367" w:rsidTr="0032430B">
        <w:tc>
          <w:tcPr>
            <w:tcW w:w="9620" w:type="dxa"/>
          </w:tcPr>
          <w:p w:rsidR="00A23367" w:rsidRDefault="00A23367" w:rsidP="0032430B">
            <w:pPr>
              <w:jc w:val="center"/>
            </w:pPr>
            <w:r>
              <w:rPr>
                <w:noProof/>
                <w:lang w:val="en-GB" w:eastAsia="en-GB"/>
              </w:rPr>
              <w:lastRenderedPageBreak/>
              <w:drawing>
                <wp:inline distT="0" distB="0" distL="0" distR="0">
                  <wp:extent cx="5576570" cy="3796030"/>
                  <wp:effectExtent l="19050" t="0" r="5080" b="0"/>
                  <wp:docPr id="9" name="Picture 1" descr="D:\university\poroject\hajikhani-1\sandwichcluster\FINAL FINAL RESULT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y\poroject\hajikhani-1\sandwichcluster\FINAL FINAL RESULTS\Figure 4.tif"/>
                          <pic:cNvPicPr>
                            <a:picLocks noChangeAspect="1" noChangeArrowheads="1"/>
                          </pic:cNvPicPr>
                        </pic:nvPicPr>
                        <pic:blipFill>
                          <a:blip r:embed="rId37" cstate="print"/>
                          <a:srcRect/>
                          <a:stretch>
                            <a:fillRect/>
                          </a:stretch>
                        </pic:blipFill>
                        <pic:spPr bwMode="auto">
                          <a:xfrm>
                            <a:off x="0" y="0"/>
                            <a:ext cx="5576570" cy="3796030"/>
                          </a:xfrm>
                          <a:prstGeom prst="rect">
                            <a:avLst/>
                          </a:prstGeom>
                          <a:noFill/>
                          <a:ln w="9525">
                            <a:noFill/>
                            <a:miter lim="800000"/>
                            <a:headEnd/>
                            <a:tailEnd/>
                          </a:ln>
                        </pic:spPr>
                      </pic:pic>
                    </a:graphicData>
                  </a:graphic>
                </wp:inline>
              </w:drawing>
            </w:r>
          </w:p>
        </w:tc>
      </w:tr>
      <w:tr w:rsidR="00A23367" w:rsidTr="0032430B">
        <w:tc>
          <w:tcPr>
            <w:tcW w:w="9620" w:type="dxa"/>
          </w:tcPr>
          <w:p w:rsidR="0006561B" w:rsidRPr="00E278ED" w:rsidRDefault="0006561B" w:rsidP="0006561B">
            <w:pPr>
              <w:autoSpaceDE w:val="0"/>
              <w:autoSpaceDN w:val="0"/>
              <w:adjustRightInd w:val="0"/>
              <w:spacing w:after="0" w:line="360" w:lineRule="auto"/>
              <w:ind w:left="90"/>
              <w:jc w:val="center"/>
              <w:rPr>
                <w:rFonts w:ascii="Times New Roman" w:hAnsi="Times New Roman" w:cs="Times New Roman"/>
                <w:color w:val="000000" w:themeColor="text1"/>
              </w:rPr>
            </w:pPr>
            <w:r w:rsidRPr="00422856">
              <w:rPr>
                <w:rFonts w:ascii="Times New Roman" w:hAnsi="Times New Roman" w:cs="Times New Roman"/>
                <w:b/>
                <w:bCs/>
                <w:color w:val="000000" w:themeColor="text1"/>
              </w:rPr>
              <w:t xml:space="preserve">Figure </w:t>
            </w:r>
            <w:r>
              <w:rPr>
                <w:rFonts w:ascii="Times New Roman" w:hAnsi="Times New Roman" w:cs="Times New Roman"/>
                <w:b/>
                <w:bCs/>
                <w:color w:val="000000" w:themeColor="text1"/>
              </w:rPr>
              <w:t>4.</w:t>
            </w:r>
            <w:r w:rsidRPr="00E278ED">
              <w:rPr>
                <w:rFonts w:ascii="Times New Roman" w:hAnsi="Times New Roman" w:cs="Times New Roman"/>
                <w:color w:val="000000" w:themeColor="text1"/>
              </w:rPr>
              <w:t xml:space="preserve"> Frequency distribution vs. power spectrum</w:t>
            </w:r>
            <w:r>
              <w:rPr>
                <w:rFonts w:ascii="Times New Roman" w:hAnsi="Times New Roman" w:cs="Times New Roman"/>
                <w:color w:val="000000" w:themeColor="text1"/>
              </w:rPr>
              <w:t>: a)</w:t>
            </w:r>
            <w:r w:rsidRPr="00A23367">
              <w:rPr>
                <w:rFonts w:ascii="Times New Roman" w:hAnsi="Times New Roman" w:cs="Times New Roman"/>
                <w:sz w:val="24"/>
                <w:szCs w:val="24"/>
              </w:rPr>
              <w:t xml:space="preserve"> </w:t>
            </w:r>
            <w:r w:rsidRPr="00144300">
              <w:rPr>
                <w:rFonts w:ascii="Times New Roman" w:hAnsi="Times New Roman" w:cs="Times New Roman"/>
                <w:sz w:val="24"/>
                <w:szCs w:val="24"/>
              </w:rPr>
              <w:t xml:space="preserve">core failure, </w:t>
            </w:r>
            <w:r>
              <w:rPr>
                <w:rFonts w:ascii="Times New Roman" w:hAnsi="Times New Roman" w:cs="Times New Roman"/>
                <w:sz w:val="24"/>
                <w:szCs w:val="24"/>
              </w:rPr>
              <w:t xml:space="preserve">b) </w:t>
            </w:r>
            <w:r w:rsidRPr="00144300">
              <w:rPr>
                <w:rFonts w:ascii="Times New Roman" w:hAnsi="Times New Roman" w:cs="Times New Roman"/>
                <w:sz w:val="24"/>
                <w:szCs w:val="24"/>
              </w:rPr>
              <w:t xml:space="preserve">failure of the adhesive bond, </w:t>
            </w:r>
            <w:r>
              <w:rPr>
                <w:rFonts w:ascii="Times New Roman" w:hAnsi="Times New Roman" w:cs="Times New Roman"/>
                <w:sz w:val="24"/>
                <w:szCs w:val="24"/>
              </w:rPr>
              <w:t xml:space="preserve">c) </w:t>
            </w:r>
            <w:r w:rsidRPr="00144300">
              <w:rPr>
                <w:rFonts w:ascii="Times New Roman" w:hAnsi="Times New Roman" w:cs="Times New Roman"/>
                <w:sz w:val="24"/>
                <w:szCs w:val="24"/>
              </w:rPr>
              <w:t>matrix cracking</w:t>
            </w:r>
            <w:r>
              <w:rPr>
                <w:rFonts w:ascii="Times New Roman" w:hAnsi="Times New Roman" w:cs="Times New Roman"/>
                <w:sz w:val="24"/>
                <w:szCs w:val="24"/>
              </w:rPr>
              <w:t>, d)</w:t>
            </w:r>
            <w:r w:rsidRPr="00144300">
              <w:rPr>
                <w:rFonts w:ascii="Times New Roman" w:hAnsi="Times New Roman" w:cs="Times New Roman"/>
                <w:sz w:val="24"/>
                <w:szCs w:val="24"/>
              </w:rPr>
              <w:t xml:space="preserve"> fiber breakage</w:t>
            </w:r>
          </w:p>
          <w:p w:rsidR="00A23367" w:rsidRPr="00E278ED" w:rsidRDefault="00A23367" w:rsidP="0032430B">
            <w:pPr>
              <w:autoSpaceDE w:val="0"/>
              <w:autoSpaceDN w:val="0"/>
              <w:adjustRightInd w:val="0"/>
              <w:spacing w:after="0" w:line="360" w:lineRule="auto"/>
              <w:ind w:left="90"/>
              <w:jc w:val="center"/>
              <w:rPr>
                <w:rFonts w:ascii="Times New Roman" w:hAnsi="Times New Roman" w:cs="Times New Roman"/>
                <w:color w:val="000000" w:themeColor="text1"/>
              </w:rPr>
            </w:pPr>
          </w:p>
        </w:tc>
      </w:tr>
    </w:tbl>
    <w:p w:rsidR="00A23367" w:rsidRDefault="00A23367" w:rsidP="00A23367">
      <w:pPr>
        <w:jc w:val="center"/>
        <w:sectPr w:rsidR="00A23367" w:rsidSect="00623648">
          <w:pgSz w:w="12240" w:h="15840"/>
          <w:pgMar w:top="1418" w:right="1418" w:bottom="1418"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A23367" w:rsidTr="0032430B">
        <w:tc>
          <w:tcPr>
            <w:tcW w:w="9620" w:type="dxa"/>
          </w:tcPr>
          <w:p w:rsidR="00A23367" w:rsidRDefault="00A23367" w:rsidP="0032430B">
            <w:pPr>
              <w:jc w:val="center"/>
            </w:pPr>
            <w:r>
              <w:rPr>
                <w:noProof/>
                <w:lang w:val="en-GB" w:eastAsia="en-GB"/>
              </w:rPr>
              <w:lastRenderedPageBreak/>
              <w:drawing>
                <wp:inline distT="0" distB="0" distL="0" distR="0">
                  <wp:extent cx="2771140" cy="2029460"/>
                  <wp:effectExtent l="19050" t="0" r="0" b="0"/>
                  <wp:docPr id="10" name="Picture 2" descr="D:\university\poroject\hajikhani-1\sandwichcluster\FINAL FINAL RESULT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ty\poroject\hajikhani-1\sandwichcluster\FINAL FINAL RESULTS\Figure 5.tif"/>
                          <pic:cNvPicPr>
                            <a:picLocks noChangeAspect="1" noChangeArrowheads="1"/>
                          </pic:cNvPicPr>
                        </pic:nvPicPr>
                        <pic:blipFill>
                          <a:blip r:embed="rId38" cstate="print"/>
                          <a:srcRect/>
                          <a:stretch>
                            <a:fillRect/>
                          </a:stretch>
                        </pic:blipFill>
                        <pic:spPr bwMode="auto">
                          <a:xfrm>
                            <a:off x="0" y="0"/>
                            <a:ext cx="2771140" cy="2029460"/>
                          </a:xfrm>
                          <a:prstGeom prst="rect">
                            <a:avLst/>
                          </a:prstGeom>
                          <a:noFill/>
                          <a:ln w="9525">
                            <a:noFill/>
                            <a:miter lim="800000"/>
                            <a:headEnd/>
                            <a:tailEnd/>
                          </a:ln>
                        </pic:spPr>
                      </pic:pic>
                    </a:graphicData>
                  </a:graphic>
                </wp:inline>
              </w:drawing>
            </w:r>
          </w:p>
        </w:tc>
      </w:tr>
      <w:tr w:rsidR="00A23367" w:rsidTr="0032430B">
        <w:tc>
          <w:tcPr>
            <w:tcW w:w="9620" w:type="dxa"/>
          </w:tcPr>
          <w:p w:rsidR="00A23367" w:rsidRPr="00623648" w:rsidRDefault="00A23367" w:rsidP="0032430B">
            <w:pPr>
              <w:autoSpaceDE w:val="0"/>
              <w:autoSpaceDN w:val="0"/>
              <w:adjustRightInd w:val="0"/>
              <w:spacing w:line="360" w:lineRule="auto"/>
              <w:jc w:val="center"/>
              <w:rPr>
                <w:rFonts w:ascii="Times New Roman" w:hAnsi="Times New Roman" w:cs="Times New Roman"/>
                <w:color w:val="000000" w:themeColor="text1"/>
                <w:sz w:val="24"/>
                <w:szCs w:val="24"/>
              </w:rPr>
            </w:pPr>
            <w:r w:rsidRPr="00422856">
              <w:rPr>
                <w:rFonts w:ascii="Times New Roman" w:hAnsi="Times New Roman" w:cs="Times New Roman"/>
                <w:b/>
                <w:bCs/>
                <w:color w:val="000000" w:themeColor="text1"/>
                <w:sz w:val="24"/>
                <w:szCs w:val="24"/>
              </w:rPr>
              <w:t>Figure 5.</w:t>
            </w:r>
            <w:r w:rsidRPr="00422856">
              <w:rPr>
                <w:rFonts w:ascii="Times New Roman" w:hAnsi="Times New Roman" w:cs="Times New Roman"/>
                <w:color w:val="000000" w:themeColor="text1"/>
                <w:sz w:val="24"/>
                <w:szCs w:val="24"/>
              </w:rPr>
              <w:t xml:space="preserve"> Davis-Bouldin validity index versus number of clusters in specimen S1</w:t>
            </w:r>
          </w:p>
        </w:tc>
      </w:tr>
    </w:tbl>
    <w:p w:rsidR="00A23367" w:rsidRDefault="00A23367" w:rsidP="00A23367">
      <w:pPr>
        <w:jc w:val="center"/>
        <w:sectPr w:rsidR="00A23367" w:rsidSect="00623648">
          <w:pgSz w:w="12240" w:h="15840"/>
          <w:pgMar w:top="1418" w:right="1418" w:bottom="1418"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A23367" w:rsidTr="0032430B">
        <w:tc>
          <w:tcPr>
            <w:tcW w:w="9620" w:type="dxa"/>
          </w:tcPr>
          <w:p w:rsidR="00A23367" w:rsidRDefault="00A23367" w:rsidP="0032430B">
            <w:pPr>
              <w:jc w:val="center"/>
            </w:pPr>
            <w:r>
              <w:rPr>
                <w:noProof/>
                <w:lang w:val="en-GB" w:eastAsia="en-GB"/>
              </w:rPr>
              <w:lastRenderedPageBreak/>
              <w:drawing>
                <wp:inline distT="0" distB="0" distL="0" distR="0">
                  <wp:extent cx="2750185" cy="2002155"/>
                  <wp:effectExtent l="19050" t="0" r="0" b="0"/>
                  <wp:docPr id="11" name="Picture 3" descr="D:\university\poroject\hajikhani-1\sandwichcluster\FINAL FINAL RESULT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ty\poroject\hajikhani-1\sandwichcluster\FINAL FINAL RESULTS\Figure 6.tif"/>
                          <pic:cNvPicPr>
                            <a:picLocks noChangeAspect="1" noChangeArrowheads="1"/>
                          </pic:cNvPicPr>
                        </pic:nvPicPr>
                        <pic:blipFill>
                          <a:blip r:embed="rId39" cstate="print"/>
                          <a:srcRect/>
                          <a:stretch>
                            <a:fillRect/>
                          </a:stretch>
                        </pic:blipFill>
                        <pic:spPr bwMode="auto">
                          <a:xfrm>
                            <a:off x="0" y="0"/>
                            <a:ext cx="2750185" cy="2002155"/>
                          </a:xfrm>
                          <a:prstGeom prst="rect">
                            <a:avLst/>
                          </a:prstGeom>
                          <a:noFill/>
                          <a:ln w="9525">
                            <a:noFill/>
                            <a:miter lim="800000"/>
                            <a:headEnd/>
                            <a:tailEnd/>
                          </a:ln>
                        </pic:spPr>
                      </pic:pic>
                    </a:graphicData>
                  </a:graphic>
                </wp:inline>
              </w:drawing>
            </w:r>
          </w:p>
        </w:tc>
      </w:tr>
      <w:tr w:rsidR="00A23367" w:rsidTr="0032430B">
        <w:tc>
          <w:tcPr>
            <w:tcW w:w="9620" w:type="dxa"/>
          </w:tcPr>
          <w:p w:rsidR="00A23367" w:rsidRPr="00623648" w:rsidRDefault="00A23367" w:rsidP="0032430B">
            <w:pPr>
              <w:autoSpaceDE w:val="0"/>
              <w:autoSpaceDN w:val="0"/>
              <w:adjustRightInd w:val="0"/>
              <w:spacing w:line="360" w:lineRule="auto"/>
              <w:jc w:val="center"/>
              <w:rPr>
                <w:rFonts w:ascii="Times New Roman" w:hAnsi="Times New Roman" w:cs="Times New Roman"/>
                <w:color w:val="000000" w:themeColor="text1"/>
                <w:sz w:val="24"/>
                <w:szCs w:val="24"/>
              </w:rPr>
            </w:pPr>
            <w:r w:rsidRPr="00422856">
              <w:rPr>
                <w:rFonts w:ascii="Times New Roman" w:hAnsi="Times New Roman" w:cs="Times New Roman"/>
                <w:b/>
                <w:bCs/>
                <w:color w:val="000000" w:themeColor="text1"/>
                <w:sz w:val="24"/>
                <w:szCs w:val="24"/>
              </w:rPr>
              <w:t>Figure 6.</w:t>
            </w:r>
            <w:r w:rsidRPr="00422856">
              <w:rPr>
                <w:rFonts w:ascii="Times New Roman" w:hAnsi="Times New Roman" w:cs="Times New Roman"/>
                <w:color w:val="000000" w:themeColor="text1"/>
                <w:sz w:val="24"/>
                <w:szCs w:val="24"/>
              </w:rPr>
              <w:t xml:space="preserve"> Davis-Bouldin validity index versus number of clusters in specimen S2</w:t>
            </w:r>
          </w:p>
        </w:tc>
      </w:tr>
    </w:tbl>
    <w:p w:rsidR="00A23367" w:rsidRDefault="00A23367" w:rsidP="00A23367">
      <w:pPr>
        <w:jc w:val="center"/>
        <w:sectPr w:rsidR="00A23367" w:rsidSect="00623648">
          <w:pgSz w:w="12240" w:h="15840"/>
          <w:pgMar w:top="1418" w:right="1418" w:bottom="1418"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A23367" w:rsidTr="0032430B">
        <w:tc>
          <w:tcPr>
            <w:tcW w:w="9620" w:type="dxa"/>
          </w:tcPr>
          <w:p w:rsidR="00A23367" w:rsidRDefault="00A23367" w:rsidP="0032430B">
            <w:pPr>
              <w:jc w:val="center"/>
            </w:pPr>
            <w:r>
              <w:rPr>
                <w:noProof/>
                <w:lang w:val="en-GB" w:eastAsia="en-GB"/>
              </w:rPr>
              <w:lastRenderedPageBreak/>
              <w:drawing>
                <wp:inline distT="0" distB="0" distL="0" distR="0">
                  <wp:extent cx="2778125" cy="2064385"/>
                  <wp:effectExtent l="19050" t="0" r="3175" b="0"/>
                  <wp:docPr id="12" name="Picture 4" descr="D:\university\poroject\hajikhani-1\sandwichcluster\FINAL FINAL RESULTS\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ty\poroject\hajikhani-1\sandwichcluster\FINAL FINAL RESULTS\Figure 7.tif"/>
                          <pic:cNvPicPr>
                            <a:picLocks noChangeAspect="1" noChangeArrowheads="1"/>
                          </pic:cNvPicPr>
                        </pic:nvPicPr>
                        <pic:blipFill>
                          <a:blip r:embed="rId40" cstate="print"/>
                          <a:srcRect/>
                          <a:stretch>
                            <a:fillRect/>
                          </a:stretch>
                        </pic:blipFill>
                        <pic:spPr bwMode="auto">
                          <a:xfrm>
                            <a:off x="0" y="0"/>
                            <a:ext cx="2778125" cy="2064385"/>
                          </a:xfrm>
                          <a:prstGeom prst="rect">
                            <a:avLst/>
                          </a:prstGeom>
                          <a:noFill/>
                          <a:ln w="9525">
                            <a:noFill/>
                            <a:miter lim="800000"/>
                            <a:headEnd/>
                            <a:tailEnd/>
                          </a:ln>
                        </pic:spPr>
                      </pic:pic>
                    </a:graphicData>
                  </a:graphic>
                </wp:inline>
              </w:drawing>
            </w:r>
          </w:p>
        </w:tc>
      </w:tr>
      <w:tr w:rsidR="00A23367" w:rsidTr="0032430B">
        <w:tc>
          <w:tcPr>
            <w:tcW w:w="9620" w:type="dxa"/>
          </w:tcPr>
          <w:p w:rsidR="00A23367" w:rsidRPr="00623648" w:rsidRDefault="00A23367" w:rsidP="0032430B">
            <w:pPr>
              <w:autoSpaceDE w:val="0"/>
              <w:autoSpaceDN w:val="0"/>
              <w:adjustRightInd w:val="0"/>
              <w:spacing w:line="360" w:lineRule="auto"/>
              <w:jc w:val="center"/>
              <w:rPr>
                <w:rFonts w:ascii="Times New Roman" w:hAnsi="Times New Roman" w:cs="Times New Roman"/>
                <w:sz w:val="24"/>
                <w:szCs w:val="24"/>
              </w:rPr>
            </w:pPr>
            <w:r w:rsidRPr="00422856">
              <w:rPr>
                <w:rFonts w:ascii="Times New Roman" w:hAnsi="Times New Roman" w:cs="Times New Roman"/>
                <w:b/>
                <w:bCs/>
                <w:color w:val="000000" w:themeColor="text1"/>
                <w:sz w:val="24"/>
                <w:szCs w:val="24"/>
              </w:rPr>
              <w:t>Figure 7.</w:t>
            </w:r>
            <w:r>
              <w:rPr>
                <w:rFonts w:ascii="Times New Roman" w:hAnsi="Times New Roman" w:cs="Times New Roman"/>
                <w:sz w:val="24"/>
                <w:szCs w:val="24"/>
              </w:rPr>
              <w:t xml:space="preserve"> Davis-Bouldin validity index versus number of clusters in specimen S3</w:t>
            </w:r>
          </w:p>
        </w:tc>
      </w:tr>
    </w:tbl>
    <w:p w:rsidR="00A23367" w:rsidRDefault="00A23367" w:rsidP="00A23367">
      <w:pPr>
        <w:jc w:val="center"/>
        <w:sectPr w:rsidR="00A23367" w:rsidSect="00623648">
          <w:pgSz w:w="12240" w:h="15840"/>
          <w:pgMar w:top="1418" w:right="1418" w:bottom="1418"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A23367" w:rsidTr="0032430B">
        <w:tc>
          <w:tcPr>
            <w:tcW w:w="9620" w:type="dxa"/>
          </w:tcPr>
          <w:p w:rsidR="00A23367" w:rsidRDefault="00A23367" w:rsidP="0032430B">
            <w:pPr>
              <w:jc w:val="center"/>
            </w:pPr>
            <w:r>
              <w:rPr>
                <w:noProof/>
                <w:lang w:val="en-GB" w:eastAsia="en-GB"/>
              </w:rPr>
              <w:lastRenderedPageBreak/>
              <w:drawing>
                <wp:inline distT="0" distB="0" distL="0" distR="0">
                  <wp:extent cx="2771140" cy="2064385"/>
                  <wp:effectExtent l="19050" t="0" r="0" b="0"/>
                  <wp:docPr id="13" name="Picture 5" descr="D:\university\poroject\hajikhani-1\sandwichcluster\FINAL FINAL RESULTS\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ty\poroject\hajikhani-1\sandwichcluster\FINAL FINAL RESULTS\Figure 8.tif"/>
                          <pic:cNvPicPr>
                            <a:picLocks noChangeAspect="1" noChangeArrowheads="1"/>
                          </pic:cNvPicPr>
                        </pic:nvPicPr>
                        <pic:blipFill>
                          <a:blip r:embed="rId41" cstate="print"/>
                          <a:srcRect/>
                          <a:stretch>
                            <a:fillRect/>
                          </a:stretch>
                        </pic:blipFill>
                        <pic:spPr bwMode="auto">
                          <a:xfrm>
                            <a:off x="0" y="0"/>
                            <a:ext cx="2771140" cy="2064385"/>
                          </a:xfrm>
                          <a:prstGeom prst="rect">
                            <a:avLst/>
                          </a:prstGeom>
                          <a:noFill/>
                          <a:ln w="9525">
                            <a:noFill/>
                            <a:miter lim="800000"/>
                            <a:headEnd/>
                            <a:tailEnd/>
                          </a:ln>
                        </pic:spPr>
                      </pic:pic>
                    </a:graphicData>
                  </a:graphic>
                </wp:inline>
              </w:drawing>
            </w:r>
          </w:p>
        </w:tc>
      </w:tr>
      <w:tr w:rsidR="00A23367" w:rsidTr="0032430B">
        <w:tc>
          <w:tcPr>
            <w:tcW w:w="9620" w:type="dxa"/>
          </w:tcPr>
          <w:p w:rsidR="00A23367" w:rsidRPr="00623648" w:rsidRDefault="00A23367" w:rsidP="0032430B">
            <w:pPr>
              <w:autoSpaceDE w:val="0"/>
              <w:autoSpaceDN w:val="0"/>
              <w:adjustRightInd w:val="0"/>
              <w:spacing w:line="360" w:lineRule="auto"/>
              <w:jc w:val="center"/>
              <w:rPr>
                <w:rFonts w:ascii="Times New Roman" w:hAnsi="Times New Roman" w:cs="Times New Roman"/>
                <w:color w:val="000000" w:themeColor="text1"/>
              </w:rPr>
            </w:pPr>
            <w:r w:rsidRPr="00422856">
              <w:rPr>
                <w:rFonts w:ascii="Times New Roman" w:hAnsi="Times New Roman" w:cs="Times New Roman"/>
                <w:b/>
                <w:bCs/>
                <w:color w:val="000000" w:themeColor="text1"/>
              </w:rPr>
              <w:t>Figure 8.</w:t>
            </w:r>
            <w:r w:rsidRPr="00422856">
              <w:rPr>
                <w:rFonts w:ascii="Times New Roman" w:hAnsi="Times New Roman" w:cs="Times New Roman"/>
                <w:color w:val="000000" w:themeColor="text1"/>
              </w:rPr>
              <w:t xml:space="preserve"> Frequency – amplitude plot of clustered AE signals in specimen S1</w:t>
            </w:r>
          </w:p>
        </w:tc>
      </w:tr>
    </w:tbl>
    <w:p w:rsidR="00A23367" w:rsidRDefault="00A23367" w:rsidP="00A23367">
      <w:pPr>
        <w:jc w:val="center"/>
        <w:sectPr w:rsidR="00A23367" w:rsidSect="00623648">
          <w:pgSz w:w="12240" w:h="15840"/>
          <w:pgMar w:top="1418" w:right="1418" w:bottom="1418"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A23367" w:rsidTr="0032430B">
        <w:tc>
          <w:tcPr>
            <w:tcW w:w="9620" w:type="dxa"/>
          </w:tcPr>
          <w:p w:rsidR="00A23367" w:rsidRDefault="00A23367" w:rsidP="0032430B">
            <w:pPr>
              <w:jc w:val="center"/>
            </w:pPr>
            <w:r>
              <w:rPr>
                <w:noProof/>
                <w:lang w:val="en-GB" w:eastAsia="en-GB"/>
              </w:rPr>
              <w:lastRenderedPageBreak/>
              <w:drawing>
                <wp:inline distT="0" distB="0" distL="0" distR="0">
                  <wp:extent cx="2771140" cy="1995170"/>
                  <wp:effectExtent l="19050" t="0" r="0" b="0"/>
                  <wp:docPr id="14" name="Picture 6" descr="D:\university\poroject\hajikhani-1\sandwichcluster\FINAL FINAL RESULTS\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versity\poroject\hajikhani-1\sandwichcluster\FINAL FINAL RESULTS\Figure 9.tif"/>
                          <pic:cNvPicPr>
                            <a:picLocks noChangeAspect="1" noChangeArrowheads="1"/>
                          </pic:cNvPicPr>
                        </pic:nvPicPr>
                        <pic:blipFill>
                          <a:blip r:embed="rId42" cstate="print"/>
                          <a:srcRect/>
                          <a:stretch>
                            <a:fillRect/>
                          </a:stretch>
                        </pic:blipFill>
                        <pic:spPr bwMode="auto">
                          <a:xfrm>
                            <a:off x="0" y="0"/>
                            <a:ext cx="2771140" cy="1995170"/>
                          </a:xfrm>
                          <a:prstGeom prst="rect">
                            <a:avLst/>
                          </a:prstGeom>
                          <a:noFill/>
                          <a:ln w="9525">
                            <a:noFill/>
                            <a:miter lim="800000"/>
                            <a:headEnd/>
                            <a:tailEnd/>
                          </a:ln>
                        </pic:spPr>
                      </pic:pic>
                    </a:graphicData>
                  </a:graphic>
                </wp:inline>
              </w:drawing>
            </w:r>
          </w:p>
        </w:tc>
      </w:tr>
      <w:tr w:rsidR="00A23367" w:rsidTr="0032430B">
        <w:tc>
          <w:tcPr>
            <w:tcW w:w="9620" w:type="dxa"/>
          </w:tcPr>
          <w:p w:rsidR="00A23367" w:rsidRPr="00623648" w:rsidRDefault="00A23367" w:rsidP="0032430B">
            <w:pPr>
              <w:autoSpaceDE w:val="0"/>
              <w:autoSpaceDN w:val="0"/>
              <w:adjustRightInd w:val="0"/>
              <w:spacing w:line="360" w:lineRule="auto"/>
              <w:jc w:val="center"/>
              <w:rPr>
                <w:rFonts w:ascii="Times New Roman" w:hAnsi="Times New Roman" w:cs="Times New Roman"/>
                <w:color w:val="000000" w:themeColor="text1"/>
              </w:rPr>
            </w:pPr>
            <w:r w:rsidRPr="00422856">
              <w:rPr>
                <w:rFonts w:ascii="Times New Roman" w:hAnsi="Times New Roman" w:cs="Times New Roman"/>
                <w:b/>
                <w:bCs/>
                <w:color w:val="000000" w:themeColor="text1"/>
              </w:rPr>
              <w:t>Figure 9.</w:t>
            </w:r>
            <w:r w:rsidRPr="00422856">
              <w:rPr>
                <w:rFonts w:ascii="Times New Roman" w:hAnsi="Times New Roman" w:cs="Times New Roman"/>
                <w:color w:val="000000" w:themeColor="text1"/>
              </w:rPr>
              <w:t xml:space="preserve"> Frequency – amplitude plot of clustered AE signals in specimen S2</w:t>
            </w:r>
          </w:p>
        </w:tc>
      </w:tr>
    </w:tbl>
    <w:p w:rsidR="00A23367" w:rsidRDefault="00A23367" w:rsidP="00A23367">
      <w:pPr>
        <w:jc w:val="center"/>
        <w:sectPr w:rsidR="00A23367" w:rsidSect="00623648">
          <w:pgSz w:w="12240" w:h="15840"/>
          <w:pgMar w:top="1418" w:right="1418" w:bottom="1418"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A23367" w:rsidTr="0032430B">
        <w:tc>
          <w:tcPr>
            <w:tcW w:w="9620" w:type="dxa"/>
          </w:tcPr>
          <w:p w:rsidR="00A23367" w:rsidRDefault="00A23367" w:rsidP="0032430B">
            <w:pPr>
              <w:jc w:val="center"/>
            </w:pPr>
            <w:r>
              <w:rPr>
                <w:noProof/>
                <w:lang w:val="en-GB" w:eastAsia="en-GB"/>
              </w:rPr>
              <w:lastRenderedPageBreak/>
              <w:drawing>
                <wp:inline distT="0" distB="0" distL="0" distR="0">
                  <wp:extent cx="2757170" cy="2016125"/>
                  <wp:effectExtent l="19050" t="0" r="5080" b="0"/>
                  <wp:docPr id="15" name="Picture 7" descr="D:\university\poroject\hajikhani-1\sandwichcluster\FINAL FINAL RESULTS\Figure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iversity\poroject\hajikhani-1\sandwichcluster\FINAL FINAL RESULTS\Figure 10.tif"/>
                          <pic:cNvPicPr>
                            <a:picLocks noChangeAspect="1" noChangeArrowheads="1"/>
                          </pic:cNvPicPr>
                        </pic:nvPicPr>
                        <pic:blipFill>
                          <a:blip r:embed="rId43" cstate="print"/>
                          <a:srcRect/>
                          <a:stretch>
                            <a:fillRect/>
                          </a:stretch>
                        </pic:blipFill>
                        <pic:spPr bwMode="auto">
                          <a:xfrm>
                            <a:off x="0" y="0"/>
                            <a:ext cx="2757170" cy="2016125"/>
                          </a:xfrm>
                          <a:prstGeom prst="rect">
                            <a:avLst/>
                          </a:prstGeom>
                          <a:noFill/>
                          <a:ln w="9525">
                            <a:noFill/>
                            <a:miter lim="800000"/>
                            <a:headEnd/>
                            <a:tailEnd/>
                          </a:ln>
                        </pic:spPr>
                      </pic:pic>
                    </a:graphicData>
                  </a:graphic>
                </wp:inline>
              </w:drawing>
            </w:r>
          </w:p>
        </w:tc>
      </w:tr>
      <w:tr w:rsidR="00A23367" w:rsidTr="0032430B">
        <w:tc>
          <w:tcPr>
            <w:tcW w:w="9620" w:type="dxa"/>
          </w:tcPr>
          <w:p w:rsidR="00A23367" w:rsidRPr="00623648" w:rsidRDefault="00A23367" w:rsidP="0032430B">
            <w:pPr>
              <w:autoSpaceDE w:val="0"/>
              <w:autoSpaceDN w:val="0"/>
              <w:adjustRightInd w:val="0"/>
              <w:spacing w:line="360" w:lineRule="auto"/>
              <w:jc w:val="center"/>
              <w:rPr>
                <w:rFonts w:ascii="Times New Roman" w:hAnsi="Times New Roman" w:cs="Times New Roman"/>
                <w:color w:val="000000" w:themeColor="text1"/>
              </w:rPr>
            </w:pPr>
            <w:r w:rsidRPr="00422856">
              <w:rPr>
                <w:rFonts w:ascii="Times New Roman" w:hAnsi="Times New Roman" w:cs="Times New Roman"/>
                <w:b/>
                <w:bCs/>
                <w:color w:val="000000" w:themeColor="text1"/>
              </w:rPr>
              <w:t>Figure 10.</w:t>
            </w:r>
            <w:r w:rsidRPr="00422856">
              <w:rPr>
                <w:rFonts w:ascii="Times New Roman" w:hAnsi="Times New Roman" w:cs="Times New Roman"/>
                <w:color w:val="000000" w:themeColor="text1"/>
              </w:rPr>
              <w:t xml:space="preserve"> Frequency</w:t>
            </w:r>
            <w:r w:rsidRPr="00073911">
              <w:rPr>
                <w:rFonts w:ascii="Times New Roman" w:hAnsi="Times New Roman" w:cs="Times New Roman"/>
                <w:color w:val="000000" w:themeColor="text1"/>
              </w:rPr>
              <w:t xml:space="preserve"> – amplitude plot of clustered AE signals</w:t>
            </w:r>
            <w:r>
              <w:rPr>
                <w:rFonts w:ascii="Times New Roman" w:hAnsi="Times New Roman" w:cs="Times New Roman"/>
                <w:color w:val="000000" w:themeColor="text1"/>
              </w:rPr>
              <w:t xml:space="preserve"> in specimen S3</w:t>
            </w:r>
          </w:p>
        </w:tc>
      </w:tr>
    </w:tbl>
    <w:p w:rsidR="00A23367" w:rsidRDefault="00A23367" w:rsidP="00A23367">
      <w:pPr>
        <w:jc w:val="center"/>
        <w:sectPr w:rsidR="00A23367" w:rsidSect="00623648">
          <w:pgSz w:w="12240" w:h="15840"/>
          <w:pgMar w:top="1418" w:right="1418" w:bottom="1418"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A23367" w:rsidTr="0032430B">
        <w:tc>
          <w:tcPr>
            <w:tcW w:w="9620" w:type="dxa"/>
          </w:tcPr>
          <w:p w:rsidR="00A23367" w:rsidRDefault="00A23367" w:rsidP="0032430B">
            <w:pPr>
              <w:jc w:val="center"/>
            </w:pPr>
            <w:r>
              <w:rPr>
                <w:noProof/>
                <w:lang w:val="en-GB" w:eastAsia="en-GB"/>
              </w:rPr>
              <w:lastRenderedPageBreak/>
              <w:drawing>
                <wp:inline distT="0" distB="0" distL="0" distR="0">
                  <wp:extent cx="2729230" cy="2022475"/>
                  <wp:effectExtent l="19050" t="0" r="0" b="0"/>
                  <wp:docPr id="17" name="Picture 9" descr="D:\university\poroject\hajikhani-1\sandwichcluster\FINAL FINAL RESULTS\Figure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niversity\poroject\hajikhani-1\sandwichcluster\FINAL FINAL RESULTS\Figure 11.tif"/>
                          <pic:cNvPicPr>
                            <a:picLocks noChangeAspect="1" noChangeArrowheads="1"/>
                          </pic:cNvPicPr>
                        </pic:nvPicPr>
                        <pic:blipFill>
                          <a:blip r:embed="rId44" cstate="print"/>
                          <a:srcRect/>
                          <a:stretch>
                            <a:fillRect/>
                          </a:stretch>
                        </pic:blipFill>
                        <pic:spPr bwMode="auto">
                          <a:xfrm>
                            <a:off x="0" y="0"/>
                            <a:ext cx="2729230" cy="2022475"/>
                          </a:xfrm>
                          <a:prstGeom prst="rect">
                            <a:avLst/>
                          </a:prstGeom>
                          <a:noFill/>
                          <a:ln w="9525">
                            <a:noFill/>
                            <a:miter lim="800000"/>
                            <a:headEnd/>
                            <a:tailEnd/>
                          </a:ln>
                        </pic:spPr>
                      </pic:pic>
                    </a:graphicData>
                  </a:graphic>
                </wp:inline>
              </w:drawing>
            </w:r>
          </w:p>
        </w:tc>
      </w:tr>
      <w:tr w:rsidR="00A23367" w:rsidTr="0032430B">
        <w:tc>
          <w:tcPr>
            <w:tcW w:w="9620" w:type="dxa"/>
          </w:tcPr>
          <w:p w:rsidR="00A23367" w:rsidRPr="00623648" w:rsidRDefault="00A23367" w:rsidP="0032430B">
            <w:pPr>
              <w:autoSpaceDE w:val="0"/>
              <w:autoSpaceDN w:val="0"/>
              <w:adjustRightInd w:val="0"/>
              <w:spacing w:line="360" w:lineRule="auto"/>
              <w:jc w:val="center"/>
              <w:rPr>
                <w:rFonts w:ascii="Times New Roman" w:hAnsi="Times New Roman" w:cs="Times New Roman"/>
                <w:color w:val="000000" w:themeColor="text1"/>
              </w:rPr>
            </w:pPr>
            <w:r w:rsidRPr="00422856">
              <w:rPr>
                <w:rFonts w:ascii="Times New Roman" w:hAnsi="Times New Roman" w:cs="Times New Roman"/>
                <w:b/>
                <w:bCs/>
                <w:color w:val="000000" w:themeColor="text1"/>
              </w:rPr>
              <w:t>Figure 11.</w:t>
            </w:r>
            <w:r w:rsidRPr="00422856">
              <w:rPr>
                <w:rFonts w:ascii="Times New Roman" w:hAnsi="Times New Roman" w:cs="Times New Roman"/>
                <w:color w:val="000000" w:themeColor="text1"/>
              </w:rPr>
              <w:t xml:space="preserve"> SEM observation of damage mechanisms in specimen S1</w:t>
            </w:r>
          </w:p>
        </w:tc>
      </w:tr>
    </w:tbl>
    <w:p w:rsidR="00A23367" w:rsidRDefault="00A23367" w:rsidP="00A23367">
      <w:pPr>
        <w:jc w:val="center"/>
        <w:sectPr w:rsidR="00A23367" w:rsidSect="00623648">
          <w:pgSz w:w="12240" w:h="15840"/>
          <w:pgMar w:top="1418" w:right="1418" w:bottom="1418"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A23367" w:rsidTr="0032430B">
        <w:tc>
          <w:tcPr>
            <w:tcW w:w="9620" w:type="dxa"/>
          </w:tcPr>
          <w:p w:rsidR="00A23367" w:rsidRDefault="00A23367" w:rsidP="0032430B">
            <w:pPr>
              <w:jc w:val="center"/>
            </w:pPr>
            <w:r>
              <w:rPr>
                <w:noProof/>
                <w:lang w:val="en-GB" w:eastAsia="en-GB"/>
              </w:rPr>
              <w:lastRenderedPageBreak/>
              <w:drawing>
                <wp:inline distT="0" distB="0" distL="0" distR="0">
                  <wp:extent cx="2687955" cy="2022475"/>
                  <wp:effectExtent l="19050" t="0" r="0" b="0"/>
                  <wp:docPr id="18" name="Picture 10" descr="D:\university\poroject\hajikhani-1\sandwichcluster\FINAL FINAL RESULTS\Figure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niversity\poroject\hajikhani-1\sandwichcluster\FINAL FINAL RESULTS\Figure 12.tif"/>
                          <pic:cNvPicPr>
                            <a:picLocks noChangeAspect="1" noChangeArrowheads="1"/>
                          </pic:cNvPicPr>
                        </pic:nvPicPr>
                        <pic:blipFill>
                          <a:blip r:embed="rId45" cstate="print"/>
                          <a:srcRect/>
                          <a:stretch>
                            <a:fillRect/>
                          </a:stretch>
                        </pic:blipFill>
                        <pic:spPr bwMode="auto">
                          <a:xfrm>
                            <a:off x="0" y="0"/>
                            <a:ext cx="2687955" cy="2022475"/>
                          </a:xfrm>
                          <a:prstGeom prst="rect">
                            <a:avLst/>
                          </a:prstGeom>
                          <a:noFill/>
                          <a:ln w="9525">
                            <a:noFill/>
                            <a:miter lim="800000"/>
                            <a:headEnd/>
                            <a:tailEnd/>
                          </a:ln>
                        </pic:spPr>
                      </pic:pic>
                    </a:graphicData>
                  </a:graphic>
                </wp:inline>
              </w:drawing>
            </w:r>
          </w:p>
        </w:tc>
      </w:tr>
      <w:tr w:rsidR="00A23367" w:rsidTr="0032430B">
        <w:tc>
          <w:tcPr>
            <w:tcW w:w="9620" w:type="dxa"/>
          </w:tcPr>
          <w:p w:rsidR="00A23367" w:rsidRPr="00623648" w:rsidRDefault="00A23367" w:rsidP="0032430B">
            <w:pPr>
              <w:autoSpaceDE w:val="0"/>
              <w:autoSpaceDN w:val="0"/>
              <w:adjustRightInd w:val="0"/>
              <w:spacing w:line="360" w:lineRule="auto"/>
              <w:jc w:val="center"/>
              <w:rPr>
                <w:rFonts w:ascii="Times New Roman" w:hAnsi="Times New Roman" w:cs="Times New Roman"/>
                <w:color w:val="000000" w:themeColor="text1"/>
              </w:rPr>
            </w:pPr>
            <w:r w:rsidRPr="00422856">
              <w:rPr>
                <w:rFonts w:ascii="Times New Roman" w:hAnsi="Times New Roman" w:cs="Times New Roman"/>
                <w:b/>
                <w:bCs/>
                <w:color w:val="000000" w:themeColor="text1"/>
              </w:rPr>
              <w:t>Figure 12.</w:t>
            </w:r>
            <w:r w:rsidRPr="00422856">
              <w:rPr>
                <w:rFonts w:ascii="Times New Roman" w:hAnsi="Times New Roman" w:cs="Times New Roman"/>
                <w:color w:val="000000" w:themeColor="text1"/>
              </w:rPr>
              <w:t xml:space="preserve"> SEM observation of damage mechanisms in specimen S</w:t>
            </w:r>
            <w:r>
              <w:rPr>
                <w:rFonts w:ascii="Times New Roman" w:hAnsi="Times New Roman" w:cs="Times New Roman"/>
                <w:color w:val="000000" w:themeColor="text1"/>
              </w:rPr>
              <w:t>2</w:t>
            </w:r>
          </w:p>
        </w:tc>
      </w:tr>
    </w:tbl>
    <w:p w:rsidR="00A23367" w:rsidRDefault="00A23367" w:rsidP="00A23367">
      <w:pPr>
        <w:jc w:val="center"/>
        <w:sectPr w:rsidR="00A23367" w:rsidSect="00623648">
          <w:pgSz w:w="12240" w:h="15840"/>
          <w:pgMar w:top="1418" w:right="1418" w:bottom="1418"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A23367" w:rsidTr="0032430B">
        <w:tc>
          <w:tcPr>
            <w:tcW w:w="9620" w:type="dxa"/>
          </w:tcPr>
          <w:p w:rsidR="00A23367" w:rsidRDefault="00A23367" w:rsidP="0032430B">
            <w:pPr>
              <w:jc w:val="center"/>
            </w:pPr>
            <w:r>
              <w:rPr>
                <w:noProof/>
                <w:lang w:val="en-GB" w:eastAsia="en-GB"/>
              </w:rPr>
              <w:lastRenderedPageBreak/>
              <w:drawing>
                <wp:inline distT="0" distB="0" distL="0" distR="0">
                  <wp:extent cx="2736215" cy="2050415"/>
                  <wp:effectExtent l="19050" t="0" r="6985" b="0"/>
                  <wp:docPr id="19" name="Picture 11" descr="D:\university\poroject\hajikhani-1\sandwichcluster\FINAL FINAL RESULTS\Figure 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niversity\poroject\hajikhani-1\sandwichcluster\FINAL FINAL RESULTS\Figure 13.tif"/>
                          <pic:cNvPicPr>
                            <a:picLocks noChangeAspect="1" noChangeArrowheads="1"/>
                          </pic:cNvPicPr>
                        </pic:nvPicPr>
                        <pic:blipFill>
                          <a:blip r:embed="rId46" cstate="print"/>
                          <a:srcRect/>
                          <a:stretch>
                            <a:fillRect/>
                          </a:stretch>
                        </pic:blipFill>
                        <pic:spPr bwMode="auto">
                          <a:xfrm>
                            <a:off x="0" y="0"/>
                            <a:ext cx="2736215" cy="2050415"/>
                          </a:xfrm>
                          <a:prstGeom prst="rect">
                            <a:avLst/>
                          </a:prstGeom>
                          <a:noFill/>
                          <a:ln w="9525">
                            <a:noFill/>
                            <a:miter lim="800000"/>
                            <a:headEnd/>
                            <a:tailEnd/>
                          </a:ln>
                        </pic:spPr>
                      </pic:pic>
                    </a:graphicData>
                  </a:graphic>
                </wp:inline>
              </w:drawing>
            </w:r>
          </w:p>
        </w:tc>
      </w:tr>
      <w:tr w:rsidR="00A23367" w:rsidTr="0032430B">
        <w:tc>
          <w:tcPr>
            <w:tcW w:w="9620" w:type="dxa"/>
          </w:tcPr>
          <w:p w:rsidR="00A23367" w:rsidRPr="00623648" w:rsidRDefault="00A23367" w:rsidP="0032430B">
            <w:pPr>
              <w:autoSpaceDE w:val="0"/>
              <w:autoSpaceDN w:val="0"/>
              <w:adjustRightInd w:val="0"/>
              <w:spacing w:line="360" w:lineRule="auto"/>
              <w:jc w:val="center"/>
              <w:rPr>
                <w:rFonts w:ascii="Times New Roman" w:hAnsi="Times New Roman" w:cs="Times New Roman"/>
                <w:color w:val="000000" w:themeColor="text1"/>
              </w:rPr>
            </w:pPr>
            <w:r w:rsidRPr="00422856">
              <w:rPr>
                <w:rFonts w:ascii="Times New Roman" w:hAnsi="Times New Roman" w:cs="Times New Roman"/>
                <w:b/>
                <w:bCs/>
                <w:color w:val="000000" w:themeColor="text1"/>
              </w:rPr>
              <w:t>Figure 13.</w:t>
            </w:r>
            <w:r w:rsidRPr="00422856">
              <w:rPr>
                <w:rFonts w:ascii="Times New Roman" w:hAnsi="Times New Roman" w:cs="Times New Roman"/>
                <w:color w:val="000000" w:themeColor="text1"/>
              </w:rPr>
              <w:t xml:space="preserve"> SEM</w:t>
            </w:r>
            <w:r w:rsidRPr="00931D8D">
              <w:rPr>
                <w:rFonts w:ascii="Times New Roman" w:hAnsi="Times New Roman" w:cs="Times New Roman"/>
                <w:color w:val="000000" w:themeColor="text1"/>
              </w:rPr>
              <w:t xml:space="preserve"> observation of damage mechanisms in specimen S</w:t>
            </w:r>
            <w:r>
              <w:rPr>
                <w:rFonts w:ascii="Times New Roman" w:hAnsi="Times New Roman" w:cs="Times New Roman"/>
                <w:color w:val="000000" w:themeColor="text1"/>
              </w:rPr>
              <w:t>3</w:t>
            </w:r>
          </w:p>
        </w:tc>
      </w:tr>
    </w:tbl>
    <w:p w:rsidR="00A23367" w:rsidRDefault="00A23367" w:rsidP="00A23367">
      <w:pPr>
        <w:jc w:val="center"/>
        <w:sectPr w:rsidR="00A23367" w:rsidSect="00623648">
          <w:pgSz w:w="12240" w:h="15840"/>
          <w:pgMar w:top="1418" w:right="1418" w:bottom="1418" w:left="1418" w:header="720" w:footer="720" w:gutter="0"/>
          <w:cols w:space="720"/>
          <w:docGrid w:linePitch="360"/>
        </w:sectPr>
      </w:pPr>
    </w:p>
    <w:p w:rsidR="00A23367" w:rsidRPr="00957BBA" w:rsidRDefault="00A23367" w:rsidP="00A23367">
      <w:pPr>
        <w:autoSpaceDE w:val="0"/>
        <w:autoSpaceDN w:val="0"/>
        <w:adjustRightInd w:val="0"/>
        <w:spacing w:after="0" w:line="360" w:lineRule="auto"/>
        <w:jc w:val="center"/>
        <w:rPr>
          <w:rFonts w:ascii="Times New Roman" w:hAnsi="Times New Roman" w:cs="Times New Roman"/>
          <w:color w:val="000000" w:themeColor="text1"/>
        </w:rPr>
      </w:pPr>
      <w:r w:rsidRPr="00957BBA">
        <w:rPr>
          <w:rFonts w:ascii="Times New Roman" w:hAnsi="Times New Roman" w:cs="Times New Roman"/>
          <w:b/>
          <w:bCs/>
          <w:color w:val="000000" w:themeColor="text1"/>
        </w:rPr>
        <w:lastRenderedPageBreak/>
        <w:t>Table 1</w:t>
      </w:r>
      <w:r w:rsidRPr="00957BBA">
        <w:rPr>
          <w:rFonts w:ascii="Times New Roman" w:hAnsi="Times New Roman" w:cs="Times New Roman"/>
          <w:color w:val="000000" w:themeColor="text1"/>
        </w:rPr>
        <w:t>. Lay-up of specimens</w:t>
      </w:r>
    </w:p>
    <w:tbl>
      <w:tblPr>
        <w:bidiVisual/>
        <w:tblW w:w="6098" w:type="dxa"/>
        <w:jc w:val="center"/>
        <w:tblBorders>
          <w:top w:val="single" w:sz="4" w:space="0" w:color="auto"/>
          <w:bottom w:val="single" w:sz="4" w:space="0" w:color="auto"/>
        </w:tblBorders>
        <w:tblLayout w:type="fixed"/>
        <w:tblLook w:val="01E0" w:firstRow="1" w:lastRow="1" w:firstColumn="1" w:lastColumn="1" w:noHBand="0" w:noVBand="0"/>
      </w:tblPr>
      <w:tblGrid>
        <w:gridCol w:w="3510"/>
        <w:gridCol w:w="2588"/>
      </w:tblGrid>
      <w:tr w:rsidR="00A23367" w:rsidRPr="00032A9E" w:rsidTr="0032430B">
        <w:trPr>
          <w:jc w:val="center"/>
        </w:trPr>
        <w:tc>
          <w:tcPr>
            <w:tcW w:w="3510" w:type="dxa"/>
            <w:tcBorders>
              <w:top w:val="single" w:sz="4" w:space="0" w:color="auto"/>
              <w:bottom w:val="single" w:sz="4" w:space="0" w:color="auto"/>
              <w:right w:val="nil"/>
            </w:tcBorders>
          </w:tcPr>
          <w:p w:rsidR="00A23367" w:rsidRPr="00815C76" w:rsidRDefault="00A23367" w:rsidP="0032430B">
            <w:pPr>
              <w:bidi/>
              <w:spacing w:after="0" w:line="360" w:lineRule="auto"/>
              <w:jc w:val="right"/>
              <w:rPr>
                <w:rFonts w:ascii="Times New Roman" w:eastAsia="Calibri" w:hAnsi="Times New Roman" w:cs="Nazanin"/>
                <w:b/>
                <w:bCs/>
                <w:sz w:val="20"/>
                <w:szCs w:val="20"/>
                <w:lang w:bidi="fa-IR"/>
              </w:rPr>
            </w:pPr>
            <w:r w:rsidRPr="00815C76">
              <w:rPr>
                <w:rFonts w:ascii="Times New Roman" w:eastAsia="Calibri" w:hAnsi="Times New Roman" w:cs="Nazanin"/>
                <w:b/>
                <w:bCs/>
                <w:sz w:val="20"/>
                <w:szCs w:val="20"/>
                <w:lang w:bidi="fa-IR"/>
              </w:rPr>
              <w:t>Interfaces</w:t>
            </w:r>
          </w:p>
        </w:tc>
        <w:tc>
          <w:tcPr>
            <w:tcW w:w="2588" w:type="dxa"/>
            <w:tcBorders>
              <w:top w:val="single" w:sz="4" w:space="0" w:color="auto"/>
              <w:left w:val="nil"/>
              <w:bottom w:val="single" w:sz="4" w:space="0" w:color="auto"/>
            </w:tcBorders>
          </w:tcPr>
          <w:p w:rsidR="00A23367" w:rsidRPr="00815C76" w:rsidRDefault="00A23367" w:rsidP="0032430B">
            <w:pPr>
              <w:bidi/>
              <w:spacing w:after="0" w:line="360" w:lineRule="auto"/>
              <w:jc w:val="right"/>
              <w:rPr>
                <w:rFonts w:ascii="Times New Roman" w:eastAsia="Calibri" w:hAnsi="Times New Roman" w:cs="Nazanin"/>
                <w:b/>
                <w:bCs/>
                <w:sz w:val="20"/>
                <w:szCs w:val="20"/>
                <w:lang w:bidi="fa-IR"/>
              </w:rPr>
            </w:pPr>
            <w:r w:rsidRPr="00815C76">
              <w:rPr>
                <w:rFonts w:ascii="Times New Roman" w:eastAsia="Calibri" w:hAnsi="Times New Roman" w:cs="Nazanin"/>
                <w:b/>
                <w:bCs/>
                <w:sz w:val="20"/>
                <w:szCs w:val="20"/>
                <w:lang w:bidi="fa-IR"/>
              </w:rPr>
              <w:t>No. of Specimens</w:t>
            </w:r>
          </w:p>
        </w:tc>
      </w:tr>
      <w:tr w:rsidR="00A23367" w:rsidRPr="00032A9E" w:rsidTr="0032430B">
        <w:trPr>
          <w:jc w:val="center"/>
        </w:trPr>
        <w:tc>
          <w:tcPr>
            <w:tcW w:w="3510" w:type="dxa"/>
            <w:tcBorders>
              <w:top w:val="single" w:sz="4" w:space="0" w:color="auto"/>
              <w:right w:val="nil"/>
            </w:tcBorders>
          </w:tcPr>
          <w:p w:rsidR="00A23367" w:rsidRPr="00032A9E" w:rsidRDefault="00A23367" w:rsidP="0032430B">
            <w:pPr>
              <w:bidi/>
              <w:spacing w:after="0" w:line="360" w:lineRule="auto"/>
              <w:jc w:val="right"/>
              <w:rPr>
                <w:rFonts w:ascii="Times New Roman" w:eastAsia="Calibri" w:hAnsi="Times New Roman" w:cs="Times New Roman"/>
                <w:sz w:val="20"/>
                <w:szCs w:val="20"/>
              </w:rPr>
            </w:pPr>
            <w:r w:rsidRPr="00032A9E">
              <w:rPr>
                <w:rFonts w:ascii="Times New Roman" w:eastAsia="Calibri" w:hAnsi="Times New Roman" w:cs="Times New Roman"/>
                <w:sz w:val="20"/>
                <w:szCs w:val="20"/>
              </w:rPr>
              <w:t>Woven (-45/45)/Foam</w:t>
            </w:r>
          </w:p>
        </w:tc>
        <w:tc>
          <w:tcPr>
            <w:tcW w:w="2588" w:type="dxa"/>
            <w:tcBorders>
              <w:top w:val="single" w:sz="4" w:space="0" w:color="auto"/>
              <w:left w:val="nil"/>
            </w:tcBorders>
          </w:tcPr>
          <w:p w:rsidR="00A23367" w:rsidRPr="00032A9E" w:rsidRDefault="00A23367" w:rsidP="0032430B">
            <w:pPr>
              <w:bidi/>
              <w:spacing w:after="0" w:line="360" w:lineRule="auto"/>
              <w:jc w:val="right"/>
              <w:rPr>
                <w:rFonts w:ascii="Times New Roman" w:eastAsia="Calibri" w:hAnsi="Times New Roman" w:cs="Nazanin"/>
                <w:sz w:val="20"/>
                <w:szCs w:val="20"/>
                <w:lang w:bidi="fa-IR"/>
              </w:rPr>
            </w:pPr>
            <w:r>
              <w:rPr>
                <w:rFonts w:ascii="Times New Roman" w:eastAsia="Calibri" w:hAnsi="Times New Roman" w:cs="Nazanin"/>
                <w:sz w:val="20"/>
                <w:szCs w:val="20"/>
                <w:lang w:bidi="fa-IR"/>
              </w:rPr>
              <w:t>S1</w:t>
            </w:r>
          </w:p>
        </w:tc>
      </w:tr>
      <w:tr w:rsidR="00A23367" w:rsidRPr="00032A9E" w:rsidTr="0032430B">
        <w:trPr>
          <w:jc w:val="center"/>
        </w:trPr>
        <w:tc>
          <w:tcPr>
            <w:tcW w:w="3510" w:type="dxa"/>
            <w:tcBorders>
              <w:right w:val="nil"/>
            </w:tcBorders>
          </w:tcPr>
          <w:p w:rsidR="00A23367" w:rsidRPr="00032A9E" w:rsidRDefault="00A23367" w:rsidP="0032430B">
            <w:pPr>
              <w:bidi/>
              <w:spacing w:after="0" w:line="360" w:lineRule="auto"/>
              <w:jc w:val="right"/>
              <w:rPr>
                <w:rFonts w:ascii="Times New Roman" w:eastAsia="Calibri" w:hAnsi="Times New Roman" w:cs="Times New Roman"/>
                <w:sz w:val="20"/>
                <w:szCs w:val="20"/>
              </w:rPr>
            </w:pPr>
            <w:r w:rsidRPr="00032A9E">
              <w:rPr>
                <w:rFonts w:ascii="Times New Roman" w:eastAsia="Calibri" w:hAnsi="Times New Roman" w:cs="Times New Roman"/>
                <w:sz w:val="20"/>
                <w:szCs w:val="20"/>
              </w:rPr>
              <w:t>90/Foam</w:t>
            </w:r>
          </w:p>
        </w:tc>
        <w:tc>
          <w:tcPr>
            <w:tcW w:w="2588" w:type="dxa"/>
            <w:tcBorders>
              <w:left w:val="nil"/>
            </w:tcBorders>
          </w:tcPr>
          <w:p w:rsidR="00A23367" w:rsidRPr="00032A9E" w:rsidRDefault="00A23367" w:rsidP="0032430B">
            <w:pPr>
              <w:bidi/>
              <w:spacing w:after="0" w:line="360" w:lineRule="auto"/>
              <w:jc w:val="right"/>
              <w:rPr>
                <w:rFonts w:ascii="Times New Roman" w:eastAsia="Calibri" w:hAnsi="Times New Roman" w:cs="Nazanin"/>
                <w:sz w:val="20"/>
                <w:szCs w:val="20"/>
                <w:lang w:bidi="fa-IR"/>
              </w:rPr>
            </w:pPr>
            <w:r>
              <w:rPr>
                <w:rFonts w:ascii="Times New Roman" w:eastAsia="Calibri" w:hAnsi="Times New Roman" w:cs="Nazanin"/>
                <w:sz w:val="20"/>
                <w:szCs w:val="20"/>
                <w:lang w:bidi="fa-IR"/>
              </w:rPr>
              <w:t>S2</w:t>
            </w:r>
          </w:p>
        </w:tc>
      </w:tr>
      <w:tr w:rsidR="00A23367" w:rsidRPr="00032A9E" w:rsidTr="0032430B">
        <w:trPr>
          <w:jc w:val="center"/>
        </w:trPr>
        <w:tc>
          <w:tcPr>
            <w:tcW w:w="3510" w:type="dxa"/>
            <w:tcBorders>
              <w:right w:val="nil"/>
            </w:tcBorders>
          </w:tcPr>
          <w:p w:rsidR="00A23367" w:rsidRPr="00032A9E" w:rsidRDefault="00A23367" w:rsidP="0032430B">
            <w:pPr>
              <w:bidi/>
              <w:spacing w:after="0" w:line="360" w:lineRule="auto"/>
              <w:jc w:val="right"/>
              <w:rPr>
                <w:rFonts w:ascii="Times New Roman" w:eastAsia="Calibri" w:hAnsi="Times New Roman" w:cs="Times New Roman"/>
                <w:sz w:val="20"/>
                <w:szCs w:val="20"/>
              </w:rPr>
            </w:pPr>
            <w:r w:rsidRPr="00032A9E">
              <w:rPr>
                <w:rFonts w:ascii="Times New Roman" w:eastAsia="Calibri" w:hAnsi="Times New Roman" w:cs="Times New Roman"/>
                <w:sz w:val="20"/>
                <w:szCs w:val="20"/>
              </w:rPr>
              <w:t>Woven (0/90)/Foam</w:t>
            </w:r>
          </w:p>
        </w:tc>
        <w:tc>
          <w:tcPr>
            <w:tcW w:w="2588" w:type="dxa"/>
            <w:tcBorders>
              <w:left w:val="nil"/>
              <w:bottom w:val="single" w:sz="4" w:space="0" w:color="auto"/>
            </w:tcBorders>
          </w:tcPr>
          <w:p w:rsidR="00A23367" w:rsidRPr="00032A9E" w:rsidRDefault="00A23367" w:rsidP="0032430B">
            <w:pPr>
              <w:bidi/>
              <w:spacing w:after="0" w:line="360" w:lineRule="auto"/>
              <w:jc w:val="right"/>
              <w:rPr>
                <w:rFonts w:ascii="Times New Roman" w:eastAsia="Calibri" w:hAnsi="Times New Roman" w:cs="Nazanin"/>
                <w:sz w:val="20"/>
                <w:szCs w:val="20"/>
                <w:lang w:bidi="fa-IR"/>
              </w:rPr>
            </w:pPr>
            <w:r>
              <w:rPr>
                <w:rFonts w:ascii="Times New Roman" w:eastAsia="Calibri" w:hAnsi="Times New Roman" w:cs="Nazanin"/>
                <w:sz w:val="20"/>
                <w:szCs w:val="20"/>
                <w:lang w:bidi="fa-IR"/>
              </w:rPr>
              <w:t>S3</w:t>
            </w:r>
          </w:p>
        </w:tc>
      </w:tr>
    </w:tbl>
    <w:p w:rsidR="00A23367" w:rsidRDefault="00A23367" w:rsidP="00A23367">
      <w:pPr>
        <w:jc w:val="center"/>
      </w:pPr>
    </w:p>
    <w:p w:rsidR="00A23367" w:rsidRDefault="00A23367" w:rsidP="00A23367">
      <w:pPr>
        <w:pStyle w:val="tablelegend"/>
        <w:spacing w:before="0" w:after="0" w:line="360" w:lineRule="auto"/>
        <w:jc w:val="center"/>
        <w:rPr>
          <w:rFonts w:ascii="Times New Roman" w:hAnsi="Times New Roman" w:cs="Times New Roman"/>
          <w:color w:val="000000"/>
          <w:sz w:val="22"/>
          <w:lang w:val="en-GB" w:eastAsia="en-GB"/>
        </w:rPr>
      </w:pPr>
      <w:r w:rsidRPr="00422856">
        <w:rPr>
          <w:rFonts w:ascii="Times New Roman" w:hAnsi="Times New Roman" w:cs="Times New Roman"/>
          <w:b/>
          <w:bCs/>
          <w:color w:val="000000"/>
          <w:sz w:val="22"/>
          <w:lang w:val="en-GB" w:eastAsia="en-GB"/>
        </w:rPr>
        <w:t>Table 2.</w:t>
      </w:r>
      <w:r w:rsidRPr="00B1384F">
        <w:rPr>
          <w:rFonts w:ascii="Times New Roman" w:hAnsi="Times New Roman" w:cs="Times New Roman"/>
          <w:color w:val="000000"/>
          <w:sz w:val="22"/>
          <w:lang w:val="en-GB" w:eastAsia="en-GB"/>
        </w:rPr>
        <w:t xml:space="preserve"> Initial parameters of KGA</w:t>
      </w:r>
    </w:p>
    <w:tbl>
      <w:tblPr>
        <w:tblStyle w:val="TableGrid"/>
        <w:tblW w:w="0" w:type="auto"/>
        <w:tblLook w:val="04A0" w:firstRow="1" w:lastRow="0" w:firstColumn="1" w:lastColumn="0" w:noHBand="0" w:noVBand="1"/>
      </w:tblPr>
      <w:tblGrid>
        <w:gridCol w:w="2181"/>
        <w:gridCol w:w="2181"/>
        <w:gridCol w:w="2181"/>
        <w:gridCol w:w="2182"/>
      </w:tblGrid>
      <w:tr w:rsidR="00A23367" w:rsidTr="0032430B">
        <w:tc>
          <w:tcPr>
            <w:tcW w:w="2181" w:type="dxa"/>
          </w:tcPr>
          <w:p w:rsidR="00A23367" w:rsidRPr="00B1384F" w:rsidRDefault="00A23367" w:rsidP="0032430B">
            <w:pPr>
              <w:spacing w:line="360" w:lineRule="auto"/>
              <w:jc w:val="center"/>
              <w:rPr>
                <w:rFonts w:ascii="Times New Roman" w:hAnsi="Times New Roman" w:cs="Times New Roman"/>
                <w:color w:val="000000"/>
                <w:sz w:val="24"/>
                <w:szCs w:val="24"/>
                <w:lang w:val="en-GB" w:eastAsia="en-GB"/>
              </w:rPr>
            </w:pPr>
            <w:r w:rsidRPr="00B1384F">
              <w:rPr>
                <w:rFonts w:ascii="Times New Roman" w:hAnsi="Times New Roman" w:cs="Times New Roman"/>
                <w:color w:val="000000"/>
                <w:sz w:val="24"/>
                <w:szCs w:val="24"/>
                <w:lang w:val="en-GB" w:eastAsia="en-GB"/>
              </w:rPr>
              <w:t>Initial population</w:t>
            </w:r>
          </w:p>
        </w:tc>
        <w:tc>
          <w:tcPr>
            <w:tcW w:w="2181" w:type="dxa"/>
          </w:tcPr>
          <w:p w:rsidR="00A23367" w:rsidRPr="00B1384F" w:rsidRDefault="00A23367" w:rsidP="0032430B">
            <w:pPr>
              <w:spacing w:line="360" w:lineRule="auto"/>
              <w:jc w:val="center"/>
              <w:rPr>
                <w:rFonts w:ascii="Times New Roman" w:hAnsi="Times New Roman" w:cs="Times New Roman"/>
                <w:color w:val="000000"/>
                <w:sz w:val="24"/>
                <w:szCs w:val="24"/>
                <w:lang w:val="en-GB" w:eastAsia="en-GB"/>
              </w:rPr>
            </w:pPr>
            <w:r w:rsidRPr="00B1384F">
              <w:rPr>
                <w:rFonts w:ascii="Times New Roman" w:hAnsi="Times New Roman" w:cs="Times New Roman"/>
                <w:color w:val="000000"/>
                <w:sz w:val="24"/>
                <w:szCs w:val="24"/>
                <w:lang w:val="en-GB" w:eastAsia="en-GB"/>
              </w:rPr>
              <w:t>Crossover rate</w:t>
            </w:r>
          </w:p>
        </w:tc>
        <w:tc>
          <w:tcPr>
            <w:tcW w:w="2181" w:type="dxa"/>
          </w:tcPr>
          <w:p w:rsidR="00A23367" w:rsidRPr="00B1384F" w:rsidRDefault="00A23367" w:rsidP="0032430B">
            <w:pPr>
              <w:spacing w:line="360" w:lineRule="auto"/>
              <w:jc w:val="center"/>
              <w:rPr>
                <w:rFonts w:ascii="Times New Roman" w:hAnsi="Times New Roman" w:cs="Times New Roman"/>
                <w:color w:val="000000"/>
                <w:sz w:val="24"/>
                <w:szCs w:val="24"/>
                <w:lang w:val="en-GB" w:eastAsia="en-GB"/>
              </w:rPr>
            </w:pPr>
            <w:r w:rsidRPr="00B1384F">
              <w:rPr>
                <w:rFonts w:ascii="Times New Roman" w:hAnsi="Times New Roman" w:cs="Times New Roman"/>
                <w:color w:val="000000"/>
                <w:sz w:val="24"/>
                <w:szCs w:val="24"/>
                <w:lang w:val="en-GB" w:eastAsia="en-GB"/>
              </w:rPr>
              <w:t>Mutation rate</w:t>
            </w:r>
          </w:p>
        </w:tc>
        <w:tc>
          <w:tcPr>
            <w:tcW w:w="2182" w:type="dxa"/>
          </w:tcPr>
          <w:p w:rsidR="00A23367" w:rsidRPr="00B1384F" w:rsidRDefault="00A23367" w:rsidP="0032430B">
            <w:pPr>
              <w:spacing w:line="360" w:lineRule="auto"/>
              <w:jc w:val="center"/>
              <w:rPr>
                <w:rFonts w:ascii="Times New Roman" w:hAnsi="Times New Roman" w:cs="Times New Roman"/>
                <w:color w:val="000000"/>
                <w:sz w:val="24"/>
                <w:szCs w:val="24"/>
                <w:lang w:val="en-GB" w:eastAsia="en-GB"/>
              </w:rPr>
            </w:pPr>
            <w:r w:rsidRPr="00B1384F">
              <w:rPr>
                <w:rFonts w:ascii="Times New Roman" w:hAnsi="Times New Roman" w:cs="Times New Roman"/>
                <w:color w:val="000000"/>
                <w:sz w:val="24"/>
                <w:szCs w:val="24"/>
                <w:lang w:val="en-GB" w:eastAsia="en-GB"/>
              </w:rPr>
              <w:t>Maximum number of iterations</w:t>
            </w:r>
          </w:p>
        </w:tc>
      </w:tr>
      <w:tr w:rsidR="00A23367" w:rsidTr="0032430B">
        <w:tc>
          <w:tcPr>
            <w:tcW w:w="2181" w:type="dxa"/>
          </w:tcPr>
          <w:p w:rsidR="00A23367" w:rsidRPr="00B1384F" w:rsidRDefault="00A23367" w:rsidP="0032430B">
            <w:pPr>
              <w:spacing w:line="360" w:lineRule="auto"/>
              <w:jc w:val="center"/>
              <w:rPr>
                <w:rFonts w:ascii="Times New Roman" w:hAnsi="Times New Roman" w:cs="Times New Roman"/>
                <w:color w:val="000000"/>
                <w:sz w:val="24"/>
                <w:szCs w:val="24"/>
                <w:lang w:val="en-GB" w:eastAsia="en-GB"/>
              </w:rPr>
            </w:pPr>
            <w:r w:rsidRPr="00B1384F">
              <w:rPr>
                <w:rFonts w:ascii="Times New Roman" w:hAnsi="Times New Roman" w:cs="Times New Roman"/>
                <w:color w:val="000000"/>
                <w:sz w:val="24"/>
                <w:szCs w:val="24"/>
                <w:lang w:val="en-GB" w:eastAsia="en-GB"/>
              </w:rPr>
              <w:t>100</w:t>
            </w:r>
          </w:p>
        </w:tc>
        <w:tc>
          <w:tcPr>
            <w:tcW w:w="2181" w:type="dxa"/>
          </w:tcPr>
          <w:p w:rsidR="00A23367" w:rsidRPr="00B1384F" w:rsidRDefault="00A23367" w:rsidP="0032430B">
            <w:pPr>
              <w:spacing w:line="360" w:lineRule="auto"/>
              <w:jc w:val="center"/>
              <w:rPr>
                <w:rFonts w:ascii="Times New Roman" w:hAnsi="Times New Roman" w:cs="Times New Roman"/>
                <w:color w:val="000000"/>
                <w:sz w:val="24"/>
                <w:szCs w:val="24"/>
                <w:lang w:val="en-GB" w:eastAsia="en-GB"/>
              </w:rPr>
            </w:pPr>
            <w:r w:rsidRPr="00B1384F">
              <w:rPr>
                <w:rFonts w:ascii="Times New Roman" w:hAnsi="Times New Roman" w:cs="Times New Roman"/>
                <w:color w:val="000000"/>
                <w:sz w:val="24"/>
                <w:szCs w:val="24"/>
                <w:lang w:val="en-GB" w:eastAsia="en-GB"/>
              </w:rPr>
              <w:t>0.75</w:t>
            </w:r>
          </w:p>
        </w:tc>
        <w:tc>
          <w:tcPr>
            <w:tcW w:w="2181" w:type="dxa"/>
          </w:tcPr>
          <w:p w:rsidR="00A23367" w:rsidRPr="00B1384F" w:rsidRDefault="00A23367" w:rsidP="0032430B">
            <w:pPr>
              <w:spacing w:line="360" w:lineRule="auto"/>
              <w:jc w:val="center"/>
              <w:rPr>
                <w:rFonts w:ascii="Times New Roman" w:hAnsi="Times New Roman" w:cs="Times New Roman"/>
                <w:color w:val="000000"/>
                <w:sz w:val="24"/>
                <w:szCs w:val="24"/>
                <w:lang w:val="en-GB" w:eastAsia="en-GB"/>
              </w:rPr>
            </w:pPr>
            <w:r w:rsidRPr="00B1384F">
              <w:rPr>
                <w:rFonts w:ascii="Times New Roman" w:hAnsi="Times New Roman" w:cs="Times New Roman"/>
                <w:color w:val="000000"/>
                <w:sz w:val="24"/>
                <w:szCs w:val="24"/>
                <w:lang w:val="en-GB" w:eastAsia="en-GB"/>
              </w:rPr>
              <w:t>0.01</w:t>
            </w:r>
          </w:p>
        </w:tc>
        <w:tc>
          <w:tcPr>
            <w:tcW w:w="2182" w:type="dxa"/>
          </w:tcPr>
          <w:p w:rsidR="00A23367" w:rsidRPr="00B1384F" w:rsidRDefault="00A23367" w:rsidP="0032430B">
            <w:pPr>
              <w:spacing w:line="360" w:lineRule="auto"/>
              <w:jc w:val="center"/>
              <w:rPr>
                <w:rFonts w:ascii="Times New Roman" w:hAnsi="Times New Roman" w:cs="Times New Roman"/>
                <w:color w:val="000000"/>
                <w:sz w:val="24"/>
                <w:szCs w:val="24"/>
                <w:lang w:val="en-GB" w:eastAsia="en-GB"/>
              </w:rPr>
            </w:pPr>
            <w:r w:rsidRPr="00B1384F">
              <w:rPr>
                <w:rFonts w:ascii="Times New Roman" w:hAnsi="Times New Roman" w:cs="Times New Roman"/>
                <w:color w:val="000000"/>
                <w:sz w:val="24"/>
                <w:szCs w:val="24"/>
                <w:lang w:val="en-GB" w:eastAsia="en-GB"/>
              </w:rPr>
              <w:t>1000</w:t>
            </w:r>
          </w:p>
        </w:tc>
      </w:tr>
    </w:tbl>
    <w:p w:rsidR="00A23367" w:rsidRDefault="00A23367" w:rsidP="00A23367">
      <w:pPr>
        <w:jc w:val="center"/>
      </w:pPr>
    </w:p>
    <w:p w:rsidR="00A23367" w:rsidRDefault="00A23367" w:rsidP="00A23367">
      <w:pPr>
        <w:autoSpaceDE w:val="0"/>
        <w:autoSpaceDN w:val="0"/>
        <w:adjustRightInd w:val="0"/>
        <w:spacing w:after="0" w:line="360" w:lineRule="auto"/>
        <w:jc w:val="center"/>
        <w:rPr>
          <w:rFonts w:ascii="Times New Roman" w:hAnsi="Times New Roman" w:cs="Times New Roman"/>
        </w:rPr>
      </w:pPr>
      <w:r w:rsidRPr="00422856">
        <w:rPr>
          <w:rFonts w:ascii="Times New Roman" w:hAnsi="Times New Roman" w:cs="Times New Roman"/>
          <w:b/>
          <w:bCs/>
          <w:color w:val="000000" w:themeColor="text1"/>
        </w:rPr>
        <w:t>Table 3.</w:t>
      </w:r>
      <w:r w:rsidRPr="00E278ED">
        <w:rPr>
          <w:rFonts w:ascii="Times New Roman" w:hAnsi="Times New Roman" w:cs="Times New Roman"/>
        </w:rPr>
        <w:t xml:space="preserve"> AE characteristics of pure failure modes</w:t>
      </w:r>
    </w:p>
    <w:tbl>
      <w:tblPr>
        <w:tblStyle w:val="TableGrid"/>
        <w:tblW w:w="0" w:type="auto"/>
        <w:tblInd w:w="90" w:type="dxa"/>
        <w:tblLook w:val="04A0" w:firstRow="1" w:lastRow="0" w:firstColumn="1" w:lastColumn="0" w:noHBand="0" w:noVBand="1"/>
      </w:tblPr>
      <w:tblGrid>
        <w:gridCol w:w="2156"/>
        <w:gridCol w:w="2161"/>
        <w:gridCol w:w="2158"/>
        <w:gridCol w:w="2160"/>
      </w:tblGrid>
      <w:tr w:rsidR="00A23367" w:rsidRPr="00DE06DE" w:rsidTr="0032430B">
        <w:tc>
          <w:tcPr>
            <w:tcW w:w="2156" w:type="dxa"/>
          </w:tcPr>
          <w:p w:rsidR="00A23367" w:rsidRPr="00DE06DE" w:rsidRDefault="00A23367" w:rsidP="0032430B">
            <w:pPr>
              <w:autoSpaceDE w:val="0"/>
              <w:autoSpaceDN w:val="0"/>
              <w:adjustRightInd w:val="0"/>
              <w:spacing w:after="0" w:line="360" w:lineRule="auto"/>
              <w:jc w:val="center"/>
              <w:rPr>
                <w:rFonts w:ascii="Times New Roman" w:hAnsi="Times New Roman" w:cs="Times New Roman"/>
                <w:sz w:val="20"/>
                <w:szCs w:val="20"/>
              </w:rPr>
            </w:pPr>
            <w:r w:rsidRPr="00DE06DE">
              <w:rPr>
                <w:rFonts w:ascii="Times New Roman" w:hAnsi="Times New Roman" w:cs="Times New Roman"/>
                <w:sz w:val="20"/>
                <w:szCs w:val="20"/>
              </w:rPr>
              <w:t>Failure mode</w:t>
            </w:r>
          </w:p>
        </w:tc>
        <w:tc>
          <w:tcPr>
            <w:tcW w:w="2161" w:type="dxa"/>
          </w:tcPr>
          <w:p w:rsidR="00A23367" w:rsidRPr="00DE06DE" w:rsidRDefault="00A23367" w:rsidP="0032430B">
            <w:pPr>
              <w:autoSpaceDE w:val="0"/>
              <w:autoSpaceDN w:val="0"/>
              <w:adjustRightInd w:val="0"/>
              <w:spacing w:after="0" w:line="360" w:lineRule="auto"/>
              <w:jc w:val="center"/>
              <w:rPr>
                <w:rFonts w:ascii="Times New Roman" w:hAnsi="Times New Roman" w:cs="Times New Roman"/>
                <w:sz w:val="20"/>
                <w:szCs w:val="20"/>
              </w:rPr>
            </w:pPr>
            <w:r w:rsidRPr="00DE06DE">
              <w:rPr>
                <w:rFonts w:ascii="Times New Roman" w:hAnsi="Times New Roman" w:cs="Times New Roman"/>
                <w:sz w:val="20"/>
                <w:szCs w:val="20"/>
              </w:rPr>
              <w:t>Dominant Amplitude ranges (dB)</w:t>
            </w:r>
          </w:p>
        </w:tc>
        <w:tc>
          <w:tcPr>
            <w:tcW w:w="2158" w:type="dxa"/>
          </w:tcPr>
          <w:p w:rsidR="00A23367" w:rsidRPr="00DE06DE" w:rsidRDefault="00A23367" w:rsidP="0032430B">
            <w:pPr>
              <w:autoSpaceDE w:val="0"/>
              <w:autoSpaceDN w:val="0"/>
              <w:adjustRightInd w:val="0"/>
              <w:spacing w:after="0" w:line="360" w:lineRule="auto"/>
              <w:jc w:val="center"/>
              <w:rPr>
                <w:rFonts w:ascii="Times New Roman" w:hAnsi="Times New Roman" w:cs="Times New Roman"/>
                <w:sz w:val="20"/>
                <w:szCs w:val="20"/>
              </w:rPr>
            </w:pPr>
            <w:r w:rsidRPr="00DE06DE">
              <w:rPr>
                <w:rFonts w:ascii="Times New Roman" w:hAnsi="Times New Roman" w:cs="Times New Roman"/>
                <w:sz w:val="20"/>
                <w:szCs w:val="20"/>
              </w:rPr>
              <w:t xml:space="preserve">Dominant Energy </w:t>
            </w:r>
            <w:r w:rsidRPr="000A3F5C">
              <w:rPr>
                <w:rFonts w:ascii="Times New Roman" w:hAnsi="Times New Roman" w:cs="Times New Roman"/>
                <w:sz w:val="20"/>
                <w:szCs w:val="20"/>
              </w:rPr>
              <w:t>ranges (aj)</w:t>
            </w:r>
          </w:p>
        </w:tc>
        <w:tc>
          <w:tcPr>
            <w:tcW w:w="2160" w:type="dxa"/>
          </w:tcPr>
          <w:p w:rsidR="00A23367" w:rsidRPr="00DE06DE" w:rsidRDefault="00A23367" w:rsidP="0032430B">
            <w:pPr>
              <w:autoSpaceDE w:val="0"/>
              <w:autoSpaceDN w:val="0"/>
              <w:adjustRightInd w:val="0"/>
              <w:spacing w:after="0" w:line="360" w:lineRule="auto"/>
              <w:jc w:val="center"/>
              <w:rPr>
                <w:rFonts w:ascii="Times New Roman" w:hAnsi="Times New Roman" w:cs="Times New Roman"/>
                <w:sz w:val="20"/>
                <w:szCs w:val="20"/>
              </w:rPr>
            </w:pPr>
            <w:r w:rsidRPr="00DE06DE">
              <w:rPr>
                <w:rFonts w:ascii="Times New Roman" w:hAnsi="Times New Roman" w:cs="Times New Roman"/>
                <w:sz w:val="20"/>
                <w:szCs w:val="20"/>
              </w:rPr>
              <w:t>Dominant</w:t>
            </w:r>
            <w:r>
              <w:rPr>
                <w:rFonts w:ascii="Times New Roman" w:hAnsi="Times New Roman" w:cs="Times New Roman"/>
                <w:sz w:val="20"/>
                <w:szCs w:val="20"/>
              </w:rPr>
              <w:t xml:space="preserve"> </w:t>
            </w:r>
            <w:r w:rsidRPr="00DE06DE">
              <w:rPr>
                <w:rFonts w:ascii="Times New Roman" w:hAnsi="Times New Roman" w:cs="Times New Roman"/>
                <w:sz w:val="20"/>
                <w:szCs w:val="20"/>
              </w:rPr>
              <w:t>Frequency ranges (kHz)</w:t>
            </w:r>
          </w:p>
        </w:tc>
      </w:tr>
      <w:tr w:rsidR="00A23367" w:rsidRPr="00DE06DE" w:rsidTr="0032430B">
        <w:tc>
          <w:tcPr>
            <w:tcW w:w="2156" w:type="dxa"/>
          </w:tcPr>
          <w:p w:rsidR="00A23367" w:rsidRPr="00DE06DE" w:rsidRDefault="00A23367" w:rsidP="0032430B">
            <w:pPr>
              <w:spacing w:line="360" w:lineRule="auto"/>
              <w:jc w:val="center"/>
              <w:rPr>
                <w:rFonts w:ascii="Times New Roman" w:hAnsi="Times New Roman" w:cs="Times New Roman"/>
                <w:sz w:val="20"/>
                <w:szCs w:val="20"/>
              </w:rPr>
            </w:pPr>
            <w:r w:rsidRPr="00DE06DE">
              <w:rPr>
                <w:rFonts w:ascii="Times New Roman" w:hAnsi="Times New Roman" w:cs="Times New Roman"/>
                <w:sz w:val="20"/>
                <w:szCs w:val="20"/>
              </w:rPr>
              <w:t>Core Failure</w:t>
            </w:r>
          </w:p>
        </w:tc>
        <w:tc>
          <w:tcPr>
            <w:tcW w:w="2161" w:type="dxa"/>
          </w:tcPr>
          <w:p w:rsidR="00A23367" w:rsidRPr="00DE06DE" w:rsidRDefault="00A23367" w:rsidP="0032430B">
            <w:pPr>
              <w:spacing w:line="360" w:lineRule="auto"/>
              <w:jc w:val="center"/>
              <w:rPr>
                <w:rFonts w:ascii="Times New Roman" w:hAnsi="Times New Roman" w:cs="Times New Roman"/>
                <w:sz w:val="20"/>
                <w:szCs w:val="20"/>
              </w:rPr>
            </w:pPr>
            <w:r w:rsidRPr="00DE06DE">
              <w:rPr>
                <w:rFonts w:ascii="Times New Roman" w:hAnsi="Times New Roman" w:cs="Times New Roman"/>
                <w:sz w:val="20"/>
                <w:szCs w:val="20"/>
              </w:rPr>
              <w:t>40-60</w:t>
            </w:r>
          </w:p>
        </w:tc>
        <w:tc>
          <w:tcPr>
            <w:tcW w:w="2158" w:type="dxa"/>
          </w:tcPr>
          <w:p w:rsidR="00A23367" w:rsidRPr="000A3F5C" w:rsidRDefault="00A23367" w:rsidP="0032430B">
            <w:pPr>
              <w:spacing w:line="360" w:lineRule="auto"/>
              <w:jc w:val="center"/>
              <w:rPr>
                <w:rFonts w:ascii="Times New Roman" w:hAnsi="Times New Roman" w:cs="Times New Roman"/>
                <w:sz w:val="20"/>
                <w:szCs w:val="20"/>
              </w:rPr>
            </w:pPr>
            <w:r w:rsidRPr="000A3F5C">
              <w:rPr>
                <w:rFonts w:ascii="Times New Roman" w:hAnsi="Times New Roman" w:cs="Times New Roman"/>
                <w:sz w:val="20"/>
                <w:szCs w:val="20"/>
              </w:rPr>
              <w:t>0-30</w:t>
            </w:r>
          </w:p>
        </w:tc>
        <w:tc>
          <w:tcPr>
            <w:tcW w:w="2160" w:type="dxa"/>
          </w:tcPr>
          <w:p w:rsidR="00A23367" w:rsidRPr="00DE06DE" w:rsidRDefault="00A23367" w:rsidP="0032430B">
            <w:pPr>
              <w:spacing w:line="360" w:lineRule="auto"/>
              <w:jc w:val="center"/>
              <w:rPr>
                <w:rFonts w:ascii="Times New Roman" w:hAnsi="Times New Roman" w:cs="Times New Roman"/>
                <w:sz w:val="20"/>
                <w:szCs w:val="20"/>
              </w:rPr>
            </w:pPr>
            <w:r w:rsidRPr="00DE06DE">
              <w:rPr>
                <w:rFonts w:ascii="Times New Roman" w:hAnsi="Times New Roman" w:cs="Times New Roman"/>
                <w:sz w:val="20"/>
                <w:szCs w:val="20"/>
              </w:rPr>
              <w:t>3</w:t>
            </w:r>
            <w:r>
              <w:rPr>
                <w:rFonts w:ascii="Times New Roman" w:hAnsi="Times New Roman" w:cs="Times New Roman"/>
                <w:sz w:val="20"/>
                <w:szCs w:val="20"/>
              </w:rPr>
              <w:t>0</w:t>
            </w:r>
            <w:r w:rsidRPr="00DE06DE">
              <w:rPr>
                <w:rFonts w:ascii="Times New Roman" w:hAnsi="Times New Roman" w:cs="Times New Roman"/>
                <w:sz w:val="20"/>
                <w:szCs w:val="20"/>
              </w:rPr>
              <w:t>-</w:t>
            </w:r>
            <w:r>
              <w:rPr>
                <w:rFonts w:ascii="Times New Roman" w:hAnsi="Times New Roman" w:cs="Times New Roman"/>
                <w:sz w:val="20"/>
                <w:szCs w:val="20"/>
              </w:rPr>
              <w:t>80</w:t>
            </w:r>
          </w:p>
        </w:tc>
      </w:tr>
      <w:tr w:rsidR="00A23367" w:rsidRPr="00DE06DE" w:rsidTr="0032430B">
        <w:tc>
          <w:tcPr>
            <w:tcW w:w="2156" w:type="dxa"/>
          </w:tcPr>
          <w:p w:rsidR="00A23367" w:rsidRPr="00DE06DE" w:rsidRDefault="00A23367" w:rsidP="0032430B">
            <w:pPr>
              <w:spacing w:line="360" w:lineRule="auto"/>
              <w:jc w:val="center"/>
              <w:rPr>
                <w:rFonts w:ascii="Times New Roman" w:hAnsi="Times New Roman" w:cs="Times New Roman"/>
                <w:sz w:val="20"/>
                <w:szCs w:val="20"/>
              </w:rPr>
            </w:pPr>
            <w:r w:rsidRPr="00DE06DE">
              <w:rPr>
                <w:rFonts w:ascii="Times New Roman" w:hAnsi="Times New Roman" w:cs="Times New Roman"/>
                <w:sz w:val="20"/>
                <w:szCs w:val="20"/>
              </w:rPr>
              <w:t>Failure of the Adhesive Bond</w:t>
            </w:r>
          </w:p>
        </w:tc>
        <w:tc>
          <w:tcPr>
            <w:tcW w:w="2161" w:type="dxa"/>
          </w:tcPr>
          <w:p w:rsidR="00A23367" w:rsidRPr="00DE06DE" w:rsidRDefault="00A23367" w:rsidP="0032430B">
            <w:pPr>
              <w:spacing w:line="360" w:lineRule="auto"/>
              <w:jc w:val="center"/>
              <w:rPr>
                <w:rFonts w:ascii="Times New Roman" w:hAnsi="Times New Roman" w:cs="Times New Roman"/>
                <w:sz w:val="20"/>
                <w:szCs w:val="20"/>
              </w:rPr>
            </w:pPr>
            <w:r w:rsidRPr="00DE06DE">
              <w:rPr>
                <w:rFonts w:ascii="Times New Roman" w:hAnsi="Times New Roman" w:cs="Times New Roman"/>
                <w:sz w:val="20"/>
                <w:szCs w:val="20"/>
              </w:rPr>
              <w:t>60-80</w:t>
            </w:r>
          </w:p>
        </w:tc>
        <w:tc>
          <w:tcPr>
            <w:tcW w:w="2158" w:type="dxa"/>
          </w:tcPr>
          <w:p w:rsidR="00A23367" w:rsidRPr="000A3F5C" w:rsidRDefault="00A23367" w:rsidP="0032430B">
            <w:pPr>
              <w:spacing w:line="360" w:lineRule="auto"/>
              <w:jc w:val="center"/>
              <w:rPr>
                <w:rFonts w:ascii="Times New Roman" w:hAnsi="Times New Roman" w:cs="Times New Roman"/>
                <w:sz w:val="20"/>
                <w:szCs w:val="20"/>
              </w:rPr>
            </w:pPr>
            <w:r w:rsidRPr="000A3F5C">
              <w:rPr>
                <w:rFonts w:ascii="Times New Roman" w:hAnsi="Times New Roman" w:cs="Times New Roman"/>
                <w:sz w:val="20"/>
                <w:szCs w:val="20"/>
              </w:rPr>
              <w:t>5-230</w:t>
            </w:r>
          </w:p>
        </w:tc>
        <w:tc>
          <w:tcPr>
            <w:tcW w:w="2160" w:type="dxa"/>
          </w:tcPr>
          <w:p w:rsidR="00A23367" w:rsidRPr="00DE06DE" w:rsidRDefault="00A23367" w:rsidP="0032430B">
            <w:pPr>
              <w:spacing w:line="360" w:lineRule="auto"/>
              <w:jc w:val="center"/>
              <w:rPr>
                <w:rFonts w:ascii="Times New Roman" w:hAnsi="Times New Roman" w:cs="Times New Roman"/>
                <w:sz w:val="20"/>
                <w:szCs w:val="20"/>
              </w:rPr>
            </w:pPr>
            <w:r w:rsidRPr="00DE06DE">
              <w:rPr>
                <w:rFonts w:ascii="Times New Roman" w:hAnsi="Times New Roman" w:cs="Times New Roman"/>
                <w:sz w:val="20"/>
                <w:szCs w:val="20"/>
              </w:rPr>
              <w:t>100-1</w:t>
            </w:r>
            <w:r>
              <w:rPr>
                <w:rFonts w:ascii="Times New Roman" w:hAnsi="Times New Roman" w:cs="Times New Roman"/>
                <w:sz w:val="20"/>
                <w:szCs w:val="20"/>
              </w:rPr>
              <w:t>5</w:t>
            </w:r>
            <w:r w:rsidRPr="00DE06DE">
              <w:rPr>
                <w:rFonts w:ascii="Times New Roman" w:hAnsi="Times New Roman" w:cs="Times New Roman"/>
                <w:sz w:val="20"/>
                <w:szCs w:val="20"/>
              </w:rPr>
              <w:t>0</w:t>
            </w:r>
          </w:p>
        </w:tc>
      </w:tr>
      <w:tr w:rsidR="00A23367" w:rsidRPr="00DE06DE" w:rsidTr="0032430B">
        <w:tc>
          <w:tcPr>
            <w:tcW w:w="2156" w:type="dxa"/>
          </w:tcPr>
          <w:p w:rsidR="00A23367" w:rsidRPr="00DE06DE" w:rsidRDefault="00A23367" w:rsidP="0032430B">
            <w:pPr>
              <w:spacing w:line="360" w:lineRule="auto"/>
              <w:jc w:val="center"/>
              <w:rPr>
                <w:rFonts w:ascii="Times New Roman" w:hAnsi="Times New Roman" w:cs="Times New Roman"/>
                <w:sz w:val="20"/>
                <w:szCs w:val="20"/>
              </w:rPr>
            </w:pPr>
            <w:r w:rsidRPr="00DE06DE">
              <w:rPr>
                <w:rFonts w:ascii="Times New Roman" w:hAnsi="Times New Roman" w:cs="Times New Roman"/>
                <w:sz w:val="20"/>
                <w:szCs w:val="20"/>
              </w:rPr>
              <w:t>Matrix Cracking</w:t>
            </w:r>
          </w:p>
        </w:tc>
        <w:tc>
          <w:tcPr>
            <w:tcW w:w="2161" w:type="dxa"/>
          </w:tcPr>
          <w:p w:rsidR="00A23367" w:rsidRPr="00DE06DE" w:rsidRDefault="00A23367" w:rsidP="0032430B">
            <w:pPr>
              <w:spacing w:line="360" w:lineRule="auto"/>
              <w:jc w:val="center"/>
              <w:rPr>
                <w:rFonts w:ascii="Times New Roman" w:hAnsi="Times New Roman" w:cs="Times New Roman"/>
                <w:sz w:val="20"/>
                <w:szCs w:val="20"/>
              </w:rPr>
            </w:pPr>
            <w:r w:rsidRPr="00DE06DE">
              <w:rPr>
                <w:rFonts w:ascii="Times New Roman" w:hAnsi="Times New Roman" w:cs="Times New Roman"/>
                <w:sz w:val="20"/>
                <w:szCs w:val="20"/>
              </w:rPr>
              <w:t>75-85</w:t>
            </w:r>
          </w:p>
        </w:tc>
        <w:tc>
          <w:tcPr>
            <w:tcW w:w="2158" w:type="dxa"/>
          </w:tcPr>
          <w:p w:rsidR="00A23367" w:rsidRPr="000A3F5C" w:rsidRDefault="00A23367" w:rsidP="0032430B">
            <w:pPr>
              <w:spacing w:line="360" w:lineRule="auto"/>
              <w:jc w:val="center"/>
              <w:rPr>
                <w:rFonts w:ascii="Times New Roman" w:hAnsi="Times New Roman" w:cs="Times New Roman"/>
                <w:sz w:val="20"/>
                <w:szCs w:val="20"/>
              </w:rPr>
            </w:pPr>
            <w:r w:rsidRPr="000A3F5C">
              <w:rPr>
                <w:rFonts w:ascii="Times New Roman" w:hAnsi="Times New Roman" w:cs="Times New Roman"/>
                <w:sz w:val="20"/>
                <w:szCs w:val="20"/>
              </w:rPr>
              <w:t>90-390</w:t>
            </w:r>
          </w:p>
        </w:tc>
        <w:tc>
          <w:tcPr>
            <w:tcW w:w="2160" w:type="dxa"/>
          </w:tcPr>
          <w:p w:rsidR="00A23367" w:rsidRPr="00DE06DE" w:rsidRDefault="00A23367" w:rsidP="0032430B">
            <w:pPr>
              <w:spacing w:line="360" w:lineRule="auto"/>
              <w:jc w:val="center"/>
              <w:rPr>
                <w:rFonts w:ascii="Times New Roman" w:hAnsi="Times New Roman" w:cs="Times New Roman"/>
                <w:sz w:val="20"/>
                <w:szCs w:val="20"/>
              </w:rPr>
            </w:pPr>
            <w:r w:rsidRPr="00DE06DE">
              <w:rPr>
                <w:rFonts w:ascii="Times New Roman" w:hAnsi="Times New Roman" w:cs="Times New Roman"/>
                <w:sz w:val="20"/>
                <w:szCs w:val="20"/>
              </w:rPr>
              <w:t>1</w:t>
            </w:r>
            <w:r>
              <w:rPr>
                <w:rFonts w:ascii="Times New Roman" w:hAnsi="Times New Roman" w:cs="Times New Roman"/>
                <w:sz w:val="20"/>
                <w:szCs w:val="20"/>
              </w:rPr>
              <w:t>6</w:t>
            </w:r>
            <w:r w:rsidRPr="00DE06DE">
              <w:rPr>
                <w:rFonts w:ascii="Times New Roman" w:hAnsi="Times New Roman" w:cs="Times New Roman"/>
                <w:sz w:val="20"/>
                <w:szCs w:val="20"/>
              </w:rPr>
              <w:t>0-2</w:t>
            </w:r>
            <w:r>
              <w:rPr>
                <w:rFonts w:ascii="Times New Roman" w:hAnsi="Times New Roman" w:cs="Times New Roman"/>
                <w:sz w:val="20"/>
                <w:szCs w:val="20"/>
              </w:rPr>
              <w:t>5</w:t>
            </w:r>
            <w:r w:rsidRPr="00DE06DE">
              <w:rPr>
                <w:rFonts w:ascii="Times New Roman" w:hAnsi="Times New Roman" w:cs="Times New Roman"/>
                <w:sz w:val="20"/>
                <w:szCs w:val="20"/>
              </w:rPr>
              <w:t>0</w:t>
            </w:r>
          </w:p>
        </w:tc>
      </w:tr>
      <w:tr w:rsidR="00A23367" w:rsidRPr="00DE06DE" w:rsidTr="0032430B">
        <w:tc>
          <w:tcPr>
            <w:tcW w:w="2156" w:type="dxa"/>
          </w:tcPr>
          <w:p w:rsidR="00A23367" w:rsidRPr="00DE06DE" w:rsidRDefault="00A23367" w:rsidP="0032430B">
            <w:pPr>
              <w:spacing w:line="360" w:lineRule="auto"/>
              <w:jc w:val="center"/>
              <w:rPr>
                <w:rFonts w:ascii="Times New Roman" w:hAnsi="Times New Roman" w:cs="Times New Roman"/>
                <w:sz w:val="20"/>
                <w:szCs w:val="20"/>
              </w:rPr>
            </w:pPr>
            <w:r w:rsidRPr="00DE06DE">
              <w:rPr>
                <w:rFonts w:ascii="Times New Roman" w:hAnsi="Times New Roman" w:cs="Times New Roman"/>
                <w:sz w:val="20"/>
                <w:szCs w:val="20"/>
              </w:rPr>
              <w:t>Fiber Breakage</w:t>
            </w:r>
          </w:p>
        </w:tc>
        <w:tc>
          <w:tcPr>
            <w:tcW w:w="2161" w:type="dxa"/>
          </w:tcPr>
          <w:p w:rsidR="00A23367" w:rsidRPr="00DE06DE" w:rsidRDefault="00A23367" w:rsidP="0032430B">
            <w:pPr>
              <w:spacing w:line="360" w:lineRule="auto"/>
              <w:jc w:val="center"/>
              <w:rPr>
                <w:rFonts w:ascii="Times New Roman" w:hAnsi="Times New Roman" w:cs="Times New Roman"/>
                <w:sz w:val="20"/>
                <w:szCs w:val="20"/>
              </w:rPr>
            </w:pPr>
            <w:r w:rsidRPr="00DE06DE">
              <w:rPr>
                <w:rFonts w:ascii="Times New Roman" w:hAnsi="Times New Roman" w:cs="Times New Roman"/>
                <w:sz w:val="20"/>
                <w:szCs w:val="20"/>
              </w:rPr>
              <w:t>85-105</w:t>
            </w:r>
          </w:p>
        </w:tc>
        <w:tc>
          <w:tcPr>
            <w:tcW w:w="2158" w:type="dxa"/>
          </w:tcPr>
          <w:p w:rsidR="00A23367" w:rsidRPr="000A3F5C" w:rsidRDefault="00A23367" w:rsidP="0032430B">
            <w:pPr>
              <w:spacing w:line="360" w:lineRule="auto"/>
              <w:jc w:val="center"/>
              <w:rPr>
                <w:rFonts w:ascii="Times New Roman" w:hAnsi="Times New Roman" w:cs="Times New Roman"/>
                <w:sz w:val="20"/>
                <w:szCs w:val="20"/>
              </w:rPr>
            </w:pPr>
            <w:r w:rsidRPr="000A3F5C">
              <w:rPr>
                <w:rFonts w:ascii="Times New Roman" w:hAnsi="Times New Roman" w:cs="Times New Roman"/>
                <w:sz w:val="20"/>
                <w:szCs w:val="20"/>
              </w:rPr>
              <w:t>350-1250</w:t>
            </w:r>
          </w:p>
        </w:tc>
        <w:tc>
          <w:tcPr>
            <w:tcW w:w="2160" w:type="dxa"/>
          </w:tcPr>
          <w:p w:rsidR="00A23367" w:rsidRPr="00DE06DE" w:rsidRDefault="00A23367" w:rsidP="0032430B">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Pr="00DE06DE">
              <w:rPr>
                <w:rFonts w:ascii="Times New Roman" w:hAnsi="Times New Roman" w:cs="Times New Roman"/>
                <w:sz w:val="20"/>
                <w:szCs w:val="20"/>
              </w:rPr>
              <w:t>50-</w:t>
            </w:r>
            <w:r>
              <w:rPr>
                <w:rFonts w:ascii="Times New Roman" w:hAnsi="Times New Roman" w:cs="Times New Roman"/>
                <w:sz w:val="20"/>
                <w:szCs w:val="20"/>
              </w:rPr>
              <w:t>50</w:t>
            </w:r>
            <w:r w:rsidRPr="00DE06DE">
              <w:rPr>
                <w:rFonts w:ascii="Times New Roman" w:hAnsi="Times New Roman" w:cs="Times New Roman"/>
                <w:sz w:val="20"/>
                <w:szCs w:val="20"/>
              </w:rPr>
              <w:t>0</w:t>
            </w:r>
          </w:p>
        </w:tc>
      </w:tr>
    </w:tbl>
    <w:p w:rsidR="00A23367" w:rsidRDefault="00A23367" w:rsidP="00A23367">
      <w:pPr>
        <w:jc w:val="center"/>
      </w:pPr>
    </w:p>
    <w:p w:rsidR="00A23367" w:rsidRPr="00073911" w:rsidRDefault="00A23367" w:rsidP="00A23367">
      <w:pPr>
        <w:autoSpaceDE w:val="0"/>
        <w:autoSpaceDN w:val="0"/>
        <w:adjustRightInd w:val="0"/>
        <w:spacing w:after="0" w:line="360" w:lineRule="auto"/>
        <w:jc w:val="center"/>
        <w:rPr>
          <w:rFonts w:ascii="Times New Roman" w:hAnsi="Times New Roman" w:cs="Times New Roman"/>
          <w:color w:val="000000" w:themeColor="text1"/>
        </w:rPr>
      </w:pPr>
      <w:r w:rsidRPr="00422856">
        <w:rPr>
          <w:rFonts w:ascii="Times New Roman" w:hAnsi="Times New Roman" w:cs="Times New Roman"/>
          <w:b/>
          <w:bCs/>
          <w:color w:val="000000" w:themeColor="text1"/>
        </w:rPr>
        <w:t>Table 4</w:t>
      </w:r>
      <w:r w:rsidRPr="00422856">
        <w:rPr>
          <w:rFonts w:ascii="Times New Roman" w:hAnsi="Times New Roman" w:cs="Times New Roman"/>
          <w:color w:val="000000" w:themeColor="text1"/>
        </w:rPr>
        <w:t>.</w:t>
      </w:r>
      <w:r w:rsidRPr="00073911">
        <w:rPr>
          <w:rFonts w:ascii="Times New Roman" w:hAnsi="Times New Roman" w:cs="Times New Roman"/>
          <w:color w:val="000000" w:themeColor="text1"/>
        </w:rPr>
        <w:t xml:space="preserve"> </w:t>
      </w:r>
      <w:r>
        <w:rPr>
          <w:rFonts w:ascii="Times New Roman" w:hAnsi="Times New Roman" w:cs="Times New Roman"/>
          <w:color w:val="000000" w:themeColor="text1"/>
        </w:rPr>
        <w:t>D</w:t>
      </w:r>
      <w:r w:rsidRPr="00073911">
        <w:rPr>
          <w:rFonts w:ascii="Times New Roman" w:hAnsi="Times New Roman" w:cs="Times New Roman"/>
          <w:color w:val="000000" w:themeColor="text1"/>
        </w:rPr>
        <w:t>ominant ranges of AE paramete</w:t>
      </w:r>
      <w:r>
        <w:rPr>
          <w:rFonts w:ascii="Times New Roman" w:hAnsi="Times New Roman" w:cs="Times New Roman"/>
          <w:color w:val="000000" w:themeColor="text1"/>
        </w:rPr>
        <w:t>r</w:t>
      </w:r>
      <w:r w:rsidRPr="00073911">
        <w:rPr>
          <w:rFonts w:ascii="Times New Roman" w:hAnsi="Times New Roman" w:cs="Times New Roman"/>
          <w:color w:val="000000" w:themeColor="text1"/>
        </w:rPr>
        <w:t>s</w:t>
      </w:r>
    </w:p>
    <w:tbl>
      <w:tblPr>
        <w:tblStyle w:val="TableGrid"/>
        <w:tblW w:w="0" w:type="auto"/>
        <w:tblInd w:w="108" w:type="dxa"/>
        <w:tblLook w:val="04A0" w:firstRow="1" w:lastRow="0" w:firstColumn="1" w:lastColumn="0" w:noHBand="0" w:noVBand="1"/>
      </w:tblPr>
      <w:tblGrid>
        <w:gridCol w:w="1418"/>
        <w:gridCol w:w="1843"/>
        <w:gridCol w:w="1701"/>
        <w:gridCol w:w="1842"/>
        <w:gridCol w:w="1813"/>
      </w:tblGrid>
      <w:tr w:rsidR="00A23367" w:rsidTr="00A23367">
        <w:tc>
          <w:tcPr>
            <w:tcW w:w="1418" w:type="dxa"/>
            <w:vAlign w:val="center"/>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Specimen</w:t>
            </w:r>
          </w:p>
        </w:tc>
        <w:tc>
          <w:tcPr>
            <w:tcW w:w="1843" w:type="dxa"/>
            <w:vAlign w:val="center"/>
          </w:tcPr>
          <w:p w:rsidR="00A23367" w:rsidRPr="00DE06DE" w:rsidRDefault="00A23367" w:rsidP="0032430B">
            <w:pPr>
              <w:autoSpaceDE w:val="0"/>
              <w:autoSpaceDN w:val="0"/>
              <w:adjustRightInd w:val="0"/>
              <w:spacing w:after="120" w:line="360" w:lineRule="auto"/>
              <w:jc w:val="center"/>
              <w:rPr>
                <w:rFonts w:ascii="Times New Roman" w:hAnsi="Times New Roman" w:cs="Times New Roman"/>
                <w:sz w:val="20"/>
                <w:szCs w:val="20"/>
              </w:rPr>
            </w:pPr>
            <w:r>
              <w:rPr>
                <w:rFonts w:ascii="Times New Roman" w:hAnsi="Times New Roman" w:cs="Times New Roman"/>
                <w:sz w:val="20"/>
                <w:szCs w:val="20"/>
              </w:rPr>
              <w:t>Dominant Amplitude range</w:t>
            </w:r>
            <w:r w:rsidRPr="00DE06DE">
              <w:rPr>
                <w:rFonts w:ascii="Times New Roman" w:hAnsi="Times New Roman" w:cs="Times New Roman"/>
                <w:sz w:val="20"/>
                <w:szCs w:val="20"/>
              </w:rPr>
              <w:t xml:space="preserve"> (dB)</w:t>
            </w:r>
          </w:p>
        </w:tc>
        <w:tc>
          <w:tcPr>
            <w:tcW w:w="1701" w:type="dxa"/>
            <w:vAlign w:val="center"/>
          </w:tcPr>
          <w:p w:rsidR="00A23367" w:rsidRPr="00DE06DE" w:rsidRDefault="00A23367" w:rsidP="0032430B">
            <w:pPr>
              <w:autoSpaceDE w:val="0"/>
              <w:autoSpaceDN w:val="0"/>
              <w:adjustRightInd w:val="0"/>
              <w:spacing w:after="120" w:line="360" w:lineRule="auto"/>
              <w:jc w:val="center"/>
              <w:rPr>
                <w:rFonts w:ascii="Times New Roman" w:hAnsi="Times New Roman" w:cs="Times New Roman"/>
                <w:sz w:val="20"/>
                <w:szCs w:val="20"/>
              </w:rPr>
            </w:pPr>
            <w:r w:rsidRPr="00DE06DE">
              <w:rPr>
                <w:rFonts w:ascii="Times New Roman" w:hAnsi="Times New Roman" w:cs="Times New Roman"/>
                <w:sz w:val="20"/>
                <w:szCs w:val="20"/>
              </w:rPr>
              <w:t>Dominant</w:t>
            </w:r>
            <w:r>
              <w:rPr>
                <w:rFonts w:ascii="Times New Roman" w:hAnsi="Times New Roman" w:cs="Times New Roman"/>
                <w:sz w:val="20"/>
                <w:szCs w:val="20"/>
              </w:rPr>
              <w:t xml:space="preserve"> Frequency range</w:t>
            </w:r>
            <w:r w:rsidRPr="00DE06DE">
              <w:rPr>
                <w:rFonts w:ascii="Times New Roman" w:hAnsi="Times New Roman" w:cs="Times New Roman"/>
                <w:sz w:val="20"/>
                <w:szCs w:val="20"/>
              </w:rPr>
              <w:t xml:space="preserve"> (kHz)</w:t>
            </w:r>
          </w:p>
        </w:tc>
        <w:tc>
          <w:tcPr>
            <w:tcW w:w="1842" w:type="dxa"/>
            <w:vAlign w:val="center"/>
          </w:tcPr>
          <w:p w:rsidR="00A23367" w:rsidRPr="00DE06DE" w:rsidRDefault="00A23367" w:rsidP="0032430B">
            <w:pPr>
              <w:autoSpaceDE w:val="0"/>
              <w:autoSpaceDN w:val="0"/>
              <w:adjustRightInd w:val="0"/>
              <w:spacing w:after="120" w:line="360" w:lineRule="auto"/>
              <w:jc w:val="center"/>
              <w:rPr>
                <w:rFonts w:ascii="Times New Roman" w:hAnsi="Times New Roman" w:cs="Times New Roman"/>
                <w:sz w:val="20"/>
                <w:szCs w:val="20"/>
              </w:rPr>
            </w:pPr>
            <w:r>
              <w:rPr>
                <w:rFonts w:ascii="Times New Roman" w:hAnsi="Times New Roman" w:cs="Times New Roman"/>
                <w:sz w:val="20"/>
                <w:szCs w:val="20"/>
              </w:rPr>
              <w:t>Dominant Count range</w:t>
            </w:r>
          </w:p>
        </w:tc>
        <w:tc>
          <w:tcPr>
            <w:tcW w:w="1813" w:type="dxa"/>
            <w:vAlign w:val="center"/>
          </w:tcPr>
          <w:p w:rsidR="00A23367" w:rsidRDefault="00A23367" w:rsidP="0032430B">
            <w:pPr>
              <w:tabs>
                <w:tab w:val="left" w:pos="3295"/>
              </w:tabs>
              <w:spacing w:after="120" w:line="360" w:lineRule="auto"/>
              <w:jc w:val="center"/>
              <w:rPr>
                <w:rFonts w:ascii="Times New Roman" w:hAnsi="Times New Roman" w:cs="Times New Roman"/>
                <w:sz w:val="20"/>
                <w:szCs w:val="20"/>
              </w:rPr>
            </w:pPr>
            <w:r w:rsidRPr="00DE06DE">
              <w:rPr>
                <w:rFonts w:ascii="Times New Roman" w:hAnsi="Times New Roman" w:cs="Times New Roman"/>
                <w:sz w:val="20"/>
                <w:szCs w:val="20"/>
              </w:rPr>
              <w:t>Dominant</w:t>
            </w:r>
            <w:r>
              <w:rPr>
                <w:rFonts w:ascii="Times New Roman" w:hAnsi="Times New Roman" w:cs="Times New Roman"/>
                <w:sz w:val="20"/>
                <w:szCs w:val="20"/>
              </w:rPr>
              <w:t xml:space="preserve"> Duration</w:t>
            </w:r>
            <w:r w:rsidRPr="00DE06DE">
              <w:rPr>
                <w:rFonts w:ascii="Times New Roman" w:hAnsi="Times New Roman" w:cs="Times New Roman"/>
                <w:sz w:val="20"/>
                <w:szCs w:val="20"/>
              </w:rPr>
              <w:t xml:space="preserve"> </w:t>
            </w:r>
            <w:r w:rsidRPr="000A3F5C">
              <w:rPr>
                <w:rFonts w:ascii="Times New Roman" w:hAnsi="Times New Roman" w:cs="Times New Roman"/>
                <w:sz w:val="20"/>
                <w:szCs w:val="20"/>
              </w:rPr>
              <w:t>range</w:t>
            </w:r>
            <w:r>
              <w:rPr>
                <w:rFonts w:ascii="Times New Roman" w:hAnsi="Times New Roman" w:cs="Times New Roman"/>
                <w:sz w:val="20"/>
                <w:szCs w:val="20"/>
              </w:rPr>
              <w:t xml:space="preserve"> </w:t>
            </w:r>
            <w:r w:rsidRPr="000A3F5C">
              <w:rPr>
                <w:rFonts w:ascii="Times New Roman" w:hAnsi="Times New Roman" w:cs="Times New Roman"/>
                <w:sz w:val="20"/>
                <w:szCs w:val="20"/>
              </w:rPr>
              <w:t>(μs)</w:t>
            </w:r>
          </w:p>
        </w:tc>
      </w:tr>
      <w:tr w:rsidR="00A23367" w:rsidTr="00A23367">
        <w:tc>
          <w:tcPr>
            <w:tcW w:w="1418" w:type="dxa"/>
            <w:vAlign w:val="center"/>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S1</w:t>
            </w:r>
          </w:p>
        </w:tc>
        <w:tc>
          <w:tcPr>
            <w:tcW w:w="1843" w:type="dxa"/>
            <w:vAlign w:val="center"/>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35-55</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40-60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40-70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45-70</w:t>
            </w:r>
          </w:p>
        </w:tc>
        <w:tc>
          <w:tcPr>
            <w:tcW w:w="1701" w:type="dxa"/>
            <w:vAlign w:val="center"/>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25-100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100-150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160-240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240-500</w:t>
            </w:r>
          </w:p>
        </w:tc>
        <w:tc>
          <w:tcPr>
            <w:tcW w:w="1842"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20-1500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10-550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5-250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5-40</w:t>
            </w:r>
          </w:p>
        </w:tc>
        <w:tc>
          <w:tcPr>
            <w:tcW w:w="1813"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25-10000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10-2400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5-1500</w:t>
            </w:r>
          </w:p>
          <w:p w:rsidR="00A23367" w:rsidRPr="009B70BC" w:rsidRDefault="00A23367" w:rsidP="0032430B">
            <w:pPr>
              <w:jc w:val="center"/>
              <w:rPr>
                <w:rFonts w:ascii="Times New Roman" w:hAnsi="Times New Roman" w:cs="Times New Roman"/>
                <w:sz w:val="20"/>
                <w:szCs w:val="20"/>
              </w:rPr>
            </w:pPr>
            <w:r>
              <w:rPr>
                <w:rFonts w:ascii="Times New Roman" w:hAnsi="Times New Roman" w:cs="Times New Roman"/>
                <w:sz w:val="20"/>
                <w:szCs w:val="20"/>
              </w:rPr>
              <w:t>5-500</w:t>
            </w:r>
          </w:p>
        </w:tc>
      </w:tr>
      <w:tr w:rsidR="00A23367" w:rsidTr="00A23367">
        <w:tc>
          <w:tcPr>
            <w:tcW w:w="1418" w:type="dxa"/>
            <w:vAlign w:val="center"/>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S2</w:t>
            </w:r>
          </w:p>
        </w:tc>
        <w:tc>
          <w:tcPr>
            <w:tcW w:w="1843" w:type="dxa"/>
            <w:vAlign w:val="center"/>
          </w:tcPr>
          <w:p w:rsidR="00A23367" w:rsidRPr="000A3F5C" w:rsidRDefault="00A23367" w:rsidP="0032430B">
            <w:pPr>
              <w:tabs>
                <w:tab w:val="left" w:pos="3295"/>
              </w:tabs>
              <w:spacing w:after="120" w:line="360" w:lineRule="auto"/>
              <w:jc w:val="center"/>
              <w:rPr>
                <w:rFonts w:ascii="Times New Roman" w:hAnsi="Times New Roman" w:cs="Times New Roman"/>
                <w:sz w:val="20"/>
                <w:szCs w:val="20"/>
              </w:rPr>
            </w:pPr>
            <w:r w:rsidRPr="000A3F5C">
              <w:rPr>
                <w:rFonts w:ascii="Times New Roman" w:hAnsi="Times New Roman" w:cs="Times New Roman"/>
                <w:sz w:val="20"/>
                <w:szCs w:val="20"/>
              </w:rPr>
              <w:t>35-50</w:t>
            </w:r>
          </w:p>
          <w:p w:rsidR="00A23367" w:rsidRPr="000A3F5C" w:rsidRDefault="00A23367" w:rsidP="0032430B">
            <w:pPr>
              <w:tabs>
                <w:tab w:val="left" w:pos="3295"/>
              </w:tabs>
              <w:spacing w:after="120" w:line="360" w:lineRule="auto"/>
              <w:jc w:val="center"/>
              <w:rPr>
                <w:rFonts w:ascii="Times New Roman" w:hAnsi="Times New Roman" w:cs="Times New Roman"/>
                <w:sz w:val="20"/>
                <w:szCs w:val="20"/>
              </w:rPr>
            </w:pPr>
            <w:r w:rsidRPr="000A3F5C">
              <w:rPr>
                <w:rFonts w:ascii="Times New Roman" w:hAnsi="Times New Roman" w:cs="Times New Roman"/>
                <w:sz w:val="20"/>
                <w:szCs w:val="20"/>
              </w:rPr>
              <w:t>40-60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40-65</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45-65</w:t>
            </w:r>
          </w:p>
        </w:tc>
        <w:tc>
          <w:tcPr>
            <w:tcW w:w="1701" w:type="dxa"/>
            <w:vAlign w:val="center"/>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30-95</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100-160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170-250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250-500</w:t>
            </w:r>
          </w:p>
        </w:tc>
        <w:tc>
          <w:tcPr>
            <w:tcW w:w="1842"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20-1100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10-545</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5-265</w:t>
            </w:r>
          </w:p>
          <w:p w:rsidR="00A23367" w:rsidRPr="009B70BC" w:rsidRDefault="00A23367" w:rsidP="0032430B">
            <w:pPr>
              <w:jc w:val="center"/>
              <w:rPr>
                <w:rFonts w:ascii="Times New Roman" w:hAnsi="Times New Roman" w:cs="Times New Roman"/>
                <w:sz w:val="20"/>
                <w:szCs w:val="20"/>
              </w:rPr>
            </w:pPr>
            <w:r>
              <w:rPr>
                <w:rFonts w:ascii="Times New Roman" w:hAnsi="Times New Roman" w:cs="Times New Roman"/>
                <w:sz w:val="20"/>
                <w:szCs w:val="20"/>
              </w:rPr>
              <w:t>5-35</w:t>
            </w:r>
          </w:p>
        </w:tc>
        <w:tc>
          <w:tcPr>
            <w:tcW w:w="1813"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20-9100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15-5400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10-2000</w:t>
            </w:r>
          </w:p>
          <w:p w:rsidR="00A23367" w:rsidRPr="009B70BC" w:rsidRDefault="00A23367" w:rsidP="0032430B">
            <w:pPr>
              <w:jc w:val="center"/>
              <w:rPr>
                <w:rFonts w:ascii="Times New Roman" w:hAnsi="Times New Roman" w:cs="Times New Roman"/>
                <w:sz w:val="20"/>
                <w:szCs w:val="20"/>
              </w:rPr>
            </w:pPr>
            <w:r>
              <w:rPr>
                <w:rFonts w:ascii="Times New Roman" w:hAnsi="Times New Roman" w:cs="Times New Roman"/>
                <w:sz w:val="20"/>
                <w:szCs w:val="20"/>
              </w:rPr>
              <w:t>5-600</w:t>
            </w:r>
          </w:p>
        </w:tc>
      </w:tr>
      <w:tr w:rsidR="00A23367" w:rsidTr="00A23367">
        <w:tc>
          <w:tcPr>
            <w:tcW w:w="1418" w:type="dxa"/>
            <w:vAlign w:val="center"/>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S3</w:t>
            </w:r>
          </w:p>
        </w:tc>
        <w:tc>
          <w:tcPr>
            <w:tcW w:w="1843" w:type="dxa"/>
            <w:vAlign w:val="center"/>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35-45</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40-65</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40-70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45-70</w:t>
            </w:r>
          </w:p>
        </w:tc>
        <w:tc>
          <w:tcPr>
            <w:tcW w:w="1701" w:type="dxa"/>
            <w:vAlign w:val="center"/>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35-90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95-170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170-255</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260-450</w:t>
            </w:r>
          </w:p>
        </w:tc>
        <w:tc>
          <w:tcPr>
            <w:tcW w:w="1842"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25-560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15-560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5-250</w:t>
            </w:r>
          </w:p>
          <w:p w:rsidR="00A23367" w:rsidRPr="009B70BC" w:rsidRDefault="00A23367" w:rsidP="0032430B">
            <w:pPr>
              <w:jc w:val="center"/>
              <w:rPr>
                <w:rFonts w:ascii="Times New Roman" w:hAnsi="Times New Roman" w:cs="Times New Roman"/>
                <w:sz w:val="20"/>
                <w:szCs w:val="20"/>
              </w:rPr>
            </w:pPr>
            <w:r>
              <w:rPr>
                <w:rFonts w:ascii="Times New Roman" w:hAnsi="Times New Roman" w:cs="Times New Roman"/>
                <w:sz w:val="20"/>
                <w:szCs w:val="20"/>
              </w:rPr>
              <w:t>5-40</w:t>
            </w:r>
          </w:p>
        </w:tc>
        <w:tc>
          <w:tcPr>
            <w:tcW w:w="1813"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10-6000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10-2100</w:t>
            </w:r>
          </w:p>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5-1500</w:t>
            </w:r>
          </w:p>
          <w:p w:rsidR="00A23367" w:rsidRPr="009B70BC" w:rsidRDefault="00A23367" w:rsidP="0032430B">
            <w:pPr>
              <w:jc w:val="center"/>
              <w:rPr>
                <w:rFonts w:ascii="Times New Roman" w:hAnsi="Times New Roman" w:cs="Times New Roman"/>
                <w:sz w:val="20"/>
                <w:szCs w:val="20"/>
              </w:rPr>
            </w:pPr>
            <w:r>
              <w:rPr>
                <w:rFonts w:ascii="Times New Roman" w:hAnsi="Times New Roman" w:cs="Times New Roman"/>
                <w:sz w:val="20"/>
                <w:szCs w:val="20"/>
              </w:rPr>
              <w:t>5-500</w:t>
            </w:r>
          </w:p>
        </w:tc>
      </w:tr>
    </w:tbl>
    <w:p w:rsidR="00A23367" w:rsidRDefault="00A23367" w:rsidP="00A23367">
      <w:pPr>
        <w:jc w:val="center"/>
      </w:pPr>
    </w:p>
    <w:p w:rsidR="00A23367" w:rsidRDefault="00A23367" w:rsidP="00A23367">
      <w:pPr>
        <w:autoSpaceDE w:val="0"/>
        <w:autoSpaceDN w:val="0"/>
        <w:adjustRightInd w:val="0"/>
        <w:spacing w:after="0" w:line="360" w:lineRule="auto"/>
        <w:jc w:val="center"/>
        <w:rPr>
          <w:rFonts w:ascii="Times New Roman" w:hAnsi="Times New Roman" w:cs="Times New Roman"/>
          <w:color w:val="000000" w:themeColor="text1"/>
        </w:rPr>
      </w:pPr>
      <w:r w:rsidRPr="00422856">
        <w:rPr>
          <w:rFonts w:ascii="Times New Roman" w:hAnsi="Times New Roman" w:cs="Times New Roman"/>
          <w:b/>
          <w:bCs/>
          <w:color w:val="000000" w:themeColor="text1"/>
        </w:rPr>
        <w:t>Table 5.</w:t>
      </w:r>
      <w:r w:rsidRPr="00073911">
        <w:rPr>
          <w:rFonts w:ascii="Times New Roman" w:hAnsi="Times New Roman" w:cs="Times New Roman"/>
          <w:color w:val="000000" w:themeColor="text1"/>
        </w:rPr>
        <w:t xml:space="preserve"> Dominance of damage mechanisms</w:t>
      </w:r>
    </w:p>
    <w:tbl>
      <w:tblPr>
        <w:tblStyle w:val="TableGrid"/>
        <w:tblW w:w="8816" w:type="dxa"/>
        <w:jc w:val="center"/>
        <w:tblLook w:val="04A0" w:firstRow="1" w:lastRow="0" w:firstColumn="1" w:lastColumn="0" w:noHBand="0" w:noVBand="1"/>
      </w:tblPr>
      <w:tblGrid>
        <w:gridCol w:w="1843"/>
        <w:gridCol w:w="1574"/>
        <w:gridCol w:w="1843"/>
        <w:gridCol w:w="1843"/>
        <w:gridCol w:w="1713"/>
      </w:tblGrid>
      <w:tr w:rsidR="00A23367" w:rsidTr="00A23367">
        <w:trPr>
          <w:jc w:val="center"/>
        </w:trPr>
        <w:tc>
          <w:tcPr>
            <w:tcW w:w="1843" w:type="dxa"/>
            <w:vAlign w:val="center"/>
          </w:tcPr>
          <w:p w:rsidR="00A23367" w:rsidRDefault="00A23367" w:rsidP="0032430B">
            <w:pPr>
              <w:tabs>
                <w:tab w:val="left" w:pos="3295"/>
              </w:tabs>
              <w:spacing w:after="120" w:line="360" w:lineRule="auto"/>
              <w:jc w:val="center"/>
              <w:rPr>
                <w:rFonts w:ascii="Times New Roman" w:hAnsi="Times New Roman" w:cs="Times New Roman"/>
                <w:sz w:val="20"/>
                <w:szCs w:val="20"/>
              </w:rPr>
            </w:pPr>
            <w:bookmarkStart w:id="141" w:name="OLE_LINK5"/>
            <w:bookmarkStart w:id="142" w:name="OLE_LINK6"/>
            <w:r>
              <w:rPr>
                <w:rFonts w:ascii="Times New Roman" w:hAnsi="Times New Roman" w:cs="Times New Roman"/>
                <w:sz w:val="20"/>
                <w:szCs w:val="20"/>
              </w:rPr>
              <w:t>Specimen</w:t>
            </w:r>
          </w:p>
        </w:tc>
        <w:tc>
          <w:tcPr>
            <w:tcW w:w="1574"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Core Failure (%)</w:t>
            </w:r>
          </w:p>
        </w:tc>
        <w:tc>
          <w:tcPr>
            <w:tcW w:w="1843"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Failure of </w:t>
            </w:r>
            <w:r w:rsidRPr="00DE06DE">
              <w:rPr>
                <w:rFonts w:ascii="Times New Roman" w:hAnsi="Times New Roman" w:cs="Times New Roman"/>
                <w:sz w:val="20"/>
                <w:szCs w:val="20"/>
              </w:rPr>
              <w:t>the Adhesive Bond</w:t>
            </w:r>
            <w:r>
              <w:rPr>
                <w:rFonts w:ascii="Times New Roman" w:hAnsi="Times New Roman" w:cs="Times New Roman"/>
                <w:sz w:val="20"/>
                <w:szCs w:val="20"/>
              </w:rPr>
              <w:t xml:space="preserve"> (%)</w:t>
            </w:r>
          </w:p>
        </w:tc>
        <w:tc>
          <w:tcPr>
            <w:tcW w:w="1843"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sidRPr="00DE06DE">
              <w:rPr>
                <w:rFonts w:ascii="Times New Roman" w:hAnsi="Times New Roman" w:cs="Times New Roman"/>
                <w:sz w:val="20"/>
                <w:szCs w:val="20"/>
              </w:rPr>
              <w:t>Matrix Cracking</w:t>
            </w:r>
            <w:r>
              <w:rPr>
                <w:rFonts w:ascii="Times New Roman" w:hAnsi="Times New Roman" w:cs="Times New Roman"/>
                <w:sz w:val="20"/>
                <w:szCs w:val="20"/>
              </w:rPr>
              <w:t xml:space="preserve"> (%)</w:t>
            </w:r>
          </w:p>
        </w:tc>
        <w:tc>
          <w:tcPr>
            <w:tcW w:w="1713"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Fiber Breakage (%)</w:t>
            </w:r>
          </w:p>
        </w:tc>
      </w:tr>
      <w:tr w:rsidR="00A23367" w:rsidTr="00A23367">
        <w:trPr>
          <w:jc w:val="center"/>
        </w:trPr>
        <w:tc>
          <w:tcPr>
            <w:tcW w:w="1843" w:type="dxa"/>
            <w:vAlign w:val="center"/>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S1</w:t>
            </w:r>
          </w:p>
        </w:tc>
        <w:tc>
          <w:tcPr>
            <w:tcW w:w="1574"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1843"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843"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713"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30</w:t>
            </w:r>
          </w:p>
        </w:tc>
      </w:tr>
      <w:tr w:rsidR="00A23367" w:rsidTr="00A23367">
        <w:trPr>
          <w:jc w:val="center"/>
        </w:trPr>
        <w:tc>
          <w:tcPr>
            <w:tcW w:w="1843" w:type="dxa"/>
            <w:vAlign w:val="center"/>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S2</w:t>
            </w:r>
          </w:p>
        </w:tc>
        <w:tc>
          <w:tcPr>
            <w:tcW w:w="1574"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843"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1843"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713"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w:t>
            </w:r>
          </w:p>
        </w:tc>
      </w:tr>
      <w:tr w:rsidR="00A23367" w:rsidTr="00A23367">
        <w:trPr>
          <w:jc w:val="center"/>
        </w:trPr>
        <w:tc>
          <w:tcPr>
            <w:tcW w:w="1843" w:type="dxa"/>
            <w:vAlign w:val="center"/>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S3</w:t>
            </w:r>
          </w:p>
        </w:tc>
        <w:tc>
          <w:tcPr>
            <w:tcW w:w="1574" w:type="dxa"/>
          </w:tcPr>
          <w:p w:rsidR="00A23367" w:rsidRPr="009B70BC" w:rsidRDefault="00A23367" w:rsidP="0032430B">
            <w:pPr>
              <w:tabs>
                <w:tab w:val="left" w:pos="3295"/>
              </w:tabs>
              <w:spacing w:after="120" w:line="360" w:lineRule="auto"/>
              <w:jc w:val="center"/>
              <w:rPr>
                <w:rFonts w:ascii="Times New Roman" w:hAnsi="Times New Roman" w:cs="Times New Roman"/>
                <w:color w:val="000000" w:themeColor="text1"/>
                <w:sz w:val="20"/>
                <w:szCs w:val="20"/>
              </w:rPr>
            </w:pPr>
            <w:r w:rsidRPr="009B70BC">
              <w:rPr>
                <w:rFonts w:ascii="Times New Roman" w:hAnsi="Times New Roman" w:cs="Times New Roman"/>
                <w:color w:val="000000" w:themeColor="text1"/>
                <w:sz w:val="20"/>
                <w:szCs w:val="20"/>
              </w:rPr>
              <w:t>15</w:t>
            </w:r>
          </w:p>
        </w:tc>
        <w:tc>
          <w:tcPr>
            <w:tcW w:w="1843"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1843"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713" w:type="dxa"/>
          </w:tcPr>
          <w:p w:rsidR="00A23367" w:rsidRDefault="00A23367" w:rsidP="0032430B">
            <w:pPr>
              <w:tabs>
                <w:tab w:val="left" w:pos="3295"/>
              </w:tabs>
              <w:spacing w:after="120" w:line="360" w:lineRule="auto"/>
              <w:jc w:val="center"/>
              <w:rPr>
                <w:rFonts w:ascii="Times New Roman" w:hAnsi="Times New Roman" w:cs="Times New Roman"/>
                <w:sz w:val="20"/>
                <w:szCs w:val="20"/>
              </w:rPr>
            </w:pPr>
            <w:r>
              <w:rPr>
                <w:rFonts w:ascii="Times New Roman" w:hAnsi="Times New Roman" w:cs="Times New Roman"/>
                <w:sz w:val="20"/>
                <w:szCs w:val="20"/>
              </w:rPr>
              <w:t>15</w:t>
            </w:r>
          </w:p>
        </w:tc>
      </w:tr>
      <w:bookmarkEnd w:id="141"/>
      <w:bookmarkEnd w:id="142"/>
    </w:tbl>
    <w:p w:rsidR="00A23367" w:rsidRDefault="00A23367" w:rsidP="00A23367">
      <w:pPr>
        <w:jc w:val="center"/>
      </w:pPr>
    </w:p>
    <w:p w:rsidR="00AF12F8" w:rsidRDefault="00AF12F8" w:rsidP="00A23367">
      <w:pPr>
        <w:autoSpaceDE w:val="0"/>
        <w:autoSpaceDN w:val="0"/>
        <w:adjustRightInd w:val="0"/>
        <w:spacing w:after="0" w:line="360" w:lineRule="auto"/>
        <w:ind w:left="90"/>
        <w:jc w:val="both"/>
        <w:rPr>
          <w:rFonts w:ascii="Times New Roman" w:hAnsi="Times New Roman" w:cs="Times New Roman"/>
          <w:sz w:val="24"/>
          <w:szCs w:val="24"/>
        </w:rPr>
      </w:pPr>
    </w:p>
    <w:sectPr w:rsidR="00AF12F8" w:rsidSect="00A23367">
      <w:footerReference w:type="default" r:id="rId47"/>
      <w:pgSz w:w="11907" w:h="16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E4A" w:rsidRDefault="00A54E4A">
      <w:r>
        <w:separator/>
      </w:r>
    </w:p>
  </w:endnote>
  <w:endnote w:type="continuationSeparator" w:id="0">
    <w:p w:rsidR="00A54E4A" w:rsidRDefault="00A54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evice Font 10cpi">
    <w:panose1 w:val="00000000000000000000"/>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Nazanin">
    <w:altName w:val="Courier New"/>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4414"/>
      <w:docPartObj>
        <w:docPartGallery w:val="Page Numbers (Bottom of Page)"/>
        <w:docPartUnique/>
      </w:docPartObj>
    </w:sdtPr>
    <w:sdtEndPr/>
    <w:sdtContent>
      <w:p w:rsidR="006423CF" w:rsidRDefault="00A54E4A">
        <w:pPr>
          <w:pStyle w:val="Footer"/>
          <w:jc w:val="center"/>
        </w:pPr>
        <w:r>
          <w:fldChar w:fldCharType="begin"/>
        </w:r>
        <w:r>
          <w:instrText xml:space="preserve"> PAGE   \* MERGEFORMAT </w:instrText>
        </w:r>
        <w:r>
          <w:fldChar w:fldCharType="separate"/>
        </w:r>
        <w:r w:rsidR="002C275F">
          <w:rPr>
            <w:noProof/>
          </w:rPr>
          <w:t>31</w:t>
        </w:r>
        <w:r>
          <w:rPr>
            <w:noProof/>
          </w:rPr>
          <w:fldChar w:fldCharType="end"/>
        </w:r>
      </w:p>
    </w:sdtContent>
  </w:sdt>
  <w:p w:rsidR="006423CF" w:rsidRDefault="00642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E4A" w:rsidRDefault="00A54E4A">
      <w:r>
        <w:separator/>
      </w:r>
    </w:p>
  </w:footnote>
  <w:footnote w:type="continuationSeparator" w:id="0">
    <w:p w:rsidR="00A54E4A" w:rsidRDefault="00A54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397C"/>
    <w:multiLevelType w:val="hybridMultilevel"/>
    <w:tmpl w:val="48F2CF0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86C4269"/>
    <w:multiLevelType w:val="hybridMultilevel"/>
    <w:tmpl w:val="F996A9CC"/>
    <w:lvl w:ilvl="0" w:tplc="9698DB92">
      <w:start w:val="139"/>
      <w:numFmt w:val="bullet"/>
      <w:lvlText w:val=""/>
      <w:lvlJc w:val="left"/>
      <w:pPr>
        <w:ind w:left="720" w:hanging="360"/>
      </w:pPr>
      <w:rPr>
        <w:rFonts w:ascii="Symbol" w:eastAsia="Times New Roman" w:hAnsi="Symbol" w:cs="Arial" w:hint="default"/>
        <w:b w:val="0"/>
        <w:sz w:val="20"/>
      </w:rPr>
    </w:lvl>
    <w:lvl w:ilvl="1" w:tplc="04090003" w:tentative="1">
      <w:start w:val="1"/>
      <w:numFmt w:val="bullet"/>
      <w:lvlText w:val="o"/>
      <w:lvlJc w:val="left"/>
      <w:pPr>
        <w:ind w:left="1440" w:hanging="360"/>
      </w:pPr>
      <w:rPr>
        <w:rFonts w:ascii="Device Font 10cpi" w:hAnsi="Device Font 10cp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Device Font 10cpi" w:hAnsi="Device Font 10cp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Device Font 10cpi" w:hAnsi="Device Font 10cpi"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B7BCF"/>
    <w:multiLevelType w:val="multilevel"/>
    <w:tmpl w:val="F6FA60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124C50"/>
    <w:multiLevelType w:val="multilevel"/>
    <w:tmpl w:val="F4FC1E8A"/>
    <w:lvl w:ilvl="0">
      <w:start w:val="1"/>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4" w15:restartNumberingAfterBreak="0">
    <w:nsid w:val="16660D94"/>
    <w:multiLevelType w:val="hybridMultilevel"/>
    <w:tmpl w:val="8B2EC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E4064D"/>
    <w:multiLevelType w:val="hybridMultilevel"/>
    <w:tmpl w:val="FD66FA3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2705237F"/>
    <w:multiLevelType w:val="hybridMultilevel"/>
    <w:tmpl w:val="40DC8EE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2B562BDE"/>
    <w:multiLevelType w:val="multilevel"/>
    <w:tmpl w:val="1A26ADEE"/>
    <w:lvl w:ilvl="0">
      <w:start w:val="1"/>
      <w:numFmt w:val="decimal"/>
      <w:lvlText w:val="%1"/>
      <w:lvlJc w:val="left"/>
      <w:pPr>
        <w:tabs>
          <w:tab w:val="num" w:pos="567"/>
        </w:tabs>
      </w:pPr>
      <w:rPr>
        <w:rFonts w:cs="Times New Roman"/>
      </w:rPr>
    </w:lvl>
    <w:lvl w:ilvl="1">
      <w:start w:val="1"/>
      <w:numFmt w:val="decimal"/>
      <w:lvlText w:val="%1.%2"/>
      <w:lvlJc w:val="left"/>
      <w:pPr>
        <w:tabs>
          <w:tab w:val="num" w:pos="624"/>
        </w:tabs>
      </w:pPr>
      <w:rPr>
        <w:rFonts w:cs="Times New Roman"/>
      </w:rPr>
    </w:lvl>
    <w:lvl w:ilvl="2">
      <w:start w:val="1"/>
      <w:numFmt w:val="decimal"/>
      <w:pStyle w:val="Heading3"/>
      <w:lvlText w:val="%1.%2.%3"/>
      <w:lvlJc w:val="left"/>
      <w:pPr>
        <w:tabs>
          <w:tab w:val="num" w:pos="0"/>
        </w:tabs>
      </w:pPr>
      <w:rPr>
        <w:rFonts w:cs="Times New Roman"/>
        <w:sz w:val="22"/>
        <w:szCs w:val="22"/>
      </w:rPr>
    </w:lvl>
    <w:lvl w:ilvl="3">
      <w:start w:val="1"/>
      <w:numFmt w:val="decimal"/>
      <w:lvlText w:val="%1.%2.%3.%4."/>
      <w:lvlJc w:val="left"/>
      <w:pPr>
        <w:tabs>
          <w:tab w:val="num" w:pos="1440"/>
        </w:tabs>
        <w:ind w:left="1368" w:hanging="648"/>
      </w:pPr>
      <w:rPr>
        <w:rFonts w:cs="Times New Roman"/>
      </w:rPr>
    </w:lvl>
    <w:lvl w:ilvl="4">
      <w:start w:val="1"/>
      <w:numFmt w:val="decimal"/>
      <w:lvlText w:val="%1.%2.%3.%4.%5."/>
      <w:lvlJc w:val="left"/>
      <w:pPr>
        <w:tabs>
          <w:tab w:val="num" w:pos="2160"/>
        </w:tabs>
        <w:ind w:left="1872" w:hanging="792"/>
      </w:pPr>
      <w:rPr>
        <w:rFonts w:cs="Times New Roman"/>
      </w:rPr>
    </w:lvl>
    <w:lvl w:ilvl="5">
      <w:start w:val="1"/>
      <w:numFmt w:val="decimal"/>
      <w:lvlText w:val="%1.%2.%3.%4.%5.%6."/>
      <w:lvlJc w:val="left"/>
      <w:pPr>
        <w:tabs>
          <w:tab w:val="num" w:pos="2520"/>
        </w:tabs>
        <w:ind w:left="2376" w:hanging="936"/>
      </w:pPr>
      <w:rPr>
        <w:rFonts w:cs="Times New Roman"/>
      </w:rPr>
    </w:lvl>
    <w:lvl w:ilvl="6">
      <w:start w:val="1"/>
      <w:numFmt w:val="decimal"/>
      <w:lvlText w:val="%1.%2.%3.%4.%5.%6.%7."/>
      <w:lvlJc w:val="left"/>
      <w:pPr>
        <w:tabs>
          <w:tab w:val="num" w:pos="3240"/>
        </w:tabs>
        <w:ind w:left="2880" w:hanging="1080"/>
      </w:pPr>
      <w:rPr>
        <w:rFonts w:cs="Times New Roman"/>
      </w:rPr>
    </w:lvl>
    <w:lvl w:ilvl="7">
      <w:start w:val="1"/>
      <w:numFmt w:val="decimal"/>
      <w:lvlText w:val="%1.%2.%3.%4.%5.%6.%7.%8."/>
      <w:lvlJc w:val="left"/>
      <w:pPr>
        <w:tabs>
          <w:tab w:val="num" w:pos="3600"/>
        </w:tabs>
        <w:ind w:left="3384" w:hanging="1224"/>
      </w:pPr>
      <w:rPr>
        <w:rFonts w:cs="Times New Roman"/>
      </w:rPr>
    </w:lvl>
    <w:lvl w:ilvl="8">
      <w:start w:val="1"/>
      <w:numFmt w:val="decimal"/>
      <w:lvlText w:val="%1.%2.%3.%4.%5.%6.%7.%8.%9."/>
      <w:lvlJc w:val="left"/>
      <w:pPr>
        <w:tabs>
          <w:tab w:val="num" w:pos="4320"/>
        </w:tabs>
        <w:ind w:left="3960" w:hanging="1440"/>
      </w:pPr>
      <w:rPr>
        <w:rFonts w:cs="Times New Roman"/>
      </w:rPr>
    </w:lvl>
  </w:abstractNum>
  <w:abstractNum w:abstractNumId="8" w15:restartNumberingAfterBreak="0">
    <w:nsid w:val="3A977100"/>
    <w:multiLevelType w:val="hybridMultilevel"/>
    <w:tmpl w:val="798202F0"/>
    <w:lvl w:ilvl="0" w:tplc="C902FEE6">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3F5B49B6"/>
    <w:multiLevelType w:val="hybridMultilevel"/>
    <w:tmpl w:val="F7BC9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8338F6"/>
    <w:multiLevelType w:val="multilevel"/>
    <w:tmpl w:val="E38C3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1BD75C8"/>
    <w:multiLevelType w:val="hybridMultilevel"/>
    <w:tmpl w:val="87205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15:restartNumberingAfterBreak="0">
    <w:nsid w:val="63366350"/>
    <w:multiLevelType w:val="hybridMultilevel"/>
    <w:tmpl w:val="BE16CD4C"/>
    <w:lvl w:ilvl="0" w:tplc="A608EE7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4"/>
  </w:num>
  <w:num w:numId="5">
    <w:abstractNumId w:val="6"/>
  </w:num>
  <w:num w:numId="6">
    <w:abstractNumId w:val="8"/>
  </w:num>
  <w:num w:numId="7">
    <w:abstractNumId w:val="2"/>
  </w:num>
  <w:num w:numId="8">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0"/>
  </w:num>
  <w:num w:numId="11">
    <w:abstractNumId w:val="1"/>
  </w:num>
  <w:num w:numId="12">
    <w:abstractNumId w:val="11"/>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FA0FC6"/>
    <w:rsid w:val="00001E98"/>
    <w:rsid w:val="0001021B"/>
    <w:rsid w:val="00010BD1"/>
    <w:rsid w:val="00011755"/>
    <w:rsid w:val="00013236"/>
    <w:rsid w:val="000306BA"/>
    <w:rsid w:val="000333B3"/>
    <w:rsid w:val="000376E9"/>
    <w:rsid w:val="00040230"/>
    <w:rsid w:val="000472BC"/>
    <w:rsid w:val="000521D2"/>
    <w:rsid w:val="00053F6C"/>
    <w:rsid w:val="00054575"/>
    <w:rsid w:val="00055621"/>
    <w:rsid w:val="00056EA8"/>
    <w:rsid w:val="0006561B"/>
    <w:rsid w:val="00067130"/>
    <w:rsid w:val="00072D08"/>
    <w:rsid w:val="0007381A"/>
    <w:rsid w:val="00073911"/>
    <w:rsid w:val="00074055"/>
    <w:rsid w:val="00084720"/>
    <w:rsid w:val="00086C14"/>
    <w:rsid w:val="0008737B"/>
    <w:rsid w:val="00095648"/>
    <w:rsid w:val="00096963"/>
    <w:rsid w:val="000A3F5C"/>
    <w:rsid w:val="000A5CFF"/>
    <w:rsid w:val="000B7C75"/>
    <w:rsid w:val="000C1CAE"/>
    <w:rsid w:val="000D04DD"/>
    <w:rsid w:val="000D0654"/>
    <w:rsid w:val="000D0F92"/>
    <w:rsid w:val="000D2A6B"/>
    <w:rsid w:val="000D4AE4"/>
    <w:rsid w:val="000D5D04"/>
    <w:rsid w:val="000D6DEE"/>
    <w:rsid w:val="000E3773"/>
    <w:rsid w:val="000F526D"/>
    <w:rsid w:val="000F643D"/>
    <w:rsid w:val="001057BB"/>
    <w:rsid w:val="00107659"/>
    <w:rsid w:val="001135DB"/>
    <w:rsid w:val="00117404"/>
    <w:rsid w:val="00124615"/>
    <w:rsid w:val="001253BD"/>
    <w:rsid w:val="001258DB"/>
    <w:rsid w:val="0013422E"/>
    <w:rsid w:val="00142A68"/>
    <w:rsid w:val="00142B42"/>
    <w:rsid w:val="00142F13"/>
    <w:rsid w:val="00144170"/>
    <w:rsid w:val="00144300"/>
    <w:rsid w:val="0014510C"/>
    <w:rsid w:val="001464F0"/>
    <w:rsid w:val="00153ECA"/>
    <w:rsid w:val="00161532"/>
    <w:rsid w:val="0016201D"/>
    <w:rsid w:val="0017512F"/>
    <w:rsid w:val="00196E2D"/>
    <w:rsid w:val="001B1197"/>
    <w:rsid w:val="001D3E03"/>
    <w:rsid w:val="001D6992"/>
    <w:rsid w:val="001E4DC6"/>
    <w:rsid w:val="001E7788"/>
    <w:rsid w:val="001F1D73"/>
    <w:rsid w:val="001F364E"/>
    <w:rsid w:val="001F6780"/>
    <w:rsid w:val="0020292D"/>
    <w:rsid w:val="0020400A"/>
    <w:rsid w:val="002063E7"/>
    <w:rsid w:val="00206B18"/>
    <w:rsid w:val="00213033"/>
    <w:rsid w:val="00216D54"/>
    <w:rsid w:val="0021760D"/>
    <w:rsid w:val="00221F81"/>
    <w:rsid w:val="0023216C"/>
    <w:rsid w:val="00232617"/>
    <w:rsid w:val="002326AC"/>
    <w:rsid w:val="002378B6"/>
    <w:rsid w:val="00241420"/>
    <w:rsid w:val="0024458F"/>
    <w:rsid w:val="00251F91"/>
    <w:rsid w:val="00254A53"/>
    <w:rsid w:val="00267FA4"/>
    <w:rsid w:val="0027475C"/>
    <w:rsid w:val="00277D8A"/>
    <w:rsid w:val="00280263"/>
    <w:rsid w:val="00281118"/>
    <w:rsid w:val="002842BD"/>
    <w:rsid w:val="00285940"/>
    <w:rsid w:val="00295449"/>
    <w:rsid w:val="002A56AD"/>
    <w:rsid w:val="002A7A08"/>
    <w:rsid w:val="002B2FEA"/>
    <w:rsid w:val="002B6C84"/>
    <w:rsid w:val="002B7341"/>
    <w:rsid w:val="002C275F"/>
    <w:rsid w:val="002C5153"/>
    <w:rsid w:val="002C5C26"/>
    <w:rsid w:val="002D4355"/>
    <w:rsid w:val="002E5F41"/>
    <w:rsid w:val="002F032A"/>
    <w:rsid w:val="002F0917"/>
    <w:rsid w:val="002F4ED7"/>
    <w:rsid w:val="002F74CA"/>
    <w:rsid w:val="003020A5"/>
    <w:rsid w:val="0031696A"/>
    <w:rsid w:val="00320DBF"/>
    <w:rsid w:val="00323422"/>
    <w:rsid w:val="00330D09"/>
    <w:rsid w:val="00334378"/>
    <w:rsid w:val="003348DF"/>
    <w:rsid w:val="003449D2"/>
    <w:rsid w:val="00345F7F"/>
    <w:rsid w:val="003460C1"/>
    <w:rsid w:val="003511CF"/>
    <w:rsid w:val="0035669F"/>
    <w:rsid w:val="00360447"/>
    <w:rsid w:val="00365E2B"/>
    <w:rsid w:val="00367311"/>
    <w:rsid w:val="0038371A"/>
    <w:rsid w:val="00384BCB"/>
    <w:rsid w:val="00385513"/>
    <w:rsid w:val="00385F80"/>
    <w:rsid w:val="00387FA6"/>
    <w:rsid w:val="003956EB"/>
    <w:rsid w:val="003A67CB"/>
    <w:rsid w:val="003B2B20"/>
    <w:rsid w:val="003C2297"/>
    <w:rsid w:val="003C2B2C"/>
    <w:rsid w:val="003C383B"/>
    <w:rsid w:val="003C523B"/>
    <w:rsid w:val="003D2D7A"/>
    <w:rsid w:val="003D6BFD"/>
    <w:rsid w:val="003D795F"/>
    <w:rsid w:val="003D7B7A"/>
    <w:rsid w:val="003E26EF"/>
    <w:rsid w:val="003E3083"/>
    <w:rsid w:val="003E50F4"/>
    <w:rsid w:val="003F5230"/>
    <w:rsid w:val="004101C8"/>
    <w:rsid w:val="0041031F"/>
    <w:rsid w:val="004140B5"/>
    <w:rsid w:val="004217B5"/>
    <w:rsid w:val="00421E26"/>
    <w:rsid w:val="00422856"/>
    <w:rsid w:val="00422FEE"/>
    <w:rsid w:val="00430239"/>
    <w:rsid w:val="004403ED"/>
    <w:rsid w:val="004406CB"/>
    <w:rsid w:val="0044475F"/>
    <w:rsid w:val="004565E0"/>
    <w:rsid w:val="00472D23"/>
    <w:rsid w:val="004864CB"/>
    <w:rsid w:val="004878B0"/>
    <w:rsid w:val="004902CC"/>
    <w:rsid w:val="00493D23"/>
    <w:rsid w:val="004A7B00"/>
    <w:rsid w:val="004B146A"/>
    <w:rsid w:val="004B3F49"/>
    <w:rsid w:val="004B6182"/>
    <w:rsid w:val="004B66BC"/>
    <w:rsid w:val="004C1B8A"/>
    <w:rsid w:val="004C1FCB"/>
    <w:rsid w:val="004C2992"/>
    <w:rsid w:val="004C2EE0"/>
    <w:rsid w:val="004C6A42"/>
    <w:rsid w:val="004C7ABE"/>
    <w:rsid w:val="004D3943"/>
    <w:rsid w:val="004D7F6D"/>
    <w:rsid w:val="004E1812"/>
    <w:rsid w:val="004F7023"/>
    <w:rsid w:val="00500CB5"/>
    <w:rsid w:val="00501D33"/>
    <w:rsid w:val="00513711"/>
    <w:rsid w:val="00513F68"/>
    <w:rsid w:val="005143CA"/>
    <w:rsid w:val="00515DE6"/>
    <w:rsid w:val="005232C3"/>
    <w:rsid w:val="00526952"/>
    <w:rsid w:val="0053179B"/>
    <w:rsid w:val="00531878"/>
    <w:rsid w:val="0053265D"/>
    <w:rsid w:val="0053762C"/>
    <w:rsid w:val="005403BC"/>
    <w:rsid w:val="00546305"/>
    <w:rsid w:val="005602DC"/>
    <w:rsid w:val="0056125C"/>
    <w:rsid w:val="0056141B"/>
    <w:rsid w:val="00561883"/>
    <w:rsid w:val="00571AEE"/>
    <w:rsid w:val="00580C73"/>
    <w:rsid w:val="00580D23"/>
    <w:rsid w:val="00583362"/>
    <w:rsid w:val="00592DF3"/>
    <w:rsid w:val="005945E8"/>
    <w:rsid w:val="00596EBA"/>
    <w:rsid w:val="005A12B0"/>
    <w:rsid w:val="005A7B53"/>
    <w:rsid w:val="005B49B5"/>
    <w:rsid w:val="005B6338"/>
    <w:rsid w:val="005C3C05"/>
    <w:rsid w:val="005C3E6B"/>
    <w:rsid w:val="005C611A"/>
    <w:rsid w:val="005D0162"/>
    <w:rsid w:val="005D4830"/>
    <w:rsid w:val="005D6CCA"/>
    <w:rsid w:val="005E1B7A"/>
    <w:rsid w:val="005E78F2"/>
    <w:rsid w:val="00600FBC"/>
    <w:rsid w:val="0060253B"/>
    <w:rsid w:val="006030B4"/>
    <w:rsid w:val="00612011"/>
    <w:rsid w:val="00612428"/>
    <w:rsid w:val="0061402E"/>
    <w:rsid w:val="00616FBE"/>
    <w:rsid w:val="00632B23"/>
    <w:rsid w:val="006365ED"/>
    <w:rsid w:val="006415C5"/>
    <w:rsid w:val="006423CF"/>
    <w:rsid w:val="00652019"/>
    <w:rsid w:val="006556C5"/>
    <w:rsid w:val="00657B62"/>
    <w:rsid w:val="00662A14"/>
    <w:rsid w:val="00672AB2"/>
    <w:rsid w:val="00680E00"/>
    <w:rsid w:val="00685AD3"/>
    <w:rsid w:val="00685BFF"/>
    <w:rsid w:val="00696C49"/>
    <w:rsid w:val="00697BCB"/>
    <w:rsid w:val="006A388A"/>
    <w:rsid w:val="006A5C5E"/>
    <w:rsid w:val="006B1532"/>
    <w:rsid w:val="006B1D0B"/>
    <w:rsid w:val="006B2734"/>
    <w:rsid w:val="006B7BA3"/>
    <w:rsid w:val="006C6D77"/>
    <w:rsid w:val="006C75E6"/>
    <w:rsid w:val="006D3768"/>
    <w:rsid w:val="006D7508"/>
    <w:rsid w:val="006D75B4"/>
    <w:rsid w:val="006E1779"/>
    <w:rsid w:val="006E1E69"/>
    <w:rsid w:val="006F0DF6"/>
    <w:rsid w:val="006F6040"/>
    <w:rsid w:val="00701530"/>
    <w:rsid w:val="00701FF7"/>
    <w:rsid w:val="0070263C"/>
    <w:rsid w:val="0070688E"/>
    <w:rsid w:val="0070771A"/>
    <w:rsid w:val="00707B37"/>
    <w:rsid w:val="00711C3F"/>
    <w:rsid w:val="00711DFC"/>
    <w:rsid w:val="00711FE5"/>
    <w:rsid w:val="007258B0"/>
    <w:rsid w:val="00726760"/>
    <w:rsid w:val="0073004A"/>
    <w:rsid w:val="00730A8C"/>
    <w:rsid w:val="00734A5E"/>
    <w:rsid w:val="00735B5C"/>
    <w:rsid w:val="007364E4"/>
    <w:rsid w:val="00746C12"/>
    <w:rsid w:val="00750C72"/>
    <w:rsid w:val="00750E11"/>
    <w:rsid w:val="0075138F"/>
    <w:rsid w:val="0075327C"/>
    <w:rsid w:val="00753C62"/>
    <w:rsid w:val="00765CEB"/>
    <w:rsid w:val="00766F63"/>
    <w:rsid w:val="00767E3F"/>
    <w:rsid w:val="007729F2"/>
    <w:rsid w:val="007839EB"/>
    <w:rsid w:val="00784FF3"/>
    <w:rsid w:val="00793081"/>
    <w:rsid w:val="0079770E"/>
    <w:rsid w:val="007A2BEB"/>
    <w:rsid w:val="007A62F4"/>
    <w:rsid w:val="007B0500"/>
    <w:rsid w:val="007B153D"/>
    <w:rsid w:val="007B294D"/>
    <w:rsid w:val="007B74A1"/>
    <w:rsid w:val="007B76A9"/>
    <w:rsid w:val="007C016C"/>
    <w:rsid w:val="007C4309"/>
    <w:rsid w:val="007D3DC2"/>
    <w:rsid w:val="007D406E"/>
    <w:rsid w:val="007E5EE0"/>
    <w:rsid w:val="007E7736"/>
    <w:rsid w:val="007F2D2E"/>
    <w:rsid w:val="0080065B"/>
    <w:rsid w:val="00811130"/>
    <w:rsid w:val="008122C0"/>
    <w:rsid w:val="008205F6"/>
    <w:rsid w:val="00830661"/>
    <w:rsid w:val="008325A7"/>
    <w:rsid w:val="00847FBC"/>
    <w:rsid w:val="00861737"/>
    <w:rsid w:val="0086553C"/>
    <w:rsid w:val="00870F3B"/>
    <w:rsid w:val="008726D1"/>
    <w:rsid w:val="0088226C"/>
    <w:rsid w:val="00884240"/>
    <w:rsid w:val="008874A9"/>
    <w:rsid w:val="008921A8"/>
    <w:rsid w:val="008A5AAE"/>
    <w:rsid w:val="008A5D6B"/>
    <w:rsid w:val="008A617E"/>
    <w:rsid w:val="008A6E8C"/>
    <w:rsid w:val="008A71C7"/>
    <w:rsid w:val="008B00CE"/>
    <w:rsid w:val="008B20BF"/>
    <w:rsid w:val="008B571F"/>
    <w:rsid w:val="008B5EA0"/>
    <w:rsid w:val="008B5F60"/>
    <w:rsid w:val="008D1397"/>
    <w:rsid w:val="008D1AA0"/>
    <w:rsid w:val="008D6094"/>
    <w:rsid w:val="008E32AF"/>
    <w:rsid w:val="008E3A72"/>
    <w:rsid w:val="008E52BE"/>
    <w:rsid w:val="008F17D9"/>
    <w:rsid w:val="00900D79"/>
    <w:rsid w:val="009023D6"/>
    <w:rsid w:val="009045D0"/>
    <w:rsid w:val="00904FC7"/>
    <w:rsid w:val="009103B3"/>
    <w:rsid w:val="009142AD"/>
    <w:rsid w:val="00915B99"/>
    <w:rsid w:val="0092589E"/>
    <w:rsid w:val="00931D8D"/>
    <w:rsid w:val="0093766A"/>
    <w:rsid w:val="009378CC"/>
    <w:rsid w:val="00943F3A"/>
    <w:rsid w:val="00954C3E"/>
    <w:rsid w:val="00954D42"/>
    <w:rsid w:val="00956D2F"/>
    <w:rsid w:val="00957BBA"/>
    <w:rsid w:val="00957BD0"/>
    <w:rsid w:val="009602FD"/>
    <w:rsid w:val="00963FB4"/>
    <w:rsid w:val="009663EF"/>
    <w:rsid w:val="00967957"/>
    <w:rsid w:val="0098030F"/>
    <w:rsid w:val="00980E06"/>
    <w:rsid w:val="009837E6"/>
    <w:rsid w:val="00986F3C"/>
    <w:rsid w:val="00991C5F"/>
    <w:rsid w:val="009934C6"/>
    <w:rsid w:val="009A527C"/>
    <w:rsid w:val="009A570B"/>
    <w:rsid w:val="009A5E39"/>
    <w:rsid w:val="009B530B"/>
    <w:rsid w:val="009B70BC"/>
    <w:rsid w:val="009C3C96"/>
    <w:rsid w:val="009C4744"/>
    <w:rsid w:val="009C4A19"/>
    <w:rsid w:val="009C5C8B"/>
    <w:rsid w:val="009C6B40"/>
    <w:rsid w:val="009C7010"/>
    <w:rsid w:val="009D4B94"/>
    <w:rsid w:val="009D7353"/>
    <w:rsid w:val="009D7D09"/>
    <w:rsid w:val="009E1158"/>
    <w:rsid w:val="009E3ADF"/>
    <w:rsid w:val="009E7B40"/>
    <w:rsid w:val="009F5191"/>
    <w:rsid w:val="009F548C"/>
    <w:rsid w:val="009F79D8"/>
    <w:rsid w:val="009F7F6F"/>
    <w:rsid w:val="00A0044C"/>
    <w:rsid w:val="00A02C65"/>
    <w:rsid w:val="00A06B86"/>
    <w:rsid w:val="00A102F9"/>
    <w:rsid w:val="00A12C02"/>
    <w:rsid w:val="00A15556"/>
    <w:rsid w:val="00A23367"/>
    <w:rsid w:val="00A31295"/>
    <w:rsid w:val="00A367C9"/>
    <w:rsid w:val="00A54E4A"/>
    <w:rsid w:val="00A55714"/>
    <w:rsid w:val="00A63194"/>
    <w:rsid w:val="00A80EA2"/>
    <w:rsid w:val="00A810B6"/>
    <w:rsid w:val="00A85F49"/>
    <w:rsid w:val="00A92A70"/>
    <w:rsid w:val="00AA6E06"/>
    <w:rsid w:val="00AB0A1F"/>
    <w:rsid w:val="00AB25EA"/>
    <w:rsid w:val="00AB43D9"/>
    <w:rsid w:val="00AC32CF"/>
    <w:rsid w:val="00AD41A0"/>
    <w:rsid w:val="00AD4839"/>
    <w:rsid w:val="00AD54BC"/>
    <w:rsid w:val="00AD7258"/>
    <w:rsid w:val="00AE02A5"/>
    <w:rsid w:val="00AE303F"/>
    <w:rsid w:val="00AE464E"/>
    <w:rsid w:val="00AF12F8"/>
    <w:rsid w:val="00B00F67"/>
    <w:rsid w:val="00B11282"/>
    <w:rsid w:val="00B1384F"/>
    <w:rsid w:val="00B15D09"/>
    <w:rsid w:val="00B23647"/>
    <w:rsid w:val="00B301E9"/>
    <w:rsid w:val="00B34724"/>
    <w:rsid w:val="00B44185"/>
    <w:rsid w:val="00B47E98"/>
    <w:rsid w:val="00B50603"/>
    <w:rsid w:val="00B51D3A"/>
    <w:rsid w:val="00B54B5A"/>
    <w:rsid w:val="00B551C6"/>
    <w:rsid w:val="00B5545F"/>
    <w:rsid w:val="00B57DCE"/>
    <w:rsid w:val="00B634CB"/>
    <w:rsid w:val="00B65182"/>
    <w:rsid w:val="00B67E48"/>
    <w:rsid w:val="00B707D5"/>
    <w:rsid w:val="00B80945"/>
    <w:rsid w:val="00B825D1"/>
    <w:rsid w:val="00B85530"/>
    <w:rsid w:val="00B9441D"/>
    <w:rsid w:val="00B9456A"/>
    <w:rsid w:val="00BA328E"/>
    <w:rsid w:val="00BC21D0"/>
    <w:rsid w:val="00BD1E18"/>
    <w:rsid w:val="00BF24C3"/>
    <w:rsid w:val="00BF3529"/>
    <w:rsid w:val="00C07CD8"/>
    <w:rsid w:val="00C10326"/>
    <w:rsid w:val="00C133E4"/>
    <w:rsid w:val="00C13EC9"/>
    <w:rsid w:val="00C146B7"/>
    <w:rsid w:val="00C17006"/>
    <w:rsid w:val="00C2180D"/>
    <w:rsid w:val="00C2755A"/>
    <w:rsid w:val="00C43DF6"/>
    <w:rsid w:val="00C463B5"/>
    <w:rsid w:val="00C513A7"/>
    <w:rsid w:val="00C537B3"/>
    <w:rsid w:val="00C5765D"/>
    <w:rsid w:val="00C6586C"/>
    <w:rsid w:val="00C67716"/>
    <w:rsid w:val="00C74D03"/>
    <w:rsid w:val="00C765F3"/>
    <w:rsid w:val="00C80F12"/>
    <w:rsid w:val="00C81267"/>
    <w:rsid w:val="00C851DE"/>
    <w:rsid w:val="00C91E05"/>
    <w:rsid w:val="00CA2FEB"/>
    <w:rsid w:val="00CA5535"/>
    <w:rsid w:val="00CB0B28"/>
    <w:rsid w:val="00CB27CF"/>
    <w:rsid w:val="00CB66D1"/>
    <w:rsid w:val="00CB7AF5"/>
    <w:rsid w:val="00CC06F7"/>
    <w:rsid w:val="00CC0F4A"/>
    <w:rsid w:val="00CC3FDE"/>
    <w:rsid w:val="00CC6139"/>
    <w:rsid w:val="00CD5FF1"/>
    <w:rsid w:val="00CE2621"/>
    <w:rsid w:val="00CE7F03"/>
    <w:rsid w:val="00CF35E1"/>
    <w:rsid w:val="00CF423E"/>
    <w:rsid w:val="00CF6241"/>
    <w:rsid w:val="00D00660"/>
    <w:rsid w:val="00D012A3"/>
    <w:rsid w:val="00D04197"/>
    <w:rsid w:val="00D168F9"/>
    <w:rsid w:val="00D4247A"/>
    <w:rsid w:val="00D42E6A"/>
    <w:rsid w:val="00D46385"/>
    <w:rsid w:val="00D50396"/>
    <w:rsid w:val="00D5339A"/>
    <w:rsid w:val="00D631C1"/>
    <w:rsid w:val="00D64B85"/>
    <w:rsid w:val="00D65416"/>
    <w:rsid w:val="00D66138"/>
    <w:rsid w:val="00D6658F"/>
    <w:rsid w:val="00D739F5"/>
    <w:rsid w:val="00D7531A"/>
    <w:rsid w:val="00D7641D"/>
    <w:rsid w:val="00D80753"/>
    <w:rsid w:val="00D8161F"/>
    <w:rsid w:val="00D839C2"/>
    <w:rsid w:val="00D86414"/>
    <w:rsid w:val="00D86544"/>
    <w:rsid w:val="00D91363"/>
    <w:rsid w:val="00D96CC1"/>
    <w:rsid w:val="00DA07CB"/>
    <w:rsid w:val="00DA2128"/>
    <w:rsid w:val="00DA2DAE"/>
    <w:rsid w:val="00DA4DB8"/>
    <w:rsid w:val="00DA66B2"/>
    <w:rsid w:val="00DC762C"/>
    <w:rsid w:val="00DD71CE"/>
    <w:rsid w:val="00DE06DE"/>
    <w:rsid w:val="00DF4571"/>
    <w:rsid w:val="00E21B39"/>
    <w:rsid w:val="00E278ED"/>
    <w:rsid w:val="00E27CA3"/>
    <w:rsid w:val="00E37C88"/>
    <w:rsid w:val="00E41873"/>
    <w:rsid w:val="00E42874"/>
    <w:rsid w:val="00E53A24"/>
    <w:rsid w:val="00E53EA7"/>
    <w:rsid w:val="00E65402"/>
    <w:rsid w:val="00E7511A"/>
    <w:rsid w:val="00E76B09"/>
    <w:rsid w:val="00E80C37"/>
    <w:rsid w:val="00E832E0"/>
    <w:rsid w:val="00E85087"/>
    <w:rsid w:val="00E851F5"/>
    <w:rsid w:val="00E92038"/>
    <w:rsid w:val="00E9692A"/>
    <w:rsid w:val="00EA3E5C"/>
    <w:rsid w:val="00EB5514"/>
    <w:rsid w:val="00EB589C"/>
    <w:rsid w:val="00EB7D7B"/>
    <w:rsid w:val="00EB7F79"/>
    <w:rsid w:val="00EC3E42"/>
    <w:rsid w:val="00EC4F74"/>
    <w:rsid w:val="00EC5332"/>
    <w:rsid w:val="00EC7AF4"/>
    <w:rsid w:val="00ED081B"/>
    <w:rsid w:val="00ED0E40"/>
    <w:rsid w:val="00ED1B5B"/>
    <w:rsid w:val="00ED5C6D"/>
    <w:rsid w:val="00ED6908"/>
    <w:rsid w:val="00EE4026"/>
    <w:rsid w:val="00EE4A29"/>
    <w:rsid w:val="00EF03BD"/>
    <w:rsid w:val="00EF4E85"/>
    <w:rsid w:val="00F0069F"/>
    <w:rsid w:val="00F124B1"/>
    <w:rsid w:val="00F20F2B"/>
    <w:rsid w:val="00F27FE2"/>
    <w:rsid w:val="00F33F0E"/>
    <w:rsid w:val="00F35D43"/>
    <w:rsid w:val="00F37E54"/>
    <w:rsid w:val="00F43563"/>
    <w:rsid w:val="00F44C12"/>
    <w:rsid w:val="00F51782"/>
    <w:rsid w:val="00F5221F"/>
    <w:rsid w:val="00F55AC7"/>
    <w:rsid w:val="00F60ED0"/>
    <w:rsid w:val="00F62E53"/>
    <w:rsid w:val="00F705BA"/>
    <w:rsid w:val="00F71E78"/>
    <w:rsid w:val="00F753CA"/>
    <w:rsid w:val="00F82811"/>
    <w:rsid w:val="00F8700B"/>
    <w:rsid w:val="00F9177D"/>
    <w:rsid w:val="00F96436"/>
    <w:rsid w:val="00F96C63"/>
    <w:rsid w:val="00FA0FC6"/>
    <w:rsid w:val="00FA1F78"/>
    <w:rsid w:val="00FA76EE"/>
    <w:rsid w:val="00FB4E3A"/>
    <w:rsid w:val="00FE441A"/>
    <w:rsid w:val="00FE771E"/>
    <w:rsid w:val="00FF5F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6E97F2C-0ADC-48BA-8306-77D8B461C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FC6"/>
    <w:pPr>
      <w:spacing w:after="200" w:line="276" w:lineRule="auto"/>
    </w:pPr>
    <w:rPr>
      <w:rFonts w:ascii="Calibri" w:hAnsi="Calibri" w:cs="Arial"/>
      <w:sz w:val="22"/>
      <w:szCs w:val="22"/>
    </w:rPr>
  </w:style>
  <w:style w:type="paragraph" w:styleId="Heading1">
    <w:name w:val="heading 1"/>
    <w:aliases w:val="Car,Heading 1 Char1 Char,Heading 1 Char Char Char"/>
    <w:basedOn w:val="Normal"/>
    <w:next w:val="Normal"/>
    <w:link w:val="Heading1Char"/>
    <w:qFormat/>
    <w:rsid w:val="00FA0FC6"/>
    <w:pPr>
      <w:keepNext/>
      <w:tabs>
        <w:tab w:val="num" w:pos="720"/>
      </w:tabs>
      <w:spacing w:before="420" w:after="240" w:line="240" w:lineRule="auto"/>
      <w:ind w:left="720" w:hanging="720"/>
      <w:jc w:val="both"/>
      <w:outlineLvl w:val="0"/>
    </w:pPr>
    <w:rPr>
      <w:rFonts w:cs="Times New Roman"/>
      <w:kern w:val="32"/>
      <w:sz w:val="28"/>
      <w:szCs w:val="28"/>
      <w:lang w:val="en-GB"/>
    </w:rPr>
  </w:style>
  <w:style w:type="paragraph" w:styleId="Heading2">
    <w:name w:val="heading 2"/>
    <w:basedOn w:val="Normal"/>
    <w:next w:val="Normal"/>
    <w:link w:val="Heading2Char"/>
    <w:autoRedefine/>
    <w:uiPriority w:val="99"/>
    <w:qFormat/>
    <w:rsid w:val="00A31295"/>
    <w:pPr>
      <w:keepNext/>
      <w:tabs>
        <w:tab w:val="num" w:pos="1440"/>
      </w:tabs>
      <w:spacing w:before="240" w:after="240" w:line="240" w:lineRule="auto"/>
      <w:ind w:left="1440" w:hanging="720"/>
      <w:outlineLvl w:val="1"/>
    </w:pPr>
    <w:rPr>
      <w:rFonts w:asciiTheme="majorBidi" w:hAnsiTheme="majorBidi" w:cstheme="majorBidi"/>
      <w:b/>
      <w:bCs/>
      <w:sz w:val="24"/>
      <w:szCs w:val="24"/>
    </w:rPr>
  </w:style>
  <w:style w:type="paragraph" w:styleId="Heading3">
    <w:name w:val="heading 3"/>
    <w:basedOn w:val="Normal"/>
    <w:next w:val="Normal"/>
    <w:link w:val="Heading3Char"/>
    <w:uiPriority w:val="99"/>
    <w:qFormat/>
    <w:rsid w:val="00FA0FC6"/>
    <w:pPr>
      <w:keepNext/>
      <w:numPr>
        <w:ilvl w:val="2"/>
        <w:numId w:val="2"/>
      </w:numPr>
      <w:spacing w:before="240" w:after="60" w:line="240" w:lineRule="auto"/>
      <w:jc w:val="both"/>
      <w:outlineLvl w:val="2"/>
    </w:pPr>
    <w:rPr>
      <w:rFonts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r Char,Heading 1 Char1 Char Char,Heading 1 Char Char Char Char"/>
    <w:basedOn w:val="DefaultParagraphFont"/>
    <w:link w:val="Heading1"/>
    <w:rsid w:val="00FA0FC6"/>
    <w:rPr>
      <w:rFonts w:ascii="Calibri" w:hAnsi="Calibri"/>
      <w:kern w:val="32"/>
      <w:sz w:val="28"/>
      <w:szCs w:val="28"/>
      <w:lang w:val="en-GB"/>
    </w:rPr>
  </w:style>
  <w:style w:type="character" w:customStyle="1" w:styleId="Heading2Char">
    <w:name w:val="Heading 2 Char"/>
    <w:basedOn w:val="DefaultParagraphFont"/>
    <w:link w:val="Heading2"/>
    <w:uiPriority w:val="99"/>
    <w:rsid w:val="00A31295"/>
    <w:rPr>
      <w:rFonts w:asciiTheme="majorBidi" w:hAnsiTheme="majorBidi" w:cstheme="majorBidi"/>
      <w:b/>
      <w:bCs/>
      <w:sz w:val="24"/>
      <w:szCs w:val="24"/>
    </w:rPr>
  </w:style>
  <w:style w:type="character" w:customStyle="1" w:styleId="Heading3Char">
    <w:name w:val="Heading 3 Char"/>
    <w:basedOn w:val="DefaultParagraphFont"/>
    <w:link w:val="Heading3"/>
    <w:uiPriority w:val="99"/>
    <w:rsid w:val="00FA0FC6"/>
    <w:rPr>
      <w:rFonts w:ascii="Calibri" w:hAnsi="Calibri"/>
      <w:b/>
      <w:bCs/>
      <w:sz w:val="24"/>
      <w:szCs w:val="24"/>
      <w:lang w:val="en-GB"/>
    </w:rPr>
  </w:style>
  <w:style w:type="paragraph" w:styleId="Header">
    <w:name w:val="header"/>
    <w:basedOn w:val="Normal"/>
    <w:link w:val="HeaderChar"/>
    <w:uiPriority w:val="99"/>
    <w:rsid w:val="005D0162"/>
    <w:pPr>
      <w:tabs>
        <w:tab w:val="center" w:pos="4536"/>
        <w:tab w:val="right" w:pos="9072"/>
      </w:tabs>
    </w:pPr>
  </w:style>
  <w:style w:type="character" w:customStyle="1" w:styleId="HeaderChar">
    <w:name w:val="Header Char"/>
    <w:basedOn w:val="DefaultParagraphFont"/>
    <w:link w:val="Header"/>
    <w:uiPriority w:val="99"/>
    <w:locked/>
    <w:rsid w:val="00FA0FC6"/>
    <w:rPr>
      <w:sz w:val="24"/>
      <w:lang w:eastAsia="de-DE"/>
    </w:rPr>
  </w:style>
  <w:style w:type="paragraph" w:styleId="Footer">
    <w:name w:val="footer"/>
    <w:basedOn w:val="Normal"/>
    <w:link w:val="FooterChar"/>
    <w:uiPriority w:val="99"/>
    <w:rsid w:val="005D0162"/>
    <w:pPr>
      <w:tabs>
        <w:tab w:val="center" w:pos="4536"/>
        <w:tab w:val="right" w:pos="9072"/>
      </w:tabs>
    </w:pPr>
  </w:style>
  <w:style w:type="character" w:customStyle="1" w:styleId="FooterChar">
    <w:name w:val="Footer Char"/>
    <w:basedOn w:val="DefaultParagraphFont"/>
    <w:link w:val="Footer"/>
    <w:uiPriority w:val="99"/>
    <w:locked/>
    <w:rsid w:val="00FA0FC6"/>
    <w:rPr>
      <w:sz w:val="24"/>
      <w:lang w:eastAsia="de-DE"/>
    </w:rPr>
  </w:style>
  <w:style w:type="character" w:styleId="PageNumber">
    <w:name w:val="page number"/>
    <w:basedOn w:val="DefaultParagraphFont"/>
    <w:rsid w:val="005D0162"/>
  </w:style>
  <w:style w:type="paragraph" w:customStyle="1" w:styleId="abbreviations">
    <w:name w:val="abbreviations"/>
    <w:basedOn w:val="abstract"/>
    <w:next w:val="Normal"/>
    <w:rsid w:val="005D0162"/>
    <w:pPr>
      <w:tabs>
        <w:tab w:val="left" w:pos="3402"/>
      </w:tabs>
      <w:ind w:left="3402" w:hanging="3402"/>
    </w:pPr>
  </w:style>
  <w:style w:type="paragraph" w:customStyle="1" w:styleId="abstract">
    <w:name w:val="abstract"/>
    <w:basedOn w:val="Normal"/>
    <w:next w:val="keywords"/>
    <w:rsid w:val="005D0162"/>
    <w:pPr>
      <w:spacing w:before="120"/>
    </w:pPr>
    <w:rPr>
      <w:sz w:val="20"/>
    </w:rPr>
  </w:style>
  <w:style w:type="paragraph" w:customStyle="1" w:styleId="keywords">
    <w:name w:val="keywords"/>
    <w:basedOn w:val="Normal"/>
    <w:next w:val="Normal"/>
    <w:rsid w:val="005D0162"/>
    <w:pPr>
      <w:spacing w:before="120"/>
    </w:pPr>
    <w:rPr>
      <w:i/>
    </w:rPr>
  </w:style>
  <w:style w:type="paragraph" w:customStyle="1" w:styleId="Title1">
    <w:name w:val="Title1"/>
    <w:basedOn w:val="Normal"/>
    <w:next w:val="author"/>
    <w:rsid w:val="005D0162"/>
    <w:rPr>
      <w:rFonts w:ascii="Arial" w:hAnsi="Arial"/>
      <w:b/>
      <w:sz w:val="36"/>
    </w:rPr>
  </w:style>
  <w:style w:type="paragraph" w:customStyle="1" w:styleId="author">
    <w:name w:val="author"/>
    <w:basedOn w:val="Normal"/>
    <w:next w:val="affiliation"/>
    <w:rsid w:val="005D0162"/>
    <w:pPr>
      <w:spacing w:before="120"/>
    </w:pPr>
  </w:style>
  <w:style w:type="paragraph" w:customStyle="1" w:styleId="affiliation">
    <w:name w:val="affiliation"/>
    <w:basedOn w:val="Normal"/>
    <w:next w:val="phone"/>
    <w:rsid w:val="005D0162"/>
    <w:pPr>
      <w:spacing w:before="120" w:line="240" w:lineRule="auto"/>
    </w:pPr>
    <w:rPr>
      <w:i/>
    </w:rPr>
  </w:style>
  <w:style w:type="paragraph" w:customStyle="1" w:styleId="phone">
    <w:name w:val="phone"/>
    <w:basedOn w:val="email"/>
    <w:next w:val="fax"/>
    <w:rsid w:val="005D0162"/>
  </w:style>
  <w:style w:type="paragraph" w:customStyle="1" w:styleId="email">
    <w:name w:val="email"/>
    <w:basedOn w:val="Normal"/>
    <w:next w:val="url"/>
    <w:rsid w:val="005D0162"/>
    <w:pPr>
      <w:spacing w:before="120" w:line="240" w:lineRule="auto"/>
    </w:pPr>
    <w:rPr>
      <w:sz w:val="20"/>
    </w:rPr>
  </w:style>
  <w:style w:type="paragraph" w:customStyle="1" w:styleId="url">
    <w:name w:val="url"/>
    <w:basedOn w:val="email"/>
    <w:next w:val="Normal"/>
    <w:rsid w:val="005D0162"/>
  </w:style>
  <w:style w:type="paragraph" w:customStyle="1" w:styleId="fax">
    <w:name w:val="fax"/>
    <w:basedOn w:val="email"/>
    <w:next w:val="email"/>
    <w:rsid w:val="005D0162"/>
  </w:style>
  <w:style w:type="paragraph" w:customStyle="1" w:styleId="heading10">
    <w:name w:val="heading1"/>
    <w:basedOn w:val="Normal"/>
    <w:next w:val="Normal"/>
    <w:rsid w:val="005D0162"/>
    <w:pPr>
      <w:keepNext/>
      <w:spacing w:before="240" w:after="180"/>
    </w:pPr>
    <w:rPr>
      <w:rFonts w:ascii="Arial" w:hAnsi="Arial"/>
      <w:b/>
      <w:sz w:val="32"/>
    </w:rPr>
  </w:style>
  <w:style w:type="paragraph" w:customStyle="1" w:styleId="heading20">
    <w:name w:val="heading2"/>
    <w:basedOn w:val="Normal"/>
    <w:next w:val="Normal"/>
    <w:rsid w:val="005D0162"/>
    <w:pPr>
      <w:keepNext/>
      <w:spacing w:before="240" w:after="180"/>
    </w:pPr>
    <w:rPr>
      <w:rFonts w:ascii="Arial" w:hAnsi="Arial"/>
      <w:b/>
    </w:rPr>
  </w:style>
  <w:style w:type="paragraph" w:customStyle="1" w:styleId="heading30">
    <w:name w:val="heading3"/>
    <w:basedOn w:val="Normal"/>
    <w:next w:val="Normal"/>
    <w:rsid w:val="005D0162"/>
    <w:pPr>
      <w:keepNext/>
      <w:spacing w:before="240" w:after="180"/>
    </w:pPr>
    <w:rPr>
      <w:rFonts w:ascii="Arial" w:hAnsi="Arial"/>
      <w:i/>
    </w:rPr>
  </w:style>
  <w:style w:type="paragraph" w:customStyle="1" w:styleId="run-in">
    <w:name w:val="run-in"/>
    <w:basedOn w:val="Normal"/>
    <w:next w:val="Normal"/>
    <w:rsid w:val="005D0162"/>
    <w:pPr>
      <w:keepNext/>
      <w:spacing w:before="120"/>
    </w:pPr>
    <w:rPr>
      <w:b/>
    </w:rPr>
  </w:style>
  <w:style w:type="paragraph" w:customStyle="1" w:styleId="figurecitation">
    <w:name w:val="figurecitation"/>
    <w:basedOn w:val="Normal"/>
    <w:rsid w:val="005D0162"/>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acknowledgements">
    <w:name w:val="acknowledgements"/>
    <w:basedOn w:val="abstract"/>
    <w:next w:val="Normal"/>
    <w:rsid w:val="005D0162"/>
    <w:pPr>
      <w:spacing w:before="240"/>
    </w:pPr>
  </w:style>
  <w:style w:type="paragraph" w:customStyle="1" w:styleId="extraaddress">
    <w:name w:val="extraaddress"/>
    <w:basedOn w:val="email"/>
    <w:rsid w:val="005D0162"/>
  </w:style>
  <w:style w:type="paragraph" w:customStyle="1" w:styleId="reference">
    <w:name w:val="reference"/>
    <w:basedOn w:val="Normal"/>
    <w:rsid w:val="005D0162"/>
    <w:rPr>
      <w:sz w:val="20"/>
    </w:rPr>
  </w:style>
  <w:style w:type="paragraph" w:customStyle="1" w:styleId="equation">
    <w:name w:val="equation"/>
    <w:basedOn w:val="Normal"/>
    <w:next w:val="Normal"/>
    <w:rsid w:val="005D0162"/>
    <w:pPr>
      <w:spacing w:before="120" w:after="120"/>
      <w:jc w:val="center"/>
    </w:pPr>
  </w:style>
  <w:style w:type="paragraph" w:customStyle="1" w:styleId="articlenote">
    <w:name w:val="articlenote"/>
    <w:basedOn w:val="Normal"/>
    <w:next w:val="Normal"/>
    <w:rsid w:val="005D0162"/>
    <w:pPr>
      <w:spacing w:line="240" w:lineRule="auto"/>
    </w:pPr>
  </w:style>
  <w:style w:type="paragraph" w:customStyle="1" w:styleId="figlegend">
    <w:name w:val="figlegend"/>
    <w:basedOn w:val="Normal"/>
    <w:next w:val="Normal"/>
    <w:rsid w:val="005D0162"/>
    <w:pPr>
      <w:spacing w:before="120"/>
    </w:pPr>
    <w:rPr>
      <w:sz w:val="20"/>
    </w:rPr>
  </w:style>
  <w:style w:type="paragraph" w:customStyle="1" w:styleId="tablelegend">
    <w:name w:val="tablelegend"/>
    <w:basedOn w:val="Normal"/>
    <w:next w:val="Normal"/>
    <w:rsid w:val="005D0162"/>
    <w:pPr>
      <w:spacing w:before="120"/>
    </w:pPr>
    <w:rPr>
      <w:sz w:val="20"/>
    </w:rPr>
  </w:style>
  <w:style w:type="paragraph" w:styleId="Title">
    <w:name w:val="Title"/>
    <w:basedOn w:val="Normal"/>
    <w:next w:val="Normal"/>
    <w:link w:val="TitleChar"/>
    <w:qFormat/>
    <w:rsid w:val="00FA0FC6"/>
    <w:pPr>
      <w:framePr w:w="9360" w:hSpace="187" w:vSpace="187" w:wrap="notBeside" w:vAnchor="text" w:hAnchor="page" w:xAlign="center" w:y="1"/>
      <w:autoSpaceDE w:val="0"/>
      <w:autoSpaceDN w:val="0"/>
      <w:spacing w:after="0" w:line="240" w:lineRule="auto"/>
      <w:jc w:val="center"/>
    </w:pPr>
    <w:rPr>
      <w:rFonts w:cs="Times New Roman"/>
      <w:kern w:val="28"/>
      <w:sz w:val="48"/>
      <w:szCs w:val="48"/>
    </w:rPr>
  </w:style>
  <w:style w:type="character" w:customStyle="1" w:styleId="TitleChar">
    <w:name w:val="Title Char"/>
    <w:basedOn w:val="DefaultParagraphFont"/>
    <w:link w:val="Title"/>
    <w:rsid w:val="00FA0FC6"/>
    <w:rPr>
      <w:rFonts w:ascii="Calibri" w:hAnsi="Calibri"/>
      <w:kern w:val="28"/>
      <w:sz w:val="48"/>
      <w:szCs w:val="48"/>
    </w:rPr>
  </w:style>
  <w:style w:type="paragraph" w:styleId="FootnoteText">
    <w:name w:val="footnote text"/>
    <w:basedOn w:val="Normal"/>
    <w:link w:val="FootnoteTextChar"/>
    <w:rsid w:val="00FA0FC6"/>
    <w:pPr>
      <w:spacing w:after="0" w:line="240" w:lineRule="auto"/>
    </w:pPr>
    <w:rPr>
      <w:rFonts w:cs="Times New Roman"/>
      <w:sz w:val="20"/>
      <w:szCs w:val="20"/>
    </w:rPr>
  </w:style>
  <w:style w:type="character" w:customStyle="1" w:styleId="FootnoteTextChar">
    <w:name w:val="Footnote Text Char"/>
    <w:basedOn w:val="DefaultParagraphFont"/>
    <w:link w:val="FootnoteText"/>
    <w:rsid w:val="00FA0FC6"/>
    <w:rPr>
      <w:rFonts w:ascii="Calibri" w:hAnsi="Calibri"/>
    </w:rPr>
  </w:style>
  <w:style w:type="character" w:styleId="FootnoteReference">
    <w:name w:val="footnote reference"/>
    <w:basedOn w:val="DefaultParagraphFont"/>
    <w:rsid w:val="00FA0FC6"/>
    <w:rPr>
      <w:rFonts w:cs="Times New Roman"/>
      <w:vertAlign w:val="superscript"/>
    </w:rPr>
  </w:style>
  <w:style w:type="paragraph" w:styleId="BalloonText">
    <w:name w:val="Balloon Text"/>
    <w:basedOn w:val="Normal"/>
    <w:link w:val="BalloonTextChar"/>
    <w:uiPriority w:val="99"/>
    <w:rsid w:val="00FA0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A0FC6"/>
    <w:rPr>
      <w:rFonts w:ascii="Tahoma" w:hAnsi="Tahoma" w:cs="Tahoma"/>
      <w:sz w:val="16"/>
      <w:szCs w:val="16"/>
    </w:rPr>
  </w:style>
  <w:style w:type="paragraph" w:styleId="ListParagraph">
    <w:name w:val="List Paragraph"/>
    <w:basedOn w:val="Normal"/>
    <w:uiPriority w:val="34"/>
    <w:qFormat/>
    <w:rsid w:val="00FA0FC6"/>
    <w:pPr>
      <w:ind w:left="720"/>
    </w:pPr>
  </w:style>
  <w:style w:type="character" w:customStyle="1" w:styleId="apple-style-span">
    <w:name w:val="apple-style-span"/>
    <w:basedOn w:val="DefaultParagraphFont"/>
    <w:uiPriority w:val="99"/>
    <w:rsid w:val="00FA0FC6"/>
    <w:rPr>
      <w:rFonts w:ascii="Times New Roman" w:hAnsi="Times New Roman" w:cs="Times New Roman"/>
    </w:rPr>
  </w:style>
  <w:style w:type="character" w:customStyle="1" w:styleId="apple-converted-space">
    <w:name w:val="apple-converted-space"/>
    <w:basedOn w:val="DefaultParagraphFont"/>
    <w:uiPriority w:val="99"/>
    <w:rsid w:val="00FA0FC6"/>
    <w:rPr>
      <w:rFonts w:ascii="Times New Roman" w:hAnsi="Times New Roman" w:cs="Times New Roman"/>
    </w:rPr>
  </w:style>
  <w:style w:type="character" w:styleId="Hyperlink">
    <w:name w:val="Hyperlink"/>
    <w:basedOn w:val="DefaultParagraphFont"/>
    <w:uiPriority w:val="99"/>
    <w:rsid w:val="00FA0FC6"/>
    <w:rPr>
      <w:rFonts w:cs="Times New Roman"/>
      <w:color w:val="0000FF"/>
      <w:u w:val="single"/>
    </w:rPr>
  </w:style>
  <w:style w:type="paragraph" w:styleId="Caption">
    <w:name w:val="caption"/>
    <w:basedOn w:val="Normal"/>
    <w:next w:val="Normal"/>
    <w:uiPriority w:val="99"/>
    <w:qFormat/>
    <w:rsid w:val="00FA0FC6"/>
    <w:pPr>
      <w:spacing w:before="120" w:after="120" w:line="240" w:lineRule="auto"/>
    </w:pPr>
    <w:rPr>
      <w:rFonts w:cs="Times New Roman"/>
      <w:b/>
      <w:bCs/>
      <w:sz w:val="20"/>
      <w:szCs w:val="20"/>
    </w:rPr>
  </w:style>
  <w:style w:type="paragraph" w:styleId="BodyText2">
    <w:name w:val="Body Text 2"/>
    <w:basedOn w:val="Normal"/>
    <w:link w:val="BodyText2Char"/>
    <w:uiPriority w:val="99"/>
    <w:rsid w:val="00FA0FC6"/>
    <w:pPr>
      <w:spacing w:after="0" w:line="240" w:lineRule="auto"/>
      <w:jc w:val="both"/>
    </w:pPr>
    <w:rPr>
      <w:rFonts w:cs="Times New Roman"/>
      <w:sz w:val="24"/>
      <w:szCs w:val="20"/>
    </w:rPr>
  </w:style>
  <w:style w:type="character" w:customStyle="1" w:styleId="BodyText2Char">
    <w:name w:val="Body Text 2 Char"/>
    <w:basedOn w:val="DefaultParagraphFont"/>
    <w:link w:val="BodyText2"/>
    <w:uiPriority w:val="99"/>
    <w:rsid w:val="00FA0FC6"/>
    <w:rPr>
      <w:rFonts w:ascii="Calibri" w:hAnsi="Calibri"/>
      <w:sz w:val="24"/>
    </w:rPr>
  </w:style>
  <w:style w:type="paragraph" w:styleId="DocumentMap">
    <w:name w:val="Document Map"/>
    <w:basedOn w:val="Normal"/>
    <w:link w:val="DocumentMapChar"/>
    <w:uiPriority w:val="99"/>
    <w:rsid w:val="00FA0FC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A0FC6"/>
    <w:rPr>
      <w:rFonts w:ascii="Tahoma" w:hAnsi="Tahoma" w:cs="Tahoma"/>
      <w:sz w:val="16"/>
      <w:szCs w:val="16"/>
    </w:rPr>
  </w:style>
  <w:style w:type="paragraph" w:customStyle="1" w:styleId="references">
    <w:name w:val="references"/>
    <w:rsid w:val="00FA0FC6"/>
    <w:pPr>
      <w:tabs>
        <w:tab w:val="num" w:pos="360"/>
      </w:tabs>
      <w:spacing w:after="50" w:line="180" w:lineRule="exact"/>
      <w:ind w:left="360" w:hanging="360"/>
      <w:jc w:val="both"/>
    </w:pPr>
    <w:rPr>
      <w:rFonts w:eastAsia="MS Mincho"/>
      <w:noProof/>
      <w:sz w:val="16"/>
      <w:szCs w:val="16"/>
    </w:rPr>
  </w:style>
  <w:style w:type="paragraph" w:styleId="BodyText">
    <w:name w:val="Body Text"/>
    <w:basedOn w:val="Normal"/>
    <w:link w:val="BodyTextChar"/>
    <w:uiPriority w:val="99"/>
    <w:unhideWhenUsed/>
    <w:rsid w:val="00FA0FC6"/>
    <w:pPr>
      <w:spacing w:after="120"/>
    </w:pPr>
  </w:style>
  <w:style w:type="character" w:customStyle="1" w:styleId="BodyTextChar">
    <w:name w:val="Body Text Char"/>
    <w:basedOn w:val="DefaultParagraphFont"/>
    <w:link w:val="BodyText"/>
    <w:uiPriority w:val="99"/>
    <w:rsid w:val="00FA0FC6"/>
    <w:rPr>
      <w:rFonts w:ascii="Calibri" w:hAnsi="Calibri" w:cs="Arial"/>
      <w:sz w:val="22"/>
      <w:szCs w:val="22"/>
    </w:rPr>
  </w:style>
  <w:style w:type="table" w:styleId="TableGrid">
    <w:name w:val="Table Grid"/>
    <w:basedOn w:val="TableNormal"/>
    <w:uiPriority w:val="99"/>
    <w:rsid w:val="00E418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2C5153"/>
    <w:pPr>
      <w:spacing w:before="100" w:beforeAutospacing="1" w:after="100" w:afterAutospacing="1" w:line="240" w:lineRule="auto"/>
    </w:pPr>
    <w:rPr>
      <w:rFonts w:ascii="Times New Roman" w:hAnsi="Times New Roman" w:cs="Times New Roman"/>
      <w:sz w:val="24"/>
      <w:szCs w:val="24"/>
    </w:rPr>
  </w:style>
  <w:style w:type="paragraph" w:customStyle="1" w:styleId="Paragraph">
    <w:name w:val="Paragraph"/>
    <w:basedOn w:val="Normal"/>
    <w:next w:val="Newparagraph"/>
    <w:qFormat/>
    <w:rsid w:val="00221F81"/>
    <w:pPr>
      <w:widowControl w:val="0"/>
      <w:spacing w:before="240" w:after="0" w:line="480" w:lineRule="auto"/>
    </w:pPr>
    <w:rPr>
      <w:rFonts w:ascii="Times New Roman" w:hAnsi="Times New Roman" w:cs="Times New Roman"/>
      <w:sz w:val="24"/>
      <w:szCs w:val="24"/>
      <w:lang w:val="en-GB" w:eastAsia="en-GB"/>
    </w:rPr>
  </w:style>
  <w:style w:type="paragraph" w:customStyle="1" w:styleId="Newparagraph">
    <w:name w:val="New paragraph"/>
    <w:basedOn w:val="Normal"/>
    <w:qFormat/>
    <w:rsid w:val="00221F81"/>
    <w:pPr>
      <w:spacing w:after="0" w:line="480" w:lineRule="auto"/>
      <w:ind w:firstLine="720"/>
    </w:pPr>
    <w:rPr>
      <w:rFonts w:ascii="Times New Roman" w:hAnsi="Times New Roman" w:cs="Times New Roman"/>
      <w:sz w:val="24"/>
      <w:szCs w:val="24"/>
      <w:lang w:val="en-GB" w:eastAsia="en-GB"/>
    </w:rPr>
  </w:style>
  <w:style w:type="paragraph" w:customStyle="1" w:styleId="Displayedquotation">
    <w:name w:val="Displayed quotation"/>
    <w:basedOn w:val="Normal"/>
    <w:qFormat/>
    <w:rsid w:val="00A31295"/>
    <w:pPr>
      <w:tabs>
        <w:tab w:val="left" w:pos="1077"/>
        <w:tab w:val="left" w:pos="1440"/>
        <w:tab w:val="left" w:pos="1797"/>
        <w:tab w:val="left" w:pos="2155"/>
        <w:tab w:val="left" w:pos="2512"/>
      </w:tabs>
      <w:spacing w:before="240" w:after="360" w:line="360" w:lineRule="auto"/>
      <w:ind w:left="709" w:right="425"/>
      <w:contextualSpacing/>
    </w:pPr>
    <w:rPr>
      <w:rFonts w:ascii="Times New Roman" w:hAnsi="Times New Roman" w:cs="Times New Roman"/>
      <w:szCs w:val="24"/>
      <w:lang w:val="en-GB" w:eastAsia="en-GB"/>
    </w:rPr>
  </w:style>
  <w:style w:type="paragraph" w:customStyle="1" w:styleId="References0">
    <w:name w:val="References"/>
    <w:basedOn w:val="Normal"/>
    <w:qFormat/>
    <w:rsid w:val="009C3C96"/>
    <w:pPr>
      <w:spacing w:before="120" w:after="0" w:line="360" w:lineRule="auto"/>
      <w:ind w:left="720" w:hanging="720"/>
      <w:contextualSpacing/>
    </w:pPr>
    <w:rPr>
      <w:rFonts w:ascii="Times New Roman" w:hAnsi="Times New Roman" w:cs="Times New Roman"/>
      <w:sz w:val="24"/>
      <w:szCs w:val="24"/>
      <w:lang w:val="en-GB" w:eastAsia="en-GB"/>
    </w:rPr>
  </w:style>
  <w:style w:type="character" w:styleId="Strong">
    <w:name w:val="Strong"/>
    <w:basedOn w:val="DefaultParagraphFont"/>
    <w:uiPriority w:val="22"/>
    <w:qFormat/>
    <w:rsid w:val="000F64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256139">
      <w:bodyDiv w:val="1"/>
      <w:marLeft w:val="0"/>
      <w:marRight w:val="0"/>
      <w:marTop w:val="0"/>
      <w:marBottom w:val="0"/>
      <w:divBdr>
        <w:top w:val="none" w:sz="0" w:space="0" w:color="auto"/>
        <w:left w:val="none" w:sz="0" w:space="0" w:color="auto"/>
        <w:bottom w:val="none" w:sz="0" w:space="0" w:color="auto"/>
        <w:right w:val="none" w:sz="0" w:space="0" w:color="auto"/>
      </w:divBdr>
      <w:divsChild>
        <w:div w:id="1301879283">
          <w:marLeft w:val="0"/>
          <w:marRight w:val="0"/>
          <w:marTop w:val="0"/>
          <w:marBottom w:val="0"/>
          <w:divBdr>
            <w:top w:val="none" w:sz="0" w:space="0" w:color="auto"/>
            <w:left w:val="none" w:sz="0" w:space="0" w:color="auto"/>
            <w:bottom w:val="none" w:sz="0" w:space="0" w:color="auto"/>
            <w:right w:val="none" w:sz="0" w:space="0" w:color="auto"/>
          </w:divBdr>
          <w:divsChild>
            <w:div w:id="442456232">
              <w:marLeft w:val="0"/>
              <w:marRight w:val="0"/>
              <w:marTop w:val="0"/>
              <w:marBottom w:val="0"/>
              <w:divBdr>
                <w:top w:val="none" w:sz="0" w:space="0" w:color="auto"/>
                <w:left w:val="none" w:sz="0" w:space="0" w:color="auto"/>
                <w:bottom w:val="none" w:sz="0" w:space="0" w:color="auto"/>
                <w:right w:val="none" w:sz="0" w:space="0" w:color="auto"/>
              </w:divBdr>
              <w:divsChild>
                <w:div w:id="832571954">
                  <w:marLeft w:val="0"/>
                  <w:marRight w:val="0"/>
                  <w:marTop w:val="0"/>
                  <w:marBottom w:val="0"/>
                  <w:divBdr>
                    <w:top w:val="none" w:sz="0" w:space="0" w:color="auto"/>
                    <w:left w:val="none" w:sz="0" w:space="0" w:color="auto"/>
                    <w:bottom w:val="none" w:sz="0" w:space="0" w:color="auto"/>
                    <w:right w:val="none" w:sz="0" w:space="0" w:color="auto"/>
                  </w:divBdr>
                  <w:divsChild>
                    <w:div w:id="2123376153">
                      <w:marLeft w:val="0"/>
                      <w:marRight w:val="0"/>
                      <w:marTop w:val="138"/>
                      <w:marBottom w:val="0"/>
                      <w:divBdr>
                        <w:top w:val="none" w:sz="0" w:space="0" w:color="auto"/>
                        <w:left w:val="none" w:sz="0" w:space="0" w:color="auto"/>
                        <w:bottom w:val="none" w:sz="0" w:space="0" w:color="auto"/>
                        <w:right w:val="none" w:sz="0" w:space="0" w:color="auto"/>
                      </w:divBdr>
                      <w:divsChild>
                        <w:div w:id="105733880">
                          <w:marLeft w:val="0"/>
                          <w:marRight w:val="0"/>
                          <w:marTop w:val="0"/>
                          <w:marBottom w:val="0"/>
                          <w:divBdr>
                            <w:top w:val="none" w:sz="0" w:space="0" w:color="auto"/>
                            <w:left w:val="none" w:sz="0" w:space="0" w:color="auto"/>
                            <w:bottom w:val="none" w:sz="0" w:space="0" w:color="auto"/>
                            <w:right w:val="none" w:sz="0" w:space="0" w:color="auto"/>
                          </w:divBdr>
                          <w:divsChild>
                            <w:div w:id="9256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921823">
      <w:bodyDiv w:val="1"/>
      <w:marLeft w:val="0"/>
      <w:marRight w:val="0"/>
      <w:marTop w:val="0"/>
      <w:marBottom w:val="0"/>
      <w:divBdr>
        <w:top w:val="none" w:sz="0" w:space="0" w:color="auto"/>
        <w:left w:val="none" w:sz="0" w:space="0" w:color="auto"/>
        <w:bottom w:val="none" w:sz="0" w:space="0" w:color="auto"/>
        <w:right w:val="none" w:sz="0" w:space="0" w:color="auto"/>
      </w:divBdr>
    </w:div>
    <w:div w:id="1289356068">
      <w:bodyDiv w:val="1"/>
      <w:marLeft w:val="0"/>
      <w:marRight w:val="0"/>
      <w:marTop w:val="0"/>
      <w:marBottom w:val="0"/>
      <w:divBdr>
        <w:top w:val="none" w:sz="0" w:space="0" w:color="auto"/>
        <w:left w:val="none" w:sz="0" w:space="0" w:color="auto"/>
        <w:bottom w:val="none" w:sz="0" w:space="0" w:color="auto"/>
        <w:right w:val="none" w:sz="0" w:space="0" w:color="auto"/>
      </w:divBdr>
    </w:div>
    <w:div w:id="154398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hyperlink" Target="http://dx.doi.org/10.1016/S0963-8695%2803%2900068-9" TargetMode="External"/><Relationship Id="rId39"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hyperlink" Target="http://dx.doi.org/10.4028/www.scientific.net/KEM.465.535" TargetMode="External"/><Relationship Id="rId34" Type="http://schemas.openxmlformats.org/officeDocument/2006/relationships/image" Target="media/image7.tiff"/><Relationship Id="rId42" Type="http://schemas.openxmlformats.org/officeDocument/2006/relationships/image" Target="media/image15.tiff"/><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hyperlink" Target="http://dx.doi.org/10.1016/S0963-8695%2898%2900002-4" TargetMode="External"/><Relationship Id="rId33" Type="http://schemas.openxmlformats.org/officeDocument/2006/relationships/hyperlink" Target="http://dx.doi.org/10.1016/S0020-0255%2802%2900208-6" TargetMode="External"/><Relationship Id="rId38" Type="http://schemas.openxmlformats.org/officeDocument/2006/relationships/image" Target="media/image11.tiff"/><Relationship Id="rId46" Type="http://schemas.openxmlformats.org/officeDocument/2006/relationships/image" Target="media/image19.tif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http://dx.doi.org/10.1177/002199839402800402" TargetMode="External"/><Relationship Id="rId29" Type="http://schemas.openxmlformats.org/officeDocument/2006/relationships/hyperlink" Target="http://dx.doi.org/10.1016/S0031-3203%2802%2900060-2" TargetMode="External"/><Relationship Id="rId41"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dx.doi.org/10.1016/0266-3538%2894%2990171-6" TargetMode="External"/><Relationship Id="rId32" Type="http://schemas.openxmlformats.org/officeDocument/2006/relationships/hyperlink" Target="http://dx.doi.org/10.1016/0167-8655%2896%2900043-8" TargetMode="External"/><Relationship Id="rId37" Type="http://schemas.openxmlformats.org/officeDocument/2006/relationships/image" Target="media/image10.tiff"/><Relationship Id="rId40" Type="http://schemas.openxmlformats.org/officeDocument/2006/relationships/image" Target="media/image13.tiff"/><Relationship Id="rId45" Type="http://schemas.openxmlformats.org/officeDocument/2006/relationships/image" Target="media/image18.tif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dx.doi.org/10.1016/S0963-8695%2897%2985524-7" TargetMode="External"/><Relationship Id="rId28" Type="http://schemas.openxmlformats.org/officeDocument/2006/relationships/hyperlink" Target="http://dx.doi.org/10.1016/j.ymssp.2007.11.029" TargetMode="External"/><Relationship Id="rId36" Type="http://schemas.openxmlformats.org/officeDocument/2006/relationships/image" Target="media/image9.tiff"/><Relationship Id="rId49"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hyperlink" Target="http://dx.doi.org/10.1109/TPAMI.1979.4766909" TargetMode="External"/><Relationship Id="rId44" Type="http://schemas.openxmlformats.org/officeDocument/2006/relationships/image" Target="media/image17.tif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hyperlink" Target="http://dx.doi.org/10.1016/S0008-6223%2899%2900270-5" TargetMode="External"/><Relationship Id="rId27" Type="http://schemas.openxmlformats.org/officeDocument/2006/relationships/hyperlink" Target="http://dx.doi.org/10.1016/j.compscitech.2007.12.002" TargetMode="External"/><Relationship Id="rId30" Type="http://schemas.openxmlformats.org/officeDocument/2006/relationships/hyperlink" Target="http://ieeexplore.ieee.org/xpl/RecentIssue.jsp?punumber=34" TargetMode="External"/><Relationship Id="rId35" Type="http://schemas.openxmlformats.org/officeDocument/2006/relationships/image" Target="media/image8.png"/><Relationship Id="rId43" Type="http://schemas.openxmlformats.org/officeDocument/2006/relationships/image" Target="media/image16.tiff"/><Relationship Id="rId48" Type="http://schemas.openxmlformats.org/officeDocument/2006/relationships/fontTable" Target="fontTable.xml"/><Relationship Id="rId8"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ozesh\Desktop\sv-jou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0971F-8D3A-4149-8312-F2A13C615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sv-journ</Template>
  <TotalTime>1178</TotalTime>
  <Pages>31</Pages>
  <Words>5288</Words>
  <Characters>30147</Characters>
  <Application>Microsoft Office Word</Application>
  <DocSecurity>0</DocSecurity>
  <Lines>251</Lines>
  <Paragraphs>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Author template for journal articles</vt:lpstr>
      <vt:lpstr>Author template for journal articles</vt:lpstr>
    </vt:vector>
  </TitlesOfParts>
  <Company>SPRINGER VERLAG</Company>
  <LinksUpToDate>false</LinksUpToDate>
  <CharactersWithSpaces>35365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template for journal articles</dc:title>
  <dc:creator>amozesh</dc:creator>
  <dc:description>Springer Heidelberg 2005</dc:description>
  <cp:lastModifiedBy>Mohammad Fotouhi</cp:lastModifiedBy>
  <cp:revision>143</cp:revision>
  <cp:lastPrinted>2012-03-09T16:21:00Z</cp:lastPrinted>
  <dcterms:created xsi:type="dcterms:W3CDTF">2011-07-16T09:42:00Z</dcterms:created>
  <dcterms:modified xsi:type="dcterms:W3CDTF">2017-10-15T13:15:00Z</dcterms:modified>
</cp:coreProperties>
</file>