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0A034" w14:textId="77777777" w:rsidR="00126216" w:rsidRPr="009903F3" w:rsidRDefault="00126216" w:rsidP="00126216">
      <w:pPr>
        <w:spacing w:line="480" w:lineRule="auto"/>
        <w:jc w:val="both"/>
        <w:rPr>
          <w:rFonts w:ascii="Times" w:hAnsi="Times"/>
          <w:b/>
          <w:sz w:val="32"/>
          <w:szCs w:val="32"/>
        </w:rPr>
      </w:pPr>
      <w:r w:rsidRPr="009903F3">
        <w:rPr>
          <w:rFonts w:ascii="Times" w:hAnsi="Times"/>
          <w:b/>
          <w:sz w:val="32"/>
          <w:szCs w:val="32"/>
        </w:rPr>
        <w:t>Rethinking environmental leadership: the social construction of leaders and leadership in discourses of ecological crisis, development and conservation</w:t>
      </w:r>
    </w:p>
    <w:p w14:paraId="170EAE54" w14:textId="77777777" w:rsidR="00126216" w:rsidRPr="00E93591" w:rsidRDefault="00126216" w:rsidP="00126216">
      <w:pPr>
        <w:spacing w:line="480" w:lineRule="auto"/>
        <w:jc w:val="both"/>
        <w:rPr>
          <w:rFonts w:ascii="Times" w:hAnsi="Times"/>
        </w:rPr>
      </w:pPr>
    </w:p>
    <w:p w14:paraId="29429247" w14:textId="77777777" w:rsidR="00126216" w:rsidRPr="00E93591" w:rsidRDefault="00126216" w:rsidP="00126216">
      <w:pPr>
        <w:spacing w:line="480" w:lineRule="auto"/>
        <w:jc w:val="both"/>
        <w:rPr>
          <w:rFonts w:ascii="Times" w:hAnsi="Times"/>
        </w:rPr>
      </w:pPr>
      <w:r w:rsidRPr="00E93591">
        <w:rPr>
          <w:rFonts w:ascii="Times" w:hAnsi="Times"/>
        </w:rPr>
        <w:t>Peter Case</w:t>
      </w:r>
      <w:r w:rsidRPr="005768E9">
        <w:rPr>
          <w:rFonts w:ascii="Times" w:hAnsi="Times"/>
          <w:vertAlign w:val="superscript"/>
        </w:rPr>
        <w:t>1</w:t>
      </w:r>
      <w:proofErr w:type="gramStart"/>
      <w:r w:rsidRPr="005768E9">
        <w:rPr>
          <w:rFonts w:ascii="Times" w:hAnsi="Times"/>
          <w:vertAlign w:val="superscript"/>
        </w:rPr>
        <w:t>,2</w:t>
      </w:r>
      <w:proofErr w:type="gramEnd"/>
      <w:r>
        <w:rPr>
          <w:rFonts w:ascii="Times" w:hAnsi="Times"/>
          <w:vertAlign w:val="superscript"/>
        </w:rPr>
        <w:t>,*</w:t>
      </w:r>
      <w:r w:rsidRPr="00E93591">
        <w:rPr>
          <w:rFonts w:ascii="Times" w:hAnsi="Times"/>
        </w:rPr>
        <w:t>, Louisa S Evans</w:t>
      </w:r>
      <w:r w:rsidRPr="00E93591">
        <w:rPr>
          <w:rFonts w:ascii="Times" w:hAnsi="Times"/>
          <w:vertAlign w:val="superscript"/>
        </w:rPr>
        <w:t>3,4</w:t>
      </w:r>
      <w:r>
        <w:rPr>
          <w:rFonts w:ascii="Times" w:hAnsi="Times"/>
          <w:vertAlign w:val="superscript"/>
        </w:rPr>
        <w:t>,*</w:t>
      </w:r>
      <w:r w:rsidRPr="00E93591">
        <w:rPr>
          <w:rFonts w:ascii="Times" w:hAnsi="Times"/>
        </w:rPr>
        <w:t>,</w:t>
      </w:r>
      <w:r>
        <w:rPr>
          <w:rFonts w:ascii="Times" w:hAnsi="Times"/>
        </w:rPr>
        <w:t xml:space="preserve"> Michael Fabinyi</w:t>
      </w:r>
      <w:r w:rsidRPr="005768E9">
        <w:rPr>
          <w:rFonts w:ascii="Times" w:hAnsi="Times"/>
          <w:vertAlign w:val="superscript"/>
        </w:rPr>
        <w:t>4</w:t>
      </w:r>
      <w:r>
        <w:rPr>
          <w:rFonts w:ascii="Times" w:hAnsi="Times"/>
        </w:rPr>
        <w:t xml:space="preserve">, </w:t>
      </w:r>
      <w:proofErr w:type="spellStart"/>
      <w:r>
        <w:rPr>
          <w:rFonts w:ascii="Times" w:hAnsi="Times"/>
        </w:rPr>
        <w:t>Philippa</w:t>
      </w:r>
      <w:proofErr w:type="spellEnd"/>
      <w:r>
        <w:rPr>
          <w:rFonts w:ascii="Times" w:hAnsi="Times"/>
        </w:rPr>
        <w:t xml:space="preserve"> J Cohen</w:t>
      </w:r>
      <w:r w:rsidRPr="005768E9">
        <w:rPr>
          <w:rFonts w:ascii="Times" w:hAnsi="Times"/>
          <w:vertAlign w:val="superscript"/>
        </w:rPr>
        <w:t>4,5</w:t>
      </w:r>
      <w:r>
        <w:rPr>
          <w:rFonts w:ascii="Times" w:hAnsi="Times"/>
        </w:rPr>
        <w:t>, Christina C Hicks</w:t>
      </w:r>
      <w:r w:rsidRPr="005768E9">
        <w:rPr>
          <w:rFonts w:ascii="Times" w:hAnsi="Times"/>
          <w:vertAlign w:val="superscript"/>
        </w:rPr>
        <w:t>4,6</w:t>
      </w:r>
      <w:r>
        <w:rPr>
          <w:rFonts w:ascii="Times" w:hAnsi="Times"/>
        </w:rPr>
        <w:t>, Murray Prideaux</w:t>
      </w:r>
      <w:r w:rsidRPr="005768E9">
        <w:rPr>
          <w:rFonts w:ascii="Times" w:hAnsi="Times"/>
          <w:vertAlign w:val="superscript"/>
        </w:rPr>
        <w:t>2</w:t>
      </w:r>
      <w:r>
        <w:rPr>
          <w:rFonts w:ascii="Times" w:hAnsi="Times"/>
        </w:rPr>
        <w:t>, David Mills</w:t>
      </w:r>
      <w:r w:rsidRPr="001C4346">
        <w:rPr>
          <w:rFonts w:ascii="Times" w:hAnsi="Times"/>
          <w:vertAlign w:val="superscript"/>
        </w:rPr>
        <w:t>4,</w:t>
      </w:r>
      <w:r w:rsidRPr="005768E9">
        <w:rPr>
          <w:rFonts w:ascii="Times" w:hAnsi="Times"/>
          <w:vertAlign w:val="superscript"/>
        </w:rPr>
        <w:t>5</w:t>
      </w:r>
    </w:p>
    <w:p w14:paraId="79F26563" w14:textId="77777777" w:rsidR="00126216" w:rsidRPr="00E93591" w:rsidRDefault="00126216" w:rsidP="00126216">
      <w:pPr>
        <w:spacing w:line="480" w:lineRule="auto"/>
        <w:jc w:val="both"/>
        <w:rPr>
          <w:rFonts w:ascii="Times" w:hAnsi="Times"/>
        </w:rPr>
      </w:pPr>
    </w:p>
    <w:p w14:paraId="63287EA0" w14:textId="77777777" w:rsidR="00126216" w:rsidRPr="00E93591" w:rsidRDefault="00126216" w:rsidP="00126216">
      <w:pPr>
        <w:spacing w:line="480" w:lineRule="auto"/>
        <w:jc w:val="both"/>
        <w:rPr>
          <w:rFonts w:ascii="Times" w:hAnsi="Times"/>
        </w:rPr>
      </w:pPr>
      <w:r w:rsidRPr="005768E9">
        <w:rPr>
          <w:rFonts w:ascii="Times" w:hAnsi="Times"/>
          <w:vertAlign w:val="superscript"/>
        </w:rPr>
        <w:t>1</w:t>
      </w:r>
      <w:r>
        <w:rPr>
          <w:rFonts w:ascii="Times" w:hAnsi="Times"/>
        </w:rPr>
        <w:t xml:space="preserve"> </w:t>
      </w:r>
      <w:r w:rsidRPr="00E93591">
        <w:rPr>
          <w:rFonts w:ascii="Times" w:hAnsi="Times"/>
        </w:rPr>
        <w:t>Bristol Business School</w:t>
      </w:r>
      <w:r>
        <w:rPr>
          <w:rFonts w:ascii="Times" w:hAnsi="Times"/>
        </w:rPr>
        <w:t>, University of West England, UK</w:t>
      </w:r>
    </w:p>
    <w:p w14:paraId="238E9D1D" w14:textId="77777777" w:rsidR="00126216" w:rsidRPr="00E93591" w:rsidRDefault="00126216" w:rsidP="00126216">
      <w:pPr>
        <w:spacing w:line="480" w:lineRule="auto"/>
        <w:jc w:val="both"/>
        <w:rPr>
          <w:rFonts w:ascii="Times" w:hAnsi="Times"/>
        </w:rPr>
      </w:pPr>
      <w:r w:rsidRPr="005768E9">
        <w:rPr>
          <w:rFonts w:ascii="Times" w:hAnsi="Times"/>
          <w:vertAlign w:val="superscript"/>
        </w:rPr>
        <w:t>2</w:t>
      </w:r>
      <w:r>
        <w:rPr>
          <w:rFonts w:ascii="Times" w:hAnsi="Times"/>
        </w:rPr>
        <w:t xml:space="preserve"> Business School, </w:t>
      </w:r>
      <w:r w:rsidRPr="00E93591">
        <w:rPr>
          <w:rFonts w:ascii="Times" w:hAnsi="Times"/>
        </w:rPr>
        <w:t>James Cook University</w:t>
      </w:r>
      <w:r>
        <w:rPr>
          <w:rFonts w:ascii="Times" w:hAnsi="Times"/>
        </w:rPr>
        <w:t>, Australia</w:t>
      </w:r>
    </w:p>
    <w:p w14:paraId="312E24F9" w14:textId="77777777" w:rsidR="00126216" w:rsidRPr="00E93591" w:rsidRDefault="00126216" w:rsidP="00126216">
      <w:pPr>
        <w:spacing w:line="480" w:lineRule="auto"/>
        <w:jc w:val="both"/>
        <w:rPr>
          <w:rFonts w:ascii="Times" w:hAnsi="Times"/>
        </w:rPr>
      </w:pPr>
      <w:r w:rsidRPr="00E93591">
        <w:rPr>
          <w:rFonts w:ascii="Times" w:hAnsi="Times"/>
          <w:vertAlign w:val="superscript"/>
        </w:rPr>
        <w:t>3</w:t>
      </w:r>
      <w:r w:rsidRPr="00E93591">
        <w:rPr>
          <w:rFonts w:ascii="Times" w:hAnsi="Times"/>
        </w:rPr>
        <w:t xml:space="preserve"> Geography, College of Life and Environmental Sciences, University of Exeter</w:t>
      </w:r>
      <w:r>
        <w:rPr>
          <w:rFonts w:ascii="Times" w:hAnsi="Times"/>
        </w:rPr>
        <w:t>, UK</w:t>
      </w:r>
    </w:p>
    <w:p w14:paraId="524D2A37" w14:textId="77777777" w:rsidR="00126216" w:rsidRDefault="00126216" w:rsidP="00126216">
      <w:pPr>
        <w:spacing w:line="480" w:lineRule="auto"/>
        <w:jc w:val="both"/>
        <w:rPr>
          <w:rFonts w:ascii="Times" w:hAnsi="Times"/>
        </w:rPr>
      </w:pPr>
      <w:r w:rsidRPr="00E93591">
        <w:rPr>
          <w:rFonts w:ascii="Times" w:hAnsi="Times"/>
          <w:vertAlign w:val="superscript"/>
        </w:rPr>
        <w:t>4</w:t>
      </w:r>
      <w:r w:rsidRPr="00E93591">
        <w:rPr>
          <w:rFonts w:ascii="Times" w:hAnsi="Times"/>
        </w:rPr>
        <w:t xml:space="preserve"> Australian Research Council Centre of Excellence for Coral Reef Studies, James Cook University</w:t>
      </w:r>
    </w:p>
    <w:p w14:paraId="75595DF0" w14:textId="77777777" w:rsidR="00126216" w:rsidRDefault="00126216" w:rsidP="00126216">
      <w:pPr>
        <w:spacing w:line="480" w:lineRule="auto"/>
        <w:jc w:val="both"/>
        <w:rPr>
          <w:rFonts w:ascii="Times" w:hAnsi="Times"/>
        </w:rPr>
      </w:pPr>
      <w:r w:rsidRPr="005768E9">
        <w:rPr>
          <w:rFonts w:ascii="Times" w:hAnsi="Times"/>
          <w:vertAlign w:val="superscript"/>
        </w:rPr>
        <w:t>5</w:t>
      </w:r>
      <w:r>
        <w:rPr>
          <w:rFonts w:ascii="Times" w:hAnsi="Times"/>
        </w:rPr>
        <w:t xml:space="preserve"> </w:t>
      </w:r>
      <w:proofErr w:type="spellStart"/>
      <w:r>
        <w:rPr>
          <w:rFonts w:ascii="Times" w:hAnsi="Times"/>
        </w:rPr>
        <w:t>WorldFish</w:t>
      </w:r>
      <w:proofErr w:type="spellEnd"/>
      <w:r>
        <w:rPr>
          <w:rFonts w:ascii="Times" w:hAnsi="Times"/>
        </w:rPr>
        <w:t>, Penang, Malaysia</w:t>
      </w:r>
    </w:p>
    <w:p w14:paraId="0075B7DA" w14:textId="77777777" w:rsidR="00126216" w:rsidRDefault="00126216" w:rsidP="00126216">
      <w:pPr>
        <w:spacing w:line="480" w:lineRule="auto"/>
        <w:jc w:val="both"/>
        <w:rPr>
          <w:rFonts w:ascii="Times" w:hAnsi="Times"/>
        </w:rPr>
      </w:pPr>
      <w:r w:rsidRPr="005768E9">
        <w:rPr>
          <w:rFonts w:ascii="Times" w:hAnsi="Times"/>
          <w:vertAlign w:val="superscript"/>
        </w:rPr>
        <w:t>6</w:t>
      </w:r>
      <w:r>
        <w:rPr>
          <w:rFonts w:ascii="Times" w:hAnsi="Times"/>
        </w:rPr>
        <w:t xml:space="preserve"> </w:t>
      </w:r>
      <w:proofErr w:type="spellStart"/>
      <w:proofErr w:type="gramStart"/>
      <w:r>
        <w:rPr>
          <w:rFonts w:ascii="Times" w:hAnsi="Times"/>
        </w:rPr>
        <w:t>Center</w:t>
      </w:r>
      <w:proofErr w:type="spellEnd"/>
      <w:proofErr w:type="gramEnd"/>
      <w:r>
        <w:rPr>
          <w:rFonts w:ascii="Times" w:hAnsi="Times"/>
        </w:rPr>
        <w:t xml:space="preserve"> for Ocean Solutions, Stanford University, USA</w:t>
      </w:r>
    </w:p>
    <w:p w14:paraId="3F1ADCD2" w14:textId="77777777" w:rsidR="00126216" w:rsidRPr="00E93591" w:rsidRDefault="00126216" w:rsidP="00126216">
      <w:pPr>
        <w:spacing w:line="480" w:lineRule="auto"/>
        <w:jc w:val="both"/>
        <w:rPr>
          <w:rFonts w:ascii="Times" w:hAnsi="Times"/>
        </w:rPr>
      </w:pPr>
    </w:p>
    <w:p w14:paraId="049627BB" w14:textId="77777777" w:rsidR="00126216" w:rsidRPr="00BD3E6F" w:rsidRDefault="00126216" w:rsidP="00126216">
      <w:pPr>
        <w:spacing w:line="480" w:lineRule="auto"/>
        <w:jc w:val="both"/>
        <w:rPr>
          <w:rFonts w:ascii="Times" w:hAnsi="Times"/>
        </w:rPr>
      </w:pPr>
      <w:r>
        <w:rPr>
          <w:rFonts w:ascii="Times" w:hAnsi="Times"/>
        </w:rPr>
        <w:t xml:space="preserve">* </w:t>
      </w:r>
      <w:r w:rsidRPr="00BD3E6F">
        <w:rPr>
          <w:rFonts w:ascii="Times" w:hAnsi="Times"/>
        </w:rPr>
        <w:t>The first two authors contributed equally in leading development of the manuscript and are listed alphabetically.</w:t>
      </w:r>
    </w:p>
    <w:p w14:paraId="0F7EDBCC" w14:textId="77777777" w:rsidR="00126216" w:rsidRPr="00BD3E6F" w:rsidRDefault="00126216" w:rsidP="00126216">
      <w:pPr>
        <w:spacing w:line="480" w:lineRule="auto"/>
        <w:jc w:val="both"/>
        <w:rPr>
          <w:rFonts w:ascii="Times" w:hAnsi="Times"/>
        </w:rPr>
      </w:pPr>
      <w:r>
        <w:rPr>
          <w:rFonts w:ascii="Times" w:hAnsi="Times"/>
        </w:rPr>
        <w:t xml:space="preserve">Corresponding authors: </w:t>
      </w:r>
      <w:hyperlink r:id="rId9" w:history="1">
        <w:r w:rsidRPr="0072545E">
          <w:rPr>
            <w:rStyle w:val="Hyperlink"/>
            <w:rFonts w:ascii="Times" w:hAnsi="Times"/>
          </w:rPr>
          <w:t>Peter.case@jcu.edu.au</w:t>
        </w:r>
      </w:hyperlink>
      <w:r>
        <w:rPr>
          <w:rFonts w:ascii="Times" w:hAnsi="Times"/>
        </w:rPr>
        <w:t xml:space="preserve">; </w:t>
      </w:r>
      <w:hyperlink r:id="rId10" w:history="1">
        <w:r w:rsidRPr="0072545E">
          <w:rPr>
            <w:rStyle w:val="Hyperlink"/>
            <w:rFonts w:ascii="Times" w:hAnsi="Times"/>
          </w:rPr>
          <w:t>Louisa.evans@exeter.ac.uk</w:t>
        </w:r>
      </w:hyperlink>
      <w:r>
        <w:rPr>
          <w:rFonts w:ascii="Times" w:hAnsi="Times"/>
        </w:rPr>
        <w:t xml:space="preserve"> </w:t>
      </w:r>
    </w:p>
    <w:p w14:paraId="10C2D0B1" w14:textId="77777777" w:rsidR="00126216" w:rsidRDefault="00126216" w:rsidP="00126216">
      <w:pPr>
        <w:spacing w:line="480" w:lineRule="auto"/>
        <w:jc w:val="both"/>
        <w:rPr>
          <w:rFonts w:ascii="Times" w:hAnsi="Times"/>
        </w:rPr>
      </w:pPr>
    </w:p>
    <w:p w14:paraId="1CCCD6E4" w14:textId="77777777" w:rsidR="00126216" w:rsidRPr="00432D2F" w:rsidRDefault="00126216" w:rsidP="00126216">
      <w:pPr>
        <w:spacing w:line="480" w:lineRule="auto"/>
        <w:jc w:val="both"/>
        <w:rPr>
          <w:rFonts w:ascii="Times" w:hAnsi="Times"/>
          <w:b/>
          <w:sz w:val="28"/>
          <w:szCs w:val="28"/>
        </w:rPr>
      </w:pPr>
      <w:r w:rsidRPr="00432D2F">
        <w:rPr>
          <w:rFonts w:ascii="Times" w:hAnsi="Times"/>
          <w:b/>
          <w:sz w:val="28"/>
          <w:szCs w:val="28"/>
        </w:rPr>
        <w:t>Author Biographies</w:t>
      </w:r>
    </w:p>
    <w:p w14:paraId="795CB254" w14:textId="77777777" w:rsidR="00126216" w:rsidRPr="00312E93" w:rsidRDefault="00126216" w:rsidP="00126216">
      <w:pPr>
        <w:rPr>
          <w:rFonts w:cs="Arial"/>
        </w:rPr>
      </w:pPr>
      <w:r>
        <w:rPr>
          <w:rFonts w:ascii="Times" w:hAnsi="Times"/>
          <w:b/>
        </w:rPr>
        <w:t>Peter Case</w:t>
      </w:r>
      <w:r w:rsidRPr="00E743B8">
        <w:rPr>
          <w:rFonts w:ascii="Times" w:hAnsi="Times"/>
        </w:rPr>
        <w:t xml:space="preserve"> is Professor of Organization Studies, Bristol Business School, University of the West of England</w:t>
      </w:r>
      <w:r>
        <w:rPr>
          <w:rFonts w:ascii="Times" w:hAnsi="Times"/>
        </w:rPr>
        <w:t xml:space="preserve">, and </w:t>
      </w:r>
      <w:r w:rsidRPr="00E743B8">
        <w:rPr>
          <w:rFonts w:ascii="Times" w:hAnsi="Times"/>
        </w:rPr>
        <w:t xml:space="preserve">also holds a part time chair at James Cook University, </w:t>
      </w:r>
      <w:r>
        <w:rPr>
          <w:rFonts w:ascii="Times" w:hAnsi="Times"/>
        </w:rPr>
        <w:t xml:space="preserve">Australia. </w:t>
      </w:r>
      <w:r w:rsidRPr="00E743B8">
        <w:rPr>
          <w:rFonts w:ascii="Times" w:hAnsi="Times"/>
        </w:rPr>
        <w:t xml:space="preserve">His research interests encompass </w:t>
      </w:r>
      <w:r>
        <w:rPr>
          <w:rFonts w:ascii="Times" w:hAnsi="Times"/>
        </w:rPr>
        <w:t>leadership studies</w:t>
      </w:r>
      <w:r w:rsidRPr="00E743B8">
        <w:rPr>
          <w:rFonts w:ascii="Times" w:hAnsi="Times"/>
        </w:rPr>
        <w:t>,</w:t>
      </w:r>
      <w:r>
        <w:rPr>
          <w:rFonts w:ascii="Times" w:hAnsi="Times"/>
        </w:rPr>
        <w:t xml:space="preserve"> organizational ethics </w:t>
      </w:r>
      <w:r w:rsidRPr="00E743B8">
        <w:rPr>
          <w:rFonts w:ascii="Times" w:hAnsi="Times"/>
        </w:rPr>
        <w:t>and international development.</w:t>
      </w:r>
      <w:r>
        <w:rPr>
          <w:rFonts w:ascii="Times" w:hAnsi="Times"/>
        </w:rPr>
        <w:t xml:space="preserve"> He currently leads a programme of agricultural reform in Laos and is project director for a malaria control programme in Vietnam.</w:t>
      </w:r>
    </w:p>
    <w:p w14:paraId="743247FC" w14:textId="77777777" w:rsidR="00126216" w:rsidRDefault="00126216" w:rsidP="00126216">
      <w:pPr>
        <w:jc w:val="both"/>
        <w:rPr>
          <w:rFonts w:ascii="Times" w:hAnsi="Times"/>
          <w:b/>
        </w:rPr>
      </w:pPr>
    </w:p>
    <w:p w14:paraId="480077F9" w14:textId="77777777" w:rsidR="00126216" w:rsidRPr="00432D2F" w:rsidRDefault="00126216" w:rsidP="00126216">
      <w:pPr>
        <w:jc w:val="both"/>
        <w:rPr>
          <w:rFonts w:ascii="Times" w:hAnsi="Times"/>
        </w:rPr>
      </w:pPr>
      <w:r>
        <w:rPr>
          <w:rFonts w:ascii="Times" w:hAnsi="Times"/>
          <w:b/>
        </w:rPr>
        <w:lastRenderedPageBreak/>
        <w:t>Louisa Evans</w:t>
      </w:r>
      <w:r w:rsidRPr="00432D2F">
        <w:rPr>
          <w:rFonts w:ascii="Times" w:hAnsi="Times"/>
        </w:rPr>
        <w:t xml:space="preserve"> is an environmental social scientist working on environmental governance an</w:t>
      </w:r>
      <w:r>
        <w:rPr>
          <w:rFonts w:ascii="Times" w:hAnsi="Times"/>
        </w:rPr>
        <w:t>d international development. Louisa</w:t>
      </w:r>
      <w:r w:rsidRPr="00432D2F">
        <w:rPr>
          <w:rFonts w:ascii="Times" w:hAnsi="Times"/>
        </w:rPr>
        <w:t xml:space="preserve"> is an Advanced Research Fellow in Environment and Sustainabil</w:t>
      </w:r>
      <w:r>
        <w:rPr>
          <w:rFonts w:ascii="Times" w:hAnsi="Times"/>
        </w:rPr>
        <w:t xml:space="preserve">ity at the University of Exeter and an </w:t>
      </w:r>
      <w:r w:rsidRPr="009903F3">
        <w:rPr>
          <w:rFonts w:ascii="Times" w:hAnsi="Times"/>
        </w:rPr>
        <w:t>adjunct researcher at the ARC Centre of Excellence for Coral Reef Studies, James Cook University</w:t>
      </w:r>
      <w:r>
        <w:rPr>
          <w:rFonts w:ascii="Times" w:hAnsi="Times"/>
        </w:rPr>
        <w:t>.</w:t>
      </w:r>
      <w:r w:rsidRPr="00432D2F">
        <w:rPr>
          <w:rFonts w:ascii="Times" w:hAnsi="Times"/>
        </w:rPr>
        <w:t xml:space="preserve"> Her research considers the agents, structures and processes influencing</w:t>
      </w:r>
      <w:r>
        <w:rPr>
          <w:rFonts w:ascii="Times" w:hAnsi="Times"/>
        </w:rPr>
        <w:t xml:space="preserve"> changes in governance approach, including the </w:t>
      </w:r>
      <w:r w:rsidRPr="00432D2F">
        <w:rPr>
          <w:rFonts w:ascii="Times" w:hAnsi="Times"/>
        </w:rPr>
        <w:t>role of leadership.</w:t>
      </w:r>
    </w:p>
    <w:p w14:paraId="550754D0" w14:textId="77777777" w:rsidR="00126216" w:rsidRDefault="00126216" w:rsidP="00126216">
      <w:pPr>
        <w:jc w:val="both"/>
        <w:rPr>
          <w:rFonts w:ascii="Times" w:hAnsi="Times"/>
          <w:b/>
        </w:rPr>
      </w:pPr>
    </w:p>
    <w:p w14:paraId="154D82BC" w14:textId="77777777" w:rsidR="00126216" w:rsidRPr="0079297D" w:rsidRDefault="00126216" w:rsidP="00126216">
      <w:pPr>
        <w:jc w:val="both"/>
        <w:rPr>
          <w:rFonts w:ascii="Times" w:hAnsi="Times"/>
        </w:rPr>
      </w:pPr>
      <w:r>
        <w:rPr>
          <w:rFonts w:ascii="Times" w:hAnsi="Times"/>
          <w:b/>
        </w:rPr>
        <w:t xml:space="preserve">Michael </w:t>
      </w:r>
      <w:proofErr w:type="spellStart"/>
      <w:r>
        <w:rPr>
          <w:rFonts w:ascii="Times" w:hAnsi="Times"/>
          <w:b/>
        </w:rPr>
        <w:t>Fabinyi</w:t>
      </w:r>
      <w:proofErr w:type="spellEnd"/>
      <w:r>
        <w:rPr>
          <w:rFonts w:ascii="Times" w:hAnsi="Times"/>
        </w:rPr>
        <w:t xml:space="preserve"> is a Society in Science, </w:t>
      </w:r>
      <w:proofErr w:type="spellStart"/>
      <w:r w:rsidRPr="0079297D">
        <w:rPr>
          <w:rFonts w:ascii="Times" w:hAnsi="Times"/>
        </w:rPr>
        <w:t>Branco</w:t>
      </w:r>
      <w:proofErr w:type="spellEnd"/>
      <w:r w:rsidRPr="0079297D">
        <w:rPr>
          <w:rFonts w:ascii="Times" w:hAnsi="Times"/>
        </w:rPr>
        <w:t xml:space="preserve"> Weiss Fellow</w:t>
      </w:r>
      <w:r>
        <w:rPr>
          <w:rFonts w:ascii="Times" w:hAnsi="Times"/>
        </w:rPr>
        <w:t>,</w:t>
      </w:r>
      <w:r w:rsidRPr="0079297D">
        <w:rPr>
          <w:rFonts w:ascii="Times" w:hAnsi="Times"/>
        </w:rPr>
        <w:t xml:space="preserve"> at the ARC Centre of Excellence for Coral Reef Studies, James Cook University. His research is focused on the social and political aspects of marine resource management and use in the Asia-Pacif</w:t>
      </w:r>
      <w:r>
        <w:rPr>
          <w:rFonts w:ascii="Times" w:hAnsi="Times"/>
        </w:rPr>
        <w:t>ic region.</w:t>
      </w:r>
    </w:p>
    <w:p w14:paraId="599D3199" w14:textId="77777777" w:rsidR="00126216" w:rsidRPr="0079297D" w:rsidRDefault="00126216" w:rsidP="00126216">
      <w:pPr>
        <w:jc w:val="both"/>
        <w:rPr>
          <w:rFonts w:ascii="Times" w:hAnsi="Times"/>
        </w:rPr>
      </w:pPr>
    </w:p>
    <w:p w14:paraId="7E84A979" w14:textId="77777777" w:rsidR="00126216" w:rsidRPr="00432D2F" w:rsidRDefault="00126216" w:rsidP="00126216">
      <w:pPr>
        <w:jc w:val="both"/>
        <w:rPr>
          <w:rFonts w:ascii="Times" w:hAnsi="Times"/>
        </w:rPr>
      </w:pPr>
      <w:r>
        <w:rPr>
          <w:rFonts w:ascii="Times" w:hAnsi="Times"/>
          <w:b/>
        </w:rPr>
        <w:t>Pip Cohen</w:t>
      </w:r>
      <w:r w:rsidRPr="00432D2F">
        <w:rPr>
          <w:rFonts w:ascii="Times" w:hAnsi="Times"/>
        </w:rPr>
        <w:t xml:space="preserve"> is an interdisciplinary researcher who focuses on the local to regional governance of small-scale fisheries in developing countries.  She is currently employed as a Scientist for </w:t>
      </w:r>
      <w:proofErr w:type="spellStart"/>
      <w:r w:rsidRPr="00432D2F">
        <w:rPr>
          <w:rFonts w:ascii="Times" w:hAnsi="Times"/>
        </w:rPr>
        <w:t>WorldFish</w:t>
      </w:r>
      <w:proofErr w:type="spellEnd"/>
      <w:r w:rsidRPr="00432D2F">
        <w:rPr>
          <w:rFonts w:ascii="Times" w:hAnsi="Times"/>
        </w:rPr>
        <w:t>, and is an Adjunct Research Fellow at the ARC Centre of Excellence for Coral Reef Studies, James Cook University.</w:t>
      </w:r>
    </w:p>
    <w:p w14:paraId="42668091" w14:textId="77777777" w:rsidR="00126216" w:rsidRDefault="00126216" w:rsidP="00126216">
      <w:pPr>
        <w:jc w:val="both"/>
        <w:rPr>
          <w:rFonts w:ascii="Times" w:hAnsi="Times"/>
          <w:b/>
        </w:rPr>
      </w:pPr>
    </w:p>
    <w:p w14:paraId="715F0D05" w14:textId="77777777" w:rsidR="00126216" w:rsidRPr="0079297D" w:rsidRDefault="00126216" w:rsidP="00126216">
      <w:pPr>
        <w:jc w:val="both"/>
        <w:rPr>
          <w:rFonts w:ascii="Times" w:hAnsi="Times"/>
        </w:rPr>
      </w:pPr>
      <w:r w:rsidRPr="00432D2F">
        <w:rPr>
          <w:rFonts w:ascii="Times" w:hAnsi="Times"/>
          <w:b/>
        </w:rPr>
        <w:t>Christina Hicks</w:t>
      </w:r>
      <w:r>
        <w:rPr>
          <w:rFonts w:ascii="Times" w:hAnsi="Times"/>
          <w:b/>
        </w:rPr>
        <w:t xml:space="preserve"> </w:t>
      </w:r>
      <w:r w:rsidRPr="0079297D">
        <w:rPr>
          <w:rFonts w:ascii="Times" w:hAnsi="Times"/>
        </w:rPr>
        <w:t xml:space="preserve">is a social science fellow at Stanford University’s </w:t>
      </w:r>
      <w:proofErr w:type="spellStart"/>
      <w:r w:rsidRPr="0079297D">
        <w:rPr>
          <w:rFonts w:ascii="Times" w:hAnsi="Times"/>
        </w:rPr>
        <w:t>Center</w:t>
      </w:r>
      <w:proofErr w:type="spellEnd"/>
      <w:r w:rsidRPr="0079297D">
        <w:rPr>
          <w:rFonts w:ascii="Times" w:hAnsi="Times"/>
        </w:rPr>
        <w:t xml:space="preserve"> for Ocean Solutions and James Cook University’s ARC Centre of Excellence for Coral Reef Studies. Christina examines individuals’ ecosystem service values and their social characteristics to determine their likely responses to environmental and policy change</w:t>
      </w:r>
      <w:r>
        <w:rPr>
          <w:rFonts w:ascii="Times" w:hAnsi="Times"/>
        </w:rPr>
        <w:t>.</w:t>
      </w:r>
    </w:p>
    <w:p w14:paraId="66836A8E" w14:textId="77777777" w:rsidR="00126216" w:rsidRDefault="00126216" w:rsidP="00126216">
      <w:pPr>
        <w:jc w:val="both"/>
        <w:rPr>
          <w:rFonts w:ascii="Times" w:hAnsi="Times"/>
          <w:b/>
        </w:rPr>
      </w:pPr>
    </w:p>
    <w:p w14:paraId="5A9BBF99" w14:textId="77777777" w:rsidR="00126216" w:rsidRPr="0079297D" w:rsidRDefault="00126216" w:rsidP="00126216">
      <w:pPr>
        <w:rPr>
          <w:rFonts w:ascii="Times" w:hAnsi="Times"/>
        </w:rPr>
      </w:pPr>
      <w:r w:rsidRPr="00432D2F">
        <w:rPr>
          <w:rFonts w:ascii="Times" w:hAnsi="Times"/>
          <w:b/>
        </w:rPr>
        <w:t xml:space="preserve">Murray </w:t>
      </w:r>
      <w:proofErr w:type="spellStart"/>
      <w:r w:rsidRPr="00432D2F">
        <w:rPr>
          <w:rFonts w:ascii="Times" w:hAnsi="Times"/>
          <w:b/>
        </w:rPr>
        <w:t>Prideaux</w:t>
      </w:r>
      <w:proofErr w:type="spellEnd"/>
      <w:r w:rsidRPr="0079297D">
        <w:rPr>
          <w:rFonts w:ascii="Times" w:hAnsi="Times"/>
        </w:rPr>
        <w:t xml:space="preserve"> is </w:t>
      </w:r>
      <w:r>
        <w:rPr>
          <w:rFonts w:ascii="Times" w:hAnsi="Times"/>
        </w:rPr>
        <w:t xml:space="preserve">with the James Cook University </w:t>
      </w:r>
      <w:r w:rsidRPr="0079297D">
        <w:rPr>
          <w:rFonts w:ascii="Times" w:hAnsi="Times"/>
        </w:rPr>
        <w:t xml:space="preserve">School of Business and is a leadership researcher working in developing countries in the Asia Pacific region. He is currently examining context, issues and barriers </w:t>
      </w:r>
      <w:r>
        <w:rPr>
          <w:rFonts w:ascii="Times" w:hAnsi="Times"/>
        </w:rPr>
        <w:t>to</w:t>
      </w:r>
      <w:r w:rsidRPr="0079297D">
        <w:rPr>
          <w:rFonts w:ascii="Times" w:hAnsi="Times"/>
        </w:rPr>
        <w:t xml:space="preserve"> leadership in a number of countries. His interests include leadership in health, community and tourism sectors.</w:t>
      </w:r>
    </w:p>
    <w:p w14:paraId="24122DA5" w14:textId="77777777" w:rsidR="00126216" w:rsidRPr="00432D2F" w:rsidRDefault="00126216" w:rsidP="00126216">
      <w:pPr>
        <w:jc w:val="both"/>
        <w:rPr>
          <w:rFonts w:ascii="Times" w:hAnsi="Times"/>
          <w:b/>
        </w:rPr>
      </w:pPr>
    </w:p>
    <w:p w14:paraId="686DDD58" w14:textId="77777777" w:rsidR="00126216" w:rsidRPr="009903F3" w:rsidRDefault="00126216" w:rsidP="00126216">
      <w:pPr>
        <w:rPr>
          <w:rFonts w:ascii="Times" w:hAnsi="Times"/>
        </w:rPr>
      </w:pPr>
      <w:r w:rsidRPr="00432D2F">
        <w:rPr>
          <w:rFonts w:ascii="Times" w:hAnsi="Times"/>
          <w:b/>
        </w:rPr>
        <w:t>David Mills</w:t>
      </w:r>
      <w:r>
        <w:rPr>
          <w:rFonts w:ascii="Times" w:hAnsi="Times"/>
          <w:b/>
        </w:rPr>
        <w:t xml:space="preserve"> </w:t>
      </w:r>
      <w:r w:rsidRPr="009903F3">
        <w:rPr>
          <w:rFonts w:ascii="Times" w:hAnsi="Times"/>
        </w:rPr>
        <w:t xml:space="preserve">is a senior scientist with </w:t>
      </w:r>
      <w:proofErr w:type="spellStart"/>
      <w:r w:rsidRPr="009903F3">
        <w:rPr>
          <w:rFonts w:ascii="Times" w:hAnsi="Times"/>
        </w:rPr>
        <w:t>WorldFish</w:t>
      </w:r>
      <w:proofErr w:type="spellEnd"/>
      <w:r w:rsidRPr="009903F3">
        <w:rPr>
          <w:rFonts w:ascii="Times" w:hAnsi="Times"/>
        </w:rPr>
        <w:t xml:space="preserve"> and an adjunct researcher at the ARC Centre of Excellence for Coral Reef Studies, James Cook University. His participatory and applied research focuses on governance and livelihood systems in coastal communities, with an emphasis on food security and sustainable resource use. </w:t>
      </w:r>
    </w:p>
    <w:p w14:paraId="59D160F8" w14:textId="77777777" w:rsidR="00126216" w:rsidRDefault="00126216" w:rsidP="00126216">
      <w:pPr>
        <w:jc w:val="both"/>
        <w:rPr>
          <w:rFonts w:ascii="Times" w:hAnsi="Times"/>
          <w:b/>
        </w:rPr>
      </w:pPr>
    </w:p>
    <w:p w14:paraId="5081E86E" w14:textId="77777777" w:rsidR="00126216" w:rsidRDefault="00126216" w:rsidP="00126216">
      <w:pPr>
        <w:jc w:val="both"/>
        <w:rPr>
          <w:rFonts w:ascii="Times" w:hAnsi="Times"/>
          <w:b/>
        </w:rPr>
      </w:pPr>
      <w:r>
        <w:rPr>
          <w:rFonts w:ascii="Times" w:hAnsi="Times"/>
          <w:b/>
        </w:rPr>
        <w:t>Acknowledgements</w:t>
      </w:r>
    </w:p>
    <w:p w14:paraId="7F379CA2" w14:textId="3AA9336F" w:rsidR="00C07026" w:rsidRDefault="00126216" w:rsidP="00126216">
      <w:pPr>
        <w:widowControl w:val="0"/>
        <w:autoSpaceDE w:val="0"/>
        <w:autoSpaceDN w:val="0"/>
        <w:adjustRightInd w:val="0"/>
        <w:rPr>
          <w:rFonts w:ascii="Times" w:hAnsi="Times"/>
          <w:b/>
          <w:sz w:val="28"/>
          <w:szCs w:val="28"/>
        </w:rPr>
      </w:pPr>
      <w:r w:rsidRPr="00CA1585">
        <w:rPr>
          <w:rFonts w:ascii="Times New Roman" w:hAnsi="Times New Roman" w:cs="Times New Roman"/>
        </w:rPr>
        <w:t>This work was funded by a “</w:t>
      </w:r>
      <w:r>
        <w:rPr>
          <w:rFonts w:ascii="Times New Roman" w:hAnsi="Times New Roman" w:cs="Times New Roman"/>
        </w:rPr>
        <w:t>C</w:t>
      </w:r>
      <w:r w:rsidRPr="00CA1585">
        <w:rPr>
          <w:rFonts w:ascii="Times New Roman" w:hAnsi="Times New Roman" w:cs="Times New Roman"/>
        </w:rPr>
        <w:t>ollaboration Across Bo</w:t>
      </w:r>
      <w:r>
        <w:rPr>
          <w:rFonts w:ascii="Times New Roman" w:hAnsi="Times New Roman" w:cs="Times New Roman"/>
        </w:rPr>
        <w:t>undaries</w:t>
      </w:r>
      <w:r w:rsidRPr="00CA1585">
        <w:rPr>
          <w:rFonts w:ascii="Times New Roman" w:hAnsi="Times New Roman" w:cs="Times New Roman"/>
        </w:rPr>
        <w:t xml:space="preserve">” grant from James Cook University. </w:t>
      </w:r>
      <w:r>
        <w:rPr>
          <w:rFonts w:ascii="Times New Roman" w:hAnsi="Times New Roman" w:cs="Times New Roman"/>
        </w:rPr>
        <w:t xml:space="preserve">Authorial contributions were as follows: </w:t>
      </w:r>
      <w:r w:rsidRPr="00DC27D0">
        <w:rPr>
          <w:rFonts w:ascii="Times New Roman" w:hAnsi="Times New Roman" w:cs="Times New Roman"/>
        </w:rPr>
        <w:t>LSE, MP, PC secured the collaborative grant; LSE, PJC and CCH conducted</w:t>
      </w:r>
      <w:r>
        <w:rPr>
          <w:rFonts w:ascii="Times New Roman" w:hAnsi="Times New Roman" w:cs="Times New Roman"/>
        </w:rPr>
        <w:t xml:space="preserve"> </w:t>
      </w:r>
      <w:r w:rsidRPr="00DC27D0">
        <w:rPr>
          <w:rFonts w:ascii="Times New Roman" w:hAnsi="Times New Roman" w:cs="Times New Roman"/>
        </w:rPr>
        <w:t xml:space="preserve">the analysis; LSE and </w:t>
      </w:r>
      <w:r>
        <w:rPr>
          <w:rFonts w:ascii="Times New Roman" w:hAnsi="Times New Roman" w:cs="Times New Roman"/>
        </w:rPr>
        <w:t>P</w:t>
      </w:r>
      <w:r w:rsidRPr="00DC27D0">
        <w:rPr>
          <w:rFonts w:ascii="Times New Roman" w:hAnsi="Times New Roman" w:cs="Times New Roman"/>
        </w:rPr>
        <w:t>C took the lead in writing the paper with</w:t>
      </w:r>
      <w:r>
        <w:rPr>
          <w:rFonts w:ascii="Times New Roman" w:hAnsi="Times New Roman" w:cs="Times New Roman"/>
        </w:rPr>
        <w:t xml:space="preserve"> </w:t>
      </w:r>
      <w:r w:rsidRPr="00DC27D0">
        <w:rPr>
          <w:rFonts w:ascii="Times New Roman" w:hAnsi="Times New Roman" w:cs="Times New Roman"/>
        </w:rPr>
        <w:t>additional contributions from MF, PJC, CCH, MP and DM.</w:t>
      </w:r>
      <w:r>
        <w:rPr>
          <w:rFonts w:ascii="Times New Roman" w:hAnsi="Times New Roman" w:cs="Times New Roman"/>
        </w:rPr>
        <w:t xml:space="preserve"> PJC and DJM are grateful for support from </w:t>
      </w:r>
      <w:r w:rsidRPr="007E1A85">
        <w:rPr>
          <w:rFonts w:ascii="Times New Roman" w:hAnsi="Times New Roman" w:cs="Times New Roman"/>
        </w:rPr>
        <w:t>an Australian Centre for International Agricultu</w:t>
      </w:r>
      <w:r>
        <w:rPr>
          <w:rFonts w:ascii="Times New Roman" w:hAnsi="Times New Roman" w:cs="Times New Roman"/>
        </w:rPr>
        <w:t>ral Research grant (FIS/2012/074</w:t>
      </w:r>
      <w:r w:rsidRPr="007E1A85">
        <w:rPr>
          <w:rFonts w:ascii="Times New Roman" w:hAnsi="Times New Roman" w:cs="Times New Roman"/>
        </w:rPr>
        <w:t>) and the CGIAR Research Program on Aquatic</w:t>
      </w:r>
      <w:r>
        <w:rPr>
          <w:rFonts w:ascii="Times New Roman" w:hAnsi="Times New Roman" w:cs="Times New Roman"/>
        </w:rPr>
        <w:t xml:space="preserve"> </w:t>
      </w:r>
      <w:r w:rsidRPr="007E1A85">
        <w:rPr>
          <w:rFonts w:ascii="Times New Roman" w:hAnsi="Times New Roman" w:cs="Times New Roman"/>
        </w:rPr>
        <w:t>Agricultural Systems.</w:t>
      </w:r>
      <w:r>
        <w:rPr>
          <w:rFonts w:ascii="Times New Roman" w:hAnsi="Times New Roman" w:cs="Times New Roman"/>
        </w:rPr>
        <w:t xml:space="preserve"> We extend thanks to the three anonymous reviewers and the special issue editor for detailed and thoughtful comments on previous versions of this manuscript. </w:t>
      </w:r>
    </w:p>
    <w:p w14:paraId="082707F6" w14:textId="77777777" w:rsidR="00126216" w:rsidRDefault="00126216" w:rsidP="00126216">
      <w:pPr>
        <w:widowControl w:val="0"/>
        <w:autoSpaceDE w:val="0"/>
        <w:autoSpaceDN w:val="0"/>
        <w:adjustRightInd w:val="0"/>
        <w:rPr>
          <w:rFonts w:ascii="Times" w:hAnsi="Times"/>
          <w:b/>
          <w:sz w:val="28"/>
          <w:szCs w:val="28"/>
        </w:rPr>
      </w:pPr>
    </w:p>
    <w:p w14:paraId="5C692BA7" w14:textId="77777777" w:rsidR="00126216" w:rsidRPr="00E93591" w:rsidRDefault="00126216" w:rsidP="00126216">
      <w:pPr>
        <w:widowControl w:val="0"/>
        <w:autoSpaceDE w:val="0"/>
        <w:autoSpaceDN w:val="0"/>
        <w:adjustRightInd w:val="0"/>
        <w:rPr>
          <w:rFonts w:ascii="Times" w:hAnsi="Times"/>
        </w:rPr>
      </w:pPr>
    </w:p>
    <w:p w14:paraId="1380EA71" w14:textId="77777777" w:rsidR="00C07026" w:rsidRPr="00E93591" w:rsidRDefault="00C07026" w:rsidP="00A64C20">
      <w:pPr>
        <w:spacing w:line="480" w:lineRule="auto"/>
        <w:jc w:val="both"/>
        <w:rPr>
          <w:rFonts w:ascii="Times" w:hAnsi="Times"/>
          <w:b/>
        </w:rPr>
      </w:pPr>
      <w:r w:rsidRPr="00E93591">
        <w:rPr>
          <w:rFonts w:ascii="Times" w:hAnsi="Times"/>
          <w:b/>
        </w:rPr>
        <w:t>Abstract</w:t>
      </w:r>
    </w:p>
    <w:p w14:paraId="53AEA0A1" w14:textId="77777777" w:rsidR="00C07026" w:rsidRPr="00E93591" w:rsidRDefault="00C07026" w:rsidP="00A64C20">
      <w:pPr>
        <w:spacing w:line="480" w:lineRule="auto"/>
        <w:jc w:val="both"/>
        <w:rPr>
          <w:rFonts w:ascii="Times" w:hAnsi="Times"/>
        </w:rPr>
      </w:pPr>
    </w:p>
    <w:p w14:paraId="76D6E38D" w14:textId="54067FB0" w:rsidR="00C07026" w:rsidRPr="00E93591" w:rsidRDefault="00564BEB" w:rsidP="00A64C20">
      <w:pPr>
        <w:spacing w:line="480" w:lineRule="auto"/>
        <w:jc w:val="both"/>
        <w:rPr>
          <w:rFonts w:ascii="Times" w:hAnsi="Times"/>
        </w:rPr>
      </w:pPr>
      <w:r w:rsidRPr="00E93591">
        <w:rPr>
          <w:rFonts w:ascii="Times" w:hAnsi="Times"/>
        </w:rPr>
        <w:t>Leadership is</w:t>
      </w:r>
      <w:r>
        <w:rPr>
          <w:rFonts w:ascii="Times" w:hAnsi="Times"/>
        </w:rPr>
        <w:t xml:space="preserve"> </w:t>
      </w:r>
      <w:r w:rsidRPr="00E93591">
        <w:rPr>
          <w:rFonts w:ascii="Times" w:hAnsi="Times"/>
        </w:rPr>
        <w:t>heralded as</w:t>
      </w:r>
      <w:r w:rsidR="00675D00">
        <w:rPr>
          <w:rFonts w:ascii="Times" w:hAnsi="Times"/>
        </w:rPr>
        <w:t xml:space="preserve"> being </w:t>
      </w:r>
      <w:r w:rsidRPr="00E93591">
        <w:rPr>
          <w:rFonts w:ascii="Times" w:hAnsi="Times"/>
        </w:rPr>
        <w:t>critical to addressing the ‘crisis of governance’</w:t>
      </w:r>
      <w:r>
        <w:rPr>
          <w:rFonts w:ascii="Times" w:hAnsi="Times"/>
        </w:rPr>
        <w:t xml:space="preserve"> </w:t>
      </w:r>
      <w:r w:rsidRPr="00E93591">
        <w:rPr>
          <w:rFonts w:ascii="Times" w:hAnsi="Times"/>
        </w:rPr>
        <w:t>facing the Earth’s natural systems</w:t>
      </w:r>
      <w:r>
        <w:rPr>
          <w:rFonts w:ascii="Times" w:hAnsi="Times"/>
        </w:rPr>
        <w:t>. W</w:t>
      </w:r>
      <w:r w:rsidRPr="00E93591">
        <w:rPr>
          <w:rFonts w:ascii="Times" w:hAnsi="Times"/>
        </w:rPr>
        <w:t xml:space="preserve">hile political, economic and corporate </w:t>
      </w:r>
      <w:r>
        <w:rPr>
          <w:rFonts w:ascii="Times" w:hAnsi="Times"/>
        </w:rPr>
        <w:t xml:space="preserve">discourses of </w:t>
      </w:r>
      <w:r w:rsidRPr="00E93591">
        <w:rPr>
          <w:rFonts w:ascii="Times" w:hAnsi="Times"/>
        </w:rPr>
        <w:t xml:space="preserve">leadership </w:t>
      </w:r>
      <w:r>
        <w:rPr>
          <w:rFonts w:ascii="Times" w:hAnsi="Times"/>
        </w:rPr>
        <w:lastRenderedPageBreak/>
        <w:t xml:space="preserve">have been </w:t>
      </w:r>
      <w:r w:rsidRPr="00E93591">
        <w:rPr>
          <w:rFonts w:ascii="Times" w:hAnsi="Times"/>
        </w:rPr>
        <w:t xml:space="preserve">widely </w:t>
      </w:r>
      <w:r>
        <w:rPr>
          <w:rFonts w:ascii="Times" w:hAnsi="Times"/>
        </w:rPr>
        <w:t xml:space="preserve">and </w:t>
      </w:r>
      <w:r w:rsidR="000C5393">
        <w:rPr>
          <w:rFonts w:ascii="Times" w:hAnsi="Times"/>
        </w:rPr>
        <w:t>critically</w:t>
      </w:r>
      <w:r>
        <w:rPr>
          <w:rFonts w:ascii="Times" w:hAnsi="Times"/>
        </w:rPr>
        <w:t xml:space="preserve"> </w:t>
      </w:r>
      <w:r w:rsidRPr="00E93591">
        <w:rPr>
          <w:rFonts w:ascii="Times" w:hAnsi="Times"/>
        </w:rPr>
        <w:t xml:space="preserve">interrogated, </w:t>
      </w:r>
      <w:r>
        <w:rPr>
          <w:rFonts w:ascii="Times" w:hAnsi="Times"/>
        </w:rPr>
        <w:t xml:space="preserve">narratives of </w:t>
      </w:r>
      <w:r w:rsidRPr="00E93591">
        <w:rPr>
          <w:rFonts w:ascii="Times" w:hAnsi="Times"/>
        </w:rPr>
        <w:t xml:space="preserve">environmental leadership </w:t>
      </w:r>
      <w:r>
        <w:rPr>
          <w:rFonts w:ascii="Times" w:hAnsi="Times"/>
        </w:rPr>
        <w:t>remain</w:t>
      </w:r>
      <w:r w:rsidRPr="00E93591">
        <w:rPr>
          <w:rFonts w:ascii="Times" w:hAnsi="Times"/>
        </w:rPr>
        <w:t xml:space="preserve"> relatively neglected</w:t>
      </w:r>
      <w:r>
        <w:rPr>
          <w:rFonts w:ascii="Times" w:hAnsi="Times"/>
        </w:rPr>
        <w:t xml:space="preserve"> in the academic literature</w:t>
      </w:r>
      <w:r w:rsidRPr="00E93591">
        <w:rPr>
          <w:rFonts w:ascii="Times" w:hAnsi="Times"/>
        </w:rPr>
        <w:t>.</w:t>
      </w:r>
      <w:r>
        <w:rPr>
          <w:rFonts w:ascii="Times" w:hAnsi="Times"/>
        </w:rPr>
        <w:t xml:space="preserve"> The </w:t>
      </w:r>
      <w:r w:rsidR="00675D00">
        <w:rPr>
          <w:rFonts w:ascii="Times" w:hAnsi="Times"/>
        </w:rPr>
        <w:t xml:space="preserve">aims </w:t>
      </w:r>
      <w:r>
        <w:rPr>
          <w:rFonts w:ascii="Times" w:hAnsi="Times"/>
        </w:rPr>
        <w:t xml:space="preserve">of this paper </w:t>
      </w:r>
      <w:r w:rsidR="0025050C">
        <w:rPr>
          <w:rFonts w:ascii="Times" w:hAnsi="Times"/>
        </w:rPr>
        <w:t xml:space="preserve">are </w:t>
      </w:r>
      <w:r>
        <w:rPr>
          <w:rFonts w:ascii="Times" w:hAnsi="Times"/>
        </w:rPr>
        <w:t xml:space="preserve">twofold. Firstly, </w:t>
      </w:r>
      <w:r w:rsidR="00675D00">
        <w:rPr>
          <w:rFonts w:ascii="Times" w:hAnsi="Times"/>
        </w:rPr>
        <w:t>to</w:t>
      </w:r>
      <w:r>
        <w:rPr>
          <w:rFonts w:ascii="Times" w:hAnsi="Times"/>
        </w:rPr>
        <w:t xml:space="preserve"> highlight the centrality and importance of </w:t>
      </w:r>
      <w:r w:rsidR="005D755D">
        <w:rPr>
          <w:rFonts w:ascii="Times" w:hAnsi="Times"/>
        </w:rPr>
        <w:t>environmental</w:t>
      </w:r>
      <w:r w:rsidR="0025050C">
        <w:rPr>
          <w:rFonts w:ascii="Times" w:hAnsi="Times"/>
        </w:rPr>
        <w:t xml:space="preserve"> </w:t>
      </w:r>
      <w:r>
        <w:rPr>
          <w:rFonts w:ascii="Times" w:hAnsi="Times"/>
        </w:rPr>
        <w:t xml:space="preserve">science’s construction and mobilization of leadership discourse. </w:t>
      </w:r>
      <w:proofErr w:type="gramStart"/>
      <w:r>
        <w:rPr>
          <w:rFonts w:ascii="Times" w:hAnsi="Times"/>
        </w:rPr>
        <w:t xml:space="preserve">Secondly, </w:t>
      </w:r>
      <w:r w:rsidR="00675D00">
        <w:rPr>
          <w:rFonts w:ascii="Times" w:hAnsi="Times"/>
        </w:rPr>
        <w:t>to offer</w:t>
      </w:r>
      <w:r>
        <w:rPr>
          <w:rFonts w:ascii="Times" w:hAnsi="Times"/>
        </w:rPr>
        <w:t xml:space="preserve"> a </w:t>
      </w:r>
      <w:r w:rsidRPr="0025050C">
        <w:rPr>
          <w:rFonts w:ascii="Times" w:hAnsi="Times"/>
        </w:rPr>
        <w:t>critical</w:t>
      </w:r>
      <w:r w:rsidRPr="00564BEB">
        <w:rPr>
          <w:rFonts w:ascii="Times" w:hAnsi="Times"/>
        </w:rPr>
        <w:t xml:space="preserve"> </w:t>
      </w:r>
      <w:r w:rsidRPr="0025050C">
        <w:rPr>
          <w:rFonts w:ascii="Times" w:hAnsi="Times"/>
        </w:rPr>
        <w:t>analysis</w:t>
      </w:r>
      <w:r>
        <w:rPr>
          <w:rFonts w:ascii="Times" w:hAnsi="Times"/>
          <w:i/>
        </w:rPr>
        <w:t xml:space="preserve"> </w:t>
      </w:r>
      <w:r>
        <w:rPr>
          <w:rFonts w:ascii="Times" w:hAnsi="Times"/>
        </w:rPr>
        <w:t>of environmental sciences’ deployment of leadership theory and constructs.</w:t>
      </w:r>
      <w:proofErr w:type="gramEnd"/>
      <w:r>
        <w:rPr>
          <w:rFonts w:ascii="Times" w:hAnsi="Times"/>
        </w:rPr>
        <w:t xml:space="preserve"> The </w:t>
      </w:r>
      <w:r w:rsidR="00675D00">
        <w:rPr>
          <w:rFonts w:ascii="Times" w:hAnsi="Times"/>
        </w:rPr>
        <w:t xml:space="preserve">authors </w:t>
      </w:r>
      <w:r w:rsidR="008A6027">
        <w:rPr>
          <w:rFonts w:ascii="Times" w:hAnsi="Times"/>
        </w:rPr>
        <w:t xml:space="preserve">build </w:t>
      </w:r>
      <w:r>
        <w:rPr>
          <w:rFonts w:ascii="Times" w:hAnsi="Times"/>
        </w:rPr>
        <w:t>on</w:t>
      </w:r>
      <w:r w:rsidRPr="00E93591">
        <w:rPr>
          <w:rFonts w:ascii="Times" w:hAnsi="Times"/>
        </w:rPr>
        <w:t xml:space="preserve"> a review of leadership research in </w:t>
      </w:r>
      <w:r>
        <w:rPr>
          <w:rFonts w:ascii="Times" w:hAnsi="Times"/>
        </w:rPr>
        <w:t xml:space="preserve">environmental </w:t>
      </w:r>
      <w:r w:rsidRPr="00E93591">
        <w:rPr>
          <w:rFonts w:ascii="Times" w:hAnsi="Times"/>
        </w:rPr>
        <w:t xml:space="preserve">science </w:t>
      </w:r>
      <w:r w:rsidR="00015FA6">
        <w:rPr>
          <w:rFonts w:ascii="Times" w:hAnsi="Times"/>
        </w:rPr>
        <w:t xml:space="preserve">that </w:t>
      </w:r>
      <w:r>
        <w:rPr>
          <w:rFonts w:ascii="Times" w:hAnsi="Times"/>
        </w:rPr>
        <w:t>reveal</w:t>
      </w:r>
      <w:r w:rsidR="000C5393">
        <w:rPr>
          <w:rFonts w:ascii="Times" w:hAnsi="Times"/>
        </w:rPr>
        <w:t>s</w:t>
      </w:r>
      <w:r>
        <w:rPr>
          <w:rFonts w:ascii="Times" w:hAnsi="Times"/>
        </w:rPr>
        <w:t xml:space="preserve"> </w:t>
      </w:r>
      <w:r w:rsidRPr="00E93591">
        <w:rPr>
          <w:rFonts w:ascii="Times" w:hAnsi="Times"/>
        </w:rPr>
        <w:t xml:space="preserve">how leadership </w:t>
      </w:r>
      <w:r>
        <w:rPr>
          <w:rFonts w:ascii="Times" w:hAnsi="Times"/>
        </w:rPr>
        <w:t xml:space="preserve">is </w:t>
      </w:r>
      <w:r w:rsidRPr="00E93591">
        <w:rPr>
          <w:rFonts w:ascii="Times" w:hAnsi="Times"/>
        </w:rPr>
        <w:t>co</w:t>
      </w:r>
      <w:r>
        <w:rPr>
          <w:rFonts w:ascii="Times" w:hAnsi="Times"/>
        </w:rPr>
        <w:t>nceptualised and analysed in this</w:t>
      </w:r>
      <w:r w:rsidRPr="00E93591">
        <w:rPr>
          <w:rFonts w:ascii="Times" w:hAnsi="Times"/>
        </w:rPr>
        <w:t xml:space="preserve"> field</w:t>
      </w:r>
      <w:r>
        <w:rPr>
          <w:rFonts w:ascii="Times" w:hAnsi="Times"/>
        </w:rPr>
        <w:t xml:space="preserve"> of study</w:t>
      </w:r>
      <w:r w:rsidRPr="00E93591">
        <w:rPr>
          <w:rFonts w:ascii="Times" w:hAnsi="Times"/>
        </w:rPr>
        <w:t xml:space="preserve">. </w:t>
      </w:r>
      <w:r>
        <w:rPr>
          <w:rFonts w:ascii="Times" w:hAnsi="Times"/>
        </w:rPr>
        <w:t xml:space="preserve">It is argued that </w:t>
      </w:r>
      <w:r w:rsidRPr="00E93591">
        <w:rPr>
          <w:rFonts w:ascii="Times" w:hAnsi="Times"/>
        </w:rPr>
        <w:t xml:space="preserve">environmental leadership </w:t>
      </w:r>
      <w:r w:rsidR="00675D00">
        <w:rPr>
          <w:rFonts w:ascii="Times" w:hAnsi="Times"/>
        </w:rPr>
        <w:t xml:space="preserve">research </w:t>
      </w:r>
      <w:r w:rsidRPr="00E93591">
        <w:rPr>
          <w:rFonts w:ascii="Times" w:hAnsi="Times"/>
        </w:rPr>
        <w:t xml:space="preserve">reflects </w:t>
      </w:r>
      <w:r>
        <w:rPr>
          <w:rFonts w:ascii="Times" w:hAnsi="Times"/>
        </w:rPr>
        <w:t xml:space="preserve">rather </w:t>
      </w:r>
      <w:r w:rsidR="002A6A36">
        <w:rPr>
          <w:rFonts w:ascii="Times" w:hAnsi="Times"/>
        </w:rPr>
        <w:t xml:space="preserve">narrow </w:t>
      </w:r>
      <w:r w:rsidRPr="00E93591">
        <w:rPr>
          <w:rFonts w:ascii="Times" w:hAnsi="Times"/>
        </w:rPr>
        <w:t>framings of leadership.</w:t>
      </w:r>
      <w:r>
        <w:rPr>
          <w:rFonts w:ascii="Times" w:hAnsi="Times"/>
        </w:rPr>
        <w:t xml:space="preserve"> </w:t>
      </w:r>
      <w:r w:rsidR="000C5393">
        <w:rPr>
          <w:rFonts w:ascii="Times" w:hAnsi="Times"/>
        </w:rPr>
        <w:t>A</w:t>
      </w:r>
      <w:r w:rsidR="00675D00">
        <w:rPr>
          <w:rFonts w:ascii="Times" w:hAnsi="Times"/>
        </w:rPr>
        <w:t>n</w:t>
      </w:r>
      <w:r w:rsidR="000C5393">
        <w:rPr>
          <w:rFonts w:ascii="Times" w:hAnsi="Times"/>
        </w:rPr>
        <w:t xml:space="preserve"> </w:t>
      </w:r>
      <w:r w:rsidR="00675D00">
        <w:rPr>
          <w:rFonts w:ascii="Times" w:hAnsi="Times"/>
        </w:rPr>
        <w:t xml:space="preserve">analytical </w:t>
      </w:r>
      <w:r w:rsidRPr="00E93591">
        <w:rPr>
          <w:rFonts w:ascii="Times" w:hAnsi="Times"/>
        </w:rPr>
        <w:t xml:space="preserve">typology </w:t>
      </w:r>
      <w:r w:rsidR="000C5393">
        <w:rPr>
          <w:rFonts w:ascii="Times" w:hAnsi="Times"/>
        </w:rPr>
        <w:t>proposed</w:t>
      </w:r>
      <w:r w:rsidR="003A4124">
        <w:rPr>
          <w:rFonts w:ascii="Times" w:hAnsi="Times"/>
        </w:rPr>
        <w:t xml:space="preserve"> by</w:t>
      </w:r>
      <w:r w:rsidR="000C5393">
        <w:rPr>
          <w:rFonts w:ascii="Times" w:hAnsi="Times"/>
        </w:rPr>
        <w:t xml:space="preserve"> </w:t>
      </w:r>
      <w:proofErr w:type="spellStart"/>
      <w:r w:rsidR="000C5393">
        <w:rPr>
          <w:rFonts w:ascii="Times" w:hAnsi="Times"/>
        </w:rPr>
        <w:t>Grint</w:t>
      </w:r>
      <w:proofErr w:type="spellEnd"/>
      <w:r w:rsidR="000C5393">
        <w:rPr>
          <w:rFonts w:ascii="Times" w:hAnsi="Times"/>
        </w:rPr>
        <w:t xml:space="preserve"> </w:t>
      </w:r>
      <w:r>
        <w:rPr>
          <w:rFonts w:ascii="Times" w:hAnsi="Times"/>
        </w:rPr>
        <w:t xml:space="preserve">is </w:t>
      </w:r>
      <w:r w:rsidR="00675D00">
        <w:rPr>
          <w:rFonts w:ascii="Times" w:hAnsi="Times"/>
        </w:rPr>
        <w:t xml:space="preserve">employed </w:t>
      </w:r>
      <w:r>
        <w:rPr>
          <w:rFonts w:ascii="Times" w:hAnsi="Times"/>
        </w:rPr>
        <w:t xml:space="preserve">to </w:t>
      </w:r>
      <w:r w:rsidRPr="00E93591">
        <w:rPr>
          <w:rFonts w:ascii="Times" w:hAnsi="Times"/>
        </w:rPr>
        <w:t xml:space="preserve">demonstrate how any singular framing of environmental leadership as </w:t>
      </w:r>
      <w:r w:rsidRPr="0025050C">
        <w:rPr>
          <w:rFonts w:ascii="Times" w:hAnsi="Times"/>
          <w:i/>
        </w:rPr>
        <w:t>person</w:t>
      </w:r>
      <w:r w:rsidRPr="00E93591">
        <w:rPr>
          <w:rFonts w:ascii="Times" w:hAnsi="Times"/>
        </w:rPr>
        <w:t xml:space="preserve">, </w:t>
      </w:r>
      <w:r w:rsidRPr="0025050C">
        <w:rPr>
          <w:rFonts w:ascii="Times" w:hAnsi="Times"/>
          <w:i/>
        </w:rPr>
        <w:t>position</w:t>
      </w:r>
      <w:r w:rsidRPr="00E93591">
        <w:rPr>
          <w:rFonts w:ascii="Times" w:hAnsi="Times"/>
        </w:rPr>
        <w:t xml:space="preserve">, </w:t>
      </w:r>
      <w:r w:rsidRPr="0025050C">
        <w:rPr>
          <w:rFonts w:ascii="Times" w:hAnsi="Times"/>
          <w:i/>
        </w:rPr>
        <w:t>process</w:t>
      </w:r>
      <w:r w:rsidR="004958E6">
        <w:rPr>
          <w:rFonts w:ascii="Times" w:hAnsi="Times"/>
        </w:rPr>
        <w:t xml:space="preserve">, </w:t>
      </w:r>
      <w:r w:rsidRPr="0025050C">
        <w:rPr>
          <w:rFonts w:ascii="Times" w:hAnsi="Times"/>
          <w:i/>
        </w:rPr>
        <w:t>result</w:t>
      </w:r>
      <w:r w:rsidRPr="00E93591">
        <w:rPr>
          <w:rFonts w:ascii="Times" w:hAnsi="Times"/>
        </w:rPr>
        <w:t xml:space="preserve"> </w:t>
      </w:r>
      <w:r w:rsidR="004958E6">
        <w:rPr>
          <w:rFonts w:ascii="Times" w:hAnsi="Times"/>
        </w:rPr>
        <w:t xml:space="preserve">or </w:t>
      </w:r>
      <w:r w:rsidR="004958E6" w:rsidRPr="004958E6">
        <w:rPr>
          <w:rFonts w:ascii="Times" w:hAnsi="Times"/>
          <w:i/>
        </w:rPr>
        <w:t>purpose</w:t>
      </w:r>
      <w:r w:rsidR="004958E6">
        <w:rPr>
          <w:rFonts w:ascii="Times" w:hAnsi="Times"/>
        </w:rPr>
        <w:t xml:space="preserve"> </w:t>
      </w:r>
      <w:r w:rsidRPr="00E93591">
        <w:rPr>
          <w:rFonts w:ascii="Times" w:hAnsi="Times"/>
        </w:rPr>
        <w:t>is problematic</w:t>
      </w:r>
      <w:r w:rsidR="00262426">
        <w:rPr>
          <w:rFonts w:ascii="Times" w:hAnsi="Times"/>
        </w:rPr>
        <w:t xml:space="preserve"> and needs to be supplanted by a pluralistic view</w:t>
      </w:r>
      <w:r w:rsidRPr="00E93591">
        <w:rPr>
          <w:rFonts w:ascii="Times" w:hAnsi="Times"/>
        </w:rPr>
        <w:t>.</w:t>
      </w:r>
      <w:r>
        <w:rPr>
          <w:rFonts w:ascii="Times" w:hAnsi="Times"/>
        </w:rPr>
        <w:t xml:space="preserve"> The paper concludes by </w:t>
      </w:r>
      <w:r w:rsidR="003F743E">
        <w:rPr>
          <w:rFonts w:ascii="Times" w:hAnsi="Times"/>
        </w:rPr>
        <w:t>highlighting key areas for improvement in environmental leadership research, with emphasis on how</w:t>
      </w:r>
      <w:r w:rsidR="000E05E4">
        <w:rPr>
          <w:rFonts w:ascii="Times" w:hAnsi="Times"/>
        </w:rPr>
        <w:t xml:space="preserve"> a political ecology of environmental crisis narratives</w:t>
      </w:r>
      <w:r w:rsidR="003F743E">
        <w:rPr>
          <w:rFonts w:ascii="Times" w:hAnsi="Times"/>
        </w:rPr>
        <w:t xml:space="preserve"> contributes to a more critical body of research on leadership in environmental science.</w:t>
      </w:r>
    </w:p>
    <w:p w14:paraId="2CE49FC5" w14:textId="77777777" w:rsidR="00C07026" w:rsidRPr="00E93591" w:rsidRDefault="00C07026" w:rsidP="00A64C20">
      <w:pPr>
        <w:spacing w:line="480" w:lineRule="auto"/>
        <w:jc w:val="both"/>
        <w:rPr>
          <w:rFonts w:ascii="Times" w:hAnsi="Times"/>
        </w:rPr>
      </w:pPr>
    </w:p>
    <w:p w14:paraId="59D212AB" w14:textId="77777777" w:rsidR="00194DF4" w:rsidRPr="00E93591" w:rsidRDefault="00194DF4" w:rsidP="00A64C20">
      <w:pPr>
        <w:spacing w:line="480" w:lineRule="auto"/>
        <w:jc w:val="both"/>
        <w:rPr>
          <w:rFonts w:ascii="Times" w:hAnsi="Times"/>
          <w:b/>
        </w:rPr>
      </w:pPr>
      <w:r w:rsidRPr="00E93591">
        <w:rPr>
          <w:rFonts w:ascii="Times" w:hAnsi="Times"/>
          <w:b/>
        </w:rPr>
        <w:t>Key</w:t>
      </w:r>
      <w:r w:rsidR="00C07026" w:rsidRPr="00E93591">
        <w:rPr>
          <w:rFonts w:ascii="Times" w:hAnsi="Times"/>
          <w:b/>
        </w:rPr>
        <w:t>words</w:t>
      </w:r>
    </w:p>
    <w:p w14:paraId="42FAF5CB" w14:textId="1997A077" w:rsidR="0036202C" w:rsidRDefault="00564BEB" w:rsidP="00A64C20">
      <w:pPr>
        <w:spacing w:line="480" w:lineRule="auto"/>
        <w:jc w:val="both"/>
        <w:rPr>
          <w:rFonts w:ascii="Times" w:hAnsi="Times"/>
        </w:rPr>
      </w:pPr>
      <w:r>
        <w:rPr>
          <w:rFonts w:ascii="Times" w:hAnsi="Times"/>
        </w:rPr>
        <w:t>E</w:t>
      </w:r>
      <w:r w:rsidR="00EE77F4">
        <w:rPr>
          <w:rFonts w:ascii="Times" w:hAnsi="Times"/>
        </w:rPr>
        <w:t>nvironmental</w:t>
      </w:r>
      <w:r>
        <w:rPr>
          <w:rFonts w:ascii="Times" w:hAnsi="Times"/>
        </w:rPr>
        <w:t xml:space="preserve"> Leadership; Leadership Discourse; </w:t>
      </w:r>
      <w:r w:rsidR="00C07026" w:rsidRPr="00E93591">
        <w:rPr>
          <w:rFonts w:ascii="Times" w:hAnsi="Times"/>
        </w:rPr>
        <w:t>Nature</w:t>
      </w:r>
      <w:r>
        <w:rPr>
          <w:rFonts w:ascii="Times" w:hAnsi="Times"/>
        </w:rPr>
        <w:t>;</w:t>
      </w:r>
      <w:r w:rsidR="00C07026" w:rsidRPr="00E93591">
        <w:rPr>
          <w:rFonts w:ascii="Times" w:hAnsi="Times"/>
        </w:rPr>
        <w:t xml:space="preserve"> </w:t>
      </w:r>
      <w:r w:rsidR="0033551F">
        <w:rPr>
          <w:rFonts w:ascii="Times" w:hAnsi="Times"/>
        </w:rPr>
        <w:t xml:space="preserve">Ecological Crisis; </w:t>
      </w:r>
      <w:r w:rsidR="00C07026" w:rsidRPr="00E93591">
        <w:rPr>
          <w:rFonts w:ascii="Times" w:hAnsi="Times"/>
        </w:rPr>
        <w:t xml:space="preserve">Governance, </w:t>
      </w:r>
      <w:r>
        <w:rPr>
          <w:rFonts w:ascii="Times" w:hAnsi="Times"/>
        </w:rPr>
        <w:t>Conservation; Development;</w:t>
      </w:r>
      <w:r w:rsidR="00C07026" w:rsidRPr="00E93591">
        <w:rPr>
          <w:rFonts w:ascii="Times" w:hAnsi="Times"/>
        </w:rPr>
        <w:t xml:space="preserve"> Political Ecology</w:t>
      </w:r>
    </w:p>
    <w:p w14:paraId="49475D20" w14:textId="30B437D3" w:rsidR="00C07026" w:rsidRPr="00E93591" w:rsidRDefault="00C07026" w:rsidP="00A64C20">
      <w:pPr>
        <w:spacing w:line="480" w:lineRule="auto"/>
        <w:jc w:val="both"/>
        <w:rPr>
          <w:rFonts w:ascii="Times" w:hAnsi="Times"/>
          <w:b/>
        </w:rPr>
      </w:pPr>
      <w:r w:rsidRPr="00E93591">
        <w:rPr>
          <w:rFonts w:ascii="Times" w:hAnsi="Times"/>
          <w:b/>
        </w:rPr>
        <w:t>Introduction</w:t>
      </w:r>
    </w:p>
    <w:p w14:paraId="2B3DB6D3" w14:textId="77777777" w:rsidR="00194DF4" w:rsidRPr="00E93591" w:rsidRDefault="00194DF4" w:rsidP="00A64C20">
      <w:pPr>
        <w:spacing w:line="480" w:lineRule="auto"/>
        <w:jc w:val="both"/>
        <w:rPr>
          <w:rFonts w:ascii="Times" w:hAnsi="Times"/>
        </w:rPr>
      </w:pPr>
    </w:p>
    <w:p w14:paraId="00392D70" w14:textId="09878866" w:rsidR="001628BE" w:rsidRPr="00E93591" w:rsidRDefault="00936F66" w:rsidP="00A64C20">
      <w:pPr>
        <w:spacing w:line="480" w:lineRule="auto"/>
        <w:jc w:val="both"/>
        <w:rPr>
          <w:rFonts w:ascii="Times" w:hAnsi="Times"/>
        </w:rPr>
      </w:pPr>
      <w:r w:rsidRPr="00E93591">
        <w:rPr>
          <w:rFonts w:ascii="Times" w:hAnsi="Times"/>
        </w:rPr>
        <w:t>S</w:t>
      </w:r>
      <w:r w:rsidR="00C67669" w:rsidRPr="00E93591">
        <w:rPr>
          <w:rFonts w:ascii="Times" w:hAnsi="Times"/>
        </w:rPr>
        <w:t xml:space="preserve">cientific </w:t>
      </w:r>
      <w:r w:rsidRPr="00E93591">
        <w:rPr>
          <w:rFonts w:ascii="Times" w:hAnsi="Times"/>
        </w:rPr>
        <w:t xml:space="preserve">literature </w:t>
      </w:r>
      <w:r w:rsidR="00C67669" w:rsidRPr="00E93591">
        <w:rPr>
          <w:rFonts w:ascii="Times" w:hAnsi="Times"/>
        </w:rPr>
        <w:t xml:space="preserve">and popular </w:t>
      </w:r>
      <w:r w:rsidRPr="00E93591">
        <w:rPr>
          <w:rFonts w:ascii="Times" w:hAnsi="Times"/>
        </w:rPr>
        <w:t>media</w:t>
      </w:r>
      <w:r w:rsidR="00C67669" w:rsidRPr="00E93591">
        <w:rPr>
          <w:rFonts w:ascii="Times" w:hAnsi="Times"/>
        </w:rPr>
        <w:t xml:space="preserve"> increasingly refer to environmental crises</w:t>
      </w:r>
      <w:r w:rsidR="00F77B26">
        <w:rPr>
          <w:rFonts w:ascii="Times" w:hAnsi="Times"/>
        </w:rPr>
        <w:t xml:space="preserve"> of one sort or another. Consider, for example</w:t>
      </w:r>
      <w:r w:rsidR="00C67669" w:rsidRPr="00E93591">
        <w:rPr>
          <w:rFonts w:ascii="Times" w:hAnsi="Times"/>
        </w:rPr>
        <w:t xml:space="preserve">: </w:t>
      </w:r>
      <w:r w:rsidR="00F77B26">
        <w:rPr>
          <w:rFonts w:ascii="Times" w:hAnsi="Times"/>
        </w:rPr>
        <w:t>‘</w:t>
      </w:r>
      <w:r w:rsidR="00F77B26" w:rsidRPr="00E93591">
        <w:rPr>
          <w:rFonts w:ascii="Times" w:hAnsi="Times"/>
        </w:rPr>
        <w:t>dangerous climate change</w:t>
      </w:r>
      <w:r w:rsidR="00F77B26">
        <w:rPr>
          <w:rFonts w:ascii="Times" w:hAnsi="Times"/>
        </w:rPr>
        <w:t>’</w:t>
      </w:r>
      <w:r w:rsidR="00F77B26" w:rsidRPr="00E93591">
        <w:rPr>
          <w:rFonts w:ascii="Times" w:hAnsi="Times"/>
        </w:rPr>
        <w:t xml:space="preserve"> (</w:t>
      </w:r>
      <w:proofErr w:type="spellStart"/>
      <w:r w:rsidR="00E97198">
        <w:rPr>
          <w:rFonts w:ascii="Times" w:hAnsi="Times"/>
        </w:rPr>
        <w:t>Eraut</w:t>
      </w:r>
      <w:proofErr w:type="spellEnd"/>
      <w:r w:rsidR="00E97198">
        <w:rPr>
          <w:rFonts w:ascii="Times" w:hAnsi="Times"/>
        </w:rPr>
        <w:t xml:space="preserve"> &amp; </w:t>
      </w:r>
      <w:proofErr w:type="spellStart"/>
      <w:r w:rsidR="00E97198">
        <w:rPr>
          <w:rFonts w:ascii="Times" w:hAnsi="Times"/>
        </w:rPr>
        <w:t>Segnit</w:t>
      </w:r>
      <w:proofErr w:type="spellEnd"/>
      <w:r w:rsidR="00E97198">
        <w:rPr>
          <w:rFonts w:ascii="Times" w:hAnsi="Times"/>
        </w:rPr>
        <w:t xml:space="preserve">, 2006; </w:t>
      </w:r>
      <w:r w:rsidR="00F77B26" w:rsidRPr="00E93591">
        <w:rPr>
          <w:rFonts w:ascii="Times" w:hAnsi="Times"/>
        </w:rPr>
        <w:t>Stafford-Smith et al., 2011)</w:t>
      </w:r>
      <w:r w:rsidR="00F77B26">
        <w:rPr>
          <w:rFonts w:ascii="Times" w:hAnsi="Times"/>
        </w:rPr>
        <w:t>;</w:t>
      </w:r>
      <w:r w:rsidR="00F77B26" w:rsidRPr="00E93591">
        <w:rPr>
          <w:rFonts w:ascii="Times" w:hAnsi="Times"/>
        </w:rPr>
        <w:t xml:space="preserve"> </w:t>
      </w:r>
      <w:r w:rsidR="00B07617">
        <w:rPr>
          <w:rFonts w:ascii="Times" w:hAnsi="Times"/>
        </w:rPr>
        <w:t xml:space="preserve">the </w:t>
      </w:r>
      <w:r w:rsidR="00F77B26" w:rsidRPr="00E93591">
        <w:rPr>
          <w:rFonts w:ascii="Times" w:hAnsi="Times"/>
        </w:rPr>
        <w:t>b</w:t>
      </w:r>
      <w:r w:rsidR="001A1FFB">
        <w:rPr>
          <w:rFonts w:ascii="Times" w:hAnsi="Times"/>
        </w:rPr>
        <w:t>iodiversity crisis (Myers, 1996</w:t>
      </w:r>
      <w:r w:rsidR="009335C2">
        <w:rPr>
          <w:rFonts w:ascii="Times" w:hAnsi="Times"/>
        </w:rPr>
        <w:t xml:space="preserve">; </w:t>
      </w:r>
      <w:proofErr w:type="spellStart"/>
      <w:r w:rsidR="009335C2" w:rsidRPr="009335C2">
        <w:rPr>
          <w:rFonts w:ascii="Times" w:hAnsi="Times"/>
        </w:rPr>
        <w:t>Tittensor</w:t>
      </w:r>
      <w:proofErr w:type="spellEnd"/>
      <w:r w:rsidR="009335C2" w:rsidRPr="009335C2">
        <w:rPr>
          <w:rFonts w:ascii="Times" w:hAnsi="Times"/>
        </w:rPr>
        <w:t>, 2014</w:t>
      </w:r>
      <w:r w:rsidR="00F77B26" w:rsidRPr="00E93591">
        <w:rPr>
          <w:rFonts w:ascii="Times" w:hAnsi="Times"/>
        </w:rPr>
        <w:t>)</w:t>
      </w:r>
      <w:r w:rsidR="00F77B26">
        <w:rPr>
          <w:rFonts w:ascii="Times" w:hAnsi="Times"/>
        </w:rPr>
        <w:t xml:space="preserve"> and </w:t>
      </w:r>
      <w:r w:rsidR="00C67669" w:rsidRPr="00E93591">
        <w:rPr>
          <w:rFonts w:ascii="Times" w:hAnsi="Times"/>
        </w:rPr>
        <w:t xml:space="preserve">the fisheries crisis </w:t>
      </w:r>
      <w:r w:rsidR="00400600" w:rsidRPr="00E93591">
        <w:rPr>
          <w:rFonts w:ascii="Times" w:hAnsi="Times"/>
        </w:rPr>
        <w:t>(</w:t>
      </w:r>
      <w:proofErr w:type="spellStart"/>
      <w:r w:rsidR="00400600" w:rsidRPr="00E93591">
        <w:rPr>
          <w:rFonts w:ascii="Times" w:hAnsi="Times"/>
        </w:rPr>
        <w:t>Pauly</w:t>
      </w:r>
      <w:proofErr w:type="spellEnd"/>
      <w:r w:rsidR="00400600" w:rsidRPr="00E93591">
        <w:rPr>
          <w:rFonts w:ascii="Times" w:hAnsi="Times"/>
        </w:rPr>
        <w:t xml:space="preserve"> et al., 2002; Bellwood et al., 2004;</w:t>
      </w:r>
      <w:r w:rsidR="00E97198">
        <w:rPr>
          <w:rFonts w:ascii="Times" w:hAnsi="Times"/>
        </w:rPr>
        <w:t xml:space="preserve"> Gershwin, 2013</w:t>
      </w:r>
      <w:r w:rsidR="00400600" w:rsidRPr="00E93591">
        <w:rPr>
          <w:rFonts w:ascii="Times" w:hAnsi="Times"/>
        </w:rPr>
        <w:t>)</w:t>
      </w:r>
      <w:r w:rsidR="001628BE" w:rsidRPr="00E93591">
        <w:rPr>
          <w:rFonts w:ascii="Times" w:hAnsi="Times"/>
        </w:rPr>
        <w:t xml:space="preserve">. </w:t>
      </w:r>
      <w:r w:rsidR="004A67B1" w:rsidRPr="00E93591">
        <w:rPr>
          <w:rFonts w:ascii="Times" w:hAnsi="Times"/>
        </w:rPr>
        <w:t xml:space="preserve">These crises </w:t>
      </w:r>
      <w:r w:rsidR="00F77B26">
        <w:rPr>
          <w:rFonts w:ascii="Times" w:hAnsi="Times"/>
        </w:rPr>
        <w:t xml:space="preserve">and their imagined consequences </w:t>
      </w:r>
      <w:r w:rsidR="004A67B1" w:rsidRPr="00E93591">
        <w:rPr>
          <w:rFonts w:ascii="Times" w:hAnsi="Times"/>
        </w:rPr>
        <w:t xml:space="preserve">are linked </w:t>
      </w:r>
      <w:r w:rsidR="00F77B26">
        <w:rPr>
          <w:rFonts w:ascii="Times" w:hAnsi="Times"/>
        </w:rPr>
        <w:t xml:space="preserve">rhetorically, in both lay and professional discourses, </w:t>
      </w:r>
      <w:r w:rsidR="004A67B1" w:rsidRPr="00E93591">
        <w:rPr>
          <w:rFonts w:ascii="Times" w:hAnsi="Times"/>
        </w:rPr>
        <w:t>to threats to human wellbeing</w:t>
      </w:r>
      <w:r w:rsidR="00F77B26">
        <w:rPr>
          <w:rFonts w:ascii="Times" w:hAnsi="Times"/>
        </w:rPr>
        <w:t>.</w:t>
      </w:r>
      <w:r w:rsidR="00484E83">
        <w:rPr>
          <w:rFonts w:ascii="Times" w:hAnsi="Times"/>
        </w:rPr>
        <w:t xml:space="preserve"> </w:t>
      </w:r>
      <w:r w:rsidR="00F675F4" w:rsidRPr="00E93591">
        <w:rPr>
          <w:rFonts w:ascii="Times" w:hAnsi="Times"/>
        </w:rPr>
        <w:t>An executive</w:t>
      </w:r>
      <w:r w:rsidR="00700266" w:rsidRPr="00E93591">
        <w:rPr>
          <w:rFonts w:ascii="Times" w:hAnsi="Times"/>
        </w:rPr>
        <w:t xml:space="preserve"> summary of the Millennium Ecosystem </w:t>
      </w:r>
      <w:r w:rsidR="00700266" w:rsidRPr="00E93591">
        <w:rPr>
          <w:rFonts w:ascii="Times" w:hAnsi="Times"/>
        </w:rPr>
        <w:lastRenderedPageBreak/>
        <w:t xml:space="preserve">Assessment titled ‘Living beyond our means’ </w:t>
      </w:r>
      <w:r w:rsidR="00CE5BFF" w:rsidRPr="00E93591">
        <w:rPr>
          <w:rFonts w:ascii="Times" w:hAnsi="Times"/>
        </w:rPr>
        <w:t>concludes</w:t>
      </w:r>
      <w:r w:rsidR="00700266" w:rsidRPr="00E93591">
        <w:rPr>
          <w:rFonts w:ascii="Times" w:hAnsi="Times"/>
        </w:rPr>
        <w:t xml:space="preserve"> that: “Humans have made unprecedented changes to ecosystems in recent decades to meet growing demands for food, fresh water, </w:t>
      </w:r>
      <w:proofErr w:type="spellStart"/>
      <w:r w:rsidR="00700266" w:rsidRPr="00E93591">
        <w:rPr>
          <w:rFonts w:ascii="Times" w:hAnsi="Times"/>
        </w:rPr>
        <w:t>fiber</w:t>
      </w:r>
      <w:proofErr w:type="spellEnd"/>
      <w:r w:rsidR="00700266" w:rsidRPr="00E93591">
        <w:rPr>
          <w:rFonts w:ascii="Times" w:hAnsi="Times"/>
        </w:rPr>
        <w:t>, and energy…</w:t>
      </w:r>
      <w:r w:rsidR="00700266" w:rsidRPr="00E93591">
        <w:t xml:space="preserve"> </w:t>
      </w:r>
      <w:r w:rsidR="00700266" w:rsidRPr="00E93591">
        <w:rPr>
          <w:rFonts w:ascii="Times" w:hAnsi="Times"/>
        </w:rPr>
        <w:t xml:space="preserve">The pressures on ecosystems will increase globally in coming decades unless human attitudes and actions change” (2005: </w:t>
      </w:r>
      <w:r w:rsidR="00CE5BFF" w:rsidRPr="00E93591">
        <w:rPr>
          <w:rFonts w:ascii="Times" w:hAnsi="Times"/>
        </w:rPr>
        <w:t>3).</w:t>
      </w:r>
      <w:r w:rsidR="002604B1">
        <w:rPr>
          <w:rFonts w:ascii="Times" w:hAnsi="Times"/>
        </w:rPr>
        <w:t xml:space="preserve"> Such apocalyptic language is characteristic of the construal of crises</w:t>
      </w:r>
      <w:r w:rsidR="005768E9">
        <w:rPr>
          <w:rFonts w:ascii="Times" w:hAnsi="Times"/>
        </w:rPr>
        <w:t xml:space="preserve"> </w:t>
      </w:r>
      <w:r w:rsidR="003F0214">
        <w:rPr>
          <w:rFonts w:ascii="Times" w:hAnsi="Times"/>
        </w:rPr>
        <w:t>that</w:t>
      </w:r>
      <w:r w:rsidR="002604B1">
        <w:rPr>
          <w:rFonts w:ascii="Times" w:hAnsi="Times"/>
        </w:rPr>
        <w:t xml:space="preserve"> posits the challenging, if not catastrophic, effects and consequences which will manifest in both </w:t>
      </w:r>
      <w:r w:rsidR="00336BBF" w:rsidRPr="00E93591">
        <w:rPr>
          <w:rFonts w:ascii="Times" w:hAnsi="Times"/>
        </w:rPr>
        <w:t xml:space="preserve">local </w:t>
      </w:r>
      <w:r w:rsidR="002604B1">
        <w:rPr>
          <w:rFonts w:ascii="Times" w:hAnsi="Times"/>
        </w:rPr>
        <w:t xml:space="preserve">and </w:t>
      </w:r>
      <w:r w:rsidR="00411BEA" w:rsidRPr="00E93591">
        <w:rPr>
          <w:rFonts w:ascii="Times" w:hAnsi="Times"/>
        </w:rPr>
        <w:t>global</w:t>
      </w:r>
      <w:r w:rsidR="002604B1">
        <w:rPr>
          <w:rFonts w:ascii="Times" w:hAnsi="Times"/>
        </w:rPr>
        <w:t xml:space="preserve"> systems</w:t>
      </w:r>
      <w:r w:rsidR="00336BBF" w:rsidRPr="00E93591">
        <w:rPr>
          <w:rFonts w:ascii="Times" w:hAnsi="Times"/>
        </w:rPr>
        <w:t xml:space="preserve"> (</w:t>
      </w:r>
      <w:proofErr w:type="spellStart"/>
      <w:r w:rsidR="00336BBF" w:rsidRPr="00E93591">
        <w:rPr>
          <w:rFonts w:ascii="Times" w:hAnsi="Times"/>
        </w:rPr>
        <w:t>Rockstrom</w:t>
      </w:r>
      <w:proofErr w:type="spellEnd"/>
      <w:r w:rsidR="00336BBF" w:rsidRPr="00E93591">
        <w:rPr>
          <w:rFonts w:ascii="Times" w:hAnsi="Times"/>
        </w:rPr>
        <w:t xml:space="preserve"> et al., 2009). Further</w:t>
      </w:r>
      <w:r w:rsidR="002604B1">
        <w:rPr>
          <w:rFonts w:ascii="Times" w:hAnsi="Times"/>
        </w:rPr>
        <w:t>more</w:t>
      </w:r>
      <w:r w:rsidR="00336BBF" w:rsidRPr="00E93591">
        <w:rPr>
          <w:rFonts w:ascii="Times" w:hAnsi="Times"/>
        </w:rPr>
        <w:t xml:space="preserve">, </w:t>
      </w:r>
      <w:r w:rsidR="002604B1">
        <w:rPr>
          <w:rFonts w:ascii="Times" w:hAnsi="Times"/>
        </w:rPr>
        <w:t xml:space="preserve">studies of </w:t>
      </w:r>
      <w:r w:rsidR="00336BBF" w:rsidRPr="00E93591">
        <w:rPr>
          <w:rFonts w:ascii="Times" w:hAnsi="Times"/>
        </w:rPr>
        <w:t xml:space="preserve">environmental decline </w:t>
      </w:r>
      <w:r w:rsidR="002604B1">
        <w:rPr>
          <w:rFonts w:ascii="Times" w:hAnsi="Times"/>
        </w:rPr>
        <w:t xml:space="preserve">invoke the language of complexity theory to suggest that these systems </w:t>
      </w:r>
      <w:r w:rsidR="00336BBF" w:rsidRPr="00E93591">
        <w:rPr>
          <w:rFonts w:ascii="Times" w:hAnsi="Times"/>
        </w:rPr>
        <w:t xml:space="preserve">will not </w:t>
      </w:r>
      <w:r w:rsidR="00F0269E" w:rsidRPr="00E93591">
        <w:rPr>
          <w:rFonts w:ascii="Times" w:hAnsi="Times"/>
        </w:rPr>
        <w:t xml:space="preserve">necessarily </w:t>
      </w:r>
      <w:r w:rsidR="00336BBF" w:rsidRPr="00E93591">
        <w:rPr>
          <w:rFonts w:ascii="Times" w:hAnsi="Times"/>
        </w:rPr>
        <w:t>be characterized by linear</w:t>
      </w:r>
      <w:r w:rsidR="00FE3C60">
        <w:rPr>
          <w:rFonts w:ascii="Times" w:hAnsi="Times"/>
        </w:rPr>
        <w:t>, reversible</w:t>
      </w:r>
      <w:r w:rsidR="00336BBF" w:rsidRPr="00E93591">
        <w:rPr>
          <w:rFonts w:ascii="Times" w:hAnsi="Times"/>
        </w:rPr>
        <w:t xml:space="preserve"> change </w:t>
      </w:r>
      <w:r w:rsidR="002604B1">
        <w:rPr>
          <w:rFonts w:ascii="Times" w:hAnsi="Times"/>
        </w:rPr>
        <w:t xml:space="preserve">(gradual or rapid) </w:t>
      </w:r>
      <w:r w:rsidR="00336BBF" w:rsidRPr="00E93591">
        <w:rPr>
          <w:rFonts w:ascii="Times" w:hAnsi="Times"/>
        </w:rPr>
        <w:t xml:space="preserve">but by abrupt, non-linear, and potentially </w:t>
      </w:r>
      <w:r w:rsidR="002604B1">
        <w:rPr>
          <w:rFonts w:ascii="Times" w:hAnsi="Times"/>
        </w:rPr>
        <w:t xml:space="preserve">calamitous ruptures </w:t>
      </w:r>
      <w:r w:rsidR="00336BBF" w:rsidRPr="00E93591">
        <w:rPr>
          <w:rFonts w:ascii="Times" w:hAnsi="Times"/>
        </w:rPr>
        <w:t>(</w:t>
      </w:r>
      <w:r w:rsidR="00F0269E" w:rsidRPr="00E93591">
        <w:rPr>
          <w:rFonts w:ascii="Times" w:hAnsi="Times"/>
        </w:rPr>
        <w:t>Steffen et al., 2011)</w:t>
      </w:r>
      <w:r w:rsidR="00336BBF" w:rsidRPr="00E93591">
        <w:rPr>
          <w:rFonts w:ascii="Times" w:hAnsi="Times"/>
        </w:rPr>
        <w:t>.</w:t>
      </w:r>
    </w:p>
    <w:p w14:paraId="207BD678" w14:textId="77777777" w:rsidR="00411BEA" w:rsidRPr="00E93591" w:rsidRDefault="00411BEA" w:rsidP="00A64C20">
      <w:pPr>
        <w:spacing w:line="480" w:lineRule="auto"/>
        <w:jc w:val="both"/>
        <w:rPr>
          <w:rFonts w:ascii="Times" w:hAnsi="Times"/>
        </w:rPr>
      </w:pPr>
    </w:p>
    <w:p w14:paraId="1EE23C40" w14:textId="65E12D82" w:rsidR="001C1996" w:rsidRDefault="00AE38C4" w:rsidP="00A64C20">
      <w:pPr>
        <w:spacing w:line="480" w:lineRule="auto"/>
        <w:jc w:val="both"/>
        <w:rPr>
          <w:rFonts w:ascii="Times" w:hAnsi="Times"/>
        </w:rPr>
      </w:pPr>
      <w:r w:rsidRPr="00E93591">
        <w:rPr>
          <w:rFonts w:ascii="Times" w:hAnsi="Times"/>
        </w:rPr>
        <w:t>Leadership is</w:t>
      </w:r>
      <w:r>
        <w:rPr>
          <w:rFonts w:ascii="Times" w:hAnsi="Times"/>
        </w:rPr>
        <w:t xml:space="preserve"> </w:t>
      </w:r>
      <w:r w:rsidRPr="00E93591">
        <w:rPr>
          <w:rFonts w:ascii="Times" w:hAnsi="Times"/>
        </w:rPr>
        <w:t>increasingly heralded as critical to addressing the ‘crisis of governance’</w:t>
      </w:r>
      <w:r w:rsidR="005768E9">
        <w:rPr>
          <w:rFonts w:ascii="Times" w:hAnsi="Times"/>
        </w:rPr>
        <w:t xml:space="preserve"> </w:t>
      </w:r>
      <w:r w:rsidR="005768E9" w:rsidRPr="00664DBB">
        <w:rPr>
          <w:rFonts w:ascii="Times" w:hAnsi="Times"/>
        </w:rPr>
        <w:t>(</w:t>
      </w:r>
      <w:r w:rsidR="00664DBB" w:rsidRPr="00664DBB">
        <w:rPr>
          <w:rFonts w:ascii="Times" w:hAnsi="Times"/>
        </w:rPr>
        <w:t>Young et al., 2007</w:t>
      </w:r>
      <w:r w:rsidR="005768E9" w:rsidRPr="00664DBB">
        <w:rPr>
          <w:rFonts w:ascii="Times" w:hAnsi="Times"/>
        </w:rPr>
        <w:t>)</w:t>
      </w:r>
      <w:r w:rsidRPr="00664DBB">
        <w:rPr>
          <w:rFonts w:ascii="Times" w:hAnsi="Times"/>
        </w:rPr>
        <w:t xml:space="preserve"> facing the Earth’s natural systems (</w:t>
      </w:r>
      <w:proofErr w:type="spellStart"/>
      <w:r w:rsidR="005768E9" w:rsidRPr="00664DBB">
        <w:rPr>
          <w:rFonts w:ascii="Times" w:hAnsi="Times"/>
        </w:rPr>
        <w:t>Scheffer</w:t>
      </w:r>
      <w:proofErr w:type="spellEnd"/>
      <w:r w:rsidR="005768E9" w:rsidRPr="00664DBB">
        <w:rPr>
          <w:rFonts w:ascii="Times" w:hAnsi="Times"/>
        </w:rPr>
        <w:t xml:space="preserve"> et al., 2003; </w:t>
      </w:r>
      <w:r w:rsidRPr="00664DBB">
        <w:rPr>
          <w:rFonts w:ascii="Times" w:hAnsi="Times"/>
        </w:rPr>
        <w:t>Westley</w:t>
      </w:r>
      <w:r w:rsidRPr="00E93591">
        <w:rPr>
          <w:rFonts w:ascii="Times" w:hAnsi="Times"/>
        </w:rPr>
        <w:t xml:space="preserve"> et al., 2011). </w:t>
      </w:r>
      <w:proofErr w:type="spellStart"/>
      <w:r w:rsidR="00592BD9">
        <w:rPr>
          <w:rFonts w:ascii="Times" w:hAnsi="Times"/>
        </w:rPr>
        <w:t>Scheffer</w:t>
      </w:r>
      <w:proofErr w:type="spellEnd"/>
      <w:r w:rsidR="00592BD9">
        <w:rPr>
          <w:rFonts w:ascii="Times" w:hAnsi="Times"/>
        </w:rPr>
        <w:t xml:space="preserve"> et al., (2003: 493) draw on </w:t>
      </w:r>
      <w:proofErr w:type="spellStart"/>
      <w:r w:rsidR="00592BD9">
        <w:rPr>
          <w:rFonts w:ascii="Times" w:hAnsi="Times"/>
        </w:rPr>
        <w:t>Gladwell’s</w:t>
      </w:r>
      <w:proofErr w:type="spellEnd"/>
      <w:r w:rsidR="00592BD9">
        <w:rPr>
          <w:rFonts w:ascii="Times" w:hAnsi="Times"/>
        </w:rPr>
        <w:t xml:space="preserve"> (2000) </w:t>
      </w:r>
      <w:proofErr w:type="spellStart"/>
      <w:r w:rsidR="0009252A">
        <w:rPr>
          <w:rFonts w:ascii="Times" w:hAnsi="Times"/>
        </w:rPr>
        <w:t>popularist</w:t>
      </w:r>
      <w:proofErr w:type="spellEnd"/>
      <w:r w:rsidR="0009252A">
        <w:rPr>
          <w:rFonts w:ascii="Times" w:hAnsi="Times"/>
        </w:rPr>
        <w:t xml:space="preserve"> </w:t>
      </w:r>
      <w:r w:rsidR="00592BD9">
        <w:rPr>
          <w:rFonts w:ascii="Times" w:hAnsi="Times"/>
        </w:rPr>
        <w:t>notion of opinion tipping points to propose that an ‘exceptional few’ can catalyse “</w:t>
      </w:r>
      <w:r w:rsidR="00592BD9" w:rsidRPr="00592BD9">
        <w:rPr>
          <w:rFonts w:ascii="Times" w:hAnsi="Times"/>
        </w:rPr>
        <w:t>earlier opinion shifts, reducing the time lag</w:t>
      </w:r>
      <w:r w:rsidR="00592BD9">
        <w:rPr>
          <w:rFonts w:ascii="Times" w:hAnsi="Times"/>
        </w:rPr>
        <w:t xml:space="preserve"> </w:t>
      </w:r>
      <w:r w:rsidR="00592BD9" w:rsidRPr="00592BD9">
        <w:rPr>
          <w:rFonts w:ascii="Times" w:hAnsi="Times"/>
        </w:rPr>
        <w:t xml:space="preserve">between </w:t>
      </w:r>
      <w:r w:rsidR="00592BD9">
        <w:rPr>
          <w:rFonts w:ascii="Times" w:hAnsi="Times"/>
        </w:rPr>
        <w:t xml:space="preserve">[environmental] </w:t>
      </w:r>
      <w:r w:rsidR="00592BD9" w:rsidRPr="00592BD9">
        <w:rPr>
          <w:rFonts w:ascii="Times" w:hAnsi="Times"/>
        </w:rPr>
        <w:t>problem and solution</w:t>
      </w:r>
      <w:r w:rsidR="00592BD9">
        <w:rPr>
          <w:rFonts w:ascii="Times" w:hAnsi="Times"/>
        </w:rPr>
        <w:t xml:space="preserve">”. </w:t>
      </w:r>
      <w:r w:rsidR="00B07617">
        <w:rPr>
          <w:rFonts w:ascii="Times" w:hAnsi="Times"/>
        </w:rPr>
        <w:t>Yet, m</w:t>
      </w:r>
      <w:r w:rsidRPr="00E93591">
        <w:rPr>
          <w:rFonts w:ascii="Times" w:hAnsi="Times"/>
        </w:rPr>
        <w:t xml:space="preserve">any have argued that global </w:t>
      </w:r>
      <w:r w:rsidR="00484E83">
        <w:rPr>
          <w:rFonts w:ascii="Times" w:hAnsi="Times"/>
        </w:rPr>
        <w:t xml:space="preserve">political </w:t>
      </w:r>
      <w:r w:rsidRPr="00E93591">
        <w:rPr>
          <w:rFonts w:ascii="Times" w:hAnsi="Times"/>
        </w:rPr>
        <w:t>leadership has prioritized economic development and failed to deliver on sustainability policy, despite early progress with the Rio Declaration, Agenda 21, and the Kyoto protocol in the 1990s (</w:t>
      </w:r>
      <w:proofErr w:type="spellStart"/>
      <w:r w:rsidRPr="00E93591">
        <w:rPr>
          <w:rFonts w:ascii="Times" w:hAnsi="Times"/>
        </w:rPr>
        <w:t>Monbiot</w:t>
      </w:r>
      <w:proofErr w:type="spellEnd"/>
      <w:r w:rsidRPr="00E93591">
        <w:rPr>
          <w:rFonts w:ascii="Times" w:hAnsi="Times"/>
        </w:rPr>
        <w:t xml:space="preserve">, 2012). In response, it is suggested that social change must come from the grassroots and indeed many countries, </w:t>
      </w:r>
      <w:r w:rsidR="00550163">
        <w:rPr>
          <w:rFonts w:ascii="Times" w:hAnsi="Times"/>
        </w:rPr>
        <w:t>regions</w:t>
      </w:r>
      <w:r w:rsidRPr="00E93591">
        <w:rPr>
          <w:rFonts w:ascii="Times" w:hAnsi="Times"/>
        </w:rPr>
        <w:t>, and communities are forging their own paths forward (</w:t>
      </w:r>
      <w:proofErr w:type="spellStart"/>
      <w:r w:rsidRPr="00E93591">
        <w:rPr>
          <w:rFonts w:ascii="Times" w:hAnsi="Times"/>
        </w:rPr>
        <w:t>Ostrom</w:t>
      </w:r>
      <w:proofErr w:type="spellEnd"/>
      <w:r w:rsidRPr="00E93591">
        <w:rPr>
          <w:rFonts w:ascii="Times" w:hAnsi="Times"/>
        </w:rPr>
        <w:t xml:space="preserve">, 2012). </w:t>
      </w:r>
      <w:r w:rsidR="00BD188D">
        <w:rPr>
          <w:rFonts w:ascii="Times" w:hAnsi="Times"/>
        </w:rPr>
        <w:t xml:space="preserve">Understanding the role of </w:t>
      </w:r>
      <w:r w:rsidR="00484E83">
        <w:rPr>
          <w:rFonts w:ascii="Times" w:hAnsi="Times"/>
        </w:rPr>
        <w:t xml:space="preserve">political and other forms of </w:t>
      </w:r>
      <w:r w:rsidR="00BD188D">
        <w:rPr>
          <w:rFonts w:ascii="Times" w:hAnsi="Times"/>
        </w:rPr>
        <w:t>leadership in these processes at sub-national levels and the outcomes for regional sustainable development is an important research focus in environmental sciences.</w:t>
      </w:r>
      <w:r w:rsidRPr="00E93591">
        <w:rPr>
          <w:rFonts w:ascii="Times" w:hAnsi="Times"/>
        </w:rPr>
        <w:t xml:space="preserve"> </w:t>
      </w:r>
      <w:r w:rsidR="00D13FE9">
        <w:rPr>
          <w:rFonts w:ascii="Times" w:hAnsi="Times"/>
        </w:rPr>
        <w:t>Yet, w</w:t>
      </w:r>
      <w:r w:rsidR="00D13FE9" w:rsidRPr="00E93591">
        <w:rPr>
          <w:rFonts w:ascii="Times" w:hAnsi="Times"/>
        </w:rPr>
        <w:t xml:space="preserve">hile </w:t>
      </w:r>
      <w:r w:rsidR="0050348C" w:rsidRPr="00E93591">
        <w:rPr>
          <w:rFonts w:ascii="Times" w:hAnsi="Times"/>
        </w:rPr>
        <w:t xml:space="preserve">political, economic and corporate </w:t>
      </w:r>
      <w:r w:rsidR="00956B8D">
        <w:rPr>
          <w:rFonts w:ascii="Times" w:hAnsi="Times"/>
        </w:rPr>
        <w:t xml:space="preserve">discourses of </w:t>
      </w:r>
      <w:r w:rsidR="0050348C" w:rsidRPr="00E93591">
        <w:rPr>
          <w:rFonts w:ascii="Times" w:hAnsi="Times"/>
        </w:rPr>
        <w:t xml:space="preserve">leadership </w:t>
      </w:r>
      <w:r w:rsidR="00956B8D">
        <w:rPr>
          <w:rFonts w:ascii="Times" w:hAnsi="Times"/>
        </w:rPr>
        <w:t xml:space="preserve">have been </w:t>
      </w:r>
      <w:r w:rsidR="0050348C" w:rsidRPr="00E93591">
        <w:rPr>
          <w:rFonts w:ascii="Times" w:hAnsi="Times"/>
        </w:rPr>
        <w:t xml:space="preserve">widely </w:t>
      </w:r>
      <w:r w:rsidR="00486B3B">
        <w:rPr>
          <w:rFonts w:ascii="Times" w:hAnsi="Times"/>
        </w:rPr>
        <w:t xml:space="preserve">(and critically) </w:t>
      </w:r>
      <w:r w:rsidR="0050348C" w:rsidRPr="00E93591">
        <w:rPr>
          <w:rFonts w:ascii="Times" w:hAnsi="Times"/>
        </w:rPr>
        <w:t xml:space="preserve">interrogated, </w:t>
      </w:r>
      <w:r w:rsidR="00486B3B">
        <w:rPr>
          <w:rFonts w:ascii="Times" w:hAnsi="Times"/>
        </w:rPr>
        <w:t xml:space="preserve">narratives of </w:t>
      </w:r>
      <w:r w:rsidR="0050348C" w:rsidRPr="00E93591">
        <w:rPr>
          <w:rFonts w:ascii="Times" w:hAnsi="Times"/>
        </w:rPr>
        <w:t xml:space="preserve">environmental leadership </w:t>
      </w:r>
      <w:r w:rsidR="00956B8D">
        <w:rPr>
          <w:rFonts w:ascii="Times" w:hAnsi="Times"/>
        </w:rPr>
        <w:t>remain</w:t>
      </w:r>
      <w:r w:rsidR="0050348C" w:rsidRPr="00E93591">
        <w:rPr>
          <w:rFonts w:ascii="Times" w:hAnsi="Times"/>
        </w:rPr>
        <w:t xml:space="preserve"> relatively neglected</w:t>
      </w:r>
      <w:r w:rsidR="00486B3B">
        <w:rPr>
          <w:rFonts w:ascii="Times" w:hAnsi="Times"/>
        </w:rPr>
        <w:t xml:space="preserve"> in </w:t>
      </w:r>
      <w:r w:rsidR="00486B3B">
        <w:rPr>
          <w:rFonts w:ascii="Times" w:hAnsi="Times"/>
        </w:rPr>
        <w:lastRenderedPageBreak/>
        <w:t>the academic literature</w:t>
      </w:r>
      <w:r w:rsidR="0050348C" w:rsidRPr="00E93591">
        <w:rPr>
          <w:rFonts w:ascii="Times" w:hAnsi="Times"/>
        </w:rPr>
        <w:t>.</w:t>
      </w:r>
      <w:r>
        <w:rPr>
          <w:rFonts w:ascii="Times" w:hAnsi="Times"/>
        </w:rPr>
        <w:t xml:space="preserve"> In this paper we apply a political ecology lens to narratives</w:t>
      </w:r>
      <w:r w:rsidR="00CE55E7">
        <w:rPr>
          <w:rFonts w:ascii="Times" w:hAnsi="Times"/>
        </w:rPr>
        <w:t xml:space="preserve"> of environmental crisis to highlight the limitations, state-of-art, and future opportunities for environmental leadership research</w:t>
      </w:r>
      <w:r>
        <w:rPr>
          <w:rFonts w:ascii="Times" w:hAnsi="Times"/>
        </w:rPr>
        <w:t>.</w:t>
      </w:r>
      <w:r w:rsidR="0050348C" w:rsidRPr="00E93591">
        <w:rPr>
          <w:rFonts w:ascii="Times" w:hAnsi="Times"/>
        </w:rPr>
        <w:t xml:space="preserve"> </w:t>
      </w:r>
    </w:p>
    <w:p w14:paraId="4E91A80E" w14:textId="77777777" w:rsidR="001C1996" w:rsidRDefault="001C1996" w:rsidP="00A64C20">
      <w:pPr>
        <w:spacing w:line="480" w:lineRule="auto"/>
        <w:jc w:val="both"/>
        <w:rPr>
          <w:rFonts w:ascii="Times" w:hAnsi="Times"/>
        </w:rPr>
      </w:pPr>
    </w:p>
    <w:p w14:paraId="4FF74A23" w14:textId="283CF771" w:rsidR="00C54AF3" w:rsidRPr="001C1996" w:rsidRDefault="00956B8D" w:rsidP="00A64C20">
      <w:pPr>
        <w:spacing w:line="480" w:lineRule="auto"/>
        <w:jc w:val="both"/>
        <w:rPr>
          <w:rFonts w:ascii="Times" w:hAnsi="Times"/>
        </w:rPr>
      </w:pPr>
      <w:r>
        <w:rPr>
          <w:rFonts w:ascii="Times" w:hAnsi="Times"/>
        </w:rPr>
        <w:t xml:space="preserve">The </w:t>
      </w:r>
      <w:r w:rsidR="00AE38C4">
        <w:rPr>
          <w:rFonts w:ascii="Times" w:hAnsi="Times"/>
        </w:rPr>
        <w:t xml:space="preserve">specific </w:t>
      </w:r>
      <w:r>
        <w:rPr>
          <w:rFonts w:ascii="Times" w:hAnsi="Times"/>
        </w:rPr>
        <w:t>contribution</w:t>
      </w:r>
      <w:r w:rsidR="000B3890">
        <w:rPr>
          <w:rFonts w:ascii="Times" w:hAnsi="Times"/>
        </w:rPr>
        <w:t>s</w:t>
      </w:r>
      <w:r>
        <w:rPr>
          <w:rFonts w:ascii="Times" w:hAnsi="Times"/>
        </w:rPr>
        <w:t xml:space="preserve"> of this paper </w:t>
      </w:r>
      <w:r w:rsidR="000B3890">
        <w:rPr>
          <w:rFonts w:ascii="Times" w:hAnsi="Times"/>
        </w:rPr>
        <w:t xml:space="preserve">are therefore twofold. Firstly, in addressing the specific remit of this special issue of </w:t>
      </w:r>
      <w:r w:rsidR="000B3890">
        <w:rPr>
          <w:rFonts w:ascii="Times" w:hAnsi="Times"/>
          <w:i/>
        </w:rPr>
        <w:t xml:space="preserve">Leadership </w:t>
      </w:r>
      <w:r w:rsidR="000B3890">
        <w:rPr>
          <w:rFonts w:ascii="Times" w:hAnsi="Times"/>
        </w:rPr>
        <w:t xml:space="preserve">we intend </w:t>
      </w:r>
      <w:r>
        <w:rPr>
          <w:rFonts w:ascii="Times" w:hAnsi="Times"/>
        </w:rPr>
        <w:t xml:space="preserve">to </w:t>
      </w:r>
      <w:r w:rsidR="000B3890" w:rsidRPr="00C9002F">
        <w:rPr>
          <w:rFonts w:ascii="Times" w:hAnsi="Times"/>
        </w:rPr>
        <w:t>highlight the centrality and importance of envi</w:t>
      </w:r>
      <w:r w:rsidR="00C54AF3">
        <w:rPr>
          <w:rFonts w:ascii="Times" w:hAnsi="Times"/>
        </w:rPr>
        <w:t>ronmental science’s construction</w:t>
      </w:r>
      <w:r w:rsidR="00C54AF3">
        <w:rPr>
          <w:rStyle w:val="EndnoteReference"/>
          <w:rFonts w:ascii="Times" w:hAnsi="Times"/>
        </w:rPr>
        <w:endnoteReference w:id="1"/>
      </w:r>
      <w:r w:rsidR="00C54AF3" w:rsidRPr="00C9002F">
        <w:rPr>
          <w:rFonts w:ascii="Times" w:hAnsi="Times"/>
        </w:rPr>
        <w:t xml:space="preserve"> and mobilization of leadership discourse. This is important insofar as both popular and</w:t>
      </w:r>
      <w:r w:rsidR="00C54AF3">
        <w:rPr>
          <w:rFonts w:ascii="Times" w:hAnsi="Times"/>
        </w:rPr>
        <w:t xml:space="preserve"> professional understanding of environmental crises is informed significantly by concepts hailing from this discipline. </w:t>
      </w:r>
      <w:r w:rsidR="00C54AF3" w:rsidRPr="00E515F1">
        <w:rPr>
          <w:rFonts w:ascii="Times" w:hAnsi="Times"/>
        </w:rPr>
        <w:t xml:space="preserve">Environmental issues have certainly been an emerging focus of interest in organization and leadership studies (see, </w:t>
      </w:r>
      <w:r w:rsidR="00C54AF3" w:rsidRPr="00E515F1">
        <w:rPr>
          <w:rFonts w:ascii="Times" w:hAnsi="Times"/>
          <w:i/>
        </w:rPr>
        <w:t>inter alia</w:t>
      </w:r>
      <w:r w:rsidR="00C54AF3" w:rsidRPr="00E515F1">
        <w:rPr>
          <w:rFonts w:ascii="Times" w:hAnsi="Times"/>
        </w:rPr>
        <w:t xml:space="preserve">, contributions to the special issues of </w:t>
      </w:r>
      <w:r w:rsidR="00C54AF3" w:rsidRPr="00E515F1">
        <w:rPr>
          <w:rFonts w:ascii="Times" w:hAnsi="Times"/>
          <w:i/>
        </w:rPr>
        <w:t>Business and Society</w:t>
      </w:r>
      <w:r w:rsidR="00C54AF3" w:rsidRPr="00E515F1">
        <w:rPr>
          <w:rFonts w:ascii="Times" w:hAnsi="Times"/>
        </w:rPr>
        <w:t>, 2012,</w:t>
      </w:r>
      <w:r w:rsidR="00C54AF3" w:rsidRPr="00E515F1">
        <w:rPr>
          <w:rFonts w:ascii="Times" w:hAnsi="Times"/>
          <w:i/>
        </w:rPr>
        <w:t xml:space="preserve"> Organization Studies</w:t>
      </w:r>
      <w:r w:rsidR="00C54AF3" w:rsidRPr="00E515F1">
        <w:rPr>
          <w:rFonts w:ascii="Times" w:hAnsi="Times"/>
        </w:rPr>
        <w:t xml:space="preserve">, 2012, and </w:t>
      </w:r>
      <w:r w:rsidR="00C54AF3" w:rsidRPr="00E515F1">
        <w:rPr>
          <w:rFonts w:ascii="Times" w:hAnsi="Times"/>
          <w:i/>
        </w:rPr>
        <w:t>Organization</w:t>
      </w:r>
      <w:r w:rsidR="00C54AF3" w:rsidRPr="00E515F1">
        <w:rPr>
          <w:rFonts w:ascii="Times" w:hAnsi="Times"/>
        </w:rPr>
        <w:t>,</w:t>
      </w:r>
      <w:r w:rsidR="00C54AF3" w:rsidRPr="00E515F1">
        <w:rPr>
          <w:rFonts w:ascii="Times" w:hAnsi="Times"/>
          <w:i/>
        </w:rPr>
        <w:t xml:space="preserve"> </w:t>
      </w:r>
      <w:r w:rsidR="00C54AF3" w:rsidRPr="00E515F1">
        <w:rPr>
          <w:rFonts w:ascii="Times" w:hAnsi="Times"/>
        </w:rPr>
        <w:t xml:space="preserve">2013; Banerjee, 2003; </w:t>
      </w:r>
      <w:proofErr w:type="spellStart"/>
      <w:r w:rsidR="00C54AF3" w:rsidRPr="00E515F1">
        <w:rPr>
          <w:rFonts w:ascii="Times" w:hAnsi="Times" w:cs="Times"/>
        </w:rPr>
        <w:t>Böhm</w:t>
      </w:r>
      <w:proofErr w:type="spellEnd"/>
      <w:r w:rsidR="00C54AF3" w:rsidRPr="00E515F1">
        <w:rPr>
          <w:rFonts w:ascii="Times" w:hAnsi="Times" w:cs="Times"/>
        </w:rPr>
        <w:t xml:space="preserve"> et al., 2012;</w:t>
      </w:r>
      <w:r w:rsidR="00C54AF3" w:rsidRPr="00E515F1">
        <w:rPr>
          <w:rFonts w:ascii="Times" w:hAnsi="Times"/>
        </w:rPr>
        <w:t xml:space="preserve"> </w:t>
      </w:r>
      <w:proofErr w:type="spellStart"/>
      <w:r w:rsidR="00C54AF3" w:rsidRPr="00E515F1">
        <w:rPr>
          <w:rFonts w:ascii="Times" w:hAnsi="Times"/>
        </w:rPr>
        <w:t>Goodall</w:t>
      </w:r>
      <w:proofErr w:type="spellEnd"/>
      <w:r w:rsidR="00C54AF3" w:rsidRPr="00E515F1">
        <w:rPr>
          <w:rFonts w:ascii="Times" w:hAnsi="Times"/>
        </w:rPr>
        <w:t xml:space="preserve">, 2008; Le </w:t>
      </w:r>
      <w:proofErr w:type="spellStart"/>
      <w:r w:rsidR="00C54AF3" w:rsidRPr="00E515F1">
        <w:rPr>
          <w:rFonts w:ascii="Times" w:hAnsi="Times"/>
        </w:rPr>
        <w:t>Menestrel</w:t>
      </w:r>
      <w:proofErr w:type="spellEnd"/>
      <w:r w:rsidR="00C54AF3" w:rsidRPr="00E515F1">
        <w:rPr>
          <w:rFonts w:ascii="Times" w:hAnsi="Times"/>
        </w:rPr>
        <w:t xml:space="preserve"> </w:t>
      </w:r>
      <w:r w:rsidR="00163A6D">
        <w:rPr>
          <w:rFonts w:ascii="Times" w:hAnsi="Times"/>
        </w:rPr>
        <w:t>et al.</w:t>
      </w:r>
      <w:r w:rsidR="00C54AF3" w:rsidRPr="00E515F1">
        <w:rPr>
          <w:rFonts w:ascii="Times" w:hAnsi="Times"/>
        </w:rPr>
        <w:t xml:space="preserve">, 2002; Levy and Egan, 2003; Marshall et al., 2011; Nyberg, 2013; </w:t>
      </w:r>
      <w:proofErr w:type="spellStart"/>
      <w:r w:rsidR="00C54AF3" w:rsidRPr="00E515F1">
        <w:rPr>
          <w:rFonts w:ascii="Times" w:hAnsi="Times"/>
        </w:rPr>
        <w:t>Okereke</w:t>
      </w:r>
      <w:proofErr w:type="spellEnd"/>
      <w:r w:rsidR="00C54AF3" w:rsidRPr="00E515F1">
        <w:rPr>
          <w:rFonts w:ascii="Times" w:hAnsi="Times"/>
        </w:rPr>
        <w:t xml:space="preserve">, 2012; </w:t>
      </w:r>
      <w:proofErr w:type="spellStart"/>
      <w:r w:rsidR="00C54AF3" w:rsidRPr="00E515F1">
        <w:rPr>
          <w:rFonts w:ascii="Times" w:hAnsi="Times"/>
        </w:rPr>
        <w:t>Wittneben</w:t>
      </w:r>
      <w:proofErr w:type="spellEnd"/>
      <w:r w:rsidR="00C54AF3" w:rsidRPr="00E515F1">
        <w:rPr>
          <w:rFonts w:ascii="Times" w:hAnsi="Times"/>
        </w:rPr>
        <w:t xml:space="preserve"> et al., 2012; Wright et al., 2013).</w:t>
      </w:r>
      <w:r w:rsidR="00C54AF3">
        <w:rPr>
          <w:rFonts w:ascii="Times" w:hAnsi="Times"/>
        </w:rPr>
        <w:t xml:space="preserve"> However, to the best of our knowledge, scholars in this field have not, as yet, interrogated the ways in which leadership phenomena are approached and understood </w:t>
      </w:r>
      <w:r w:rsidR="00C54AF3" w:rsidRPr="00BD0DB0">
        <w:rPr>
          <w:rFonts w:ascii="Times" w:hAnsi="Times"/>
          <w:i/>
        </w:rPr>
        <w:t>within the environmental science community</w:t>
      </w:r>
      <w:r w:rsidR="00C54AF3">
        <w:rPr>
          <w:rFonts w:ascii="Times" w:hAnsi="Times"/>
        </w:rPr>
        <w:t xml:space="preserve">. Our first aim is to remedy </w:t>
      </w:r>
      <w:r w:rsidR="00C54AF3" w:rsidRPr="00FE3C60">
        <w:rPr>
          <w:rFonts w:ascii="Times" w:hAnsi="Times"/>
        </w:rPr>
        <w:t xml:space="preserve">this deficit by examining </w:t>
      </w:r>
      <w:r w:rsidR="00C54AF3">
        <w:rPr>
          <w:rFonts w:ascii="Times" w:hAnsi="Times"/>
        </w:rPr>
        <w:t xml:space="preserve">how environmental scientists conceptualise and analyse leaders and leadership. As such, our analysis focuses on leadership within a broad policy context rather than of a pre-defined, singular organization such as a conservation or resource management agency. This offers a novel analytical landscape of potential interest to the </w:t>
      </w:r>
      <w:r w:rsidR="00C54AF3" w:rsidRPr="00A673C4">
        <w:rPr>
          <w:rFonts w:ascii="Times" w:hAnsi="Times"/>
          <w:i/>
        </w:rPr>
        <w:t xml:space="preserve">Leadership </w:t>
      </w:r>
      <w:r w:rsidR="00C54AF3">
        <w:rPr>
          <w:rFonts w:ascii="Times" w:hAnsi="Times"/>
        </w:rPr>
        <w:t xml:space="preserve">journal’s audience. Secondly, drawing on political ecology and </w:t>
      </w:r>
      <w:proofErr w:type="spellStart"/>
      <w:r w:rsidR="00C54AF3">
        <w:rPr>
          <w:rFonts w:ascii="Times" w:hAnsi="Times"/>
        </w:rPr>
        <w:t>Grint’s</w:t>
      </w:r>
      <w:proofErr w:type="spellEnd"/>
      <w:r w:rsidR="00C54AF3">
        <w:rPr>
          <w:rFonts w:ascii="Times" w:hAnsi="Times"/>
        </w:rPr>
        <w:t xml:space="preserve"> leadership typology, we offer an explicitly </w:t>
      </w:r>
      <w:r w:rsidR="00C54AF3">
        <w:rPr>
          <w:rFonts w:ascii="Times" w:hAnsi="Times"/>
          <w:i/>
        </w:rPr>
        <w:t>critical</w:t>
      </w:r>
      <w:r w:rsidR="00C54AF3">
        <w:rPr>
          <w:rFonts w:ascii="Times" w:hAnsi="Times"/>
        </w:rPr>
        <w:t xml:space="preserve"> </w:t>
      </w:r>
      <w:r w:rsidR="00C54AF3">
        <w:rPr>
          <w:rFonts w:ascii="Times" w:hAnsi="Times"/>
          <w:i/>
        </w:rPr>
        <w:t xml:space="preserve">analysis </w:t>
      </w:r>
      <w:r w:rsidR="00C54AF3">
        <w:rPr>
          <w:rFonts w:ascii="Times" w:hAnsi="Times"/>
        </w:rPr>
        <w:t>of environmental sciences’ deployment of leadership theory and constructs. As such, both our critique and the theoretical and methodological conclusions we reach may be of interest to environmental scientists with either a direct or indirect interest in leadership studies.</w:t>
      </w:r>
    </w:p>
    <w:p w14:paraId="30CDCE3C" w14:textId="77777777" w:rsidR="00C54AF3" w:rsidRPr="00E93591" w:rsidRDefault="00C54AF3" w:rsidP="00A64C20">
      <w:pPr>
        <w:spacing w:line="480" w:lineRule="auto"/>
        <w:jc w:val="both"/>
        <w:rPr>
          <w:rFonts w:ascii="Times" w:hAnsi="Times"/>
        </w:rPr>
      </w:pPr>
    </w:p>
    <w:p w14:paraId="67003289" w14:textId="63060A5C" w:rsidR="00C54AF3" w:rsidRDefault="00C54AF3" w:rsidP="00A64C20">
      <w:pPr>
        <w:spacing w:line="480" w:lineRule="auto"/>
        <w:jc w:val="both"/>
        <w:rPr>
          <w:rFonts w:ascii="Times" w:hAnsi="Times"/>
        </w:rPr>
      </w:pPr>
      <w:r>
        <w:rPr>
          <w:rFonts w:ascii="Times" w:hAnsi="Times"/>
        </w:rPr>
        <w:t xml:space="preserve">In pursuit of our aims, we expand arguments from our recent publication in the environmental sciences field </w:t>
      </w:r>
      <w:r w:rsidRPr="003F0214">
        <w:rPr>
          <w:rFonts w:ascii="Times" w:hAnsi="Times"/>
        </w:rPr>
        <w:t>(</w:t>
      </w:r>
      <w:r w:rsidR="00127825">
        <w:rPr>
          <w:rFonts w:ascii="Times" w:hAnsi="Times"/>
        </w:rPr>
        <w:t xml:space="preserve">Evans et al., </w:t>
      </w:r>
      <w:r w:rsidR="006376EF">
        <w:rPr>
          <w:rFonts w:ascii="Times" w:hAnsi="Times"/>
        </w:rPr>
        <w:t>In Press</w:t>
      </w:r>
      <w:r w:rsidRPr="003F0214">
        <w:rPr>
          <w:rFonts w:ascii="Times" w:hAnsi="Times"/>
        </w:rPr>
        <w:t xml:space="preserve">). </w:t>
      </w:r>
      <w:r w:rsidR="006376EF">
        <w:rPr>
          <w:rFonts w:ascii="Times" w:hAnsi="Times"/>
        </w:rPr>
        <w:t>Here, w</w:t>
      </w:r>
      <w:r>
        <w:rPr>
          <w:rFonts w:ascii="Times" w:hAnsi="Times"/>
        </w:rPr>
        <w:t xml:space="preserve">e use </w:t>
      </w:r>
      <w:proofErr w:type="spellStart"/>
      <w:r>
        <w:rPr>
          <w:rFonts w:ascii="Times" w:hAnsi="Times"/>
        </w:rPr>
        <w:t>Grint’s</w:t>
      </w:r>
      <w:proofErr w:type="spellEnd"/>
      <w:r>
        <w:rPr>
          <w:rFonts w:ascii="Times" w:hAnsi="Times"/>
        </w:rPr>
        <w:t xml:space="preserve"> (2005</w:t>
      </w:r>
      <w:r w:rsidRPr="00E93591">
        <w:rPr>
          <w:rFonts w:ascii="Times" w:hAnsi="Times"/>
        </w:rPr>
        <w:t>) leadership typology</w:t>
      </w:r>
      <w:r>
        <w:rPr>
          <w:rFonts w:ascii="Times" w:hAnsi="Times"/>
        </w:rPr>
        <w:t>, as extended by Case (2013),</w:t>
      </w:r>
      <w:r w:rsidRPr="00E93591">
        <w:rPr>
          <w:rFonts w:ascii="Times" w:hAnsi="Times"/>
        </w:rPr>
        <w:t xml:space="preserve"> to</w:t>
      </w:r>
      <w:r>
        <w:rPr>
          <w:rFonts w:ascii="Times" w:hAnsi="Times"/>
        </w:rPr>
        <w:t xml:space="preserve"> structure </w:t>
      </w:r>
      <w:r w:rsidR="006376EF">
        <w:rPr>
          <w:rFonts w:ascii="Times" w:hAnsi="Times"/>
        </w:rPr>
        <w:t xml:space="preserve">and elaborate on our findings. </w:t>
      </w:r>
      <w:r>
        <w:rPr>
          <w:rFonts w:ascii="Times" w:hAnsi="Times"/>
        </w:rPr>
        <w:t xml:space="preserve">As we elaborate below, our review </w:t>
      </w:r>
      <w:r w:rsidRPr="00E93591">
        <w:rPr>
          <w:rFonts w:ascii="Times" w:hAnsi="Times"/>
        </w:rPr>
        <w:t xml:space="preserve">revealed that research in environmental leadership </w:t>
      </w:r>
      <w:r>
        <w:rPr>
          <w:rFonts w:ascii="Times" w:hAnsi="Times"/>
        </w:rPr>
        <w:t xml:space="preserve">often </w:t>
      </w:r>
      <w:r w:rsidRPr="00E93591">
        <w:rPr>
          <w:rFonts w:ascii="Times" w:hAnsi="Times"/>
        </w:rPr>
        <w:t xml:space="preserve">reflects </w:t>
      </w:r>
      <w:r>
        <w:rPr>
          <w:rFonts w:ascii="Times" w:hAnsi="Times"/>
        </w:rPr>
        <w:t xml:space="preserve">what we take to be rather naïve and narrow </w:t>
      </w:r>
      <w:r w:rsidRPr="00E93591">
        <w:rPr>
          <w:rFonts w:ascii="Times" w:hAnsi="Times"/>
        </w:rPr>
        <w:t xml:space="preserve">framings of leadership in the management sciences. </w:t>
      </w:r>
      <w:r>
        <w:rPr>
          <w:rFonts w:ascii="Times" w:hAnsi="Times"/>
        </w:rPr>
        <w:t>Using a political ecology approach, we frame and contextualise these arguments in terms of environmental decline as crisis. We focus on the important sub-field of integrated conservation and development</w:t>
      </w:r>
      <w:r w:rsidR="002A6763">
        <w:rPr>
          <w:rFonts w:ascii="Times" w:hAnsi="Times"/>
        </w:rPr>
        <w:t xml:space="preserve"> </w:t>
      </w:r>
      <w:r>
        <w:rPr>
          <w:rFonts w:ascii="Times" w:hAnsi="Times"/>
        </w:rPr>
        <w:t xml:space="preserve">to emphasise how </w:t>
      </w:r>
      <w:r w:rsidRPr="00E93591">
        <w:rPr>
          <w:rFonts w:ascii="Times" w:hAnsi="Times"/>
        </w:rPr>
        <w:t>singular framing</w:t>
      </w:r>
      <w:r>
        <w:rPr>
          <w:rFonts w:ascii="Times" w:hAnsi="Times"/>
        </w:rPr>
        <w:t>s</w:t>
      </w:r>
      <w:r w:rsidRPr="00E93591">
        <w:rPr>
          <w:rFonts w:ascii="Times" w:hAnsi="Times"/>
        </w:rPr>
        <w:t xml:space="preserve"> of environmental leadership as person, position, </w:t>
      </w:r>
      <w:r>
        <w:rPr>
          <w:rFonts w:ascii="Times" w:hAnsi="Times"/>
        </w:rPr>
        <w:t xml:space="preserve">process, </w:t>
      </w:r>
      <w:r w:rsidRPr="00E93591">
        <w:rPr>
          <w:rFonts w:ascii="Times" w:hAnsi="Times"/>
        </w:rPr>
        <w:t>result</w:t>
      </w:r>
      <w:r>
        <w:rPr>
          <w:rFonts w:ascii="Times" w:hAnsi="Times"/>
        </w:rPr>
        <w:t xml:space="preserve">, or purpose fail to capture and reconcile the dual societal objectives espoused in </w:t>
      </w:r>
      <w:r w:rsidRPr="003F0214">
        <w:rPr>
          <w:rFonts w:ascii="Times" w:hAnsi="Times"/>
          <w:i/>
        </w:rPr>
        <w:t>conservation</w:t>
      </w:r>
      <w:r>
        <w:rPr>
          <w:rFonts w:ascii="Times" w:hAnsi="Times"/>
        </w:rPr>
        <w:t xml:space="preserve"> and </w:t>
      </w:r>
      <w:r w:rsidRPr="003F0214">
        <w:rPr>
          <w:rFonts w:ascii="Times" w:hAnsi="Times"/>
          <w:i/>
        </w:rPr>
        <w:t>development</w:t>
      </w:r>
      <w:r>
        <w:rPr>
          <w:rFonts w:ascii="Times" w:hAnsi="Times"/>
        </w:rPr>
        <w:t xml:space="preserve"> and broader notions of sustainable development. </w:t>
      </w:r>
    </w:p>
    <w:p w14:paraId="78429AC1" w14:textId="77777777" w:rsidR="00C54AF3" w:rsidRDefault="00C54AF3" w:rsidP="00A64C20">
      <w:pPr>
        <w:spacing w:line="480" w:lineRule="auto"/>
        <w:jc w:val="both"/>
        <w:rPr>
          <w:rFonts w:ascii="Times" w:hAnsi="Times"/>
        </w:rPr>
      </w:pPr>
    </w:p>
    <w:p w14:paraId="5926B607" w14:textId="2D384661" w:rsidR="00C54AF3" w:rsidRPr="00E93591" w:rsidRDefault="00C54AF3" w:rsidP="00A64C20">
      <w:pPr>
        <w:spacing w:line="480" w:lineRule="auto"/>
        <w:jc w:val="both"/>
        <w:rPr>
          <w:rFonts w:ascii="Times" w:hAnsi="Times"/>
        </w:rPr>
      </w:pPr>
      <w:r>
        <w:rPr>
          <w:rFonts w:ascii="Times" w:hAnsi="Times"/>
        </w:rPr>
        <w:t xml:space="preserve">Typical </w:t>
      </w:r>
      <w:proofErr w:type="spellStart"/>
      <w:r>
        <w:rPr>
          <w:rFonts w:ascii="Times" w:hAnsi="Times"/>
        </w:rPr>
        <w:t>unitarist</w:t>
      </w:r>
      <w:proofErr w:type="spellEnd"/>
      <w:r>
        <w:rPr>
          <w:rFonts w:ascii="Times" w:hAnsi="Times"/>
        </w:rPr>
        <w:t xml:space="preserve"> and leader-centric conceptions of leadership, we contend, need to be supplanted by more complex, rounded and nuanced </w:t>
      </w:r>
      <w:r>
        <w:rPr>
          <w:rFonts w:ascii="Times" w:hAnsi="Times"/>
          <w:i/>
        </w:rPr>
        <w:t xml:space="preserve">interpretations </w:t>
      </w:r>
      <w:r>
        <w:rPr>
          <w:rFonts w:ascii="Times" w:hAnsi="Times"/>
        </w:rPr>
        <w:t xml:space="preserve">of </w:t>
      </w:r>
      <w:r>
        <w:rPr>
          <w:rFonts w:ascii="Times" w:hAnsi="Times"/>
          <w:i/>
        </w:rPr>
        <w:t xml:space="preserve">leadership </w:t>
      </w:r>
      <w:proofErr w:type="gramStart"/>
      <w:r>
        <w:rPr>
          <w:rFonts w:ascii="Times" w:hAnsi="Times"/>
          <w:i/>
        </w:rPr>
        <w:t xml:space="preserve">practices </w:t>
      </w:r>
      <w:r>
        <w:rPr>
          <w:rFonts w:ascii="Times" w:hAnsi="Times"/>
        </w:rPr>
        <w:t>which</w:t>
      </w:r>
      <w:proofErr w:type="gramEnd"/>
      <w:r>
        <w:rPr>
          <w:rFonts w:ascii="Times" w:hAnsi="Times"/>
        </w:rPr>
        <w:t xml:space="preserve"> are sensitive to cultural contexts, plural perspectives and contestation. </w:t>
      </w:r>
      <w:r w:rsidRPr="00E93591">
        <w:rPr>
          <w:rFonts w:ascii="Times" w:hAnsi="Times"/>
        </w:rPr>
        <w:t xml:space="preserve">We </w:t>
      </w:r>
      <w:r>
        <w:rPr>
          <w:rFonts w:ascii="Times" w:hAnsi="Times"/>
        </w:rPr>
        <w:t xml:space="preserve">conclude </w:t>
      </w:r>
      <w:r w:rsidRPr="00E93591">
        <w:rPr>
          <w:rFonts w:ascii="Times" w:hAnsi="Times"/>
        </w:rPr>
        <w:t xml:space="preserve">by </w:t>
      </w:r>
      <w:r>
        <w:rPr>
          <w:rFonts w:ascii="Times" w:hAnsi="Times"/>
        </w:rPr>
        <w:t xml:space="preserve">offering some insight into how leadership research informed by the critical turn in leadership studies combined with an understanding of environmental crises informed by political ecology can offer </w:t>
      </w:r>
      <w:r w:rsidRPr="00E93591">
        <w:rPr>
          <w:rFonts w:ascii="Times" w:hAnsi="Times"/>
        </w:rPr>
        <w:t xml:space="preserve">new opportunities for </w:t>
      </w:r>
      <w:r>
        <w:rPr>
          <w:rFonts w:ascii="Times" w:hAnsi="Times"/>
        </w:rPr>
        <w:t xml:space="preserve">enhancing more critical </w:t>
      </w:r>
      <w:r w:rsidRPr="00E93591">
        <w:rPr>
          <w:rFonts w:ascii="Times" w:hAnsi="Times"/>
        </w:rPr>
        <w:t xml:space="preserve">analysis of environmental leadership. </w:t>
      </w:r>
    </w:p>
    <w:p w14:paraId="47EC61C4" w14:textId="77777777" w:rsidR="00C54AF3" w:rsidRDefault="00C54AF3" w:rsidP="00A64C20">
      <w:pPr>
        <w:spacing w:line="480" w:lineRule="auto"/>
        <w:jc w:val="both"/>
        <w:rPr>
          <w:rFonts w:ascii="Times" w:hAnsi="Times"/>
          <w:b/>
        </w:rPr>
      </w:pPr>
    </w:p>
    <w:p w14:paraId="76CECA3A" w14:textId="6F6EDCBE" w:rsidR="00C54AF3" w:rsidRDefault="00C54AF3" w:rsidP="00A64C20">
      <w:pPr>
        <w:spacing w:line="480" w:lineRule="auto"/>
        <w:jc w:val="both"/>
        <w:rPr>
          <w:rFonts w:ascii="Times" w:hAnsi="Times"/>
          <w:b/>
        </w:rPr>
      </w:pPr>
      <w:r>
        <w:rPr>
          <w:rFonts w:ascii="Times" w:hAnsi="Times"/>
          <w:b/>
        </w:rPr>
        <w:t xml:space="preserve">Analytical frameworks and approach </w:t>
      </w:r>
    </w:p>
    <w:p w14:paraId="516CC191" w14:textId="77777777" w:rsidR="00C54AF3" w:rsidRPr="002418B7" w:rsidRDefault="00C54AF3" w:rsidP="00A64C20">
      <w:pPr>
        <w:spacing w:line="480" w:lineRule="auto"/>
        <w:jc w:val="both"/>
        <w:rPr>
          <w:rFonts w:ascii="Times" w:hAnsi="Times"/>
          <w:b/>
        </w:rPr>
      </w:pPr>
    </w:p>
    <w:p w14:paraId="568D6550" w14:textId="24A7F7D3" w:rsidR="00C54AF3" w:rsidRPr="008D7916" w:rsidRDefault="00C54AF3" w:rsidP="00A64C20">
      <w:pPr>
        <w:spacing w:line="480" w:lineRule="auto"/>
        <w:jc w:val="both"/>
        <w:rPr>
          <w:rFonts w:ascii="Times" w:hAnsi="Times"/>
          <w:b/>
          <w:i/>
        </w:rPr>
      </w:pPr>
      <w:r w:rsidRPr="008D7916">
        <w:rPr>
          <w:rFonts w:ascii="Times" w:hAnsi="Times"/>
          <w:b/>
          <w:i/>
        </w:rPr>
        <w:t>Political ecology</w:t>
      </w:r>
    </w:p>
    <w:p w14:paraId="39C357E6" w14:textId="2D2C601C" w:rsidR="00C54AF3" w:rsidDel="005B75AE" w:rsidRDefault="00C54AF3" w:rsidP="00A64C20">
      <w:pPr>
        <w:spacing w:line="480" w:lineRule="auto"/>
        <w:jc w:val="both"/>
        <w:rPr>
          <w:rFonts w:ascii="Times" w:hAnsi="Times" w:cs="Times"/>
        </w:rPr>
      </w:pPr>
      <w:r w:rsidDel="005B75AE">
        <w:rPr>
          <w:rFonts w:ascii="Times" w:hAnsi="Times" w:cs="Times"/>
        </w:rPr>
        <w:lastRenderedPageBreak/>
        <w:t xml:space="preserve">Political ecology is a diverse and </w:t>
      </w:r>
      <w:proofErr w:type="gramStart"/>
      <w:r w:rsidDel="005B75AE">
        <w:rPr>
          <w:rFonts w:ascii="Times" w:hAnsi="Times" w:cs="Times"/>
        </w:rPr>
        <w:t>loosely-defined</w:t>
      </w:r>
      <w:proofErr w:type="gramEnd"/>
      <w:r w:rsidDel="005B75AE">
        <w:rPr>
          <w:rFonts w:ascii="Times" w:hAnsi="Times" w:cs="Times"/>
        </w:rPr>
        <w:t xml:space="preserve"> analytical approach</w:t>
      </w:r>
      <w:r>
        <w:rPr>
          <w:rFonts w:ascii="Times" w:hAnsi="Times" w:cs="Times"/>
        </w:rPr>
        <w:t xml:space="preserve"> (e.g. Robbins 2004: 15-16). One commonly used definition is that it ‘combines the concerns of ecology and a broadly defined political economy’ (</w:t>
      </w:r>
      <w:proofErr w:type="spellStart"/>
      <w:r>
        <w:rPr>
          <w:rFonts w:ascii="Times" w:hAnsi="Times" w:cs="Times"/>
        </w:rPr>
        <w:t>Blaikie</w:t>
      </w:r>
      <w:proofErr w:type="spellEnd"/>
      <w:r>
        <w:rPr>
          <w:rFonts w:ascii="Times" w:hAnsi="Times" w:cs="Times"/>
        </w:rPr>
        <w:t xml:space="preserve"> and Brookfield 1987: 17). </w:t>
      </w:r>
      <w:r w:rsidDel="005B75AE">
        <w:rPr>
          <w:rFonts w:ascii="Times" w:hAnsi="Times" w:cs="Times"/>
        </w:rPr>
        <w:t xml:space="preserve">In the context of this paper, its roots in </w:t>
      </w:r>
      <w:proofErr w:type="spellStart"/>
      <w:r w:rsidDel="005B75AE">
        <w:rPr>
          <w:rFonts w:ascii="Times" w:hAnsi="Times" w:cs="Times"/>
        </w:rPr>
        <w:t>poststructuralism</w:t>
      </w:r>
      <w:proofErr w:type="spellEnd"/>
      <w:r w:rsidDel="005B75AE">
        <w:rPr>
          <w:rFonts w:ascii="Times" w:hAnsi="Times" w:cs="Times"/>
        </w:rPr>
        <w:t xml:space="preserve"> are of most interest. Informed by Foucault’s insights on power, knowledge and discourse, a political ecology lens challenges analysts to consider how social stratification, knowledge and power influence the way in which people relate to their environment (</w:t>
      </w:r>
      <w:proofErr w:type="spellStart"/>
      <w:r w:rsidDel="005B75AE">
        <w:rPr>
          <w:rFonts w:ascii="Times" w:hAnsi="Times" w:cs="Times"/>
        </w:rPr>
        <w:t>Peet</w:t>
      </w:r>
      <w:proofErr w:type="spellEnd"/>
      <w:r w:rsidDel="005B75AE">
        <w:rPr>
          <w:rFonts w:ascii="Times" w:hAnsi="Times" w:cs="Times"/>
        </w:rPr>
        <w:t xml:space="preserve"> and Watts, 1996). Not only are the material outcomes of sustainable development negotiated by different groups but also the way </w:t>
      </w:r>
      <w:r w:rsidRPr="006525A9" w:rsidDel="005B75AE">
        <w:rPr>
          <w:rFonts w:ascii="Times" w:hAnsi="Times" w:cs="Times"/>
        </w:rPr>
        <w:t>in which sustainability and environmental</w:t>
      </w:r>
      <w:r w:rsidDel="005B75AE">
        <w:rPr>
          <w:rFonts w:ascii="Times" w:hAnsi="Times" w:cs="Times"/>
        </w:rPr>
        <w:t xml:space="preserve"> change issues are represented is also strongly contested</w:t>
      </w:r>
      <w:r w:rsidRPr="000F21DC" w:rsidDel="005B75AE">
        <w:rPr>
          <w:rFonts w:ascii="Times" w:hAnsi="Times" w:cs="Times"/>
        </w:rPr>
        <w:t xml:space="preserve">. Leadership is a </w:t>
      </w:r>
      <w:r>
        <w:rPr>
          <w:rFonts w:ascii="Times" w:hAnsi="Times" w:cs="Times"/>
        </w:rPr>
        <w:t>powerful symbol</w:t>
      </w:r>
      <w:r w:rsidRPr="000F21DC" w:rsidDel="005B75AE">
        <w:rPr>
          <w:rFonts w:ascii="Times" w:hAnsi="Times" w:cs="Times"/>
        </w:rPr>
        <w:t xml:space="preserve"> </w:t>
      </w:r>
      <w:r w:rsidDel="005B75AE">
        <w:rPr>
          <w:rFonts w:ascii="Times" w:hAnsi="Times" w:cs="Times"/>
        </w:rPr>
        <w:t>that</w:t>
      </w:r>
      <w:r w:rsidRPr="000F21DC" w:rsidDel="005B75AE">
        <w:rPr>
          <w:rFonts w:ascii="Times" w:hAnsi="Times" w:cs="Times"/>
        </w:rPr>
        <w:t xml:space="preserve"> has the potential to mobilize forms of agency in such struggles. </w:t>
      </w:r>
    </w:p>
    <w:p w14:paraId="5337F467" w14:textId="77777777" w:rsidR="00C54AF3" w:rsidRDefault="00C54AF3" w:rsidP="00A64C20">
      <w:pPr>
        <w:spacing w:line="480" w:lineRule="auto"/>
        <w:jc w:val="both"/>
        <w:rPr>
          <w:rFonts w:ascii="Times" w:hAnsi="Times"/>
          <w:b/>
        </w:rPr>
      </w:pPr>
    </w:p>
    <w:p w14:paraId="438F5E51" w14:textId="77777777" w:rsidR="00C54AF3" w:rsidRDefault="00C54AF3" w:rsidP="00A64C20">
      <w:pPr>
        <w:spacing w:line="480" w:lineRule="auto"/>
        <w:jc w:val="both"/>
        <w:rPr>
          <w:rFonts w:ascii="Times" w:hAnsi="Times"/>
        </w:rPr>
      </w:pPr>
      <w:r>
        <w:rPr>
          <w:rFonts w:ascii="Times" w:hAnsi="Times"/>
        </w:rPr>
        <w:t>E</w:t>
      </w:r>
      <w:r w:rsidRPr="00E93591">
        <w:rPr>
          <w:rFonts w:ascii="Times" w:hAnsi="Times"/>
        </w:rPr>
        <w:t xml:space="preserve">nvironmental change </w:t>
      </w:r>
      <w:r>
        <w:rPr>
          <w:rFonts w:ascii="Times" w:hAnsi="Times"/>
        </w:rPr>
        <w:t xml:space="preserve">has direct and indisputable socio-material consequences for those experiencing declining resources or extreme events such as cyclones, flooding, and bush fires. Yet, </w:t>
      </w:r>
      <w:r w:rsidRPr="00E93591">
        <w:rPr>
          <w:rFonts w:ascii="Times" w:hAnsi="Times"/>
        </w:rPr>
        <w:t xml:space="preserve">political ecology also highlights the way in which environmental change is </w:t>
      </w:r>
      <w:r>
        <w:rPr>
          <w:rFonts w:ascii="Times" w:hAnsi="Times"/>
        </w:rPr>
        <w:t xml:space="preserve">socially </w:t>
      </w:r>
      <w:r w:rsidRPr="00E93591">
        <w:rPr>
          <w:rFonts w:ascii="Times" w:hAnsi="Times"/>
        </w:rPr>
        <w:t xml:space="preserve">framed, or constructed, </w:t>
      </w:r>
      <w:r>
        <w:rPr>
          <w:rFonts w:ascii="Times" w:hAnsi="Times"/>
        </w:rPr>
        <w:t>through discursive acts (</w:t>
      </w:r>
      <w:proofErr w:type="spellStart"/>
      <w:r>
        <w:rPr>
          <w:rFonts w:ascii="Times" w:hAnsi="Times"/>
        </w:rPr>
        <w:t>Peet</w:t>
      </w:r>
      <w:proofErr w:type="spellEnd"/>
      <w:r>
        <w:rPr>
          <w:rFonts w:ascii="Times" w:hAnsi="Times"/>
        </w:rPr>
        <w:t xml:space="preserve"> and Watts, 1996; Bryant and Bailey, 1997</w:t>
      </w:r>
      <w:r w:rsidRPr="008842B3">
        <w:rPr>
          <w:rFonts w:ascii="Times" w:hAnsi="Times"/>
        </w:rPr>
        <w:t xml:space="preserve">; </w:t>
      </w:r>
      <w:proofErr w:type="spellStart"/>
      <w:r w:rsidRPr="008842B3">
        <w:rPr>
          <w:rFonts w:ascii="Times" w:hAnsi="Times"/>
        </w:rPr>
        <w:t>Zimmerer</w:t>
      </w:r>
      <w:proofErr w:type="spellEnd"/>
      <w:r w:rsidRPr="008842B3">
        <w:rPr>
          <w:rFonts w:ascii="Times" w:hAnsi="Times"/>
        </w:rPr>
        <w:t xml:space="preserve"> and Basset, 2003).</w:t>
      </w:r>
      <w:r>
        <w:rPr>
          <w:rFonts w:ascii="Times" w:hAnsi="Times"/>
        </w:rPr>
        <w:t xml:space="preserve"> Adopting this social constructionist (as opposed to positivist or realist) epistemological position </w:t>
      </w:r>
      <w:r w:rsidRPr="00E93591">
        <w:rPr>
          <w:rFonts w:ascii="Times" w:hAnsi="Times"/>
        </w:rPr>
        <w:t xml:space="preserve">has important implications for how </w:t>
      </w:r>
      <w:r>
        <w:rPr>
          <w:rFonts w:ascii="Times" w:hAnsi="Times"/>
        </w:rPr>
        <w:t xml:space="preserve">environmental change and crisis </w:t>
      </w:r>
      <w:r w:rsidRPr="00E93591">
        <w:rPr>
          <w:rFonts w:ascii="Times" w:hAnsi="Times"/>
        </w:rPr>
        <w:t xml:space="preserve">is </w:t>
      </w:r>
      <w:r>
        <w:rPr>
          <w:rFonts w:ascii="Times" w:hAnsi="Times"/>
        </w:rPr>
        <w:t xml:space="preserve">to be </w:t>
      </w:r>
      <w:r>
        <w:rPr>
          <w:rFonts w:ascii="Times" w:hAnsi="Times"/>
          <w:i/>
        </w:rPr>
        <w:t xml:space="preserve">interpreted, represented </w:t>
      </w:r>
      <w:r w:rsidRPr="001C1996">
        <w:rPr>
          <w:rFonts w:ascii="Times" w:hAnsi="Times"/>
        </w:rPr>
        <w:t xml:space="preserve">and </w:t>
      </w:r>
      <w:r>
        <w:rPr>
          <w:rFonts w:ascii="Times" w:hAnsi="Times"/>
          <w:i/>
        </w:rPr>
        <w:t xml:space="preserve">understood </w:t>
      </w:r>
      <w:r w:rsidRPr="00E93591">
        <w:rPr>
          <w:rFonts w:ascii="Times" w:hAnsi="Times"/>
        </w:rPr>
        <w:t>and</w:t>
      </w:r>
      <w:r>
        <w:rPr>
          <w:rFonts w:ascii="Times" w:hAnsi="Times"/>
        </w:rPr>
        <w:t>, moreover,</w:t>
      </w:r>
      <w:r w:rsidRPr="00E93591">
        <w:rPr>
          <w:rFonts w:ascii="Times" w:hAnsi="Times"/>
        </w:rPr>
        <w:t xml:space="preserve"> </w:t>
      </w:r>
      <w:r>
        <w:rPr>
          <w:rFonts w:ascii="Times" w:hAnsi="Times"/>
        </w:rPr>
        <w:t>how</w:t>
      </w:r>
      <w:r w:rsidRPr="00E93591">
        <w:rPr>
          <w:rFonts w:ascii="Times" w:hAnsi="Times"/>
        </w:rPr>
        <w:t xml:space="preserve"> societies, groups and individuals are </w:t>
      </w:r>
      <w:r>
        <w:rPr>
          <w:rFonts w:ascii="Times" w:hAnsi="Times"/>
        </w:rPr>
        <w:t>positioned in this discourse.</w:t>
      </w:r>
      <w:r w:rsidRPr="00E93591">
        <w:rPr>
          <w:rFonts w:ascii="Times" w:hAnsi="Times"/>
        </w:rPr>
        <w:t xml:space="preserve"> </w:t>
      </w:r>
    </w:p>
    <w:p w14:paraId="2C14D761" w14:textId="77777777" w:rsidR="00C54AF3" w:rsidRDefault="00C54AF3" w:rsidP="00A64C20">
      <w:pPr>
        <w:spacing w:line="480" w:lineRule="auto"/>
        <w:jc w:val="both"/>
        <w:rPr>
          <w:rFonts w:ascii="Times" w:hAnsi="Times"/>
        </w:rPr>
      </w:pPr>
    </w:p>
    <w:p w14:paraId="2981F44F" w14:textId="3054A202" w:rsidR="00C54AF3" w:rsidDel="005B75AE" w:rsidRDefault="00C54AF3" w:rsidP="00A64C20">
      <w:pPr>
        <w:spacing w:line="480" w:lineRule="auto"/>
        <w:jc w:val="both"/>
        <w:rPr>
          <w:rFonts w:ascii="Times" w:hAnsi="Times" w:cs="Times"/>
        </w:rPr>
      </w:pPr>
      <w:r w:rsidRPr="00E93591">
        <w:rPr>
          <w:rFonts w:ascii="Times" w:hAnsi="Times"/>
        </w:rPr>
        <w:t xml:space="preserve">Forsyth (2003) </w:t>
      </w:r>
      <w:r w:rsidR="000A275F">
        <w:rPr>
          <w:rFonts w:ascii="Times" w:hAnsi="Times"/>
        </w:rPr>
        <w:t>explain</w:t>
      </w:r>
      <w:r w:rsidRPr="00E93591">
        <w:rPr>
          <w:rFonts w:ascii="Times" w:hAnsi="Times"/>
        </w:rPr>
        <w:t>s</w:t>
      </w:r>
      <w:r>
        <w:rPr>
          <w:rFonts w:ascii="Times" w:hAnsi="Times"/>
        </w:rPr>
        <w:t>, for example,</w:t>
      </w:r>
      <w:r w:rsidRPr="00E93591">
        <w:rPr>
          <w:rFonts w:ascii="Times" w:hAnsi="Times"/>
        </w:rPr>
        <w:t xml:space="preserve"> </w:t>
      </w:r>
      <w:r w:rsidR="000A275F">
        <w:rPr>
          <w:rFonts w:ascii="Times" w:hAnsi="Times"/>
        </w:rPr>
        <w:t>how</w:t>
      </w:r>
      <w:r w:rsidRPr="00E93591">
        <w:rPr>
          <w:rFonts w:ascii="Times" w:hAnsi="Times"/>
        </w:rPr>
        <w:t xml:space="preserve"> the articulation of environmental change as ‘crisis’ can mask the complexity of biophysical processes and the uncertainty around trends, causes and outcomes of environmental change.</w:t>
      </w:r>
      <w:r>
        <w:rPr>
          <w:rFonts w:ascii="Times" w:hAnsi="Times"/>
        </w:rPr>
        <w:t xml:space="preserve"> </w:t>
      </w:r>
      <w:r w:rsidDel="005B75AE">
        <w:rPr>
          <w:rFonts w:ascii="Times" w:hAnsi="Times" w:cs="Times"/>
        </w:rPr>
        <w:t>He outlines how social and political framings produce orthodox explanations of the causes and solutions of environmental problems, articulated as singular processes of deforestation and desertification</w:t>
      </w:r>
      <w:r>
        <w:rPr>
          <w:rFonts w:ascii="Times" w:hAnsi="Times" w:cs="Times"/>
        </w:rPr>
        <w:t>, for example</w:t>
      </w:r>
      <w:r w:rsidDel="005B75AE">
        <w:rPr>
          <w:rFonts w:ascii="Times" w:hAnsi="Times" w:cs="Times"/>
        </w:rPr>
        <w:t xml:space="preserve">. Dominant </w:t>
      </w:r>
      <w:r w:rsidDel="005B75AE">
        <w:rPr>
          <w:rFonts w:ascii="Times" w:hAnsi="Times" w:cs="Times"/>
        </w:rPr>
        <w:lastRenderedPageBreak/>
        <w:t xml:space="preserve">framings include: opposition to modernity, the loss of wilderness and tradition, and the domination of nature. Giddens (1994 in Forsyth, 2003) </w:t>
      </w:r>
      <w:r>
        <w:rPr>
          <w:rFonts w:ascii="Times" w:hAnsi="Times" w:cs="Times"/>
        </w:rPr>
        <w:t>suggests</w:t>
      </w:r>
      <w:r w:rsidDel="005B75AE">
        <w:rPr>
          <w:rFonts w:ascii="Times" w:hAnsi="Times" w:cs="Times"/>
        </w:rPr>
        <w:t xml:space="preserve"> that the dissolution of nature as an object independent of human influence and the loss of balance, wilderness and tradition under modernity are constructed as ecological crises.</w:t>
      </w:r>
    </w:p>
    <w:p w14:paraId="5F741F98" w14:textId="77777777" w:rsidR="00C54AF3" w:rsidRDefault="00C54AF3" w:rsidP="00A64C20">
      <w:pPr>
        <w:spacing w:line="480" w:lineRule="auto"/>
        <w:jc w:val="both"/>
        <w:rPr>
          <w:rFonts w:ascii="Times" w:hAnsi="Times"/>
        </w:rPr>
      </w:pPr>
    </w:p>
    <w:p w14:paraId="1B4BAFC9" w14:textId="00F5AB51" w:rsidR="00C54AF3" w:rsidDel="005B75AE" w:rsidRDefault="00C54AF3" w:rsidP="00A64C20">
      <w:pPr>
        <w:spacing w:line="480" w:lineRule="auto"/>
        <w:jc w:val="both"/>
        <w:rPr>
          <w:rFonts w:ascii="Times" w:hAnsi="Times" w:cs="Times"/>
        </w:rPr>
      </w:pPr>
      <w:r w:rsidDel="005B75AE">
        <w:rPr>
          <w:rFonts w:ascii="Times" w:hAnsi="Times" w:cs="Times"/>
        </w:rPr>
        <w:t xml:space="preserve">Forsyth (2003) argues that environmental orthodoxies </w:t>
      </w:r>
      <w:r>
        <w:rPr>
          <w:rFonts w:ascii="Times" w:hAnsi="Times" w:cs="Times"/>
        </w:rPr>
        <w:t xml:space="preserve">can </w:t>
      </w:r>
      <w:r w:rsidDel="005B75AE">
        <w:rPr>
          <w:rFonts w:ascii="Times" w:hAnsi="Times" w:cs="Times"/>
        </w:rPr>
        <w:t xml:space="preserve">obscure more accurate understandings of the biophysical processes of environmental change and the anthropogenic drivers of change. More importantly, he suggests that environmental orthodoxies can result in policies that unfairly penalise resource users, particularly in developing countries or poor communities, and may even exacerbate environmental degradation. These orthodoxies are most problematic where they are removed from a particular context and applied generally to environmental decline in other places: </w:t>
      </w:r>
    </w:p>
    <w:p w14:paraId="41A36F29" w14:textId="77777777" w:rsidR="00C54AF3" w:rsidDel="005B75AE" w:rsidRDefault="00C54AF3" w:rsidP="00A64C20">
      <w:pPr>
        <w:spacing w:line="480" w:lineRule="auto"/>
        <w:jc w:val="both"/>
        <w:rPr>
          <w:rFonts w:ascii="Times" w:hAnsi="Times" w:cs="Times"/>
        </w:rPr>
      </w:pPr>
    </w:p>
    <w:p w14:paraId="35EC5A20" w14:textId="77777777" w:rsidR="00C54AF3" w:rsidDel="005B75AE" w:rsidRDefault="00C54AF3" w:rsidP="00A64C20">
      <w:pPr>
        <w:spacing w:line="480" w:lineRule="auto"/>
        <w:ind w:left="720"/>
        <w:jc w:val="both"/>
        <w:rPr>
          <w:rFonts w:ascii="Times" w:hAnsi="Times" w:cs="Times"/>
        </w:rPr>
      </w:pPr>
      <w:r w:rsidDel="005B75AE">
        <w:rPr>
          <w:rFonts w:ascii="Times" w:hAnsi="Times" w:cs="Times"/>
        </w:rPr>
        <w:t>“Concepts such as desertification, soil erosion, and deforestation have clearly been associated with severe environmental problems within particular contexts. Yet, used universally and uncritically, these concepts may actually undermine both environmental management and social development by adopting simplistic approaches to the causes of biophysical change…” (2003: 36).</w:t>
      </w:r>
    </w:p>
    <w:p w14:paraId="11AAA5F5" w14:textId="77777777" w:rsidR="00C54AF3" w:rsidRDefault="00C54AF3" w:rsidP="00A64C20">
      <w:pPr>
        <w:spacing w:line="480" w:lineRule="auto"/>
        <w:jc w:val="both"/>
        <w:rPr>
          <w:rFonts w:ascii="Times" w:hAnsi="Times"/>
        </w:rPr>
      </w:pPr>
    </w:p>
    <w:p w14:paraId="67DE25CB" w14:textId="3E935E2A" w:rsidR="00C54AF3" w:rsidRDefault="00C54AF3" w:rsidP="00A64C20">
      <w:pPr>
        <w:spacing w:line="480" w:lineRule="auto"/>
        <w:jc w:val="both"/>
        <w:rPr>
          <w:rFonts w:ascii="Times" w:hAnsi="Times"/>
        </w:rPr>
      </w:pPr>
      <w:r>
        <w:rPr>
          <w:rFonts w:ascii="Times" w:hAnsi="Times"/>
        </w:rPr>
        <w:t>By defining the array of real conflicts between distinct interest groups as a single crisis, narratives of environmental crisis tend to propose and impose singular solutions, and</w:t>
      </w:r>
      <w:r w:rsidRPr="00E93591">
        <w:rPr>
          <w:rFonts w:ascii="Times" w:hAnsi="Times"/>
        </w:rPr>
        <w:t xml:space="preserve"> </w:t>
      </w:r>
      <w:r>
        <w:rPr>
          <w:rFonts w:ascii="Times" w:hAnsi="Times"/>
        </w:rPr>
        <w:t>consequently</w:t>
      </w:r>
      <w:r w:rsidRPr="00E93591">
        <w:rPr>
          <w:rFonts w:ascii="Times" w:hAnsi="Times"/>
        </w:rPr>
        <w:t xml:space="preserve"> silence different perspectives on how to address environmental change</w:t>
      </w:r>
      <w:r>
        <w:rPr>
          <w:rFonts w:ascii="Times" w:hAnsi="Times"/>
        </w:rPr>
        <w:t xml:space="preserve"> (</w:t>
      </w:r>
      <w:proofErr w:type="spellStart"/>
      <w:r>
        <w:rPr>
          <w:rFonts w:ascii="Times" w:hAnsi="Times"/>
        </w:rPr>
        <w:t>Rocheleau</w:t>
      </w:r>
      <w:proofErr w:type="spellEnd"/>
      <w:r>
        <w:rPr>
          <w:rFonts w:ascii="Times" w:hAnsi="Times"/>
        </w:rPr>
        <w:t xml:space="preserve"> et al., 1995). </w:t>
      </w:r>
      <w:r w:rsidRPr="00E93591">
        <w:rPr>
          <w:rFonts w:ascii="Times" w:hAnsi="Times"/>
        </w:rPr>
        <w:t>The implied consensus and urgency of crisis narratives can lead to the prioritisation of scientific knowledge and external expertise over local ecological kno</w:t>
      </w:r>
      <w:r>
        <w:rPr>
          <w:rFonts w:ascii="Times" w:hAnsi="Times"/>
        </w:rPr>
        <w:t>wledge, priorities and action (Forsyth</w:t>
      </w:r>
      <w:r w:rsidRPr="00E93591">
        <w:rPr>
          <w:rFonts w:ascii="Times" w:hAnsi="Times"/>
        </w:rPr>
        <w:t>, 2003</w:t>
      </w:r>
      <w:r>
        <w:rPr>
          <w:rFonts w:ascii="Times" w:hAnsi="Times"/>
        </w:rPr>
        <w:t xml:space="preserve">; see also </w:t>
      </w:r>
      <w:proofErr w:type="spellStart"/>
      <w:r>
        <w:rPr>
          <w:rFonts w:ascii="Times" w:hAnsi="Times"/>
        </w:rPr>
        <w:t>Fairhead</w:t>
      </w:r>
      <w:proofErr w:type="spellEnd"/>
      <w:r>
        <w:rPr>
          <w:rFonts w:ascii="Times" w:hAnsi="Times"/>
        </w:rPr>
        <w:t xml:space="preserve"> and Leach 1995; Roe, </w:t>
      </w:r>
      <w:r>
        <w:rPr>
          <w:rFonts w:ascii="Times" w:hAnsi="Times"/>
        </w:rPr>
        <w:lastRenderedPageBreak/>
        <w:t xml:space="preserve">1995; </w:t>
      </w:r>
      <w:proofErr w:type="spellStart"/>
      <w:r>
        <w:rPr>
          <w:rFonts w:ascii="Times" w:hAnsi="Times"/>
        </w:rPr>
        <w:t>Adger</w:t>
      </w:r>
      <w:proofErr w:type="spellEnd"/>
      <w:r>
        <w:rPr>
          <w:rFonts w:ascii="Times" w:hAnsi="Times"/>
        </w:rPr>
        <w:t xml:space="preserve"> et al., 2001</w:t>
      </w:r>
      <w:r w:rsidRPr="00E93591">
        <w:rPr>
          <w:rFonts w:ascii="Times" w:hAnsi="Times"/>
        </w:rPr>
        <w:t xml:space="preserve">). By extension, crisis narratives may also be used to justify westernized and/or centralised </w:t>
      </w:r>
      <w:r>
        <w:rPr>
          <w:rFonts w:ascii="Times" w:hAnsi="Times"/>
        </w:rPr>
        <w:t>forms</w:t>
      </w:r>
      <w:r w:rsidRPr="00E93591">
        <w:rPr>
          <w:rFonts w:ascii="Times" w:hAnsi="Times"/>
        </w:rPr>
        <w:t xml:space="preserve"> of agency</w:t>
      </w:r>
      <w:r>
        <w:rPr>
          <w:rFonts w:ascii="Times" w:hAnsi="Times"/>
        </w:rPr>
        <w:t xml:space="preserve"> and</w:t>
      </w:r>
      <w:r w:rsidRPr="00E93591">
        <w:rPr>
          <w:rFonts w:ascii="Times" w:hAnsi="Times"/>
        </w:rPr>
        <w:t xml:space="preserve"> </w:t>
      </w:r>
      <w:r>
        <w:rPr>
          <w:rFonts w:ascii="Times" w:hAnsi="Times"/>
        </w:rPr>
        <w:t xml:space="preserve">authority that, in turn, are often themselves recovered and legitimated in terms of a language of </w:t>
      </w:r>
      <w:r w:rsidRPr="00E93591">
        <w:rPr>
          <w:rFonts w:ascii="Times" w:hAnsi="Times"/>
        </w:rPr>
        <w:t>leadership</w:t>
      </w:r>
      <w:r>
        <w:rPr>
          <w:rFonts w:ascii="Times" w:hAnsi="Times"/>
        </w:rPr>
        <w:t xml:space="preserve"> – for instance, a leadership deficit or the need for strong global and local leadership.</w:t>
      </w:r>
    </w:p>
    <w:p w14:paraId="503307EB" w14:textId="77777777" w:rsidR="00C54AF3" w:rsidRDefault="00C54AF3" w:rsidP="00A64C20">
      <w:pPr>
        <w:spacing w:line="480" w:lineRule="auto"/>
        <w:jc w:val="both"/>
        <w:rPr>
          <w:rFonts w:ascii="Times" w:hAnsi="Times"/>
        </w:rPr>
      </w:pPr>
    </w:p>
    <w:p w14:paraId="226A0B41" w14:textId="77777777" w:rsidR="00C54AF3" w:rsidRPr="008D7916" w:rsidRDefault="00C54AF3" w:rsidP="00A64C20">
      <w:pPr>
        <w:spacing w:line="480" w:lineRule="auto"/>
        <w:jc w:val="both"/>
        <w:rPr>
          <w:rFonts w:ascii="Times" w:hAnsi="Times"/>
          <w:b/>
          <w:i/>
        </w:rPr>
      </w:pPr>
      <w:r w:rsidRPr="008D7916">
        <w:rPr>
          <w:rFonts w:ascii="Times" w:hAnsi="Times"/>
          <w:b/>
          <w:i/>
        </w:rPr>
        <w:t>Integrated conservation and development</w:t>
      </w:r>
    </w:p>
    <w:p w14:paraId="593E904F" w14:textId="1E6F8C82" w:rsidR="00C54AF3" w:rsidRDefault="000A275F" w:rsidP="00A64C20">
      <w:pPr>
        <w:spacing w:line="480" w:lineRule="auto"/>
        <w:jc w:val="both"/>
        <w:rPr>
          <w:rFonts w:ascii="Times" w:hAnsi="Times"/>
        </w:rPr>
      </w:pPr>
      <w:r>
        <w:rPr>
          <w:rFonts w:ascii="Times" w:hAnsi="Times"/>
        </w:rPr>
        <w:t xml:space="preserve">To contrast and problematize the implied consensus of environmental crisis narratives we embed our analysis of environmental leadership within integrated conservation and development. </w:t>
      </w:r>
      <w:r w:rsidR="00C54AF3">
        <w:rPr>
          <w:rFonts w:ascii="Times" w:hAnsi="Times"/>
        </w:rPr>
        <w:t xml:space="preserve">As a sub-field within environmental science, </w:t>
      </w:r>
      <w:r w:rsidR="00C54AF3" w:rsidRPr="00605B49">
        <w:rPr>
          <w:rFonts w:ascii="Times" w:hAnsi="Times"/>
        </w:rPr>
        <w:t>integrated conservation and development</w:t>
      </w:r>
      <w:r w:rsidR="00DF5E1F">
        <w:rPr>
          <w:rFonts w:ascii="Times" w:hAnsi="Times"/>
        </w:rPr>
        <w:t xml:space="preserve"> aims to account for the dua</w:t>
      </w:r>
      <w:r w:rsidR="00C54AF3">
        <w:rPr>
          <w:rFonts w:ascii="Times" w:hAnsi="Times"/>
        </w:rPr>
        <w:t>l societal objectives of improving social wellbeing through development and protecting biodiversity and environmental processes. Like the broader notion of sustainable development it entails living with compromise: managing a balancing act between divergent but equally potent sets of societal motives and objectives (</w:t>
      </w:r>
      <w:proofErr w:type="spellStart"/>
      <w:r w:rsidR="00C54AF3">
        <w:rPr>
          <w:rFonts w:ascii="Times" w:hAnsi="Times"/>
        </w:rPr>
        <w:t>Redclift</w:t>
      </w:r>
      <w:proofErr w:type="spellEnd"/>
      <w:r w:rsidR="00C54AF3">
        <w:rPr>
          <w:rFonts w:ascii="Times" w:hAnsi="Times"/>
        </w:rPr>
        <w:t xml:space="preserve">, 2005). For instance, objectives can include biodiversity protection, food security, poverty reduction, climate change adaptation and energy production, among many others. Partly because it aims to reconcile multiple objectives, successfully integrating conservation and development motives has been an elusive aim of environmental management for over 30 years (Brown, 2002; 2003). While the term emerged to describe the consideration of local livelihoods in protected area planning, many governance approaches including adaptive co-management, ecosystem-based management, and integrated area management consider both the social and biophysical dimensions of environmental change and can be considered under this broad umbrella term. We invoke it here to define a sub-field in which tensions between biodiversity protection and aspirations to improve economic and social wellbeing play out with respect to environmental governance. In doing so, we attempt to highlight how leadership of integrated conservation and development can be experienced and understood in </w:t>
      </w:r>
      <w:r w:rsidR="00C54AF3">
        <w:rPr>
          <w:rFonts w:ascii="Times" w:hAnsi="Times"/>
        </w:rPr>
        <w:lastRenderedPageBreak/>
        <w:t xml:space="preserve">different ways by different people, an idea which is not necessarily captured, currently, by </w:t>
      </w:r>
      <w:r w:rsidR="00FC127E">
        <w:rPr>
          <w:rFonts w:ascii="Times" w:hAnsi="Times"/>
        </w:rPr>
        <w:t xml:space="preserve">environmental crisis narratives or </w:t>
      </w:r>
      <w:r w:rsidR="00C54AF3">
        <w:rPr>
          <w:rFonts w:ascii="Times" w:hAnsi="Times"/>
        </w:rPr>
        <w:t xml:space="preserve">popular means of analysing environmental leadership in the field. </w:t>
      </w:r>
    </w:p>
    <w:p w14:paraId="505CCBDD" w14:textId="77777777" w:rsidR="00C54AF3" w:rsidRPr="002A6A36" w:rsidRDefault="00C54AF3" w:rsidP="00A64C20">
      <w:pPr>
        <w:spacing w:line="480" w:lineRule="auto"/>
        <w:jc w:val="both"/>
        <w:rPr>
          <w:rFonts w:ascii="Times" w:hAnsi="Times"/>
          <w:b/>
        </w:rPr>
      </w:pPr>
    </w:p>
    <w:p w14:paraId="47EB54E1" w14:textId="75D9298D" w:rsidR="00C54AF3" w:rsidRPr="008D7916" w:rsidRDefault="00C54AF3" w:rsidP="00A64C20">
      <w:pPr>
        <w:spacing w:line="480" w:lineRule="auto"/>
        <w:jc w:val="both"/>
        <w:rPr>
          <w:rFonts w:ascii="Times" w:hAnsi="Times"/>
          <w:b/>
          <w:i/>
        </w:rPr>
      </w:pPr>
      <w:r w:rsidRPr="008D7916">
        <w:rPr>
          <w:rFonts w:ascii="Times" w:hAnsi="Times"/>
          <w:b/>
          <w:i/>
        </w:rPr>
        <w:t>Ways of framing leadership</w:t>
      </w:r>
    </w:p>
    <w:p w14:paraId="5744BA30" w14:textId="7C11AC10" w:rsidR="00C54AF3" w:rsidRDefault="00882CBF" w:rsidP="00A64C20">
      <w:pPr>
        <w:spacing w:line="480" w:lineRule="auto"/>
        <w:jc w:val="both"/>
        <w:rPr>
          <w:rFonts w:ascii="Times" w:hAnsi="Times"/>
        </w:rPr>
      </w:pPr>
      <w:r>
        <w:rPr>
          <w:rFonts w:ascii="Times" w:hAnsi="Times"/>
        </w:rPr>
        <w:t xml:space="preserve">To structure our analysis of environmental leadership we borrow a framework from contemporary leadership studies within the management sciences. </w:t>
      </w:r>
      <w:r w:rsidR="00C54AF3">
        <w:rPr>
          <w:rFonts w:ascii="Times" w:hAnsi="Times"/>
        </w:rPr>
        <w:t>Although still dominated by mainstream positivist lines of enquiry, various heterodox approaches to the study of leadership are emerging</w:t>
      </w:r>
      <w:r w:rsidR="00C54AF3">
        <w:rPr>
          <w:rStyle w:val="EndnoteReference"/>
          <w:rFonts w:ascii="Times" w:hAnsi="Times"/>
        </w:rPr>
        <w:endnoteReference w:id="2"/>
      </w:r>
      <w:r w:rsidR="00C54AF3">
        <w:rPr>
          <w:rFonts w:ascii="Times" w:hAnsi="Times"/>
        </w:rPr>
        <w:t xml:space="preserve">. In place of positivist positions that aim to distil the fundamental laws of leadership, for example, </w:t>
      </w:r>
      <w:proofErr w:type="spellStart"/>
      <w:r w:rsidR="00C54AF3">
        <w:rPr>
          <w:rFonts w:ascii="Times" w:hAnsi="Times"/>
        </w:rPr>
        <w:t>Grint</w:t>
      </w:r>
      <w:proofErr w:type="spellEnd"/>
      <w:r w:rsidR="00C54AF3">
        <w:rPr>
          <w:rFonts w:ascii="Times" w:hAnsi="Times"/>
        </w:rPr>
        <w:t xml:space="preserve"> (2001; 2005) offers an analytical heuristic to better understand the manner in which leadership phenomena are </w:t>
      </w:r>
      <w:r w:rsidR="00C54AF3" w:rsidRPr="005716A5">
        <w:rPr>
          <w:rFonts w:ascii="Times" w:hAnsi="Times"/>
          <w:i/>
        </w:rPr>
        <w:t>constructed</w:t>
      </w:r>
      <w:r w:rsidR="00C54AF3" w:rsidRPr="005716A5">
        <w:rPr>
          <w:rFonts w:ascii="Times" w:hAnsi="Times"/>
        </w:rPr>
        <w:t xml:space="preserve"> </w:t>
      </w:r>
      <w:r w:rsidR="00C54AF3">
        <w:rPr>
          <w:rFonts w:ascii="Times" w:hAnsi="Times"/>
        </w:rPr>
        <w:t xml:space="preserve">in any given social, organizational, or institutional field at any particular time. For </w:t>
      </w:r>
      <w:proofErr w:type="spellStart"/>
      <w:r w:rsidR="00C54AF3">
        <w:rPr>
          <w:rFonts w:ascii="Times" w:hAnsi="Times"/>
        </w:rPr>
        <w:t>Grint</w:t>
      </w:r>
      <w:proofErr w:type="spellEnd"/>
      <w:r w:rsidR="00C54AF3">
        <w:rPr>
          <w:rFonts w:ascii="Times" w:hAnsi="Times"/>
        </w:rPr>
        <w:t xml:space="preserve"> (2005, </w:t>
      </w:r>
      <w:r w:rsidR="00C54AF3">
        <w:rPr>
          <w:rFonts w:ascii="Times" w:hAnsi="Times"/>
          <w:i/>
        </w:rPr>
        <w:t>pace</w:t>
      </w:r>
      <w:r w:rsidR="00C54AF3">
        <w:rPr>
          <w:rFonts w:ascii="Times" w:hAnsi="Times"/>
        </w:rPr>
        <w:t xml:space="preserve"> </w:t>
      </w:r>
      <w:proofErr w:type="spellStart"/>
      <w:r w:rsidR="00C54AF3">
        <w:rPr>
          <w:rFonts w:ascii="Times" w:hAnsi="Times"/>
        </w:rPr>
        <w:t>Gallie</w:t>
      </w:r>
      <w:proofErr w:type="spellEnd"/>
      <w:r w:rsidR="00C54AF3">
        <w:rPr>
          <w:rFonts w:ascii="Times" w:hAnsi="Times"/>
        </w:rPr>
        <w:t xml:space="preserve">, 1955/56), leadership is an ‘essentially contested concept’ which will eternally and irrevocably frustrate any attempt by researchers to nail-it-down in definitional terms. Through the study of narrative accounts of leaders and leadership, </w:t>
      </w:r>
      <w:proofErr w:type="spellStart"/>
      <w:r w:rsidR="00C54AF3">
        <w:rPr>
          <w:rFonts w:ascii="Times" w:hAnsi="Times"/>
        </w:rPr>
        <w:t>Grint</w:t>
      </w:r>
      <w:proofErr w:type="spellEnd"/>
      <w:r w:rsidR="00C54AF3">
        <w:rPr>
          <w:rFonts w:ascii="Times" w:hAnsi="Times"/>
        </w:rPr>
        <w:t xml:space="preserve"> (2005) demonstrates that these definitional terms can be constituted sociologically in terms of </w:t>
      </w:r>
      <w:r w:rsidR="00C54AF3">
        <w:rPr>
          <w:rFonts w:ascii="Times" w:hAnsi="Times"/>
          <w:i/>
        </w:rPr>
        <w:t xml:space="preserve">who </w:t>
      </w:r>
      <w:r w:rsidR="00C54AF3">
        <w:rPr>
          <w:rFonts w:ascii="Times" w:hAnsi="Times"/>
        </w:rPr>
        <w:t>a person is (their personal traits, attributes, competencies, etc.), the position they hold (</w:t>
      </w:r>
      <w:r w:rsidR="00C54AF3">
        <w:rPr>
          <w:rFonts w:ascii="Times" w:hAnsi="Times"/>
          <w:i/>
        </w:rPr>
        <w:t>where</w:t>
      </w:r>
      <w:r w:rsidR="00C54AF3">
        <w:rPr>
          <w:rFonts w:ascii="Times" w:hAnsi="Times"/>
        </w:rPr>
        <w:t>), the processes employed to effect an outcome (</w:t>
      </w:r>
      <w:r w:rsidR="00C54AF3">
        <w:rPr>
          <w:rFonts w:ascii="Times" w:hAnsi="Times"/>
          <w:i/>
        </w:rPr>
        <w:t>how</w:t>
      </w:r>
      <w:r w:rsidR="00C54AF3">
        <w:rPr>
          <w:rFonts w:ascii="Times" w:hAnsi="Times"/>
        </w:rPr>
        <w:t>) and the results they achieve (</w:t>
      </w:r>
      <w:r w:rsidR="00C54AF3">
        <w:rPr>
          <w:rFonts w:ascii="Times" w:hAnsi="Times"/>
          <w:i/>
        </w:rPr>
        <w:t>what</w:t>
      </w:r>
      <w:r w:rsidR="00C54AF3">
        <w:rPr>
          <w:rFonts w:ascii="Times" w:hAnsi="Times"/>
        </w:rPr>
        <w:t xml:space="preserve">). As Case (2013) articulates, leaders are also often described as supplying vision or meaning. Case (2013) extends </w:t>
      </w:r>
      <w:proofErr w:type="spellStart"/>
      <w:r w:rsidR="00C54AF3">
        <w:rPr>
          <w:rFonts w:ascii="Times" w:hAnsi="Times"/>
        </w:rPr>
        <w:t>Grint’s</w:t>
      </w:r>
      <w:proofErr w:type="spellEnd"/>
      <w:r w:rsidR="00C54AF3">
        <w:rPr>
          <w:rFonts w:ascii="Times" w:hAnsi="Times"/>
        </w:rPr>
        <w:t xml:space="preserve"> grammar to incorporate the purpose, or </w:t>
      </w:r>
      <w:r w:rsidR="00C54AF3" w:rsidRPr="004D4A38">
        <w:rPr>
          <w:rFonts w:ascii="Times" w:hAnsi="Times"/>
          <w:i/>
        </w:rPr>
        <w:t>why</w:t>
      </w:r>
      <w:r w:rsidR="00C54AF3">
        <w:rPr>
          <w:rFonts w:ascii="Times" w:hAnsi="Times"/>
          <w:i/>
        </w:rPr>
        <w:t>,</w:t>
      </w:r>
      <w:r w:rsidR="00C54AF3">
        <w:rPr>
          <w:rFonts w:ascii="Times" w:hAnsi="Times"/>
        </w:rPr>
        <w:t xml:space="preserve"> of leadership.</w:t>
      </w:r>
      <w:r w:rsidR="00DF1675">
        <w:rPr>
          <w:rFonts w:ascii="Times" w:hAnsi="Times"/>
        </w:rPr>
        <w:t xml:space="preserve"> This heuristic can be used to</w:t>
      </w:r>
      <w:r w:rsidR="00C54AF3">
        <w:rPr>
          <w:rFonts w:ascii="Times" w:hAnsi="Times"/>
        </w:rPr>
        <w:t xml:space="preserve"> interrogate the way in which environmental leadership is understood and socially constructed by environmental science research communities.</w:t>
      </w:r>
    </w:p>
    <w:p w14:paraId="02A79A49" w14:textId="77777777" w:rsidR="00C54AF3" w:rsidRDefault="00C54AF3" w:rsidP="00A64C20">
      <w:pPr>
        <w:spacing w:line="480" w:lineRule="auto"/>
        <w:jc w:val="both"/>
        <w:rPr>
          <w:rFonts w:ascii="Times" w:hAnsi="Times"/>
        </w:rPr>
      </w:pPr>
    </w:p>
    <w:p w14:paraId="1BD25007" w14:textId="0CC35CD7" w:rsidR="00C54AF3" w:rsidRDefault="00C54AF3" w:rsidP="00A64C20">
      <w:pPr>
        <w:spacing w:line="480" w:lineRule="auto"/>
        <w:jc w:val="both"/>
        <w:rPr>
          <w:rFonts w:ascii="Times" w:hAnsi="Times"/>
        </w:rPr>
      </w:pPr>
      <w:r>
        <w:rPr>
          <w:rFonts w:ascii="Times" w:hAnsi="Times"/>
        </w:rPr>
        <w:t xml:space="preserve">By populating </w:t>
      </w:r>
      <w:proofErr w:type="spellStart"/>
      <w:r>
        <w:rPr>
          <w:rFonts w:ascii="Times" w:hAnsi="Times"/>
        </w:rPr>
        <w:t>Grint’s</w:t>
      </w:r>
      <w:proofErr w:type="spellEnd"/>
      <w:r>
        <w:rPr>
          <w:rFonts w:ascii="Times" w:hAnsi="Times"/>
        </w:rPr>
        <w:t xml:space="preserve"> framework, including Case’s extension, with examples from the environmental sciences we aim to highlight how singular framings of leadership become </w:t>
      </w:r>
      <w:r>
        <w:rPr>
          <w:rFonts w:ascii="Times" w:hAnsi="Times"/>
        </w:rPr>
        <w:lastRenderedPageBreak/>
        <w:t>problematic in the context of integrated conservation and development</w:t>
      </w:r>
      <w:r w:rsidR="00671B2A">
        <w:rPr>
          <w:rFonts w:ascii="Times" w:hAnsi="Times"/>
        </w:rPr>
        <w:t xml:space="preserve"> (as </w:t>
      </w:r>
      <w:r w:rsidR="00C27575">
        <w:rPr>
          <w:rFonts w:ascii="Times" w:hAnsi="Times"/>
        </w:rPr>
        <w:t>our analytical</w:t>
      </w:r>
      <w:r w:rsidR="00C32005">
        <w:rPr>
          <w:rFonts w:ascii="Times" w:hAnsi="Times"/>
        </w:rPr>
        <w:t xml:space="preserve"> converse</w:t>
      </w:r>
      <w:r w:rsidR="00671B2A">
        <w:rPr>
          <w:rFonts w:ascii="Times" w:hAnsi="Times"/>
        </w:rPr>
        <w:t xml:space="preserve"> </w:t>
      </w:r>
      <w:r w:rsidR="00C27575">
        <w:rPr>
          <w:rFonts w:ascii="Times" w:hAnsi="Times"/>
        </w:rPr>
        <w:t>to</w:t>
      </w:r>
      <w:r w:rsidR="00C32005">
        <w:rPr>
          <w:rFonts w:ascii="Times" w:hAnsi="Times"/>
        </w:rPr>
        <w:t xml:space="preserve"> </w:t>
      </w:r>
      <w:r w:rsidR="00671B2A">
        <w:rPr>
          <w:rFonts w:ascii="Times" w:hAnsi="Times"/>
        </w:rPr>
        <w:t>environmental crisis narratives)</w:t>
      </w:r>
      <w:r>
        <w:rPr>
          <w:rFonts w:ascii="Times" w:hAnsi="Times"/>
        </w:rPr>
        <w:t xml:space="preserve">. Our aim is not to dismiss particular ways of understanding leadership but to highlight that a much broader conceptual and analytical platform is available, which would enhance leadership research in environmental science. As our analysis will seek to demonstrate, constructions of leadership within environmental science tend be highly leader-centric in the main. Although </w:t>
      </w:r>
      <w:proofErr w:type="spellStart"/>
      <w:r>
        <w:rPr>
          <w:rFonts w:ascii="Times" w:hAnsi="Times"/>
        </w:rPr>
        <w:t>Grint’s</w:t>
      </w:r>
      <w:proofErr w:type="spellEnd"/>
      <w:r>
        <w:rPr>
          <w:rFonts w:ascii="Times" w:hAnsi="Times"/>
        </w:rPr>
        <w:t xml:space="preserve"> typology might be viewed as introducing a kind of </w:t>
      </w:r>
      <w:r>
        <w:rPr>
          <w:rFonts w:ascii="Times" w:hAnsi="Times"/>
          <w:i/>
        </w:rPr>
        <w:t>grammar</w:t>
      </w:r>
      <w:r>
        <w:rPr>
          <w:rFonts w:ascii="Times" w:hAnsi="Times"/>
        </w:rPr>
        <w:t xml:space="preserve"> to leadership studies (Case, 2013) – one that shifts attention away from ‘leaders’ per se and toward ‘leadership’ (as process, for example) – the environmental studies we examined almost invariably point back to ‘leaders’</w:t>
      </w:r>
      <w:r w:rsidRPr="00AA0FF6">
        <w:rPr>
          <w:rFonts w:ascii="Times" w:hAnsi="Times"/>
        </w:rPr>
        <w:t xml:space="preserve"> </w:t>
      </w:r>
      <w:r>
        <w:rPr>
          <w:rFonts w:ascii="Times" w:hAnsi="Times"/>
        </w:rPr>
        <w:t>or over-simplify the contested nature of leadership</w:t>
      </w:r>
      <w:r w:rsidR="00A84246">
        <w:rPr>
          <w:rFonts w:ascii="Times" w:hAnsi="Times"/>
        </w:rPr>
        <w:t xml:space="preserve"> and its </w:t>
      </w:r>
      <w:r w:rsidR="00E64E9E">
        <w:rPr>
          <w:rFonts w:ascii="Times" w:hAnsi="Times"/>
        </w:rPr>
        <w:t>social-</w:t>
      </w:r>
      <w:r w:rsidR="00A84246">
        <w:rPr>
          <w:rFonts w:ascii="Times" w:hAnsi="Times"/>
        </w:rPr>
        <w:t>environmental objectives</w:t>
      </w:r>
      <w:r>
        <w:rPr>
          <w:rFonts w:ascii="Times" w:hAnsi="Times"/>
        </w:rPr>
        <w:t>, whatever dimension of leadership is being considered. There is thus an urgent need, we contend, for environmental science to embrace less leader-centric and implicitly ideological conceptions of lea</w:t>
      </w:r>
      <w:r w:rsidR="00A84246">
        <w:rPr>
          <w:rFonts w:ascii="Times" w:hAnsi="Times"/>
        </w:rPr>
        <w:t xml:space="preserve">dership practices and processes, particularly </w:t>
      </w:r>
      <w:r w:rsidR="00E64E9E">
        <w:rPr>
          <w:rFonts w:ascii="Times" w:hAnsi="Times"/>
        </w:rPr>
        <w:t>as we move away from this notion of singular, shared experiences of environmental crisis.</w:t>
      </w:r>
    </w:p>
    <w:p w14:paraId="38964AF1" w14:textId="77777777" w:rsidR="00E64E9E" w:rsidRDefault="00E64E9E" w:rsidP="00A64C20">
      <w:pPr>
        <w:spacing w:line="480" w:lineRule="auto"/>
        <w:jc w:val="both"/>
        <w:rPr>
          <w:rFonts w:ascii="Times" w:hAnsi="Times"/>
        </w:rPr>
      </w:pPr>
    </w:p>
    <w:p w14:paraId="78C5D378" w14:textId="77777777" w:rsidR="00E64E9E" w:rsidRDefault="00E64E9E" w:rsidP="00A64C20">
      <w:pPr>
        <w:spacing w:line="480" w:lineRule="auto"/>
        <w:jc w:val="both"/>
        <w:rPr>
          <w:rFonts w:ascii="Times" w:hAnsi="Times"/>
        </w:rPr>
      </w:pPr>
    </w:p>
    <w:p w14:paraId="4F7F821D" w14:textId="77777777" w:rsidR="00C54AF3" w:rsidRPr="008D7916" w:rsidRDefault="00C54AF3" w:rsidP="00A64C20">
      <w:pPr>
        <w:spacing w:line="480" w:lineRule="auto"/>
        <w:jc w:val="both"/>
        <w:rPr>
          <w:rFonts w:ascii="Times" w:hAnsi="Times"/>
          <w:b/>
          <w:i/>
        </w:rPr>
      </w:pPr>
      <w:r w:rsidRPr="008D7916">
        <w:rPr>
          <w:rFonts w:ascii="Times" w:hAnsi="Times"/>
          <w:b/>
          <w:i/>
        </w:rPr>
        <w:t>Research approach</w:t>
      </w:r>
    </w:p>
    <w:p w14:paraId="6225B04C" w14:textId="4A0C8FCD" w:rsidR="000948CC" w:rsidRDefault="00C54AF3" w:rsidP="00A64C20">
      <w:pPr>
        <w:spacing w:line="480" w:lineRule="auto"/>
        <w:jc w:val="both"/>
        <w:rPr>
          <w:rFonts w:ascii="Times" w:hAnsi="Times"/>
        </w:rPr>
      </w:pPr>
      <w:r w:rsidRPr="007719D7">
        <w:rPr>
          <w:rFonts w:ascii="Times" w:hAnsi="Times"/>
        </w:rPr>
        <w:t>We</w:t>
      </w:r>
      <w:r>
        <w:rPr>
          <w:rFonts w:ascii="Times" w:hAnsi="Times"/>
        </w:rPr>
        <w:t xml:space="preserve"> conducted a systematic search of research on leadership in environmental science over the last ten years on </w:t>
      </w:r>
      <w:r w:rsidRPr="00031B2A">
        <w:rPr>
          <w:rFonts w:ascii="Times" w:hAnsi="Times"/>
        </w:rPr>
        <w:t>ISI Web of Science</w:t>
      </w:r>
      <w:r>
        <w:rPr>
          <w:rFonts w:ascii="Times" w:hAnsi="Times"/>
        </w:rPr>
        <w:t xml:space="preserve"> (see </w:t>
      </w:r>
      <w:r w:rsidRPr="00C972AB">
        <w:rPr>
          <w:rFonts w:ascii="Times" w:hAnsi="Times"/>
        </w:rPr>
        <w:t>also</w:t>
      </w:r>
      <w:r w:rsidR="00D33A30">
        <w:rPr>
          <w:rFonts w:ascii="Times" w:hAnsi="Times"/>
        </w:rPr>
        <w:t xml:space="preserve"> </w:t>
      </w:r>
      <w:r w:rsidR="00F6275E">
        <w:rPr>
          <w:rFonts w:ascii="Times" w:hAnsi="Times"/>
        </w:rPr>
        <w:t>Evans et al., In press</w:t>
      </w:r>
      <w:r>
        <w:rPr>
          <w:rFonts w:ascii="Times" w:hAnsi="Times"/>
        </w:rPr>
        <w:t>)</w:t>
      </w:r>
      <w:r>
        <w:rPr>
          <w:rStyle w:val="EndnoteReference"/>
          <w:rFonts w:ascii="Times" w:hAnsi="Times"/>
        </w:rPr>
        <w:endnoteReference w:id="3"/>
      </w:r>
      <w:r>
        <w:rPr>
          <w:rFonts w:ascii="Times" w:hAnsi="Times"/>
        </w:rPr>
        <w:t>.</w:t>
      </w:r>
      <w:r w:rsidRPr="00031B2A">
        <w:rPr>
          <w:rFonts w:ascii="Times" w:hAnsi="Times"/>
        </w:rPr>
        <w:t xml:space="preserve"> </w:t>
      </w:r>
      <w:r>
        <w:rPr>
          <w:rFonts w:ascii="Times" w:hAnsi="Times"/>
        </w:rPr>
        <w:t xml:space="preserve">We focused on </w:t>
      </w:r>
      <w:r w:rsidRPr="00031B2A">
        <w:rPr>
          <w:rFonts w:ascii="Times" w:hAnsi="Times"/>
        </w:rPr>
        <w:t>conservation, natural resource management, and governance of social-ecological systems</w:t>
      </w:r>
      <w:r>
        <w:rPr>
          <w:rFonts w:ascii="Times" w:hAnsi="Times"/>
        </w:rPr>
        <w:t>. As we are interested in the domains of environmental policy and practice we used exclusionary search terms to exclude literature on corporate</w:t>
      </w:r>
      <w:r>
        <w:rPr>
          <w:rStyle w:val="EndnoteReference"/>
          <w:rFonts w:ascii="Times" w:hAnsi="Times"/>
        </w:rPr>
        <w:endnoteReference w:id="4"/>
      </w:r>
      <w:r>
        <w:rPr>
          <w:rFonts w:ascii="Times" w:hAnsi="Times"/>
        </w:rPr>
        <w:t xml:space="preserve">, scientific, agricultural, technological or infrastructure-related leadership. These terms were derived inductively as we scanned search results. </w:t>
      </w:r>
      <w:r w:rsidRPr="00E27107">
        <w:rPr>
          <w:rFonts w:ascii="Times" w:hAnsi="Times"/>
        </w:rPr>
        <w:t xml:space="preserve">Many examples </w:t>
      </w:r>
      <w:r>
        <w:rPr>
          <w:rFonts w:ascii="Times" w:hAnsi="Times"/>
        </w:rPr>
        <w:t xml:space="preserve">did not relate to the natural environment, or focused on </w:t>
      </w:r>
      <w:r w:rsidRPr="00E27107">
        <w:rPr>
          <w:rFonts w:ascii="Times" w:hAnsi="Times"/>
        </w:rPr>
        <w:t xml:space="preserve">individual </w:t>
      </w:r>
      <w:r>
        <w:rPr>
          <w:rFonts w:ascii="Times" w:hAnsi="Times"/>
        </w:rPr>
        <w:t>organiz</w:t>
      </w:r>
      <w:r w:rsidRPr="00E27107">
        <w:rPr>
          <w:rFonts w:ascii="Times" w:hAnsi="Times"/>
        </w:rPr>
        <w:t xml:space="preserve">ations </w:t>
      </w:r>
      <w:r>
        <w:rPr>
          <w:rFonts w:ascii="Times" w:hAnsi="Times"/>
        </w:rPr>
        <w:t>without</w:t>
      </w:r>
      <w:r w:rsidRPr="00E27107">
        <w:rPr>
          <w:rFonts w:ascii="Times" w:hAnsi="Times"/>
        </w:rPr>
        <w:t xml:space="preserve"> </w:t>
      </w:r>
      <w:r>
        <w:rPr>
          <w:rFonts w:ascii="Times" w:hAnsi="Times"/>
        </w:rPr>
        <w:t>linking to</w:t>
      </w:r>
      <w:r w:rsidRPr="00E27107">
        <w:rPr>
          <w:rFonts w:ascii="Times" w:hAnsi="Times"/>
        </w:rPr>
        <w:t xml:space="preserve"> </w:t>
      </w:r>
      <w:r>
        <w:rPr>
          <w:rFonts w:ascii="Times" w:hAnsi="Times"/>
        </w:rPr>
        <w:t>policy or practice</w:t>
      </w:r>
      <w:r w:rsidRPr="00E27107">
        <w:rPr>
          <w:rFonts w:ascii="Times" w:hAnsi="Times"/>
        </w:rPr>
        <w:t>.</w:t>
      </w:r>
      <w:r>
        <w:rPr>
          <w:rFonts w:ascii="Times" w:hAnsi="Times"/>
        </w:rPr>
        <w:t xml:space="preserve"> Through a scan of abstracts we also </w:t>
      </w:r>
      <w:r>
        <w:rPr>
          <w:rFonts w:ascii="Times" w:hAnsi="Times"/>
        </w:rPr>
        <w:lastRenderedPageBreak/>
        <w:t xml:space="preserve">excluded papers where </w:t>
      </w:r>
      <w:r w:rsidRPr="00031B2A">
        <w:rPr>
          <w:rFonts w:ascii="Times" w:hAnsi="Times"/>
        </w:rPr>
        <w:t xml:space="preserve">leaders or leadership were not </w:t>
      </w:r>
      <w:r>
        <w:rPr>
          <w:rFonts w:ascii="Times" w:hAnsi="Times"/>
        </w:rPr>
        <w:t>a</w:t>
      </w:r>
      <w:r w:rsidRPr="00031B2A">
        <w:rPr>
          <w:rFonts w:ascii="Times" w:hAnsi="Times"/>
        </w:rPr>
        <w:t xml:space="preserve"> focus of the r</w:t>
      </w:r>
      <w:r>
        <w:rPr>
          <w:rFonts w:ascii="Times" w:hAnsi="Times"/>
        </w:rPr>
        <w:t>esearch itself, for instance,</w:t>
      </w:r>
      <w:r w:rsidRPr="00031B2A">
        <w:rPr>
          <w:rFonts w:ascii="Times" w:hAnsi="Times"/>
        </w:rPr>
        <w:t xml:space="preserve"> leaders were</w:t>
      </w:r>
      <w:r>
        <w:rPr>
          <w:rFonts w:ascii="Times" w:hAnsi="Times"/>
        </w:rPr>
        <w:t>:</w:t>
      </w:r>
      <w:r w:rsidRPr="00031B2A">
        <w:rPr>
          <w:rFonts w:ascii="Times" w:hAnsi="Times"/>
        </w:rPr>
        <w:t xml:space="preserve"> referred to in se</w:t>
      </w:r>
      <w:r>
        <w:rPr>
          <w:rFonts w:ascii="Times" w:hAnsi="Times"/>
        </w:rPr>
        <w:t>tting up the paper’s argument (e.g., Australia is a leader in marine conservation); considered</w:t>
      </w:r>
      <w:r w:rsidRPr="00031B2A">
        <w:rPr>
          <w:rFonts w:ascii="Times" w:hAnsi="Times"/>
        </w:rPr>
        <w:t xml:space="preserve"> as research end-users</w:t>
      </w:r>
      <w:r>
        <w:rPr>
          <w:rFonts w:ascii="Times" w:hAnsi="Times"/>
        </w:rPr>
        <w:t xml:space="preserve"> (e.g., leaders should take X into account), or;</w:t>
      </w:r>
      <w:r w:rsidRPr="00031B2A">
        <w:rPr>
          <w:rFonts w:ascii="Times" w:hAnsi="Times"/>
        </w:rPr>
        <w:t xml:space="preserve"> sampled as p</w:t>
      </w:r>
      <w:r>
        <w:rPr>
          <w:rFonts w:ascii="Times" w:hAnsi="Times"/>
        </w:rPr>
        <w:t xml:space="preserve">art of a study on other topics. </w:t>
      </w:r>
      <w:r w:rsidRPr="00031B2A">
        <w:rPr>
          <w:rFonts w:ascii="Times" w:hAnsi="Times"/>
        </w:rPr>
        <w:t xml:space="preserve">The remaining papers (n=187) comprised </w:t>
      </w:r>
      <w:r>
        <w:rPr>
          <w:rFonts w:ascii="Times" w:hAnsi="Times"/>
        </w:rPr>
        <w:t xml:space="preserve">synthesis and </w:t>
      </w:r>
      <w:r w:rsidRPr="00031B2A">
        <w:rPr>
          <w:rFonts w:ascii="Times" w:hAnsi="Times"/>
        </w:rPr>
        <w:t xml:space="preserve">reviews, meta-analyses, quantitative large-N studies, and </w:t>
      </w:r>
      <w:r>
        <w:rPr>
          <w:rFonts w:ascii="Times" w:hAnsi="Times"/>
        </w:rPr>
        <w:t>empirical</w:t>
      </w:r>
      <w:r w:rsidRPr="00031B2A">
        <w:rPr>
          <w:rFonts w:ascii="Times" w:hAnsi="Times"/>
        </w:rPr>
        <w:t xml:space="preserve"> case-studies. </w:t>
      </w:r>
      <w:r w:rsidR="00C904E8">
        <w:rPr>
          <w:rFonts w:ascii="Times" w:hAnsi="Times"/>
        </w:rPr>
        <w:t>To select papers for analysis we read and summarised all 187 abstracts. Based on these summaries, we included</w:t>
      </w:r>
      <w:r>
        <w:rPr>
          <w:rFonts w:ascii="Times" w:hAnsi="Times"/>
        </w:rPr>
        <w:t xml:space="preserve"> all the synthesis and review papers (n = 24), all the meta-analyses and large-N studies (n = 8), and a sub-set of </w:t>
      </w:r>
      <w:proofErr w:type="gramStart"/>
      <w:r>
        <w:rPr>
          <w:rFonts w:ascii="Times" w:hAnsi="Times"/>
        </w:rPr>
        <w:t>case-studies</w:t>
      </w:r>
      <w:proofErr w:type="gramEnd"/>
      <w:r>
        <w:rPr>
          <w:rFonts w:ascii="Times" w:hAnsi="Times"/>
        </w:rPr>
        <w:t xml:space="preserve"> </w:t>
      </w:r>
      <w:r w:rsidR="00D576DC">
        <w:rPr>
          <w:rFonts w:ascii="Times" w:hAnsi="Times"/>
        </w:rPr>
        <w:t>from</w:t>
      </w:r>
      <w:r w:rsidRPr="00031B2A">
        <w:rPr>
          <w:rFonts w:ascii="Times" w:hAnsi="Times"/>
        </w:rPr>
        <w:t xml:space="preserve"> major environmental fields (conservation, fisheries, forestry, and water)</w:t>
      </w:r>
      <w:r>
        <w:rPr>
          <w:rStyle w:val="EndnoteReference"/>
          <w:rFonts w:ascii="Times" w:hAnsi="Times"/>
        </w:rPr>
        <w:endnoteReference w:id="5"/>
      </w:r>
      <w:r>
        <w:rPr>
          <w:rFonts w:ascii="Times" w:hAnsi="Times"/>
        </w:rPr>
        <w:t xml:space="preserve"> </w:t>
      </w:r>
      <w:r w:rsidR="00EA190F">
        <w:rPr>
          <w:rFonts w:ascii="Times" w:hAnsi="Times"/>
        </w:rPr>
        <w:t>(n = 25)</w:t>
      </w:r>
      <w:r w:rsidR="00031B2A" w:rsidRPr="00031B2A">
        <w:rPr>
          <w:rFonts w:ascii="Times" w:hAnsi="Times"/>
        </w:rPr>
        <w:t xml:space="preserve">. </w:t>
      </w:r>
      <w:r w:rsidR="00C904E8">
        <w:rPr>
          <w:rFonts w:ascii="Times" w:hAnsi="Times"/>
        </w:rPr>
        <w:t>W</w:t>
      </w:r>
      <w:r w:rsidR="00D95FCC">
        <w:rPr>
          <w:rFonts w:ascii="Times" w:hAnsi="Times"/>
        </w:rPr>
        <w:t xml:space="preserve">e </w:t>
      </w:r>
      <w:r w:rsidR="00AB2B50">
        <w:rPr>
          <w:rFonts w:ascii="Times" w:hAnsi="Times"/>
        </w:rPr>
        <w:t xml:space="preserve">chose </w:t>
      </w:r>
      <w:proofErr w:type="gramStart"/>
      <w:r w:rsidR="00AB2B50">
        <w:rPr>
          <w:rFonts w:ascii="Times" w:hAnsi="Times"/>
        </w:rPr>
        <w:t>case-studies</w:t>
      </w:r>
      <w:proofErr w:type="gramEnd"/>
      <w:r w:rsidR="00AB2B50">
        <w:rPr>
          <w:rFonts w:ascii="Times" w:hAnsi="Times"/>
        </w:rPr>
        <w:t xml:space="preserve"> </w:t>
      </w:r>
      <w:r w:rsidR="00D576DC">
        <w:rPr>
          <w:rFonts w:ascii="Times" w:hAnsi="Times"/>
        </w:rPr>
        <w:t>that</w:t>
      </w:r>
      <w:r w:rsidR="00AB2B50">
        <w:rPr>
          <w:rFonts w:ascii="Times" w:hAnsi="Times"/>
        </w:rPr>
        <w:t xml:space="preserve"> represented a diversity of perspectives on leadership across different environmental fields and countries (</w:t>
      </w:r>
      <w:r w:rsidR="00AB2B50" w:rsidRPr="00F91596">
        <w:rPr>
          <w:rFonts w:ascii="Times" w:hAnsi="Times"/>
        </w:rPr>
        <w:t>Table 1</w:t>
      </w:r>
      <w:r w:rsidR="00AB2B50">
        <w:rPr>
          <w:rFonts w:ascii="Times" w:hAnsi="Times"/>
        </w:rPr>
        <w:t xml:space="preserve">). In total we reviewed 57 papers (Appendix 1). </w:t>
      </w:r>
      <w:r w:rsidR="00BA5F1A">
        <w:rPr>
          <w:rFonts w:ascii="Times" w:hAnsi="Times"/>
        </w:rPr>
        <w:t xml:space="preserve">Our intention was to get a sense of how leadership was conceptualised </w:t>
      </w:r>
      <w:r w:rsidR="001B7665">
        <w:rPr>
          <w:rFonts w:ascii="Times" w:hAnsi="Times"/>
        </w:rPr>
        <w:t>across the environmental sciences</w:t>
      </w:r>
      <w:proofErr w:type="gramStart"/>
      <w:r w:rsidR="001D67DD">
        <w:rPr>
          <w:rFonts w:ascii="Times" w:hAnsi="Times"/>
        </w:rPr>
        <w:t>;</w:t>
      </w:r>
      <w:proofErr w:type="gramEnd"/>
      <w:r w:rsidR="00BA5F1A">
        <w:rPr>
          <w:rFonts w:ascii="Times" w:hAnsi="Times"/>
        </w:rPr>
        <w:t xml:space="preserve"> not to definitively categorise or meta-analyse this field. </w:t>
      </w:r>
      <w:r w:rsidR="001B7665">
        <w:rPr>
          <w:rFonts w:ascii="Times" w:hAnsi="Times"/>
        </w:rPr>
        <w:t>The arguments we develop in this paper emerge from our reading of the environmental leadership literature, our knowledge of political ecology</w:t>
      </w:r>
      <w:r w:rsidR="00BF3275">
        <w:rPr>
          <w:rFonts w:ascii="Times" w:hAnsi="Times"/>
        </w:rPr>
        <w:t xml:space="preserve"> and</w:t>
      </w:r>
      <w:r w:rsidR="001B7665">
        <w:rPr>
          <w:rFonts w:ascii="Times" w:hAnsi="Times"/>
        </w:rPr>
        <w:t xml:space="preserve"> critiques of ‘environmentalism’, and </w:t>
      </w:r>
      <w:r w:rsidR="00BA5F1A">
        <w:rPr>
          <w:rFonts w:ascii="Times" w:hAnsi="Times"/>
        </w:rPr>
        <w:t xml:space="preserve">our own </w:t>
      </w:r>
      <w:r w:rsidR="007719D7">
        <w:rPr>
          <w:rFonts w:ascii="Times" w:hAnsi="Times"/>
        </w:rPr>
        <w:t xml:space="preserve">diverse </w:t>
      </w:r>
      <w:r w:rsidR="00BA5F1A">
        <w:rPr>
          <w:rFonts w:ascii="Times" w:hAnsi="Times"/>
        </w:rPr>
        <w:t xml:space="preserve">experiences of empirical and applied research in </w:t>
      </w:r>
      <w:r w:rsidR="00912657">
        <w:rPr>
          <w:rFonts w:ascii="Times" w:hAnsi="Times"/>
        </w:rPr>
        <w:t>environmental governance</w:t>
      </w:r>
      <w:r w:rsidR="00BA5F1A">
        <w:rPr>
          <w:rFonts w:ascii="Times" w:hAnsi="Times"/>
        </w:rPr>
        <w:t xml:space="preserve"> in developing countries</w:t>
      </w:r>
      <w:r w:rsidR="00D13FE9">
        <w:rPr>
          <w:rFonts w:ascii="Times" w:hAnsi="Times"/>
        </w:rPr>
        <w:t>.</w:t>
      </w:r>
    </w:p>
    <w:p w14:paraId="1C2A5249" w14:textId="77777777" w:rsidR="000E7EAA" w:rsidRDefault="000E7EAA" w:rsidP="00A64C20">
      <w:pPr>
        <w:spacing w:line="480" w:lineRule="auto"/>
        <w:jc w:val="both"/>
        <w:rPr>
          <w:rFonts w:ascii="Times" w:hAnsi="Times"/>
        </w:rPr>
      </w:pPr>
    </w:p>
    <w:p w14:paraId="76B7AE76" w14:textId="6F39EC47" w:rsidR="00443DB3" w:rsidRDefault="000E7EAA" w:rsidP="00A64C20">
      <w:pPr>
        <w:spacing w:line="480" w:lineRule="auto"/>
        <w:jc w:val="both"/>
        <w:rPr>
          <w:rFonts w:ascii="Times" w:hAnsi="Times"/>
        </w:rPr>
      </w:pPr>
      <w:r>
        <w:rPr>
          <w:rFonts w:ascii="Times" w:hAnsi="Times"/>
        </w:rPr>
        <w:t>[TABLE 1 ABOUT HERE]</w:t>
      </w:r>
    </w:p>
    <w:p w14:paraId="1EA382FA" w14:textId="77777777" w:rsidR="000E7EAA" w:rsidRDefault="000E7EAA" w:rsidP="00A64C20">
      <w:pPr>
        <w:spacing w:line="480" w:lineRule="auto"/>
        <w:jc w:val="both"/>
        <w:rPr>
          <w:rFonts w:ascii="Times" w:hAnsi="Times"/>
          <w:b/>
        </w:rPr>
      </w:pPr>
    </w:p>
    <w:p w14:paraId="1199C898" w14:textId="4729ABFC" w:rsidR="0061107D" w:rsidRPr="00EA190F" w:rsidRDefault="00EA190F" w:rsidP="00A64C20">
      <w:pPr>
        <w:spacing w:line="480" w:lineRule="auto"/>
        <w:jc w:val="both"/>
        <w:rPr>
          <w:rFonts w:ascii="Times" w:hAnsi="Times"/>
          <w:b/>
        </w:rPr>
      </w:pPr>
      <w:r w:rsidRPr="00EA190F">
        <w:rPr>
          <w:rFonts w:ascii="Times" w:hAnsi="Times"/>
          <w:b/>
        </w:rPr>
        <w:t>Understanding environmental leadership</w:t>
      </w:r>
    </w:p>
    <w:p w14:paraId="4D369C37" w14:textId="77777777" w:rsidR="0061107D" w:rsidRDefault="0061107D" w:rsidP="00A64C20">
      <w:pPr>
        <w:spacing w:line="480" w:lineRule="auto"/>
        <w:jc w:val="both"/>
        <w:rPr>
          <w:rFonts w:ascii="Times" w:hAnsi="Times"/>
          <w:b/>
        </w:rPr>
      </w:pPr>
    </w:p>
    <w:p w14:paraId="08950ED2" w14:textId="4DC3ABB6" w:rsidR="0061107D" w:rsidRPr="008D7916" w:rsidRDefault="0061107D" w:rsidP="00A64C20">
      <w:pPr>
        <w:spacing w:line="480" w:lineRule="auto"/>
        <w:jc w:val="both"/>
        <w:rPr>
          <w:rFonts w:ascii="Times" w:hAnsi="Times"/>
          <w:b/>
          <w:i/>
        </w:rPr>
      </w:pPr>
      <w:r w:rsidRPr="008D7916">
        <w:rPr>
          <w:rFonts w:ascii="Times" w:hAnsi="Times"/>
          <w:b/>
          <w:i/>
        </w:rPr>
        <w:t xml:space="preserve">Leadership as person </w:t>
      </w:r>
    </w:p>
    <w:p w14:paraId="33272985" w14:textId="77777777" w:rsidR="008964E3" w:rsidRDefault="0061107D" w:rsidP="00A64C20">
      <w:pPr>
        <w:spacing w:line="480" w:lineRule="auto"/>
        <w:jc w:val="both"/>
        <w:rPr>
          <w:rFonts w:ascii="Times" w:hAnsi="Times"/>
        </w:rPr>
      </w:pPr>
      <w:r>
        <w:rPr>
          <w:rFonts w:ascii="Times" w:hAnsi="Times"/>
        </w:rPr>
        <w:t xml:space="preserve">According to </w:t>
      </w:r>
      <w:proofErr w:type="spellStart"/>
      <w:r>
        <w:rPr>
          <w:rFonts w:ascii="Times" w:hAnsi="Times"/>
        </w:rPr>
        <w:t>Grint</w:t>
      </w:r>
      <w:proofErr w:type="spellEnd"/>
      <w:r>
        <w:rPr>
          <w:rFonts w:ascii="Times" w:hAnsi="Times"/>
        </w:rPr>
        <w:t xml:space="preserve"> (2005), the essence of </w:t>
      </w:r>
      <w:r w:rsidRPr="00F9112B">
        <w:rPr>
          <w:rFonts w:ascii="Times" w:hAnsi="Times"/>
          <w:i/>
        </w:rPr>
        <w:t>leadership as person</w:t>
      </w:r>
      <w:r>
        <w:rPr>
          <w:rFonts w:ascii="Times" w:hAnsi="Times"/>
        </w:rPr>
        <w:t xml:space="preserve"> asks ‘is it </w:t>
      </w:r>
      <w:r w:rsidRPr="00F9112B">
        <w:rPr>
          <w:rFonts w:ascii="Times" w:hAnsi="Times"/>
          <w:i/>
        </w:rPr>
        <w:t>who</w:t>
      </w:r>
      <w:r>
        <w:rPr>
          <w:rFonts w:ascii="Times" w:hAnsi="Times"/>
        </w:rPr>
        <w:t xml:space="preserve"> you are that determines whether or not you are a leader?’ Resonating from the trait approach, </w:t>
      </w:r>
      <w:r w:rsidRPr="00163B9F">
        <w:rPr>
          <w:rFonts w:ascii="Times" w:hAnsi="Times"/>
        </w:rPr>
        <w:t>leadership as person</w:t>
      </w:r>
      <w:r>
        <w:rPr>
          <w:rFonts w:ascii="Times" w:hAnsi="Times"/>
        </w:rPr>
        <w:t xml:space="preserve"> seeks to distil the purest behaviours, traits, and characteristics of leadership into a </w:t>
      </w:r>
      <w:r>
        <w:rPr>
          <w:rFonts w:ascii="Times" w:hAnsi="Times"/>
        </w:rPr>
        <w:lastRenderedPageBreak/>
        <w:t xml:space="preserve">well-honed and refined recipe that is universal in nature. This perspective seems to suggest that only the selected few have such traits and are fit to lead. </w:t>
      </w:r>
    </w:p>
    <w:p w14:paraId="7C4299A0" w14:textId="77777777" w:rsidR="008964E3" w:rsidRDefault="008964E3" w:rsidP="00A64C20">
      <w:pPr>
        <w:spacing w:line="480" w:lineRule="auto"/>
        <w:jc w:val="both"/>
        <w:rPr>
          <w:rFonts w:ascii="Times" w:hAnsi="Times"/>
        </w:rPr>
      </w:pPr>
    </w:p>
    <w:p w14:paraId="17AEF326" w14:textId="54D98A59" w:rsidR="0061107D" w:rsidRDefault="0061107D" w:rsidP="00A64C20">
      <w:pPr>
        <w:spacing w:line="480" w:lineRule="auto"/>
        <w:jc w:val="both"/>
        <w:rPr>
          <w:rFonts w:ascii="Times" w:hAnsi="Times"/>
        </w:rPr>
      </w:pPr>
      <w:r>
        <w:rPr>
          <w:rFonts w:ascii="Times" w:hAnsi="Times"/>
        </w:rPr>
        <w:t>Framing leadership as person is common in the environmental sciences. In the literature we reviewed</w:t>
      </w:r>
      <w:r w:rsidR="00E175EC">
        <w:rPr>
          <w:rFonts w:ascii="Times" w:hAnsi="Times"/>
        </w:rPr>
        <w:t>,</w:t>
      </w:r>
      <w:r>
        <w:rPr>
          <w:rFonts w:ascii="Times" w:hAnsi="Times"/>
        </w:rPr>
        <w:t xml:space="preserve"> </w:t>
      </w:r>
      <w:r w:rsidR="00E175EC">
        <w:rPr>
          <w:rFonts w:ascii="Times" w:hAnsi="Times"/>
        </w:rPr>
        <w:t xml:space="preserve">the quantitative studies attempting to produce widely </w:t>
      </w:r>
      <w:proofErr w:type="spellStart"/>
      <w:r w:rsidR="00E175EC">
        <w:rPr>
          <w:rFonts w:ascii="Times" w:hAnsi="Times"/>
        </w:rPr>
        <w:t>generalisable</w:t>
      </w:r>
      <w:proofErr w:type="spellEnd"/>
      <w:r w:rsidR="00E175EC">
        <w:rPr>
          <w:rFonts w:ascii="Times" w:hAnsi="Times"/>
        </w:rPr>
        <w:t xml:space="preserve"> conclusions about what leads to successful environmental governance (e.g., </w:t>
      </w:r>
      <w:r w:rsidRPr="00A46A3B">
        <w:rPr>
          <w:rFonts w:ascii="Times" w:hAnsi="Times"/>
        </w:rPr>
        <w:t>large-N studies and meta-analyses</w:t>
      </w:r>
      <w:r w:rsidR="00E175EC">
        <w:rPr>
          <w:rFonts w:ascii="Times" w:hAnsi="Times"/>
        </w:rPr>
        <w:t>)</w:t>
      </w:r>
      <w:r>
        <w:rPr>
          <w:rFonts w:ascii="Times" w:hAnsi="Times"/>
        </w:rPr>
        <w:t xml:space="preserve"> tend to simply capture the </w:t>
      </w:r>
      <w:r w:rsidRPr="00A46A3B">
        <w:rPr>
          <w:rFonts w:ascii="Times" w:hAnsi="Times"/>
        </w:rPr>
        <w:t xml:space="preserve">presence or absence of </w:t>
      </w:r>
      <w:r>
        <w:rPr>
          <w:rFonts w:ascii="Times" w:hAnsi="Times"/>
        </w:rPr>
        <w:t>a single individual leader</w:t>
      </w:r>
      <w:r w:rsidR="00E175EC">
        <w:rPr>
          <w:rFonts w:ascii="Times" w:hAnsi="Times"/>
        </w:rPr>
        <w:t xml:space="preserve"> at community or group level</w:t>
      </w:r>
      <w:r>
        <w:rPr>
          <w:rFonts w:ascii="Times" w:hAnsi="Times"/>
        </w:rPr>
        <w:t xml:space="preserve"> </w:t>
      </w:r>
      <w:r w:rsidRPr="00A46A3B">
        <w:rPr>
          <w:rFonts w:ascii="Times" w:hAnsi="Times"/>
        </w:rPr>
        <w:t>(</w:t>
      </w:r>
      <w:proofErr w:type="spellStart"/>
      <w:r w:rsidRPr="00A46A3B">
        <w:rPr>
          <w:rFonts w:ascii="Times" w:hAnsi="Times"/>
        </w:rPr>
        <w:t>Pagdee</w:t>
      </w:r>
      <w:proofErr w:type="spellEnd"/>
      <w:r w:rsidRPr="00A46A3B">
        <w:rPr>
          <w:rFonts w:ascii="Times" w:hAnsi="Times"/>
        </w:rPr>
        <w:t xml:space="preserve"> et al., 2006; Van </w:t>
      </w:r>
      <w:proofErr w:type="spellStart"/>
      <w:r w:rsidRPr="00A46A3B">
        <w:rPr>
          <w:rFonts w:ascii="Times" w:hAnsi="Times"/>
        </w:rPr>
        <w:t>Laerhoven</w:t>
      </w:r>
      <w:proofErr w:type="spellEnd"/>
      <w:r w:rsidRPr="00A46A3B">
        <w:rPr>
          <w:rFonts w:ascii="Times" w:hAnsi="Times"/>
        </w:rPr>
        <w:t>, 2010; Gu</w:t>
      </w:r>
      <w:r>
        <w:rPr>
          <w:rFonts w:ascii="Times" w:hAnsi="Times"/>
        </w:rPr>
        <w:t>t</w:t>
      </w:r>
      <w:r w:rsidRPr="00A46A3B">
        <w:rPr>
          <w:rFonts w:ascii="Times" w:hAnsi="Times"/>
        </w:rPr>
        <w:t xml:space="preserve">ierrez et al., 2011). </w:t>
      </w:r>
      <w:r w:rsidR="00E175EC">
        <w:rPr>
          <w:rFonts w:ascii="Times" w:hAnsi="Times"/>
        </w:rPr>
        <w:t>Yet</w:t>
      </w:r>
      <w:r>
        <w:rPr>
          <w:rFonts w:ascii="Times" w:hAnsi="Times"/>
        </w:rPr>
        <w:t xml:space="preserve">, it was also </w:t>
      </w:r>
      <w:r w:rsidRPr="00A46A3B">
        <w:rPr>
          <w:rFonts w:ascii="Times" w:hAnsi="Times"/>
        </w:rPr>
        <w:t xml:space="preserve">common across </w:t>
      </w:r>
      <w:r>
        <w:rPr>
          <w:rFonts w:ascii="Times" w:hAnsi="Times"/>
        </w:rPr>
        <w:t xml:space="preserve">synthesis, review and </w:t>
      </w:r>
      <w:r w:rsidR="00E175EC">
        <w:rPr>
          <w:rFonts w:ascii="Times" w:hAnsi="Times"/>
        </w:rPr>
        <w:t>qualitative case-</w:t>
      </w:r>
      <w:r>
        <w:rPr>
          <w:rFonts w:ascii="Times" w:hAnsi="Times"/>
        </w:rPr>
        <w:t xml:space="preserve">study papers to </w:t>
      </w:r>
      <w:r w:rsidR="007E1C4F">
        <w:rPr>
          <w:rFonts w:ascii="Times" w:hAnsi="Times"/>
        </w:rPr>
        <w:t xml:space="preserve">only </w:t>
      </w:r>
      <w:r>
        <w:rPr>
          <w:rFonts w:ascii="Times" w:hAnsi="Times"/>
        </w:rPr>
        <w:t xml:space="preserve">refer to a small number of individual leaders. </w:t>
      </w:r>
      <w:r w:rsidR="00E50218">
        <w:rPr>
          <w:rFonts w:ascii="Times" w:hAnsi="Times"/>
        </w:rPr>
        <w:t xml:space="preserve">This trend </w:t>
      </w:r>
      <w:r>
        <w:rPr>
          <w:rFonts w:ascii="Times" w:hAnsi="Times"/>
        </w:rPr>
        <w:t xml:space="preserve">is exemplified by calls for ‘conservation leaders’ with specified competencies or traits (Dietz et al., 2004; </w:t>
      </w:r>
      <w:proofErr w:type="spellStart"/>
      <w:r>
        <w:rPr>
          <w:rFonts w:ascii="Times" w:hAnsi="Times"/>
        </w:rPr>
        <w:t>Manolis</w:t>
      </w:r>
      <w:proofErr w:type="spellEnd"/>
      <w:r>
        <w:rPr>
          <w:rFonts w:ascii="Times" w:hAnsi="Times"/>
        </w:rPr>
        <w:t xml:space="preserve"> et al., 2008; Black et al., 2011), and by the analytical focus on individual </w:t>
      </w:r>
      <w:r w:rsidR="008964E3">
        <w:rPr>
          <w:rFonts w:ascii="Times" w:hAnsi="Times"/>
        </w:rPr>
        <w:t>social, policy or institutional entrepreneurs</w:t>
      </w:r>
      <w:r w:rsidR="00914332">
        <w:rPr>
          <w:rFonts w:ascii="Times" w:hAnsi="Times"/>
        </w:rPr>
        <w:t xml:space="preserve"> or champions</w:t>
      </w:r>
      <w:r w:rsidRPr="00B45B77">
        <w:rPr>
          <w:rFonts w:ascii="Times" w:hAnsi="Times"/>
        </w:rPr>
        <w:t xml:space="preserve"> </w:t>
      </w:r>
      <w:r>
        <w:rPr>
          <w:rFonts w:ascii="Times" w:hAnsi="Times"/>
        </w:rPr>
        <w:t xml:space="preserve">in research on social innovation and </w:t>
      </w:r>
      <w:r w:rsidR="008964E3">
        <w:rPr>
          <w:rFonts w:ascii="Times" w:hAnsi="Times"/>
        </w:rPr>
        <w:t xml:space="preserve">transformation of </w:t>
      </w:r>
      <w:r>
        <w:rPr>
          <w:rFonts w:ascii="Times" w:hAnsi="Times"/>
        </w:rPr>
        <w:t>environmental governance</w:t>
      </w:r>
      <w:r w:rsidR="00C52FDE">
        <w:rPr>
          <w:rFonts w:ascii="Times" w:hAnsi="Times"/>
        </w:rPr>
        <w:t xml:space="preserve">. </w:t>
      </w:r>
      <w:r w:rsidR="00EB0798">
        <w:rPr>
          <w:rFonts w:ascii="Times" w:hAnsi="Times"/>
        </w:rPr>
        <w:t>Specific e</w:t>
      </w:r>
      <w:r w:rsidR="00C52FDE">
        <w:rPr>
          <w:rFonts w:ascii="Times" w:hAnsi="Times"/>
        </w:rPr>
        <w:t xml:space="preserve">xamples of </w:t>
      </w:r>
      <w:r w:rsidR="004F3D9C">
        <w:rPr>
          <w:rFonts w:ascii="Times" w:hAnsi="Times"/>
        </w:rPr>
        <w:t xml:space="preserve">this </w:t>
      </w:r>
      <w:r w:rsidR="00EB0798">
        <w:rPr>
          <w:rFonts w:ascii="Times" w:hAnsi="Times"/>
        </w:rPr>
        <w:t xml:space="preserve">individual </w:t>
      </w:r>
      <w:r w:rsidR="00C52FDE">
        <w:rPr>
          <w:rFonts w:ascii="Times" w:hAnsi="Times"/>
        </w:rPr>
        <w:t>analytical focus include</w:t>
      </w:r>
      <w:r>
        <w:rPr>
          <w:rFonts w:ascii="Times" w:hAnsi="Times"/>
        </w:rPr>
        <w:t xml:space="preserve">: ‘SEM’ in the </w:t>
      </w:r>
      <w:proofErr w:type="spellStart"/>
      <w:r w:rsidRPr="00B45B77">
        <w:rPr>
          <w:rFonts w:ascii="Times" w:hAnsi="Times"/>
        </w:rPr>
        <w:t>Kristianstads</w:t>
      </w:r>
      <w:proofErr w:type="spellEnd"/>
      <w:r w:rsidRPr="00B45B77">
        <w:rPr>
          <w:rFonts w:ascii="Times" w:hAnsi="Times"/>
        </w:rPr>
        <w:t xml:space="preserve"> </w:t>
      </w:r>
      <w:proofErr w:type="spellStart"/>
      <w:r w:rsidRPr="00B45B77">
        <w:rPr>
          <w:rFonts w:ascii="Times" w:hAnsi="Times"/>
        </w:rPr>
        <w:t>Vattenrike</w:t>
      </w:r>
      <w:proofErr w:type="spellEnd"/>
      <w:r>
        <w:rPr>
          <w:rFonts w:ascii="Times" w:hAnsi="Times"/>
        </w:rPr>
        <w:t xml:space="preserve"> wetland in Sweden (Olsson et al., 2004); Virginia Chadwick of the Great Barrier Reef Marine Park Authority in Australia (Olsson et al., 2008), and; Buzz </w:t>
      </w:r>
      <w:proofErr w:type="spellStart"/>
      <w:r>
        <w:rPr>
          <w:rFonts w:ascii="Times" w:hAnsi="Times"/>
        </w:rPr>
        <w:t>Holling</w:t>
      </w:r>
      <w:proofErr w:type="spellEnd"/>
      <w:r>
        <w:rPr>
          <w:rFonts w:ascii="Times" w:hAnsi="Times"/>
        </w:rPr>
        <w:t xml:space="preserve"> of the global Resilience Alliance (Parker and Hackett, 2012). </w:t>
      </w:r>
    </w:p>
    <w:p w14:paraId="77BC43AD" w14:textId="77777777" w:rsidR="00B34E43" w:rsidRDefault="00B34E43" w:rsidP="00A64C20">
      <w:pPr>
        <w:spacing w:line="480" w:lineRule="auto"/>
        <w:jc w:val="both"/>
        <w:rPr>
          <w:rFonts w:ascii="Times" w:hAnsi="Times"/>
        </w:rPr>
      </w:pPr>
    </w:p>
    <w:p w14:paraId="7C08C6B7" w14:textId="6761E993" w:rsidR="00B34E43" w:rsidRDefault="00B34E43" w:rsidP="00A64C20">
      <w:pPr>
        <w:spacing w:line="480" w:lineRule="auto"/>
        <w:jc w:val="both"/>
        <w:rPr>
          <w:rFonts w:ascii="Times New Roman" w:hAnsi="Times New Roman" w:cs="Times New Roman"/>
        </w:rPr>
      </w:pPr>
      <w:r>
        <w:rPr>
          <w:rFonts w:ascii="Times" w:hAnsi="Times"/>
        </w:rPr>
        <w:t xml:space="preserve">Some of this literature also refers to the </w:t>
      </w:r>
      <w:r>
        <w:rPr>
          <w:rFonts w:ascii="Times" w:hAnsi="Times" w:cs="Times"/>
        </w:rPr>
        <w:t xml:space="preserve">desirable personality traits of </w:t>
      </w:r>
      <w:r w:rsidR="00806617">
        <w:rPr>
          <w:rFonts w:ascii="Times" w:hAnsi="Times" w:cs="Times"/>
        </w:rPr>
        <w:t xml:space="preserve">these individual </w:t>
      </w:r>
      <w:r>
        <w:rPr>
          <w:rFonts w:ascii="Times" w:hAnsi="Times" w:cs="Times"/>
        </w:rPr>
        <w:t xml:space="preserve">leaders. </w:t>
      </w:r>
      <w:r w:rsidR="00806617">
        <w:rPr>
          <w:rFonts w:ascii="Times" w:hAnsi="Times" w:cs="Times"/>
        </w:rPr>
        <w:t xml:space="preserve">In the environmental sciences field </w:t>
      </w:r>
      <w:r w:rsidR="00914332">
        <w:rPr>
          <w:rFonts w:ascii="Times" w:hAnsi="Times" w:cs="Times"/>
        </w:rPr>
        <w:t xml:space="preserve">common </w:t>
      </w:r>
      <w:r w:rsidR="00806617">
        <w:rPr>
          <w:rFonts w:ascii="Times" w:hAnsi="Times" w:cs="Times"/>
        </w:rPr>
        <w:t>d</w:t>
      </w:r>
      <w:r>
        <w:rPr>
          <w:rFonts w:ascii="Times" w:hAnsi="Times" w:cs="Times"/>
        </w:rPr>
        <w:t xml:space="preserve">esirable traits include charisma, strength, commitment, and reputation. </w:t>
      </w:r>
      <w:r w:rsidR="007E1C4F">
        <w:rPr>
          <w:rFonts w:ascii="Times" w:hAnsi="Times" w:cs="Times"/>
        </w:rPr>
        <w:t>Transformational</w:t>
      </w:r>
      <w:r w:rsidR="008F1214">
        <w:rPr>
          <w:rFonts w:ascii="Times" w:hAnsi="Times" w:cs="Times"/>
        </w:rPr>
        <w:t xml:space="preserve"> qualities such as vision and charisma </w:t>
      </w:r>
      <w:r w:rsidR="004F3D9C">
        <w:rPr>
          <w:rFonts w:ascii="Times" w:hAnsi="Times" w:cs="Times"/>
        </w:rPr>
        <w:t>a</w:t>
      </w:r>
      <w:r w:rsidR="008F1214">
        <w:rPr>
          <w:rFonts w:ascii="Times" w:hAnsi="Times" w:cs="Times"/>
        </w:rPr>
        <w:t xml:space="preserve">re emphasised in the synthesis and review papers. For example, </w:t>
      </w:r>
      <w:proofErr w:type="spellStart"/>
      <w:r w:rsidR="008F1214">
        <w:rPr>
          <w:rFonts w:ascii="Times" w:hAnsi="Times" w:cs="Times"/>
        </w:rPr>
        <w:t>Scheffer</w:t>
      </w:r>
      <w:proofErr w:type="spellEnd"/>
      <w:r w:rsidR="008F1214">
        <w:rPr>
          <w:rFonts w:ascii="Times" w:hAnsi="Times" w:cs="Times"/>
        </w:rPr>
        <w:t xml:space="preserve"> et al. (2003) discuss, </w:t>
      </w:r>
      <w:r w:rsidR="008F1214" w:rsidRPr="007074B0">
        <w:rPr>
          <w:rFonts w:ascii="Times" w:hAnsi="Times" w:cs="Times"/>
        </w:rPr>
        <w:t>at an abstract level</w:t>
      </w:r>
      <w:r w:rsidR="008F1214">
        <w:rPr>
          <w:rFonts w:ascii="Times" w:hAnsi="Times" w:cs="Times"/>
        </w:rPr>
        <w:t xml:space="preserve">, </w:t>
      </w:r>
      <w:r w:rsidR="008F1214" w:rsidRPr="007074B0">
        <w:rPr>
          <w:rFonts w:ascii="Times" w:hAnsi="Times" w:cs="Times"/>
        </w:rPr>
        <w:t>charismatic opinion leade</w:t>
      </w:r>
      <w:r w:rsidR="008F1214">
        <w:rPr>
          <w:rFonts w:ascii="Times" w:hAnsi="Times" w:cs="Times"/>
        </w:rPr>
        <w:t>rs with high social capital. T</w:t>
      </w:r>
      <w:r w:rsidR="00806617">
        <w:rPr>
          <w:rFonts w:ascii="Times" w:hAnsi="Times" w:cs="Times"/>
        </w:rPr>
        <w:t xml:space="preserve">raits such as </w:t>
      </w:r>
      <w:r>
        <w:rPr>
          <w:rFonts w:ascii="Times" w:hAnsi="Times" w:cs="Times"/>
        </w:rPr>
        <w:t>str</w:t>
      </w:r>
      <w:r w:rsidR="00806617">
        <w:rPr>
          <w:rFonts w:ascii="Times" w:hAnsi="Times" w:cs="Times"/>
        </w:rPr>
        <w:t>ength, commitment</w:t>
      </w:r>
      <w:r>
        <w:rPr>
          <w:rFonts w:ascii="Times" w:hAnsi="Times" w:cs="Times"/>
        </w:rPr>
        <w:t xml:space="preserve"> and/or motivat</w:t>
      </w:r>
      <w:r w:rsidR="00806617">
        <w:rPr>
          <w:rFonts w:ascii="Times" w:hAnsi="Times" w:cs="Times"/>
        </w:rPr>
        <w:t xml:space="preserve">ion </w:t>
      </w:r>
      <w:r w:rsidR="004F3D9C">
        <w:rPr>
          <w:rFonts w:ascii="Times" w:hAnsi="Times" w:cs="Times"/>
        </w:rPr>
        <w:t>a</w:t>
      </w:r>
      <w:r w:rsidR="00806617">
        <w:rPr>
          <w:rFonts w:ascii="Times" w:hAnsi="Times" w:cs="Times"/>
        </w:rPr>
        <w:t>re</w:t>
      </w:r>
      <w:r w:rsidR="008F1214">
        <w:rPr>
          <w:rFonts w:ascii="Times" w:hAnsi="Times" w:cs="Times"/>
        </w:rPr>
        <w:t>, however,</w:t>
      </w:r>
      <w:r w:rsidR="00806617">
        <w:rPr>
          <w:rFonts w:ascii="Times" w:hAnsi="Times" w:cs="Times"/>
        </w:rPr>
        <w:t xml:space="preserve"> </w:t>
      </w:r>
      <w:r w:rsidR="008F1214">
        <w:rPr>
          <w:rFonts w:ascii="Times" w:hAnsi="Times" w:cs="Times"/>
        </w:rPr>
        <w:t xml:space="preserve">more </w:t>
      </w:r>
      <w:r w:rsidR="00806617">
        <w:rPr>
          <w:rFonts w:ascii="Times" w:hAnsi="Times" w:cs="Times"/>
        </w:rPr>
        <w:t xml:space="preserve">common across </w:t>
      </w:r>
      <w:r w:rsidR="007E1C4F">
        <w:rPr>
          <w:rFonts w:ascii="Times" w:hAnsi="Times" w:cs="Times"/>
        </w:rPr>
        <w:t>empirical</w:t>
      </w:r>
      <w:r w:rsidR="00806617">
        <w:rPr>
          <w:rFonts w:ascii="Times" w:hAnsi="Times" w:cs="Times"/>
        </w:rPr>
        <w:t xml:space="preserve"> papers </w:t>
      </w:r>
      <w:r>
        <w:rPr>
          <w:rFonts w:ascii="Times" w:hAnsi="Times" w:cs="Times"/>
        </w:rPr>
        <w:t>(</w:t>
      </w:r>
      <w:proofErr w:type="spellStart"/>
      <w:r>
        <w:rPr>
          <w:rFonts w:ascii="Times" w:hAnsi="Times" w:cs="Times"/>
        </w:rPr>
        <w:t>Pagdee</w:t>
      </w:r>
      <w:proofErr w:type="spellEnd"/>
      <w:r>
        <w:rPr>
          <w:rFonts w:ascii="Times" w:hAnsi="Times" w:cs="Times"/>
        </w:rPr>
        <w:t xml:space="preserve"> et al.</w:t>
      </w:r>
      <w:r w:rsidR="00806617">
        <w:rPr>
          <w:rFonts w:ascii="Times" w:hAnsi="Times" w:cs="Times"/>
        </w:rPr>
        <w:t>, 2006;</w:t>
      </w:r>
      <w:r>
        <w:rPr>
          <w:rFonts w:ascii="Times" w:hAnsi="Times" w:cs="Times"/>
        </w:rPr>
        <w:t xml:space="preserve"> </w:t>
      </w:r>
      <w:proofErr w:type="spellStart"/>
      <w:r w:rsidR="00806617">
        <w:rPr>
          <w:rFonts w:ascii="Times" w:hAnsi="Times" w:cs="Times"/>
        </w:rPr>
        <w:t>Huitema</w:t>
      </w:r>
      <w:proofErr w:type="spellEnd"/>
      <w:r w:rsidR="00806617">
        <w:rPr>
          <w:rFonts w:ascii="Times" w:hAnsi="Times" w:cs="Times"/>
        </w:rPr>
        <w:t xml:space="preserve"> and </w:t>
      </w:r>
      <w:proofErr w:type="spellStart"/>
      <w:r w:rsidR="00806617">
        <w:rPr>
          <w:rFonts w:ascii="Times" w:hAnsi="Times" w:cs="Times"/>
        </w:rPr>
        <w:t>Meikerink</w:t>
      </w:r>
      <w:proofErr w:type="spellEnd"/>
      <w:r w:rsidR="00806617">
        <w:rPr>
          <w:rFonts w:ascii="Times" w:hAnsi="Times" w:cs="Times"/>
        </w:rPr>
        <w:t xml:space="preserve">, 2010; </w:t>
      </w:r>
      <w:r>
        <w:rPr>
          <w:rFonts w:ascii="Times" w:hAnsi="Times" w:cs="Times"/>
        </w:rPr>
        <w:t>Gutiérrez</w:t>
      </w:r>
      <w:r w:rsidRPr="00534523">
        <w:rPr>
          <w:rFonts w:ascii="Times" w:hAnsi="Times" w:cs="Times"/>
        </w:rPr>
        <w:t xml:space="preserve"> e</w:t>
      </w:r>
      <w:r>
        <w:rPr>
          <w:rFonts w:ascii="Times" w:hAnsi="Times" w:cs="Times"/>
        </w:rPr>
        <w:t>t al.</w:t>
      </w:r>
      <w:r w:rsidR="00F935DE">
        <w:rPr>
          <w:rFonts w:ascii="Times" w:hAnsi="Times" w:cs="Times"/>
        </w:rPr>
        <w:t>,</w:t>
      </w:r>
      <w:r>
        <w:rPr>
          <w:rFonts w:ascii="Times" w:hAnsi="Times" w:cs="Times"/>
        </w:rPr>
        <w:t xml:space="preserve"> 2011)</w:t>
      </w:r>
      <w:r w:rsidR="008F1214">
        <w:rPr>
          <w:rFonts w:ascii="Times" w:hAnsi="Times" w:cs="Times"/>
        </w:rPr>
        <w:t xml:space="preserve">. </w:t>
      </w:r>
      <w:r>
        <w:rPr>
          <w:rFonts w:ascii="Times" w:hAnsi="Times" w:cs="Times"/>
        </w:rPr>
        <w:t xml:space="preserve">Walters </w:t>
      </w:r>
      <w:r>
        <w:rPr>
          <w:rFonts w:ascii="Times" w:hAnsi="Times" w:cs="Times"/>
        </w:rPr>
        <w:lastRenderedPageBreak/>
        <w:t>(2007: 306) observes</w:t>
      </w:r>
      <w:r w:rsidRPr="002269AB">
        <w:rPr>
          <w:rFonts w:ascii="Times" w:hAnsi="Times" w:cs="Times"/>
        </w:rPr>
        <w:t xml:space="preserve"> that individual leaders “made a very large pers</w:t>
      </w:r>
      <w:r w:rsidRPr="00534523">
        <w:rPr>
          <w:rFonts w:ascii="Times" w:hAnsi="Times" w:cs="Times"/>
        </w:rPr>
        <w:t>onal investment of time and energy</w:t>
      </w:r>
      <w:r w:rsidR="00164CEC">
        <w:rPr>
          <w:rFonts w:ascii="Times" w:hAnsi="Times" w:cs="Times"/>
        </w:rPr>
        <w:t>” to ensure programme success</w:t>
      </w:r>
      <w:r w:rsidRPr="00534523">
        <w:rPr>
          <w:rFonts w:ascii="Times" w:hAnsi="Times" w:cs="Times"/>
        </w:rPr>
        <w:t xml:space="preserve"> </w:t>
      </w:r>
      <w:r w:rsidR="008F1214">
        <w:rPr>
          <w:rFonts w:ascii="Times" w:hAnsi="Times" w:cs="Times"/>
        </w:rPr>
        <w:t>but</w:t>
      </w:r>
      <w:r w:rsidRPr="00534523">
        <w:rPr>
          <w:rFonts w:ascii="Times" w:hAnsi="Times" w:cs="Times"/>
        </w:rPr>
        <w:t xml:space="preserve"> emphasizes that these individuals </w:t>
      </w:r>
      <w:r>
        <w:rPr>
          <w:rFonts w:ascii="Times" w:hAnsi="Times" w:cs="Times"/>
        </w:rPr>
        <w:t xml:space="preserve">were ‘middle managers’ and </w:t>
      </w:r>
      <w:r w:rsidRPr="00534523">
        <w:rPr>
          <w:rFonts w:ascii="Times" w:hAnsi="Times" w:cs="Times"/>
        </w:rPr>
        <w:t xml:space="preserve">would not be called inspiring or charismatic. </w:t>
      </w:r>
      <w:r>
        <w:rPr>
          <w:rFonts w:ascii="Times" w:hAnsi="Times" w:cs="Times"/>
        </w:rPr>
        <w:t>Attributes associated with negative outcomes</w:t>
      </w:r>
      <w:r w:rsidR="00773E25">
        <w:rPr>
          <w:rFonts w:ascii="Times" w:hAnsi="Times" w:cs="Times"/>
        </w:rPr>
        <w:t xml:space="preserve"> </w:t>
      </w:r>
      <w:r>
        <w:rPr>
          <w:rFonts w:ascii="Times" w:hAnsi="Times" w:cs="Times"/>
        </w:rPr>
        <w:t xml:space="preserve">include </w:t>
      </w:r>
      <w:r w:rsidRPr="00260162">
        <w:rPr>
          <w:rFonts w:ascii="Times New Roman" w:hAnsi="Times New Roman" w:cs="Times New Roman"/>
        </w:rPr>
        <w:t>domineer</w:t>
      </w:r>
      <w:r>
        <w:rPr>
          <w:rFonts w:ascii="Times New Roman" w:hAnsi="Times New Roman" w:cs="Times New Roman"/>
        </w:rPr>
        <w:t xml:space="preserve">ing, corrupt, </w:t>
      </w:r>
      <w:r w:rsidRPr="00260162">
        <w:rPr>
          <w:rFonts w:ascii="Times New Roman" w:hAnsi="Times New Roman" w:cs="Times New Roman"/>
        </w:rPr>
        <w:t xml:space="preserve">weak or insecure, </w:t>
      </w:r>
      <w:r>
        <w:rPr>
          <w:rFonts w:ascii="Times New Roman" w:hAnsi="Times New Roman" w:cs="Times New Roman"/>
        </w:rPr>
        <w:t>and inactive</w:t>
      </w:r>
      <w:r w:rsidRPr="00260162">
        <w:rPr>
          <w:rFonts w:ascii="Times New Roman" w:hAnsi="Times New Roman" w:cs="Times New Roman"/>
        </w:rPr>
        <w:t xml:space="preserve"> or absentee</w:t>
      </w:r>
      <w:r>
        <w:rPr>
          <w:rFonts w:ascii="Times New Roman" w:hAnsi="Times New Roman" w:cs="Times New Roman"/>
        </w:rPr>
        <w:t xml:space="preserve"> leaders (Zulu 2008). </w:t>
      </w:r>
    </w:p>
    <w:p w14:paraId="3782DE27" w14:textId="77777777" w:rsidR="00A71A33" w:rsidRDefault="00A71A33" w:rsidP="00A64C20">
      <w:pPr>
        <w:spacing w:line="480" w:lineRule="auto"/>
        <w:jc w:val="both"/>
        <w:rPr>
          <w:rFonts w:ascii="Times New Roman" w:hAnsi="Times New Roman" w:cs="Times New Roman"/>
        </w:rPr>
      </w:pPr>
    </w:p>
    <w:p w14:paraId="0B57A882" w14:textId="5B296290" w:rsidR="00A71A33" w:rsidRDefault="00914332" w:rsidP="00A64C20">
      <w:pPr>
        <w:spacing w:line="480" w:lineRule="auto"/>
        <w:jc w:val="both"/>
        <w:rPr>
          <w:rFonts w:ascii="Times" w:hAnsi="Times" w:cs="Times"/>
        </w:rPr>
      </w:pPr>
      <w:r>
        <w:rPr>
          <w:rFonts w:ascii="Times New Roman" w:hAnsi="Times New Roman" w:cs="Times New Roman"/>
        </w:rPr>
        <w:t xml:space="preserve">In the environmental sciences literature, </w:t>
      </w:r>
      <w:r w:rsidRPr="00773E25">
        <w:rPr>
          <w:rFonts w:ascii="Times New Roman" w:hAnsi="Times New Roman" w:cs="Times New Roman"/>
          <w:i/>
        </w:rPr>
        <w:t>leadership as person</w:t>
      </w:r>
      <w:r>
        <w:rPr>
          <w:rFonts w:ascii="Times New Roman" w:hAnsi="Times New Roman" w:cs="Times New Roman"/>
        </w:rPr>
        <w:t xml:space="preserve"> </w:t>
      </w:r>
      <w:r w:rsidR="00EB0798">
        <w:rPr>
          <w:rFonts w:ascii="Times New Roman" w:hAnsi="Times New Roman" w:cs="Times New Roman"/>
        </w:rPr>
        <w:t xml:space="preserve">comes to the fore when </w:t>
      </w:r>
      <w:r>
        <w:rPr>
          <w:rFonts w:ascii="Times New Roman" w:hAnsi="Times New Roman" w:cs="Times New Roman"/>
        </w:rPr>
        <w:t>environmental crisis narratives</w:t>
      </w:r>
      <w:r w:rsidR="00EB0798">
        <w:rPr>
          <w:rFonts w:ascii="Times New Roman" w:hAnsi="Times New Roman" w:cs="Times New Roman"/>
        </w:rPr>
        <w:t xml:space="preserve"> </w:t>
      </w:r>
      <w:r w:rsidR="0065208C">
        <w:rPr>
          <w:rFonts w:ascii="Times New Roman" w:hAnsi="Times New Roman" w:cs="Times New Roman"/>
        </w:rPr>
        <w:t xml:space="preserve">call urgently </w:t>
      </w:r>
      <w:r w:rsidR="00EB0798">
        <w:rPr>
          <w:rFonts w:ascii="Times New Roman" w:hAnsi="Times New Roman" w:cs="Times New Roman"/>
        </w:rPr>
        <w:t>for agents who can address and remedy problems</w:t>
      </w:r>
      <w:r>
        <w:rPr>
          <w:rFonts w:ascii="Times New Roman" w:hAnsi="Times New Roman" w:cs="Times New Roman"/>
        </w:rPr>
        <w:t xml:space="preserve">. </w:t>
      </w:r>
      <w:r w:rsidR="00EB0798">
        <w:rPr>
          <w:rFonts w:ascii="Times New Roman" w:hAnsi="Times New Roman" w:cs="Times New Roman"/>
        </w:rPr>
        <w:t>Such agents are in most cases simply asserted to have d</w:t>
      </w:r>
      <w:r>
        <w:rPr>
          <w:rFonts w:ascii="Times New Roman" w:hAnsi="Times New Roman" w:cs="Times New Roman"/>
        </w:rPr>
        <w:t xml:space="preserve">esirable </w:t>
      </w:r>
      <w:r w:rsidR="00EB0798">
        <w:rPr>
          <w:rFonts w:ascii="Times New Roman" w:hAnsi="Times New Roman" w:cs="Times New Roman"/>
        </w:rPr>
        <w:t xml:space="preserve">or requisite </w:t>
      </w:r>
      <w:r>
        <w:rPr>
          <w:rFonts w:ascii="Times New Roman" w:hAnsi="Times New Roman" w:cs="Times New Roman"/>
        </w:rPr>
        <w:t xml:space="preserve">personality traits </w:t>
      </w:r>
      <w:r w:rsidR="00EB0798">
        <w:rPr>
          <w:rFonts w:ascii="Times New Roman" w:hAnsi="Times New Roman" w:cs="Times New Roman"/>
        </w:rPr>
        <w:t xml:space="preserve">and </w:t>
      </w:r>
      <w:r>
        <w:rPr>
          <w:rFonts w:ascii="Times New Roman" w:hAnsi="Times New Roman" w:cs="Times New Roman"/>
        </w:rPr>
        <w:t xml:space="preserve">are </w:t>
      </w:r>
      <w:r w:rsidR="00EB0798">
        <w:rPr>
          <w:rFonts w:ascii="Times New Roman" w:hAnsi="Times New Roman" w:cs="Times New Roman"/>
        </w:rPr>
        <w:t xml:space="preserve">cast </w:t>
      </w:r>
      <w:r>
        <w:rPr>
          <w:rFonts w:ascii="Times New Roman" w:hAnsi="Times New Roman" w:cs="Times New Roman"/>
        </w:rPr>
        <w:t>as environmental ‘heroes’, ‘saviours’ or ‘champions’</w:t>
      </w:r>
      <w:r w:rsidR="00EB0798">
        <w:rPr>
          <w:rFonts w:ascii="Times New Roman" w:hAnsi="Times New Roman" w:cs="Times New Roman"/>
        </w:rPr>
        <w:t xml:space="preserve">. </w:t>
      </w:r>
      <w:r w:rsidR="00630826">
        <w:rPr>
          <w:rFonts w:ascii="Times New Roman" w:hAnsi="Times New Roman" w:cs="Times New Roman"/>
        </w:rPr>
        <w:t>In the cases we reviewed</w:t>
      </w:r>
      <w:r w:rsidR="00EB0798">
        <w:rPr>
          <w:rFonts w:ascii="Times New Roman" w:hAnsi="Times New Roman" w:cs="Times New Roman"/>
        </w:rPr>
        <w:t xml:space="preserve"> the </w:t>
      </w:r>
      <w:r w:rsidR="00EB0798">
        <w:rPr>
          <w:rFonts w:ascii="Times New Roman" w:hAnsi="Times New Roman" w:cs="Times New Roman"/>
          <w:i/>
        </w:rPr>
        <w:t xml:space="preserve">projection </w:t>
      </w:r>
      <w:r w:rsidR="00EB0798">
        <w:rPr>
          <w:rFonts w:ascii="Times New Roman" w:hAnsi="Times New Roman" w:cs="Times New Roman"/>
        </w:rPr>
        <w:t xml:space="preserve">of these attributes or their social construction was </w:t>
      </w:r>
      <w:r w:rsidR="00630826">
        <w:rPr>
          <w:rFonts w:ascii="Times New Roman" w:hAnsi="Times New Roman" w:cs="Times New Roman"/>
        </w:rPr>
        <w:t xml:space="preserve">not </w:t>
      </w:r>
      <w:r w:rsidR="00EB0798">
        <w:rPr>
          <w:rFonts w:ascii="Times New Roman" w:hAnsi="Times New Roman" w:cs="Times New Roman"/>
        </w:rPr>
        <w:t xml:space="preserve">treated as an analytical problem </w:t>
      </w:r>
      <w:r>
        <w:rPr>
          <w:rFonts w:ascii="Times New Roman" w:hAnsi="Times New Roman" w:cs="Times New Roman"/>
        </w:rPr>
        <w:t xml:space="preserve">or empirical research question. </w:t>
      </w:r>
      <w:r w:rsidR="006055CC">
        <w:rPr>
          <w:rFonts w:ascii="Times New Roman" w:hAnsi="Times New Roman" w:cs="Times New Roman"/>
        </w:rPr>
        <w:t xml:space="preserve">In a prominent conservation journal, </w:t>
      </w:r>
      <w:r w:rsidR="006055CC" w:rsidRPr="007074B0">
        <w:rPr>
          <w:rFonts w:ascii="Times" w:hAnsi="Times" w:cs="Times"/>
        </w:rPr>
        <w:t>Black et al</w:t>
      </w:r>
      <w:r w:rsidR="006055CC">
        <w:rPr>
          <w:rFonts w:ascii="Times" w:hAnsi="Times" w:cs="Times"/>
        </w:rPr>
        <w:t>.</w:t>
      </w:r>
      <w:r w:rsidR="006055CC" w:rsidRPr="007074B0">
        <w:rPr>
          <w:rFonts w:ascii="Times" w:hAnsi="Times" w:cs="Times"/>
        </w:rPr>
        <w:t xml:space="preserve"> (2011: 335) provide a list of “</w:t>
      </w:r>
      <w:r w:rsidR="006055CC" w:rsidRPr="00071566">
        <w:rPr>
          <w:rFonts w:ascii="Times" w:hAnsi="Times" w:cs="Times"/>
        </w:rPr>
        <w:t>recommended characteristics, quali</w:t>
      </w:r>
      <w:r w:rsidR="007E1C4F">
        <w:rPr>
          <w:rFonts w:ascii="Times" w:hAnsi="Times" w:cs="Times"/>
        </w:rPr>
        <w:t>ties and actions that a systems-</w:t>
      </w:r>
      <w:r w:rsidR="006055CC" w:rsidRPr="00071566">
        <w:rPr>
          <w:rFonts w:ascii="Times" w:hAnsi="Times" w:cs="Times"/>
        </w:rPr>
        <w:t>thinking leader should</w:t>
      </w:r>
      <w:r w:rsidR="006055CC" w:rsidRPr="007074B0">
        <w:rPr>
          <w:rFonts w:ascii="Times" w:hAnsi="Times" w:cs="Times"/>
        </w:rPr>
        <w:t xml:space="preserve"> a</w:t>
      </w:r>
      <w:r w:rsidR="006055CC">
        <w:rPr>
          <w:rFonts w:ascii="Times" w:hAnsi="Times" w:cs="Times"/>
        </w:rPr>
        <w:t>pply in a conservation setting”</w:t>
      </w:r>
      <w:r w:rsidR="006055CC" w:rsidRPr="007074B0">
        <w:rPr>
          <w:rFonts w:ascii="Times" w:hAnsi="Times" w:cs="Times"/>
        </w:rPr>
        <w:t xml:space="preserve">. </w:t>
      </w:r>
      <w:r w:rsidR="006055CC">
        <w:rPr>
          <w:rFonts w:ascii="Times" w:hAnsi="Times" w:cs="Times"/>
        </w:rPr>
        <w:t xml:space="preserve">In the even more prominent </w:t>
      </w:r>
      <w:r w:rsidR="006055CC" w:rsidRPr="006055CC">
        <w:rPr>
          <w:rFonts w:ascii="Times" w:hAnsi="Times" w:cs="Times"/>
          <w:i/>
        </w:rPr>
        <w:t>Nature</w:t>
      </w:r>
      <w:r w:rsidR="006055CC">
        <w:rPr>
          <w:rFonts w:ascii="Times" w:hAnsi="Times" w:cs="Times"/>
        </w:rPr>
        <w:t xml:space="preserve"> journal, </w:t>
      </w:r>
      <w:r w:rsidR="006055CC" w:rsidRPr="007074B0">
        <w:rPr>
          <w:rFonts w:ascii="Times" w:hAnsi="Times" w:cs="Times"/>
        </w:rPr>
        <w:t xml:space="preserve">Gutierrez et al., </w:t>
      </w:r>
      <w:r w:rsidR="006055CC">
        <w:rPr>
          <w:rFonts w:ascii="Times" w:hAnsi="Times" w:cs="Times"/>
        </w:rPr>
        <w:t>(</w:t>
      </w:r>
      <w:r w:rsidR="006055CC" w:rsidRPr="007074B0">
        <w:rPr>
          <w:rFonts w:ascii="Times" w:hAnsi="Times" w:cs="Times"/>
        </w:rPr>
        <w:t>2011</w:t>
      </w:r>
      <w:r w:rsidR="006055CC">
        <w:rPr>
          <w:rFonts w:ascii="Times" w:hAnsi="Times" w:cs="Times"/>
        </w:rPr>
        <w:t xml:space="preserve">; </w:t>
      </w:r>
      <w:r w:rsidR="006055CC" w:rsidRPr="007074B0">
        <w:rPr>
          <w:rFonts w:ascii="Times" w:hAnsi="Times" w:cs="Times"/>
        </w:rPr>
        <w:t>387-388</w:t>
      </w:r>
      <w:r w:rsidR="006055CC">
        <w:rPr>
          <w:rFonts w:ascii="Times" w:hAnsi="Times" w:cs="Times"/>
        </w:rPr>
        <w:t xml:space="preserve">) argue that their meta-analysis </w:t>
      </w:r>
      <w:r w:rsidR="007E1C4F">
        <w:rPr>
          <w:rFonts w:ascii="Times" w:hAnsi="Times"/>
        </w:rPr>
        <w:t xml:space="preserve">of fisheries co-management </w:t>
      </w:r>
      <w:r w:rsidR="006055CC">
        <w:rPr>
          <w:rFonts w:ascii="Times" w:hAnsi="Times"/>
        </w:rPr>
        <w:t>show</w:t>
      </w:r>
      <w:r w:rsidR="007E1C4F">
        <w:rPr>
          <w:rFonts w:ascii="Times" w:hAnsi="Times"/>
        </w:rPr>
        <w:t>s</w:t>
      </w:r>
      <w:r w:rsidR="006055CC">
        <w:rPr>
          <w:rFonts w:ascii="Times" w:hAnsi="Times"/>
        </w:rPr>
        <w:t xml:space="preserve"> that “t</w:t>
      </w:r>
      <w:r w:rsidR="006055CC" w:rsidRPr="0003581F">
        <w:rPr>
          <w:rFonts w:ascii="Times" w:hAnsi="Times" w:cs="Times"/>
        </w:rPr>
        <w:t>he presence of at least one singular individual with entrepreneurial skills, highly motivated, respected as a local leader and making a personal commitment to the co-management implementation process was essential</w:t>
      </w:r>
      <w:r w:rsidR="006055CC">
        <w:rPr>
          <w:rFonts w:ascii="Times" w:hAnsi="Times" w:cs="Times"/>
        </w:rPr>
        <w:t xml:space="preserve">”. The meta-analysis approach used in this paper </w:t>
      </w:r>
      <w:r w:rsidR="007E1C4F">
        <w:rPr>
          <w:rFonts w:ascii="Times" w:hAnsi="Times"/>
        </w:rPr>
        <w:t xml:space="preserve">simply recorded the presence or absence of a community leader </w:t>
      </w:r>
      <w:r>
        <w:rPr>
          <w:rFonts w:ascii="Times" w:hAnsi="Times"/>
        </w:rPr>
        <w:t xml:space="preserve">using a binary code (1/0) </w:t>
      </w:r>
      <w:r w:rsidR="007E1C4F">
        <w:rPr>
          <w:rFonts w:ascii="Times" w:hAnsi="Times"/>
        </w:rPr>
        <w:t>and correlated this with successful co-management</w:t>
      </w:r>
      <w:r w:rsidR="005B75AE">
        <w:rPr>
          <w:rFonts w:ascii="Times" w:hAnsi="Times"/>
        </w:rPr>
        <w:t>;</w:t>
      </w:r>
      <w:r w:rsidR="007E1C4F">
        <w:rPr>
          <w:rFonts w:ascii="Times" w:hAnsi="Times"/>
        </w:rPr>
        <w:t xml:space="preserve"> it d</w:t>
      </w:r>
      <w:r w:rsidR="006055CC">
        <w:rPr>
          <w:rFonts w:ascii="Times" w:hAnsi="Times" w:cs="Times"/>
        </w:rPr>
        <w:t xml:space="preserve">id not capture whether or not the </w:t>
      </w:r>
      <w:r w:rsidR="007E1C4F">
        <w:rPr>
          <w:rFonts w:ascii="Times" w:hAnsi="Times" w:cs="Times"/>
        </w:rPr>
        <w:t>individuals</w:t>
      </w:r>
      <w:r w:rsidR="006055CC">
        <w:rPr>
          <w:rFonts w:ascii="Times" w:hAnsi="Times" w:cs="Times"/>
        </w:rPr>
        <w:t xml:space="preserve"> present exhibited these personality traits. </w:t>
      </w:r>
    </w:p>
    <w:p w14:paraId="1DE21AE6" w14:textId="77777777" w:rsidR="001B3FAD" w:rsidRDefault="001B3FAD" w:rsidP="00A64C20">
      <w:pPr>
        <w:spacing w:line="480" w:lineRule="auto"/>
        <w:jc w:val="both"/>
        <w:rPr>
          <w:rFonts w:ascii="Times" w:hAnsi="Times"/>
        </w:rPr>
      </w:pPr>
    </w:p>
    <w:p w14:paraId="27C87B52" w14:textId="7EBFFFFA" w:rsidR="0061107D" w:rsidRPr="007A45A8" w:rsidRDefault="001B3FAD" w:rsidP="00A64C20">
      <w:pPr>
        <w:spacing w:line="480" w:lineRule="auto"/>
        <w:jc w:val="both"/>
        <w:rPr>
          <w:rFonts w:ascii="Times" w:hAnsi="Times"/>
        </w:rPr>
      </w:pPr>
      <w:r>
        <w:rPr>
          <w:rFonts w:ascii="Times" w:hAnsi="Times"/>
        </w:rPr>
        <w:t>In the context of integrated conservation and development the</w:t>
      </w:r>
      <w:r w:rsidR="0061107D">
        <w:rPr>
          <w:rFonts w:ascii="Times" w:hAnsi="Times"/>
        </w:rPr>
        <w:t xml:space="preserve"> interpretation of </w:t>
      </w:r>
      <w:r w:rsidR="0061107D" w:rsidRPr="006055CC">
        <w:rPr>
          <w:rFonts w:ascii="Times" w:hAnsi="Times"/>
          <w:i/>
        </w:rPr>
        <w:t>leadership</w:t>
      </w:r>
      <w:r w:rsidRPr="006055CC">
        <w:rPr>
          <w:rFonts w:ascii="Times" w:hAnsi="Times"/>
          <w:i/>
        </w:rPr>
        <w:t xml:space="preserve"> as person</w:t>
      </w:r>
      <w:r>
        <w:rPr>
          <w:rFonts w:ascii="Times" w:hAnsi="Times"/>
        </w:rPr>
        <w:t xml:space="preserve"> </w:t>
      </w:r>
      <w:r w:rsidR="0061107D">
        <w:rPr>
          <w:rFonts w:ascii="Times" w:hAnsi="Times"/>
        </w:rPr>
        <w:t>is problematic.</w:t>
      </w:r>
      <w:r w:rsidR="002330D6">
        <w:rPr>
          <w:rFonts w:ascii="Times" w:hAnsi="Times"/>
        </w:rPr>
        <w:t xml:space="preserve"> The perspective </w:t>
      </w:r>
      <w:r w:rsidR="0061107D">
        <w:rPr>
          <w:rFonts w:ascii="Times" w:hAnsi="Times"/>
        </w:rPr>
        <w:t xml:space="preserve">is often normative and assumes that the </w:t>
      </w:r>
      <w:r w:rsidR="0061107D" w:rsidRPr="00F04334">
        <w:rPr>
          <w:rFonts w:ascii="Times" w:hAnsi="Times"/>
          <w:i/>
        </w:rPr>
        <w:t>purpose</w:t>
      </w:r>
      <w:r w:rsidR="0061107D">
        <w:rPr>
          <w:rFonts w:ascii="Times" w:hAnsi="Times"/>
        </w:rPr>
        <w:t xml:space="preserve"> of </w:t>
      </w:r>
      <w:r w:rsidR="0061107D">
        <w:rPr>
          <w:rFonts w:ascii="Times" w:hAnsi="Times"/>
        </w:rPr>
        <w:lastRenderedPageBreak/>
        <w:t>leadership (</w:t>
      </w:r>
      <w:proofErr w:type="spellStart"/>
      <w:r w:rsidR="0061107D" w:rsidRPr="0074252A">
        <w:rPr>
          <w:rFonts w:ascii="Times" w:hAnsi="Times"/>
          <w:i/>
        </w:rPr>
        <w:t>Sensu</w:t>
      </w:r>
      <w:proofErr w:type="spellEnd"/>
      <w:r w:rsidR="0061107D">
        <w:rPr>
          <w:rFonts w:ascii="Times" w:hAnsi="Times"/>
        </w:rPr>
        <w:t xml:space="preserve"> </w:t>
      </w:r>
      <w:proofErr w:type="spellStart"/>
      <w:r w:rsidR="0061107D">
        <w:rPr>
          <w:rFonts w:ascii="Times" w:hAnsi="Times"/>
        </w:rPr>
        <w:t>Kempster</w:t>
      </w:r>
      <w:proofErr w:type="spellEnd"/>
      <w:r w:rsidR="0061107D">
        <w:rPr>
          <w:rFonts w:ascii="Times" w:hAnsi="Times"/>
        </w:rPr>
        <w:t xml:space="preserve"> et al., 2011) is transparent and uncontested</w:t>
      </w:r>
      <w:r w:rsidR="00A33A77">
        <w:rPr>
          <w:rFonts w:ascii="Times" w:hAnsi="Times"/>
        </w:rPr>
        <w:t>, see section below</w:t>
      </w:r>
      <w:r w:rsidR="0061107D">
        <w:rPr>
          <w:rFonts w:ascii="Times" w:hAnsi="Times"/>
        </w:rPr>
        <w:t xml:space="preserve">. It is also simplistic in assuming that one or two easily identified individuals can sufficiently and legitimately represent the range of issues under negotiation in a sustainable development policy context. Rosen and Olsson’s (2013) analysis of the Coral Triangle Initiative (CTI) suggests that these assumptions do not necessarily hold true. </w:t>
      </w:r>
      <w:r w:rsidR="00914332">
        <w:rPr>
          <w:rFonts w:ascii="Times" w:hAnsi="Times"/>
        </w:rPr>
        <w:t xml:space="preserve">The CTI is </w:t>
      </w:r>
      <w:r w:rsidR="00914332" w:rsidRPr="00E2317C">
        <w:rPr>
          <w:rFonts w:ascii="Times" w:hAnsi="Times"/>
        </w:rPr>
        <w:t>a regional policy to transform marine conservation, fisheries management and food security in parts of Southeast Asia and the Pacific</w:t>
      </w:r>
      <w:r w:rsidR="00914332">
        <w:rPr>
          <w:rFonts w:ascii="Times" w:hAnsi="Times"/>
        </w:rPr>
        <w:t xml:space="preserve">. </w:t>
      </w:r>
      <w:r w:rsidR="0061107D">
        <w:rPr>
          <w:rFonts w:ascii="Times" w:hAnsi="Times"/>
        </w:rPr>
        <w:t xml:space="preserve">President </w:t>
      </w:r>
      <w:proofErr w:type="spellStart"/>
      <w:r w:rsidR="0061107D">
        <w:rPr>
          <w:rFonts w:ascii="Times" w:hAnsi="Times"/>
        </w:rPr>
        <w:t>Yudhoyono</w:t>
      </w:r>
      <w:proofErr w:type="spellEnd"/>
      <w:r w:rsidR="0061107D">
        <w:rPr>
          <w:rFonts w:ascii="Times" w:hAnsi="Times"/>
        </w:rPr>
        <w:t xml:space="preserve"> of Indonesia has been widely heralded as the instigator of the CTI (CTI RPOA, 2009; </w:t>
      </w:r>
      <w:proofErr w:type="spellStart"/>
      <w:r w:rsidR="0061107D">
        <w:rPr>
          <w:rFonts w:ascii="Times" w:hAnsi="Times"/>
        </w:rPr>
        <w:t>Fidelman</w:t>
      </w:r>
      <w:proofErr w:type="spellEnd"/>
      <w:r w:rsidR="0061107D">
        <w:rPr>
          <w:rFonts w:ascii="Times" w:hAnsi="Times"/>
        </w:rPr>
        <w:t xml:space="preserve"> et al., 2012; Foale et al., 2013). However, analysis reveals behind-the-scenes involvement from up to fifty institutional entrepreneurs representing three international </w:t>
      </w:r>
      <w:r w:rsidR="00C132FF">
        <w:rPr>
          <w:rFonts w:ascii="Times" w:hAnsi="Times"/>
        </w:rPr>
        <w:t>conservation agencies (WWF, CI and TNC)</w:t>
      </w:r>
      <w:r w:rsidR="0061107D">
        <w:rPr>
          <w:rFonts w:ascii="Times" w:hAnsi="Times"/>
        </w:rPr>
        <w:t xml:space="preserve"> (Rosen and Olsson, 2013). </w:t>
      </w:r>
      <w:r w:rsidR="00F025FB">
        <w:rPr>
          <w:rFonts w:ascii="Times" w:hAnsi="Times"/>
        </w:rPr>
        <w:t>An analysis of different stakeholders’ perceptions of CTI priorities reveals subtle differences in how actors value and pursue conservation and development outcomes (</w:t>
      </w:r>
      <w:proofErr w:type="spellStart"/>
      <w:r w:rsidR="00F025FB">
        <w:rPr>
          <w:rFonts w:ascii="Times" w:hAnsi="Times"/>
        </w:rPr>
        <w:t>Fidelman</w:t>
      </w:r>
      <w:proofErr w:type="spellEnd"/>
      <w:r w:rsidR="00F025FB">
        <w:rPr>
          <w:rFonts w:ascii="Times" w:hAnsi="Times"/>
        </w:rPr>
        <w:t xml:space="preserve"> et al., 2014). Nevertheless, the</w:t>
      </w:r>
      <w:r w:rsidR="0061107D">
        <w:rPr>
          <w:rFonts w:ascii="Times" w:hAnsi="Times"/>
        </w:rPr>
        <w:t xml:space="preserve"> background influence, or implicit leadership, </w:t>
      </w:r>
      <w:r w:rsidR="00F025FB">
        <w:rPr>
          <w:rFonts w:ascii="Times" w:hAnsi="Times"/>
        </w:rPr>
        <w:t xml:space="preserve">by institutional entrepreneurs </w:t>
      </w:r>
      <w:r w:rsidR="0061107D">
        <w:rPr>
          <w:rFonts w:ascii="Times" w:hAnsi="Times"/>
        </w:rPr>
        <w:t>represented a strong conservation bias, which was reflected in the CTI’s Regional Plan of Action despite Member Nation’s development priorities (USCTI, 2010; Foale et al., 2013). Conceptualising leadership as person alone tends to oversimplify the contested nature of policy-making by focusing, at the extreme, on one defined agenda represented by a single individual.</w:t>
      </w:r>
    </w:p>
    <w:p w14:paraId="4FD46637" w14:textId="04CBB0EB" w:rsidR="00F935DE" w:rsidRDefault="00F935DE" w:rsidP="00A64C20">
      <w:pPr>
        <w:spacing w:line="480" w:lineRule="auto"/>
        <w:rPr>
          <w:rFonts w:ascii="Times" w:hAnsi="Times"/>
          <w:b/>
        </w:rPr>
      </w:pPr>
    </w:p>
    <w:p w14:paraId="386B0482" w14:textId="28DA8791" w:rsidR="0061107D" w:rsidRPr="008D7916" w:rsidRDefault="005D17A5" w:rsidP="00A64C20">
      <w:pPr>
        <w:spacing w:line="480" w:lineRule="auto"/>
        <w:jc w:val="both"/>
        <w:rPr>
          <w:rFonts w:ascii="Times" w:hAnsi="Times"/>
          <w:b/>
          <w:i/>
        </w:rPr>
      </w:pPr>
      <w:r w:rsidRPr="008D7916">
        <w:rPr>
          <w:rFonts w:ascii="Times" w:hAnsi="Times"/>
          <w:b/>
          <w:i/>
        </w:rPr>
        <w:t>Leadership as position</w:t>
      </w:r>
    </w:p>
    <w:p w14:paraId="3229A8F6" w14:textId="208803F8" w:rsidR="005D17A5" w:rsidRDefault="00E92AAA" w:rsidP="00A64C20">
      <w:pPr>
        <w:spacing w:line="480" w:lineRule="auto"/>
        <w:jc w:val="both"/>
        <w:rPr>
          <w:rFonts w:ascii="Times" w:hAnsi="Times"/>
        </w:rPr>
      </w:pPr>
      <w:r w:rsidRPr="00F04334">
        <w:rPr>
          <w:rFonts w:ascii="Times" w:hAnsi="Times"/>
          <w:i/>
        </w:rPr>
        <w:t>Leadership as position</w:t>
      </w:r>
      <w:r>
        <w:rPr>
          <w:rFonts w:ascii="Times" w:hAnsi="Times"/>
        </w:rPr>
        <w:t xml:space="preserve"> considers </w:t>
      </w:r>
      <w:r w:rsidRPr="008204DB">
        <w:rPr>
          <w:rFonts w:ascii="Times" w:hAnsi="Times"/>
          <w:i/>
        </w:rPr>
        <w:t>where</w:t>
      </w:r>
      <w:r>
        <w:rPr>
          <w:rFonts w:ascii="Times" w:hAnsi="Times"/>
        </w:rPr>
        <w:t xml:space="preserve"> </w:t>
      </w:r>
      <w:r w:rsidR="00F57A84">
        <w:rPr>
          <w:rFonts w:ascii="Times" w:hAnsi="Times"/>
        </w:rPr>
        <w:t xml:space="preserve">(in which roles) </w:t>
      </w:r>
      <w:r>
        <w:rPr>
          <w:rFonts w:ascii="Times" w:hAnsi="Times"/>
        </w:rPr>
        <w:t xml:space="preserve">leaders operate from and is perhaps the most </w:t>
      </w:r>
      <w:r w:rsidR="00BA3383">
        <w:rPr>
          <w:rFonts w:ascii="Times" w:hAnsi="Times"/>
        </w:rPr>
        <w:t xml:space="preserve">common way in which </w:t>
      </w:r>
      <w:r>
        <w:rPr>
          <w:rFonts w:ascii="Times" w:hAnsi="Times"/>
        </w:rPr>
        <w:t>leadership</w:t>
      </w:r>
      <w:r w:rsidR="00BA3383">
        <w:rPr>
          <w:rFonts w:ascii="Times" w:hAnsi="Times"/>
        </w:rPr>
        <w:t xml:space="preserve"> is understood both in lay and professional academic discourse</w:t>
      </w:r>
      <w:r>
        <w:rPr>
          <w:rFonts w:ascii="Times" w:hAnsi="Times"/>
        </w:rPr>
        <w:t xml:space="preserve">. </w:t>
      </w:r>
      <w:r w:rsidR="00BA3383">
        <w:rPr>
          <w:rFonts w:ascii="Times" w:hAnsi="Times"/>
        </w:rPr>
        <w:t>In other words, leadership is equated to occupying a formal position of authority. As famously observed by Weber (</w:t>
      </w:r>
      <w:r w:rsidR="00BA58B3" w:rsidRPr="0025050C">
        <w:rPr>
          <w:rFonts w:ascii="Times" w:hAnsi="Times"/>
        </w:rPr>
        <w:t>1968</w:t>
      </w:r>
      <w:r w:rsidR="00BA3383" w:rsidRPr="00BA58B3">
        <w:rPr>
          <w:rFonts w:ascii="Times" w:hAnsi="Times"/>
        </w:rPr>
        <w:t>)</w:t>
      </w:r>
      <w:r w:rsidR="00BA3383">
        <w:rPr>
          <w:rFonts w:ascii="Times" w:hAnsi="Times"/>
        </w:rPr>
        <w:t>, t</w:t>
      </w:r>
      <w:r w:rsidR="0097017C">
        <w:rPr>
          <w:rFonts w:ascii="Times" w:hAnsi="Times"/>
        </w:rPr>
        <w:t xml:space="preserve">his framing stems from the inherently bureaucratic (and often hierarchical) character of </w:t>
      </w:r>
      <w:r w:rsidR="00BA3383">
        <w:rPr>
          <w:rFonts w:ascii="Times" w:hAnsi="Times"/>
        </w:rPr>
        <w:t xml:space="preserve">modern </w:t>
      </w:r>
      <w:r w:rsidR="00275544">
        <w:rPr>
          <w:rFonts w:ascii="Times" w:hAnsi="Times"/>
        </w:rPr>
        <w:t>organiz</w:t>
      </w:r>
      <w:r w:rsidR="0097017C">
        <w:rPr>
          <w:rFonts w:ascii="Times" w:hAnsi="Times"/>
        </w:rPr>
        <w:t xml:space="preserve">ations, and suggests that </w:t>
      </w:r>
      <w:r>
        <w:rPr>
          <w:rFonts w:ascii="Times" w:hAnsi="Times"/>
        </w:rPr>
        <w:t xml:space="preserve">the </w:t>
      </w:r>
      <w:r>
        <w:rPr>
          <w:rFonts w:ascii="Times" w:hAnsi="Times"/>
        </w:rPr>
        <w:lastRenderedPageBreak/>
        <w:t>individual who is occupying a formal position is the leader and holds the resources and power necessary to lead</w:t>
      </w:r>
      <w:r w:rsidR="0097017C">
        <w:rPr>
          <w:rFonts w:ascii="Times" w:hAnsi="Times"/>
        </w:rPr>
        <w:t xml:space="preserve">, with power </w:t>
      </w:r>
      <w:r w:rsidR="00F66592">
        <w:rPr>
          <w:rFonts w:ascii="Times" w:hAnsi="Times"/>
        </w:rPr>
        <w:t xml:space="preserve">often </w:t>
      </w:r>
      <w:r w:rsidR="0097017C">
        <w:rPr>
          <w:rFonts w:ascii="Times" w:hAnsi="Times"/>
        </w:rPr>
        <w:t>being more concentrated at the top of the hierarchy</w:t>
      </w:r>
      <w:r>
        <w:rPr>
          <w:rFonts w:ascii="Times" w:hAnsi="Times"/>
        </w:rPr>
        <w:t xml:space="preserve">. </w:t>
      </w:r>
    </w:p>
    <w:p w14:paraId="564805BD" w14:textId="77777777" w:rsidR="005D17A5" w:rsidRDefault="005D17A5" w:rsidP="00A64C20">
      <w:pPr>
        <w:spacing w:line="480" w:lineRule="auto"/>
        <w:jc w:val="both"/>
        <w:rPr>
          <w:rFonts w:ascii="Times" w:hAnsi="Times"/>
        </w:rPr>
      </w:pPr>
    </w:p>
    <w:p w14:paraId="628F94A6" w14:textId="13F9A0F5" w:rsidR="005D17A5" w:rsidRDefault="0097017C" w:rsidP="00A64C20">
      <w:pPr>
        <w:spacing w:line="480" w:lineRule="auto"/>
        <w:jc w:val="both"/>
        <w:rPr>
          <w:rFonts w:ascii="Times" w:hAnsi="Times"/>
        </w:rPr>
      </w:pPr>
      <w:r>
        <w:rPr>
          <w:rFonts w:ascii="Times" w:hAnsi="Times"/>
        </w:rPr>
        <w:t xml:space="preserve">Conventional environmental management </w:t>
      </w:r>
      <w:r w:rsidR="00BA3383">
        <w:rPr>
          <w:rFonts w:ascii="Times" w:hAnsi="Times"/>
        </w:rPr>
        <w:t>i</w:t>
      </w:r>
      <w:r w:rsidR="00F66592">
        <w:rPr>
          <w:rFonts w:ascii="Times" w:hAnsi="Times"/>
        </w:rPr>
        <w:t>s</w:t>
      </w:r>
      <w:r>
        <w:rPr>
          <w:rFonts w:ascii="Times" w:hAnsi="Times"/>
        </w:rPr>
        <w:t xml:space="preserve"> characterised by top-down, centralised, and coercive structures of governance, and arguably leadership (West et al., 2006; Westley et al., 2013). This approach is perceived to have largely failed from a social justice </w:t>
      </w:r>
      <w:r w:rsidR="005868F0">
        <w:rPr>
          <w:rFonts w:ascii="Times" w:hAnsi="Times"/>
        </w:rPr>
        <w:t>perspective</w:t>
      </w:r>
      <w:r>
        <w:rPr>
          <w:rFonts w:ascii="Times" w:hAnsi="Times"/>
        </w:rPr>
        <w:t xml:space="preserve"> by dismissing the basic rights of local resource-users (</w:t>
      </w:r>
      <w:proofErr w:type="spellStart"/>
      <w:r>
        <w:rPr>
          <w:rFonts w:ascii="Times" w:hAnsi="Times"/>
        </w:rPr>
        <w:t>Peluso</w:t>
      </w:r>
      <w:proofErr w:type="spellEnd"/>
      <w:r>
        <w:rPr>
          <w:rFonts w:ascii="Times" w:hAnsi="Times"/>
        </w:rPr>
        <w:t xml:space="preserve">, 1993; </w:t>
      </w:r>
      <w:proofErr w:type="spellStart"/>
      <w:r>
        <w:rPr>
          <w:rFonts w:ascii="Times" w:hAnsi="Times"/>
        </w:rPr>
        <w:t>Jeanrenaud</w:t>
      </w:r>
      <w:proofErr w:type="spellEnd"/>
      <w:r>
        <w:rPr>
          <w:rFonts w:ascii="Times" w:hAnsi="Times"/>
        </w:rPr>
        <w:t>, 2002), and from a practical or instrumental point of view by failing to motivate resource-user compliance</w:t>
      </w:r>
      <w:r w:rsidR="005D17A5">
        <w:rPr>
          <w:rFonts w:ascii="Times" w:hAnsi="Times"/>
        </w:rPr>
        <w:t xml:space="preserve"> with management</w:t>
      </w:r>
      <w:r>
        <w:rPr>
          <w:rFonts w:ascii="Times" w:hAnsi="Times"/>
        </w:rPr>
        <w:t xml:space="preserve"> (</w:t>
      </w:r>
      <w:proofErr w:type="spellStart"/>
      <w:r>
        <w:rPr>
          <w:rFonts w:ascii="Times" w:hAnsi="Times"/>
        </w:rPr>
        <w:t>Berkes</w:t>
      </w:r>
      <w:proofErr w:type="spellEnd"/>
      <w:r>
        <w:rPr>
          <w:rFonts w:ascii="Times" w:hAnsi="Times"/>
        </w:rPr>
        <w:t>, 2003; 2009).</w:t>
      </w:r>
      <w:r w:rsidR="00561FD5">
        <w:rPr>
          <w:rFonts w:ascii="Times" w:hAnsi="Times"/>
        </w:rPr>
        <w:t xml:space="preserve"> </w:t>
      </w:r>
      <w:r>
        <w:rPr>
          <w:rFonts w:ascii="Times" w:hAnsi="Times"/>
        </w:rPr>
        <w:t>In more contemporary cross-scale environmental governance</w:t>
      </w:r>
      <w:r w:rsidR="005D17A5">
        <w:rPr>
          <w:rFonts w:ascii="Times" w:hAnsi="Times"/>
        </w:rPr>
        <w:t>,</w:t>
      </w:r>
      <w:r>
        <w:rPr>
          <w:rFonts w:ascii="Times" w:hAnsi="Times"/>
        </w:rPr>
        <w:t xml:space="preserve"> leadership is</w:t>
      </w:r>
      <w:r w:rsidR="0065208C">
        <w:rPr>
          <w:rFonts w:ascii="Times" w:hAnsi="Times"/>
        </w:rPr>
        <w:t>,</w:t>
      </w:r>
      <w:r>
        <w:rPr>
          <w:rFonts w:ascii="Times" w:hAnsi="Times"/>
        </w:rPr>
        <w:t xml:space="preserve"> </w:t>
      </w:r>
      <w:r w:rsidR="005D17A5">
        <w:rPr>
          <w:rFonts w:ascii="Times" w:hAnsi="Times"/>
        </w:rPr>
        <w:t>in principle</w:t>
      </w:r>
      <w:r w:rsidR="0065208C">
        <w:rPr>
          <w:rFonts w:ascii="Times" w:hAnsi="Times"/>
        </w:rPr>
        <w:t>,</w:t>
      </w:r>
      <w:r w:rsidR="005D17A5">
        <w:rPr>
          <w:rFonts w:ascii="Times" w:hAnsi="Times"/>
        </w:rPr>
        <w:t xml:space="preserve"> </w:t>
      </w:r>
      <w:r>
        <w:rPr>
          <w:rFonts w:ascii="Times" w:hAnsi="Times"/>
        </w:rPr>
        <w:t xml:space="preserve">enacted simultaneously at multiple </w:t>
      </w:r>
      <w:r w:rsidRPr="00561FD5">
        <w:rPr>
          <w:rFonts w:ascii="Times" w:hAnsi="Times"/>
        </w:rPr>
        <w:t>positions</w:t>
      </w:r>
      <w:r w:rsidRPr="00455125">
        <w:rPr>
          <w:rFonts w:ascii="Times" w:hAnsi="Times"/>
          <w:i/>
        </w:rPr>
        <w:t xml:space="preserve"> </w:t>
      </w:r>
      <w:r>
        <w:rPr>
          <w:rFonts w:ascii="Times" w:hAnsi="Times"/>
        </w:rPr>
        <w:t>from the local to the international</w:t>
      </w:r>
      <w:r w:rsidR="00561FD5">
        <w:rPr>
          <w:rFonts w:ascii="Times" w:hAnsi="Times"/>
        </w:rPr>
        <w:t xml:space="preserve">. </w:t>
      </w:r>
      <w:r w:rsidR="0065208C">
        <w:rPr>
          <w:rFonts w:ascii="Times" w:hAnsi="Times"/>
        </w:rPr>
        <w:t xml:space="preserve">This form of governance is espoused in policy and legislation across most nations </w:t>
      </w:r>
      <w:r w:rsidR="00D1076B">
        <w:rPr>
          <w:rFonts w:ascii="Times" w:hAnsi="Times"/>
        </w:rPr>
        <w:t xml:space="preserve">and is taking seed on the ground </w:t>
      </w:r>
      <w:r w:rsidR="0065208C">
        <w:rPr>
          <w:rFonts w:ascii="Times" w:hAnsi="Times"/>
        </w:rPr>
        <w:t>even if not yet uniformly practiced.</w:t>
      </w:r>
    </w:p>
    <w:p w14:paraId="1EC55925" w14:textId="77777777" w:rsidR="00E0054E" w:rsidRDefault="00E0054E" w:rsidP="00A64C20">
      <w:pPr>
        <w:spacing w:line="480" w:lineRule="auto"/>
        <w:jc w:val="both"/>
        <w:rPr>
          <w:rFonts w:ascii="Times" w:hAnsi="Times"/>
        </w:rPr>
      </w:pPr>
    </w:p>
    <w:p w14:paraId="7DDA0867" w14:textId="18091471" w:rsidR="00405829" w:rsidRDefault="00405829" w:rsidP="00A64C20">
      <w:pPr>
        <w:spacing w:line="480" w:lineRule="auto"/>
        <w:jc w:val="both"/>
        <w:rPr>
          <w:rFonts w:ascii="Times" w:hAnsi="Times"/>
        </w:rPr>
      </w:pPr>
      <w:r>
        <w:rPr>
          <w:rFonts w:ascii="Times" w:hAnsi="Times"/>
        </w:rPr>
        <w:t>Our review of the environmental sciences literature found that</w:t>
      </w:r>
      <w:r w:rsidR="00E0054E">
        <w:rPr>
          <w:rFonts w:ascii="Times" w:hAnsi="Times"/>
        </w:rPr>
        <w:t xml:space="preserve"> </w:t>
      </w:r>
      <w:r>
        <w:rPr>
          <w:rFonts w:ascii="Times" w:hAnsi="Times"/>
        </w:rPr>
        <w:t>studies emphasise single, often formal</w:t>
      </w:r>
      <w:r w:rsidR="00E0054E">
        <w:rPr>
          <w:rFonts w:ascii="Times" w:hAnsi="Times"/>
        </w:rPr>
        <w:t>,</w:t>
      </w:r>
      <w:r>
        <w:rPr>
          <w:rFonts w:ascii="Times" w:hAnsi="Times"/>
        </w:rPr>
        <w:t xml:space="preserve"> leadership positions</w:t>
      </w:r>
      <w:r w:rsidR="00E0054E">
        <w:rPr>
          <w:rFonts w:ascii="Times" w:hAnsi="Times"/>
        </w:rPr>
        <w:t>.</w:t>
      </w:r>
      <w:r w:rsidRPr="00405829">
        <w:t xml:space="preserve"> </w:t>
      </w:r>
      <w:proofErr w:type="spellStart"/>
      <w:r w:rsidRPr="00405829">
        <w:rPr>
          <w:rFonts w:ascii="Times" w:hAnsi="Times"/>
        </w:rPr>
        <w:t>Kates</w:t>
      </w:r>
      <w:proofErr w:type="spellEnd"/>
      <w:r w:rsidRPr="00405829">
        <w:rPr>
          <w:rFonts w:ascii="Times" w:hAnsi="Times"/>
        </w:rPr>
        <w:t xml:space="preserve"> et al., (2012) and Smith et al., (2009) identify individuals who in their formal political positions as, for example, County Executive, Governor, or City Mayor have catalysed climate change adaptation planning and action in the United States and United Kingdom.</w:t>
      </w:r>
      <w:r>
        <w:rPr>
          <w:rFonts w:ascii="Times" w:hAnsi="Times"/>
        </w:rPr>
        <w:t xml:space="preserve"> Whereas, </w:t>
      </w:r>
      <w:r w:rsidRPr="00405829">
        <w:rPr>
          <w:rFonts w:ascii="Times" w:hAnsi="Times"/>
        </w:rPr>
        <w:t xml:space="preserve">in their analysis of pre-conditions for fisheries co-management, </w:t>
      </w:r>
      <w:proofErr w:type="spellStart"/>
      <w:r w:rsidRPr="00405829">
        <w:rPr>
          <w:rFonts w:ascii="Times" w:hAnsi="Times"/>
        </w:rPr>
        <w:t>Chuenpagdee</w:t>
      </w:r>
      <w:proofErr w:type="spellEnd"/>
      <w:r w:rsidRPr="00405829">
        <w:rPr>
          <w:rFonts w:ascii="Times" w:hAnsi="Times"/>
        </w:rPr>
        <w:t xml:space="preserve"> and </w:t>
      </w:r>
      <w:proofErr w:type="spellStart"/>
      <w:r w:rsidRPr="00405829">
        <w:rPr>
          <w:rFonts w:ascii="Times" w:hAnsi="Times"/>
        </w:rPr>
        <w:t>Jentoft</w:t>
      </w:r>
      <w:proofErr w:type="spellEnd"/>
      <w:r w:rsidRPr="00405829">
        <w:rPr>
          <w:rFonts w:ascii="Times" w:hAnsi="Times"/>
        </w:rPr>
        <w:t xml:space="preserve"> (2007) highlight </w:t>
      </w:r>
      <w:r>
        <w:rPr>
          <w:rFonts w:ascii="Times" w:hAnsi="Times"/>
        </w:rPr>
        <w:t xml:space="preserve">the role of different leadership positions in different contexts: </w:t>
      </w:r>
      <w:r w:rsidRPr="00405829">
        <w:rPr>
          <w:rFonts w:ascii="Times" w:hAnsi="Times"/>
        </w:rPr>
        <w:t xml:space="preserve">an individual champion within government in Barbados; local entrepreneurs within the fishing community in Malawi and Brazil, and; the government working with research </w:t>
      </w:r>
      <w:r w:rsidR="00275544">
        <w:rPr>
          <w:rFonts w:ascii="Times" w:hAnsi="Times"/>
        </w:rPr>
        <w:t>organiz</w:t>
      </w:r>
      <w:r w:rsidRPr="00405829">
        <w:rPr>
          <w:rFonts w:ascii="Times" w:hAnsi="Times"/>
        </w:rPr>
        <w:t xml:space="preserve">ations or </w:t>
      </w:r>
      <w:r>
        <w:rPr>
          <w:rFonts w:ascii="Times" w:hAnsi="Times"/>
        </w:rPr>
        <w:t>conservation agencies</w:t>
      </w:r>
      <w:r w:rsidRPr="00405829">
        <w:rPr>
          <w:rFonts w:ascii="Times" w:hAnsi="Times"/>
        </w:rPr>
        <w:t xml:space="preserve"> in Mozambique, Philippines, South Africa and Zambia. </w:t>
      </w:r>
    </w:p>
    <w:p w14:paraId="2BF08D64" w14:textId="77777777" w:rsidR="00405829" w:rsidRDefault="00405829" w:rsidP="00A64C20">
      <w:pPr>
        <w:spacing w:line="480" w:lineRule="auto"/>
        <w:jc w:val="both"/>
        <w:rPr>
          <w:rFonts w:ascii="Times" w:hAnsi="Times"/>
        </w:rPr>
      </w:pPr>
    </w:p>
    <w:p w14:paraId="466D002E" w14:textId="5CD5182F" w:rsidR="00405829" w:rsidRDefault="00242983" w:rsidP="00A64C20">
      <w:pPr>
        <w:spacing w:line="480" w:lineRule="auto"/>
        <w:jc w:val="both"/>
        <w:rPr>
          <w:rFonts w:ascii="Times" w:hAnsi="Times"/>
        </w:rPr>
      </w:pPr>
      <w:r>
        <w:rPr>
          <w:rFonts w:ascii="Times" w:hAnsi="Times"/>
        </w:rPr>
        <w:lastRenderedPageBreak/>
        <w:t>Only a</w:t>
      </w:r>
      <w:r w:rsidR="00405829">
        <w:rPr>
          <w:rFonts w:ascii="Times" w:hAnsi="Times"/>
        </w:rPr>
        <w:t xml:space="preserve"> subset of the literature recognises multiple, interacting sources of leadership</w:t>
      </w:r>
      <w:r w:rsidR="00E74054">
        <w:rPr>
          <w:rFonts w:ascii="Times" w:hAnsi="Times"/>
        </w:rPr>
        <w:t xml:space="preserve">, whereby </w:t>
      </w:r>
      <w:r w:rsidR="00E74054" w:rsidRPr="00E74054">
        <w:rPr>
          <w:rFonts w:ascii="Times" w:hAnsi="Times"/>
        </w:rPr>
        <w:t>more than one indiv</w:t>
      </w:r>
      <w:r w:rsidR="00E74054">
        <w:rPr>
          <w:rFonts w:ascii="Times" w:hAnsi="Times"/>
        </w:rPr>
        <w:t xml:space="preserve">idual, </w:t>
      </w:r>
      <w:r w:rsidR="00275544">
        <w:rPr>
          <w:rFonts w:ascii="Times" w:hAnsi="Times"/>
        </w:rPr>
        <w:t>organiz</w:t>
      </w:r>
      <w:r w:rsidR="00E74054">
        <w:rPr>
          <w:rFonts w:ascii="Times" w:hAnsi="Times"/>
        </w:rPr>
        <w:t>ation or network is</w:t>
      </w:r>
      <w:r w:rsidR="00E74054" w:rsidRPr="00E74054">
        <w:rPr>
          <w:rFonts w:ascii="Times" w:hAnsi="Times"/>
        </w:rPr>
        <w:t xml:space="preserve"> linked through a more nested form of leadership (e.g., </w:t>
      </w:r>
      <w:proofErr w:type="spellStart"/>
      <w:r w:rsidR="00E74054" w:rsidRPr="00E74054">
        <w:rPr>
          <w:rFonts w:ascii="Times" w:hAnsi="Times"/>
        </w:rPr>
        <w:t>Marschke</w:t>
      </w:r>
      <w:proofErr w:type="spellEnd"/>
      <w:r w:rsidR="00E74054" w:rsidRPr="00E74054">
        <w:rPr>
          <w:rFonts w:ascii="Times" w:hAnsi="Times"/>
        </w:rPr>
        <w:t xml:space="preserve"> and </w:t>
      </w:r>
      <w:proofErr w:type="spellStart"/>
      <w:r w:rsidR="00E74054" w:rsidRPr="00E74054">
        <w:rPr>
          <w:rFonts w:ascii="Times" w:hAnsi="Times"/>
        </w:rPr>
        <w:t>Berkes</w:t>
      </w:r>
      <w:proofErr w:type="spellEnd"/>
      <w:r w:rsidR="00E74054" w:rsidRPr="00E74054">
        <w:rPr>
          <w:rFonts w:ascii="Times" w:hAnsi="Times"/>
        </w:rPr>
        <w:t xml:space="preserve">, 2005; </w:t>
      </w:r>
      <w:r w:rsidR="00E74054">
        <w:rPr>
          <w:rFonts w:ascii="Times" w:hAnsi="Times"/>
        </w:rPr>
        <w:t>Olsson et al., 2008; Zulu, 2008</w:t>
      </w:r>
      <w:r w:rsidR="00E74054" w:rsidRPr="00E74054">
        <w:rPr>
          <w:rFonts w:ascii="Times" w:hAnsi="Times"/>
        </w:rPr>
        <w:t>).</w:t>
      </w:r>
      <w:r w:rsidR="00E74054">
        <w:rPr>
          <w:rFonts w:ascii="Times" w:hAnsi="Times"/>
        </w:rPr>
        <w:t xml:space="preserve"> </w:t>
      </w:r>
      <w:r w:rsidR="006201E9" w:rsidRPr="006201E9">
        <w:rPr>
          <w:rFonts w:ascii="Times" w:hAnsi="Times"/>
        </w:rPr>
        <w:t>Rosen and Olsson (2013: 201) argue that “the interactions among several types of individuals and organizations” are of great importance in institutional change.</w:t>
      </w:r>
      <w:r w:rsidR="006201E9">
        <w:rPr>
          <w:rFonts w:ascii="Times" w:hAnsi="Times"/>
        </w:rPr>
        <w:t xml:space="preserve"> Interactions among leadership positions are demonstrated by </w:t>
      </w:r>
      <w:r w:rsidR="00E74054" w:rsidRPr="00E74054">
        <w:rPr>
          <w:rFonts w:ascii="Times" w:hAnsi="Times"/>
        </w:rPr>
        <w:t xml:space="preserve">Marin et al. (2012) </w:t>
      </w:r>
      <w:r w:rsidR="006201E9">
        <w:rPr>
          <w:rFonts w:ascii="Times" w:hAnsi="Times"/>
        </w:rPr>
        <w:t xml:space="preserve">who </w:t>
      </w:r>
      <w:r w:rsidR="00E74054">
        <w:rPr>
          <w:rFonts w:ascii="Times" w:hAnsi="Times"/>
        </w:rPr>
        <w:t xml:space="preserve">argue that leadership is provided by </w:t>
      </w:r>
      <w:r w:rsidR="00E74054" w:rsidRPr="00E74054">
        <w:rPr>
          <w:rFonts w:ascii="Times" w:hAnsi="Times"/>
        </w:rPr>
        <w:t xml:space="preserve">both a governance network </w:t>
      </w:r>
      <w:r w:rsidR="00E74054">
        <w:rPr>
          <w:rFonts w:ascii="Times" w:hAnsi="Times"/>
        </w:rPr>
        <w:t xml:space="preserve">that </w:t>
      </w:r>
      <w:r w:rsidR="00E74054" w:rsidRPr="00E74054">
        <w:rPr>
          <w:rFonts w:ascii="Times" w:hAnsi="Times"/>
        </w:rPr>
        <w:t>“revolutio</w:t>
      </w:r>
      <w:r w:rsidR="00E74054">
        <w:rPr>
          <w:rFonts w:ascii="Times" w:hAnsi="Times"/>
        </w:rPr>
        <w:t>nized ecosystem management” and by “key” actors within the network to whom</w:t>
      </w:r>
      <w:r w:rsidR="00E74054" w:rsidRPr="00E74054">
        <w:rPr>
          <w:rFonts w:ascii="Times" w:hAnsi="Times"/>
        </w:rPr>
        <w:t xml:space="preserve"> the success of the </w:t>
      </w:r>
      <w:r w:rsidR="00E74054">
        <w:rPr>
          <w:rFonts w:ascii="Times" w:hAnsi="Times"/>
        </w:rPr>
        <w:t>network is attributable in part.</w:t>
      </w:r>
      <w:r w:rsidR="00443CCF">
        <w:rPr>
          <w:rFonts w:ascii="Times" w:hAnsi="Times"/>
        </w:rPr>
        <w:t xml:space="preserve"> </w:t>
      </w:r>
      <w:r w:rsidR="007B1E15">
        <w:rPr>
          <w:rFonts w:ascii="Times" w:hAnsi="Times"/>
        </w:rPr>
        <w:t xml:space="preserve">Similarly, </w:t>
      </w:r>
      <w:r>
        <w:rPr>
          <w:rFonts w:ascii="Times" w:hAnsi="Times"/>
        </w:rPr>
        <w:t>in their analysis of the implementation</w:t>
      </w:r>
      <w:r w:rsidR="007B1E15">
        <w:rPr>
          <w:rFonts w:ascii="Times" w:hAnsi="Times"/>
        </w:rPr>
        <w:t xml:space="preserve"> of large-scale ecosystem-based management </w:t>
      </w:r>
      <w:r>
        <w:rPr>
          <w:rFonts w:ascii="Times" w:hAnsi="Times"/>
        </w:rPr>
        <w:t>in</w:t>
      </w:r>
      <w:r w:rsidR="007B1E15">
        <w:rPr>
          <w:rFonts w:ascii="Times" w:hAnsi="Times"/>
        </w:rPr>
        <w:t xml:space="preserve"> the Great Barrier Reef, Olsson et al., (2008) refer</w:t>
      </w:r>
      <w:r w:rsidR="007B1E15" w:rsidRPr="00A46A3B">
        <w:rPr>
          <w:rFonts w:ascii="Times" w:hAnsi="Times"/>
        </w:rPr>
        <w:t xml:space="preserve"> to: leadership by the Great Barrier Reef Marine Park Authority in general; the Senior Management Forum within the Authority, responsible for communicating a common vision, and; the two executive directors who led the Forum and navigated both internal and external politics.</w:t>
      </w:r>
      <w:r w:rsidR="007B1E15">
        <w:rPr>
          <w:rFonts w:ascii="Times" w:hAnsi="Times"/>
        </w:rPr>
        <w:t xml:space="preserve"> Even then, the specific leadership skills of Virginia Chadwick, one of the executive directors, were emphasised.</w:t>
      </w:r>
    </w:p>
    <w:p w14:paraId="4E69B4DC" w14:textId="77777777" w:rsidR="002A2679" w:rsidRDefault="002A2679" w:rsidP="00A64C20">
      <w:pPr>
        <w:spacing w:line="480" w:lineRule="auto"/>
        <w:jc w:val="both"/>
        <w:rPr>
          <w:rFonts w:ascii="Times" w:hAnsi="Times"/>
        </w:rPr>
      </w:pPr>
    </w:p>
    <w:p w14:paraId="24FAEFC5" w14:textId="050CDA61" w:rsidR="004A1671" w:rsidRDefault="002A2679" w:rsidP="00A64C20">
      <w:pPr>
        <w:spacing w:line="480" w:lineRule="auto"/>
        <w:jc w:val="both"/>
        <w:rPr>
          <w:rFonts w:ascii="Times" w:hAnsi="Times"/>
        </w:rPr>
      </w:pPr>
      <w:r w:rsidRPr="002A2679">
        <w:rPr>
          <w:rFonts w:ascii="Times" w:hAnsi="Times"/>
        </w:rPr>
        <w:t xml:space="preserve">Most studies that identified multiple sources of leadership portrayed them as mutually supportive. Fewer authors recognise that </w:t>
      </w:r>
      <w:r>
        <w:rPr>
          <w:rFonts w:ascii="Times" w:hAnsi="Times"/>
        </w:rPr>
        <w:t>interacting leadership positions</w:t>
      </w:r>
      <w:r w:rsidRPr="002A2679">
        <w:rPr>
          <w:rFonts w:ascii="Times" w:hAnsi="Times"/>
        </w:rPr>
        <w:t xml:space="preserve"> can be causes of conflict and contestation (Fleishman et al., 2010; Hu, 2011; </w:t>
      </w:r>
      <w:proofErr w:type="spellStart"/>
      <w:r w:rsidRPr="002A2679">
        <w:rPr>
          <w:rFonts w:ascii="Times" w:hAnsi="Times"/>
        </w:rPr>
        <w:t>Njaya</w:t>
      </w:r>
      <w:proofErr w:type="spellEnd"/>
      <w:r w:rsidRPr="002A2679">
        <w:rPr>
          <w:rFonts w:ascii="Times" w:hAnsi="Times"/>
        </w:rPr>
        <w:t xml:space="preserve"> et al., 2012). </w:t>
      </w:r>
      <w:r w:rsidR="004A1671">
        <w:rPr>
          <w:rFonts w:ascii="Times" w:hAnsi="Times"/>
        </w:rPr>
        <w:t xml:space="preserve">Tension among leadership positions appears to be more evident when new positions are introduced, whether through formal routes </w:t>
      </w:r>
      <w:r w:rsidR="004A111D">
        <w:rPr>
          <w:rFonts w:ascii="Times" w:hAnsi="Times"/>
        </w:rPr>
        <w:t>or self-</w:t>
      </w:r>
      <w:r w:rsidR="00275544">
        <w:rPr>
          <w:rFonts w:ascii="Times" w:hAnsi="Times"/>
        </w:rPr>
        <w:t>organiz</w:t>
      </w:r>
      <w:r w:rsidR="004A111D">
        <w:rPr>
          <w:rFonts w:ascii="Times" w:hAnsi="Times"/>
        </w:rPr>
        <w:t xml:space="preserve">ation. State-backed governance reform toward co-management in natural resources management is a clear case in point as articulated by </w:t>
      </w:r>
      <w:proofErr w:type="spellStart"/>
      <w:r w:rsidR="004A111D">
        <w:rPr>
          <w:rFonts w:ascii="Times" w:hAnsi="Times"/>
        </w:rPr>
        <w:t>Njaya</w:t>
      </w:r>
      <w:proofErr w:type="spellEnd"/>
      <w:r w:rsidR="004A111D">
        <w:rPr>
          <w:rFonts w:ascii="Times" w:hAnsi="Times"/>
        </w:rPr>
        <w:t xml:space="preserve"> et al., (2012). The authors</w:t>
      </w:r>
      <w:r w:rsidR="00860FDC" w:rsidRPr="002A2679">
        <w:rPr>
          <w:rFonts w:ascii="Times" w:hAnsi="Times"/>
        </w:rPr>
        <w:t xml:space="preserve"> </w:t>
      </w:r>
      <w:r w:rsidR="00860FDC">
        <w:rPr>
          <w:rFonts w:ascii="Times" w:hAnsi="Times"/>
        </w:rPr>
        <w:t xml:space="preserve">analyse interactions between </w:t>
      </w:r>
      <w:r w:rsidR="00860FDC" w:rsidRPr="002A2679">
        <w:rPr>
          <w:rFonts w:ascii="Times" w:hAnsi="Times"/>
        </w:rPr>
        <w:t>new fisheries co-management arrangements</w:t>
      </w:r>
      <w:r w:rsidR="00860FDC">
        <w:rPr>
          <w:rFonts w:ascii="Times" w:hAnsi="Times"/>
        </w:rPr>
        <w:t xml:space="preserve"> and </w:t>
      </w:r>
      <w:r w:rsidR="00860FDC" w:rsidRPr="002A2679">
        <w:rPr>
          <w:rFonts w:ascii="Times" w:hAnsi="Times"/>
        </w:rPr>
        <w:t xml:space="preserve">existing, often long-standing, </w:t>
      </w:r>
      <w:r w:rsidR="00860FDC">
        <w:rPr>
          <w:rFonts w:ascii="Times" w:hAnsi="Times"/>
        </w:rPr>
        <w:t xml:space="preserve">traditional </w:t>
      </w:r>
      <w:r w:rsidR="00860FDC" w:rsidRPr="002A2679">
        <w:rPr>
          <w:rFonts w:ascii="Times" w:hAnsi="Times"/>
        </w:rPr>
        <w:t>institutions in Malawi</w:t>
      </w:r>
      <w:r w:rsidR="00860FDC">
        <w:rPr>
          <w:rFonts w:ascii="Times" w:hAnsi="Times"/>
        </w:rPr>
        <w:t>. The</w:t>
      </w:r>
      <w:r w:rsidR="004A111D">
        <w:rPr>
          <w:rFonts w:ascii="Times" w:hAnsi="Times"/>
        </w:rPr>
        <w:t>y</w:t>
      </w:r>
      <w:r w:rsidR="00860FDC">
        <w:rPr>
          <w:rFonts w:ascii="Times" w:hAnsi="Times"/>
        </w:rPr>
        <w:t xml:space="preserve"> </w:t>
      </w:r>
      <w:r w:rsidR="00860FDC" w:rsidRPr="002A2679">
        <w:rPr>
          <w:rFonts w:ascii="Times" w:hAnsi="Times"/>
        </w:rPr>
        <w:t>describe three levels of decision-maker</w:t>
      </w:r>
      <w:r w:rsidR="00860FDC">
        <w:rPr>
          <w:rFonts w:ascii="Times" w:hAnsi="Times"/>
        </w:rPr>
        <w:t xml:space="preserve"> – </w:t>
      </w:r>
      <w:r w:rsidR="00860FDC" w:rsidRPr="002A2679">
        <w:rPr>
          <w:rFonts w:ascii="Times" w:hAnsi="Times"/>
        </w:rPr>
        <w:t xml:space="preserve">Department of Fisheries, Beach Village Committees [BVCs], and traditional leaders – </w:t>
      </w:r>
      <w:r w:rsidR="00860FDC">
        <w:rPr>
          <w:rFonts w:ascii="Times" w:hAnsi="Times"/>
        </w:rPr>
        <w:t xml:space="preserve">all of </w:t>
      </w:r>
      <w:r w:rsidR="00860FDC" w:rsidRPr="002A2679">
        <w:rPr>
          <w:rFonts w:ascii="Times" w:hAnsi="Times"/>
        </w:rPr>
        <w:t>who</w:t>
      </w:r>
      <w:r w:rsidR="00860FDC">
        <w:rPr>
          <w:rFonts w:ascii="Times" w:hAnsi="Times"/>
        </w:rPr>
        <w:t>m</w:t>
      </w:r>
      <w:r w:rsidR="00860FDC" w:rsidRPr="002A2679">
        <w:rPr>
          <w:rFonts w:ascii="Times" w:hAnsi="Times"/>
        </w:rPr>
        <w:t xml:space="preserve"> “have been endowed some form </w:t>
      </w:r>
      <w:r w:rsidR="00860FDC" w:rsidRPr="002A2679">
        <w:rPr>
          <w:rFonts w:ascii="Times" w:hAnsi="Times"/>
        </w:rPr>
        <w:lastRenderedPageBreak/>
        <w:t>of power, which they use to create rules, make decisions, and adjudicate in relation to fisheries management”</w:t>
      </w:r>
      <w:r w:rsidR="00E0054E">
        <w:rPr>
          <w:rFonts w:ascii="Times" w:hAnsi="Times"/>
        </w:rPr>
        <w:t xml:space="preserve"> (</w:t>
      </w:r>
      <w:proofErr w:type="spellStart"/>
      <w:r w:rsidR="00E0054E">
        <w:rPr>
          <w:rFonts w:ascii="Times" w:hAnsi="Times"/>
        </w:rPr>
        <w:t>Njaya</w:t>
      </w:r>
      <w:proofErr w:type="spellEnd"/>
      <w:r w:rsidR="00E0054E">
        <w:rPr>
          <w:rFonts w:ascii="Times" w:hAnsi="Times"/>
        </w:rPr>
        <w:t xml:space="preserve"> et al., </w:t>
      </w:r>
      <w:r w:rsidR="00E0054E" w:rsidRPr="002A2679">
        <w:rPr>
          <w:rFonts w:ascii="Times" w:hAnsi="Times"/>
        </w:rPr>
        <w:t>2012: 663)</w:t>
      </w:r>
      <w:r w:rsidR="00860FDC" w:rsidRPr="002A2679">
        <w:rPr>
          <w:rFonts w:ascii="Times" w:hAnsi="Times"/>
        </w:rPr>
        <w:t>.</w:t>
      </w:r>
      <w:r w:rsidR="00860FDC">
        <w:rPr>
          <w:rFonts w:ascii="Times" w:hAnsi="Times"/>
        </w:rPr>
        <w:t xml:space="preserve"> Challenges arise from </w:t>
      </w:r>
      <w:r w:rsidRPr="002A2679">
        <w:rPr>
          <w:rFonts w:ascii="Times" w:hAnsi="Times"/>
        </w:rPr>
        <w:t>grafting contemporary governance arrangements (</w:t>
      </w:r>
      <w:r w:rsidR="007A564A">
        <w:rPr>
          <w:rFonts w:ascii="Times" w:hAnsi="Times"/>
        </w:rPr>
        <w:t xml:space="preserve">i.e., </w:t>
      </w:r>
      <w:r w:rsidRPr="002A2679">
        <w:rPr>
          <w:rFonts w:ascii="Times" w:hAnsi="Times"/>
        </w:rPr>
        <w:t xml:space="preserve">BVCs), run by elected leaders, onto traditional institutions governed by non-elected (hereditary) village heads. </w:t>
      </w:r>
      <w:proofErr w:type="spellStart"/>
      <w:r w:rsidR="00860FDC">
        <w:rPr>
          <w:rFonts w:ascii="Times" w:hAnsi="Times"/>
        </w:rPr>
        <w:t>Njaya</w:t>
      </w:r>
      <w:proofErr w:type="spellEnd"/>
      <w:r w:rsidR="00860FDC">
        <w:rPr>
          <w:rFonts w:ascii="Times" w:hAnsi="Times"/>
        </w:rPr>
        <w:t xml:space="preserve"> and colleagues (2012) </w:t>
      </w:r>
      <w:r w:rsidRPr="002A2679">
        <w:rPr>
          <w:rFonts w:ascii="Times" w:hAnsi="Times"/>
        </w:rPr>
        <w:t xml:space="preserve">found that in many instances, traditional leaders have imposed </w:t>
      </w:r>
      <w:r w:rsidRPr="00860FDC">
        <w:rPr>
          <w:rFonts w:ascii="Times" w:hAnsi="Times"/>
          <w:i/>
        </w:rPr>
        <w:t>ad hoc</w:t>
      </w:r>
      <w:r w:rsidRPr="002A2679">
        <w:rPr>
          <w:rFonts w:ascii="Times" w:hAnsi="Times"/>
        </w:rPr>
        <w:t xml:space="preserve"> rules and sanctions onto fishers for their own personal gain thereby undermining new co-management processes. </w:t>
      </w:r>
      <w:r w:rsidR="00133724">
        <w:rPr>
          <w:rFonts w:ascii="Times" w:hAnsi="Times"/>
        </w:rPr>
        <w:t xml:space="preserve">In this example, new leadership positions threaten existing positions whose occupants respond by attempting to reinforce their </w:t>
      </w:r>
      <w:r w:rsidR="007755B8">
        <w:rPr>
          <w:rFonts w:ascii="Times" w:hAnsi="Times"/>
        </w:rPr>
        <w:t>authority</w:t>
      </w:r>
      <w:r w:rsidR="00133724">
        <w:rPr>
          <w:rFonts w:ascii="Times" w:hAnsi="Times"/>
        </w:rPr>
        <w:t xml:space="preserve">. </w:t>
      </w:r>
    </w:p>
    <w:p w14:paraId="5AFA8C2A" w14:textId="77777777" w:rsidR="004A1671" w:rsidRDefault="004A1671" w:rsidP="00A64C20">
      <w:pPr>
        <w:spacing w:line="480" w:lineRule="auto"/>
        <w:jc w:val="both"/>
        <w:rPr>
          <w:rFonts w:ascii="Times" w:hAnsi="Times"/>
        </w:rPr>
      </w:pPr>
    </w:p>
    <w:p w14:paraId="59A1150D" w14:textId="19B62BE1" w:rsidR="004A111D" w:rsidRDefault="00133724" w:rsidP="00A64C20">
      <w:pPr>
        <w:spacing w:line="480" w:lineRule="auto"/>
        <w:jc w:val="both"/>
        <w:rPr>
          <w:rFonts w:ascii="Times" w:hAnsi="Times"/>
        </w:rPr>
      </w:pPr>
      <w:r>
        <w:rPr>
          <w:rFonts w:ascii="Times" w:hAnsi="Times"/>
        </w:rPr>
        <w:t>In other instances, new leadership positions may emerge in response to a perceived lack of leadership in a particular space. This</w:t>
      </w:r>
      <w:r w:rsidR="002A2679">
        <w:rPr>
          <w:rFonts w:ascii="Times" w:hAnsi="Times"/>
        </w:rPr>
        <w:t xml:space="preserve"> is exemplified by Gupta’s (2010) review of global climate change policy</w:t>
      </w:r>
      <w:r w:rsidR="00DC3E86">
        <w:rPr>
          <w:rFonts w:ascii="Times" w:hAnsi="Times"/>
        </w:rPr>
        <w:t>. She</w:t>
      </w:r>
      <w:r w:rsidR="002A2679">
        <w:rPr>
          <w:rFonts w:ascii="Times" w:hAnsi="Times"/>
        </w:rPr>
        <w:t xml:space="preserve"> points to </w:t>
      </w:r>
      <w:r w:rsidR="002A2679" w:rsidRPr="00443CCF">
        <w:rPr>
          <w:rFonts w:ascii="Times" w:hAnsi="Times"/>
        </w:rPr>
        <w:t>the withdrawal of the United States from the Kyoto protocol</w:t>
      </w:r>
      <w:r w:rsidR="00DC3E86">
        <w:rPr>
          <w:rFonts w:ascii="Times" w:hAnsi="Times"/>
        </w:rPr>
        <w:t xml:space="preserve"> and argues that </w:t>
      </w:r>
      <w:r w:rsidR="002A2679" w:rsidRPr="00443CCF">
        <w:rPr>
          <w:rFonts w:ascii="Times" w:hAnsi="Times"/>
        </w:rPr>
        <w:t>the lack of “real statesmanship” leading to “poor quality leade</w:t>
      </w:r>
      <w:r>
        <w:rPr>
          <w:rFonts w:ascii="Times" w:hAnsi="Times"/>
        </w:rPr>
        <w:t xml:space="preserve">rship” from developed countries </w:t>
      </w:r>
      <w:r w:rsidR="00DC3E86">
        <w:rPr>
          <w:rFonts w:ascii="Times" w:hAnsi="Times"/>
        </w:rPr>
        <w:t>resulted in</w:t>
      </w:r>
      <w:r w:rsidR="002A2679" w:rsidRPr="00443CCF">
        <w:rPr>
          <w:rFonts w:ascii="Times" w:hAnsi="Times"/>
        </w:rPr>
        <w:t xml:space="preserve"> the </w:t>
      </w:r>
      <w:r>
        <w:rPr>
          <w:rFonts w:ascii="Times" w:hAnsi="Times"/>
        </w:rPr>
        <w:t xml:space="preserve">subsequent </w:t>
      </w:r>
      <w:r w:rsidR="002A2679" w:rsidRPr="00443CCF">
        <w:rPr>
          <w:rFonts w:ascii="Times" w:hAnsi="Times"/>
        </w:rPr>
        <w:t>emergence of sub-national initiatives at the state or country level in Australia and the United States of America that diverge from national rhetoric</w:t>
      </w:r>
      <w:r w:rsidR="007755B8">
        <w:rPr>
          <w:rFonts w:ascii="Times" w:hAnsi="Times"/>
        </w:rPr>
        <w:t xml:space="preserve"> (Gupta, 2010: 650)</w:t>
      </w:r>
      <w:r>
        <w:rPr>
          <w:rFonts w:ascii="Times" w:hAnsi="Times"/>
        </w:rPr>
        <w:t xml:space="preserve">. </w:t>
      </w:r>
      <w:r w:rsidR="004A111D">
        <w:rPr>
          <w:rFonts w:ascii="Times" w:hAnsi="Times"/>
        </w:rPr>
        <w:t>New leadership positions may also arise in response to the perceived failure and dominance of conventional management approaches. For instance, n</w:t>
      </w:r>
      <w:r w:rsidR="0020127E">
        <w:rPr>
          <w:rFonts w:ascii="Times" w:hAnsi="Times"/>
        </w:rPr>
        <w:t xml:space="preserve">ewly created and/or informal leadership positions are increasingly highlighted in literature concerned with social innovation and transformation of environmental governance, articulated largely through the notion of shadow networks that form outside the political and </w:t>
      </w:r>
      <w:r w:rsidR="00275544">
        <w:rPr>
          <w:rFonts w:ascii="Times" w:hAnsi="Times"/>
        </w:rPr>
        <w:t>organiz</w:t>
      </w:r>
      <w:r w:rsidR="0020127E">
        <w:rPr>
          <w:rFonts w:ascii="Times" w:hAnsi="Times"/>
        </w:rPr>
        <w:t xml:space="preserve">ational processes maintaining the status quo (Olsson et al., 2004). </w:t>
      </w:r>
    </w:p>
    <w:p w14:paraId="432D0BC7" w14:textId="77777777" w:rsidR="005D17A5" w:rsidRPr="00765D6C" w:rsidRDefault="005D17A5" w:rsidP="00A64C20">
      <w:pPr>
        <w:spacing w:line="480" w:lineRule="auto"/>
        <w:jc w:val="both"/>
        <w:rPr>
          <w:rFonts w:ascii="Times" w:hAnsi="Times"/>
        </w:rPr>
      </w:pPr>
    </w:p>
    <w:p w14:paraId="57D5C31A" w14:textId="156A41B7" w:rsidR="00E06421" w:rsidRPr="00765D6C" w:rsidRDefault="0011685B" w:rsidP="00A64C20">
      <w:pPr>
        <w:spacing w:line="480" w:lineRule="auto"/>
        <w:jc w:val="both"/>
        <w:rPr>
          <w:rFonts w:ascii="Times" w:hAnsi="Times"/>
        </w:rPr>
      </w:pPr>
      <w:r w:rsidRPr="00765D6C">
        <w:rPr>
          <w:rFonts w:ascii="Times" w:hAnsi="Times"/>
        </w:rPr>
        <w:t>T</w:t>
      </w:r>
      <w:r w:rsidR="00561FD5" w:rsidRPr="00765D6C">
        <w:rPr>
          <w:rFonts w:ascii="Times" w:hAnsi="Times"/>
        </w:rPr>
        <w:t xml:space="preserve">he tensions inherent in integrated conservation and development between potentially divergent </w:t>
      </w:r>
      <w:r w:rsidR="00BA3383" w:rsidRPr="00765D6C">
        <w:rPr>
          <w:rFonts w:ascii="Times" w:hAnsi="Times"/>
        </w:rPr>
        <w:t xml:space="preserve">sets of </w:t>
      </w:r>
      <w:r w:rsidR="00561FD5" w:rsidRPr="00765D6C">
        <w:rPr>
          <w:rFonts w:ascii="Times" w:hAnsi="Times"/>
        </w:rPr>
        <w:t>objectives mean</w:t>
      </w:r>
      <w:r w:rsidR="00BA3383" w:rsidRPr="00765D6C">
        <w:rPr>
          <w:rFonts w:ascii="Times" w:hAnsi="Times"/>
        </w:rPr>
        <w:t>s</w:t>
      </w:r>
      <w:r w:rsidR="00561FD5" w:rsidRPr="00765D6C">
        <w:rPr>
          <w:rFonts w:ascii="Times" w:hAnsi="Times"/>
        </w:rPr>
        <w:t xml:space="preserve"> that </w:t>
      </w:r>
      <w:r w:rsidR="00005C9C">
        <w:rPr>
          <w:rFonts w:ascii="Times" w:hAnsi="Times"/>
        </w:rPr>
        <w:t xml:space="preserve">those in </w:t>
      </w:r>
      <w:r w:rsidR="00561FD5" w:rsidRPr="00765D6C">
        <w:rPr>
          <w:rFonts w:ascii="Times" w:hAnsi="Times"/>
        </w:rPr>
        <w:t xml:space="preserve">leadership positions are likely to </w:t>
      </w:r>
      <w:r w:rsidR="00005C9C">
        <w:rPr>
          <w:rFonts w:ascii="Times" w:hAnsi="Times"/>
        </w:rPr>
        <w:t xml:space="preserve">confront and compete </w:t>
      </w:r>
      <w:r w:rsidR="005868F0" w:rsidRPr="00765D6C">
        <w:rPr>
          <w:rFonts w:ascii="Times" w:hAnsi="Times"/>
        </w:rPr>
        <w:t xml:space="preserve">over </w:t>
      </w:r>
      <w:r w:rsidR="00446ED2">
        <w:rPr>
          <w:rFonts w:ascii="Times" w:hAnsi="Times"/>
        </w:rPr>
        <w:t xml:space="preserve">management </w:t>
      </w:r>
      <w:r w:rsidR="005868F0" w:rsidRPr="00765D6C">
        <w:rPr>
          <w:rFonts w:ascii="Times" w:hAnsi="Times"/>
        </w:rPr>
        <w:t xml:space="preserve">resources </w:t>
      </w:r>
      <w:r w:rsidR="00446ED2">
        <w:rPr>
          <w:rFonts w:ascii="Times" w:hAnsi="Times"/>
        </w:rPr>
        <w:t>(e.g., funds)</w:t>
      </w:r>
      <w:r w:rsidR="00561FD5" w:rsidRPr="00765D6C">
        <w:rPr>
          <w:rFonts w:ascii="Times" w:hAnsi="Times"/>
        </w:rPr>
        <w:t xml:space="preserve">. </w:t>
      </w:r>
      <w:r w:rsidR="00005C9C">
        <w:rPr>
          <w:rFonts w:ascii="Times" w:hAnsi="Times"/>
        </w:rPr>
        <w:t xml:space="preserve">Studies adopting the </w:t>
      </w:r>
      <w:r w:rsidR="00F66592" w:rsidRPr="00EE356B">
        <w:rPr>
          <w:rFonts w:ascii="Times" w:hAnsi="Times"/>
          <w:i/>
        </w:rPr>
        <w:t xml:space="preserve">leadership as </w:t>
      </w:r>
      <w:r w:rsidR="00F66592" w:rsidRPr="00EE356B">
        <w:rPr>
          <w:rFonts w:ascii="Times" w:hAnsi="Times"/>
          <w:i/>
        </w:rPr>
        <w:lastRenderedPageBreak/>
        <w:t>position</w:t>
      </w:r>
      <w:r w:rsidR="008D09B6" w:rsidRPr="00765D6C">
        <w:rPr>
          <w:rFonts w:ascii="Times" w:hAnsi="Times"/>
        </w:rPr>
        <w:t xml:space="preserve"> </w:t>
      </w:r>
      <w:r w:rsidR="00005C9C">
        <w:rPr>
          <w:rFonts w:ascii="Times" w:hAnsi="Times"/>
        </w:rPr>
        <w:t xml:space="preserve">perspective tend </w:t>
      </w:r>
      <w:r w:rsidR="00030D3B" w:rsidRPr="00765D6C">
        <w:rPr>
          <w:rFonts w:ascii="Times" w:hAnsi="Times"/>
        </w:rPr>
        <w:t xml:space="preserve">to </w:t>
      </w:r>
      <w:r w:rsidR="00005C9C">
        <w:rPr>
          <w:rFonts w:ascii="Times" w:hAnsi="Times"/>
        </w:rPr>
        <w:t>present</w:t>
      </w:r>
      <w:r w:rsidR="00030D3B" w:rsidRPr="00765D6C">
        <w:rPr>
          <w:rFonts w:ascii="Times" w:hAnsi="Times"/>
        </w:rPr>
        <w:t xml:space="preserve"> </w:t>
      </w:r>
      <w:r w:rsidR="00F66592" w:rsidRPr="00765D6C">
        <w:rPr>
          <w:rFonts w:ascii="Times" w:hAnsi="Times"/>
        </w:rPr>
        <w:t>these</w:t>
      </w:r>
      <w:r w:rsidR="00030D3B" w:rsidRPr="00765D6C">
        <w:rPr>
          <w:rFonts w:ascii="Times" w:hAnsi="Times"/>
        </w:rPr>
        <w:t xml:space="preserve"> positions as static</w:t>
      </w:r>
      <w:r w:rsidR="00765D6C">
        <w:rPr>
          <w:rFonts w:ascii="Times" w:hAnsi="Times"/>
        </w:rPr>
        <w:t>,</w:t>
      </w:r>
      <w:r w:rsidR="00030D3B" w:rsidRPr="00765D6C">
        <w:rPr>
          <w:rFonts w:ascii="Times" w:hAnsi="Times"/>
        </w:rPr>
        <w:t xml:space="preserve"> uncontested</w:t>
      </w:r>
      <w:r w:rsidR="00765D6C">
        <w:rPr>
          <w:rFonts w:ascii="Times" w:hAnsi="Times"/>
        </w:rPr>
        <w:t xml:space="preserve">, or </w:t>
      </w:r>
      <w:r w:rsidR="00005C9C">
        <w:rPr>
          <w:rFonts w:ascii="Times" w:hAnsi="Times"/>
        </w:rPr>
        <w:t xml:space="preserve">describe them in </w:t>
      </w:r>
      <w:r w:rsidR="00765D6C">
        <w:rPr>
          <w:rFonts w:ascii="Times" w:hAnsi="Times"/>
        </w:rPr>
        <w:t>simpl</w:t>
      </w:r>
      <w:r w:rsidR="00005C9C">
        <w:rPr>
          <w:rFonts w:ascii="Times" w:hAnsi="Times"/>
        </w:rPr>
        <w:t>e</w:t>
      </w:r>
      <w:r w:rsidR="00765D6C">
        <w:rPr>
          <w:rFonts w:ascii="Times" w:hAnsi="Times"/>
        </w:rPr>
        <w:t xml:space="preserve"> </w:t>
      </w:r>
      <w:r w:rsidR="00005C9C">
        <w:rPr>
          <w:rFonts w:ascii="Times" w:hAnsi="Times"/>
        </w:rPr>
        <w:t>moralistic terms as variously ‘</w:t>
      </w:r>
      <w:r w:rsidR="00765D6C">
        <w:rPr>
          <w:rFonts w:ascii="Times" w:hAnsi="Times"/>
        </w:rPr>
        <w:t>right</w:t>
      </w:r>
      <w:r w:rsidR="00005C9C">
        <w:rPr>
          <w:rFonts w:ascii="Times" w:hAnsi="Times"/>
        </w:rPr>
        <w:t>’</w:t>
      </w:r>
      <w:r w:rsidR="00765D6C">
        <w:rPr>
          <w:rFonts w:ascii="Times" w:hAnsi="Times"/>
        </w:rPr>
        <w:t xml:space="preserve"> </w:t>
      </w:r>
      <w:r w:rsidR="00005C9C">
        <w:rPr>
          <w:rFonts w:ascii="Times" w:hAnsi="Times"/>
        </w:rPr>
        <w:t>or ‘</w:t>
      </w:r>
      <w:r w:rsidR="00765D6C">
        <w:rPr>
          <w:rFonts w:ascii="Times" w:hAnsi="Times"/>
        </w:rPr>
        <w:t>wrong</w:t>
      </w:r>
      <w:r w:rsidR="00005C9C">
        <w:rPr>
          <w:rFonts w:ascii="Times" w:hAnsi="Times"/>
        </w:rPr>
        <w:t>’</w:t>
      </w:r>
      <w:r w:rsidR="00030D3B" w:rsidRPr="00765D6C">
        <w:rPr>
          <w:rFonts w:ascii="Times" w:hAnsi="Times"/>
        </w:rPr>
        <w:t xml:space="preserve">. </w:t>
      </w:r>
      <w:r w:rsidR="00E06421" w:rsidRPr="00765D6C">
        <w:rPr>
          <w:rFonts w:ascii="Times" w:hAnsi="Times"/>
        </w:rPr>
        <w:t>They also assume that leaders in formal positions will act according to a set of norms associated with that position. In practice none of these assumptions may hold true</w:t>
      </w:r>
      <w:r w:rsidR="00765D6C">
        <w:rPr>
          <w:rFonts w:ascii="Times" w:hAnsi="Times"/>
        </w:rPr>
        <w:t xml:space="preserve"> </w:t>
      </w:r>
      <w:r w:rsidR="00E06421" w:rsidRPr="00765D6C">
        <w:rPr>
          <w:rFonts w:ascii="Times" w:hAnsi="Times"/>
        </w:rPr>
        <w:t xml:space="preserve">and yet empirical work in environmental science has </w:t>
      </w:r>
      <w:r w:rsidR="00BE647E">
        <w:rPr>
          <w:rFonts w:ascii="Times" w:hAnsi="Times"/>
        </w:rPr>
        <w:t xml:space="preserve">still to take up the challenge of </w:t>
      </w:r>
      <w:r w:rsidR="00E06421" w:rsidRPr="00765D6C">
        <w:rPr>
          <w:rFonts w:ascii="Times" w:hAnsi="Times"/>
        </w:rPr>
        <w:t>trac</w:t>
      </w:r>
      <w:r w:rsidR="00BE647E">
        <w:rPr>
          <w:rFonts w:ascii="Times" w:hAnsi="Times"/>
        </w:rPr>
        <w:t>ing</w:t>
      </w:r>
      <w:r w:rsidR="00E06421" w:rsidRPr="00765D6C">
        <w:rPr>
          <w:rFonts w:ascii="Times" w:hAnsi="Times"/>
        </w:rPr>
        <w:t xml:space="preserve"> contestations, dynamics and </w:t>
      </w:r>
      <w:r w:rsidR="00BE647E">
        <w:rPr>
          <w:rFonts w:ascii="Times" w:hAnsi="Times"/>
        </w:rPr>
        <w:t xml:space="preserve">differing </w:t>
      </w:r>
      <w:r w:rsidR="00E06421" w:rsidRPr="00765D6C">
        <w:rPr>
          <w:rFonts w:ascii="Times" w:hAnsi="Times"/>
        </w:rPr>
        <w:t xml:space="preserve">practices </w:t>
      </w:r>
      <w:r w:rsidR="00BE647E">
        <w:rPr>
          <w:rFonts w:ascii="Times" w:hAnsi="Times"/>
        </w:rPr>
        <w:t xml:space="preserve">associated with particular </w:t>
      </w:r>
      <w:r w:rsidR="00E06421" w:rsidRPr="00765D6C">
        <w:rPr>
          <w:rFonts w:ascii="Times" w:hAnsi="Times"/>
        </w:rPr>
        <w:t>leadership positions.</w:t>
      </w:r>
    </w:p>
    <w:p w14:paraId="65276B8B" w14:textId="7E50F894" w:rsidR="005D17A5" w:rsidRDefault="005D17A5" w:rsidP="00A64C20">
      <w:pPr>
        <w:spacing w:line="480" w:lineRule="auto"/>
        <w:rPr>
          <w:rFonts w:ascii="Times" w:hAnsi="Times"/>
          <w:i/>
        </w:rPr>
      </w:pPr>
    </w:p>
    <w:p w14:paraId="3455A83C" w14:textId="77777777" w:rsidR="005D17A5" w:rsidRPr="008D7916" w:rsidRDefault="005D17A5" w:rsidP="00A64C20">
      <w:pPr>
        <w:spacing w:line="480" w:lineRule="auto"/>
        <w:jc w:val="both"/>
        <w:rPr>
          <w:rFonts w:ascii="Times" w:hAnsi="Times"/>
          <w:b/>
          <w:i/>
        </w:rPr>
      </w:pPr>
      <w:r w:rsidRPr="008D7916">
        <w:rPr>
          <w:rFonts w:ascii="Times" w:hAnsi="Times"/>
          <w:b/>
          <w:i/>
        </w:rPr>
        <w:t>Leadership as process</w:t>
      </w:r>
    </w:p>
    <w:p w14:paraId="3C8FF85F" w14:textId="77777777" w:rsidR="00145471" w:rsidRDefault="00F04334" w:rsidP="00A64C20">
      <w:pPr>
        <w:spacing w:line="480" w:lineRule="auto"/>
        <w:jc w:val="both"/>
        <w:rPr>
          <w:rFonts w:ascii="Times" w:hAnsi="Times"/>
        </w:rPr>
      </w:pPr>
      <w:r w:rsidRPr="00F04334">
        <w:rPr>
          <w:rFonts w:ascii="Times" w:hAnsi="Times"/>
          <w:i/>
        </w:rPr>
        <w:t>Leadership as process</w:t>
      </w:r>
      <w:r>
        <w:rPr>
          <w:rFonts w:ascii="Times" w:hAnsi="Times"/>
        </w:rPr>
        <w:t xml:space="preserve"> refers to </w:t>
      </w:r>
      <w:r w:rsidRPr="00F04334">
        <w:rPr>
          <w:rFonts w:ascii="Times" w:hAnsi="Times"/>
          <w:i/>
        </w:rPr>
        <w:t>how</w:t>
      </w:r>
      <w:r>
        <w:rPr>
          <w:rFonts w:ascii="Times" w:hAnsi="Times"/>
        </w:rPr>
        <w:t xml:space="preserve"> leaders get things done</w:t>
      </w:r>
      <w:r w:rsidR="004C79D4">
        <w:rPr>
          <w:rFonts w:ascii="Times" w:hAnsi="Times"/>
        </w:rPr>
        <w:t>. A</w:t>
      </w:r>
      <w:r>
        <w:rPr>
          <w:rFonts w:ascii="Times" w:hAnsi="Times"/>
        </w:rPr>
        <w:t xml:space="preserve">ccording to </w:t>
      </w:r>
      <w:proofErr w:type="spellStart"/>
      <w:r>
        <w:rPr>
          <w:rFonts w:ascii="Times" w:hAnsi="Times"/>
        </w:rPr>
        <w:t>Grint</w:t>
      </w:r>
      <w:proofErr w:type="spellEnd"/>
      <w:r w:rsidR="004C79D4">
        <w:rPr>
          <w:rFonts w:ascii="Times" w:hAnsi="Times"/>
        </w:rPr>
        <w:t xml:space="preserve"> (2005) it assumes</w:t>
      </w:r>
      <w:r>
        <w:rPr>
          <w:rFonts w:ascii="Times" w:hAnsi="Times"/>
        </w:rPr>
        <w:t xml:space="preserve"> the importance of context </w:t>
      </w:r>
      <w:r w:rsidR="004C79D4">
        <w:rPr>
          <w:rFonts w:ascii="Times" w:hAnsi="Times"/>
        </w:rPr>
        <w:t>and its</w:t>
      </w:r>
      <w:r>
        <w:rPr>
          <w:rFonts w:ascii="Times" w:hAnsi="Times"/>
        </w:rPr>
        <w:t xml:space="preserve"> impact on the actions and motivations of the leader. </w:t>
      </w:r>
      <w:r w:rsidR="00B90AEE">
        <w:rPr>
          <w:rFonts w:ascii="Times" w:hAnsi="Times"/>
        </w:rPr>
        <w:t>As such, different cultural contexts may sway the actions and outcomes of leadership</w:t>
      </w:r>
      <w:r w:rsidR="00A56846">
        <w:rPr>
          <w:rFonts w:ascii="Times" w:hAnsi="Times"/>
        </w:rPr>
        <w:t xml:space="preserve"> (Turnbull et al., 2011)</w:t>
      </w:r>
      <w:r w:rsidR="00B90AEE">
        <w:rPr>
          <w:rFonts w:ascii="Times" w:hAnsi="Times"/>
        </w:rPr>
        <w:t xml:space="preserve">. </w:t>
      </w:r>
    </w:p>
    <w:p w14:paraId="58262691" w14:textId="77777777" w:rsidR="00145471" w:rsidRDefault="00145471" w:rsidP="00A64C20">
      <w:pPr>
        <w:spacing w:line="480" w:lineRule="auto"/>
        <w:jc w:val="both"/>
        <w:rPr>
          <w:rFonts w:ascii="Times" w:hAnsi="Times"/>
        </w:rPr>
      </w:pPr>
    </w:p>
    <w:p w14:paraId="766EEAA5" w14:textId="062B6040" w:rsidR="000E1F3A" w:rsidRDefault="00B90AEE" w:rsidP="00A64C20">
      <w:pPr>
        <w:spacing w:line="480" w:lineRule="auto"/>
        <w:jc w:val="both"/>
        <w:rPr>
          <w:rFonts w:ascii="Times" w:hAnsi="Times"/>
        </w:rPr>
      </w:pPr>
      <w:r>
        <w:rPr>
          <w:rFonts w:ascii="Times" w:hAnsi="Times"/>
        </w:rPr>
        <w:t xml:space="preserve">In the </w:t>
      </w:r>
      <w:r w:rsidR="00605B49">
        <w:rPr>
          <w:rFonts w:ascii="Times" w:hAnsi="Times"/>
        </w:rPr>
        <w:t>environmental</w:t>
      </w:r>
      <w:r>
        <w:rPr>
          <w:rFonts w:ascii="Times" w:hAnsi="Times"/>
        </w:rPr>
        <w:t xml:space="preserve"> science</w:t>
      </w:r>
      <w:r w:rsidR="00F04334">
        <w:rPr>
          <w:rFonts w:ascii="Times" w:hAnsi="Times"/>
        </w:rPr>
        <w:t xml:space="preserve"> literature </w:t>
      </w:r>
      <w:r w:rsidR="00713C2A">
        <w:rPr>
          <w:rFonts w:ascii="Times" w:hAnsi="Times"/>
        </w:rPr>
        <w:t xml:space="preserve">we reviewed </w:t>
      </w:r>
      <w:r w:rsidR="00F04334">
        <w:rPr>
          <w:rFonts w:ascii="Times" w:hAnsi="Times"/>
        </w:rPr>
        <w:t>there is frequent reference to styles of leadership</w:t>
      </w:r>
      <w:r w:rsidR="00F91A35">
        <w:rPr>
          <w:rFonts w:ascii="Times" w:hAnsi="Times"/>
        </w:rPr>
        <w:t>. Some of the style</w:t>
      </w:r>
      <w:r w:rsidR="00077B88">
        <w:rPr>
          <w:rFonts w:ascii="Times" w:hAnsi="Times"/>
        </w:rPr>
        <w:t xml:space="preserve"> nomenclature</w:t>
      </w:r>
      <w:r w:rsidR="00F91A35">
        <w:rPr>
          <w:rFonts w:ascii="Times" w:hAnsi="Times"/>
        </w:rPr>
        <w:t xml:space="preserve"> </w:t>
      </w:r>
      <w:r w:rsidR="006D2C21">
        <w:rPr>
          <w:rFonts w:ascii="Times" w:hAnsi="Times"/>
        </w:rPr>
        <w:t>reflect</w:t>
      </w:r>
      <w:r w:rsidR="00CE357E">
        <w:rPr>
          <w:rFonts w:ascii="Times" w:hAnsi="Times"/>
        </w:rPr>
        <w:t>s</w:t>
      </w:r>
      <w:r w:rsidR="006D2C21">
        <w:rPr>
          <w:rFonts w:ascii="Times" w:hAnsi="Times"/>
        </w:rPr>
        <w:t xml:space="preserve"> th</w:t>
      </w:r>
      <w:r w:rsidR="00077B88">
        <w:rPr>
          <w:rFonts w:ascii="Times" w:hAnsi="Times"/>
        </w:rPr>
        <w:t>at</w:t>
      </w:r>
      <w:r w:rsidR="006D2C21">
        <w:rPr>
          <w:rFonts w:ascii="Times" w:hAnsi="Times"/>
        </w:rPr>
        <w:t xml:space="preserve"> developed in </w:t>
      </w:r>
      <w:r w:rsidR="00077B88">
        <w:rPr>
          <w:rFonts w:ascii="Times" w:hAnsi="Times"/>
        </w:rPr>
        <w:t xml:space="preserve">the field of </w:t>
      </w:r>
      <w:r w:rsidR="006D2C21">
        <w:rPr>
          <w:rFonts w:ascii="Times" w:hAnsi="Times"/>
        </w:rPr>
        <w:t>leadership studies, including democratic, distributive, servant, adaptive, visionary and transformational leadership (</w:t>
      </w:r>
      <w:proofErr w:type="spellStart"/>
      <w:r w:rsidR="006D2C21">
        <w:rPr>
          <w:rFonts w:ascii="Times" w:hAnsi="Times"/>
        </w:rPr>
        <w:t>Folke</w:t>
      </w:r>
      <w:proofErr w:type="spellEnd"/>
      <w:r w:rsidR="006D2C21">
        <w:rPr>
          <w:rFonts w:ascii="Times" w:hAnsi="Times"/>
        </w:rPr>
        <w:t xml:space="preserve"> et al., 2005; </w:t>
      </w:r>
      <w:proofErr w:type="spellStart"/>
      <w:r w:rsidR="006D2C21" w:rsidRPr="006D2C21">
        <w:rPr>
          <w:rFonts w:ascii="Times" w:hAnsi="Times"/>
        </w:rPr>
        <w:t>Pahl-Wostl</w:t>
      </w:r>
      <w:proofErr w:type="spellEnd"/>
      <w:r w:rsidR="006D2C21" w:rsidRPr="006D2C21">
        <w:rPr>
          <w:rFonts w:ascii="Times" w:hAnsi="Times"/>
        </w:rPr>
        <w:t xml:space="preserve"> et al., 2007</w:t>
      </w:r>
      <w:r w:rsidR="006D2C21">
        <w:rPr>
          <w:rFonts w:ascii="Times" w:hAnsi="Times"/>
        </w:rPr>
        <w:t xml:space="preserve">; </w:t>
      </w:r>
      <w:proofErr w:type="spellStart"/>
      <w:r w:rsidR="006D2C21">
        <w:rPr>
          <w:rFonts w:ascii="Times" w:hAnsi="Times"/>
        </w:rPr>
        <w:t>Manolis</w:t>
      </w:r>
      <w:proofErr w:type="spellEnd"/>
      <w:r w:rsidR="006D2C21">
        <w:rPr>
          <w:rFonts w:ascii="Times" w:hAnsi="Times"/>
        </w:rPr>
        <w:t xml:space="preserve"> et al., 2008; Biggs et al., 2010; </w:t>
      </w:r>
      <w:r w:rsidR="006D2C21" w:rsidRPr="006D2C21">
        <w:rPr>
          <w:rFonts w:ascii="Times" w:hAnsi="Times"/>
        </w:rPr>
        <w:t>Gupta et al. 2010</w:t>
      </w:r>
      <w:r w:rsidR="006D2C21">
        <w:rPr>
          <w:rFonts w:ascii="Times" w:hAnsi="Times"/>
        </w:rPr>
        <w:t xml:space="preserve">; </w:t>
      </w:r>
      <w:proofErr w:type="spellStart"/>
      <w:r w:rsidR="006D2C21">
        <w:rPr>
          <w:rFonts w:ascii="Times" w:hAnsi="Times"/>
        </w:rPr>
        <w:t>Scholten</w:t>
      </w:r>
      <w:proofErr w:type="spellEnd"/>
      <w:r w:rsidR="006D2C21">
        <w:rPr>
          <w:rFonts w:ascii="Times" w:hAnsi="Times"/>
        </w:rPr>
        <w:t xml:space="preserve"> et al., 2010; Lockwood et al., 2012). Other </w:t>
      </w:r>
      <w:r w:rsidR="00077B88">
        <w:rPr>
          <w:rFonts w:ascii="Times" w:hAnsi="Times"/>
        </w:rPr>
        <w:t xml:space="preserve">terms for </w:t>
      </w:r>
      <w:r w:rsidR="006D2C21">
        <w:rPr>
          <w:rFonts w:ascii="Times" w:hAnsi="Times"/>
        </w:rPr>
        <w:t>styles</w:t>
      </w:r>
      <w:r w:rsidR="007C0EE1">
        <w:rPr>
          <w:rFonts w:ascii="Times" w:hAnsi="Times"/>
        </w:rPr>
        <w:t xml:space="preserve"> of leadership</w:t>
      </w:r>
      <w:r w:rsidR="006D2C21">
        <w:rPr>
          <w:rFonts w:ascii="Times" w:hAnsi="Times"/>
        </w:rPr>
        <w:t xml:space="preserve"> </w:t>
      </w:r>
      <w:r w:rsidR="000E1F3A">
        <w:rPr>
          <w:rFonts w:ascii="Times" w:hAnsi="Times"/>
        </w:rPr>
        <w:t>mirror</w:t>
      </w:r>
      <w:r w:rsidR="006D2C21">
        <w:rPr>
          <w:rFonts w:ascii="Times" w:hAnsi="Times"/>
        </w:rPr>
        <w:t xml:space="preserve"> concepts developed in environmental sciences including complexity, systems-thinking and tipping point leadership (</w:t>
      </w:r>
      <w:proofErr w:type="spellStart"/>
      <w:r w:rsidR="006D2C21">
        <w:rPr>
          <w:rFonts w:ascii="Times" w:hAnsi="Times"/>
        </w:rPr>
        <w:t>Scheffer</w:t>
      </w:r>
      <w:proofErr w:type="spellEnd"/>
      <w:r w:rsidR="006D2C21">
        <w:rPr>
          <w:rFonts w:ascii="Times" w:hAnsi="Times"/>
        </w:rPr>
        <w:t xml:space="preserve"> et al., 2003; Black et al., 2011; Lockwood et al., 2012).</w:t>
      </w:r>
      <w:r w:rsidR="000E1F3A">
        <w:rPr>
          <w:rFonts w:ascii="Times" w:hAnsi="Times"/>
        </w:rPr>
        <w:t xml:space="preserve"> </w:t>
      </w:r>
      <w:r w:rsidR="00F04334">
        <w:rPr>
          <w:rFonts w:ascii="Times" w:hAnsi="Times"/>
        </w:rPr>
        <w:t xml:space="preserve">Leadership styles pertain to </w:t>
      </w:r>
      <w:r w:rsidR="00F04334" w:rsidRPr="0086652F">
        <w:rPr>
          <w:rFonts w:ascii="Times" w:hAnsi="Times"/>
          <w:i/>
        </w:rPr>
        <w:t>leadership as process</w:t>
      </w:r>
      <w:r w:rsidR="00125D4A">
        <w:rPr>
          <w:rFonts w:ascii="Times" w:hAnsi="Times"/>
        </w:rPr>
        <w:t xml:space="preserve">. </w:t>
      </w:r>
      <w:r w:rsidR="00F04334">
        <w:rPr>
          <w:rFonts w:ascii="Times" w:hAnsi="Times"/>
        </w:rPr>
        <w:t>For instance, according to authors that utilize these terms, adaptive and systems-thinking leadership focus on learning rather than technical fixes to address governance problems (</w:t>
      </w:r>
      <w:proofErr w:type="spellStart"/>
      <w:r w:rsidR="00F04334">
        <w:rPr>
          <w:rFonts w:ascii="Times" w:hAnsi="Times"/>
        </w:rPr>
        <w:t>Manolis</w:t>
      </w:r>
      <w:proofErr w:type="spellEnd"/>
      <w:r w:rsidR="00F04334">
        <w:rPr>
          <w:rFonts w:ascii="Times" w:hAnsi="Times"/>
        </w:rPr>
        <w:t xml:space="preserve"> et al., 2008; Black et al., 2011), and visionary leadership provides new meaning and visions for re</w:t>
      </w:r>
      <w:r w:rsidR="0080359D">
        <w:rPr>
          <w:rFonts w:ascii="Times" w:hAnsi="Times"/>
        </w:rPr>
        <w:t>form (</w:t>
      </w:r>
      <w:proofErr w:type="spellStart"/>
      <w:r w:rsidR="0080359D">
        <w:rPr>
          <w:rFonts w:ascii="Times" w:hAnsi="Times"/>
        </w:rPr>
        <w:t>Folke</w:t>
      </w:r>
      <w:proofErr w:type="spellEnd"/>
      <w:r w:rsidR="0080359D">
        <w:rPr>
          <w:rFonts w:ascii="Times" w:hAnsi="Times"/>
        </w:rPr>
        <w:t xml:space="preserve"> et al., 2005; Gupta </w:t>
      </w:r>
      <w:r w:rsidR="00F04334">
        <w:rPr>
          <w:rFonts w:ascii="Times" w:hAnsi="Times"/>
        </w:rPr>
        <w:t xml:space="preserve">2010). </w:t>
      </w:r>
      <w:r w:rsidR="000E1F3A">
        <w:rPr>
          <w:rFonts w:ascii="Times" w:hAnsi="Times"/>
        </w:rPr>
        <w:t xml:space="preserve">The leadership styles discussed across the literature tend to </w:t>
      </w:r>
      <w:r w:rsidR="004E0A4B">
        <w:rPr>
          <w:rFonts w:ascii="Times" w:hAnsi="Times"/>
        </w:rPr>
        <w:lastRenderedPageBreak/>
        <w:t>be</w:t>
      </w:r>
      <w:r w:rsidR="000E1F3A">
        <w:rPr>
          <w:rFonts w:ascii="Times" w:hAnsi="Times"/>
        </w:rPr>
        <w:t xml:space="preserve"> </w:t>
      </w:r>
      <w:r w:rsidR="0045217F">
        <w:rPr>
          <w:rFonts w:ascii="Times" w:hAnsi="Times"/>
        </w:rPr>
        <w:t>idealised</w:t>
      </w:r>
      <w:r w:rsidR="000E1F3A">
        <w:rPr>
          <w:rFonts w:ascii="Times" w:hAnsi="Times"/>
        </w:rPr>
        <w:t xml:space="preserve"> </w:t>
      </w:r>
      <w:r w:rsidR="004E0A4B">
        <w:rPr>
          <w:rFonts w:ascii="Times" w:hAnsi="Times"/>
        </w:rPr>
        <w:t xml:space="preserve">rather than practiced </w:t>
      </w:r>
      <w:r w:rsidR="000E1F3A">
        <w:rPr>
          <w:rFonts w:ascii="Times" w:hAnsi="Times"/>
        </w:rPr>
        <w:t xml:space="preserve">approaches. </w:t>
      </w:r>
      <w:r w:rsidR="0045217F">
        <w:rPr>
          <w:rFonts w:ascii="Times" w:hAnsi="Times"/>
        </w:rPr>
        <w:t xml:space="preserve">As above with the personality traits of leaders, leadership styles are often advocated rather than treated as a focus of empirical analysis. </w:t>
      </w:r>
    </w:p>
    <w:p w14:paraId="61DDBA83" w14:textId="77777777" w:rsidR="00F91A35" w:rsidRDefault="00F91A35" w:rsidP="00A64C20">
      <w:pPr>
        <w:spacing w:line="480" w:lineRule="auto"/>
        <w:jc w:val="both"/>
        <w:rPr>
          <w:rFonts w:ascii="Times" w:hAnsi="Times"/>
        </w:rPr>
      </w:pPr>
    </w:p>
    <w:p w14:paraId="2FCA5026" w14:textId="70BC7C25" w:rsidR="00825E2C" w:rsidRPr="00DA38FA" w:rsidRDefault="009157F7" w:rsidP="00A64C20">
      <w:pPr>
        <w:spacing w:line="480" w:lineRule="auto"/>
        <w:jc w:val="both"/>
        <w:rPr>
          <w:rFonts w:ascii="Times" w:hAnsi="Times"/>
          <w:b/>
        </w:rPr>
      </w:pPr>
      <w:r>
        <w:rPr>
          <w:rFonts w:ascii="Times" w:hAnsi="Times"/>
        </w:rPr>
        <w:t>The</w:t>
      </w:r>
      <w:r w:rsidR="00F04334">
        <w:rPr>
          <w:rFonts w:ascii="Times" w:hAnsi="Times"/>
        </w:rPr>
        <w:t xml:space="preserve"> </w:t>
      </w:r>
      <w:r w:rsidR="006D261E">
        <w:rPr>
          <w:rFonts w:ascii="Times" w:hAnsi="Times"/>
        </w:rPr>
        <w:t xml:space="preserve">environmental sciences </w:t>
      </w:r>
      <w:r w:rsidR="00F04334">
        <w:rPr>
          <w:rFonts w:ascii="Times" w:hAnsi="Times"/>
        </w:rPr>
        <w:t>literature</w:t>
      </w:r>
      <w:r w:rsidR="006D261E">
        <w:rPr>
          <w:rFonts w:ascii="Times" w:hAnsi="Times"/>
        </w:rPr>
        <w:t xml:space="preserve"> we reviewed</w:t>
      </w:r>
      <w:r w:rsidR="00F04334">
        <w:rPr>
          <w:rFonts w:ascii="Times" w:hAnsi="Times"/>
        </w:rPr>
        <w:t xml:space="preserve"> also refers to key leadership </w:t>
      </w:r>
      <w:r w:rsidR="0045217F">
        <w:rPr>
          <w:rFonts w:ascii="Times" w:hAnsi="Times"/>
        </w:rPr>
        <w:t xml:space="preserve">strategies </w:t>
      </w:r>
      <w:r w:rsidR="00F04334">
        <w:rPr>
          <w:rFonts w:ascii="Times" w:hAnsi="Times"/>
        </w:rPr>
        <w:t>including: visioning, knowledge-building, innovating, linking actors, trust building, conflict resolution and securing resources</w:t>
      </w:r>
      <w:r w:rsidR="006731DE">
        <w:rPr>
          <w:rFonts w:ascii="Times" w:hAnsi="Times"/>
        </w:rPr>
        <w:t>,</w:t>
      </w:r>
      <w:r w:rsidR="004E0A4B">
        <w:rPr>
          <w:rFonts w:ascii="Times" w:hAnsi="Times"/>
        </w:rPr>
        <w:t xml:space="preserve"> among others</w:t>
      </w:r>
      <w:r w:rsidR="00F04334">
        <w:rPr>
          <w:rFonts w:ascii="Times" w:hAnsi="Times"/>
        </w:rPr>
        <w:t xml:space="preserve"> (</w:t>
      </w:r>
      <w:proofErr w:type="spellStart"/>
      <w:r w:rsidR="00F04334">
        <w:rPr>
          <w:rFonts w:ascii="Times" w:hAnsi="Times"/>
        </w:rPr>
        <w:t>Folke</w:t>
      </w:r>
      <w:proofErr w:type="spellEnd"/>
      <w:r w:rsidR="00F04334">
        <w:rPr>
          <w:rFonts w:ascii="Times" w:hAnsi="Times"/>
        </w:rPr>
        <w:t xml:space="preserve"> et al., 2005; Olsson et al., 2008; </w:t>
      </w:r>
      <w:r>
        <w:rPr>
          <w:rFonts w:ascii="Times" w:hAnsi="Times"/>
        </w:rPr>
        <w:t>Rosen and Olsson</w:t>
      </w:r>
      <w:r w:rsidR="00AA6FB7">
        <w:rPr>
          <w:rFonts w:ascii="Times" w:hAnsi="Times"/>
        </w:rPr>
        <w:t>,</w:t>
      </w:r>
      <w:r>
        <w:rPr>
          <w:rFonts w:ascii="Times" w:hAnsi="Times"/>
        </w:rPr>
        <w:t xml:space="preserve"> 2013)</w:t>
      </w:r>
      <w:r w:rsidR="004E0A4B">
        <w:rPr>
          <w:rFonts w:ascii="Times" w:hAnsi="Times"/>
        </w:rPr>
        <w:t xml:space="preserve">. These strategies </w:t>
      </w:r>
      <w:r>
        <w:rPr>
          <w:rFonts w:ascii="Times" w:hAnsi="Times"/>
        </w:rPr>
        <w:t xml:space="preserve">also pertain to how leaders get things done. </w:t>
      </w:r>
      <w:r w:rsidR="00E2317C">
        <w:rPr>
          <w:rFonts w:ascii="Times" w:hAnsi="Times"/>
        </w:rPr>
        <w:t xml:space="preserve">These strategies have been identified through empirical, mostly qualitative, research in environmental sciences. </w:t>
      </w:r>
      <w:r w:rsidR="004E0A4B">
        <w:rPr>
          <w:rFonts w:ascii="Times" w:hAnsi="Times"/>
        </w:rPr>
        <w:t>Papers that synthesise these findings</w:t>
      </w:r>
      <w:r w:rsidR="00E2317C">
        <w:rPr>
          <w:rFonts w:ascii="Times" w:hAnsi="Times"/>
        </w:rPr>
        <w:t xml:space="preserve"> </w:t>
      </w:r>
      <w:r w:rsidR="00E2317C" w:rsidRPr="00E2317C">
        <w:rPr>
          <w:rFonts w:ascii="Times" w:hAnsi="Times"/>
        </w:rPr>
        <w:t xml:space="preserve">suggest that leaders do, or should, </w:t>
      </w:r>
      <w:r w:rsidR="00E2317C">
        <w:rPr>
          <w:rFonts w:ascii="Times" w:hAnsi="Times"/>
        </w:rPr>
        <w:t>employ a large number of strategies</w:t>
      </w:r>
      <w:r w:rsidR="00E2317C" w:rsidRPr="00E2317C">
        <w:rPr>
          <w:rFonts w:ascii="Times" w:hAnsi="Times"/>
        </w:rPr>
        <w:t xml:space="preserve"> in environmental governance policy and practice.</w:t>
      </w:r>
      <w:r w:rsidR="00E2317C">
        <w:rPr>
          <w:rFonts w:ascii="Times" w:hAnsi="Times"/>
        </w:rPr>
        <w:t xml:space="preserve"> </w:t>
      </w:r>
      <w:r>
        <w:rPr>
          <w:rFonts w:ascii="Times" w:hAnsi="Times"/>
        </w:rPr>
        <w:t xml:space="preserve">However, the current framing does not </w:t>
      </w:r>
      <w:r w:rsidR="00F04334">
        <w:rPr>
          <w:rFonts w:ascii="Times" w:hAnsi="Times"/>
        </w:rPr>
        <w:t xml:space="preserve">uncover the </w:t>
      </w:r>
      <w:r w:rsidR="00E2317C">
        <w:rPr>
          <w:rFonts w:ascii="Times" w:hAnsi="Times"/>
        </w:rPr>
        <w:t xml:space="preserve">tactics or the </w:t>
      </w:r>
      <w:r>
        <w:rPr>
          <w:rFonts w:ascii="Times" w:hAnsi="Times"/>
        </w:rPr>
        <w:t xml:space="preserve">very </w:t>
      </w:r>
      <w:r w:rsidR="00F04334">
        <w:rPr>
          <w:rFonts w:ascii="Times" w:hAnsi="Times"/>
        </w:rPr>
        <w:t>practical means by which leadership as process unfolds</w:t>
      </w:r>
      <w:r w:rsidR="00E2317C">
        <w:rPr>
          <w:rFonts w:ascii="Times" w:hAnsi="Times"/>
        </w:rPr>
        <w:t xml:space="preserve">. </w:t>
      </w:r>
      <w:r w:rsidR="00E2317C" w:rsidRPr="00E2317C">
        <w:rPr>
          <w:rFonts w:ascii="Times" w:hAnsi="Times"/>
        </w:rPr>
        <w:t>Relatively little of the literature critically investigates how leadership</w:t>
      </w:r>
      <w:r w:rsidR="00825E2C">
        <w:rPr>
          <w:rFonts w:ascii="Times" w:hAnsi="Times"/>
        </w:rPr>
        <w:t xml:space="preserve"> </w:t>
      </w:r>
      <w:r w:rsidR="00E2317C" w:rsidRPr="00E2317C">
        <w:rPr>
          <w:rFonts w:ascii="Times" w:hAnsi="Times"/>
        </w:rPr>
        <w:t>emerge</w:t>
      </w:r>
      <w:r w:rsidR="00825E2C">
        <w:rPr>
          <w:rFonts w:ascii="Times" w:hAnsi="Times"/>
        </w:rPr>
        <w:t>s</w:t>
      </w:r>
      <w:r w:rsidR="00E2317C" w:rsidRPr="00E2317C">
        <w:rPr>
          <w:rFonts w:ascii="Times" w:hAnsi="Times"/>
        </w:rPr>
        <w:t>, evolve</w:t>
      </w:r>
      <w:r w:rsidR="00825E2C">
        <w:rPr>
          <w:rFonts w:ascii="Times" w:hAnsi="Times"/>
        </w:rPr>
        <w:t>s</w:t>
      </w:r>
      <w:r w:rsidR="00E2317C" w:rsidRPr="00E2317C">
        <w:rPr>
          <w:rFonts w:ascii="Times" w:hAnsi="Times"/>
        </w:rPr>
        <w:t>, or practically achieve</w:t>
      </w:r>
      <w:r w:rsidR="00825E2C">
        <w:rPr>
          <w:rFonts w:ascii="Times" w:hAnsi="Times"/>
        </w:rPr>
        <w:t>s</w:t>
      </w:r>
      <w:r w:rsidR="00E2317C" w:rsidRPr="00E2317C">
        <w:rPr>
          <w:rFonts w:ascii="Times" w:hAnsi="Times"/>
        </w:rPr>
        <w:t xml:space="preserve"> results such as knowledge building, trust building, and conflict management. </w:t>
      </w:r>
      <w:r w:rsidR="00E2317C">
        <w:rPr>
          <w:rFonts w:ascii="Times" w:hAnsi="Times"/>
        </w:rPr>
        <w:t xml:space="preserve">As one notable exception, </w:t>
      </w:r>
      <w:r w:rsidR="00E2317C" w:rsidRPr="00E2317C">
        <w:rPr>
          <w:rFonts w:ascii="Times" w:hAnsi="Times"/>
        </w:rPr>
        <w:t>in the context of the Coral Triangle Initiative (CTI)</w:t>
      </w:r>
      <w:r w:rsidR="00825E2C">
        <w:rPr>
          <w:rFonts w:ascii="Times" w:hAnsi="Times"/>
        </w:rPr>
        <w:t xml:space="preserve">, </w:t>
      </w:r>
      <w:r w:rsidR="00E2317C" w:rsidRPr="00E2317C">
        <w:rPr>
          <w:rFonts w:ascii="Times" w:hAnsi="Times"/>
        </w:rPr>
        <w:t xml:space="preserve">Rosen and Olsson (2013) elaborate in some detail the </w:t>
      </w:r>
      <w:r w:rsidR="00E2317C" w:rsidRPr="00E2317C">
        <w:rPr>
          <w:rFonts w:ascii="Times" w:hAnsi="Times"/>
          <w:i/>
        </w:rPr>
        <w:t>tactics</w:t>
      </w:r>
      <w:r w:rsidR="00E2317C" w:rsidRPr="00E2317C">
        <w:rPr>
          <w:rFonts w:ascii="Times" w:hAnsi="Times"/>
        </w:rPr>
        <w:t xml:space="preserve"> used by institutional entrepreneurs to ‘secure wider political support’ and ‘mobilise resources’, such as packaging </w:t>
      </w:r>
      <w:r w:rsidR="00DA38FA" w:rsidRPr="007074B0">
        <w:rPr>
          <w:rFonts w:ascii="Times" w:hAnsi="Times" w:cs="Times"/>
        </w:rPr>
        <w:t xml:space="preserve">what is essentially a regional conservation </w:t>
      </w:r>
      <w:r w:rsidR="00E2317C" w:rsidRPr="00E2317C">
        <w:rPr>
          <w:rFonts w:ascii="Times" w:hAnsi="Times"/>
        </w:rPr>
        <w:t xml:space="preserve">policy in terms of the priorities of the </w:t>
      </w:r>
      <w:r w:rsidR="00AA6FB7">
        <w:rPr>
          <w:rFonts w:ascii="Times" w:hAnsi="Times"/>
        </w:rPr>
        <w:t>n</w:t>
      </w:r>
      <w:r w:rsidR="00E2317C" w:rsidRPr="00E2317C">
        <w:rPr>
          <w:rFonts w:ascii="Times" w:hAnsi="Times"/>
        </w:rPr>
        <w:t xml:space="preserve">ations these entrepreneurs </w:t>
      </w:r>
      <w:r w:rsidR="00825E2C">
        <w:rPr>
          <w:rFonts w:ascii="Times" w:hAnsi="Times"/>
        </w:rPr>
        <w:t>a</w:t>
      </w:r>
      <w:r w:rsidR="00E2317C" w:rsidRPr="00E2317C">
        <w:rPr>
          <w:rFonts w:ascii="Times" w:hAnsi="Times"/>
        </w:rPr>
        <w:t xml:space="preserve">re trying to </w:t>
      </w:r>
      <w:r w:rsidR="00825E2C">
        <w:rPr>
          <w:rFonts w:ascii="Times" w:hAnsi="Times"/>
        </w:rPr>
        <w:t>influence</w:t>
      </w:r>
      <w:r w:rsidR="00E2317C" w:rsidRPr="00E2317C">
        <w:rPr>
          <w:rFonts w:ascii="Times" w:hAnsi="Times"/>
        </w:rPr>
        <w:t>.</w:t>
      </w:r>
      <w:r w:rsidR="00455B33">
        <w:rPr>
          <w:rFonts w:ascii="Times" w:hAnsi="Times"/>
        </w:rPr>
        <w:t xml:space="preserve"> </w:t>
      </w:r>
      <w:r w:rsidR="00825E2C">
        <w:rPr>
          <w:rFonts w:ascii="Times" w:hAnsi="Times"/>
        </w:rPr>
        <w:t xml:space="preserve">In doing so, the authors conclude </w:t>
      </w:r>
      <w:r w:rsidR="00DA38FA" w:rsidRPr="007074B0">
        <w:rPr>
          <w:rFonts w:ascii="Times" w:hAnsi="Times" w:cs="Times"/>
        </w:rPr>
        <w:t>that institutional entrepreneurship “may bias institution building toward certain social and ecological goals” and “is likely to not only reflect resource asymmetries, but also generate new struggles over resources, procedures, and authority”</w:t>
      </w:r>
      <w:r w:rsidR="00DA38FA">
        <w:rPr>
          <w:rFonts w:ascii="Times" w:hAnsi="Times" w:cs="Times"/>
        </w:rPr>
        <w:t xml:space="preserve"> (Rosen and Olsson, </w:t>
      </w:r>
      <w:r w:rsidR="00DA38FA" w:rsidRPr="007074B0">
        <w:rPr>
          <w:rFonts w:ascii="Times" w:hAnsi="Times" w:cs="Times"/>
        </w:rPr>
        <w:t>2013: 202)</w:t>
      </w:r>
      <w:r w:rsidR="00DA38FA">
        <w:rPr>
          <w:rFonts w:ascii="Times" w:hAnsi="Times" w:cs="Times"/>
        </w:rPr>
        <w:t>. In this case, analysing the leadership process in detail uncovered critical, and sometimes subtle, ideological and material contestations within a widely supported initiative to counter the environmental crisis in the world’s epicentre of marine biodiversity.</w:t>
      </w:r>
    </w:p>
    <w:p w14:paraId="40A42632" w14:textId="77777777" w:rsidR="00825E2C" w:rsidRDefault="00825E2C" w:rsidP="00A64C20">
      <w:pPr>
        <w:spacing w:line="480" w:lineRule="auto"/>
        <w:jc w:val="both"/>
        <w:rPr>
          <w:rFonts w:ascii="Times" w:hAnsi="Times"/>
        </w:rPr>
      </w:pPr>
    </w:p>
    <w:p w14:paraId="5FE6ACC7" w14:textId="37D0D159" w:rsidR="00F04334" w:rsidRDefault="00DA38FA" w:rsidP="00A64C20">
      <w:pPr>
        <w:spacing w:line="480" w:lineRule="auto"/>
        <w:jc w:val="both"/>
        <w:rPr>
          <w:rFonts w:ascii="Times" w:hAnsi="Times"/>
        </w:rPr>
      </w:pPr>
      <w:r>
        <w:rPr>
          <w:rFonts w:ascii="Times" w:hAnsi="Times"/>
        </w:rPr>
        <w:lastRenderedPageBreak/>
        <w:t xml:space="preserve">Our review also finds that </w:t>
      </w:r>
      <w:r w:rsidR="00455B33">
        <w:rPr>
          <w:rFonts w:ascii="Times" w:hAnsi="Times"/>
        </w:rPr>
        <w:t>the literature</w:t>
      </w:r>
      <w:r w:rsidR="009157F7">
        <w:rPr>
          <w:rFonts w:ascii="Times" w:hAnsi="Times"/>
        </w:rPr>
        <w:t xml:space="preserve"> pay</w:t>
      </w:r>
      <w:r w:rsidR="002A505E">
        <w:rPr>
          <w:rFonts w:ascii="Times" w:hAnsi="Times"/>
        </w:rPr>
        <w:t>s</w:t>
      </w:r>
      <w:r w:rsidR="009157F7">
        <w:rPr>
          <w:rFonts w:ascii="Times" w:hAnsi="Times"/>
        </w:rPr>
        <w:t xml:space="preserve"> </w:t>
      </w:r>
      <w:r w:rsidR="002A505E">
        <w:rPr>
          <w:rFonts w:ascii="Times" w:hAnsi="Times"/>
        </w:rPr>
        <w:t>little explicit</w:t>
      </w:r>
      <w:r w:rsidR="009157F7">
        <w:rPr>
          <w:rFonts w:ascii="Times" w:hAnsi="Times"/>
        </w:rPr>
        <w:t xml:space="preserve"> attention to context</w:t>
      </w:r>
      <w:r w:rsidR="00F2611F">
        <w:rPr>
          <w:rFonts w:ascii="Times" w:hAnsi="Times"/>
        </w:rPr>
        <w:t>s</w:t>
      </w:r>
      <w:r w:rsidR="009157F7">
        <w:rPr>
          <w:rFonts w:ascii="Times" w:hAnsi="Times"/>
        </w:rPr>
        <w:t xml:space="preserve">, particularly non-western contexts: leadership styles and </w:t>
      </w:r>
      <w:r w:rsidR="00E2317C">
        <w:rPr>
          <w:rFonts w:ascii="Times" w:hAnsi="Times"/>
        </w:rPr>
        <w:t>strategies</w:t>
      </w:r>
      <w:r w:rsidR="009157F7">
        <w:rPr>
          <w:rFonts w:ascii="Times" w:hAnsi="Times"/>
        </w:rPr>
        <w:t xml:space="preserve"> are portrayed</w:t>
      </w:r>
      <w:r w:rsidR="00A56846">
        <w:rPr>
          <w:rFonts w:ascii="Times" w:hAnsi="Times"/>
        </w:rPr>
        <w:t>, somewhat ethnocentrically,</w:t>
      </w:r>
      <w:r w:rsidR="009157F7">
        <w:rPr>
          <w:rFonts w:ascii="Times" w:hAnsi="Times"/>
        </w:rPr>
        <w:t xml:space="preserve"> as universally understood and achievabl</w:t>
      </w:r>
      <w:r w:rsidR="0045217F">
        <w:rPr>
          <w:rFonts w:ascii="Times" w:hAnsi="Times"/>
        </w:rPr>
        <w:t>e</w:t>
      </w:r>
      <w:r w:rsidR="002A505E">
        <w:rPr>
          <w:rFonts w:ascii="Times" w:hAnsi="Times"/>
        </w:rPr>
        <w:t>.</w:t>
      </w:r>
      <w:r>
        <w:rPr>
          <w:rFonts w:ascii="Times" w:hAnsi="Times"/>
        </w:rPr>
        <w:t xml:space="preserve"> The papers investigate governance processes and outcomes across many of </w:t>
      </w:r>
      <w:r w:rsidR="004F2451">
        <w:rPr>
          <w:rFonts w:ascii="Times" w:hAnsi="Times"/>
        </w:rPr>
        <w:t xml:space="preserve">the </w:t>
      </w:r>
      <w:r>
        <w:rPr>
          <w:rFonts w:ascii="Times" w:hAnsi="Times"/>
        </w:rPr>
        <w:t>world’s geographic regions (</w:t>
      </w:r>
      <w:r w:rsidR="0092799F">
        <w:rPr>
          <w:rFonts w:ascii="Times" w:hAnsi="Times"/>
        </w:rPr>
        <w:t>Table 1</w:t>
      </w:r>
      <w:r>
        <w:rPr>
          <w:rFonts w:ascii="Times" w:hAnsi="Times"/>
        </w:rPr>
        <w:t xml:space="preserve">) but rarely account for </w:t>
      </w:r>
      <w:r w:rsidR="004F2451">
        <w:rPr>
          <w:rFonts w:ascii="Times" w:hAnsi="Times"/>
        </w:rPr>
        <w:t xml:space="preserve">these </w:t>
      </w:r>
      <w:r>
        <w:rPr>
          <w:rFonts w:ascii="Times" w:hAnsi="Times"/>
        </w:rPr>
        <w:t xml:space="preserve">specific contexts in their analysis and interpretation of </w:t>
      </w:r>
      <w:r w:rsidR="004F2451">
        <w:rPr>
          <w:rFonts w:ascii="Times" w:hAnsi="Times"/>
        </w:rPr>
        <w:t>data</w:t>
      </w:r>
      <w:r>
        <w:rPr>
          <w:rFonts w:ascii="Times" w:hAnsi="Times"/>
        </w:rPr>
        <w:t xml:space="preserve">. </w:t>
      </w:r>
      <w:r w:rsidR="0045217F">
        <w:rPr>
          <w:rFonts w:ascii="Times" w:hAnsi="Times"/>
        </w:rPr>
        <w:t>T</w:t>
      </w:r>
      <w:r w:rsidR="00D67114">
        <w:rPr>
          <w:rFonts w:ascii="Times" w:hAnsi="Times"/>
        </w:rPr>
        <w:t xml:space="preserve">he importance of </w:t>
      </w:r>
      <w:r w:rsidR="00C81B76">
        <w:rPr>
          <w:rFonts w:ascii="Times" w:hAnsi="Times"/>
        </w:rPr>
        <w:t>c</w:t>
      </w:r>
      <w:r w:rsidR="00F04334">
        <w:rPr>
          <w:rFonts w:ascii="Times" w:hAnsi="Times"/>
        </w:rPr>
        <w:t xml:space="preserve">ontext </w:t>
      </w:r>
      <w:r w:rsidR="00D67114">
        <w:rPr>
          <w:rFonts w:ascii="Times" w:hAnsi="Times"/>
        </w:rPr>
        <w:t xml:space="preserve">cannot be overestimated </w:t>
      </w:r>
      <w:r w:rsidR="00F04334">
        <w:rPr>
          <w:rFonts w:ascii="Times" w:hAnsi="Times"/>
        </w:rPr>
        <w:t>in integrated</w:t>
      </w:r>
      <w:r w:rsidR="00C81B76">
        <w:rPr>
          <w:rFonts w:ascii="Times" w:hAnsi="Times"/>
        </w:rPr>
        <w:t xml:space="preserve"> conservation and development as a large majority of initiatives are situated in developing countries with high biodiversity and </w:t>
      </w:r>
      <w:r w:rsidR="00F04334">
        <w:rPr>
          <w:rFonts w:ascii="Times" w:hAnsi="Times"/>
        </w:rPr>
        <w:t xml:space="preserve">urgent development needs. </w:t>
      </w:r>
      <w:r w:rsidR="00C81B76">
        <w:rPr>
          <w:rFonts w:ascii="Times" w:hAnsi="Times"/>
        </w:rPr>
        <w:t xml:space="preserve">In such contexts, </w:t>
      </w:r>
      <w:r w:rsidR="00C81B76" w:rsidRPr="0025050C">
        <w:rPr>
          <w:rFonts w:ascii="Times" w:hAnsi="Times"/>
          <w:i/>
        </w:rPr>
        <w:t>how</w:t>
      </w:r>
      <w:r w:rsidR="00C81B76">
        <w:rPr>
          <w:rFonts w:ascii="Times" w:hAnsi="Times"/>
        </w:rPr>
        <w:t xml:space="preserve"> lea</w:t>
      </w:r>
      <w:r w:rsidR="00A900F5">
        <w:rPr>
          <w:rFonts w:ascii="Times" w:hAnsi="Times"/>
        </w:rPr>
        <w:t>dership emerges, is practiced</w:t>
      </w:r>
      <w:r w:rsidR="00C81B76">
        <w:rPr>
          <w:rFonts w:ascii="Times" w:hAnsi="Times"/>
        </w:rPr>
        <w:t xml:space="preserve"> and gains legitimacy will </w:t>
      </w:r>
      <w:r w:rsidR="00A56846">
        <w:rPr>
          <w:rFonts w:ascii="Times" w:hAnsi="Times"/>
        </w:rPr>
        <w:t>invariably and inevitably</w:t>
      </w:r>
      <w:r w:rsidR="00C81B76">
        <w:rPr>
          <w:rFonts w:ascii="Times" w:hAnsi="Times"/>
        </w:rPr>
        <w:t xml:space="preserve"> </w:t>
      </w:r>
      <w:r w:rsidR="00AA144E">
        <w:rPr>
          <w:rFonts w:ascii="Times" w:hAnsi="Times"/>
        </w:rPr>
        <w:t xml:space="preserve">be </w:t>
      </w:r>
      <w:r w:rsidR="002A6BE2">
        <w:rPr>
          <w:rFonts w:ascii="Times" w:hAnsi="Times"/>
        </w:rPr>
        <w:t xml:space="preserve">culturally </w:t>
      </w:r>
      <w:r w:rsidR="00C81B76">
        <w:rPr>
          <w:rFonts w:ascii="Times" w:hAnsi="Times"/>
        </w:rPr>
        <w:t>specific</w:t>
      </w:r>
      <w:r w:rsidR="00577E79">
        <w:rPr>
          <w:rFonts w:ascii="Times" w:hAnsi="Times"/>
        </w:rPr>
        <w:t xml:space="preserve"> and dynamic</w:t>
      </w:r>
      <w:r w:rsidR="00C81B76">
        <w:rPr>
          <w:rFonts w:ascii="Times" w:hAnsi="Times"/>
        </w:rPr>
        <w:t xml:space="preserve">. </w:t>
      </w:r>
      <w:r w:rsidR="00456C4A">
        <w:rPr>
          <w:rFonts w:ascii="Times" w:hAnsi="Times"/>
        </w:rPr>
        <w:t xml:space="preserve">For example, historically in the Pacific an individual attains ‘Big Man’ status through a series of acts that </w:t>
      </w:r>
      <w:proofErr w:type="spellStart"/>
      <w:r w:rsidR="00456C4A">
        <w:rPr>
          <w:rFonts w:ascii="Times" w:hAnsi="Times"/>
        </w:rPr>
        <w:t>Sahlins</w:t>
      </w:r>
      <w:proofErr w:type="spellEnd"/>
      <w:r w:rsidR="00456C4A">
        <w:rPr>
          <w:rFonts w:ascii="Times" w:hAnsi="Times"/>
        </w:rPr>
        <w:t xml:space="preserve"> (1968) describes as capitalistic, self-interested, and competitive. Such processes of leadership are now challenged by the ‘democratisation’ of social stratification as contexts change (Douglas, 1979). </w:t>
      </w:r>
      <w:r w:rsidR="00A900F5">
        <w:rPr>
          <w:rFonts w:ascii="Times" w:hAnsi="Times"/>
        </w:rPr>
        <w:t>The p</w:t>
      </w:r>
      <w:r w:rsidR="00F04334">
        <w:rPr>
          <w:rFonts w:ascii="Times" w:hAnsi="Times"/>
        </w:rPr>
        <w:t>rocess</w:t>
      </w:r>
      <w:r w:rsidR="00A56846">
        <w:rPr>
          <w:rFonts w:ascii="Times" w:hAnsi="Times"/>
        </w:rPr>
        <w:t>es</w:t>
      </w:r>
      <w:r w:rsidR="00F04334">
        <w:rPr>
          <w:rFonts w:ascii="Times" w:hAnsi="Times"/>
        </w:rPr>
        <w:t xml:space="preserve"> of leadership </w:t>
      </w:r>
      <w:r w:rsidR="00A56846">
        <w:rPr>
          <w:rFonts w:ascii="Times" w:hAnsi="Times"/>
        </w:rPr>
        <w:t xml:space="preserve">advocated and sanctioned </w:t>
      </w:r>
      <w:r w:rsidR="00F04334">
        <w:rPr>
          <w:rFonts w:ascii="Times" w:hAnsi="Times"/>
        </w:rPr>
        <w:t xml:space="preserve">by the state and </w:t>
      </w:r>
      <w:r w:rsidR="00A56846">
        <w:rPr>
          <w:rFonts w:ascii="Times" w:hAnsi="Times"/>
        </w:rPr>
        <w:t xml:space="preserve">subordinate authorities </w:t>
      </w:r>
      <w:r w:rsidR="00CF6B5C">
        <w:rPr>
          <w:rFonts w:ascii="Times" w:hAnsi="Times"/>
        </w:rPr>
        <w:t xml:space="preserve">are </w:t>
      </w:r>
      <w:r w:rsidR="00F04334">
        <w:rPr>
          <w:rFonts w:ascii="Times" w:hAnsi="Times"/>
        </w:rPr>
        <w:t>also changing as governance arrangements move toward more participatory and col</w:t>
      </w:r>
      <w:r w:rsidR="00456C4A">
        <w:rPr>
          <w:rFonts w:ascii="Times" w:hAnsi="Times"/>
        </w:rPr>
        <w:t>laborative forms of management</w:t>
      </w:r>
      <w:r w:rsidR="00F04334">
        <w:rPr>
          <w:rFonts w:ascii="Times" w:hAnsi="Times"/>
        </w:rPr>
        <w:t>.</w:t>
      </w:r>
      <w:r w:rsidR="001B34E0">
        <w:rPr>
          <w:rFonts w:ascii="Times" w:hAnsi="Times"/>
        </w:rPr>
        <w:t xml:space="preserve"> </w:t>
      </w:r>
      <w:r w:rsidR="00BB51CF">
        <w:rPr>
          <w:rFonts w:ascii="Times" w:hAnsi="Times"/>
        </w:rPr>
        <w:t xml:space="preserve">Decentralisation </w:t>
      </w:r>
      <w:r w:rsidR="001B34E0">
        <w:rPr>
          <w:rFonts w:ascii="Times" w:hAnsi="Times"/>
        </w:rPr>
        <w:t xml:space="preserve">of central governments and natural resource management agencies </w:t>
      </w:r>
      <w:r w:rsidR="00BB51CF">
        <w:rPr>
          <w:rFonts w:ascii="Times" w:hAnsi="Times"/>
        </w:rPr>
        <w:t xml:space="preserve">is in many places incomplete (e.g., </w:t>
      </w:r>
      <w:proofErr w:type="spellStart"/>
      <w:r w:rsidR="00BB51CF">
        <w:rPr>
          <w:rFonts w:ascii="Times" w:hAnsi="Times"/>
        </w:rPr>
        <w:t>Ribot</w:t>
      </w:r>
      <w:proofErr w:type="spellEnd"/>
      <w:r w:rsidR="00BB51CF">
        <w:rPr>
          <w:rFonts w:ascii="Times" w:hAnsi="Times"/>
        </w:rPr>
        <w:t xml:space="preserve"> et al., 2006)</w:t>
      </w:r>
      <w:r w:rsidR="001B34E0">
        <w:rPr>
          <w:rFonts w:ascii="Times" w:hAnsi="Times"/>
        </w:rPr>
        <w:t xml:space="preserve">. Nevertheless, authority and responsibility has shifted to lower-levels of government. How provincial and local governments enact their growing leadership roles – so, how they connect horizontally and vertically with other state actors and how they relate to non-governmental entities – varies considerably across and within nation states. </w:t>
      </w:r>
      <w:r w:rsidR="00456C4A">
        <w:rPr>
          <w:rFonts w:ascii="Times" w:hAnsi="Times"/>
        </w:rPr>
        <w:t xml:space="preserve">More attention to </w:t>
      </w:r>
      <w:r w:rsidR="00456C4A" w:rsidRPr="00AA144E">
        <w:rPr>
          <w:rFonts w:ascii="Times" w:hAnsi="Times"/>
          <w:i/>
        </w:rPr>
        <w:t>context</w:t>
      </w:r>
      <w:r w:rsidR="00456C4A">
        <w:rPr>
          <w:rFonts w:ascii="Times" w:hAnsi="Times"/>
        </w:rPr>
        <w:t xml:space="preserve"> is needed for in-depth </w:t>
      </w:r>
      <w:r w:rsidR="00A56846">
        <w:rPr>
          <w:rFonts w:ascii="Times" w:hAnsi="Times"/>
        </w:rPr>
        <w:t xml:space="preserve">and culturally sensitive </w:t>
      </w:r>
      <w:r w:rsidR="004A5037">
        <w:rPr>
          <w:rFonts w:ascii="Times" w:hAnsi="Times"/>
          <w:i/>
        </w:rPr>
        <w:t>understanding</w:t>
      </w:r>
      <w:r w:rsidR="00A56846">
        <w:rPr>
          <w:rFonts w:ascii="Times" w:hAnsi="Times"/>
          <w:i/>
        </w:rPr>
        <w:t xml:space="preserve"> </w:t>
      </w:r>
      <w:r w:rsidR="00456C4A">
        <w:rPr>
          <w:rFonts w:ascii="Times" w:hAnsi="Times"/>
        </w:rPr>
        <w:t>of leadership as process</w:t>
      </w:r>
      <w:r w:rsidR="003A4124">
        <w:rPr>
          <w:rFonts w:ascii="Times" w:hAnsi="Times"/>
        </w:rPr>
        <w:t xml:space="preserve"> (</w:t>
      </w:r>
      <w:proofErr w:type="spellStart"/>
      <w:r w:rsidR="003A4124">
        <w:rPr>
          <w:rFonts w:ascii="Times" w:hAnsi="Times"/>
        </w:rPr>
        <w:t>Ladkin</w:t>
      </w:r>
      <w:proofErr w:type="spellEnd"/>
      <w:r w:rsidR="003A4124">
        <w:rPr>
          <w:rFonts w:ascii="Times" w:hAnsi="Times"/>
        </w:rPr>
        <w:t>, 2010)</w:t>
      </w:r>
      <w:r w:rsidR="00456C4A">
        <w:rPr>
          <w:rFonts w:ascii="Times" w:hAnsi="Times"/>
        </w:rPr>
        <w:t>.</w:t>
      </w:r>
      <w:r w:rsidR="00A56846">
        <w:rPr>
          <w:rFonts w:ascii="Times" w:hAnsi="Times"/>
        </w:rPr>
        <w:t xml:space="preserve"> Such interpretation and understanding, moreover, will have highly practical implications for those working to achieve outcomes (i.e., ‘getting-things-done-on-the-ground’) in developing countries.</w:t>
      </w:r>
    </w:p>
    <w:p w14:paraId="519BFFC8" w14:textId="6DB70DA7" w:rsidR="00145471" w:rsidRDefault="00145471" w:rsidP="00A64C20">
      <w:pPr>
        <w:spacing w:line="480" w:lineRule="auto"/>
        <w:rPr>
          <w:rFonts w:ascii="Times" w:hAnsi="Times"/>
          <w:i/>
        </w:rPr>
      </w:pPr>
    </w:p>
    <w:p w14:paraId="68B078CA" w14:textId="77777777" w:rsidR="00145471" w:rsidRPr="008D7916" w:rsidRDefault="00145471" w:rsidP="00A64C20">
      <w:pPr>
        <w:spacing w:line="480" w:lineRule="auto"/>
        <w:jc w:val="both"/>
        <w:rPr>
          <w:rFonts w:ascii="Times" w:hAnsi="Times"/>
          <w:b/>
          <w:i/>
        </w:rPr>
      </w:pPr>
      <w:r w:rsidRPr="008D7916">
        <w:rPr>
          <w:rFonts w:ascii="Times" w:hAnsi="Times"/>
          <w:b/>
          <w:i/>
        </w:rPr>
        <w:lastRenderedPageBreak/>
        <w:t>Leadership as result</w:t>
      </w:r>
    </w:p>
    <w:p w14:paraId="4184E82B" w14:textId="0F05BC27" w:rsidR="00EF5CE2" w:rsidRDefault="002F6568" w:rsidP="00A64C20">
      <w:pPr>
        <w:spacing w:line="480" w:lineRule="auto"/>
        <w:jc w:val="both"/>
        <w:rPr>
          <w:rFonts w:ascii="Times" w:hAnsi="Times"/>
        </w:rPr>
      </w:pPr>
      <w:r w:rsidRPr="002F6568">
        <w:rPr>
          <w:rFonts w:ascii="Times" w:hAnsi="Times"/>
          <w:i/>
        </w:rPr>
        <w:t>Leadership as result</w:t>
      </w:r>
      <w:r>
        <w:rPr>
          <w:rFonts w:ascii="Times" w:hAnsi="Times"/>
        </w:rPr>
        <w:t xml:space="preserve"> uses </w:t>
      </w:r>
      <w:r w:rsidRPr="008C78EB">
        <w:rPr>
          <w:rFonts w:ascii="Times" w:hAnsi="Times"/>
          <w:i/>
        </w:rPr>
        <w:t>what</w:t>
      </w:r>
      <w:r>
        <w:rPr>
          <w:rFonts w:ascii="Times" w:hAnsi="Times"/>
        </w:rPr>
        <w:t xml:space="preserve"> leaders achieve as a defining</w:t>
      </w:r>
      <w:r w:rsidR="00350FFA">
        <w:rPr>
          <w:rFonts w:ascii="Times" w:hAnsi="Times"/>
        </w:rPr>
        <w:t xml:space="preserve"> feature</w:t>
      </w:r>
      <w:r>
        <w:rPr>
          <w:rFonts w:ascii="Times" w:hAnsi="Times"/>
        </w:rPr>
        <w:t xml:space="preserve"> of leadership. </w:t>
      </w:r>
      <w:r w:rsidR="00EF5CE2" w:rsidRPr="00EF5CE2">
        <w:rPr>
          <w:rFonts w:ascii="Times" w:hAnsi="Times"/>
        </w:rPr>
        <w:t xml:space="preserve">The environmental sciences literature we reviewed investigates the role of leadership in either maintenance of existing governance </w:t>
      </w:r>
      <w:r w:rsidR="00382660">
        <w:rPr>
          <w:rFonts w:ascii="Times" w:hAnsi="Times"/>
        </w:rPr>
        <w:t>regimes</w:t>
      </w:r>
      <w:r w:rsidR="00382660" w:rsidRPr="00EF5CE2">
        <w:rPr>
          <w:rFonts w:ascii="Times" w:hAnsi="Times"/>
        </w:rPr>
        <w:t xml:space="preserve"> </w:t>
      </w:r>
      <w:r w:rsidR="00EF5CE2" w:rsidRPr="00EF5CE2">
        <w:rPr>
          <w:rFonts w:ascii="Times" w:hAnsi="Times"/>
        </w:rPr>
        <w:t>or in the emergence of new approaches. Leadership in existing regimes was associated with outcomes such as resource-use monitorin</w:t>
      </w:r>
      <w:r w:rsidR="00E5138B">
        <w:rPr>
          <w:rFonts w:ascii="Times" w:hAnsi="Times"/>
        </w:rPr>
        <w:t>g, sanctioning of rule-breaking</w:t>
      </w:r>
      <w:r w:rsidR="00EF5CE2" w:rsidRPr="00EF5CE2">
        <w:rPr>
          <w:rFonts w:ascii="Times" w:hAnsi="Times"/>
        </w:rPr>
        <w:t xml:space="preserve"> and conflict resolution (</w:t>
      </w:r>
      <w:proofErr w:type="spellStart"/>
      <w:r w:rsidR="00EF5CE2" w:rsidRPr="00EF5CE2">
        <w:rPr>
          <w:rFonts w:ascii="Times" w:hAnsi="Times"/>
        </w:rPr>
        <w:t>Ruttan</w:t>
      </w:r>
      <w:proofErr w:type="spellEnd"/>
      <w:r w:rsidR="00EF5CE2" w:rsidRPr="00EF5CE2">
        <w:rPr>
          <w:rFonts w:ascii="Times" w:hAnsi="Times"/>
        </w:rPr>
        <w:t xml:space="preserve">, 2006; Van </w:t>
      </w:r>
      <w:proofErr w:type="spellStart"/>
      <w:r w:rsidR="00EF5CE2" w:rsidRPr="00EF5CE2">
        <w:rPr>
          <w:rFonts w:ascii="Times" w:hAnsi="Times"/>
        </w:rPr>
        <w:t>Laerhoven</w:t>
      </w:r>
      <w:proofErr w:type="spellEnd"/>
      <w:r w:rsidR="00EF5CE2" w:rsidRPr="00EF5CE2">
        <w:rPr>
          <w:rFonts w:ascii="Times" w:hAnsi="Times"/>
        </w:rPr>
        <w:t xml:space="preserve"> 2010; </w:t>
      </w:r>
      <w:proofErr w:type="spellStart"/>
      <w:r w:rsidR="00EF5CE2" w:rsidRPr="00EF5CE2">
        <w:rPr>
          <w:rFonts w:ascii="Times" w:hAnsi="Times"/>
        </w:rPr>
        <w:t>Cinner</w:t>
      </w:r>
      <w:proofErr w:type="spellEnd"/>
      <w:r w:rsidR="00EF5CE2" w:rsidRPr="00EF5CE2">
        <w:rPr>
          <w:rFonts w:ascii="Times" w:hAnsi="Times"/>
        </w:rPr>
        <w:t xml:space="preserve"> et al., 2012). More often, however, leadership is associated with change (</w:t>
      </w:r>
      <w:proofErr w:type="spellStart"/>
      <w:r w:rsidR="00EF5CE2" w:rsidRPr="00EF5CE2">
        <w:rPr>
          <w:rFonts w:ascii="Times" w:hAnsi="Times"/>
        </w:rPr>
        <w:t>Folke</w:t>
      </w:r>
      <w:proofErr w:type="spellEnd"/>
      <w:r w:rsidR="00EF5CE2" w:rsidRPr="00EF5CE2">
        <w:rPr>
          <w:rFonts w:ascii="Times" w:hAnsi="Times"/>
        </w:rPr>
        <w:t xml:space="preserve"> et al., 2005; </w:t>
      </w:r>
      <w:proofErr w:type="spellStart"/>
      <w:r w:rsidR="00EF5CE2" w:rsidRPr="00EF5CE2">
        <w:rPr>
          <w:rFonts w:ascii="Times" w:hAnsi="Times"/>
        </w:rPr>
        <w:t>Chuenpagdee</w:t>
      </w:r>
      <w:proofErr w:type="spellEnd"/>
      <w:r w:rsidR="00EF5CE2" w:rsidRPr="00EF5CE2">
        <w:rPr>
          <w:rFonts w:ascii="Times" w:hAnsi="Times"/>
        </w:rPr>
        <w:t xml:space="preserve"> and </w:t>
      </w:r>
      <w:proofErr w:type="spellStart"/>
      <w:r w:rsidR="00EF5CE2" w:rsidRPr="00EF5CE2">
        <w:rPr>
          <w:rFonts w:ascii="Times" w:hAnsi="Times"/>
        </w:rPr>
        <w:t>Jentoft</w:t>
      </w:r>
      <w:proofErr w:type="spellEnd"/>
      <w:r w:rsidR="00EF5CE2" w:rsidRPr="00EF5CE2">
        <w:rPr>
          <w:rFonts w:ascii="Times" w:hAnsi="Times"/>
        </w:rPr>
        <w:t xml:space="preserve">, 2007; Christie et al., 2009; Olsson et al., 2008; Biggs et al., 2010; Black et al., 2011; </w:t>
      </w:r>
      <w:proofErr w:type="spellStart"/>
      <w:r w:rsidR="00EF5CE2" w:rsidRPr="00EF5CE2">
        <w:rPr>
          <w:rFonts w:ascii="Times" w:hAnsi="Times"/>
        </w:rPr>
        <w:t>Kates</w:t>
      </w:r>
      <w:proofErr w:type="spellEnd"/>
      <w:r w:rsidR="00EF5CE2" w:rsidRPr="00EF5CE2">
        <w:rPr>
          <w:rFonts w:ascii="Times" w:hAnsi="Times"/>
        </w:rPr>
        <w:t xml:space="preserve"> et al., 2012; Rosen and Olsson, 2013). As articulated by </w:t>
      </w:r>
      <w:proofErr w:type="spellStart"/>
      <w:r w:rsidR="00EF5CE2" w:rsidRPr="00EF5CE2">
        <w:rPr>
          <w:rFonts w:ascii="Times" w:hAnsi="Times"/>
        </w:rPr>
        <w:t>Folke</w:t>
      </w:r>
      <w:proofErr w:type="spellEnd"/>
      <w:r w:rsidR="00EF5CE2" w:rsidRPr="00EF5CE2">
        <w:rPr>
          <w:rFonts w:ascii="Times" w:hAnsi="Times"/>
        </w:rPr>
        <w:t xml:space="preserve"> et al., (2005: 451) the view is that “crises open up arenas for new leadership with various objectives.”</w:t>
      </w:r>
    </w:p>
    <w:p w14:paraId="1A2AF7CA" w14:textId="77777777" w:rsidR="009E3C48" w:rsidRDefault="009E3C48" w:rsidP="00A64C20">
      <w:pPr>
        <w:spacing w:line="480" w:lineRule="auto"/>
        <w:jc w:val="both"/>
        <w:rPr>
          <w:rFonts w:ascii="Times" w:hAnsi="Times"/>
        </w:rPr>
      </w:pPr>
    </w:p>
    <w:p w14:paraId="7D70B069" w14:textId="46E206BF" w:rsidR="009E3C48" w:rsidRDefault="009E3C48" w:rsidP="00A64C20">
      <w:pPr>
        <w:spacing w:line="480" w:lineRule="auto"/>
        <w:jc w:val="both"/>
        <w:rPr>
          <w:rFonts w:ascii="Times" w:hAnsi="Times"/>
        </w:rPr>
      </w:pPr>
      <w:r w:rsidRPr="009E3C48">
        <w:rPr>
          <w:rFonts w:ascii="Times" w:hAnsi="Times"/>
        </w:rPr>
        <w:t xml:space="preserve">Whether analysing leadership for stability or change, studies typically associate the presence of leadership with successful outcomes and the absence of leadership with failures or stalemates. Leadership is found to be a key requirement for effective environmental governance (e.g., </w:t>
      </w:r>
      <w:proofErr w:type="spellStart"/>
      <w:r w:rsidRPr="009E3C48">
        <w:rPr>
          <w:rFonts w:ascii="Times" w:hAnsi="Times"/>
        </w:rPr>
        <w:t>Folke</w:t>
      </w:r>
      <w:proofErr w:type="spellEnd"/>
      <w:r w:rsidRPr="009E3C48">
        <w:rPr>
          <w:rFonts w:ascii="Times" w:hAnsi="Times"/>
        </w:rPr>
        <w:t xml:space="preserve"> et al., 2005; Walters, 2007; Christie et al., 2009; Biggs et al., 2010; Black et al., 2011; Lockwood et al., 2012), improved rural livelihoods (Biggs, 2008), and successful climate change policy (Smith et al., 2009; Gupta, 2010; </w:t>
      </w:r>
      <w:proofErr w:type="spellStart"/>
      <w:r w:rsidRPr="009E3C48">
        <w:rPr>
          <w:rFonts w:ascii="Times" w:hAnsi="Times"/>
        </w:rPr>
        <w:t>Kates</w:t>
      </w:r>
      <w:proofErr w:type="spellEnd"/>
      <w:r w:rsidRPr="009E3C48">
        <w:rPr>
          <w:rFonts w:ascii="Times" w:hAnsi="Times"/>
        </w:rPr>
        <w:t xml:space="preserve"> et al., 2012). While leadership is often identified as one of a range of important factors, it is frequently found to be one of the most important factors. The large-N studies and meta-analyses identify the presence of a leader as having a high (</w:t>
      </w:r>
      <w:proofErr w:type="spellStart"/>
      <w:r w:rsidRPr="009E3C48">
        <w:rPr>
          <w:rFonts w:ascii="Times" w:hAnsi="Times"/>
        </w:rPr>
        <w:t>Pagdee</w:t>
      </w:r>
      <w:proofErr w:type="spellEnd"/>
      <w:r w:rsidRPr="009E3C48">
        <w:rPr>
          <w:rFonts w:ascii="Times" w:hAnsi="Times"/>
        </w:rPr>
        <w:t xml:space="preserve"> et al., 2006; Van </w:t>
      </w:r>
      <w:proofErr w:type="spellStart"/>
      <w:r w:rsidRPr="009E3C48">
        <w:rPr>
          <w:rFonts w:ascii="Times" w:hAnsi="Times"/>
        </w:rPr>
        <w:t>Laerhoven</w:t>
      </w:r>
      <w:proofErr w:type="spellEnd"/>
      <w:r w:rsidRPr="009E3C48">
        <w:rPr>
          <w:rFonts w:ascii="Times" w:hAnsi="Times"/>
        </w:rPr>
        <w:t>, 2010; Gutierrez et al., 2011) to moderate or mixed (</w:t>
      </w:r>
      <w:proofErr w:type="spellStart"/>
      <w:r w:rsidRPr="009E3C48">
        <w:rPr>
          <w:rFonts w:ascii="Times" w:hAnsi="Times"/>
        </w:rPr>
        <w:t>Ruttan</w:t>
      </w:r>
      <w:proofErr w:type="spellEnd"/>
      <w:r w:rsidRPr="009E3C48">
        <w:rPr>
          <w:rFonts w:ascii="Times" w:hAnsi="Times"/>
        </w:rPr>
        <w:t xml:space="preserve">, 2006; </w:t>
      </w:r>
      <w:proofErr w:type="spellStart"/>
      <w:r w:rsidRPr="009E3C48">
        <w:rPr>
          <w:rFonts w:ascii="Times" w:hAnsi="Times"/>
        </w:rPr>
        <w:t>Cinner</w:t>
      </w:r>
      <w:proofErr w:type="spellEnd"/>
      <w:r w:rsidRPr="009E3C48">
        <w:rPr>
          <w:rFonts w:ascii="Times" w:hAnsi="Times"/>
        </w:rPr>
        <w:t xml:space="preserve"> et al., 2012) influence on governance outcomes. An absence of leadership is also connected to ineffective management. </w:t>
      </w:r>
      <w:proofErr w:type="spellStart"/>
      <w:r w:rsidRPr="009E3C48">
        <w:rPr>
          <w:rFonts w:ascii="Times" w:hAnsi="Times"/>
        </w:rPr>
        <w:t>Fabricius</w:t>
      </w:r>
      <w:proofErr w:type="spellEnd"/>
      <w:r w:rsidRPr="009E3C48">
        <w:rPr>
          <w:rFonts w:ascii="Times" w:hAnsi="Times"/>
        </w:rPr>
        <w:t xml:space="preserve"> et al., (2007: 1) suggest that communities who cope with disturbance events but do not adapt to them “lack the capacity for governance because of a lack of leadership, of vision, and of </w:t>
      </w:r>
      <w:r w:rsidRPr="009E3C48">
        <w:rPr>
          <w:rFonts w:ascii="Times" w:hAnsi="Times"/>
        </w:rPr>
        <w:lastRenderedPageBreak/>
        <w:t>motivation”. And in a review of thirty cases of fisheries management, Walters (2007: 306) finds that most initiatives failed and that “of the three main causes of implementation failure, easily the most important has been lack of leadership”.</w:t>
      </w:r>
    </w:p>
    <w:p w14:paraId="04F011EF" w14:textId="77777777" w:rsidR="009E3C48" w:rsidRDefault="009E3C48" w:rsidP="00A64C20">
      <w:pPr>
        <w:spacing w:line="480" w:lineRule="auto"/>
        <w:jc w:val="both"/>
        <w:rPr>
          <w:rFonts w:ascii="Times" w:hAnsi="Times"/>
        </w:rPr>
      </w:pPr>
    </w:p>
    <w:p w14:paraId="33AA2B47" w14:textId="2828BD66" w:rsidR="009E3C48" w:rsidRDefault="009E3C48" w:rsidP="00A64C20">
      <w:pPr>
        <w:spacing w:line="480" w:lineRule="auto"/>
        <w:jc w:val="both"/>
        <w:rPr>
          <w:rFonts w:ascii="Times" w:hAnsi="Times"/>
        </w:rPr>
      </w:pPr>
      <w:r w:rsidRPr="009E3C48">
        <w:rPr>
          <w:rFonts w:ascii="Times" w:hAnsi="Times"/>
        </w:rPr>
        <w:t>Much of the literature that found leadership to be highly important for successful outcomes considered a single or aggregated environmental outcome (</w:t>
      </w:r>
      <w:proofErr w:type="spellStart"/>
      <w:r w:rsidRPr="009E3C48">
        <w:rPr>
          <w:rFonts w:ascii="Times" w:hAnsi="Times"/>
        </w:rPr>
        <w:t>Pagdee</w:t>
      </w:r>
      <w:proofErr w:type="spellEnd"/>
      <w:r w:rsidRPr="009E3C48">
        <w:rPr>
          <w:rFonts w:ascii="Times" w:hAnsi="Times"/>
        </w:rPr>
        <w:t xml:space="preserve"> et al., 2006; Van </w:t>
      </w:r>
      <w:proofErr w:type="spellStart"/>
      <w:r w:rsidRPr="009E3C48">
        <w:rPr>
          <w:rFonts w:ascii="Times" w:hAnsi="Times"/>
        </w:rPr>
        <w:t>Laerhoven</w:t>
      </w:r>
      <w:proofErr w:type="spellEnd"/>
      <w:r w:rsidRPr="009E3C48">
        <w:rPr>
          <w:rFonts w:ascii="Times" w:hAnsi="Times"/>
        </w:rPr>
        <w:t xml:space="preserve"> 2010; Gutierrez et al., 2011; </w:t>
      </w:r>
      <w:proofErr w:type="spellStart"/>
      <w:r w:rsidRPr="009E3C48">
        <w:rPr>
          <w:rFonts w:ascii="Times" w:hAnsi="Times"/>
        </w:rPr>
        <w:t>Kenward</w:t>
      </w:r>
      <w:proofErr w:type="spellEnd"/>
      <w:r w:rsidRPr="009E3C48">
        <w:rPr>
          <w:rFonts w:ascii="Times" w:hAnsi="Times"/>
        </w:rPr>
        <w:t xml:space="preserve"> et al., 2011). </w:t>
      </w:r>
      <w:r w:rsidR="00DB54B8" w:rsidRPr="009E3C48">
        <w:rPr>
          <w:rFonts w:ascii="Times" w:hAnsi="Times"/>
        </w:rPr>
        <w:t xml:space="preserve">Only a relatively small proportion of the literature problematizes leadership or associates the presence of leadership with </w:t>
      </w:r>
      <w:r w:rsidR="00DB54B8">
        <w:rPr>
          <w:rFonts w:ascii="Times" w:hAnsi="Times"/>
        </w:rPr>
        <w:t>contested</w:t>
      </w:r>
      <w:r w:rsidR="00DB54B8" w:rsidRPr="009E3C48">
        <w:rPr>
          <w:rFonts w:ascii="Times" w:hAnsi="Times"/>
        </w:rPr>
        <w:t xml:space="preserve"> or undesirable management outcomes (</w:t>
      </w:r>
      <w:proofErr w:type="spellStart"/>
      <w:r w:rsidR="00DB54B8" w:rsidRPr="009E3C48">
        <w:rPr>
          <w:rFonts w:ascii="Times" w:hAnsi="Times"/>
        </w:rPr>
        <w:t>Njaya</w:t>
      </w:r>
      <w:proofErr w:type="spellEnd"/>
      <w:r w:rsidR="00DB54B8" w:rsidRPr="009E3C48">
        <w:rPr>
          <w:rFonts w:ascii="Times" w:hAnsi="Times"/>
        </w:rPr>
        <w:t xml:space="preserve"> et al., 2012; Mohammed and Inoue, 2012; Fleischman et al., 2010; Zulu, 2008). </w:t>
      </w:r>
      <w:r w:rsidRPr="009E3C48">
        <w:rPr>
          <w:rFonts w:ascii="Times" w:hAnsi="Times"/>
        </w:rPr>
        <w:t xml:space="preserve">In the few </w:t>
      </w:r>
      <w:r w:rsidR="00DB54B8">
        <w:rPr>
          <w:rFonts w:ascii="Times" w:hAnsi="Times"/>
        </w:rPr>
        <w:t xml:space="preserve">quantitative studies </w:t>
      </w:r>
      <w:r w:rsidRPr="009E3C48">
        <w:rPr>
          <w:rFonts w:ascii="Times" w:hAnsi="Times"/>
        </w:rPr>
        <w:t>where outcomes are disaggregated, authors report more nuanced, mixed findings for the role of leadership (</w:t>
      </w:r>
      <w:proofErr w:type="spellStart"/>
      <w:r w:rsidRPr="009E3C48">
        <w:rPr>
          <w:rFonts w:ascii="Times" w:hAnsi="Times"/>
        </w:rPr>
        <w:t>Ruttan</w:t>
      </w:r>
      <w:proofErr w:type="spellEnd"/>
      <w:r w:rsidRPr="009E3C48">
        <w:rPr>
          <w:rFonts w:ascii="Times" w:hAnsi="Times"/>
        </w:rPr>
        <w:t xml:space="preserve">, 2006; </w:t>
      </w:r>
      <w:proofErr w:type="spellStart"/>
      <w:r w:rsidRPr="009E3C48">
        <w:rPr>
          <w:rFonts w:ascii="Times" w:hAnsi="Times"/>
        </w:rPr>
        <w:t>Cinner</w:t>
      </w:r>
      <w:proofErr w:type="spellEnd"/>
      <w:r w:rsidRPr="009E3C48">
        <w:rPr>
          <w:rFonts w:ascii="Times" w:hAnsi="Times"/>
        </w:rPr>
        <w:t xml:space="preserve"> et al., 2012). For example, </w:t>
      </w:r>
      <w:proofErr w:type="spellStart"/>
      <w:r w:rsidRPr="009E3C48">
        <w:rPr>
          <w:rFonts w:ascii="Times" w:hAnsi="Times"/>
        </w:rPr>
        <w:t>Cinner</w:t>
      </w:r>
      <w:proofErr w:type="spellEnd"/>
      <w:r w:rsidRPr="009E3C48">
        <w:rPr>
          <w:rFonts w:ascii="Times" w:hAnsi="Times"/>
        </w:rPr>
        <w:t xml:space="preserve"> et al., (2012) find that trust in leadership is important for ‘reported compliance’ to fisheries management rules but is not significantly correlated with ‘benefits to livelihoods’. Similarly, </w:t>
      </w:r>
      <w:proofErr w:type="spellStart"/>
      <w:r w:rsidRPr="009E3C48">
        <w:rPr>
          <w:rFonts w:ascii="Times" w:hAnsi="Times"/>
        </w:rPr>
        <w:t>Ruttan</w:t>
      </w:r>
      <w:proofErr w:type="spellEnd"/>
      <w:r w:rsidRPr="009E3C48">
        <w:rPr>
          <w:rFonts w:ascii="Times" w:hAnsi="Times"/>
        </w:rPr>
        <w:t xml:space="preserve"> (2006) finds that the presence of leaders is significantly correlated with some outcomes in irrigation studies, but is not correlated with any successful outcomes in the fisheries systems he examined.</w:t>
      </w:r>
      <w:r w:rsidR="00DB54B8">
        <w:rPr>
          <w:rFonts w:ascii="Times" w:hAnsi="Times"/>
        </w:rPr>
        <w:t xml:space="preserve"> A few qualitative studies also show</w:t>
      </w:r>
      <w:r w:rsidRPr="009E3C48">
        <w:rPr>
          <w:rFonts w:ascii="Times" w:hAnsi="Times"/>
        </w:rPr>
        <w:t xml:space="preserve"> that leadership can </w:t>
      </w:r>
      <w:r w:rsidR="00CD65D4">
        <w:rPr>
          <w:rFonts w:ascii="Times" w:hAnsi="Times"/>
        </w:rPr>
        <w:t>lead to neutral or negative outcomes. O</w:t>
      </w:r>
      <w:r w:rsidR="00CD65D4" w:rsidRPr="009E3C48">
        <w:rPr>
          <w:rFonts w:ascii="Times" w:hAnsi="Times"/>
        </w:rPr>
        <w:t xml:space="preserve">verly dominant </w:t>
      </w:r>
      <w:r w:rsidR="00CD65D4">
        <w:rPr>
          <w:rFonts w:ascii="Times" w:hAnsi="Times"/>
        </w:rPr>
        <w:t xml:space="preserve">leadership </w:t>
      </w:r>
      <w:r w:rsidR="00931793">
        <w:rPr>
          <w:rFonts w:ascii="Times" w:hAnsi="Times"/>
        </w:rPr>
        <w:t xml:space="preserve">can </w:t>
      </w:r>
      <w:r w:rsidRPr="009E3C48">
        <w:rPr>
          <w:rFonts w:ascii="Times" w:hAnsi="Times"/>
        </w:rPr>
        <w:t>cause “an atmosphere of dis-engagement” in participatory processes (Wale et al., 2009: 12) and lead to inequitable distribution of benefits from environmental management (Perez-</w:t>
      </w:r>
      <w:proofErr w:type="spellStart"/>
      <w:r w:rsidRPr="009E3C48">
        <w:rPr>
          <w:rFonts w:ascii="Times" w:hAnsi="Times"/>
        </w:rPr>
        <w:t>Cirera</w:t>
      </w:r>
      <w:proofErr w:type="spellEnd"/>
      <w:r w:rsidRPr="009E3C48">
        <w:rPr>
          <w:rFonts w:ascii="Times" w:hAnsi="Times"/>
        </w:rPr>
        <w:t xml:space="preserve"> and Lovett 2006; </w:t>
      </w:r>
      <w:proofErr w:type="spellStart"/>
      <w:r w:rsidRPr="009E3C48">
        <w:rPr>
          <w:rFonts w:ascii="Times" w:hAnsi="Times"/>
        </w:rPr>
        <w:t>Chuenpagdee</w:t>
      </w:r>
      <w:proofErr w:type="spellEnd"/>
      <w:r w:rsidRPr="009E3C48">
        <w:rPr>
          <w:rFonts w:ascii="Times" w:hAnsi="Times"/>
        </w:rPr>
        <w:t xml:space="preserve"> and </w:t>
      </w:r>
      <w:proofErr w:type="spellStart"/>
      <w:r w:rsidRPr="009E3C48">
        <w:rPr>
          <w:rFonts w:ascii="Times" w:hAnsi="Times"/>
        </w:rPr>
        <w:t>Jentoft</w:t>
      </w:r>
      <w:proofErr w:type="spellEnd"/>
      <w:r w:rsidRPr="009E3C48">
        <w:rPr>
          <w:rFonts w:ascii="Times" w:hAnsi="Times"/>
        </w:rPr>
        <w:t xml:space="preserve">, 2007; Zulu, 2008; </w:t>
      </w:r>
      <w:proofErr w:type="spellStart"/>
      <w:r w:rsidRPr="009E3C48">
        <w:rPr>
          <w:rFonts w:ascii="Times" w:hAnsi="Times"/>
        </w:rPr>
        <w:t>Njaya</w:t>
      </w:r>
      <w:proofErr w:type="spellEnd"/>
      <w:r w:rsidRPr="009E3C48">
        <w:rPr>
          <w:rFonts w:ascii="Times" w:hAnsi="Times"/>
        </w:rPr>
        <w:t xml:space="preserve"> et al., 2012). Even in settings </w:t>
      </w:r>
      <w:r>
        <w:rPr>
          <w:rFonts w:ascii="Times" w:hAnsi="Times"/>
        </w:rPr>
        <w:t xml:space="preserve">where leadership is </w:t>
      </w:r>
      <w:r w:rsidR="004A380C">
        <w:rPr>
          <w:rFonts w:ascii="Times" w:hAnsi="Times"/>
        </w:rPr>
        <w:t xml:space="preserve">presented as being </w:t>
      </w:r>
      <w:r>
        <w:rPr>
          <w:rFonts w:ascii="Times" w:hAnsi="Times"/>
        </w:rPr>
        <w:t xml:space="preserve">more dispersed or democratic, </w:t>
      </w:r>
      <w:r w:rsidRPr="009E3C48">
        <w:rPr>
          <w:rFonts w:ascii="Times" w:hAnsi="Times"/>
        </w:rPr>
        <w:t>outcomes can be biased</w:t>
      </w:r>
      <w:r>
        <w:rPr>
          <w:rFonts w:ascii="Times" w:hAnsi="Times"/>
        </w:rPr>
        <w:t xml:space="preserve"> towards particular objectives along the conservation – development spectrum (Rosen and Olsson, </w:t>
      </w:r>
      <w:r w:rsidRPr="009E3C48">
        <w:rPr>
          <w:rFonts w:ascii="Times" w:hAnsi="Times"/>
        </w:rPr>
        <w:t>2013</w:t>
      </w:r>
      <w:r>
        <w:rPr>
          <w:rFonts w:ascii="Times" w:hAnsi="Times"/>
        </w:rPr>
        <w:t>).</w:t>
      </w:r>
    </w:p>
    <w:p w14:paraId="34B35A40" w14:textId="77777777" w:rsidR="009E3C48" w:rsidRDefault="009E3C48" w:rsidP="00A64C20">
      <w:pPr>
        <w:spacing w:line="480" w:lineRule="auto"/>
        <w:jc w:val="both"/>
        <w:rPr>
          <w:rFonts w:ascii="Times" w:hAnsi="Times"/>
        </w:rPr>
      </w:pPr>
    </w:p>
    <w:p w14:paraId="77F8F46D" w14:textId="52E60A33" w:rsidR="00344D7A" w:rsidRDefault="00EF5CE2" w:rsidP="00A64C20">
      <w:pPr>
        <w:spacing w:line="480" w:lineRule="auto"/>
        <w:jc w:val="both"/>
        <w:rPr>
          <w:rFonts w:ascii="Times" w:hAnsi="Times"/>
        </w:rPr>
      </w:pPr>
      <w:proofErr w:type="spellStart"/>
      <w:r>
        <w:rPr>
          <w:rFonts w:ascii="Times" w:hAnsi="Times"/>
        </w:rPr>
        <w:lastRenderedPageBreak/>
        <w:t>Grint</w:t>
      </w:r>
      <w:proofErr w:type="spellEnd"/>
      <w:r>
        <w:rPr>
          <w:rFonts w:ascii="Times" w:hAnsi="Times"/>
        </w:rPr>
        <w:t xml:space="preserve"> (2005) suggests that </w:t>
      </w:r>
      <w:r w:rsidR="004A380C">
        <w:rPr>
          <w:rFonts w:ascii="Times" w:hAnsi="Times"/>
        </w:rPr>
        <w:t xml:space="preserve">in situations where </w:t>
      </w:r>
      <w:r w:rsidRPr="00EF5CE2">
        <w:rPr>
          <w:rFonts w:ascii="Times" w:hAnsi="Times"/>
          <w:i/>
        </w:rPr>
        <w:t>leadership as result</w:t>
      </w:r>
      <w:r w:rsidR="004A380C">
        <w:rPr>
          <w:rFonts w:ascii="Times" w:hAnsi="Times"/>
        </w:rPr>
        <w:t xml:space="preserve"> </w:t>
      </w:r>
      <w:r w:rsidR="00BC5111">
        <w:rPr>
          <w:rFonts w:ascii="Times" w:hAnsi="Times"/>
        </w:rPr>
        <w:t>is the modus operandi</w:t>
      </w:r>
      <w:r>
        <w:rPr>
          <w:rFonts w:ascii="Times" w:hAnsi="Times"/>
        </w:rPr>
        <w:t>, i</w:t>
      </w:r>
      <w:r w:rsidR="00765929">
        <w:rPr>
          <w:rFonts w:ascii="Times" w:hAnsi="Times"/>
        </w:rPr>
        <w:t xml:space="preserve">f the results </w:t>
      </w:r>
      <w:r w:rsidR="00BC5111">
        <w:rPr>
          <w:rFonts w:ascii="Times" w:hAnsi="Times"/>
        </w:rPr>
        <w:t>disappoint</w:t>
      </w:r>
      <w:r w:rsidR="004A380C">
        <w:rPr>
          <w:rFonts w:ascii="Times" w:hAnsi="Times"/>
        </w:rPr>
        <w:t xml:space="preserve"> followers</w:t>
      </w:r>
      <w:r w:rsidR="00BC5111">
        <w:rPr>
          <w:rFonts w:ascii="Times" w:hAnsi="Times"/>
        </w:rPr>
        <w:t>’ expectations</w:t>
      </w:r>
      <w:r w:rsidR="004A380C">
        <w:rPr>
          <w:rFonts w:ascii="Times" w:hAnsi="Times"/>
        </w:rPr>
        <w:t xml:space="preserve"> </w:t>
      </w:r>
      <w:r w:rsidR="00765929">
        <w:rPr>
          <w:rFonts w:ascii="Times" w:hAnsi="Times"/>
        </w:rPr>
        <w:t>then the</w:t>
      </w:r>
      <w:r w:rsidR="00BC5111">
        <w:rPr>
          <w:rFonts w:ascii="Times" w:hAnsi="Times"/>
        </w:rPr>
        <w:t xml:space="preserve">y are likely </w:t>
      </w:r>
      <w:r w:rsidR="00765929">
        <w:rPr>
          <w:rFonts w:ascii="Times" w:hAnsi="Times"/>
        </w:rPr>
        <w:t xml:space="preserve">to blame and replace the leader with a new </w:t>
      </w:r>
      <w:r w:rsidR="00BC5111">
        <w:rPr>
          <w:rFonts w:ascii="Times" w:hAnsi="Times"/>
        </w:rPr>
        <w:t xml:space="preserve">one </w:t>
      </w:r>
      <w:r w:rsidR="00765929">
        <w:rPr>
          <w:rFonts w:ascii="Times" w:hAnsi="Times"/>
        </w:rPr>
        <w:t>that</w:t>
      </w:r>
      <w:r w:rsidR="00BC5111">
        <w:rPr>
          <w:rFonts w:ascii="Times" w:hAnsi="Times"/>
        </w:rPr>
        <w:t xml:space="preserve">, in their eyes, promises </w:t>
      </w:r>
      <w:r w:rsidR="00765929">
        <w:rPr>
          <w:rFonts w:ascii="Times" w:hAnsi="Times"/>
        </w:rPr>
        <w:t>to achieve desired results</w:t>
      </w:r>
      <w:r w:rsidR="0080359D">
        <w:rPr>
          <w:rFonts w:ascii="Times" w:hAnsi="Times"/>
        </w:rPr>
        <w:t xml:space="preserve"> – witness here frequent coach dismissals in underperforming elite sports teams. Yet, in sustainable development </w:t>
      </w:r>
      <w:r w:rsidR="00765929">
        <w:rPr>
          <w:rFonts w:ascii="Times" w:hAnsi="Times"/>
        </w:rPr>
        <w:t>results are contestable.</w:t>
      </w:r>
      <w:r w:rsidR="009B05A4">
        <w:rPr>
          <w:rFonts w:ascii="Times" w:hAnsi="Times"/>
        </w:rPr>
        <w:t xml:space="preserve"> </w:t>
      </w:r>
      <w:r w:rsidR="002F6568">
        <w:rPr>
          <w:rFonts w:ascii="Times" w:hAnsi="Times"/>
        </w:rPr>
        <w:t xml:space="preserve">Successful integrated conservation and development is premised on achieving two </w:t>
      </w:r>
      <w:r w:rsidR="002A6BE2">
        <w:rPr>
          <w:rFonts w:ascii="Times" w:hAnsi="Times"/>
        </w:rPr>
        <w:t xml:space="preserve">broadly defined </w:t>
      </w:r>
      <w:r w:rsidR="002F6568">
        <w:rPr>
          <w:rFonts w:ascii="Times" w:hAnsi="Times"/>
        </w:rPr>
        <w:t>results</w:t>
      </w:r>
      <w:r w:rsidR="00BC5111">
        <w:rPr>
          <w:rFonts w:ascii="Times" w:hAnsi="Times"/>
        </w:rPr>
        <w:t>:</w:t>
      </w:r>
      <w:r w:rsidR="002F6568">
        <w:rPr>
          <w:rFonts w:ascii="Times" w:hAnsi="Times"/>
        </w:rPr>
        <w:t xml:space="preserve"> biodiversity protection and improved social </w:t>
      </w:r>
      <w:r w:rsidR="000A0910">
        <w:rPr>
          <w:rFonts w:ascii="Times" w:hAnsi="Times"/>
        </w:rPr>
        <w:t>wellbeing</w:t>
      </w:r>
      <w:r w:rsidR="002A6BE2">
        <w:rPr>
          <w:rFonts w:ascii="Times" w:hAnsi="Times"/>
        </w:rPr>
        <w:t xml:space="preserve">. Each of these is internally contested, i.e., biodiversity conservation </w:t>
      </w:r>
      <w:r>
        <w:rPr>
          <w:rFonts w:ascii="Times" w:hAnsi="Times"/>
        </w:rPr>
        <w:t xml:space="preserve">can be </w:t>
      </w:r>
      <w:r w:rsidR="002A6BE2">
        <w:rPr>
          <w:rFonts w:ascii="Times" w:hAnsi="Times"/>
        </w:rPr>
        <w:t xml:space="preserve">about </w:t>
      </w:r>
      <w:r w:rsidR="00BC5111">
        <w:rPr>
          <w:rFonts w:ascii="Times" w:hAnsi="Times"/>
        </w:rPr>
        <w:t xml:space="preserve">maintaining </w:t>
      </w:r>
      <w:r w:rsidR="002A6BE2">
        <w:rPr>
          <w:rFonts w:ascii="Times" w:hAnsi="Times"/>
        </w:rPr>
        <w:t>genetic</w:t>
      </w:r>
      <w:r w:rsidR="00DA6401">
        <w:rPr>
          <w:rFonts w:ascii="Times" w:hAnsi="Times"/>
        </w:rPr>
        <w:t xml:space="preserve"> diversity, number and type of individual species, or preserving ecosystem function, </w:t>
      </w:r>
      <w:r w:rsidR="00BC5111">
        <w:rPr>
          <w:rFonts w:ascii="Times" w:hAnsi="Times"/>
        </w:rPr>
        <w:t xml:space="preserve">while </w:t>
      </w:r>
      <w:r>
        <w:rPr>
          <w:rFonts w:ascii="Times" w:hAnsi="Times"/>
        </w:rPr>
        <w:t>different</w:t>
      </w:r>
      <w:r w:rsidR="00DA6401">
        <w:rPr>
          <w:rFonts w:ascii="Times" w:hAnsi="Times"/>
        </w:rPr>
        <w:t xml:space="preserve"> dimensions of subjective and/or material social wel</w:t>
      </w:r>
      <w:r w:rsidR="000A0910">
        <w:rPr>
          <w:rFonts w:ascii="Times" w:hAnsi="Times"/>
        </w:rPr>
        <w:t>lbeing</w:t>
      </w:r>
      <w:r w:rsidR="00DA6401">
        <w:rPr>
          <w:rFonts w:ascii="Times" w:hAnsi="Times"/>
        </w:rPr>
        <w:t xml:space="preserve"> </w:t>
      </w:r>
      <w:r>
        <w:rPr>
          <w:rFonts w:ascii="Times" w:hAnsi="Times"/>
        </w:rPr>
        <w:t xml:space="preserve">can be </w:t>
      </w:r>
      <w:r w:rsidR="00577E79">
        <w:rPr>
          <w:rFonts w:ascii="Times" w:hAnsi="Times"/>
        </w:rPr>
        <w:t xml:space="preserve">important </w:t>
      </w:r>
      <w:r>
        <w:rPr>
          <w:rFonts w:ascii="Times" w:hAnsi="Times"/>
        </w:rPr>
        <w:t>for different people at different times</w:t>
      </w:r>
      <w:r w:rsidR="000A0910">
        <w:rPr>
          <w:rFonts w:ascii="Times" w:hAnsi="Times"/>
        </w:rPr>
        <w:t xml:space="preserve"> (Daw et al., 2011)</w:t>
      </w:r>
      <w:r>
        <w:rPr>
          <w:rFonts w:ascii="Times" w:hAnsi="Times"/>
        </w:rPr>
        <w:t>.</w:t>
      </w:r>
      <w:r w:rsidR="00DA6401">
        <w:rPr>
          <w:rFonts w:ascii="Times" w:hAnsi="Times"/>
        </w:rPr>
        <w:t xml:space="preserve"> These </w:t>
      </w:r>
      <w:r w:rsidR="00355400">
        <w:rPr>
          <w:rFonts w:ascii="Times" w:hAnsi="Times"/>
        </w:rPr>
        <w:t xml:space="preserve">two overarching societal </w:t>
      </w:r>
      <w:r w:rsidR="00DA6401">
        <w:rPr>
          <w:rFonts w:ascii="Times" w:hAnsi="Times"/>
        </w:rPr>
        <w:t xml:space="preserve">objectives are also </w:t>
      </w:r>
      <w:r w:rsidR="002F6568">
        <w:rPr>
          <w:rFonts w:ascii="Times" w:hAnsi="Times"/>
        </w:rPr>
        <w:t xml:space="preserve">traded off </w:t>
      </w:r>
      <w:r w:rsidR="00DA6401">
        <w:rPr>
          <w:rFonts w:ascii="Times" w:hAnsi="Times"/>
        </w:rPr>
        <w:t xml:space="preserve">with each other </w:t>
      </w:r>
      <w:r w:rsidR="002F6568">
        <w:rPr>
          <w:rFonts w:ascii="Times" w:hAnsi="Times"/>
        </w:rPr>
        <w:t xml:space="preserve">temporally (short-term costs for long-term benefits of sustainability) and spatially (no-take conservation areas surrounded by buffer zones where enhanced or alternative livelihoods are encouraged). </w:t>
      </w:r>
      <w:r w:rsidR="00AC0B38">
        <w:rPr>
          <w:rFonts w:ascii="Times" w:hAnsi="Times"/>
        </w:rPr>
        <w:t>Not only are results contested when considering the potential tensions inherent in conservation</w:t>
      </w:r>
      <w:r w:rsidR="00E5138B">
        <w:rPr>
          <w:rFonts w:ascii="Times" w:hAnsi="Times"/>
        </w:rPr>
        <w:t xml:space="preserve"> and development</w:t>
      </w:r>
      <w:r w:rsidR="00AC0B38">
        <w:rPr>
          <w:rFonts w:ascii="Times" w:hAnsi="Times"/>
        </w:rPr>
        <w:t xml:space="preserve">, </w:t>
      </w:r>
      <w:r w:rsidR="00757D4F">
        <w:rPr>
          <w:rFonts w:ascii="Times" w:hAnsi="Times"/>
        </w:rPr>
        <w:t xml:space="preserve">but benefits can also be relatively more or less important for different people. The </w:t>
      </w:r>
      <w:r w:rsidR="00206B54">
        <w:rPr>
          <w:rFonts w:ascii="Times" w:hAnsi="Times"/>
        </w:rPr>
        <w:t xml:space="preserve">issue of </w:t>
      </w:r>
      <w:r w:rsidR="00757D4F">
        <w:rPr>
          <w:rFonts w:ascii="Times" w:hAnsi="Times"/>
        </w:rPr>
        <w:t>marginal benefits is, indeed, an importan</w:t>
      </w:r>
      <w:r w:rsidR="00206B54">
        <w:rPr>
          <w:rFonts w:ascii="Times" w:hAnsi="Times"/>
        </w:rPr>
        <w:t xml:space="preserve">t debate in development studies where, for example, even $1 can </w:t>
      </w:r>
      <w:r w:rsidR="00950957">
        <w:rPr>
          <w:rFonts w:ascii="Times" w:hAnsi="Times"/>
        </w:rPr>
        <w:t>significantly increase</w:t>
      </w:r>
      <w:r w:rsidR="00206B54">
        <w:rPr>
          <w:rFonts w:ascii="Times" w:hAnsi="Times"/>
        </w:rPr>
        <w:t xml:space="preserve"> the income of those living below the poverty line </w:t>
      </w:r>
      <w:r w:rsidR="00B21CC4">
        <w:rPr>
          <w:rFonts w:ascii="Times" w:hAnsi="Times"/>
        </w:rPr>
        <w:t>(</w:t>
      </w:r>
      <w:proofErr w:type="spellStart"/>
      <w:r w:rsidR="00B21CC4">
        <w:rPr>
          <w:rFonts w:ascii="Times" w:hAnsi="Times"/>
        </w:rPr>
        <w:t>Lele</w:t>
      </w:r>
      <w:proofErr w:type="spellEnd"/>
      <w:r w:rsidR="00B21CC4">
        <w:rPr>
          <w:rFonts w:ascii="Times" w:hAnsi="Times"/>
        </w:rPr>
        <w:t xml:space="preserve"> et al., 2013) </w:t>
      </w:r>
      <w:r w:rsidR="00206B54">
        <w:rPr>
          <w:rFonts w:ascii="Times" w:hAnsi="Times"/>
        </w:rPr>
        <w:t>or, for instance, critical decisions are made about development infrastructure</w:t>
      </w:r>
      <w:r w:rsidR="00950957">
        <w:rPr>
          <w:rFonts w:ascii="Times" w:hAnsi="Times"/>
        </w:rPr>
        <w:t xml:space="preserve"> (e.g., dams) </w:t>
      </w:r>
      <w:r w:rsidR="00206B54">
        <w:rPr>
          <w:rFonts w:ascii="Times" w:hAnsi="Times"/>
        </w:rPr>
        <w:t xml:space="preserve">to support </w:t>
      </w:r>
      <w:r w:rsidR="00950957">
        <w:rPr>
          <w:rFonts w:ascii="Times" w:hAnsi="Times"/>
        </w:rPr>
        <w:t>‘</w:t>
      </w:r>
      <w:r w:rsidR="00B21CC4">
        <w:rPr>
          <w:rFonts w:ascii="Times" w:hAnsi="Times"/>
        </w:rPr>
        <w:t>the greater good</w:t>
      </w:r>
      <w:r w:rsidR="00950957">
        <w:rPr>
          <w:rFonts w:ascii="Times" w:hAnsi="Times"/>
        </w:rPr>
        <w:t>’</w:t>
      </w:r>
      <w:r w:rsidR="00206B54">
        <w:rPr>
          <w:rFonts w:ascii="Times" w:hAnsi="Times"/>
        </w:rPr>
        <w:t xml:space="preserve"> that may displace more vulnerable</w:t>
      </w:r>
      <w:r w:rsidR="00E5138B">
        <w:rPr>
          <w:rFonts w:ascii="Times" w:hAnsi="Times"/>
        </w:rPr>
        <w:t xml:space="preserve"> but less populated</w:t>
      </w:r>
      <w:r w:rsidR="00206B54">
        <w:rPr>
          <w:rFonts w:ascii="Times" w:hAnsi="Times"/>
        </w:rPr>
        <w:t xml:space="preserve"> communities</w:t>
      </w:r>
      <w:r w:rsidR="00B21CC4">
        <w:rPr>
          <w:rFonts w:ascii="Times" w:hAnsi="Times"/>
        </w:rPr>
        <w:t xml:space="preserve"> (</w:t>
      </w:r>
      <w:proofErr w:type="spellStart"/>
      <w:r w:rsidR="00BB3305">
        <w:rPr>
          <w:rFonts w:ascii="Times" w:hAnsi="Times"/>
        </w:rPr>
        <w:t>Khagram</w:t>
      </w:r>
      <w:proofErr w:type="spellEnd"/>
      <w:r w:rsidR="00BB3305">
        <w:rPr>
          <w:rFonts w:ascii="Times" w:hAnsi="Times"/>
        </w:rPr>
        <w:t>, 2004</w:t>
      </w:r>
      <w:r w:rsidR="00950957">
        <w:rPr>
          <w:rFonts w:ascii="Times" w:hAnsi="Times"/>
        </w:rPr>
        <w:t>). Such</w:t>
      </w:r>
      <w:r w:rsidR="00B21CC4">
        <w:rPr>
          <w:rFonts w:ascii="Times" w:hAnsi="Times"/>
        </w:rPr>
        <w:t xml:space="preserve"> questions </w:t>
      </w:r>
      <w:r w:rsidR="00950957">
        <w:rPr>
          <w:rFonts w:ascii="Times" w:hAnsi="Times"/>
        </w:rPr>
        <w:t>pertain to</w:t>
      </w:r>
      <w:r w:rsidR="00B21CC4">
        <w:rPr>
          <w:rFonts w:ascii="Times" w:hAnsi="Times"/>
        </w:rPr>
        <w:t xml:space="preserve"> social justice and </w:t>
      </w:r>
      <w:r w:rsidR="00950957">
        <w:rPr>
          <w:rFonts w:ascii="Times" w:hAnsi="Times"/>
        </w:rPr>
        <w:t>lead</w:t>
      </w:r>
      <w:r w:rsidR="00BB3305">
        <w:rPr>
          <w:rFonts w:ascii="Times" w:hAnsi="Times"/>
        </w:rPr>
        <w:t xml:space="preserve"> us towards consideration of leadership as purpose. So, to conclude this section, t</w:t>
      </w:r>
      <w:r w:rsidR="00BC5111">
        <w:rPr>
          <w:rFonts w:ascii="Times" w:hAnsi="Times"/>
        </w:rPr>
        <w:t>he ‘l</w:t>
      </w:r>
      <w:r w:rsidR="00362A09">
        <w:rPr>
          <w:rFonts w:ascii="Times" w:hAnsi="Times"/>
        </w:rPr>
        <w:t>eadership</w:t>
      </w:r>
      <w:r w:rsidR="00DA6401">
        <w:rPr>
          <w:rFonts w:ascii="Times" w:hAnsi="Times"/>
        </w:rPr>
        <w:t xml:space="preserve"> </w:t>
      </w:r>
      <w:r w:rsidR="00362A09">
        <w:rPr>
          <w:rFonts w:ascii="Times" w:hAnsi="Times"/>
        </w:rPr>
        <w:t>as</w:t>
      </w:r>
      <w:r w:rsidR="00DA6401">
        <w:rPr>
          <w:rFonts w:ascii="Times" w:hAnsi="Times"/>
        </w:rPr>
        <w:t xml:space="preserve"> </w:t>
      </w:r>
      <w:r w:rsidR="00362A09">
        <w:rPr>
          <w:rFonts w:ascii="Times" w:hAnsi="Times"/>
        </w:rPr>
        <w:t>result</w:t>
      </w:r>
      <w:r w:rsidR="00BC5111">
        <w:rPr>
          <w:rFonts w:ascii="Times" w:hAnsi="Times"/>
        </w:rPr>
        <w:t>’ perspective</w:t>
      </w:r>
      <w:r w:rsidR="00362A09">
        <w:rPr>
          <w:rFonts w:ascii="Times" w:hAnsi="Times"/>
        </w:rPr>
        <w:t xml:space="preserve"> in this </w:t>
      </w:r>
      <w:r w:rsidR="00577E79">
        <w:rPr>
          <w:rFonts w:ascii="Times" w:hAnsi="Times"/>
        </w:rPr>
        <w:t>policy arena</w:t>
      </w:r>
      <w:r w:rsidR="00261AD2">
        <w:rPr>
          <w:rFonts w:ascii="Times" w:hAnsi="Times"/>
        </w:rPr>
        <w:t xml:space="preserve"> needs to acknowledge that </w:t>
      </w:r>
      <w:r w:rsidR="00362A09">
        <w:rPr>
          <w:rFonts w:ascii="Times" w:hAnsi="Times"/>
        </w:rPr>
        <w:t xml:space="preserve">results </w:t>
      </w:r>
      <w:r w:rsidR="002134F8">
        <w:rPr>
          <w:rFonts w:ascii="Times" w:hAnsi="Times"/>
        </w:rPr>
        <w:t xml:space="preserve">are </w:t>
      </w:r>
      <w:r w:rsidR="00EB45A1">
        <w:rPr>
          <w:rFonts w:ascii="Times" w:hAnsi="Times"/>
        </w:rPr>
        <w:t xml:space="preserve">rarely optimal (a notion captured by the idea of ‘wicked’ </w:t>
      </w:r>
      <w:r w:rsidR="00E16223">
        <w:rPr>
          <w:rFonts w:ascii="Times" w:hAnsi="Times"/>
        </w:rPr>
        <w:t xml:space="preserve">environmental </w:t>
      </w:r>
      <w:r w:rsidR="00EB45A1">
        <w:rPr>
          <w:rFonts w:ascii="Times" w:hAnsi="Times"/>
        </w:rPr>
        <w:t xml:space="preserve">problems – </w:t>
      </w:r>
      <w:proofErr w:type="spellStart"/>
      <w:r w:rsidR="004E63CC">
        <w:rPr>
          <w:rFonts w:ascii="Times" w:hAnsi="Times"/>
        </w:rPr>
        <w:t>Rittel</w:t>
      </w:r>
      <w:proofErr w:type="spellEnd"/>
      <w:r w:rsidR="004E63CC">
        <w:rPr>
          <w:rFonts w:ascii="Times" w:hAnsi="Times"/>
        </w:rPr>
        <w:t xml:space="preserve"> and Webber, 1973 </w:t>
      </w:r>
      <w:r w:rsidR="004E63CC" w:rsidRPr="00E16223">
        <w:rPr>
          <w:rFonts w:ascii="Times" w:hAnsi="Times"/>
        </w:rPr>
        <w:t xml:space="preserve">in </w:t>
      </w:r>
      <w:r w:rsidR="00EB45A1" w:rsidRPr="00E16223">
        <w:rPr>
          <w:rFonts w:ascii="Times" w:hAnsi="Times"/>
        </w:rPr>
        <w:t xml:space="preserve">Hughes et al., 2013) and are </w:t>
      </w:r>
      <w:r w:rsidR="002134F8" w:rsidRPr="00E16223">
        <w:rPr>
          <w:rFonts w:ascii="Times" w:hAnsi="Times"/>
        </w:rPr>
        <w:t>perceived</w:t>
      </w:r>
      <w:r w:rsidR="002134F8">
        <w:rPr>
          <w:rFonts w:ascii="Times" w:hAnsi="Times"/>
        </w:rPr>
        <w:t xml:space="preserve"> </w:t>
      </w:r>
      <w:r w:rsidR="00DA6401">
        <w:rPr>
          <w:rFonts w:ascii="Times" w:hAnsi="Times"/>
        </w:rPr>
        <w:t xml:space="preserve">differently </w:t>
      </w:r>
      <w:r w:rsidR="002134F8">
        <w:rPr>
          <w:rFonts w:ascii="Times" w:hAnsi="Times"/>
        </w:rPr>
        <w:t>by mul</w:t>
      </w:r>
      <w:r w:rsidR="00B85FE7">
        <w:rPr>
          <w:rFonts w:ascii="Times" w:hAnsi="Times"/>
        </w:rPr>
        <w:t xml:space="preserve">tiple stakeholders </w:t>
      </w:r>
      <w:r w:rsidR="00DB54B8">
        <w:rPr>
          <w:rFonts w:ascii="Times" w:hAnsi="Times"/>
        </w:rPr>
        <w:t>at</w:t>
      </w:r>
      <w:r w:rsidR="00362A09">
        <w:rPr>
          <w:rFonts w:ascii="Times" w:hAnsi="Times"/>
        </w:rPr>
        <w:t xml:space="preserve"> multiple scales, </w:t>
      </w:r>
      <w:r w:rsidR="00F2611F">
        <w:rPr>
          <w:rFonts w:ascii="Times" w:hAnsi="Times"/>
        </w:rPr>
        <w:t xml:space="preserve">from </w:t>
      </w:r>
      <w:r w:rsidR="00362A09">
        <w:rPr>
          <w:rFonts w:ascii="Times" w:hAnsi="Times"/>
        </w:rPr>
        <w:t>local to international (</w:t>
      </w:r>
      <w:r w:rsidR="009D0124">
        <w:rPr>
          <w:rFonts w:ascii="Times" w:hAnsi="Times"/>
        </w:rPr>
        <w:t>Brown, 2003; Olse</w:t>
      </w:r>
      <w:r w:rsidR="002134F8">
        <w:rPr>
          <w:rFonts w:ascii="Times" w:hAnsi="Times"/>
        </w:rPr>
        <w:t>n, 2003)</w:t>
      </w:r>
      <w:r w:rsidR="00362A09">
        <w:rPr>
          <w:rFonts w:ascii="Times" w:hAnsi="Times"/>
        </w:rPr>
        <w:t xml:space="preserve">. </w:t>
      </w:r>
    </w:p>
    <w:p w14:paraId="5874D195" w14:textId="77777777" w:rsidR="00344D7A" w:rsidRDefault="00344D7A" w:rsidP="00A64C20">
      <w:pPr>
        <w:spacing w:line="480" w:lineRule="auto"/>
        <w:jc w:val="both"/>
        <w:rPr>
          <w:rFonts w:ascii="Times" w:hAnsi="Times"/>
        </w:rPr>
      </w:pPr>
    </w:p>
    <w:p w14:paraId="3D32261F" w14:textId="2130519C" w:rsidR="00987DBB" w:rsidRPr="008D7916" w:rsidRDefault="00AF454F" w:rsidP="00A64C20">
      <w:pPr>
        <w:spacing w:line="480" w:lineRule="auto"/>
        <w:rPr>
          <w:rFonts w:ascii="Times" w:hAnsi="Times"/>
          <w:b/>
          <w:i/>
        </w:rPr>
      </w:pPr>
      <w:r>
        <w:rPr>
          <w:rFonts w:ascii="Times" w:hAnsi="Times"/>
          <w:b/>
          <w:i/>
        </w:rPr>
        <w:t>Le</w:t>
      </w:r>
      <w:r w:rsidR="00987DBB" w:rsidRPr="008D7916">
        <w:rPr>
          <w:rFonts w:ascii="Times" w:hAnsi="Times"/>
          <w:b/>
          <w:i/>
        </w:rPr>
        <w:t>adership as purpose</w:t>
      </w:r>
    </w:p>
    <w:p w14:paraId="5905E6D3" w14:textId="1F03C69D" w:rsidR="008B0E80" w:rsidRDefault="00FA65E2" w:rsidP="00A64C20">
      <w:pPr>
        <w:spacing w:line="480" w:lineRule="auto"/>
        <w:jc w:val="both"/>
        <w:rPr>
          <w:rFonts w:ascii="Times" w:hAnsi="Times"/>
        </w:rPr>
      </w:pPr>
      <w:r w:rsidRPr="00EE356B">
        <w:rPr>
          <w:rFonts w:ascii="Times" w:hAnsi="Times"/>
        </w:rPr>
        <w:t>Leadership</w:t>
      </w:r>
      <w:r w:rsidR="00BC5111">
        <w:rPr>
          <w:rFonts w:ascii="Times" w:hAnsi="Times"/>
        </w:rPr>
        <w:t xml:space="preserve"> can also be construed in terms of the leader’s capacity to provide followers with convincing reasons or motives for achieving particular en</w:t>
      </w:r>
      <w:r w:rsidR="00BA3908">
        <w:rPr>
          <w:rFonts w:ascii="Times" w:hAnsi="Times"/>
        </w:rPr>
        <w:t xml:space="preserve">ds. In other words, the leader’s relative effectiveness is judged in terms of how well they answer followers’ </w:t>
      </w:r>
      <w:r w:rsidR="00BA3908">
        <w:rPr>
          <w:rFonts w:ascii="Times" w:hAnsi="Times"/>
          <w:i/>
        </w:rPr>
        <w:t xml:space="preserve">why </w:t>
      </w:r>
      <w:r w:rsidR="00BA3908">
        <w:rPr>
          <w:rFonts w:ascii="Times" w:hAnsi="Times"/>
        </w:rPr>
        <w:t>questions; their ability to purvey</w:t>
      </w:r>
      <w:r w:rsidR="00BC5111">
        <w:rPr>
          <w:rFonts w:ascii="Times" w:hAnsi="Times"/>
        </w:rPr>
        <w:t xml:space="preserve"> </w:t>
      </w:r>
      <w:r>
        <w:rPr>
          <w:rFonts w:ascii="Times" w:hAnsi="Times"/>
        </w:rPr>
        <w:t xml:space="preserve">the vision or meaning </w:t>
      </w:r>
      <w:r w:rsidR="00BA3908">
        <w:rPr>
          <w:rFonts w:ascii="Times" w:hAnsi="Times"/>
        </w:rPr>
        <w:t xml:space="preserve">that mobilizes </w:t>
      </w:r>
      <w:r>
        <w:rPr>
          <w:rFonts w:ascii="Times" w:hAnsi="Times"/>
        </w:rPr>
        <w:t xml:space="preserve">collective action. </w:t>
      </w:r>
      <w:proofErr w:type="spellStart"/>
      <w:r>
        <w:rPr>
          <w:rFonts w:ascii="Times" w:hAnsi="Times"/>
        </w:rPr>
        <w:t>Kempster</w:t>
      </w:r>
      <w:proofErr w:type="spellEnd"/>
      <w:r>
        <w:rPr>
          <w:rFonts w:ascii="Times" w:hAnsi="Times"/>
        </w:rPr>
        <w:t xml:space="preserve"> et al. </w:t>
      </w:r>
      <w:r w:rsidR="007719D7">
        <w:rPr>
          <w:rFonts w:ascii="Times" w:hAnsi="Times"/>
        </w:rPr>
        <w:t>(</w:t>
      </w:r>
      <w:r>
        <w:rPr>
          <w:rFonts w:ascii="Times" w:hAnsi="Times"/>
        </w:rPr>
        <w:t>2011</w:t>
      </w:r>
      <w:r w:rsidR="007719D7">
        <w:rPr>
          <w:rFonts w:ascii="Times" w:hAnsi="Times"/>
        </w:rPr>
        <w:t>) relate</w:t>
      </w:r>
      <w:r>
        <w:rPr>
          <w:rFonts w:ascii="Times" w:hAnsi="Times"/>
        </w:rPr>
        <w:t xml:space="preserve"> leadership as purpose to societal goals: the pursuit of a ‘greater good’ beyond ‘self’ and beyond ‘the </w:t>
      </w:r>
      <w:r w:rsidR="00275544">
        <w:rPr>
          <w:rFonts w:ascii="Times" w:hAnsi="Times"/>
        </w:rPr>
        <w:t>organiz</w:t>
      </w:r>
      <w:r>
        <w:rPr>
          <w:rFonts w:ascii="Times" w:hAnsi="Times"/>
        </w:rPr>
        <w:t xml:space="preserve">ation’. It is therefore distinct from leadership as result. </w:t>
      </w:r>
      <w:r w:rsidR="00763406">
        <w:rPr>
          <w:rFonts w:ascii="Times" w:hAnsi="Times"/>
        </w:rPr>
        <w:t xml:space="preserve">Sustainable development (variously construed) is a normative societal goal and leadership of this agenda or, more particularly, environmental leadership is assumed </w:t>
      </w:r>
      <w:r w:rsidR="00BB6436">
        <w:rPr>
          <w:rFonts w:ascii="Times" w:hAnsi="Times"/>
        </w:rPr>
        <w:t xml:space="preserve">by many </w:t>
      </w:r>
      <w:r w:rsidR="00763406">
        <w:rPr>
          <w:rFonts w:ascii="Times" w:hAnsi="Times"/>
        </w:rPr>
        <w:t>to be an unequivocal good and, thus, of significant and legitimate purpose.</w:t>
      </w:r>
      <w:r w:rsidR="008B0E80">
        <w:rPr>
          <w:rFonts w:ascii="Times" w:hAnsi="Times"/>
        </w:rPr>
        <w:t xml:space="preserve"> </w:t>
      </w:r>
      <w:r w:rsidR="007504B7">
        <w:rPr>
          <w:rFonts w:ascii="Times" w:hAnsi="Times"/>
        </w:rPr>
        <w:t>Our review of the environmental sciences literature suggests</w:t>
      </w:r>
      <w:r w:rsidR="007504B7" w:rsidRPr="007504B7">
        <w:rPr>
          <w:rFonts w:ascii="Times" w:hAnsi="Times"/>
        </w:rPr>
        <w:t xml:space="preserve"> a general pattern within </w:t>
      </w:r>
      <w:r w:rsidR="007504B7">
        <w:rPr>
          <w:rFonts w:ascii="Times" w:hAnsi="Times"/>
        </w:rPr>
        <w:t>the field</w:t>
      </w:r>
      <w:r w:rsidR="007504B7" w:rsidRPr="007504B7">
        <w:rPr>
          <w:rFonts w:ascii="Times" w:hAnsi="Times"/>
        </w:rPr>
        <w:t xml:space="preserve"> of leadership phenomena which privileges the </w:t>
      </w:r>
      <w:proofErr w:type="spellStart"/>
      <w:r w:rsidR="007504B7" w:rsidRPr="007504B7">
        <w:rPr>
          <w:rFonts w:ascii="Times" w:hAnsi="Times"/>
        </w:rPr>
        <w:t>agentic</w:t>
      </w:r>
      <w:proofErr w:type="spellEnd"/>
      <w:r w:rsidR="007504B7" w:rsidRPr="007504B7">
        <w:rPr>
          <w:rFonts w:ascii="Times" w:hAnsi="Times"/>
        </w:rPr>
        <w:t xml:space="preserve"> role and function of what it construes, </w:t>
      </w:r>
      <w:r w:rsidR="007504B7" w:rsidRPr="007504B7">
        <w:rPr>
          <w:rFonts w:ascii="Times" w:hAnsi="Times"/>
          <w:i/>
        </w:rPr>
        <w:t>a priori</w:t>
      </w:r>
      <w:r w:rsidR="007504B7" w:rsidRPr="007504B7">
        <w:rPr>
          <w:rFonts w:ascii="Times" w:hAnsi="Times"/>
        </w:rPr>
        <w:t xml:space="preserve">, to be ‘leadership’. </w:t>
      </w:r>
      <w:r w:rsidR="008B0E80">
        <w:rPr>
          <w:rFonts w:ascii="Times" w:hAnsi="Times"/>
        </w:rPr>
        <w:t>So, where a leader is</w:t>
      </w:r>
      <w:r w:rsidR="00B92756">
        <w:rPr>
          <w:rFonts w:ascii="Times" w:hAnsi="Times"/>
        </w:rPr>
        <w:t xml:space="preserve"> present, leadership will occur</w:t>
      </w:r>
      <w:r w:rsidR="008B0E80">
        <w:rPr>
          <w:rFonts w:ascii="Times" w:hAnsi="Times"/>
        </w:rPr>
        <w:t xml:space="preserve"> and desired results will be achieved. </w:t>
      </w:r>
      <w:r w:rsidR="00AF454F">
        <w:rPr>
          <w:rFonts w:ascii="Times" w:hAnsi="Times"/>
        </w:rPr>
        <w:t>These</w:t>
      </w:r>
      <w:r w:rsidR="008B0E80">
        <w:rPr>
          <w:rFonts w:ascii="Times" w:hAnsi="Times"/>
        </w:rPr>
        <w:t xml:space="preserve"> desired results are often narrowly </w:t>
      </w:r>
      <w:r w:rsidR="00BB6436">
        <w:rPr>
          <w:rFonts w:ascii="Times" w:hAnsi="Times"/>
        </w:rPr>
        <w:t>understood</w:t>
      </w:r>
      <w:r w:rsidR="008B0E80">
        <w:rPr>
          <w:rFonts w:ascii="Times" w:hAnsi="Times"/>
        </w:rPr>
        <w:t xml:space="preserve"> as </w:t>
      </w:r>
      <w:r w:rsidR="00B92756">
        <w:rPr>
          <w:rFonts w:ascii="Times" w:hAnsi="Times"/>
        </w:rPr>
        <w:t xml:space="preserve">averting environmental crisis by </w:t>
      </w:r>
      <w:r w:rsidR="008B0E80">
        <w:rPr>
          <w:rFonts w:ascii="Times" w:hAnsi="Times"/>
        </w:rPr>
        <w:t xml:space="preserve">reducing impacts </w:t>
      </w:r>
      <w:r w:rsidR="00B92756">
        <w:rPr>
          <w:rFonts w:ascii="Times" w:hAnsi="Times"/>
        </w:rPr>
        <w:t>from</w:t>
      </w:r>
      <w:r w:rsidR="008B0E80">
        <w:rPr>
          <w:rFonts w:ascii="Times" w:hAnsi="Times"/>
        </w:rPr>
        <w:t xml:space="preserve"> resource-dependent communities.</w:t>
      </w:r>
    </w:p>
    <w:p w14:paraId="6FDFD1EC" w14:textId="77777777" w:rsidR="008B0E80" w:rsidRDefault="008B0E80" w:rsidP="00A64C20">
      <w:pPr>
        <w:spacing w:line="480" w:lineRule="auto"/>
        <w:jc w:val="both"/>
        <w:rPr>
          <w:rFonts w:ascii="Times" w:hAnsi="Times"/>
        </w:rPr>
      </w:pPr>
    </w:p>
    <w:p w14:paraId="5ECB1496" w14:textId="69AB534B" w:rsidR="004A111D" w:rsidRPr="00F248FE" w:rsidRDefault="008B0E80" w:rsidP="00A64C20">
      <w:pPr>
        <w:spacing w:line="480" w:lineRule="auto"/>
        <w:jc w:val="both"/>
        <w:rPr>
          <w:rFonts w:ascii="Times" w:hAnsi="Times"/>
        </w:rPr>
      </w:pPr>
      <w:r>
        <w:rPr>
          <w:rFonts w:ascii="Times" w:hAnsi="Times"/>
        </w:rPr>
        <w:t xml:space="preserve">In conservation and development discourses, the purpose or ‘greater good’ is </w:t>
      </w:r>
      <w:r w:rsidR="000B4966">
        <w:rPr>
          <w:rFonts w:ascii="Times" w:hAnsi="Times"/>
        </w:rPr>
        <w:t>frequently</w:t>
      </w:r>
      <w:r>
        <w:rPr>
          <w:rFonts w:ascii="Times" w:hAnsi="Times"/>
        </w:rPr>
        <w:t xml:space="preserve"> biased towards </w:t>
      </w:r>
      <w:r w:rsidR="001D7370">
        <w:rPr>
          <w:rFonts w:ascii="Times" w:hAnsi="Times"/>
        </w:rPr>
        <w:t>environmental</w:t>
      </w:r>
      <w:r>
        <w:rPr>
          <w:rFonts w:ascii="Times" w:hAnsi="Times"/>
        </w:rPr>
        <w:t xml:space="preserve"> protection</w:t>
      </w:r>
      <w:r w:rsidR="00936B41">
        <w:rPr>
          <w:rFonts w:ascii="Times" w:hAnsi="Times"/>
        </w:rPr>
        <w:t>, with development limited to</w:t>
      </w:r>
      <w:r w:rsidR="00F248FE">
        <w:rPr>
          <w:rFonts w:ascii="Times" w:hAnsi="Times"/>
        </w:rPr>
        <w:t xml:space="preserve"> environmental education or</w:t>
      </w:r>
      <w:r w:rsidR="00936B41">
        <w:rPr>
          <w:rFonts w:ascii="Times" w:hAnsi="Times"/>
        </w:rPr>
        <w:t xml:space="preserve"> low-impact alternative livelihoods (e</w:t>
      </w:r>
      <w:r w:rsidR="00F248FE">
        <w:rPr>
          <w:rFonts w:ascii="Times" w:hAnsi="Times"/>
        </w:rPr>
        <w:t xml:space="preserve">.g., </w:t>
      </w:r>
      <w:proofErr w:type="spellStart"/>
      <w:r w:rsidR="00F248FE">
        <w:rPr>
          <w:rFonts w:ascii="Times" w:hAnsi="Times"/>
        </w:rPr>
        <w:t>Lele</w:t>
      </w:r>
      <w:proofErr w:type="spellEnd"/>
      <w:r w:rsidR="00F248FE">
        <w:rPr>
          <w:rFonts w:ascii="Times" w:hAnsi="Times"/>
        </w:rPr>
        <w:t xml:space="preserve"> et al. 2010).</w:t>
      </w:r>
      <w:r>
        <w:rPr>
          <w:rFonts w:ascii="Times" w:hAnsi="Times"/>
        </w:rPr>
        <w:t xml:space="preserve"> </w:t>
      </w:r>
      <w:r w:rsidR="001D7370">
        <w:rPr>
          <w:rFonts w:ascii="Times" w:hAnsi="Times"/>
        </w:rPr>
        <w:t>Some key</w:t>
      </w:r>
      <w:r w:rsidR="004A111D">
        <w:rPr>
          <w:rFonts w:ascii="Times" w:hAnsi="Times"/>
        </w:rPr>
        <w:t xml:space="preserve"> studies</w:t>
      </w:r>
      <w:r w:rsidR="001D7370">
        <w:rPr>
          <w:rFonts w:ascii="Times" w:hAnsi="Times"/>
        </w:rPr>
        <w:t xml:space="preserve"> we reviewed</w:t>
      </w:r>
      <w:r w:rsidR="004A111D">
        <w:rPr>
          <w:rFonts w:ascii="Times" w:hAnsi="Times"/>
        </w:rPr>
        <w:t xml:space="preserve"> portray the actors and mechanisms maintaining an ‘unsustainable’ </w:t>
      </w:r>
      <w:r w:rsidR="000B4966">
        <w:rPr>
          <w:rFonts w:ascii="Times" w:hAnsi="Times"/>
        </w:rPr>
        <w:t xml:space="preserve">or ‘destructive’ </w:t>
      </w:r>
      <w:r w:rsidR="004A111D">
        <w:rPr>
          <w:rFonts w:ascii="Times" w:hAnsi="Times"/>
        </w:rPr>
        <w:t>status quo as dominant and homogenous. This is illustrated through the language of leadership whereby</w:t>
      </w:r>
      <w:r w:rsidR="004A111D">
        <w:rPr>
          <w:rFonts w:ascii="Times" w:hAnsi="Times" w:cs="Times"/>
        </w:rPr>
        <w:t xml:space="preserve"> </w:t>
      </w:r>
      <w:r w:rsidR="004A111D" w:rsidRPr="007074B0">
        <w:rPr>
          <w:rFonts w:ascii="Times" w:hAnsi="Times" w:cs="Times"/>
        </w:rPr>
        <w:t>those who ‘conform’ or buy in</w:t>
      </w:r>
      <w:r w:rsidR="004A111D">
        <w:rPr>
          <w:rFonts w:ascii="Times" w:hAnsi="Times" w:cs="Times"/>
        </w:rPr>
        <w:t xml:space="preserve"> </w:t>
      </w:r>
      <w:r w:rsidR="004A111D" w:rsidRPr="007074B0">
        <w:rPr>
          <w:rFonts w:ascii="Times" w:hAnsi="Times" w:cs="Times"/>
        </w:rPr>
        <w:t xml:space="preserve">to </w:t>
      </w:r>
      <w:r w:rsidR="004A111D">
        <w:rPr>
          <w:rFonts w:ascii="Times" w:hAnsi="Times" w:cs="Times"/>
        </w:rPr>
        <w:t>an</w:t>
      </w:r>
      <w:r w:rsidR="004A111D" w:rsidRPr="007074B0">
        <w:rPr>
          <w:rFonts w:ascii="Times" w:hAnsi="Times" w:cs="Times"/>
        </w:rPr>
        <w:t xml:space="preserve"> </w:t>
      </w:r>
      <w:r w:rsidR="004A111D">
        <w:rPr>
          <w:rFonts w:ascii="Times" w:hAnsi="Times" w:cs="Times"/>
        </w:rPr>
        <w:t xml:space="preserve">‘alternative’ pro-environmental </w:t>
      </w:r>
      <w:r w:rsidR="004A111D" w:rsidRPr="007074B0">
        <w:rPr>
          <w:rFonts w:ascii="Times" w:hAnsi="Times" w:cs="Times"/>
        </w:rPr>
        <w:t>process</w:t>
      </w:r>
      <w:r w:rsidR="004A111D">
        <w:rPr>
          <w:rFonts w:ascii="Times" w:hAnsi="Times" w:cs="Times"/>
        </w:rPr>
        <w:t xml:space="preserve"> </w:t>
      </w:r>
      <w:r w:rsidR="004A111D" w:rsidRPr="007074B0">
        <w:rPr>
          <w:rFonts w:ascii="Times" w:hAnsi="Times" w:cs="Times"/>
        </w:rPr>
        <w:t>are referred to as lead</w:t>
      </w:r>
      <w:r w:rsidR="004A111D">
        <w:rPr>
          <w:rFonts w:ascii="Times" w:hAnsi="Times" w:cs="Times"/>
        </w:rPr>
        <w:t>ers,</w:t>
      </w:r>
      <w:r w:rsidR="004A111D" w:rsidRPr="007074B0">
        <w:rPr>
          <w:rFonts w:ascii="Times" w:hAnsi="Times" w:cs="Times"/>
        </w:rPr>
        <w:t xml:space="preserve"> while those who oppose it </w:t>
      </w:r>
      <w:r w:rsidR="001D7370">
        <w:rPr>
          <w:rFonts w:ascii="Times" w:hAnsi="Times" w:cs="Times"/>
        </w:rPr>
        <w:t xml:space="preserve">or question the details </w:t>
      </w:r>
      <w:r w:rsidR="004A111D" w:rsidRPr="007074B0">
        <w:rPr>
          <w:rFonts w:ascii="Times" w:hAnsi="Times" w:cs="Times"/>
        </w:rPr>
        <w:t xml:space="preserve">are </w:t>
      </w:r>
      <w:r w:rsidR="004A111D">
        <w:rPr>
          <w:rFonts w:ascii="Times" w:hAnsi="Times" w:cs="Times"/>
        </w:rPr>
        <w:t xml:space="preserve">often </w:t>
      </w:r>
      <w:r w:rsidR="004A111D" w:rsidRPr="007074B0">
        <w:rPr>
          <w:rFonts w:ascii="Times" w:hAnsi="Times" w:cs="Times"/>
        </w:rPr>
        <w:t>not (regardless of whether or not they garner a following).</w:t>
      </w:r>
      <w:r w:rsidR="004A111D">
        <w:rPr>
          <w:rFonts w:ascii="Times" w:hAnsi="Times" w:cs="Times"/>
        </w:rPr>
        <w:t xml:space="preserve"> As an example,</w:t>
      </w:r>
      <w:r w:rsidR="004A111D" w:rsidRPr="007074B0">
        <w:rPr>
          <w:rFonts w:ascii="Times" w:hAnsi="Times" w:cs="Times"/>
        </w:rPr>
        <w:t xml:space="preserve"> </w:t>
      </w:r>
      <w:proofErr w:type="spellStart"/>
      <w:r w:rsidR="004A111D" w:rsidRPr="007074B0">
        <w:rPr>
          <w:rFonts w:ascii="Times" w:hAnsi="Times" w:cs="Times"/>
        </w:rPr>
        <w:t>Folke</w:t>
      </w:r>
      <w:proofErr w:type="spellEnd"/>
      <w:r w:rsidR="004A111D" w:rsidRPr="007074B0">
        <w:rPr>
          <w:rFonts w:ascii="Times" w:hAnsi="Times" w:cs="Times"/>
        </w:rPr>
        <w:t xml:space="preserve"> et al., (2005: </w:t>
      </w:r>
      <w:r w:rsidR="004A111D" w:rsidRPr="007074B0">
        <w:rPr>
          <w:rFonts w:ascii="Times" w:hAnsi="Times" w:cs="Times"/>
        </w:rPr>
        <w:lastRenderedPageBreak/>
        <w:t xml:space="preserve">454) discuss a set of “characters” that emerge in workshops on adaptive management, distinguishing those who take on leadership roles from those who “oppose and criticize”. </w:t>
      </w:r>
      <w:r w:rsidR="004A111D">
        <w:rPr>
          <w:rFonts w:ascii="Times" w:hAnsi="Times" w:cs="Times"/>
        </w:rPr>
        <w:t>And i</w:t>
      </w:r>
      <w:r w:rsidR="004A111D" w:rsidRPr="007074B0">
        <w:rPr>
          <w:rFonts w:ascii="Times" w:hAnsi="Times" w:cs="Times"/>
        </w:rPr>
        <w:t xml:space="preserve">n defining the multiple functions of visionaries and champions, </w:t>
      </w:r>
      <w:proofErr w:type="spellStart"/>
      <w:r w:rsidR="004A111D" w:rsidRPr="007074B0">
        <w:rPr>
          <w:rFonts w:ascii="Times" w:hAnsi="Times" w:cs="Times"/>
        </w:rPr>
        <w:t>Fabricius</w:t>
      </w:r>
      <w:proofErr w:type="spellEnd"/>
      <w:r w:rsidR="004A111D" w:rsidRPr="007074B0">
        <w:rPr>
          <w:rFonts w:ascii="Times" w:hAnsi="Times" w:cs="Times"/>
        </w:rPr>
        <w:t xml:space="preserve"> et al., (2007:8) refer to those who do not </w:t>
      </w:r>
      <w:r w:rsidR="004A111D">
        <w:rPr>
          <w:rFonts w:ascii="Times" w:hAnsi="Times" w:cs="Times"/>
        </w:rPr>
        <w:t xml:space="preserve">necessarily </w:t>
      </w:r>
      <w:r w:rsidR="004A111D" w:rsidRPr="007074B0">
        <w:rPr>
          <w:rFonts w:ascii="Times" w:hAnsi="Times" w:cs="Times"/>
        </w:rPr>
        <w:t>align with the environmental governance goals</w:t>
      </w:r>
      <w:r w:rsidR="004A111D">
        <w:rPr>
          <w:rFonts w:ascii="Times" w:hAnsi="Times" w:cs="Times"/>
        </w:rPr>
        <w:t xml:space="preserve"> </w:t>
      </w:r>
      <w:r w:rsidR="004A111D" w:rsidRPr="007074B0">
        <w:rPr>
          <w:rFonts w:ascii="Times" w:hAnsi="Times" w:cs="Times"/>
        </w:rPr>
        <w:t xml:space="preserve">and </w:t>
      </w:r>
      <w:r w:rsidR="004A111D">
        <w:rPr>
          <w:rFonts w:ascii="Times" w:hAnsi="Times" w:cs="Times"/>
        </w:rPr>
        <w:t xml:space="preserve">thereby seemingly </w:t>
      </w:r>
      <w:r w:rsidR="004A111D" w:rsidRPr="007074B0">
        <w:rPr>
          <w:rFonts w:ascii="Times" w:hAnsi="Times" w:cs="Times"/>
        </w:rPr>
        <w:t>“manipulate interventions to suit their own needs” a</w:t>
      </w:r>
      <w:r w:rsidR="004A111D">
        <w:rPr>
          <w:rFonts w:ascii="Times" w:hAnsi="Times" w:cs="Times"/>
        </w:rPr>
        <w:t>s “devious champions”. It is not clear from the case laid out in either paper whether other stakeholders or participants in the governance process viewed particular individuals as devious, in opposition, or distinct from a ‘legitimate’ or consensual leadership process, or whether this was an interpretation of the authors.</w:t>
      </w:r>
    </w:p>
    <w:p w14:paraId="3DC441A3" w14:textId="77777777" w:rsidR="004A111D" w:rsidRDefault="004A111D" w:rsidP="00A64C20">
      <w:pPr>
        <w:spacing w:line="480" w:lineRule="auto"/>
        <w:jc w:val="both"/>
        <w:rPr>
          <w:rFonts w:ascii="Times" w:hAnsi="Times"/>
        </w:rPr>
      </w:pPr>
    </w:p>
    <w:p w14:paraId="41D761D8" w14:textId="7C7D926E" w:rsidR="00542583" w:rsidRDefault="00FA65E2" w:rsidP="00A64C20">
      <w:pPr>
        <w:spacing w:line="480" w:lineRule="auto"/>
        <w:jc w:val="both"/>
        <w:rPr>
          <w:rFonts w:ascii="Times" w:hAnsi="Times"/>
        </w:rPr>
      </w:pPr>
      <w:r>
        <w:rPr>
          <w:rFonts w:ascii="Times" w:hAnsi="Times"/>
        </w:rPr>
        <w:t>Moreover, environmental crisis narratives sanction urgent and decisive action. New govern</w:t>
      </w:r>
      <w:r w:rsidR="00E16223">
        <w:rPr>
          <w:rFonts w:ascii="Times" w:hAnsi="Times"/>
        </w:rPr>
        <w:t>ance arrangements, institutions</w:t>
      </w:r>
      <w:r>
        <w:rPr>
          <w:rFonts w:ascii="Times" w:hAnsi="Times"/>
        </w:rPr>
        <w:t xml:space="preserve"> and stakeholder alliances </w:t>
      </w:r>
      <w:r w:rsidR="00E1731E">
        <w:rPr>
          <w:rFonts w:ascii="Times" w:hAnsi="Times"/>
        </w:rPr>
        <w:t xml:space="preserve">- </w:t>
      </w:r>
      <w:r>
        <w:rPr>
          <w:rFonts w:ascii="Times" w:hAnsi="Times"/>
        </w:rPr>
        <w:t xml:space="preserve">including protected area management committees, natural resource management groups, and community or project co-ordinating networks </w:t>
      </w:r>
      <w:r w:rsidR="00E1731E">
        <w:rPr>
          <w:rFonts w:ascii="Times" w:hAnsi="Times"/>
        </w:rPr>
        <w:t xml:space="preserve">- </w:t>
      </w:r>
      <w:r>
        <w:rPr>
          <w:rFonts w:ascii="Times" w:hAnsi="Times"/>
        </w:rPr>
        <w:t xml:space="preserve">are facilitated (or imposed) by governments, non-governmental </w:t>
      </w:r>
      <w:r w:rsidR="00275544">
        <w:rPr>
          <w:rFonts w:ascii="Times" w:hAnsi="Times"/>
        </w:rPr>
        <w:t>organiz</w:t>
      </w:r>
      <w:r>
        <w:rPr>
          <w:rFonts w:ascii="Times" w:hAnsi="Times"/>
        </w:rPr>
        <w:t xml:space="preserve">ations, and donor-funded projects responding to crises. These crises may or may not be perceived </w:t>
      </w:r>
      <w:r w:rsidR="00E1731E">
        <w:rPr>
          <w:rFonts w:ascii="Times" w:hAnsi="Times"/>
        </w:rPr>
        <w:t xml:space="preserve">or understood </w:t>
      </w:r>
      <w:r>
        <w:rPr>
          <w:rFonts w:ascii="Times" w:hAnsi="Times"/>
        </w:rPr>
        <w:t xml:space="preserve">by the ‘beneficiaries’ or ‘stakeholders’ in the same way. New governance initiatives or interventions are </w:t>
      </w:r>
      <w:r w:rsidR="00EF0BD7">
        <w:rPr>
          <w:rFonts w:ascii="Times" w:hAnsi="Times"/>
        </w:rPr>
        <w:t xml:space="preserve">either </w:t>
      </w:r>
      <w:r>
        <w:rPr>
          <w:rFonts w:ascii="Times" w:hAnsi="Times"/>
        </w:rPr>
        <w:t xml:space="preserve">built up around existing leaders </w:t>
      </w:r>
      <w:r w:rsidR="00EF0BD7">
        <w:rPr>
          <w:rFonts w:ascii="Times" w:hAnsi="Times"/>
        </w:rPr>
        <w:t xml:space="preserve">who demonstrate </w:t>
      </w:r>
      <w:r>
        <w:rPr>
          <w:rFonts w:ascii="Times" w:hAnsi="Times"/>
        </w:rPr>
        <w:t>sympath</w:t>
      </w:r>
      <w:r w:rsidR="00EF0BD7">
        <w:rPr>
          <w:rFonts w:ascii="Times" w:hAnsi="Times"/>
        </w:rPr>
        <w:t>y</w:t>
      </w:r>
      <w:r>
        <w:rPr>
          <w:rFonts w:ascii="Times" w:hAnsi="Times"/>
        </w:rPr>
        <w:t xml:space="preserve"> to the cause</w:t>
      </w:r>
      <w:r w:rsidR="00EF0BD7">
        <w:rPr>
          <w:rFonts w:ascii="Times" w:hAnsi="Times"/>
        </w:rPr>
        <w:t>,</w:t>
      </w:r>
      <w:r>
        <w:rPr>
          <w:rFonts w:ascii="Times" w:hAnsi="Times"/>
        </w:rPr>
        <w:t xml:space="preserve"> or the</w:t>
      </w:r>
      <w:r w:rsidR="00EF0BD7">
        <w:rPr>
          <w:rFonts w:ascii="Times" w:hAnsi="Times"/>
        </w:rPr>
        <w:t xml:space="preserve"> governance networks</w:t>
      </w:r>
      <w:r>
        <w:rPr>
          <w:rFonts w:ascii="Times" w:hAnsi="Times"/>
        </w:rPr>
        <w:t xml:space="preserve"> </w:t>
      </w:r>
      <w:r w:rsidR="00EF0BD7">
        <w:rPr>
          <w:rFonts w:ascii="Times" w:hAnsi="Times"/>
        </w:rPr>
        <w:t xml:space="preserve">themselves create spaces and positions to be filled by </w:t>
      </w:r>
      <w:r>
        <w:rPr>
          <w:rFonts w:ascii="Times" w:hAnsi="Times"/>
        </w:rPr>
        <w:t xml:space="preserve">‘strong’ and ‘committed’ environmental leaders. </w:t>
      </w:r>
      <w:r w:rsidR="00EF0BD7">
        <w:rPr>
          <w:rFonts w:ascii="Times" w:hAnsi="Times"/>
        </w:rPr>
        <w:t xml:space="preserve">Such initiatives and interventions often </w:t>
      </w:r>
      <w:r>
        <w:rPr>
          <w:rFonts w:ascii="Times" w:hAnsi="Times"/>
        </w:rPr>
        <w:t xml:space="preserve">cut across existing </w:t>
      </w:r>
      <w:r w:rsidR="00EF0BD7">
        <w:rPr>
          <w:rFonts w:ascii="Times" w:hAnsi="Times"/>
        </w:rPr>
        <w:t xml:space="preserve">community </w:t>
      </w:r>
      <w:r>
        <w:rPr>
          <w:rFonts w:ascii="Times" w:hAnsi="Times"/>
        </w:rPr>
        <w:t>institutions and can conflict with traditional leadership (</w:t>
      </w:r>
      <w:proofErr w:type="spellStart"/>
      <w:r>
        <w:rPr>
          <w:rFonts w:ascii="Times" w:hAnsi="Times"/>
        </w:rPr>
        <w:t>Njaya</w:t>
      </w:r>
      <w:proofErr w:type="spellEnd"/>
      <w:r>
        <w:rPr>
          <w:rFonts w:ascii="Times" w:hAnsi="Times"/>
        </w:rPr>
        <w:t xml:space="preserve"> et al., 2012) or established bureaucracies, as well as potentially creating new vulnerabilities</w:t>
      </w:r>
      <w:r w:rsidR="00343430">
        <w:rPr>
          <w:rFonts w:ascii="Times" w:hAnsi="Times"/>
        </w:rPr>
        <w:t xml:space="preserve"> through weakened institutions, increased conflict among resource users and failure to reduce pressure on resources </w:t>
      </w:r>
      <w:r>
        <w:rPr>
          <w:rFonts w:ascii="Times" w:hAnsi="Times"/>
        </w:rPr>
        <w:t>(</w:t>
      </w:r>
      <w:proofErr w:type="spellStart"/>
      <w:r>
        <w:rPr>
          <w:rFonts w:ascii="Times" w:hAnsi="Times"/>
        </w:rPr>
        <w:t>Gelcich</w:t>
      </w:r>
      <w:proofErr w:type="spellEnd"/>
      <w:r>
        <w:rPr>
          <w:rFonts w:ascii="Times" w:hAnsi="Times"/>
        </w:rPr>
        <w:t xml:space="preserve"> et al., 2006). In developing countries</w:t>
      </w:r>
      <w:r w:rsidR="00EF0BD7">
        <w:rPr>
          <w:rFonts w:ascii="Times" w:hAnsi="Times"/>
        </w:rPr>
        <w:t>,</w:t>
      </w:r>
      <w:r>
        <w:rPr>
          <w:rFonts w:ascii="Times" w:hAnsi="Times"/>
        </w:rPr>
        <w:t xml:space="preserve"> in particular</w:t>
      </w:r>
      <w:r w:rsidR="00EF0BD7">
        <w:rPr>
          <w:rFonts w:ascii="Times" w:hAnsi="Times"/>
        </w:rPr>
        <w:t>,</w:t>
      </w:r>
      <w:r>
        <w:rPr>
          <w:rFonts w:ascii="Times" w:hAnsi="Times"/>
        </w:rPr>
        <w:t xml:space="preserve"> </w:t>
      </w:r>
      <w:r w:rsidRPr="00EE356B">
        <w:rPr>
          <w:rFonts w:ascii="Times" w:hAnsi="Times"/>
          <w:i/>
        </w:rPr>
        <w:t>the purpose of leadership cannot be assumed</w:t>
      </w:r>
      <w:r>
        <w:rPr>
          <w:rFonts w:ascii="Times" w:hAnsi="Times"/>
        </w:rPr>
        <w:t>: b</w:t>
      </w:r>
      <w:r w:rsidRPr="0015326F">
        <w:rPr>
          <w:rFonts w:ascii="Times" w:hAnsi="Times"/>
        </w:rPr>
        <w:t xml:space="preserve">oth externally-driven international development and preservationist approaches to biodiversity </w:t>
      </w:r>
      <w:r w:rsidRPr="0015326F">
        <w:rPr>
          <w:rFonts w:ascii="Times" w:hAnsi="Times"/>
        </w:rPr>
        <w:lastRenderedPageBreak/>
        <w:t>conservation have been criticised as having neo-colonial undertones for their presumptions about what is best for those in the developing world (Kothari, 2005).</w:t>
      </w:r>
      <w:r w:rsidR="000D6CFA">
        <w:rPr>
          <w:rFonts w:ascii="Times" w:hAnsi="Times"/>
        </w:rPr>
        <w:t xml:space="preserve"> As with perspectives that privilege</w:t>
      </w:r>
      <w:r>
        <w:rPr>
          <w:rFonts w:ascii="Times" w:hAnsi="Times"/>
        </w:rPr>
        <w:t xml:space="preserve"> leadership as process </w:t>
      </w:r>
      <w:r w:rsidR="000D6CFA">
        <w:rPr>
          <w:rFonts w:ascii="Times" w:hAnsi="Times"/>
        </w:rPr>
        <w:t xml:space="preserve">or </w:t>
      </w:r>
      <w:r>
        <w:rPr>
          <w:rFonts w:ascii="Times" w:hAnsi="Times"/>
        </w:rPr>
        <w:t xml:space="preserve">result, context and differing perspectives need to be taken into account when </w:t>
      </w:r>
      <w:r w:rsidR="000D6CFA">
        <w:rPr>
          <w:rFonts w:ascii="Times" w:hAnsi="Times"/>
        </w:rPr>
        <w:t>construing ‘</w:t>
      </w:r>
      <w:r>
        <w:rPr>
          <w:rFonts w:ascii="Times" w:hAnsi="Times"/>
        </w:rPr>
        <w:t>leadership as purpose</w:t>
      </w:r>
      <w:r w:rsidR="000D6CFA">
        <w:rPr>
          <w:rFonts w:ascii="Times" w:hAnsi="Times"/>
        </w:rPr>
        <w:t>’</w:t>
      </w:r>
      <w:r>
        <w:rPr>
          <w:rFonts w:ascii="Times" w:hAnsi="Times"/>
        </w:rPr>
        <w:t xml:space="preserve"> within integrated conservation and development policy and programmes.</w:t>
      </w:r>
    </w:p>
    <w:p w14:paraId="1125618A" w14:textId="77777777" w:rsidR="008B0E80" w:rsidRDefault="008B0E80" w:rsidP="00A64C20">
      <w:pPr>
        <w:spacing w:line="480" w:lineRule="auto"/>
        <w:jc w:val="both"/>
        <w:rPr>
          <w:rFonts w:ascii="Times" w:hAnsi="Times"/>
        </w:rPr>
      </w:pPr>
    </w:p>
    <w:p w14:paraId="63BDEE8A" w14:textId="626824D1" w:rsidR="0036202C" w:rsidRDefault="000B4966" w:rsidP="000D4FBE">
      <w:pPr>
        <w:spacing w:line="480" w:lineRule="auto"/>
        <w:jc w:val="both"/>
        <w:rPr>
          <w:rFonts w:ascii="Times" w:hAnsi="Times"/>
        </w:rPr>
      </w:pPr>
      <w:r>
        <w:rPr>
          <w:rFonts w:ascii="Times" w:hAnsi="Times"/>
        </w:rPr>
        <w:t>Arguably, political ecology speaks most directly to this challenge of revealing and critically assessing the underlying assumptions, motivations or purpose of conservation and development ‘interventions’. Conservation, international development and aid are d</w:t>
      </w:r>
      <w:r w:rsidR="000D4FBE">
        <w:rPr>
          <w:rFonts w:ascii="Times" w:hAnsi="Times"/>
        </w:rPr>
        <w:t>riven by the best intentions so</w:t>
      </w:r>
      <w:r>
        <w:rPr>
          <w:rFonts w:ascii="Times" w:hAnsi="Times"/>
        </w:rPr>
        <w:t xml:space="preserve"> </w:t>
      </w:r>
      <w:r w:rsidR="005E36A4">
        <w:rPr>
          <w:rFonts w:ascii="Times" w:hAnsi="Times"/>
        </w:rPr>
        <w:t>to raise questions abo</w:t>
      </w:r>
      <w:r w:rsidR="000D4FBE">
        <w:rPr>
          <w:rFonts w:ascii="Times" w:hAnsi="Times"/>
        </w:rPr>
        <w:t>ut their application and impact</w:t>
      </w:r>
      <w:r w:rsidR="005E36A4">
        <w:rPr>
          <w:rFonts w:ascii="Times" w:hAnsi="Times"/>
        </w:rPr>
        <w:t xml:space="preserve"> is a sensitive issue. </w:t>
      </w:r>
      <w:r>
        <w:rPr>
          <w:rFonts w:ascii="Times" w:hAnsi="Times"/>
        </w:rPr>
        <w:t xml:space="preserve">As is clear in Forsyth’s (2003) Critical Political Ecology, critique </w:t>
      </w:r>
      <w:r w:rsidR="00996564">
        <w:rPr>
          <w:rFonts w:ascii="Times" w:hAnsi="Times"/>
        </w:rPr>
        <w:t>of</w:t>
      </w:r>
      <w:r>
        <w:rPr>
          <w:rFonts w:ascii="Times" w:hAnsi="Times"/>
        </w:rPr>
        <w:t xml:space="preserve"> environmental orthodoxies is constantly padded with reassurances that </w:t>
      </w:r>
      <w:r w:rsidR="00996564">
        <w:rPr>
          <w:rFonts w:ascii="Times" w:hAnsi="Times"/>
        </w:rPr>
        <w:t xml:space="preserve">it is not the importance of environmental governance that is at question but the generalisations and over-extensions of crisis narratives, particularly where responsibility falls </w:t>
      </w:r>
      <w:r w:rsidR="00D923BD">
        <w:rPr>
          <w:rFonts w:ascii="Times" w:hAnsi="Times"/>
        </w:rPr>
        <w:t xml:space="preserve">solely </w:t>
      </w:r>
      <w:r w:rsidR="00996564">
        <w:rPr>
          <w:rFonts w:ascii="Times" w:hAnsi="Times"/>
        </w:rPr>
        <w:t>to local communities in developing countries.</w:t>
      </w:r>
      <w:r w:rsidR="00D923BD">
        <w:rPr>
          <w:rFonts w:ascii="Times" w:hAnsi="Times"/>
        </w:rPr>
        <w:t xml:space="preserve"> Political ecology is </w:t>
      </w:r>
      <w:r w:rsidR="00681D79">
        <w:rPr>
          <w:rFonts w:ascii="Times" w:hAnsi="Times"/>
        </w:rPr>
        <w:t>equally</w:t>
      </w:r>
      <w:r w:rsidR="00D923BD">
        <w:rPr>
          <w:rFonts w:ascii="Times" w:hAnsi="Times"/>
        </w:rPr>
        <w:t xml:space="preserve"> concerned with the wider political economy and the role of distal drivers of change including climate change, globalisation and market integration, and inequality where responsibility falls outside of local resource-dependent communities.</w:t>
      </w:r>
      <w:r w:rsidR="00681D79">
        <w:rPr>
          <w:rFonts w:ascii="Times" w:hAnsi="Times"/>
        </w:rPr>
        <w:t xml:space="preserve"> In this broader analytical landscape, environmental leadership is about leaders at multiple scales, embedded in contextualised and intricate processes where results are debated and negotiated. </w:t>
      </w:r>
      <w:r w:rsidR="00BB7EFF">
        <w:rPr>
          <w:rFonts w:ascii="Times" w:hAnsi="Times"/>
        </w:rPr>
        <w:t>Meaningful participation of people in ‘deliberative’ governance remains the aspiration of the conservation and development paradigm.</w:t>
      </w:r>
      <w:r w:rsidR="00EB036D">
        <w:rPr>
          <w:rFonts w:ascii="Times" w:hAnsi="Times"/>
        </w:rPr>
        <w:t xml:space="preserve"> </w:t>
      </w:r>
      <w:r w:rsidR="00BB7EFF">
        <w:rPr>
          <w:rFonts w:ascii="Times" w:hAnsi="Times"/>
        </w:rPr>
        <w:t>More nuanced environmental leadership research is required to mark genuine progress toward this goal.</w:t>
      </w:r>
    </w:p>
    <w:p w14:paraId="50595259" w14:textId="77777777" w:rsidR="000D4FBE" w:rsidRDefault="000D4FBE" w:rsidP="000D4FBE">
      <w:pPr>
        <w:spacing w:line="480" w:lineRule="auto"/>
        <w:jc w:val="both"/>
        <w:rPr>
          <w:rFonts w:ascii="Times" w:hAnsi="Times"/>
        </w:rPr>
      </w:pPr>
    </w:p>
    <w:p w14:paraId="1D4B4517" w14:textId="0D05B7A3" w:rsidR="00C07026" w:rsidRPr="00E93591" w:rsidRDefault="009E371F" w:rsidP="00A64C20">
      <w:pPr>
        <w:spacing w:line="480" w:lineRule="auto"/>
        <w:jc w:val="both"/>
        <w:rPr>
          <w:rFonts w:ascii="Times" w:hAnsi="Times"/>
          <w:b/>
        </w:rPr>
      </w:pPr>
      <w:r>
        <w:rPr>
          <w:rFonts w:ascii="Times" w:hAnsi="Times"/>
          <w:b/>
        </w:rPr>
        <w:t xml:space="preserve">Discussion </w:t>
      </w:r>
      <w:r w:rsidR="00C61BA2">
        <w:rPr>
          <w:rFonts w:ascii="Times" w:hAnsi="Times"/>
          <w:b/>
        </w:rPr>
        <w:t>and Conclusion</w:t>
      </w:r>
    </w:p>
    <w:p w14:paraId="6C070C05" w14:textId="77777777" w:rsidR="00904AAC" w:rsidRDefault="00904AAC" w:rsidP="00A64C20">
      <w:pPr>
        <w:spacing w:line="480" w:lineRule="auto"/>
        <w:jc w:val="both"/>
        <w:rPr>
          <w:rFonts w:ascii="Times" w:hAnsi="Times"/>
          <w:b/>
        </w:rPr>
      </w:pPr>
    </w:p>
    <w:p w14:paraId="50FBA2E0" w14:textId="75251B97" w:rsidR="00050F58" w:rsidRDefault="003D05BB" w:rsidP="00A64C20">
      <w:pPr>
        <w:spacing w:line="480" w:lineRule="auto"/>
        <w:jc w:val="both"/>
        <w:rPr>
          <w:rFonts w:ascii="Times" w:hAnsi="Times"/>
        </w:rPr>
      </w:pPr>
      <w:r>
        <w:rPr>
          <w:rFonts w:ascii="Times" w:hAnsi="Times"/>
        </w:rPr>
        <w:lastRenderedPageBreak/>
        <w:t xml:space="preserve">Our paper </w:t>
      </w:r>
      <w:r w:rsidR="000D6CFA">
        <w:rPr>
          <w:rFonts w:ascii="Times" w:hAnsi="Times"/>
        </w:rPr>
        <w:t xml:space="preserve">has thus far sought to </w:t>
      </w:r>
      <w:r>
        <w:rPr>
          <w:rFonts w:ascii="Times" w:hAnsi="Times"/>
        </w:rPr>
        <w:t xml:space="preserve">explore how environmental leadership </w:t>
      </w:r>
      <w:r w:rsidR="000D6CFA">
        <w:rPr>
          <w:rFonts w:ascii="Times" w:hAnsi="Times"/>
        </w:rPr>
        <w:t xml:space="preserve">is variously </w:t>
      </w:r>
      <w:r>
        <w:rPr>
          <w:rFonts w:ascii="Times" w:hAnsi="Times"/>
        </w:rPr>
        <w:t xml:space="preserve">understood </w:t>
      </w:r>
      <w:r w:rsidR="000D6CFA">
        <w:rPr>
          <w:rFonts w:ascii="Times" w:hAnsi="Times"/>
        </w:rPr>
        <w:t xml:space="preserve">and represented </w:t>
      </w:r>
      <w:r>
        <w:rPr>
          <w:rFonts w:ascii="Times" w:hAnsi="Times"/>
        </w:rPr>
        <w:t xml:space="preserve">in </w:t>
      </w:r>
      <w:r w:rsidR="004B6915">
        <w:rPr>
          <w:rFonts w:ascii="Times" w:hAnsi="Times"/>
        </w:rPr>
        <w:t xml:space="preserve">the environmental </w:t>
      </w:r>
      <w:r>
        <w:rPr>
          <w:rFonts w:ascii="Times" w:hAnsi="Times"/>
        </w:rPr>
        <w:t>science</w:t>
      </w:r>
      <w:r w:rsidR="004B6915">
        <w:rPr>
          <w:rFonts w:ascii="Times" w:hAnsi="Times"/>
        </w:rPr>
        <w:t>s</w:t>
      </w:r>
      <w:r w:rsidR="000D6CFA">
        <w:rPr>
          <w:rFonts w:ascii="Times" w:hAnsi="Times"/>
        </w:rPr>
        <w:t xml:space="preserve"> literatures</w:t>
      </w:r>
      <w:r w:rsidR="00120DFC">
        <w:rPr>
          <w:rFonts w:ascii="Times" w:hAnsi="Times"/>
        </w:rPr>
        <w:t xml:space="preserve">. </w:t>
      </w:r>
      <w:r w:rsidR="000D6CFA">
        <w:rPr>
          <w:rFonts w:ascii="Times" w:hAnsi="Times"/>
        </w:rPr>
        <w:t>To this end, w</w:t>
      </w:r>
      <w:r w:rsidR="00120DFC">
        <w:rPr>
          <w:rFonts w:ascii="Times" w:hAnsi="Times"/>
        </w:rPr>
        <w:t xml:space="preserve">e </w:t>
      </w:r>
      <w:r w:rsidR="000D6CFA">
        <w:rPr>
          <w:rFonts w:ascii="Times" w:hAnsi="Times"/>
        </w:rPr>
        <w:t xml:space="preserve">have </w:t>
      </w:r>
      <w:r w:rsidR="00120DFC">
        <w:rPr>
          <w:rFonts w:ascii="Times" w:hAnsi="Times"/>
        </w:rPr>
        <w:t>consider</w:t>
      </w:r>
      <w:r w:rsidR="000D6CFA">
        <w:rPr>
          <w:rFonts w:ascii="Times" w:hAnsi="Times"/>
        </w:rPr>
        <w:t>ed</w:t>
      </w:r>
      <w:r w:rsidR="00120DFC">
        <w:rPr>
          <w:rFonts w:ascii="Times" w:hAnsi="Times"/>
        </w:rPr>
        <w:t xml:space="preserve"> </w:t>
      </w:r>
      <w:r w:rsidR="000D6CFA">
        <w:rPr>
          <w:rFonts w:ascii="Times" w:hAnsi="Times"/>
        </w:rPr>
        <w:t xml:space="preserve">differing constructions and characterizations of leaders and leadership in </w:t>
      </w:r>
      <w:r w:rsidR="00120DFC">
        <w:rPr>
          <w:rFonts w:ascii="Times" w:hAnsi="Times"/>
        </w:rPr>
        <w:t>quantitative comparison papers, qualitative case-studies</w:t>
      </w:r>
      <w:r w:rsidR="00050F58">
        <w:rPr>
          <w:rFonts w:ascii="Times" w:hAnsi="Times"/>
        </w:rPr>
        <w:t>,</w:t>
      </w:r>
      <w:r w:rsidR="00120DFC">
        <w:rPr>
          <w:rFonts w:ascii="Times" w:hAnsi="Times"/>
        </w:rPr>
        <w:t xml:space="preserve"> and </w:t>
      </w:r>
      <w:r w:rsidR="00050F58">
        <w:rPr>
          <w:rFonts w:ascii="Times" w:hAnsi="Times"/>
        </w:rPr>
        <w:t xml:space="preserve">synthesis and </w:t>
      </w:r>
      <w:r w:rsidR="00120DFC">
        <w:rPr>
          <w:rFonts w:ascii="Times" w:hAnsi="Times"/>
        </w:rPr>
        <w:t xml:space="preserve">review papers. </w:t>
      </w:r>
      <w:r w:rsidR="00DF5E1F">
        <w:rPr>
          <w:rFonts w:ascii="Times" w:hAnsi="Times"/>
        </w:rPr>
        <w:t>We used</w:t>
      </w:r>
      <w:r w:rsidR="0034169D">
        <w:rPr>
          <w:rFonts w:ascii="Times" w:hAnsi="Times"/>
        </w:rPr>
        <w:t xml:space="preserve"> the field of </w:t>
      </w:r>
      <w:r w:rsidR="008C2395">
        <w:rPr>
          <w:rFonts w:ascii="Times" w:hAnsi="Times"/>
        </w:rPr>
        <w:t>integrated conservation and development</w:t>
      </w:r>
      <w:r w:rsidR="00BB7598">
        <w:rPr>
          <w:rFonts w:ascii="Times" w:hAnsi="Times"/>
        </w:rPr>
        <w:t xml:space="preserve"> </w:t>
      </w:r>
      <w:r w:rsidR="00DF5E1F">
        <w:rPr>
          <w:rFonts w:ascii="Times" w:hAnsi="Times"/>
        </w:rPr>
        <w:t>as</w:t>
      </w:r>
      <w:r w:rsidR="0034169D">
        <w:rPr>
          <w:rFonts w:ascii="Times" w:hAnsi="Times"/>
        </w:rPr>
        <w:t xml:space="preserve"> a </w:t>
      </w:r>
      <w:r w:rsidR="00BB7598">
        <w:rPr>
          <w:rFonts w:ascii="Times" w:hAnsi="Times"/>
        </w:rPr>
        <w:t xml:space="preserve">political ecology lens </w:t>
      </w:r>
      <w:r w:rsidR="0034169D">
        <w:rPr>
          <w:rFonts w:ascii="Times" w:hAnsi="Times"/>
        </w:rPr>
        <w:t xml:space="preserve">to reveal </w:t>
      </w:r>
      <w:r w:rsidR="008C2395">
        <w:rPr>
          <w:rFonts w:ascii="Times" w:hAnsi="Times"/>
        </w:rPr>
        <w:t>key limitations of leadership constructions in environmental science</w:t>
      </w:r>
      <w:r w:rsidR="00BB7598">
        <w:rPr>
          <w:rFonts w:ascii="Times" w:hAnsi="Times"/>
        </w:rPr>
        <w:t xml:space="preserve">. </w:t>
      </w:r>
      <w:r w:rsidR="00641670">
        <w:rPr>
          <w:rFonts w:ascii="Times" w:hAnsi="Times"/>
        </w:rPr>
        <w:t>In this concluding section</w:t>
      </w:r>
      <w:r w:rsidR="00050F58">
        <w:rPr>
          <w:rFonts w:ascii="Times" w:hAnsi="Times"/>
        </w:rPr>
        <w:t xml:space="preserve"> we</w:t>
      </w:r>
      <w:r w:rsidR="008C2395">
        <w:rPr>
          <w:rFonts w:ascii="Times" w:hAnsi="Times"/>
        </w:rPr>
        <w:t xml:space="preserve"> summarise </w:t>
      </w:r>
      <w:r w:rsidR="00BB7598">
        <w:rPr>
          <w:rFonts w:ascii="Times" w:hAnsi="Times"/>
        </w:rPr>
        <w:t xml:space="preserve">our findings </w:t>
      </w:r>
      <w:r w:rsidR="008C2395">
        <w:rPr>
          <w:rFonts w:ascii="Times" w:hAnsi="Times"/>
        </w:rPr>
        <w:t xml:space="preserve">and contrast </w:t>
      </w:r>
      <w:r w:rsidR="00BB7598">
        <w:rPr>
          <w:rFonts w:ascii="Times" w:hAnsi="Times"/>
        </w:rPr>
        <w:t>them</w:t>
      </w:r>
      <w:r w:rsidR="008C2395">
        <w:rPr>
          <w:rFonts w:ascii="Times" w:hAnsi="Times"/>
        </w:rPr>
        <w:t xml:space="preserve"> with </w:t>
      </w:r>
      <w:r w:rsidR="0034169D">
        <w:rPr>
          <w:rFonts w:ascii="Times" w:hAnsi="Times"/>
        </w:rPr>
        <w:t xml:space="preserve">what we take to be more </w:t>
      </w:r>
      <w:r w:rsidR="006374C6">
        <w:rPr>
          <w:rFonts w:ascii="Times" w:hAnsi="Times"/>
        </w:rPr>
        <w:t>analytically sophisticated</w:t>
      </w:r>
      <w:r w:rsidR="0034169D">
        <w:rPr>
          <w:rFonts w:ascii="Times" w:hAnsi="Times"/>
        </w:rPr>
        <w:t xml:space="preserve"> </w:t>
      </w:r>
      <w:r w:rsidR="008C2395">
        <w:rPr>
          <w:rFonts w:ascii="Times" w:hAnsi="Times"/>
        </w:rPr>
        <w:t>environmental leadership research.</w:t>
      </w:r>
      <w:r w:rsidR="00D65966">
        <w:rPr>
          <w:rFonts w:ascii="Times" w:hAnsi="Times"/>
        </w:rPr>
        <w:t xml:space="preserve"> W</w:t>
      </w:r>
      <w:r w:rsidR="00050F58">
        <w:rPr>
          <w:rFonts w:ascii="Times" w:hAnsi="Times"/>
        </w:rPr>
        <w:t xml:space="preserve">e </w:t>
      </w:r>
      <w:r w:rsidR="00EC6886">
        <w:rPr>
          <w:rFonts w:ascii="Times" w:hAnsi="Times"/>
        </w:rPr>
        <w:t xml:space="preserve">end </w:t>
      </w:r>
      <w:r w:rsidR="00D65966">
        <w:rPr>
          <w:rFonts w:ascii="Times" w:hAnsi="Times"/>
        </w:rPr>
        <w:t xml:space="preserve">by proposing that </w:t>
      </w:r>
      <w:r w:rsidR="000E05E4">
        <w:rPr>
          <w:rFonts w:ascii="Times" w:hAnsi="Times"/>
        </w:rPr>
        <w:t>more critical</w:t>
      </w:r>
      <w:r w:rsidR="0034169D">
        <w:rPr>
          <w:rFonts w:ascii="Times" w:hAnsi="Times"/>
        </w:rPr>
        <w:t>ly orientated</w:t>
      </w:r>
      <w:r w:rsidR="000E05E4">
        <w:rPr>
          <w:rFonts w:ascii="Times" w:hAnsi="Times"/>
        </w:rPr>
        <w:t xml:space="preserve"> </w:t>
      </w:r>
      <w:r w:rsidR="00050F58">
        <w:rPr>
          <w:rFonts w:ascii="Times" w:hAnsi="Times"/>
        </w:rPr>
        <w:t xml:space="preserve">leadership research </w:t>
      </w:r>
      <w:r w:rsidR="000E05E4">
        <w:rPr>
          <w:rFonts w:ascii="Times" w:hAnsi="Times"/>
        </w:rPr>
        <w:t>aligned with an</w:t>
      </w:r>
      <w:r w:rsidR="00050F58">
        <w:rPr>
          <w:rFonts w:ascii="Times" w:hAnsi="Times"/>
        </w:rPr>
        <w:t xml:space="preserve"> understanding of environmental crises </w:t>
      </w:r>
      <w:r w:rsidR="00D65966">
        <w:rPr>
          <w:rFonts w:ascii="Times" w:hAnsi="Times"/>
        </w:rPr>
        <w:t xml:space="preserve">from a </w:t>
      </w:r>
      <w:r w:rsidR="00050F58">
        <w:rPr>
          <w:rFonts w:ascii="Times" w:hAnsi="Times"/>
        </w:rPr>
        <w:t xml:space="preserve">political ecology </w:t>
      </w:r>
      <w:r w:rsidR="00D65966">
        <w:rPr>
          <w:rFonts w:ascii="Times" w:hAnsi="Times"/>
        </w:rPr>
        <w:t xml:space="preserve">perspective </w:t>
      </w:r>
      <w:r w:rsidR="00050F58">
        <w:rPr>
          <w:rFonts w:ascii="Times" w:hAnsi="Times"/>
        </w:rPr>
        <w:t xml:space="preserve">can offer </w:t>
      </w:r>
      <w:r w:rsidR="00050F58" w:rsidRPr="00E93591">
        <w:rPr>
          <w:rFonts w:ascii="Times" w:hAnsi="Times"/>
        </w:rPr>
        <w:t xml:space="preserve">new opportunities for </w:t>
      </w:r>
      <w:r w:rsidR="00050F58">
        <w:rPr>
          <w:rFonts w:ascii="Times" w:hAnsi="Times"/>
        </w:rPr>
        <w:t xml:space="preserve">enhancing </w:t>
      </w:r>
      <w:r w:rsidR="0034169D">
        <w:rPr>
          <w:rFonts w:ascii="Times" w:hAnsi="Times"/>
        </w:rPr>
        <w:t xml:space="preserve">understanding of </w:t>
      </w:r>
      <w:r w:rsidR="00050F58" w:rsidRPr="00E93591">
        <w:rPr>
          <w:rFonts w:ascii="Times" w:hAnsi="Times"/>
        </w:rPr>
        <w:t>environmental leadership</w:t>
      </w:r>
      <w:r w:rsidR="00D65966">
        <w:rPr>
          <w:rFonts w:ascii="Times" w:hAnsi="Times"/>
        </w:rPr>
        <w:t xml:space="preserve"> phenomena</w:t>
      </w:r>
      <w:r w:rsidR="00050F58" w:rsidRPr="00E93591">
        <w:rPr>
          <w:rFonts w:ascii="Times" w:hAnsi="Times"/>
        </w:rPr>
        <w:t>.</w:t>
      </w:r>
      <w:r w:rsidR="00050F58">
        <w:rPr>
          <w:rFonts w:ascii="Times" w:hAnsi="Times"/>
        </w:rPr>
        <w:t xml:space="preserve"> </w:t>
      </w:r>
    </w:p>
    <w:p w14:paraId="1BA68222" w14:textId="77777777" w:rsidR="00050F58" w:rsidRDefault="00050F58" w:rsidP="00A64C20">
      <w:pPr>
        <w:spacing w:line="480" w:lineRule="auto"/>
        <w:jc w:val="both"/>
        <w:rPr>
          <w:rFonts w:ascii="Times" w:hAnsi="Times"/>
        </w:rPr>
      </w:pPr>
    </w:p>
    <w:p w14:paraId="739FFBA7" w14:textId="036FC9B7" w:rsidR="006E3297" w:rsidRDefault="006E3297" w:rsidP="00A64C20">
      <w:pPr>
        <w:spacing w:line="480" w:lineRule="auto"/>
        <w:jc w:val="both"/>
        <w:rPr>
          <w:rFonts w:ascii="Times" w:hAnsi="Times" w:cs="Times"/>
        </w:rPr>
      </w:pPr>
      <w:r>
        <w:rPr>
          <w:rFonts w:ascii="Times" w:hAnsi="Times"/>
        </w:rPr>
        <w:t xml:space="preserve">Our analysis of the environmental science literature </w:t>
      </w:r>
      <w:r w:rsidR="006E7C0A">
        <w:rPr>
          <w:rFonts w:ascii="Times" w:hAnsi="Times"/>
        </w:rPr>
        <w:t>shows</w:t>
      </w:r>
      <w:r>
        <w:rPr>
          <w:rFonts w:ascii="Times" w:hAnsi="Times"/>
        </w:rPr>
        <w:t xml:space="preserve"> that leadership research in this field emphasises </w:t>
      </w:r>
      <w:r w:rsidRPr="00D417C7">
        <w:rPr>
          <w:rFonts w:ascii="Times" w:hAnsi="Times" w:cs="Times"/>
        </w:rPr>
        <w:t>individual leaders</w:t>
      </w:r>
      <w:r>
        <w:rPr>
          <w:rFonts w:ascii="Times" w:hAnsi="Times" w:cs="Times"/>
        </w:rPr>
        <w:t xml:space="preserve"> or leadership positions</w:t>
      </w:r>
      <w:r w:rsidRPr="00D417C7">
        <w:rPr>
          <w:rFonts w:ascii="Times" w:hAnsi="Times" w:cs="Times"/>
        </w:rPr>
        <w:t xml:space="preserve"> and </w:t>
      </w:r>
      <w:r>
        <w:rPr>
          <w:rFonts w:ascii="Times" w:hAnsi="Times" w:cs="Times"/>
        </w:rPr>
        <w:t>leaders’</w:t>
      </w:r>
      <w:r w:rsidRPr="00D417C7">
        <w:rPr>
          <w:rFonts w:ascii="Times" w:hAnsi="Times" w:cs="Times"/>
        </w:rPr>
        <w:t xml:space="preserve"> traits and competencies</w:t>
      </w:r>
      <w:r>
        <w:rPr>
          <w:rFonts w:ascii="Times" w:hAnsi="Times" w:cs="Times"/>
        </w:rPr>
        <w:t>. Simply accounting for the presence or absence of leaders is common across the quantitative studies, but many review and case-study papers also take a relatively narrow view of leadership as person or position. This</w:t>
      </w:r>
      <w:r w:rsidRPr="00D417C7">
        <w:rPr>
          <w:rFonts w:ascii="Times" w:hAnsi="Times" w:cs="Times"/>
        </w:rPr>
        <w:t xml:space="preserve"> </w:t>
      </w:r>
      <w:r>
        <w:rPr>
          <w:rFonts w:ascii="Times" w:hAnsi="Times" w:cs="Times"/>
        </w:rPr>
        <w:t>focus on the individual and their competencies</w:t>
      </w:r>
      <w:r w:rsidRPr="00D417C7">
        <w:rPr>
          <w:rFonts w:ascii="Times" w:hAnsi="Times" w:cs="Times"/>
        </w:rPr>
        <w:t xml:space="preserve"> </w:t>
      </w:r>
      <w:r>
        <w:rPr>
          <w:rFonts w:ascii="Times" w:hAnsi="Times" w:cs="Times"/>
        </w:rPr>
        <w:t xml:space="preserve">is highly reminiscent of </w:t>
      </w:r>
      <w:r w:rsidRPr="002C5361">
        <w:rPr>
          <w:rFonts w:ascii="Times" w:hAnsi="Times" w:cs="Times"/>
        </w:rPr>
        <w:t xml:space="preserve">mainstream </w:t>
      </w:r>
      <w:r>
        <w:rPr>
          <w:rFonts w:ascii="Times" w:hAnsi="Times" w:cs="Times"/>
        </w:rPr>
        <w:t xml:space="preserve">and orthodox </w:t>
      </w:r>
      <w:r w:rsidRPr="002C5361">
        <w:rPr>
          <w:rFonts w:ascii="Times" w:hAnsi="Times" w:cs="Times"/>
        </w:rPr>
        <w:t xml:space="preserve">conceptualizations of leadership </w:t>
      </w:r>
      <w:r>
        <w:rPr>
          <w:rFonts w:ascii="Times" w:hAnsi="Times" w:cs="Times"/>
        </w:rPr>
        <w:t xml:space="preserve">purveyed </w:t>
      </w:r>
      <w:r w:rsidRPr="002C5361">
        <w:rPr>
          <w:rFonts w:ascii="Times" w:hAnsi="Times" w:cs="Times"/>
        </w:rPr>
        <w:t xml:space="preserve">in management </w:t>
      </w:r>
      <w:r>
        <w:rPr>
          <w:rFonts w:ascii="Times" w:hAnsi="Times" w:cs="Times"/>
        </w:rPr>
        <w:t>and organization studies (Carroll et al.</w:t>
      </w:r>
      <w:r w:rsidR="000B6B26">
        <w:rPr>
          <w:rFonts w:ascii="Times" w:hAnsi="Times" w:cs="Times"/>
        </w:rPr>
        <w:t>,</w:t>
      </w:r>
      <w:r w:rsidRPr="00D417C7">
        <w:rPr>
          <w:rFonts w:ascii="Times" w:hAnsi="Times" w:cs="Times"/>
        </w:rPr>
        <w:t xml:space="preserve"> 2008).</w:t>
      </w:r>
      <w:r>
        <w:rPr>
          <w:rFonts w:ascii="Times" w:hAnsi="Times" w:cs="Times"/>
        </w:rPr>
        <w:t xml:space="preserve"> Concepts</w:t>
      </w:r>
      <w:r w:rsidRPr="007074B0">
        <w:rPr>
          <w:rFonts w:ascii="Times" w:hAnsi="Times" w:cs="Times"/>
        </w:rPr>
        <w:t xml:space="preserve"> of leadership based on the individual ‘hero’ have historical roots but continue to be strongly associated with Western notions of individual and</w:t>
      </w:r>
      <w:r>
        <w:rPr>
          <w:rFonts w:ascii="Times" w:hAnsi="Times" w:cs="Times"/>
        </w:rPr>
        <w:t xml:space="preserve"> corporate success (Case et al.</w:t>
      </w:r>
      <w:r w:rsidR="000B6B26">
        <w:rPr>
          <w:rFonts w:ascii="Times" w:hAnsi="Times" w:cs="Times"/>
        </w:rPr>
        <w:t>,</w:t>
      </w:r>
      <w:r w:rsidRPr="007074B0">
        <w:rPr>
          <w:rFonts w:ascii="Times" w:hAnsi="Times" w:cs="Times"/>
        </w:rPr>
        <w:t xml:space="preserve"> 2011).</w:t>
      </w:r>
    </w:p>
    <w:p w14:paraId="4521311A" w14:textId="77777777" w:rsidR="006E3297" w:rsidRDefault="006E3297" w:rsidP="00A64C20">
      <w:pPr>
        <w:spacing w:line="480" w:lineRule="auto"/>
        <w:jc w:val="both"/>
        <w:rPr>
          <w:rFonts w:ascii="Times" w:hAnsi="Times" w:cs="Times"/>
        </w:rPr>
      </w:pPr>
    </w:p>
    <w:p w14:paraId="651B38A4" w14:textId="24F053C8" w:rsidR="00EE6CB7" w:rsidRDefault="00874D42" w:rsidP="00874D42">
      <w:pPr>
        <w:spacing w:line="480" w:lineRule="auto"/>
        <w:jc w:val="both"/>
        <w:rPr>
          <w:rFonts w:ascii="Times" w:hAnsi="Times" w:cs="Times"/>
        </w:rPr>
      </w:pPr>
      <w:r>
        <w:rPr>
          <w:rFonts w:ascii="Times" w:hAnsi="Times" w:cs="Times"/>
        </w:rPr>
        <w:t xml:space="preserve">Leadership as process can offer broader conceptualisations of leadership than the individualistic orthodoxies that characterise leadership as person and position. </w:t>
      </w:r>
      <w:r w:rsidR="0014301C">
        <w:rPr>
          <w:rFonts w:ascii="Times" w:hAnsi="Times" w:cs="Times"/>
        </w:rPr>
        <w:t xml:space="preserve">However, </w:t>
      </w:r>
      <w:r w:rsidR="00C94061">
        <w:rPr>
          <w:rFonts w:ascii="Times" w:hAnsi="Times" w:cs="Times"/>
        </w:rPr>
        <w:t xml:space="preserve">the categories of </w:t>
      </w:r>
      <w:proofErr w:type="spellStart"/>
      <w:r w:rsidR="00C94061">
        <w:rPr>
          <w:rFonts w:ascii="Times" w:hAnsi="Times" w:cs="Times"/>
        </w:rPr>
        <w:t>Grint’s</w:t>
      </w:r>
      <w:proofErr w:type="spellEnd"/>
      <w:r w:rsidR="00C94061">
        <w:rPr>
          <w:rFonts w:ascii="Times" w:hAnsi="Times" w:cs="Times"/>
        </w:rPr>
        <w:t xml:space="preserve"> leadership heuristic are not mutually exclusive, and as our findings </w:t>
      </w:r>
      <w:r w:rsidR="00C94061">
        <w:rPr>
          <w:rFonts w:ascii="Times" w:hAnsi="Times" w:cs="Times"/>
        </w:rPr>
        <w:lastRenderedPageBreak/>
        <w:t>suggest there is considerable overlap among the different framings. The focus in environmental sciences on leadership styles and strategies pertains to leadership as process but a</w:t>
      </w:r>
      <w:r w:rsidR="0014301C">
        <w:rPr>
          <w:rFonts w:ascii="Times" w:hAnsi="Times" w:cs="Times"/>
        </w:rPr>
        <w:t>s</w:t>
      </w:r>
      <w:r w:rsidR="00181547">
        <w:rPr>
          <w:rFonts w:ascii="Times" w:hAnsi="Times" w:cs="Times"/>
        </w:rPr>
        <w:t xml:space="preserve"> articulated throug</w:t>
      </w:r>
      <w:r w:rsidR="0014301C">
        <w:rPr>
          <w:rFonts w:ascii="Times" w:hAnsi="Times" w:cs="Times"/>
        </w:rPr>
        <w:t xml:space="preserve">h the language of </w:t>
      </w:r>
      <w:r w:rsidR="00C94061">
        <w:rPr>
          <w:rFonts w:ascii="Times" w:hAnsi="Times" w:cs="Times"/>
        </w:rPr>
        <w:t xml:space="preserve">individuals’ </w:t>
      </w:r>
      <w:r w:rsidR="0014301C">
        <w:rPr>
          <w:rFonts w:ascii="Times" w:hAnsi="Times" w:cs="Times"/>
        </w:rPr>
        <w:t>competencies</w:t>
      </w:r>
      <w:r w:rsidR="00C94061">
        <w:rPr>
          <w:rFonts w:ascii="Times" w:hAnsi="Times" w:cs="Times"/>
        </w:rPr>
        <w:t xml:space="preserve"> and styles of leadership</w:t>
      </w:r>
      <w:r w:rsidR="0014301C">
        <w:rPr>
          <w:rFonts w:ascii="Times" w:hAnsi="Times" w:cs="Times"/>
        </w:rPr>
        <w:t xml:space="preserve"> this framing </w:t>
      </w:r>
      <w:r w:rsidR="006E3297">
        <w:rPr>
          <w:rFonts w:ascii="Times" w:hAnsi="Times" w:cs="Times"/>
        </w:rPr>
        <w:t xml:space="preserve">remains </w:t>
      </w:r>
      <w:r w:rsidR="000B6B26">
        <w:rPr>
          <w:rFonts w:ascii="Times" w:hAnsi="Times" w:cs="Times"/>
        </w:rPr>
        <w:t>leader-centric, generic</w:t>
      </w:r>
      <w:r w:rsidR="000B6B26" w:rsidDel="000B6B26">
        <w:rPr>
          <w:rFonts w:ascii="Times" w:hAnsi="Times" w:cs="Times"/>
        </w:rPr>
        <w:t xml:space="preserve"> </w:t>
      </w:r>
      <w:r w:rsidR="006E3297">
        <w:rPr>
          <w:rFonts w:ascii="Times" w:hAnsi="Times" w:cs="Times"/>
        </w:rPr>
        <w:t xml:space="preserve">and </w:t>
      </w:r>
      <w:r w:rsidR="006E3297">
        <w:rPr>
          <w:rFonts w:ascii="Times" w:hAnsi="Times"/>
        </w:rPr>
        <w:t>highly normative, tending</w:t>
      </w:r>
      <w:r w:rsidR="00120DFC">
        <w:rPr>
          <w:rFonts w:ascii="Times" w:hAnsi="Times"/>
        </w:rPr>
        <w:t xml:space="preserve"> to </w:t>
      </w:r>
      <w:r w:rsidR="006E3297">
        <w:rPr>
          <w:rFonts w:ascii="Times" w:hAnsi="Times"/>
        </w:rPr>
        <w:t>associate positive qualities like strength and commitment with leadership</w:t>
      </w:r>
      <w:r w:rsidR="006E7C0A">
        <w:rPr>
          <w:rFonts w:ascii="Times" w:hAnsi="Times"/>
        </w:rPr>
        <w:t>,</w:t>
      </w:r>
      <w:r w:rsidR="006E3297">
        <w:rPr>
          <w:rFonts w:ascii="Times" w:hAnsi="Times"/>
        </w:rPr>
        <w:t xml:space="preserve"> or </w:t>
      </w:r>
      <w:r w:rsidR="006E7C0A">
        <w:rPr>
          <w:rFonts w:ascii="Times" w:hAnsi="Times"/>
        </w:rPr>
        <w:t xml:space="preserve">to </w:t>
      </w:r>
      <w:r w:rsidR="00120DFC">
        <w:rPr>
          <w:rFonts w:ascii="Times" w:hAnsi="Times"/>
        </w:rPr>
        <w:t xml:space="preserve">prescribe ‘ideal’ leadership </w:t>
      </w:r>
      <w:r w:rsidR="00510D13">
        <w:rPr>
          <w:rFonts w:ascii="Times" w:hAnsi="Times"/>
        </w:rPr>
        <w:t xml:space="preserve">styles </w:t>
      </w:r>
      <w:r w:rsidR="006E3297">
        <w:rPr>
          <w:rFonts w:ascii="Times" w:hAnsi="Times"/>
        </w:rPr>
        <w:t>and strategies</w:t>
      </w:r>
      <w:r w:rsidR="00510D13">
        <w:rPr>
          <w:rFonts w:ascii="Times" w:hAnsi="Times"/>
        </w:rPr>
        <w:t xml:space="preserve">. </w:t>
      </w:r>
      <w:r w:rsidR="0034169D">
        <w:rPr>
          <w:rFonts w:ascii="Times" w:hAnsi="Times"/>
        </w:rPr>
        <w:t>This finding</w:t>
      </w:r>
      <w:r w:rsidR="00BB7598">
        <w:rPr>
          <w:rFonts w:ascii="Times" w:hAnsi="Times"/>
        </w:rPr>
        <w:t xml:space="preserve"> is </w:t>
      </w:r>
      <w:r w:rsidR="0034169D">
        <w:rPr>
          <w:rFonts w:ascii="Times" w:hAnsi="Times"/>
        </w:rPr>
        <w:t xml:space="preserve">supported </w:t>
      </w:r>
      <w:r w:rsidR="00EE6CB7">
        <w:rPr>
          <w:rFonts w:ascii="Times" w:hAnsi="Times"/>
        </w:rPr>
        <w:t>by</w:t>
      </w:r>
      <w:r w:rsidR="00BB7598" w:rsidRPr="007504B7">
        <w:rPr>
          <w:rFonts w:ascii="Times" w:hAnsi="Times"/>
        </w:rPr>
        <w:t xml:space="preserve"> Gruber (2010) wh</w:t>
      </w:r>
      <w:r w:rsidR="00EE6CB7">
        <w:rPr>
          <w:rFonts w:ascii="Times" w:hAnsi="Times"/>
        </w:rPr>
        <w:t>o</w:t>
      </w:r>
      <w:r w:rsidR="0034169D">
        <w:rPr>
          <w:rFonts w:ascii="Times" w:hAnsi="Times"/>
        </w:rPr>
        <w:t>se</w:t>
      </w:r>
      <w:r w:rsidR="00BB7598" w:rsidRPr="007504B7">
        <w:rPr>
          <w:rFonts w:ascii="Times" w:hAnsi="Times"/>
        </w:rPr>
        <w:t xml:space="preserve"> </w:t>
      </w:r>
      <w:r w:rsidR="0034169D">
        <w:rPr>
          <w:rFonts w:ascii="Times" w:hAnsi="Times"/>
        </w:rPr>
        <w:t>study reveals</w:t>
      </w:r>
      <w:r w:rsidR="00BB7598" w:rsidRPr="007504B7">
        <w:rPr>
          <w:rFonts w:ascii="Times" w:hAnsi="Times"/>
        </w:rPr>
        <w:t xml:space="preserve"> that leadership is identified as important almost twice as often in the research literature (74% of papers) as in practitioners’ reporting of cases (38% of papers). In other words, research studies that employ taken-for-granted conceptions of leadership</w:t>
      </w:r>
      <w:r w:rsidR="00BB7598">
        <w:rPr>
          <w:rFonts w:ascii="Times" w:hAnsi="Times"/>
        </w:rPr>
        <w:t xml:space="preserve"> and leadership outcomes</w:t>
      </w:r>
      <w:r w:rsidR="00BB7598" w:rsidRPr="007504B7">
        <w:rPr>
          <w:rFonts w:ascii="Times" w:hAnsi="Times"/>
        </w:rPr>
        <w:t xml:space="preserve"> </w:t>
      </w:r>
      <w:r w:rsidR="00BB7598">
        <w:rPr>
          <w:rFonts w:ascii="Times" w:hAnsi="Times"/>
        </w:rPr>
        <w:t>often</w:t>
      </w:r>
      <w:r w:rsidR="00BB7598" w:rsidRPr="007504B7">
        <w:rPr>
          <w:rFonts w:ascii="Times" w:hAnsi="Times"/>
        </w:rPr>
        <w:t xml:space="preserve"> find it to be a more significant factor (in statistical terms) than do managers who routinely observe and are embedded within the messy workings of governance on the ground</w:t>
      </w:r>
      <w:r w:rsidR="00BB7598">
        <w:rPr>
          <w:rFonts w:ascii="Times" w:hAnsi="Times"/>
        </w:rPr>
        <w:t xml:space="preserve">. </w:t>
      </w:r>
      <w:r w:rsidR="00832734">
        <w:rPr>
          <w:rFonts w:ascii="Times" w:hAnsi="Times"/>
        </w:rPr>
        <w:t xml:space="preserve">The </w:t>
      </w:r>
      <w:r w:rsidR="0034169D">
        <w:rPr>
          <w:rFonts w:ascii="Times" w:hAnsi="Times"/>
        </w:rPr>
        <w:t>‘</w:t>
      </w:r>
      <w:r w:rsidR="00832734">
        <w:rPr>
          <w:rFonts w:ascii="Times" w:hAnsi="Times"/>
        </w:rPr>
        <w:t>positive</w:t>
      </w:r>
      <w:r w:rsidR="0034169D">
        <w:rPr>
          <w:rFonts w:ascii="Times" w:hAnsi="Times"/>
        </w:rPr>
        <w:t xml:space="preserve"> framing’ </w:t>
      </w:r>
      <w:r w:rsidR="00832734">
        <w:rPr>
          <w:rFonts w:ascii="Times" w:hAnsi="Times"/>
        </w:rPr>
        <w:t xml:space="preserve">pervading leadership research in environmental science also </w:t>
      </w:r>
      <w:r w:rsidR="006E7C0A">
        <w:rPr>
          <w:rFonts w:ascii="Times" w:hAnsi="Times"/>
        </w:rPr>
        <w:t>finds expression in studies that emphasize ‘</w:t>
      </w:r>
      <w:r w:rsidR="00832734">
        <w:rPr>
          <w:rFonts w:ascii="Times" w:hAnsi="Times"/>
        </w:rPr>
        <w:t>leadership as result</w:t>
      </w:r>
      <w:r w:rsidR="006E7C0A">
        <w:rPr>
          <w:rFonts w:ascii="Times" w:hAnsi="Times"/>
        </w:rPr>
        <w:t>’</w:t>
      </w:r>
      <w:r w:rsidR="00832734">
        <w:rPr>
          <w:rFonts w:ascii="Times" w:hAnsi="Times"/>
        </w:rPr>
        <w:t xml:space="preserve">. </w:t>
      </w:r>
      <w:r w:rsidR="006E7C0A">
        <w:rPr>
          <w:rFonts w:ascii="Times" w:hAnsi="Times"/>
        </w:rPr>
        <w:t>Here l</w:t>
      </w:r>
      <w:r w:rsidR="00832734">
        <w:rPr>
          <w:rFonts w:ascii="Times" w:hAnsi="Times"/>
        </w:rPr>
        <w:t xml:space="preserve">eadership is portrayed as an unequivocal good: successful environmental outcomes are attributed to the presence of leaders and leadership processes while environmental governance failures are associated with absent, weak or corrupt leadership. In this sense, </w:t>
      </w:r>
      <w:r w:rsidR="006E7C0A">
        <w:rPr>
          <w:rFonts w:ascii="Times" w:hAnsi="Times"/>
        </w:rPr>
        <w:t>‘</w:t>
      </w:r>
      <w:r w:rsidR="00832734">
        <w:rPr>
          <w:rFonts w:ascii="Times" w:hAnsi="Times"/>
        </w:rPr>
        <w:t>leadership</w:t>
      </w:r>
      <w:r w:rsidR="006E7C0A">
        <w:rPr>
          <w:rFonts w:ascii="Times" w:hAnsi="Times"/>
        </w:rPr>
        <w:t>’</w:t>
      </w:r>
      <w:r w:rsidR="00832734">
        <w:rPr>
          <w:rFonts w:ascii="Times" w:hAnsi="Times"/>
        </w:rPr>
        <w:t xml:space="preserve"> of </w:t>
      </w:r>
      <w:r w:rsidR="00B949F6">
        <w:rPr>
          <w:rFonts w:ascii="Times" w:hAnsi="Times"/>
        </w:rPr>
        <w:t xml:space="preserve">agendas differing from those propounded in a given study and which deliver </w:t>
      </w:r>
      <w:r w:rsidR="00832734">
        <w:rPr>
          <w:rFonts w:ascii="Times" w:hAnsi="Times"/>
        </w:rPr>
        <w:t xml:space="preserve">results </w:t>
      </w:r>
      <w:r w:rsidR="00B949F6">
        <w:rPr>
          <w:rFonts w:ascii="Times" w:hAnsi="Times"/>
        </w:rPr>
        <w:t xml:space="preserve">or outcomes that run counter to those favoured by the author(s) </w:t>
      </w:r>
      <w:r w:rsidR="00832734">
        <w:rPr>
          <w:rFonts w:ascii="Times" w:hAnsi="Times"/>
        </w:rPr>
        <w:t xml:space="preserve">is </w:t>
      </w:r>
      <w:r w:rsidR="00B949F6">
        <w:rPr>
          <w:rFonts w:ascii="Times" w:hAnsi="Times"/>
        </w:rPr>
        <w:t xml:space="preserve">invariably </w:t>
      </w:r>
      <w:r w:rsidR="00832734">
        <w:rPr>
          <w:rFonts w:ascii="Times" w:hAnsi="Times"/>
        </w:rPr>
        <w:t>delegitimised</w:t>
      </w:r>
      <w:r w:rsidR="00B949F6">
        <w:rPr>
          <w:rFonts w:ascii="Times" w:hAnsi="Times"/>
        </w:rPr>
        <w:t xml:space="preserve">. Individuals or groups </w:t>
      </w:r>
      <w:r w:rsidR="00832734">
        <w:rPr>
          <w:rFonts w:ascii="Times" w:hAnsi="Times"/>
        </w:rPr>
        <w:t xml:space="preserve">who represent alternative views </w:t>
      </w:r>
      <w:r w:rsidR="00B949F6">
        <w:rPr>
          <w:rFonts w:ascii="Times" w:hAnsi="Times"/>
        </w:rPr>
        <w:t xml:space="preserve">and purposes are presented </w:t>
      </w:r>
      <w:r w:rsidR="00832734">
        <w:rPr>
          <w:rFonts w:ascii="Times" w:hAnsi="Times"/>
        </w:rPr>
        <w:t>as ‘</w:t>
      </w:r>
      <w:proofErr w:type="spellStart"/>
      <w:r w:rsidR="00832734">
        <w:rPr>
          <w:rFonts w:ascii="Times" w:hAnsi="Times"/>
        </w:rPr>
        <w:t>opposers</w:t>
      </w:r>
      <w:proofErr w:type="spellEnd"/>
      <w:r w:rsidR="00832734">
        <w:rPr>
          <w:rFonts w:ascii="Times" w:hAnsi="Times"/>
        </w:rPr>
        <w:t>’, ‘blockers’ and ‘deviants’.</w:t>
      </w:r>
      <w:r w:rsidR="003321EA">
        <w:rPr>
          <w:rFonts w:ascii="Times" w:hAnsi="Times"/>
        </w:rPr>
        <w:t xml:space="preserve"> </w:t>
      </w:r>
      <w:r w:rsidR="00C8615C">
        <w:rPr>
          <w:rFonts w:ascii="Times" w:hAnsi="Times" w:cs="Times"/>
        </w:rPr>
        <w:t>R</w:t>
      </w:r>
      <w:r w:rsidR="00120DFC">
        <w:rPr>
          <w:rFonts w:ascii="Times" w:hAnsi="Times" w:cs="Times"/>
        </w:rPr>
        <w:t xml:space="preserve">elatively few papers </w:t>
      </w:r>
      <w:r w:rsidR="00121752">
        <w:rPr>
          <w:rFonts w:ascii="Times" w:hAnsi="Times" w:cs="Times"/>
        </w:rPr>
        <w:t xml:space="preserve">in </w:t>
      </w:r>
      <w:r w:rsidR="00605B49">
        <w:rPr>
          <w:rFonts w:ascii="Times" w:hAnsi="Times"/>
        </w:rPr>
        <w:t>environmental</w:t>
      </w:r>
      <w:r w:rsidR="00121752">
        <w:rPr>
          <w:rFonts w:ascii="Times" w:hAnsi="Times" w:cs="Times"/>
        </w:rPr>
        <w:t xml:space="preserve"> science </w:t>
      </w:r>
      <w:r w:rsidR="00120DFC">
        <w:rPr>
          <w:rFonts w:ascii="Times" w:hAnsi="Times" w:cs="Times"/>
        </w:rPr>
        <w:t xml:space="preserve">analyse </w:t>
      </w:r>
      <w:r w:rsidR="00B949F6">
        <w:rPr>
          <w:rFonts w:ascii="Times" w:hAnsi="Times" w:cs="Times"/>
        </w:rPr>
        <w:t xml:space="preserve">the dynamic interrelationship between differing </w:t>
      </w:r>
      <w:r w:rsidR="00C8615C">
        <w:rPr>
          <w:rFonts w:ascii="Times" w:hAnsi="Times" w:cs="Times"/>
        </w:rPr>
        <w:t xml:space="preserve">leadership positions or processes, and even fewer note the potential for contestation among </w:t>
      </w:r>
      <w:r w:rsidR="003321EA">
        <w:rPr>
          <w:rFonts w:ascii="Times" w:hAnsi="Times" w:cs="Times"/>
        </w:rPr>
        <w:t xml:space="preserve">interacting leaders and </w:t>
      </w:r>
      <w:r w:rsidR="00C8615C">
        <w:rPr>
          <w:rFonts w:ascii="Times" w:hAnsi="Times" w:cs="Times"/>
        </w:rPr>
        <w:t xml:space="preserve">leadership positions, </w:t>
      </w:r>
      <w:r w:rsidR="003321EA">
        <w:rPr>
          <w:rFonts w:ascii="Times" w:hAnsi="Times" w:cs="Times"/>
        </w:rPr>
        <w:t xml:space="preserve">multiple </w:t>
      </w:r>
      <w:r w:rsidR="00C8615C">
        <w:rPr>
          <w:rFonts w:ascii="Times" w:hAnsi="Times" w:cs="Times"/>
        </w:rPr>
        <w:t xml:space="preserve">processes, and </w:t>
      </w:r>
      <w:r w:rsidR="003321EA">
        <w:rPr>
          <w:rFonts w:ascii="Times" w:hAnsi="Times" w:cs="Times"/>
        </w:rPr>
        <w:t xml:space="preserve">divergent </w:t>
      </w:r>
      <w:r w:rsidR="00C8615C">
        <w:rPr>
          <w:rFonts w:ascii="Times" w:hAnsi="Times" w:cs="Times"/>
        </w:rPr>
        <w:t xml:space="preserve">results. </w:t>
      </w:r>
      <w:r w:rsidR="0010775A">
        <w:rPr>
          <w:rFonts w:ascii="Times" w:hAnsi="Times" w:cs="Times"/>
        </w:rPr>
        <w:t>Denis et al. (2012: 211) trace the considerable body of work in leadership studies that considers leadership as “the combined influence of multiple leaders”</w:t>
      </w:r>
      <w:r w:rsidR="009967E5">
        <w:rPr>
          <w:rFonts w:ascii="Times" w:hAnsi="Times" w:cs="Times"/>
        </w:rPr>
        <w:t xml:space="preserve"> including </w:t>
      </w:r>
      <w:r w:rsidR="003A78C4">
        <w:rPr>
          <w:rFonts w:ascii="Times" w:hAnsi="Times" w:cs="Times"/>
        </w:rPr>
        <w:t xml:space="preserve">leadership </w:t>
      </w:r>
      <w:r w:rsidR="009967E5">
        <w:rPr>
          <w:rFonts w:ascii="Times" w:hAnsi="Times" w:cs="Times"/>
        </w:rPr>
        <w:t xml:space="preserve">across </w:t>
      </w:r>
      <w:r w:rsidR="00275544">
        <w:rPr>
          <w:rFonts w:ascii="Times" w:hAnsi="Times" w:cs="Times"/>
        </w:rPr>
        <w:t>organiz</w:t>
      </w:r>
      <w:r w:rsidR="009967E5">
        <w:rPr>
          <w:rFonts w:ascii="Times" w:hAnsi="Times" w:cs="Times"/>
        </w:rPr>
        <w:t xml:space="preserve">ational boundaries. It appears that on the whole </w:t>
      </w:r>
      <w:r w:rsidR="009967E5">
        <w:rPr>
          <w:rFonts w:ascii="Times" w:hAnsi="Times" w:cs="Times"/>
        </w:rPr>
        <w:lastRenderedPageBreak/>
        <w:t xml:space="preserve">this research also largely focuses on synergies in plural forms of leadership, with Denis et al. (2012) noting as an exception work by Spillane and colleagues </w:t>
      </w:r>
      <w:r w:rsidR="003A78C4">
        <w:rPr>
          <w:rFonts w:ascii="Times" w:hAnsi="Times" w:cs="Times"/>
        </w:rPr>
        <w:t>which recognises that leadership interactions</w:t>
      </w:r>
      <w:r w:rsidR="009967E5">
        <w:rPr>
          <w:rFonts w:ascii="Times" w:hAnsi="Times" w:cs="Times"/>
        </w:rPr>
        <w:t xml:space="preserve"> may also be highly contested. </w:t>
      </w:r>
      <w:r w:rsidR="0060472E">
        <w:rPr>
          <w:rFonts w:ascii="Times" w:hAnsi="Times" w:cs="Times"/>
        </w:rPr>
        <w:t>The authors</w:t>
      </w:r>
      <w:r w:rsidR="003A78C4">
        <w:rPr>
          <w:rFonts w:ascii="Times" w:hAnsi="Times" w:cs="Times"/>
        </w:rPr>
        <w:t xml:space="preserve"> conclude their review by calling for </w:t>
      </w:r>
      <w:r w:rsidR="0034169D">
        <w:rPr>
          <w:rFonts w:ascii="Times" w:hAnsi="Times" w:cs="Times"/>
        </w:rPr>
        <w:t xml:space="preserve">leadership research that affords </w:t>
      </w:r>
      <w:r w:rsidR="003A78C4">
        <w:rPr>
          <w:rFonts w:ascii="Times" w:hAnsi="Times" w:cs="Times"/>
        </w:rPr>
        <w:t>more attention to power</w:t>
      </w:r>
      <w:r w:rsidR="0034169D">
        <w:rPr>
          <w:rFonts w:ascii="Times" w:hAnsi="Times" w:cs="Times"/>
        </w:rPr>
        <w:t xml:space="preserve"> dynamics; a proposal </w:t>
      </w:r>
      <w:r w:rsidR="003A78C4">
        <w:rPr>
          <w:rFonts w:ascii="Times" w:hAnsi="Times" w:cs="Times"/>
        </w:rPr>
        <w:t>which chimes well with our assessment here.</w:t>
      </w:r>
    </w:p>
    <w:p w14:paraId="51BF84CE" w14:textId="77777777" w:rsidR="009967E5" w:rsidRDefault="009967E5" w:rsidP="00A64C20">
      <w:pPr>
        <w:spacing w:line="480" w:lineRule="auto"/>
        <w:jc w:val="both"/>
        <w:rPr>
          <w:rFonts w:ascii="Times" w:hAnsi="Times" w:cs="Times"/>
        </w:rPr>
      </w:pPr>
    </w:p>
    <w:p w14:paraId="1E6826B3" w14:textId="111183D1" w:rsidR="00EC6886" w:rsidRDefault="00C8615C" w:rsidP="00A64C20">
      <w:pPr>
        <w:spacing w:line="480" w:lineRule="auto"/>
        <w:jc w:val="both"/>
        <w:rPr>
          <w:rFonts w:ascii="Times" w:hAnsi="Times" w:cs="Times"/>
        </w:rPr>
      </w:pPr>
      <w:r>
        <w:rPr>
          <w:rFonts w:ascii="Times" w:hAnsi="Times" w:cs="Times"/>
        </w:rPr>
        <w:t>U</w:t>
      </w:r>
      <w:r w:rsidR="003D05BB">
        <w:rPr>
          <w:rFonts w:ascii="Times" w:hAnsi="Times" w:cs="Times"/>
        </w:rPr>
        <w:t xml:space="preserve">sing </w:t>
      </w:r>
      <w:proofErr w:type="spellStart"/>
      <w:r w:rsidR="003D05BB">
        <w:rPr>
          <w:rFonts w:ascii="Times" w:hAnsi="Times" w:cs="Times"/>
        </w:rPr>
        <w:t>Grint’s</w:t>
      </w:r>
      <w:proofErr w:type="spellEnd"/>
      <w:r w:rsidR="003D05BB">
        <w:rPr>
          <w:rFonts w:ascii="Times" w:hAnsi="Times" w:cs="Times"/>
        </w:rPr>
        <w:t xml:space="preserve"> (2005) </w:t>
      </w:r>
      <w:r w:rsidR="00B85FE7">
        <w:rPr>
          <w:rFonts w:ascii="Times" w:hAnsi="Times" w:cs="Times"/>
        </w:rPr>
        <w:t xml:space="preserve">analytical </w:t>
      </w:r>
      <w:r w:rsidR="003D05BB">
        <w:rPr>
          <w:rFonts w:ascii="Times" w:hAnsi="Times" w:cs="Times"/>
        </w:rPr>
        <w:t xml:space="preserve">heuristic our paper aims to demonstrate how singular framings of leadership do not enable a </w:t>
      </w:r>
      <w:r w:rsidR="0034169D">
        <w:rPr>
          <w:rFonts w:ascii="Times" w:hAnsi="Times" w:cs="Times"/>
        </w:rPr>
        <w:t>rounded</w:t>
      </w:r>
      <w:r w:rsidR="003D05BB">
        <w:rPr>
          <w:rFonts w:ascii="Times" w:hAnsi="Times" w:cs="Times"/>
        </w:rPr>
        <w:t xml:space="preserve"> understanding of how leadership influences the negotiated and oft-contested outcomes of sustainable development. </w:t>
      </w:r>
      <w:r w:rsidR="00E30284" w:rsidRPr="000F21DC">
        <w:rPr>
          <w:rFonts w:ascii="Times" w:hAnsi="Times" w:cs="Times"/>
        </w:rPr>
        <w:t xml:space="preserve">Currently, environmental leadership is conceptualised in a way that: </w:t>
      </w:r>
      <w:proofErr w:type="spellStart"/>
      <w:r w:rsidR="00E30284" w:rsidRPr="000F21DC">
        <w:rPr>
          <w:rFonts w:ascii="Times" w:hAnsi="Times" w:cs="Times"/>
        </w:rPr>
        <w:t>i</w:t>
      </w:r>
      <w:proofErr w:type="spellEnd"/>
      <w:r w:rsidR="00E30284" w:rsidRPr="000F21DC">
        <w:rPr>
          <w:rFonts w:ascii="Times" w:hAnsi="Times" w:cs="Times"/>
        </w:rPr>
        <w:t>) suggests that leaders emerge solely in response to one dominant ‘crisis’ – often dichotomised as either economic or environmental - rather than in response to multiple socio-political, cultural or environmental interests, and; ii) aggregates or homogenises social complexity in a fashion which assumes that followers’ interests and expectations, as a group, align with each other as well as with those of organizational/institutional authority figures.</w:t>
      </w:r>
      <w:r w:rsidR="007455B4">
        <w:rPr>
          <w:rFonts w:ascii="Times" w:hAnsi="Times" w:cs="Times"/>
        </w:rPr>
        <w:t xml:space="preserve"> </w:t>
      </w:r>
      <w:r w:rsidR="00C7785A">
        <w:rPr>
          <w:rFonts w:ascii="Times" w:hAnsi="Times" w:cs="Times"/>
        </w:rPr>
        <w:t>Indeed, we would argue that many interpretations of leadership in the environmental sciences literature are silent on the role and perspectives of followers or constituents, even within framings of leadership as process or result.</w:t>
      </w:r>
      <w:r w:rsidR="00CB5938">
        <w:rPr>
          <w:rFonts w:ascii="Times" w:hAnsi="Times" w:cs="Times"/>
        </w:rPr>
        <w:t xml:space="preserve"> The only </w:t>
      </w:r>
      <w:r w:rsidR="00642C78">
        <w:rPr>
          <w:rFonts w:ascii="Times" w:hAnsi="Times" w:cs="Times"/>
        </w:rPr>
        <w:t xml:space="preserve">notable </w:t>
      </w:r>
      <w:r w:rsidR="00CB5938">
        <w:rPr>
          <w:rFonts w:ascii="Times" w:hAnsi="Times" w:cs="Times"/>
        </w:rPr>
        <w:t xml:space="preserve">exceptions </w:t>
      </w:r>
      <w:r w:rsidR="00642C78">
        <w:rPr>
          <w:rFonts w:ascii="Times" w:hAnsi="Times" w:cs="Times"/>
        </w:rPr>
        <w:t xml:space="preserve">identified in our review </w:t>
      </w:r>
      <w:r w:rsidR="00CB5938">
        <w:rPr>
          <w:rFonts w:ascii="Times" w:hAnsi="Times" w:cs="Times"/>
        </w:rPr>
        <w:t xml:space="preserve">are studies that document trust in a defined leader </w:t>
      </w:r>
      <w:r w:rsidR="00025585">
        <w:rPr>
          <w:rFonts w:ascii="Times" w:hAnsi="Times" w:cs="Times"/>
        </w:rPr>
        <w:t>(</w:t>
      </w:r>
      <w:proofErr w:type="spellStart"/>
      <w:r w:rsidR="00025585">
        <w:rPr>
          <w:rFonts w:ascii="Times" w:hAnsi="Times" w:cs="Times"/>
        </w:rPr>
        <w:t>e.g</w:t>
      </w:r>
      <w:proofErr w:type="spellEnd"/>
      <w:r w:rsidR="00025585">
        <w:rPr>
          <w:rFonts w:ascii="Times" w:hAnsi="Times" w:cs="Times"/>
        </w:rPr>
        <w:t xml:space="preserve">, </w:t>
      </w:r>
      <w:proofErr w:type="spellStart"/>
      <w:r w:rsidR="00025585">
        <w:rPr>
          <w:rFonts w:ascii="Times" w:hAnsi="Times" w:cs="Times"/>
        </w:rPr>
        <w:t>Cinner</w:t>
      </w:r>
      <w:proofErr w:type="spellEnd"/>
      <w:r w:rsidR="00025585">
        <w:rPr>
          <w:rFonts w:ascii="Times" w:hAnsi="Times" w:cs="Times"/>
        </w:rPr>
        <w:t xml:space="preserve"> et al., 2012) or leadership processes (e.g., </w:t>
      </w:r>
      <w:proofErr w:type="spellStart"/>
      <w:r w:rsidR="00025585">
        <w:rPr>
          <w:rFonts w:ascii="Times New Roman" w:hAnsi="Times New Roman" w:cs="Times New Roman"/>
        </w:rPr>
        <w:t>Marsch</w:t>
      </w:r>
      <w:r w:rsidR="005B75AE">
        <w:rPr>
          <w:rFonts w:ascii="Times New Roman" w:hAnsi="Times New Roman" w:cs="Times New Roman"/>
        </w:rPr>
        <w:t>k</w:t>
      </w:r>
      <w:r w:rsidR="00025585">
        <w:rPr>
          <w:rFonts w:ascii="Times New Roman" w:hAnsi="Times New Roman" w:cs="Times New Roman"/>
        </w:rPr>
        <w:t>e</w:t>
      </w:r>
      <w:proofErr w:type="spellEnd"/>
      <w:r w:rsidR="00025585">
        <w:rPr>
          <w:rFonts w:ascii="Times New Roman" w:hAnsi="Times New Roman" w:cs="Times New Roman"/>
        </w:rPr>
        <w:t xml:space="preserve"> and</w:t>
      </w:r>
      <w:r w:rsidR="00025585" w:rsidRPr="0000074F">
        <w:rPr>
          <w:rFonts w:ascii="Times New Roman" w:hAnsi="Times New Roman" w:cs="Times New Roman"/>
        </w:rPr>
        <w:t xml:space="preserve"> </w:t>
      </w:r>
      <w:proofErr w:type="spellStart"/>
      <w:r w:rsidR="00025585" w:rsidRPr="0000074F">
        <w:rPr>
          <w:rFonts w:ascii="Times New Roman" w:hAnsi="Times New Roman" w:cs="Times New Roman"/>
        </w:rPr>
        <w:t>Berkes</w:t>
      </w:r>
      <w:proofErr w:type="spellEnd"/>
      <w:r w:rsidR="00025585" w:rsidRPr="0000074F">
        <w:rPr>
          <w:rFonts w:ascii="Times New Roman" w:hAnsi="Times New Roman" w:cs="Times New Roman"/>
        </w:rPr>
        <w:t xml:space="preserve"> 2009</w:t>
      </w:r>
      <w:r w:rsidR="00025585">
        <w:rPr>
          <w:rFonts w:ascii="Times New Roman" w:hAnsi="Times New Roman" w:cs="Times New Roman"/>
        </w:rPr>
        <w:t>)</w:t>
      </w:r>
      <w:r w:rsidR="00642C78">
        <w:rPr>
          <w:rFonts w:ascii="Times" w:hAnsi="Times" w:cs="Times"/>
        </w:rPr>
        <w:t xml:space="preserve">. </w:t>
      </w:r>
      <w:r w:rsidR="00025585">
        <w:rPr>
          <w:rFonts w:ascii="Times" w:hAnsi="Times" w:cs="Times"/>
        </w:rPr>
        <w:t>Many studies discuss and promote leadership strategies including trust-building and linking actors but they rarely directly evaluate actors’ (followers’ and other stakeholders’) perceptions and responses to these processes. T</w:t>
      </w:r>
      <w:r w:rsidR="00642C78">
        <w:rPr>
          <w:rFonts w:ascii="Times" w:hAnsi="Times" w:cs="Times"/>
        </w:rPr>
        <w:t>hese examples demonstrate the</w:t>
      </w:r>
      <w:r w:rsidR="00CB5938">
        <w:rPr>
          <w:rFonts w:ascii="Times" w:hAnsi="Times" w:cs="Times"/>
        </w:rPr>
        <w:t xml:space="preserve"> lack of empirical complexity in how analysts account for followers in this field relative to the extensive pre-occupation with </w:t>
      </w:r>
      <w:r w:rsidR="00A22506">
        <w:rPr>
          <w:rFonts w:ascii="Times" w:hAnsi="Times" w:cs="Times"/>
        </w:rPr>
        <w:t xml:space="preserve">‘followership’ </w:t>
      </w:r>
      <w:r w:rsidR="00CB5938">
        <w:rPr>
          <w:rFonts w:ascii="Times" w:hAnsi="Times" w:cs="Times"/>
        </w:rPr>
        <w:t xml:space="preserve">in </w:t>
      </w:r>
      <w:r w:rsidR="00B949F6">
        <w:rPr>
          <w:rFonts w:ascii="Times" w:hAnsi="Times" w:cs="Times"/>
        </w:rPr>
        <w:t xml:space="preserve">certain </w:t>
      </w:r>
      <w:r w:rsidR="00A22506">
        <w:rPr>
          <w:rFonts w:ascii="Times" w:hAnsi="Times" w:cs="Times"/>
        </w:rPr>
        <w:t xml:space="preserve">strands of </w:t>
      </w:r>
      <w:r w:rsidR="00CB5938">
        <w:rPr>
          <w:rFonts w:ascii="Times" w:hAnsi="Times" w:cs="Times"/>
        </w:rPr>
        <w:t>contemporary leadership studies.</w:t>
      </w:r>
      <w:r w:rsidR="00C7785A">
        <w:rPr>
          <w:rFonts w:ascii="Times" w:hAnsi="Times" w:cs="Times"/>
        </w:rPr>
        <w:t xml:space="preserve"> W</w:t>
      </w:r>
      <w:r w:rsidR="007455B4">
        <w:rPr>
          <w:rFonts w:ascii="Times" w:hAnsi="Times" w:cs="Times"/>
        </w:rPr>
        <w:t>e suggest that defining problems</w:t>
      </w:r>
      <w:r w:rsidR="0080359D">
        <w:rPr>
          <w:rFonts w:ascii="Times" w:hAnsi="Times" w:cs="Times"/>
        </w:rPr>
        <w:t xml:space="preserve"> related to the environment as crise</w:t>
      </w:r>
      <w:r w:rsidR="007455B4">
        <w:rPr>
          <w:rFonts w:ascii="Times" w:hAnsi="Times" w:cs="Times"/>
        </w:rPr>
        <w:t xml:space="preserve">s tends to invite </w:t>
      </w:r>
      <w:r w:rsidR="007455B4">
        <w:rPr>
          <w:rFonts w:ascii="Times" w:hAnsi="Times" w:cs="Times"/>
        </w:rPr>
        <w:lastRenderedPageBreak/>
        <w:t>specific forms of leadership that: a) simplify the complex</w:t>
      </w:r>
      <w:r w:rsidR="00A22506">
        <w:rPr>
          <w:rFonts w:ascii="Times" w:hAnsi="Times" w:cs="Times"/>
        </w:rPr>
        <w:t>,</w:t>
      </w:r>
      <w:r w:rsidR="007455B4">
        <w:rPr>
          <w:rFonts w:ascii="Times" w:hAnsi="Times" w:cs="Times"/>
        </w:rPr>
        <w:t xml:space="preserve"> contested ecological and social causes</w:t>
      </w:r>
      <w:r w:rsidR="00A22506">
        <w:rPr>
          <w:rFonts w:ascii="Times" w:hAnsi="Times" w:cs="Times"/>
        </w:rPr>
        <w:t>/</w:t>
      </w:r>
      <w:r w:rsidR="007455B4">
        <w:rPr>
          <w:rFonts w:ascii="Times" w:hAnsi="Times" w:cs="Times"/>
        </w:rPr>
        <w:t xml:space="preserve">consequences of environmental </w:t>
      </w:r>
      <w:r w:rsidR="0080359D">
        <w:rPr>
          <w:rFonts w:ascii="Times" w:hAnsi="Times" w:cs="Times"/>
        </w:rPr>
        <w:t>change, and; b) propose</w:t>
      </w:r>
      <w:r w:rsidR="007455B4">
        <w:rPr>
          <w:rFonts w:ascii="Times" w:hAnsi="Times" w:cs="Times"/>
        </w:rPr>
        <w:t xml:space="preserve"> solutions that tend to marginalise diverse viewpoints. </w:t>
      </w:r>
      <w:r w:rsidR="00B85FE7">
        <w:rPr>
          <w:rFonts w:ascii="Times" w:hAnsi="Times" w:cs="Times"/>
        </w:rPr>
        <w:t>Adoption of a</w:t>
      </w:r>
      <w:r w:rsidR="001F595A">
        <w:rPr>
          <w:rFonts w:ascii="Times" w:hAnsi="Times" w:cs="Times"/>
        </w:rPr>
        <w:t xml:space="preserve"> political ecology </w:t>
      </w:r>
      <w:r w:rsidR="007A6ECE">
        <w:rPr>
          <w:rFonts w:ascii="Times" w:hAnsi="Times" w:cs="Times"/>
        </w:rPr>
        <w:t xml:space="preserve">perspective </w:t>
      </w:r>
      <w:r w:rsidR="001F595A">
        <w:rPr>
          <w:rFonts w:ascii="Times" w:hAnsi="Times" w:cs="Times"/>
        </w:rPr>
        <w:t xml:space="preserve">informed by </w:t>
      </w:r>
      <w:r w:rsidR="00B85FE7">
        <w:rPr>
          <w:rFonts w:ascii="Times" w:hAnsi="Times" w:cs="Times"/>
        </w:rPr>
        <w:t>heterodox and more interpretative</w:t>
      </w:r>
      <w:r w:rsidR="001F595A">
        <w:rPr>
          <w:rFonts w:ascii="Times" w:hAnsi="Times" w:cs="Times"/>
        </w:rPr>
        <w:t xml:space="preserve"> </w:t>
      </w:r>
      <w:r w:rsidR="00B85FE7">
        <w:rPr>
          <w:rFonts w:ascii="Times" w:hAnsi="Times" w:cs="Times"/>
        </w:rPr>
        <w:t xml:space="preserve">approaches to </w:t>
      </w:r>
      <w:r w:rsidR="001F595A">
        <w:rPr>
          <w:rFonts w:ascii="Times" w:hAnsi="Times" w:cs="Times"/>
        </w:rPr>
        <w:t xml:space="preserve">leadership </w:t>
      </w:r>
      <w:r w:rsidR="00B85FE7">
        <w:rPr>
          <w:rFonts w:ascii="Times" w:hAnsi="Times" w:cs="Times"/>
        </w:rPr>
        <w:t xml:space="preserve">phenomena </w:t>
      </w:r>
      <w:r w:rsidR="001F595A">
        <w:rPr>
          <w:rFonts w:ascii="Times" w:hAnsi="Times" w:cs="Times"/>
        </w:rPr>
        <w:t>would</w:t>
      </w:r>
      <w:r w:rsidR="00B85FE7">
        <w:rPr>
          <w:rFonts w:ascii="Times" w:hAnsi="Times" w:cs="Times"/>
        </w:rPr>
        <w:t>, we contend, greatly</w:t>
      </w:r>
      <w:r w:rsidR="001F595A">
        <w:rPr>
          <w:rFonts w:ascii="Times" w:hAnsi="Times" w:cs="Times"/>
        </w:rPr>
        <w:t xml:space="preserve"> benefit </w:t>
      </w:r>
      <w:r w:rsidR="00605B49">
        <w:rPr>
          <w:rFonts w:ascii="Times" w:hAnsi="Times"/>
        </w:rPr>
        <w:t>environmental</w:t>
      </w:r>
      <w:r w:rsidR="00605B49">
        <w:rPr>
          <w:rFonts w:ascii="Times" w:hAnsi="Times" w:cs="Times"/>
        </w:rPr>
        <w:t xml:space="preserve"> </w:t>
      </w:r>
      <w:r w:rsidR="00F604EF">
        <w:rPr>
          <w:rFonts w:ascii="Times" w:hAnsi="Times" w:cs="Times"/>
        </w:rPr>
        <w:t>science</w:t>
      </w:r>
      <w:r w:rsidR="00D153B3">
        <w:rPr>
          <w:rFonts w:ascii="Times" w:hAnsi="Times" w:cs="Times"/>
        </w:rPr>
        <w:t xml:space="preserve"> by challenging and ‘de-naturalizing’ the ideological positions currently implicit in its leadership narratives</w:t>
      </w:r>
      <w:r w:rsidR="00C4023E">
        <w:rPr>
          <w:rFonts w:ascii="Times" w:hAnsi="Times" w:cs="Times"/>
        </w:rPr>
        <w:t>.</w:t>
      </w:r>
    </w:p>
    <w:p w14:paraId="74D4A34A" w14:textId="77777777" w:rsidR="00EC6886" w:rsidRDefault="00EC6886" w:rsidP="00A64C20">
      <w:pPr>
        <w:spacing w:line="480" w:lineRule="auto"/>
        <w:jc w:val="both"/>
        <w:rPr>
          <w:rFonts w:ascii="Times" w:hAnsi="Times" w:cs="Times"/>
        </w:rPr>
      </w:pPr>
    </w:p>
    <w:p w14:paraId="1C894D0A" w14:textId="13A62EA4" w:rsidR="00EC6886" w:rsidRDefault="006E498A" w:rsidP="00A64C20">
      <w:pPr>
        <w:spacing w:line="480" w:lineRule="auto"/>
        <w:jc w:val="both"/>
        <w:rPr>
          <w:rFonts w:ascii="Times" w:hAnsi="Times" w:cs="Times"/>
        </w:rPr>
      </w:pPr>
      <w:r>
        <w:rPr>
          <w:rFonts w:ascii="Times" w:hAnsi="Times" w:cs="Times"/>
        </w:rPr>
        <w:t xml:space="preserve">To counter what they suggest is a narrow focus on the leader-follower relationship in environmental leadership research, </w:t>
      </w:r>
      <w:r w:rsidR="00EC6886">
        <w:rPr>
          <w:rFonts w:ascii="Times" w:hAnsi="Times" w:cs="Times"/>
        </w:rPr>
        <w:t xml:space="preserve">Westley and colleagues (2013) have recently argued that expanded concepts of entrepreneurship should replace leadership as the focus of analysis because it can encompass more diverse, more numerous, and more institutionally or contextually embedded ‘change agents’. Within this interpretation of leadership, the research emphasis shifts to the </w:t>
      </w:r>
      <w:r w:rsidR="00EC6886" w:rsidRPr="00EE356B">
        <w:rPr>
          <w:rFonts w:ascii="Times" w:hAnsi="Times" w:cs="Times"/>
          <w:i/>
        </w:rPr>
        <w:t>practices</w:t>
      </w:r>
      <w:r w:rsidR="00EC6886">
        <w:rPr>
          <w:rFonts w:ascii="Times" w:hAnsi="Times" w:cs="Times"/>
        </w:rPr>
        <w:t xml:space="preserve"> of a number of actors at different stages of the process and at different scales in the system. While conceptually </w:t>
      </w:r>
      <w:r w:rsidR="00EE77F4">
        <w:rPr>
          <w:rFonts w:ascii="Times" w:hAnsi="Times" w:cs="Times"/>
        </w:rPr>
        <w:t>novel for this field</w:t>
      </w:r>
      <w:r w:rsidR="00EC6886">
        <w:rPr>
          <w:rFonts w:ascii="Times" w:hAnsi="Times" w:cs="Times"/>
        </w:rPr>
        <w:t xml:space="preserve">, Westley and colleagues (2013) recognise that more empirical work is needed to identify who these entrepreneurs are and how they practice their craft or “mobilise the central skills” to sense-make, build partnerships, resolve conflicts, leverage resources and so on. We would add that, in particular, understanding the relationships (synergistic and antagonistic) among entrepreneurs is key to explaining governance outcomes. </w:t>
      </w:r>
    </w:p>
    <w:p w14:paraId="2692506B" w14:textId="77777777" w:rsidR="00C4023E" w:rsidRDefault="00C4023E" w:rsidP="00A64C20">
      <w:pPr>
        <w:spacing w:line="480" w:lineRule="auto"/>
        <w:jc w:val="both"/>
        <w:rPr>
          <w:rFonts w:ascii="Times" w:hAnsi="Times" w:cs="Times"/>
        </w:rPr>
      </w:pPr>
    </w:p>
    <w:p w14:paraId="29C894B6" w14:textId="4A8C57E4" w:rsidR="00A15A42" w:rsidRDefault="00C4023E" w:rsidP="00A64C20">
      <w:pPr>
        <w:spacing w:line="480" w:lineRule="auto"/>
        <w:jc w:val="both"/>
        <w:rPr>
          <w:rFonts w:ascii="Times" w:hAnsi="Times" w:cs="Times"/>
        </w:rPr>
      </w:pPr>
      <w:r>
        <w:rPr>
          <w:rFonts w:ascii="Times" w:hAnsi="Times" w:cs="Times"/>
        </w:rPr>
        <w:t>A relatively recent set of publications on</w:t>
      </w:r>
      <w:r w:rsidR="00793043" w:rsidRPr="00793043">
        <w:rPr>
          <w:rFonts w:ascii="Times New Roman" w:hAnsi="Times New Roman" w:cs="Times New Roman"/>
          <w:color w:val="000000" w:themeColor="text1"/>
        </w:rPr>
        <w:t xml:space="preserve"> </w:t>
      </w:r>
      <w:r w:rsidR="00793043">
        <w:rPr>
          <w:rFonts w:ascii="Times New Roman" w:hAnsi="Times New Roman" w:cs="Times New Roman"/>
          <w:color w:val="000000" w:themeColor="text1"/>
        </w:rPr>
        <w:t xml:space="preserve">water policy transitions across sixteen global case-studies exemplifies </w:t>
      </w:r>
      <w:r w:rsidR="007A6ECE">
        <w:rPr>
          <w:rFonts w:ascii="Times New Roman" w:hAnsi="Times New Roman" w:cs="Times New Roman"/>
          <w:color w:val="000000" w:themeColor="text1"/>
        </w:rPr>
        <w:t xml:space="preserve">what we take to be more </w:t>
      </w:r>
      <w:r w:rsidR="006374C6">
        <w:rPr>
          <w:rFonts w:ascii="Times New Roman" w:hAnsi="Times New Roman" w:cs="Times New Roman"/>
          <w:color w:val="000000" w:themeColor="text1"/>
        </w:rPr>
        <w:t>analytically sophisticated</w:t>
      </w:r>
      <w:r w:rsidR="007A6ECE">
        <w:rPr>
          <w:rFonts w:ascii="Times New Roman" w:hAnsi="Times New Roman" w:cs="Times New Roman"/>
          <w:color w:val="000000" w:themeColor="text1"/>
        </w:rPr>
        <w:t xml:space="preserve"> </w:t>
      </w:r>
      <w:r w:rsidR="00793043">
        <w:rPr>
          <w:rFonts w:ascii="Times New Roman" w:hAnsi="Times New Roman" w:cs="Times New Roman"/>
          <w:color w:val="000000" w:themeColor="text1"/>
        </w:rPr>
        <w:t xml:space="preserve">environmental leadership research, contrasting sharply with many of the studies we reviewed </w:t>
      </w:r>
      <w:r w:rsidR="00A15A42">
        <w:rPr>
          <w:rFonts w:ascii="Times" w:hAnsi="Times" w:cs="Times"/>
        </w:rPr>
        <w:t>(</w:t>
      </w:r>
      <w:proofErr w:type="spellStart"/>
      <w:r w:rsidR="00A15A42">
        <w:rPr>
          <w:rFonts w:ascii="Times" w:hAnsi="Times" w:cs="Times"/>
        </w:rPr>
        <w:t>Huitema</w:t>
      </w:r>
      <w:proofErr w:type="spellEnd"/>
      <w:r w:rsidR="00A15A42">
        <w:rPr>
          <w:rFonts w:ascii="Times" w:hAnsi="Times" w:cs="Times"/>
        </w:rPr>
        <w:t xml:space="preserve"> and </w:t>
      </w:r>
      <w:proofErr w:type="spellStart"/>
      <w:r w:rsidR="00A15A42">
        <w:rPr>
          <w:rFonts w:ascii="Times" w:hAnsi="Times" w:cs="Times"/>
        </w:rPr>
        <w:t>Meijerink</w:t>
      </w:r>
      <w:proofErr w:type="spellEnd"/>
      <w:r w:rsidR="00A15A42">
        <w:rPr>
          <w:rFonts w:ascii="Times" w:hAnsi="Times" w:cs="Times"/>
        </w:rPr>
        <w:t xml:space="preserve">, </w:t>
      </w:r>
      <w:r w:rsidR="00A15A42" w:rsidRPr="004232BA">
        <w:rPr>
          <w:rFonts w:ascii="Times" w:hAnsi="Times" w:cs="Times"/>
        </w:rPr>
        <w:t>2010</w:t>
      </w:r>
      <w:r w:rsidR="00793043">
        <w:rPr>
          <w:rFonts w:ascii="Times" w:hAnsi="Times" w:cs="Times"/>
        </w:rPr>
        <w:t xml:space="preserve">; </w:t>
      </w:r>
      <w:proofErr w:type="spellStart"/>
      <w:r w:rsidR="00A15A42">
        <w:rPr>
          <w:rFonts w:ascii="Times New Roman" w:hAnsi="Times New Roman" w:cs="Times New Roman"/>
          <w:color w:val="000000" w:themeColor="text1"/>
        </w:rPr>
        <w:t>Meijerink</w:t>
      </w:r>
      <w:proofErr w:type="spellEnd"/>
      <w:r w:rsidR="00A15A42">
        <w:rPr>
          <w:rFonts w:ascii="Times New Roman" w:hAnsi="Times New Roman" w:cs="Times New Roman"/>
          <w:color w:val="000000" w:themeColor="text1"/>
        </w:rPr>
        <w:t xml:space="preserve"> and </w:t>
      </w:r>
      <w:proofErr w:type="spellStart"/>
      <w:r w:rsidR="00A15A42">
        <w:rPr>
          <w:rFonts w:ascii="Times New Roman" w:hAnsi="Times New Roman" w:cs="Times New Roman"/>
          <w:color w:val="000000" w:themeColor="text1"/>
        </w:rPr>
        <w:t>Huitema</w:t>
      </w:r>
      <w:proofErr w:type="spellEnd"/>
      <w:r w:rsidR="00A15A42">
        <w:rPr>
          <w:rFonts w:ascii="Times New Roman" w:hAnsi="Times New Roman" w:cs="Times New Roman"/>
          <w:color w:val="000000" w:themeColor="text1"/>
        </w:rPr>
        <w:t>, 2010)</w:t>
      </w:r>
      <w:r w:rsidR="00793043">
        <w:rPr>
          <w:rFonts w:ascii="Times New Roman" w:hAnsi="Times New Roman" w:cs="Times New Roman"/>
          <w:color w:val="000000" w:themeColor="text1"/>
        </w:rPr>
        <w:t>.</w:t>
      </w:r>
      <w:r w:rsidR="00786CCF">
        <w:rPr>
          <w:rFonts w:ascii="Times New Roman" w:hAnsi="Times New Roman" w:cs="Times New Roman"/>
          <w:color w:val="000000" w:themeColor="text1"/>
        </w:rPr>
        <w:t xml:space="preserve"> The authors </w:t>
      </w:r>
      <w:r w:rsidR="00A15A42">
        <w:rPr>
          <w:rFonts w:ascii="Times New Roman" w:hAnsi="Times New Roman" w:cs="Times New Roman"/>
          <w:color w:val="000000" w:themeColor="text1"/>
        </w:rPr>
        <w:t xml:space="preserve">provide a critical analysis of the role of water policy entrepreneurs in several ways: they account for both collaborative and </w:t>
      </w:r>
      <w:r w:rsidR="00A15A42">
        <w:rPr>
          <w:rFonts w:ascii="Times New Roman" w:hAnsi="Times New Roman" w:cs="Times New Roman"/>
          <w:color w:val="000000" w:themeColor="text1"/>
        </w:rPr>
        <w:lastRenderedPageBreak/>
        <w:t xml:space="preserve">adversarial advocacy coalitions; they describe leaders who promote and block change neutrally as policy entrepreneurs; they outline in-depth leadership strategies, highlighting that policy entrepreneurs who block change often use similar strategies to those promoting change, and; they </w:t>
      </w:r>
      <w:r w:rsidR="00A15A42">
        <w:rPr>
          <w:rFonts w:ascii="Times" w:hAnsi="Times" w:cs="Times"/>
        </w:rPr>
        <w:t xml:space="preserve">confirm that new policies were rarely implemented fully. </w:t>
      </w:r>
      <w:proofErr w:type="spellStart"/>
      <w:r w:rsidR="00A15A42">
        <w:rPr>
          <w:rFonts w:ascii="Times" w:hAnsi="Times" w:cs="Times"/>
        </w:rPr>
        <w:t>Huitema</w:t>
      </w:r>
      <w:proofErr w:type="spellEnd"/>
      <w:r w:rsidR="00A15A42">
        <w:rPr>
          <w:rFonts w:ascii="Times" w:hAnsi="Times" w:cs="Times"/>
        </w:rPr>
        <w:t xml:space="preserve"> and </w:t>
      </w:r>
      <w:proofErr w:type="spellStart"/>
      <w:r w:rsidR="00A15A42">
        <w:rPr>
          <w:rFonts w:ascii="Times" w:hAnsi="Times" w:cs="Times"/>
        </w:rPr>
        <w:t>Meijerink</w:t>
      </w:r>
      <w:proofErr w:type="spellEnd"/>
      <w:r w:rsidR="00A15A42">
        <w:rPr>
          <w:rFonts w:ascii="Times" w:hAnsi="Times" w:cs="Times"/>
        </w:rPr>
        <w:t xml:space="preserve"> (2010) suggest that opposition coalitions are particularly effective during implementation stages where shadow networks and formal policy networks interact and, thus, that new and old policies often overlap. This analysis does not see leadership as an unequivocal good</w:t>
      </w:r>
      <w:r w:rsidR="007A6ECE">
        <w:rPr>
          <w:rFonts w:ascii="Times" w:hAnsi="Times" w:cs="Times"/>
        </w:rPr>
        <w:t>. Instead,</w:t>
      </w:r>
      <w:r w:rsidR="00A15A42">
        <w:rPr>
          <w:rFonts w:ascii="Times" w:hAnsi="Times" w:cs="Times"/>
        </w:rPr>
        <w:t xml:space="preserve"> it </w:t>
      </w:r>
      <w:r w:rsidR="007A6ECE">
        <w:rPr>
          <w:rFonts w:ascii="Times" w:hAnsi="Times" w:cs="Times"/>
        </w:rPr>
        <w:t>invokes analytical distance</w:t>
      </w:r>
      <w:r w:rsidR="00A15A42">
        <w:rPr>
          <w:rFonts w:ascii="Times" w:hAnsi="Times" w:cs="Times"/>
        </w:rPr>
        <w:t xml:space="preserve"> to describe those who oppose and promote policy change, it focuses in detail on </w:t>
      </w:r>
      <w:r w:rsidR="00A15A42" w:rsidRPr="00EE356B">
        <w:rPr>
          <w:rFonts w:ascii="Times" w:hAnsi="Times" w:cs="Times"/>
          <w:i/>
        </w:rPr>
        <w:t>leadership as process</w:t>
      </w:r>
      <w:r w:rsidR="00786CCF">
        <w:rPr>
          <w:rFonts w:ascii="Times" w:hAnsi="Times" w:cs="Times"/>
        </w:rPr>
        <w:t xml:space="preserve"> and it views results as partial, contextual and overlapping.</w:t>
      </w:r>
      <w:r w:rsidR="00EC6886">
        <w:rPr>
          <w:rFonts w:ascii="Times" w:hAnsi="Times" w:cs="Times"/>
        </w:rPr>
        <w:t xml:space="preserve"> This is a rare example of analytical</w:t>
      </w:r>
      <w:r w:rsidR="007A6ECE">
        <w:rPr>
          <w:rFonts w:ascii="Times" w:hAnsi="Times" w:cs="Times"/>
        </w:rPr>
        <w:t>ly rigorous</w:t>
      </w:r>
      <w:r w:rsidR="00EC6886">
        <w:rPr>
          <w:rFonts w:ascii="Times" w:hAnsi="Times" w:cs="Times"/>
        </w:rPr>
        <w:t xml:space="preserve"> research on the role of leadership in environmental governance.</w:t>
      </w:r>
    </w:p>
    <w:p w14:paraId="4E18F915" w14:textId="77777777" w:rsidR="00EC6886" w:rsidRDefault="00EC6886" w:rsidP="00A64C20">
      <w:pPr>
        <w:spacing w:line="480" w:lineRule="auto"/>
        <w:jc w:val="both"/>
        <w:rPr>
          <w:rFonts w:ascii="Times" w:hAnsi="Times" w:cs="Times"/>
        </w:rPr>
      </w:pPr>
    </w:p>
    <w:p w14:paraId="2FDDB887" w14:textId="773DB3C5" w:rsidR="000F5EED" w:rsidDel="005B75AE" w:rsidRDefault="00EC6886" w:rsidP="00A64C20">
      <w:pPr>
        <w:spacing w:line="480" w:lineRule="auto"/>
        <w:jc w:val="both"/>
        <w:rPr>
          <w:rFonts w:ascii="Times" w:hAnsi="Times" w:cs="Times"/>
        </w:rPr>
      </w:pPr>
      <w:r>
        <w:rPr>
          <w:rFonts w:ascii="Times" w:hAnsi="Times" w:cs="Times"/>
        </w:rPr>
        <w:t xml:space="preserve">Our paper argues that </w:t>
      </w:r>
      <w:r w:rsidR="009D15D4">
        <w:rPr>
          <w:rFonts w:ascii="Times" w:hAnsi="Times" w:cs="Times"/>
        </w:rPr>
        <w:t>a further</w:t>
      </w:r>
      <w:r>
        <w:rPr>
          <w:rFonts w:ascii="Times" w:hAnsi="Times" w:cs="Times"/>
        </w:rPr>
        <w:t xml:space="preserve"> step towards </w:t>
      </w:r>
      <w:r w:rsidR="009D15D4">
        <w:rPr>
          <w:rFonts w:ascii="Times" w:hAnsi="Times" w:cs="Times"/>
        </w:rPr>
        <w:t xml:space="preserve">more critical research on environmental leadership </w:t>
      </w:r>
      <w:r w:rsidR="00F6008F">
        <w:rPr>
          <w:rFonts w:ascii="Times" w:hAnsi="Times" w:cs="Times"/>
        </w:rPr>
        <w:t>could borrow</w:t>
      </w:r>
      <w:r w:rsidR="007A6ECE">
        <w:rPr>
          <w:rFonts w:ascii="Times" w:hAnsi="Times" w:cs="Times"/>
        </w:rPr>
        <w:t xml:space="preserve"> from political ecology</w:t>
      </w:r>
      <w:r w:rsidR="009D15D4">
        <w:rPr>
          <w:rFonts w:ascii="Times" w:hAnsi="Times" w:cs="Times"/>
        </w:rPr>
        <w:t xml:space="preserve"> in breaking down environmental orthodoxies and narratives of crisis. </w:t>
      </w:r>
      <w:r w:rsidR="007F0966" w:rsidDel="005B75AE">
        <w:rPr>
          <w:rFonts w:ascii="Times" w:hAnsi="Times" w:cs="Times"/>
        </w:rPr>
        <w:t>D</w:t>
      </w:r>
      <w:r w:rsidR="000846C1" w:rsidDel="005B75AE">
        <w:rPr>
          <w:rFonts w:ascii="Times" w:hAnsi="Times" w:cs="Times"/>
        </w:rPr>
        <w:t xml:space="preserve">iscourses </w:t>
      </w:r>
      <w:r w:rsidR="007F0966" w:rsidDel="005B75AE">
        <w:rPr>
          <w:rFonts w:ascii="Times" w:hAnsi="Times" w:cs="Times"/>
        </w:rPr>
        <w:t xml:space="preserve">around </w:t>
      </w:r>
      <w:r w:rsidR="00974532" w:rsidDel="005B75AE">
        <w:rPr>
          <w:rFonts w:ascii="Times" w:hAnsi="Times" w:cs="Times"/>
        </w:rPr>
        <w:t>a fragile, balanced nature</w:t>
      </w:r>
      <w:r w:rsidR="00A03A52" w:rsidDel="005B75AE">
        <w:rPr>
          <w:rFonts w:ascii="Times" w:hAnsi="Times" w:cs="Times"/>
        </w:rPr>
        <w:t xml:space="preserve"> </w:t>
      </w:r>
      <w:r w:rsidR="00974532" w:rsidDel="005B75AE">
        <w:rPr>
          <w:rFonts w:ascii="Times" w:hAnsi="Times" w:cs="Times"/>
        </w:rPr>
        <w:t xml:space="preserve">and </w:t>
      </w:r>
      <w:r w:rsidR="00A03A52" w:rsidDel="005B75AE">
        <w:rPr>
          <w:rFonts w:ascii="Times" w:hAnsi="Times" w:cs="Times"/>
        </w:rPr>
        <w:t>the pristine past</w:t>
      </w:r>
      <w:r w:rsidR="00974532" w:rsidDel="005B75AE">
        <w:rPr>
          <w:rFonts w:ascii="Times" w:hAnsi="Times" w:cs="Times"/>
        </w:rPr>
        <w:t xml:space="preserve"> </w:t>
      </w:r>
      <w:r w:rsidR="007F0966" w:rsidDel="005B75AE">
        <w:rPr>
          <w:rFonts w:ascii="Times" w:hAnsi="Times" w:cs="Times"/>
        </w:rPr>
        <w:t xml:space="preserve">are less dominant </w:t>
      </w:r>
      <w:r w:rsidR="009D15D4">
        <w:rPr>
          <w:rFonts w:ascii="Times" w:hAnsi="Times" w:cs="Times"/>
        </w:rPr>
        <w:t xml:space="preserve">or overt </w:t>
      </w:r>
      <w:r w:rsidR="007F0966" w:rsidDel="005B75AE">
        <w:rPr>
          <w:rFonts w:ascii="Times" w:hAnsi="Times" w:cs="Times"/>
        </w:rPr>
        <w:t>across</w:t>
      </w:r>
      <w:r w:rsidR="00674AE3" w:rsidDel="005B75AE">
        <w:rPr>
          <w:rFonts w:ascii="Times" w:hAnsi="Times" w:cs="Times"/>
        </w:rPr>
        <w:t xml:space="preserve"> contemporary env</w:t>
      </w:r>
      <w:r w:rsidR="007F0966" w:rsidDel="005B75AE">
        <w:rPr>
          <w:rFonts w:ascii="Times" w:hAnsi="Times" w:cs="Times"/>
        </w:rPr>
        <w:t>ironmental science research. Yet,</w:t>
      </w:r>
      <w:r w:rsidR="00674AE3" w:rsidDel="005B75AE">
        <w:rPr>
          <w:rFonts w:ascii="Times" w:hAnsi="Times" w:cs="Times"/>
        </w:rPr>
        <w:t xml:space="preserve"> crisis narrative</w:t>
      </w:r>
      <w:r w:rsidR="007F0966" w:rsidDel="005B75AE">
        <w:rPr>
          <w:rFonts w:ascii="Times" w:hAnsi="Times" w:cs="Times"/>
        </w:rPr>
        <w:t>s</w:t>
      </w:r>
      <w:r w:rsidR="00674AE3" w:rsidDel="005B75AE">
        <w:rPr>
          <w:rFonts w:ascii="Times" w:hAnsi="Times" w:cs="Times"/>
        </w:rPr>
        <w:t xml:space="preserve"> continue to pervade </w:t>
      </w:r>
      <w:r w:rsidR="007F0966" w:rsidDel="005B75AE">
        <w:rPr>
          <w:rFonts w:ascii="Times" w:hAnsi="Times" w:cs="Times"/>
        </w:rPr>
        <w:t xml:space="preserve">the environmental sciences. </w:t>
      </w:r>
      <w:r w:rsidR="002861A3" w:rsidDel="005B75AE">
        <w:rPr>
          <w:rFonts w:ascii="Times" w:hAnsi="Times" w:cs="Times"/>
        </w:rPr>
        <w:t>This is illustrated in</w:t>
      </w:r>
      <w:r w:rsidR="007F0966" w:rsidDel="005B75AE">
        <w:rPr>
          <w:rFonts w:ascii="Times" w:hAnsi="Times" w:cs="Times"/>
        </w:rPr>
        <w:t xml:space="preserve"> the language of</w:t>
      </w:r>
      <w:r w:rsidR="002861A3" w:rsidDel="005B75AE">
        <w:rPr>
          <w:rFonts w:ascii="Times" w:hAnsi="Times" w:cs="Times"/>
        </w:rPr>
        <w:t xml:space="preserve"> mass extinction,</w:t>
      </w:r>
      <w:r w:rsidR="007F0966" w:rsidDel="005B75AE">
        <w:rPr>
          <w:rFonts w:ascii="Times" w:hAnsi="Times" w:cs="Times"/>
        </w:rPr>
        <w:t xml:space="preserve"> a biodiversity crisis of unknown magnitude</w:t>
      </w:r>
      <w:r w:rsidR="002861A3" w:rsidDel="005B75AE">
        <w:rPr>
          <w:rFonts w:ascii="Times" w:hAnsi="Times" w:cs="Times"/>
        </w:rPr>
        <w:t>,</w:t>
      </w:r>
      <w:r w:rsidR="007F0966" w:rsidDel="005B75AE">
        <w:rPr>
          <w:rFonts w:ascii="Times" w:hAnsi="Times" w:cs="Times"/>
        </w:rPr>
        <w:t xml:space="preserve"> </w:t>
      </w:r>
      <w:r w:rsidR="002861A3" w:rsidDel="005B75AE">
        <w:rPr>
          <w:rFonts w:ascii="Times" w:hAnsi="Times" w:cs="Times"/>
        </w:rPr>
        <w:t xml:space="preserve">and the potential to affect changes to evolutionary processes (Levin and Levin, 2002), </w:t>
      </w:r>
      <w:r w:rsidR="00DA3231" w:rsidDel="005B75AE">
        <w:rPr>
          <w:rFonts w:ascii="Times" w:hAnsi="Times" w:cs="Times"/>
        </w:rPr>
        <w:t xml:space="preserve">in </w:t>
      </w:r>
      <w:r w:rsidR="000F5EED" w:rsidDel="005B75AE">
        <w:rPr>
          <w:rFonts w:ascii="Times" w:hAnsi="Times" w:cs="Times"/>
        </w:rPr>
        <w:t>economic valuations of losses in ecosystem services in the trillions of dollars per year (</w:t>
      </w:r>
      <w:proofErr w:type="spellStart"/>
      <w:r w:rsidR="000F5EED" w:rsidDel="005B75AE">
        <w:rPr>
          <w:rFonts w:ascii="Times" w:hAnsi="Times" w:cs="Times"/>
        </w:rPr>
        <w:t>Costanza</w:t>
      </w:r>
      <w:proofErr w:type="spellEnd"/>
      <w:r w:rsidR="000F5EED" w:rsidDel="005B75AE">
        <w:rPr>
          <w:rFonts w:ascii="Times" w:hAnsi="Times" w:cs="Times"/>
        </w:rPr>
        <w:t xml:space="preserve"> et al., 2014), a</w:t>
      </w:r>
      <w:r w:rsidR="00DA3231" w:rsidDel="005B75AE">
        <w:rPr>
          <w:rFonts w:ascii="Times" w:hAnsi="Times" w:cs="Times"/>
        </w:rPr>
        <w:t>nd in notions of exceeded planetary boundaries and the potential global collapse of ecosy</w:t>
      </w:r>
      <w:r w:rsidR="000F5EED" w:rsidDel="005B75AE">
        <w:rPr>
          <w:rFonts w:ascii="Times" w:hAnsi="Times" w:cs="Times"/>
        </w:rPr>
        <w:t>stems (</w:t>
      </w:r>
      <w:proofErr w:type="spellStart"/>
      <w:r w:rsidR="000F5EED" w:rsidDel="005B75AE">
        <w:rPr>
          <w:rFonts w:ascii="Times" w:hAnsi="Times" w:cs="Times"/>
        </w:rPr>
        <w:t>Rockstrom</w:t>
      </w:r>
      <w:proofErr w:type="spellEnd"/>
      <w:r w:rsidR="000F5EED" w:rsidDel="005B75AE">
        <w:rPr>
          <w:rFonts w:ascii="Times" w:hAnsi="Times" w:cs="Times"/>
        </w:rPr>
        <w:t xml:space="preserve"> et al., 2009). </w:t>
      </w:r>
      <w:r w:rsidR="00DA3231" w:rsidDel="005B75AE">
        <w:rPr>
          <w:rFonts w:ascii="Times" w:hAnsi="Times" w:cs="Times"/>
        </w:rPr>
        <w:t xml:space="preserve">Environmental change may well be unprecedented but generalising it as a global crisis can make those considered to be responsible vulnerable to interventions developed and implemented through processes of which they have little control or input. </w:t>
      </w:r>
    </w:p>
    <w:p w14:paraId="0E0805A7" w14:textId="54E639B9" w:rsidR="00781BAD" w:rsidDel="005B75AE" w:rsidRDefault="00781BAD" w:rsidP="00A64C20">
      <w:pPr>
        <w:spacing w:line="480" w:lineRule="auto"/>
        <w:jc w:val="both"/>
        <w:rPr>
          <w:rFonts w:ascii="Times" w:hAnsi="Times" w:cs="Times"/>
        </w:rPr>
      </w:pPr>
    </w:p>
    <w:p w14:paraId="7CAE0BCA" w14:textId="64D7D718" w:rsidR="007455B4" w:rsidDel="005B75AE" w:rsidRDefault="000846C1" w:rsidP="00A64C20">
      <w:pPr>
        <w:spacing w:line="480" w:lineRule="auto"/>
        <w:jc w:val="both"/>
        <w:rPr>
          <w:rFonts w:ascii="Times" w:hAnsi="Times" w:cs="Times"/>
        </w:rPr>
      </w:pPr>
      <w:r w:rsidDel="005B75AE">
        <w:rPr>
          <w:rFonts w:ascii="Times" w:hAnsi="Times" w:cs="Times"/>
        </w:rPr>
        <w:lastRenderedPageBreak/>
        <w:t>In</w:t>
      </w:r>
      <w:r w:rsidR="00D35A27">
        <w:rPr>
          <w:rFonts w:ascii="Times" w:hAnsi="Times" w:cs="Times"/>
        </w:rPr>
        <w:t>stead</w:t>
      </w:r>
      <w:r w:rsidDel="005B75AE">
        <w:rPr>
          <w:rFonts w:ascii="Times" w:hAnsi="Times" w:cs="Times"/>
        </w:rPr>
        <w:t>, Forsyth</w:t>
      </w:r>
      <w:r w:rsidR="00571F00" w:rsidDel="005B75AE">
        <w:rPr>
          <w:rFonts w:ascii="Times" w:hAnsi="Times" w:cs="Times"/>
        </w:rPr>
        <w:t xml:space="preserve"> </w:t>
      </w:r>
      <w:r w:rsidR="008B117A" w:rsidDel="005B75AE">
        <w:rPr>
          <w:rFonts w:ascii="Times" w:hAnsi="Times" w:cs="Times"/>
        </w:rPr>
        <w:t xml:space="preserve">(2003: 13) </w:t>
      </w:r>
      <w:r w:rsidR="00571F00" w:rsidDel="005B75AE">
        <w:rPr>
          <w:rFonts w:ascii="Times" w:hAnsi="Times" w:cs="Times"/>
        </w:rPr>
        <w:t>advocates a perspective that “</w:t>
      </w:r>
      <w:proofErr w:type="gramStart"/>
      <w:r w:rsidR="00571F00" w:rsidDel="005B75AE">
        <w:rPr>
          <w:rFonts w:ascii="Times" w:hAnsi="Times" w:cs="Times"/>
        </w:rPr>
        <w:t>acknowledge</w:t>
      </w:r>
      <w:proofErr w:type="gramEnd"/>
      <w:r w:rsidR="00571F00" w:rsidDel="005B75AE">
        <w:rPr>
          <w:rFonts w:ascii="Times" w:hAnsi="Times" w:cs="Times"/>
        </w:rPr>
        <w:t>[s] the existence of plural rationalities about environmental change”.</w:t>
      </w:r>
      <w:r w:rsidR="007952A8" w:rsidDel="005B75AE">
        <w:rPr>
          <w:rFonts w:ascii="Times" w:hAnsi="Times" w:cs="Times"/>
        </w:rPr>
        <w:t xml:space="preserve"> For some people, environmental change, and even degradation, are not experienced as crises or as problems requiring intervention. </w:t>
      </w:r>
      <w:r w:rsidR="008B117A" w:rsidDel="005B75AE">
        <w:rPr>
          <w:rFonts w:ascii="Times" w:hAnsi="Times" w:cs="Times"/>
        </w:rPr>
        <w:t>Leadership is inherently implicated in the outcome and procedural legitimacy of environmental governance interventions. In this paper we have identified many limitations of current conceptualisations of leadership in environmental sciences. These limitations are particularly stark when articulated through the concept of integrated conservation and development</w:t>
      </w:r>
      <w:r w:rsidR="007F24C8" w:rsidDel="005B75AE">
        <w:rPr>
          <w:rFonts w:ascii="Times" w:hAnsi="Times" w:cs="Times"/>
        </w:rPr>
        <w:t>,</w:t>
      </w:r>
      <w:r w:rsidR="008B117A" w:rsidDel="005B75AE">
        <w:rPr>
          <w:rFonts w:ascii="Times" w:hAnsi="Times" w:cs="Times"/>
        </w:rPr>
        <w:t xml:space="preserve"> which we have employed to foreground the contested nature of environmental change</w:t>
      </w:r>
      <w:r w:rsidR="006E498A">
        <w:rPr>
          <w:rFonts w:ascii="Times" w:hAnsi="Times" w:cs="Times"/>
        </w:rPr>
        <w:t>, environmental protection</w:t>
      </w:r>
      <w:r w:rsidR="008B117A" w:rsidDel="005B75AE">
        <w:rPr>
          <w:rFonts w:ascii="Times" w:hAnsi="Times" w:cs="Times"/>
        </w:rPr>
        <w:t xml:space="preserve"> and social development.</w:t>
      </w:r>
    </w:p>
    <w:p w14:paraId="48845AA9" w14:textId="77777777" w:rsidR="00EA50AA" w:rsidRDefault="00EA50AA" w:rsidP="00A64C20">
      <w:pPr>
        <w:spacing w:line="480" w:lineRule="auto"/>
        <w:jc w:val="both"/>
        <w:rPr>
          <w:rFonts w:ascii="Times" w:hAnsi="Times" w:cs="Times"/>
        </w:rPr>
      </w:pPr>
    </w:p>
    <w:p w14:paraId="238FB770" w14:textId="52AF1C2E" w:rsidR="00AA0054" w:rsidRDefault="006E498A" w:rsidP="00A64C20">
      <w:pPr>
        <w:spacing w:line="480" w:lineRule="auto"/>
        <w:jc w:val="both"/>
        <w:rPr>
          <w:rFonts w:ascii="Times" w:hAnsi="Times" w:cs="Times"/>
        </w:rPr>
      </w:pPr>
      <w:r>
        <w:rPr>
          <w:rFonts w:ascii="Times" w:hAnsi="Times" w:cs="Times"/>
        </w:rPr>
        <w:t>An a</w:t>
      </w:r>
      <w:r w:rsidR="00EA445E">
        <w:rPr>
          <w:rFonts w:ascii="Times" w:hAnsi="Times" w:cs="Times"/>
        </w:rPr>
        <w:t xml:space="preserve">pproach </w:t>
      </w:r>
      <w:r w:rsidR="00E30284">
        <w:rPr>
          <w:rFonts w:ascii="Times" w:hAnsi="Times" w:cs="Times"/>
        </w:rPr>
        <w:t xml:space="preserve">to environmental leadership </w:t>
      </w:r>
      <w:r>
        <w:rPr>
          <w:rFonts w:ascii="Times" w:hAnsi="Times" w:cs="Times"/>
        </w:rPr>
        <w:t xml:space="preserve">informed by political ecology </w:t>
      </w:r>
      <w:r w:rsidR="000C74AE">
        <w:rPr>
          <w:rFonts w:ascii="Times" w:hAnsi="Times" w:cs="Times"/>
        </w:rPr>
        <w:t>would</w:t>
      </w:r>
      <w:r w:rsidR="00E76A41">
        <w:rPr>
          <w:rFonts w:ascii="Times" w:hAnsi="Times" w:cs="Times"/>
        </w:rPr>
        <w:t xml:space="preserve"> interrogate how leadership practices</w:t>
      </w:r>
      <w:r w:rsidR="000C74AE">
        <w:rPr>
          <w:rFonts w:ascii="Times" w:hAnsi="Times" w:cs="Times"/>
        </w:rPr>
        <w:t xml:space="preserve">: (a) </w:t>
      </w:r>
      <w:r w:rsidR="00EA445E">
        <w:rPr>
          <w:rFonts w:ascii="Times" w:hAnsi="Times" w:cs="Times"/>
        </w:rPr>
        <w:t xml:space="preserve">reflect </w:t>
      </w:r>
      <w:r w:rsidR="000C74AE">
        <w:rPr>
          <w:rFonts w:ascii="Times" w:hAnsi="Times" w:cs="Times"/>
        </w:rPr>
        <w:t xml:space="preserve">culturally complex and plural </w:t>
      </w:r>
      <w:r w:rsidR="00EA445E">
        <w:rPr>
          <w:rFonts w:ascii="Times" w:hAnsi="Times" w:cs="Times"/>
        </w:rPr>
        <w:t>context</w:t>
      </w:r>
      <w:r w:rsidR="00D16E7D">
        <w:rPr>
          <w:rFonts w:ascii="Times" w:hAnsi="Times" w:cs="Times"/>
        </w:rPr>
        <w:t>s, and;</w:t>
      </w:r>
      <w:r w:rsidR="000C74AE">
        <w:rPr>
          <w:rFonts w:ascii="Times" w:hAnsi="Times" w:cs="Times"/>
        </w:rPr>
        <w:t xml:space="preserve"> (b)</w:t>
      </w:r>
      <w:r w:rsidR="00EA445E">
        <w:rPr>
          <w:rFonts w:ascii="Times" w:hAnsi="Times" w:cs="Times"/>
        </w:rPr>
        <w:t xml:space="preserve"> result in different types of outcome</w:t>
      </w:r>
      <w:r w:rsidR="00391D18">
        <w:rPr>
          <w:rFonts w:ascii="Times" w:hAnsi="Times" w:cs="Times"/>
        </w:rPr>
        <w:t>. These outcomes</w:t>
      </w:r>
      <w:r w:rsidR="007455B4">
        <w:rPr>
          <w:rFonts w:ascii="Times" w:hAnsi="Times" w:cs="Times"/>
        </w:rPr>
        <w:t xml:space="preserve">, </w:t>
      </w:r>
      <w:r w:rsidR="00391D18">
        <w:rPr>
          <w:rFonts w:ascii="Times" w:hAnsi="Times" w:cs="Times"/>
        </w:rPr>
        <w:t>in turn</w:t>
      </w:r>
      <w:r w:rsidR="007455B4">
        <w:rPr>
          <w:rFonts w:ascii="Times" w:hAnsi="Times" w:cs="Times"/>
        </w:rPr>
        <w:t>,</w:t>
      </w:r>
      <w:r w:rsidR="000C74AE">
        <w:rPr>
          <w:rFonts w:ascii="Times" w:hAnsi="Times" w:cs="Times"/>
        </w:rPr>
        <w:t xml:space="preserve"> </w:t>
      </w:r>
      <w:r w:rsidR="00636071">
        <w:rPr>
          <w:rFonts w:ascii="Times" w:hAnsi="Times" w:cs="Times"/>
        </w:rPr>
        <w:t xml:space="preserve">would be </w:t>
      </w:r>
      <w:r w:rsidR="000C74AE">
        <w:rPr>
          <w:rFonts w:ascii="Times" w:hAnsi="Times" w:cs="Times"/>
        </w:rPr>
        <w:t>viewed and interpreted from different perspectives, that is, perspectives of putative ‘</w:t>
      </w:r>
      <w:r w:rsidR="00EA445E">
        <w:rPr>
          <w:rFonts w:ascii="Times" w:hAnsi="Times" w:cs="Times"/>
        </w:rPr>
        <w:t>followers</w:t>
      </w:r>
      <w:r w:rsidR="000C74AE">
        <w:rPr>
          <w:rFonts w:ascii="Times" w:hAnsi="Times" w:cs="Times"/>
        </w:rPr>
        <w:t>’</w:t>
      </w:r>
      <w:r w:rsidR="00EA445E">
        <w:rPr>
          <w:rFonts w:ascii="Times" w:hAnsi="Times" w:cs="Times"/>
        </w:rPr>
        <w:t xml:space="preserve"> and </w:t>
      </w:r>
      <w:r w:rsidR="000C74AE">
        <w:rPr>
          <w:rFonts w:ascii="Times" w:hAnsi="Times" w:cs="Times"/>
        </w:rPr>
        <w:t>‘</w:t>
      </w:r>
      <w:r w:rsidR="00EA445E">
        <w:rPr>
          <w:rFonts w:ascii="Times" w:hAnsi="Times" w:cs="Times"/>
        </w:rPr>
        <w:t>non-followers</w:t>
      </w:r>
      <w:r w:rsidR="000C74AE">
        <w:rPr>
          <w:rFonts w:ascii="Times" w:hAnsi="Times" w:cs="Times"/>
        </w:rPr>
        <w:t>’</w:t>
      </w:r>
      <w:r w:rsidR="00EA445E">
        <w:rPr>
          <w:rFonts w:ascii="Times" w:hAnsi="Times" w:cs="Times"/>
        </w:rPr>
        <w:t xml:space="preserve"> </w:t>
      </w:r>
      <w:r w:rsidR="000C74AE">
        <w:rPr>
          <w:rFonts w:ascii="Times" w:hAnsi="Times" w:cs="Times"/>
        </w:rPr>
        <w:t xml:space="preserve">who themselves are mediated by complex intersectional social motives deriving from such demographic attributes as </w:t>
      </w:r>
      <w:r w:rsidR="00EA445E">
        <w:rPr>
          <w:rFonts w:ascii="Times" w:hAnsi="Times" w:cs="Times"/>
        </w:rPr>
        <w:t xml:space="preserve">age, gender, ethnicity, status, and so on. </w:t>
      </w:r>
      <w:r w:rsidR="000B58BA">
        <w:rPr>
          <w:rFonts w:ascii="Times" w:hAnsi="Times" w:cs="Times"/>
        </w:rPr>
        <w:t xml:space="preserve">It would </w:t>
      </w:r>
      <w:r w:rsidR="007455B4">
        <w:rPr>
          <w:rFonts w:ascii="Times" w:hAnsi="Times" w:cs="Times"/>
        </w:rPr>
        <w:t xml:space="preserve">also </w:t>
      </w:r>
      <w:r w:rsidR="000B58BA">
        <w:rPr>
          <w:rFonts w:ascii="Times" w:hAnsi="Times" w:cs="Times"/>
        </w:rPr>
        <w:t xml:space="preserve">emphasise </w:t>
      </w:r>
      <w:r w:rsidR="00A801FC">
        <w:rPr>
          <w:rFonts w:ascii="Times" w:hAnsi="Times" w:cs="Times"/>
        </w:rPr>
        <w:t xml:space="preserve">how leadership is not always a </w:t>
      </w:r>
      <w:r w:rsidR="00391D18">
        <w:rPr>
          <w:rFonts w:ascii="Times" w:hAnsi="Times" w:cs="Times"/>
        </w:rPr>
        <w:t xml:space="preserve">singular </w:t>
      </w:r>
      <w:r w:rsidR="00A801FC">
        <w:rPr>
          <w:rFonts w:ascii="Times" w:hAnsi="Times" w:cs="Times"/>
        </w:rPr>
        <w:t xml:space="preserve">‘good thing’ from the perspective of the environment, but instead </w:t>
      </w:r>
      <w:r w:rsidR="00391D18">
        <w:rPr>
          <w:rFonts w:ascii="Times" w:hAnsi="Times" w:cs="Times"/>
        </w:rPr>
        <w:t>is composed of multiple practices that reflect</w:t>
      </w:r>
      <w:r w:rsidR="00A801FC">
        <w:rPr>
          <w:rFonts w:ascii="Times" w:hAnsi="Times" w:cs="Times"/>
        </w:rPr>
        <w:t xml:space="preserve"> a diversity of social objectives. </w:t>
      </w:r>
      <w:r w:rsidR="0080359D">
        <w:rPr>
          <w:rFonts w:ascii="Times" w:hAnsi="Times" w:cs="Times"/>
        </w:rPr>
        <w:t xml:space="preserve">Again, we flag the heuristic offered by </w:t>
      </w:r>
      <w:proofErr w:type="spellStart"/>
      <w:r w:rsidR="0080359D">
        <w:rPr>
          <w:rFonts w:ascii="Times" w:hAnsi="Times" w:cs="Times"/>
        </w:rPr>
        <w:t>Grint</w:t>
      </w:r>
      <w:proofErr w:type="spellEnd"/>
      <w:r w:rsidR="0080359D">
        <w:rPr>
          <w:rFonts w:ascii="Times" w:hAnsi="Times" w:cs="Times"/>
        </w:rPr>
        <w:t xml:space="preserve"> (2005), placed carefully and specifically in </w:t>
      </w:r>
      <w:r w:rsidR="00901398">
        <w:rPr>
          <w:rFonts w:ascii="Times" w:hAnsi="Times" w:cs="Times"/>
        </w:rPr>
        <w:t xml:space="preserve">a </w:t>
      </w:r>
      <w:r w:rsidR="0080359D">
        <w:rPr>
          <w:rFonts w:ascii="Times" w:hAnsi="Times" w:cs="Times"/>
        </w:rPr>
        <w:t xml:space="preserve">pluralistic context, as a useful entry point to a more appropriate and nuanced analysis of leadership. </w:t>
      </w:r>
    </w:p>
    <w:p w14:paraId="66843C83" w14:textId="77777777" w:rsidR="00AA0054" w:rsidRDefault="00AA0054" w:rsidP="00A64C20">
      <w:pPr>
        <w:spacing w:line="480" w:lineRule="auto"/>
        <w:jc w:val="both"/>
        <w:rPr>
          <w:rFonts w:ascii="Times" w:hAnsi="Times" w:cs="Times"/>
        </w:rPr>
      </w:pPr>
    </w:p>
    <w:p w14:paraId="0AB34C5A" w14:textId="03C7E9BF" w:rsidR="007455B4" w:rsidRDefault="00214B73" w:rsidP="00A64C20">
      <w:pPr>
        <w:spacing w:line="480" w:lineRule="auto"/>
        <w:jc w:val="both"/>
        <w:rPr>
          <w:rFonts w:ascii="Times" w:hAnsi="Times" w:cs="Times"/>
        </w:rPr>
      </w:pPr>
      <w:r>
        <w:rPr>
          <w:rFonts w:ascii="Times" w:hAnsi="Times" w:cs="Times"/>
        </w:rPr>
        <w:t xml:space="preserve">Our goal in </w:t>
      </w:r>
      <w:r w:rsidR="00820B2B">
        <w:rPr>
          <w:rFonts w:ascii="Times" w:hAnsi="Times" w:cs="Times"/>
        </w:rPr>
        <w:t xml:space="preserve">interrogating </w:t>
      </w:r>
      <w:r>
        <w:rPr>
          <w:rFonts w:ascii="Times" w:hAnsi="Times" w:cs="Times"/>
        </w:rPr>
        <w:t xml:space="preserve">narratives of environmental crisis and environmental leadership was not to downplay their significance </w:t>
      </w:r>
      <w:r w:rsidR="00A801FC">
        <w:rPr>
          <w:rFonts w:ascii="Times" w:hAnsi="Times" w:cs="Times"/>
        </w:rPr>
        <w:t>(</w:t>
      </w:r>
      <w:proofErr w:type="spellStart"/>
      <w:r w:rsidR="00A801FC">
        <w:rPr>
          <w:rFonts w:ascii="Times" w:hAnsi="Times" w:cs="Times"/>
        </w:rPr>
        <w:t>cf</w:t>
      </w:r>
      <w:proofErr w:type="spellEnd"/>
      <w:r w:rsidR="00A801FC">
        <w:rPr>
          <w:rFonts w:ascii="Times" w:hAnsi="Times" w:cs="Times"/>
        </w:rPr>
        <w:t xml:space="preserve"> Forsyth 2008). Instead, </w:t>
      </w:r>
      <w:r w:rsidR="00391D18">
        <w:rPr>
          <w:rFonts w:ascii="Times" w:hAnsi="Times" w:cs="Times"/>
        </w:rPr>
        <w:t xml:space="preserve">understanding a greater diversity of leadership practices, including those that may be perceived to be acting against </w:t>
      </w:r>
      <w:r w:rsidR="00391D18">
        <w:rPr>
          <w:rFonts w:ascii="Times" w:hAnsi="Times" w:cs="Times"/>
        </w:rPr>
        <w:lastRenderedPageBreak/>
        <w:t>the interests of environmental governance, enable</w:t>
      </w:r>
      <w:r w:rsidR="00636071">
        <w:rPr>
          <w:rFonts w:ascii="Times" w:hAnsi="Times" w:cs="Times"/>
        </w:rPr>
        <w:t>s</w:t>
      </w:r>
      <w:r w:rsidR="00391D18">
        <w:rPr>
          <w:rFonts w:ascii="Times" w:hAnsi="Times" w:cs="Times"/>
        </w:rPr>
        <w:t xml:space="preserve"> greater opportunities to meaningfully </w:t>
      </w:r>
      <w:r w:rsidR="007455B4">
        <w:rPr>
          <w:rFonts w:ascii="Times" w:hAnsi="Times" w:cs="Times"/>
        </w:rPr>
        <w:t xml:space="preserve">engage with such practices. </w:t>
      </w:r>
      <w:r w:rsidR="000C74AE">
        <w:rPr>
          <w:rFonts w:ascii="Times" w:hAnsi="Times" w:cs="Times"/>
        </w:rPr>
        <w:t>By adopting and embracing such analytical complexity</w:t>
      </w:r>
      <w:r w:rsidR="00391D18">
        <w:rPr>
          <w:rFonts w:ascii="Times" w:hAnsi="Times" w:cs="Times"/>
        </w:rPr>
        <w:t>,</w:t>
      </w:r>
      <w:r w:rsidR="00F77B26">
        <w:rPr>
          <w:rFonts w:ascii="Times" w:hAnsi="Times" w:cs="Times"/>
        </w:rPr>
        <w:t xml:space="preserve"> there would </w:t>
      </w:r>
      <w:r w:rsidR="00391D18">
        <w:rPr>
          <w:rFonts w:ascii="Times" w:hAnsi="Times" w:cs="Times"/>
        </w:rPr>
        <w:t xml:space="preserve">also </w:t>
      </w:r>
      <w:r w:rsidR="00F77B26">
        <w:rPr>
          <w:rFonts w:ascii="Times" w:hAnsi="Times" w:cs="Times"/>
        </w:rPr>
        <w:t xml:space="preserve">be greater scope for recovering the influences of diverse constructions of </w:t>
      </w:r>
      <w:r w:rsidR="002646A6">
        <w:rPr>
          <w:rFonts w:ascii="Times" w:hAnsi="Times" w:cs="Times"/>
        </w:rPr>
        <w:t xml:space="preserve">leadership </w:t>
      </w:r>
      <w:r w:rsidR="00F77B26">
        <w:rPr>
          <w:rFonts w:ascii="Times" w:hAnsi="Times" w:cs="Times"/>
        </w:rPr>
        <w:t xml:space="preserve">on </w:t>
      </w:r>
      <w:r w:rsidR="002646A6">
        <w:rPr>
          <w:rFonts w:ascii="Times" w:hAnsi="Times" w:cs="Times"/>
        </w:rPr>
        <w:t xml:space="preserve">sustainable development outcomes </w:t>
      </w:r>
      <w:r w:rsidR="00F77B26">
        <w:rPr>
          <w:rFonts w:ascii="Times" w:hAnsi="Times" w:cs="Times"/>
        </w:rPr>
        <w:t xml:space="preserve">(however perceived) at national and </w:t>
      </w:r>
      <w:r w:rsidR="002646A6">
        <w:rPr>
          <w:rFonts w:ascii="Times" w:hAnsi="Times" w:cs="Times"/>
        </w:rPr>
        <w:t>sub-national levels.</w:t>
      </w:r>
    </w:p>
    <w:p w14:paraId="65650AA2" w14:textId="43346559" w:rsidR="00904AAC" w:rsidRPr="00E93591" w:rsidRDefault="00904AAC" w:rsidP="00A64C20">
      <w:pPr>
        <w:spacing w:line="480" w:lineRule="auto"/>
        <w:rPr>
          <w:rFonts w:ascii="Times" w:hAnsi="Times"/>
          <w:b/>
        </w:rPr>
      </w:pPr>
      <w:r w:rsidRPr="00E93591">
        <w:rPr>
          <w:rFonts w:ascii="Times" w:hAnsi="Times"/>
          <w:b/>
        </w:rPr>
        <w:br w:type="page"/>
      </w:r>
    </w:p>
    <w:p w14:paraId="17C0DA9F" w14:textId="19F22D62" w:rsidR="007E5AA7" w:rsidRPr="002153C7" w:rsidRDefault="00904AAC" w:rsidP="00A64C20">
      <w:pPr>
        <w:spacing w:line="480" w:lineRule="auto"/>
        <w:jc w:val="both"/>
        <w:rPr>
          <w:rFonts w:ascii="Times" w:hAnsi="Times"/>
          <w:b/>
        </w:rPr>
      </w:pPr>
      <w:r w:rsidRPr="00E93591">
        <w:rPr>
          <w:rFonts w:ascii="Times" w:hAnsi="Times"/>
          <w:b/>
        </w:rPr>
        <w:lastRenderedPageBreak/>
        <w:t>References</w:t>
      </w:r>
    </w:p>
    <w:p w14:paraId="3E070F75" w14:textId="77777777" w:rsidR="00807357" w:rsidRDefault="00807357" w:rsidP="00A64C20">
      <w:pPr>
        <w:spacing w:line="480" w:lineRule="auto"/>
        <w:ind w:left="709" w:hanging="709"/>
        <w:jc w:val="both"/>
        <w:rPr>
          <w:rFonts w:ascii="Times New Roman" w:hAnsi="Times New Roman" w:cs="Times New Roman"/>
        </w:rPr>
      </w:pPr>
      <w:proofErr w:type="gramStart"/>
      <w:r w:rsidRPr="00807357">
        <w:rPr>
          <w:rFonts w:ascii="Times New Roman" w:hAnsi="Times New Roman" w:cs="Times New Roman"/>
        </w:rPr>
        <w:t xml:space="preserve">Adams, W, M., </w:t>
      </w:r>
      <w:proofErr w:type="spellStart"/>
      <w:r w:rsidRPr="00807357">
        <w:rPr>
          <w:rFonts w:ascii="Times New Roman" w:hAnsi="Times New Roman" w:cs="Times New Roman"/>
        </w:rPr>
        <w:t>Brockington</w:t>
      </w:r>
      <w:proofErr w:type="spellEnd"/>
      <w:r w:rsidRPr="00807357">
        <w:rPr>
          <w:rFonts w:ascii="Times New Roman" w:hAnsi="Times New Roman" w:cs="Times New Roman"/>
        </w:rPr>
        <w:t xml:space="preserve">, D., Dyson, J., and </w:t>
      </w:r>
      <w:proofErr w:type="spellStart"/>
      <w:r w:rsidRPr="00807357">
        <w:rPr>
          <w:rFonts w:ascii="Times New Roman" w:hAnsi="Times New Roman" w:cs="Times New Roman"/>
        </w:rPr>
        <w:t>Vira</w:t>
      </w:r>
      <w:proofErr w:type="spellEnd"/>
      <w:r w:rsidRPr="00807357">
        <w:rPr>
          <w:rFonts w:ascii="Times New Roman" w:hAnsi="Times New Roman" w:cs="Times New Roman"/>
        </w:rPr>
        <w:t>, B. (2003).</w:t>
      </w:r>
      <w:proofErr w:type="gramEnd"/>
      <w:r w:rsidRPr="00807357">
        <w:rPr>
          <w:rFonts w:ascii="Times New Roman" w:hAnsi="Times New Roman" w:cs="Times New Roman"/>
        </w:rPr>
        <w:t xml:space="preserve"> Managing tragedies: understanding conflict over common pool resources. Science 302 (5652): 1915-1916</w:t>
      </w:r>
    </w:p>
    <w:p w14:paraId="0C33CF43" w14:textId="2FE8C8D5" w:rsidR="0017170D" w:rsidRDefault="00063C52" w:rsidP="00A64C20">
      <w:pPr>
        <w:spacing w:line="480" w:lineRule="auto"/>
        <w:ind w:left="709" w:hanging="709"/>
        <w:jc w:val="both"/>
        <w:rPr>
          <w:rFonts w:ascii="Times" w:hAnsi="Times"/>
        </w:rPr>
      </w:pPr>
      <w:proofErr w:type="spellStart"/>
      <w:r>
        <w:rPr>
          <w:rFonts w:ascii="Times New Roman" w:hAnsi="Times New Roman" w:cs="Times New Roman"/>
        </w:rPr>
        <w:t>Adger</w:t>
      </w:r>
      <w:proofErr w:type="spellEnd"/>
      <w:r>
        <w:rPr>
          <w:rFonts w:ascii="Times New Roman" w:hAnsi="Times New Roman" w:cs="Times New Roman"/>
        </w:rPr>
        <w:t xml:space="preserve"> WN, </w:t>
      </w:r>
      <w:proofErr w:type="spellStart"/>
      <w:r>
        <w:rPr>
          <w:rFonts w:ascii="Times New Roman" w:hAnsi="Times New Roman" w:cs="Times New Roman"/>
        </w:rPr>
        <w:t>Benjaminsen</w:t>
      </w:r>
      <w:proofErr w:type="spellEnd"/>
      <w:r>
        <w:rPr>
          <w:rFonts w:ascii="Times New Roman" w:hAnsi="Times New Roman" w:cs="Times New Roman"/>
        </w:rPr>
        <w:t xml:space="preserve"> TA, Brown K, </w:t>
      </w:r>
      <w:proofErr w:type="spellStart"/>
      <w:r>
        <w:rPr>
          <w:rFonts w:ascii="Times New Roman" w:hAnsi="Times New Roman" w:cs="Times New Roman"/>
        </w:rPr>
        <w:t>Svarstad</w:t>
      </w:r>
      <w:proofErr w:type="spellEnd"/>
      <w:r>
        <w:rPr>
          <w:rFonts w:ascii="Times New Roman" w:hAnsi="Times New Roman" w:cs="Times New Roman"/>
        </w:rPr>
        <w:t xml:space="preserve"> H (2001) </w:t>
      </w:r>
      <w:r>
        <w:rPr>
          <w:rFonts w:ascii="Times" w:hAnsi="Times"/>
        </w:rPr>
        <w:t xml:space="preserve">Advancing a political ecology of global environmental discourses. </w:t>
      </w:r>
      <w:r w:rsidRPr="0097500B">
        <w:rPr>
          <w:rFonts w:ascii="Times" w:hAnsi="Times"/>
          <w:i/>
        </w:rPr>
        <w:t>Development and Change</w:t>
      </w:r>
      <w:r w:rsidR="003A4124">
        <w:rPr>
          <w:rFonts w:ascii="Times" w:hAnsi="Times"/>
        </w:rPr>
        <w:t xml:space="preserve"> 32: 681-715.</w:t>
      </w:r>
    </w:p>
    <w:p w14:paraId="348D9FD4" w14:textId="45CD5C9B" w:rsidR="00386474" w:rsidRDefault="00386474" w:rsidP="00386474">
      <w:pPr>
        <w:spacing w:line="480" w:lineRule="auto"/>
        <w:ind w:left="709" w:hanging="709"/>
        <w:jc w:val="both"/>
        <w:rPr>
          <w:rFonts w:ascii="Times" w:hAnsi="Times"/>
        </w:rPr>
      </w:pPr>
      <w:proofErr w:type="spellStart"/>
      <w:r w:rsidRPr="00386474">
        <w:rPr>
          <w:rFonts w:ascii="Times" w:hAnsi="Times"/>
        </w:rPr>
        <w:t>Agyenim</w:t>
      </w:r>
      <w:proofErr w:type="spellEnd"/>
      <w:r w:rsidRPr="00386474">
        <w:rPr>
          <w:rFonts w:ascii="Times" w:hAnsi="Times"/>
        </w:rPr>
        <w:t xml:space="preserve"> JB, and Gupta J (2012) IWRM and developing countries: Implementation challenges in Ghana. </w:t>
      </w:r>
      <w:r w:rsidRPr="00386474">
        <w:rPr>
          <w:rFonts w:ascii="Times" w:hAnsi="Times"/>
          <w:i/>
        </w:rPr>
        <w:t>Physics and Chemistry of the Earth</w:t>
      </w:r>
      <w:r w:rsidRPr="00386474">
        <w:rPr>
          <w:rFonts w:ascii="Times" w:hAnsi="Times"/>
        </w:rPr>
        <w:t xml:space="preserve"> 47-48: 46-57</w:t>
      </w:r>
    </w:p>
    <w:p w14:paraId="3B46CA56" w14:textId="153F9FFC" w:rsidR="004844C1" w:rsidRDefault="00374932" w:rsidP="00A64C20">
      <w:pPr>
        <w:spacing w:line="480" w:lineRule="auto"/>
        <w:ind w:left="709" w:hanging="709"/>
        <w:jc w:val="both"/>
        <w:rPr>
          <w:rFonts w:ascii="Times" w:hAnsi="Times"/>
        </w:rPr>
      </w:pPr>
      <w:r>
        <w:rPr>
          <w:rFonts w:ascii="Times" w:hAnsi="Times"/>
        </w:rPr>
        <w:t>Banerjee, S</w:t>
      </w:r>
      <w:r w:rsidR="004844C1" w:rsidRPr="004844C1">
        <w:rPr>
          <w:rFonts w:ascii="Times" w:hAnsi="Times"/>
        </w:rPr>
        <w:t>B</w:t>
      </w:r>
      <w:r>
        <w:rPr>
          <w:rFonts w:ascii="Times" w:hAnsi="Times"/>
        </w:rPr>
        <w:t xml:space="preserve"> (2003)</w:t>
      </w:r>
      <w:r w:rsidR="004844C1" w:rsidRPr="004844C1">
        <w:rPr>
          <w:rFonts w:ascii="Times" w:hAnsi="Times"/>
        </w:rPr>
        <w:t xml:space="preserve"> </w:t>
      </w:r>
      <w:proofErr w:type="gramStart"/>
      <w:r w:rsidR="004844C1" w:rsidRPr="004844C1">
        <w:rPr>
          <w:rFonts w:ascii="Times" w:hAnsi="Times"/>
        </w:rPr>
        <w:t>Who</w:t>
      </w:r>
      <w:proofErr w:type="gramEnd"/>
      <w:r w:rsidR="004844C1" w:rsidRPr="004844C1">
        <w:rPr>
          <w:rFonts w:ascii="Times" w:hAnsi="Times"/>
        </w:rPr>
        <w:t xml:space="preserve"> sustains whose development? </w:t>
      </w:r>
      <w:proofErr w:type="gramStart"/>
      <w:r w:rsidR="004844C1" w:rsidRPr="004844C1">
        <w:rPr>
          <w:rFonts w:ascii="Times" w:hAnsi="Times"/>
        </w:rPr>
        <w:t>Sustainable development and the reinvention of</w:t>
      </w:r>
      <w:r w:rsidR="004844C1">
        <w:rPr>
          <w:rFonts w:ascii="Times" w:hAnsi="Times"/>
        </w:rPr>
        <w:t xml:space="preserve"> </w:t>
      </w:r>
      <w:r w:rsidR="004844C1" w:rsidRPr="004844C1">
        <w:rPr>
          <w:rFonts w:ascii="Times" w:hAnsi="Times"/>
        </w:rPr>
        <w:t>nature.</w:t>
      </w:r>
      <w:proofErr w:type="gramEnd"/>
      <w:r w:rsidR="004844C1" w:rsidRPr="004844C1">
        <w:rPr>
          <w:rFonts w:ascii="Times" w:hAnsi="Times"/>
        </w:rPr>
        <w:t xml:space="preserve"> </w:t>
      </w:r>
      <w:r w:rsidR="004844C1" w:rsidRPr="004844C1">
        <w:rPr>
          <w:rFonts w:ascii="Times" w:hAnsi="Times"/>
          <w:i/>
        </w:rPr>
        <w:t>Organization Studies</w:t>
      </w:r>
      <w:r w:rsidR="004844C1" w:rsidRPr="004844C1">
        <w:rPr>
          <w:rFonts w:ascii="Times" w:hAnsi="Times"/>
        </w:rPr>
        <w:t xml:space="preserve"> 24</w:t>
      </w:r>
      <w:r w:rsidR="00252BBC">
        <w:rPr>
          <w:rFonts w:ascii="Times" w:hAnsi="Times"/>
        </w:rPr>
        <w:t xml:space="preserve"> (1)</w:t>
      </w:r>
      <w:r w:rsidR="004844C1">
        <w:rPr>
          <w:rFonts w:ascii="Times" w:hAnsi="Times"/>
        </w:rPr>
        <w:t>:</w:t>
      </w:r>
      <w:r w:rsidR="004844C1" w:rsidRPr="004844C1">
        <w:rPr>
          <w:rFonts w:ascii="Times" w:hAnsi="Times"/>
        </w:rPr>
        <w:t xml:space="preserve"> 143–180.</w:t>
      </w:r>
    </w:p>
    <w:p w14:paraId="6832B16A" w14:textId="4D5710A7" w:rsidR="0017170D" w:rsidRDefault="00D0475D" w:rsidP="00A64C20">
      <w:pPr>
        <w:spacing w:line="480" w:lineRule="auto"/>
        <w:ind w:left="709" w:hanging="709"/>
        <w:jc w:val="both"/>
        <w:rPr>
          <w:rFonts w:ascii="Times New Roman" w:hAnsi="Times New Roman" w:cs="Times New Roman"/>
        </w:rPr>
      </w:pPr>
      <w:r>
        <w:rPr>
          <w:rFonts w:ascii="Times" w:hAnsi="Times" w:cs="Times"/>
        </w:rPr>
        <w:t>Banerjee SB</w:t>
      </w:r>
      <w:r w:rsidR="0017170D">
        <w:rPr>
          <w:rFonts w:ascii="Times" w:hAnsi="Times" w:cs="Times"/>
        </w:rPr>
        <w:t xml:space="preserve"> (2004)</w:t>
      </w:r>
      <w:r w:rsidR="0017170D" w:rsidRPr="00060998">
        <w:rPr>
          <w:rFonts w:ascii="Times" w:hAnsi="Times" w:cs="Times"/>
        </w:rPr>
        <w:t xml:space="preserve"> </w:t>
      </w:r>
      <w:proofErr w:type="gramStart"/>
      <w:r w:rsidR="0017170D" w:rsidRPr="00060998">
        <w:rPr>
          <w:rFonts w:ascii="Times" w:hAnsi="Times" w:cs="Times"/>
        </w:rPr>
        <w:t>Reinventing</w:t>
      </w:r>
      <w:proofErr w:type="gramEnd"/>
      <w:r w:rsidR="0017170D" w:rsidRPr="00060998">
        <w:rPr>
          <w:rFonts w:ascii="Times" w:hAnsi="Times" w:cs="Times"/>
        </w:rPr>
        <w:t xml:space="preserve"> colonialism: Exploring the myth of sustainable development</w:t>
      </w:r>
      <w:r w:rsidR="0017170D">
        <w:rPr>
          <w:rFonts w:ascii="Times" w:hAnsi="Times" w:cs="Times"/>
        </w:rPr>
        <w:t xml:space="preserve">. </w:t>
      </w:r>
      <w:r w:rsidR="0017170D" w:rsidRPr="00DB18A1">
        <w:rPr>
          <w:rFonts w:ascii="Times" w:hAnsi="Times" w:cs="Times"/>
          <w:i/>
        </w:rPr>
        <w:t>Situation Analysis</w:t>
      </w:r>
      <w:r w:rsidR="003A4124">
        <w:rPr>
          <w:rFonts w:ascii="Times" w:hAnsi="Times" w:cs="Times"/>
        </w:rPr>
        <w:t xml:space="preserve"> 4 (Autumn):</w:t>
      </w:r>
      <w:r w:rsidR="0017170D" w:rsidRPr="00060998">
        <w:rPr>
          <w:rFonts w:ascii="Times" w:hAnsi="Times" w:cs="Times"/>
        </w:rPr>
        <w:t xml:space="preserve"> 95-110</w:t>
      </w:r>
      <w:r w:rsidR="003A4124">
        <w:rPr>
          <w:rFonts w:ascii="Times" w:hAnsi="Times" w:cs="Times"/>
        </w:rPr>
        <w:t>.</w:t>
      </w:r>
    </w:p>
    <w:p w14:paraId="138A4EF3" w14:textId="0F2839D7" w:rsidR="0017170D" w:rsidRDefault="0017170D" w:rsidP="00A64C20">
      <w:pPr>
        <w:spacing w:line="480" w:lineRule="auto"/>
        <w:ind w:left="709" w:hanging="709"/>
        <w:jc w:val="both"/>
        <w:rPr>
          <w:rFonts w:ascii="Times New Roman" w:hAnsi="Times New Roman" w:cs="Times New Roman"/>
        </w:rPr>
      </w:pPr>
      <w:r w:rsidRPr="00060998">
        <w:rPr>
          <w:rFonts w:ascii="Times" w:hAnsi="Times" w:cs="Times"/>
        </w:rPr>
        <w:t>Banerj</w:t>
      </w:r>
      <w:r>
        <w:rPr>
          <w:rFonts w:ascii="Times" w:hAnsi="Times" w:cs="Times"/>
        </w:rPr>
        <w:t xml:space="preserve">ee SB and </w:t>
      </w:r>
      <w:proofErr w:type="spellStart"/>
      <w:r>
        <w:rPr>
          <w:rFonts w:ascii="Times" w:hAnsi="Times" w:cs="Times"/>
        </w:rPr>
        <w:t>Linstead</w:t>
      </w:r>
      <w:proofErr w:type="spellEnd"/>
      <w:r>
        <w:rPr>
          <w:rFonts w:ascii="Times" w:hAnsi="Times" w:cs="Times"/>
        </w:rPr>
        <w:t xml:space="preserve"> S (2001)</w:t>
      </w:r>
      <w:r w:rsidRPr="00060998">
        <w:rPr>
          <w:rFonts w:ascii="Times" w:hAnsi="Times" w:cs="Times"/>
        </w:rPr>
        <w:t xml:space="preserve"> Globalization, multiculturalism and other fictions: Colonialism for the ne</w:t>
      </w:r>
      <w:r>
        <w:rPr>
          <w:rFonts w:ascii="Times" w:hAnsi="Times" w:cs="Times"/>
        </w:rPr>
        <w:t xml:space="preserve">w millennium? </w:t>
      </w:r>
      <w:r w:rsidRPr="00DB18A1">
        <w:rPr>
          <w:rFonts w:ascii="Times" w:hAnsi="Times" w:cs="Times"/>
          <w:i/>
        </w:rPr>
        <w:t>Organization</w:t>
      </w:r>
      <w:r>
        <w:rPr>
          <w:rFonts w:ascii="Times" w:hAnsi="Times" w:cs="Times"/>
        </w:rPr>
        <w:t xml:space="preserve"> 8</w:t>
      </w:r>
      <w:r w:rsidR="00252BBC">
        <w:rPr>
          <w:rFonts w:ascii="Times" w:hAnsi="Times" w:cs="Times"/>
        </w:rPr>
        <w:t xml:space="preserve"> </w:t>
      </w:r>
      <w:r>
        <w:rPr>
          <w:rFonts w:ascii="Times" w:hAnsi="Times" w:cs="Times"/>
        </w:rPr>
        <w:t>(4)</w:t>
      </w:r>
      <w:r w:rsidR="003A4124">
        <w:rPr>
          <w:rFonts w:ascii="Times" w:hAnsi="Times" w:cs="Times"/>
        </w:rPr>
        <w:t>:</w:t>
      </w:r>
      <w:r w:rsidRPr="00060998">
        <w:rPr>
          <w:rFonts w:ascii="Times" w:hAnsi="Times" w:cs="Times"/>
        </w:rPr>
        <w:t xml:space="preserve"> 711-750</w:t>
      </w:r>
      <w:r w:rsidR="003A4124">
        <w:rPr>
          <w:rFonts w:ascii="Times" w:hAnsi="Times" w:cs="Times"/>
        </w:rPr>
        <w:t>.</w:t>
      </w:r>
    </w:p>
    <w:p w14:paraId="7EC94749" w14:textId="0A33DB89" w:rsidR="002E09CB" w:rsidRDefault="0017170D" w:rsidP="00A64C20">
      <w:pPr>
        <w:spacing w:line="480" w:lineRule="auto"/>
        <w:ind w:left="709" w:hanging="709"/>
        <w:jc w:val="both"/>
        <w:rPr>
          <w:rFonts w:ascii="Times" w:hAnsi="Times" w:cs="Times"/>
        </w:rPr>
      </w:pPr>
      <w:r>
        <w:rPr>
          <w:rFonts w:ascii="Times" w:hAnsi="Times" w:cs="Times"/>
        </w:rPr>
        <w:t xml:space="preserve">Banerjee SB and </w:t>
      </w:r>
      <w:proofErr w:type="spellStart"/>
      <w:r>
        <w:rPr>
          <w:rFonts w:ascii="Times" w:hAnsi="Times" w:cs="Times"/>
        </w:rPr>
        <w:t>Linstead</w:t>
      </w:r>
      <w:proofErr w:type="spellEnd"/>
      <w:r>
        <w:rPr>
          <w:rFonts w:ascii="Times" w:hAnsi="Times" w:cs="Times"/>
        </w:rPr>
        <w:t xml:space="preserve"> S (2004)</w:t>
      </w:r>
      <w:r w:rsidRPr="00060998">
        <w:rPr>
          <w:rFonts w:ascii="Times" w:hAnsi="Times" w:cs="Times"/>
        </w:rPr>
        <w:t xml:space="preserve"> Masking subversion: Neo-colonial </w:t>
      </w:r>
      <w:proofErr w:type="spellStart"/>
      <w:r w:rsidRPr="00060998">
        <w:rPr>
          <w:rFonts w:ascii="Times" w:hAnsi="Times" w:cs="Times"/>
        </w:rPr>
        <w:t>embeddedness</w:t>
      </w:r>
      <w:proofErr w:type="spellEnd"/>
      <w:r w:rsidRPr="00060998">
        <w:rPr>
          <w:rFonts w:ascii="Times" w:hAnsi="Times" w:cs="Times"/>
        </w:rPr>
        <w:t xml:space="preserve"> in anthropological accounts of indigenous man</w:t>
      </w:r>
      <w:r>
        <w:rPr>
          <w:rFonts w:ascii="Times" w:hAnsi="Times" w:cs="Times"/>
        </w:rPr>
        <w:t xml:space="preserve">agement. </w:t>
      </w:r>
      <w:r w:rsidRPr="00DB18A1">
        <w:rPr>
          <w:rFonts w:ascii="Times" w:hAnsi="Times" w:cs="Times"/>
          <w:i/>
        </w:rPr>
        <w:t>Human Relations</w:t>
      </w:r>
      <w:r w:rsidR="003A4124">
        <w:rPr>
          <w:rFonts w:ascii="Times" w:hAnsi="Times" w:cs="Times"/>
        </w:rPr>
        <w:t xml:space="preserve"> 57(2):</w:t>
      </w:r>
      <w:r w:rsidRPr="00060998">
        <w:rPr>
          <w:rFonts w:ascii="Times" w:hAnsi="Times" w:cs="Times"/>
        </w:rPr>
        <w:t xml:space="preserve"> 221-258</w:t>
      </w:r>
      <w:r w:rsidR="003A4124">
        <w:rPr>
          <w:rFonts w:ascii="Times" w:hAnsi="Times" w:cs="Times"/>
        </w:rPr>
        <w:t>.</w:t>
      </w:r>
    </w:p>
    <w:p w14:paraId="7B964444" w14:textId="08929FBE" w:rsidR="00807357" w:rsidRDefault="00807357" w:rsidP="00A64C20">
      <w:pPr>
        <w:spacing w:line="480" w:lineRule="auto"/>
        <w:ind w:left="709" w:hanging="709"/>
        <w:jc w:val="both"/>
        <w:rPr>
          <w:rFonts w:ascii="Times" w:hAnsi="Times" w:cs="Times"/>
        </w:rPr>
      </w:pPr>
      <w:r w:rsidRPr="00807357">
        <w:rPr>
          <w:rFonts w:ascii="Times" w:hAnsi="Times" w:cs="Times"/>
        </w:rPr>
        <w:t xml:space="preserve">Banks, S, A., and </w:t>
      </w:r>
      <w:proofErr w:type="spellStart"/>
      <w:r w:rsidRPr="00807357">
        <w:rPr>
          <w:rFonts w:ascii="Times" w:hAnsi="Times" w:cs="Times"/>
        </w:rPr>
        <w:t>Skilleter</w:t>
      </w:r>
      <w:proofErr w:type="spellEnd"/>
      <w:r w:rsidRPr="00807357">
        <w:rPr>
          <w:rFonts w:ascii="Times" w:hAnsi="Times" w:cs="Times"/>
        </w:rPr>
        <w:t xml:space="preserve">, G, A., (2010). Implementing marine reserve networks: A comparison of approaches in New South Wales (Australia) and New Zealand. </w:t>
      </w:r>
      <w:r w:rsidRPr="00807357">
        <w:rPr>
          <w:rFonts w:ascii="Times" w:hAnsi="Times" w:cs="Times"/>
          <w:i/>
        </w:rPr>
        <w:t>Marine Policy</w:t>
      </w:r>
      <w:r w:rsidRPr="00807357">
        <w:rPr>
          <w:rFonts w:ascii="Times" w:hAnsi="Times" w:cs="Times"/>
        </w:rPr>
        <w:t xml:space="preserve"> 34: 197-207</w:t>
      </w:r>
    </w:p>
    <w:p w14:paraId="20EE2C59" w14:textId="196FB6A8" w:rsidR="009442BD" w:rsidRPr="009442BD" w:rsidRDefault="009442BD" w:rsidP="00A64C20">
      <w:pPr>
        <w:spacing w:line="480" w:lineRule="auto"/>
        <w:ind w:left="709" w:hanging="709"/>
        <w:jc w:val="both"/>
        <w:rPr>
          <w:rFonts w:ascii="Times New Roman" w:hAnsi="Times New Roman" w:cs="Times New Roman"/>
        </w:rPr>
      </w:pPr>
      <w:r>
        <w:rPr>
          <w:rFonts w:ascii="Times" w:hAnsi="Times" w:cs="Times"/>
        </w:rPr>
        <w:t xml:space="preserve">Barge JK and Fairhurst GT (2007) Living leadership: A systemic constructionist approach. </w:t>
      </w:r>
      <w:r>
        <w:rPr>
          <w:rFonts w:ascii="Times" w:hAnsi="Times" w:cs="Times"/>
          <w:i/>
        </w:rPr>
        <w:t>Leadership</w:t>
      </w:r>
      <w:r>
        <w:rPr>
          <w:rFonts w:ascii="Times" w:hAnsi="Times" w:cs="Times"/>
        </w:rPr>
        <w:t xml:space="preserve"> 4(3): 227-251.</w:t>
      </w:r>
    </w:p>
    <w:p w14:paraId="5E9783DE" w14:textId="2047C409" w:rsidR="002E09CB" w:rsidRDefault="007E5AA7" w:rsidP="00A64C20">
      <w:pPr>
        <w:spacing w:line="480" w:lineRule="auto"/>
        <w:ind w:left="709" w:hanging="709"/>
        <w:jc w:val="both"/>
        <w:rPr>
          <w:rFonts w:ascii="Times" w:hAnsi="Times"/>
        </w:rPr>
      </w:pPr>
      <w:r w:rsidRPr="00E93591">
        <w:rPr>
          <w:rFonts w:ascii="Times" w:hAnsi="Times"/>
        </w:rPr>
        <w:t xml:space="preserve">Bellwood </w:t>
      </w:r>
      <w:r w:rsidR="00D0475D">
        <w:rPr>
          <w:rFonts w:ascii="Times" w:hAnsi="Times"/>
        </w:rPr>
        <w:t xml:space="preserve">DR, Hughes TP, </w:t>
      </w:r>
      <w:proofErr w:type="spellStart"/>
      <w:r w:rsidR="00D0475D">
        <w:rPr>
          <w:rFonts w:ascii="Times" w:hAnsi="Times"/>
        </w:rPr>
        <w:t>Folke</w:t>
      </w:r>
      <w:proofErr w:type="spellEnd"/>
      <w:r w:rsidR="00D0475D">
        <w:rPr>
          <w:rFonts w:ascii="Times" w:hAnsi="Times"/>
        </w:rPr>
        <w:t xml:space="preserve"> C and</w:t>
      </w:r>
      <w:r w:rsidR="002E09CB">
        <w:rPr>
          <w:rFonts w:ascii="Times" w:hAnsi="Times"/>
        </w:rPr>
        <w:t xml:space="preserve"> Nystrom M (</w:t>
      </w:r>
      <w:r w:rsidRPr="00E93591">
        <w:rPr>
          <w:rFonts w:ascii="Times" w:hAnsi="Times"/>
        </w:rPr>
        <w:t>2004</w:t>
      </w:r>
      <w:r w:rsidR="002E09CB">
        <w:rPr>
          <w:rFonts w:ascii="Times" w:hAnsi="Times"/>
        </w:rPr>
        <w:t xml:space="preserve">) </w:t>
      </w:r>
      <w:proofErr w:type="gramStart"/>
      <w:r w:rsidR="002E09CB" w:rsidRPr="002E09CB">
        <w:rPr>
          <w:rFonts w:ascii="Times" w:hAnsi="Times"/>
        </w:rPr>
        <w:t>Confronting</w:t>
      </w:r>
      <w:proofErr w:type="gramEnd"/>
      <w:r w:rsidR="002E09CB" w:rsidRPr="002E09CB">
        <w:rPr>
          <w:rFonts w:ascii="Times" w:hAnsi="Times"/>
        </w:rPr>
        <w:t xml:space="preserve"> the coral reef crisis</w:t>
      </w:r>
      <w:r w:rsidR="002E09CB">
        <w:rPr>
          <w:rFonts w:ascii="Times" w:hAnsi="Times"/>
        </w:rPr>
        <w:t xml:space="preserve">. </w:t>
      </w:r>
      <w:r w:rsidR="002E09CB" w:rsidRPr="00D262B8">
        <w:rPr>
          <w:rFonts w:ascii="Times" w:hAnsi="Times"/>
          <w:i/>
        </w:rPr>
        <w:t>Nature</w:t>
      </w:r>
      <w:r w:rsidR="002E09CB">
        <w:rPr>
          <w:rFonts w:ascii="Times" w:hAnsi="Times"/>
        </w:rPr>
        <w:t xml:space="preserve"> 429 (6694): </w:t>
      </w:r>
      <w:r w:rsidR="002E09CB" w:rsidRPr="002E09CB">
        <w:rPr>
          <w:rFonts w:ascii="Times" w:hAnsi="Times"/>
        </w:rPr>
        <w:t>827-833</w:t>
      </w:r>
      <w:r w:rsidR="003A4124">
        <w:rPr>
          <w:rFonts w:ascii="Times" w:hAnsi="Times"/>
        </w:rPr>
        <w:t>.</w:t>
      </w:r>
    </w:p>
    <w:p w14:paraId="475D26AA" w14:textId="3C37A160" w:rsidR="00045EDB" w:rsidRPr="00045EDB" w:rsidRDefault="00045EDB" w:rsidP="00A64C20">
      <w:pPr>
        <w:spacing w:line="480" w:lineRule="auto"/>
        <w:ind w:left="709" w:hanging="709"/>
        <w:jc w:val="both"/>
        <w:rPr>
          <w:rFonts w:ascii="Times New Roman" w:hAnsi="Times New Roman" w:cs="Times New Roman"/>
        </w:rPr>
      </w:pPr>
      <w:proofErr w:type="gramStart"/>
      <w:r>
        <w:rPr>
          <w:rFonts w:ascii="Times" w:hAnsi="Times"/>
        </w:rPr>
        <w:t xml:space="preserve">Berger, P and </w:t>
      </w:r>
      <w:proofErr w:type="spellStart"/>
      <w:r>
        <w:rPr>
          <w:rFonts w:ascii="Times" w:hAnsi="Times"/>
        </w:rPr>
        <w:t>Luckmann</w:t>
      </w:r>
      <w:proofErr w:type="spellEnd"/>
      <w:r>
        <w:rPr>
          <w:rFonts w:ascii="Times" w:hAnsi="Times"/>
        </w:rPr>
        <w:t xml:space="preserve"> T (1966) </w:t>
      </w:r>
      <w:r>
        <w:rPr>
          <w:rFonts w:ascii="Times" w:hAnsi="Times"/>
          <w:i/>
        </w:rPr>
        <w:t>The social construction of reality</w:t>
      </w:r>
      <w:r>
        <w:rPr>
          <w:rFonts w:ascii="Times" w:hAnsi="Times"/>
        </w:rPr>
        <w:t>.</w:t>
      </w:r>
      <w:proofErr w:type="gramEnd"/>
      <w:r>
        <w:rPr>
          <w:rFonts w:ascii="Times" w:hAnsi="Times"/>
        </w:rPr>
        <w:t xml:space="preserve"> </w:t>
      </w:r>
      <w:proofErr w:type="spellStart"/>
      <w:r>
        <w:rPr>
          <w:rFonts w:ascii="Times" w:hAnsi="Times"/>
        </w:rPr>
        <w:t>Harmondsworth</w:t>
      </w:r>
      <w:proofErr w:type="spellEnd"/>
      <w:r>
        <w:rPr>
          <w:rFonts w:ascii="Times" w:hAnsi="Times"/>
        </w:rPr>
        <w:t>: Penguin.</w:t>
      </w:r>
    </w:p>
    <w:p w14:paraId="42E1DE57" w14:textId="18E6B3C6" w:rsidR="00D262B8" w:rsidRDefault="00D262B8" w:rsidP="00A64C20">
      <w:pPr>
        <w:spacing w:line="480" w:lineRule="auto"/>
        <w:ind w:left="709" w:hanging="709"/>
        <w:jc w:val="both"/>
        <w:rPr>
          <w:rFonts w:ascii="Times" w:hAnsi="Times"/>
        </w:rPr>
      </w:pPr>
      <w:proofErr w:type="spellStart"/>
      <w:r>
        <w:rPr>
          <w:rFonts w:ascii="Times" w:hAnsi="Times"/>
        </w:rPr>
        <w:lastRenderedPageBreak/>
        <w:t>Berkes</w:t>
      </w:r>
      <w:proofErr w:type="spellEnd"/>
      <w:r>
        <w:rPr>
          <w:rFonts w:ascii="Times" w:hAnsi="Times"/>
        </w:rPr>
        <w:t xml:space="preserve"> F </w:t>
      </w:r>
      <w:r w:rsidRPr="00D262B8">
        <w:rPr>
          <w:rFonts w:ascii="Times" w:hAnsi="Times"/>
        </w:rPr>
        <w:t>(2003) Alternatives to conventional management: lessons from smal</w:t>
      </w:r>
      <w:r>
        <w:rPr>
          <w:rFonts w:ascii="Times" w:hAnsi="Times"/>
        </w:rPr>
        <w:t xml:space="preserve">l-scale fisheries. </w:t>
      </w:r>
      <w:r w:rsidRPr="00D262B8">
        <w:rPr>
          <w:rFonts w:ascii="Times" w:hAnsi="Times"/>
          <w:i/>
        </w:rPr>
        <w:t>Environments</w:t>
      </w:r>
      <w:r w:rsidRPr="00D262B8">
        <w:rPr>
          <w:rFonts w:ascii="Times" w:hAnsi="Times"/>
        </w:rPr>
        <w:t xml:space="preserve"> 31: 1-14</w:t>
      </w:r>
      <w:r w:rsidR="003A4124">
        <w:rPr>
          <w:rFonts w:ascii="Times" w:hAnsi="Times"/>
        </w:rPr>
        <w:t>.</w:t>
      </w:r>
    </w:p>
    <w:p w14:paraId="5F844386" w14:textId="658B6188" w:rsidR="001022CE" w:rsidRDefault="001022CE" w:rsidP="00A64C20">
      <w:pPr>
        <w:spacing w:line="480" w:lineRule="auto"/>
        <w:ind w:left="709" w:hanging="709"/>
        <w:jc w:val="both"/>
        <w:rPr>
          <w:rFonts w:ascii="Times" w:hAnsi="Times"/>
        </w:rPr>
      </w:pPr>
      <w:proofErr w:type="spellStart"/>
      <w:r>
        <w:rPr>
          <w:rFonts w:ascii="Times" w:hAnsi="Times"/>
        </w:rPr>
        <w:t>Berkes</w:t>
      </w:r>
      <w:proofErr w:type="spellEnd"/>
      <w:r>
        <w:rPr>
          <w:rFonts w:ascii="Times" w:hAnsi="Times"/>
        </w:rPr>
        <w:t xml:space="preserve"> </w:t>
      </w:r>
      <w:r w:rsidR="002E09CB">
        <w:rPr>
          <w:rFonts w:ascii="Times" w:hAnsi="Times"/>
        </w:rPr>
        <w:t>F (</w:t>
      </w:r>
      <w:r>
        <w:rPr>
          <w:rFonts w:ascii="Times" w:hAnsi="Times"/>
        </w:rPr>
        <w:t>2009</w:t>
      </w:r>
      <w:r w:rsidR="002E09CB">
        <w:rPr>
          <w:rFonts w:ascii="Times" w:hAnsi="Times"/>
        </w:rPr>
        <w:t xml:space="preserve">) </w:t>
      </w:r>
      <w:r w:rsidR="002E09CB" w:rsidRPr="002E09CB">
        <w:rPr>
          <w:rFonts w:ascii="Times" w:hAnsi="Times"/>
        </w:rPr>
        <w:t>Evolution of co-management: Role of knowledge generation, bridging organizations and social learning</w:t>
      </w:r>
      <w:r w:rsidR="002E09CB">
        <w:rPr>
          <w:rFonts w:ascii="Times" w:hAnsi="Times"/>
        </w:rPr>
        <w:t xml:space="preserve">. </w:t>
      </w:r>
      <w:r w:rsidR="002E09CB" w:rsidRPr="00D262B8">
        <w:rPr>
          <w:rFonts w:ascii="Times" w:hAnsi="Times"/>
          <w:i/>
        </w:rPr>
        <w:t>Journal of Environmental Management</w:t>
      </w:r>
      <w:r w:rsidR="00D262B8">
        <w:rPr>
          <w:rFonts w:ascii="Times" w:hAnsi="Times"/>
        </w:rPr>
        <w:t xml:space="preserve"> </w:t>
      </w:r>
      <w:r w:rsidR="002E09CB">
        <w:rPr>
          <w:rFonts w:ascii="Times" w:hAnsi="Times"/>
        </w:rPr>
        <w:t>90 (5): 1692-1702</w:t>
      </w:r>
      <w:r w:rsidR="003A4124">
        <w:rPr>
          <w:rFonts w:ascii="Times" w:hAnsi="Times"/>
        </w:rPr>
        <w:t>.</w:t>
      </w:r>
    </w:p>
    <w:p w14:paraId="34A93472" w14:textId="4F8D5AEA" w:rsidR="0092123A" w:rsidRPr="002E09CB" w:rsidRDefault="0092123A" w:rsidP="00A64C20">
      <w:pPr>
        <w:spacing w:line="480" w:lineRule="auto"/>
        <w:ind w:left="709" w:hanging="709"/>
        <w:jc w:val="both"/>
        <w:rPr>
          <w:rFonts w:ascii="Times New Roman" w:hAnsi="Times New Roman" w:cs="Times New Roman"/>
        </w:rPr>
      </w:pPr>
      <w:r>
        <w:rPr>
          <w:rFonts w:ascii="Times New Roman" w:hAnsi="Times New Roman" w:cs="Times New Roman"/>
        </w:rPr>
        <w:t>Biggs, S</w:t>
      </w:r>
      <w:r w:rsidRPr="0092123A">
        <w:rPr>
          <w:rFonts w:ascii="Times New Roman" w:hAnsi="Times New Roman" w:cs="Times New Roman"/>
        </w:rPr>
        <w:t xml:space="preserve"> (2008) Learning from the positive to reduce rural poverty and increase social justice: Institutional innovations in agricultural and natural resources research and development. </w:t>
      </w:r>
      <w:r w:rsidRPr="0092123A">
        <w:rPr>
          <w:rFonts w:ascii="Times New Roman" w:hAnsi="Times New Roman" w:cs="Times New Roman"/>
          <w:i/>
        </w:rPr>
        <w:t>Experimental Agriculture</w:t>
      </w:r>
      <w:r>
        <w:rPr>
          <w:rFonts w:ascii="Times New Roman" w:hAnsi="Times New Roman" w:cs="Times New Roman"/>
        </w:rPr>
        <w:t xml:space="preserve"> 44 (1):</w:t>
      </w:r>
      <w:r w:rsidRPr="0092123A">
        <w:rPr>
          <w:rFonts w:ascii="Times New Roman" w:hAnsi="Times New Roman" w:cs="Times New Roman"/>
        </w:rPr>
        <w:t xml:space="preserve"> 37-60</w:t>
      </w:r>
    </w:p>
    <w:p w14:paraId="70AB253F" w14:textId="7462D699" w:rsidR="0017170D" w:rsidRDefault="0017170D" w:rsidP="00A64C20">
      <w:pPr>
        <w:spacing w:line="480" w:lineRule="auto"/>
        <w:ind w:left="709" w:hanging="709"/>
        <w:rPr>
          <w:rFonts w:ascii="Times" w:hAnsi="Times" w:cs="Times"/>
        </w:rPr>
      </w:pPr>
      <w:r>
        <w:rPr>
          <w:rFonts w:ascii="Times" w:hAnsi="Times" w:cs="Times"/>
        </w:rPr>
        <w:t>Biggs R, Westley FR,</w:t>
      </w:r>
      <w:r w:rsidRPr="00A905E7">
        <w:rPr>
          <w:rFonts w:ascii="Times" w:hAnsi="Times" w:cs="Times"/>
        </w:rPr>
        <w:t xml:space="preserve"> </w:t>
      </w:r>
      <w:r>
        <w:rPr>
          <w:rFonts w:ascii="Times" w:hAnsi="Times" w:cs="Times"/>
        </w:rPr>
        <w:t xml:space="preserve">and Carpenter SR (2010) </w:t>
      </w:r>
      <w:r w:rsidRPr="00A905E7">
        <w:rPr>
          <w:rFonts w:ascii="Times" w:hAnsi="Times" w:cs="Times"/>
        </w:rPr>
        <w:t xml:space="preserve">Navigating the </w:t>
      </w:r>
      <w:r w:rsidR="003A4124">
        <w:rPr>
          <w:rFonts w:ascii="Times" w:hAnsi="Times" w:cs="Times"/>
        </w:rPr>
        <w:t>b</w:t>
      </w:r>
      <w:r w:rsidRPr="00A905E7">
        <w:rPr>
          <w:rFonts w:ascii="Times" w:hAnsi="Times" w:cs="Times"/>
        </w:rPr>
        <w:t xml:space="preserve">ack </w:t>
      </w:r>
      <w:r w:rsidR="003A4124">
        <w:rPr>
          <w:rFonts w:ascii="Times" w:hAnsi="Times" w:cs="Times"/>
        </w:rPr>
        <w:t>l</w:t>
      </w:r>
      <w:r w:rsidRPr="00A905E7">
        <w:rPr>
          <w:rFonts w:ascii="Times" w:hAnsi="Times" w:cs="Times"/>
        </w:rPr>
        <w:t xml:space="preserve">oop: </w:t>
      </w:r>
      <w:r w:rsidR="003A4124">
        <w:rPr>
          <w:rFonts w:ascii="Times" w:hAnsi="Times" w:cs="Times"/>
        </w:rPr>
        <w:t>f</w:t>
      </w:r>
      <w:r w:rsidRPr="00A905E7">
        <w:rPr>
          <w:rFonts w:ascii="Times" w:hAnsi="Times" w:cs="Times"/>
        </w:rPr>
        <w:t xml:space="preserve">ostering </w:t>
      </w:r>
      <w:r w:rsidR="003A4124">
        <w:rPr>
          <w:rFonts w:ascii="Times" w:hAnsi="Times" w:cs="Times"/>
        </w:rPr>
        <w:t>s</w:t>
      </w:r>
      <w:r w:rsidRPr="00A905E7">
        <w:rPr>
          <w:rFonts w:ascii="Times" w:hAnsi="Times" w:cs="Times"/>
        </w:rPr>
        <w:t xml:space="preserve">ocial </w:t>
      </w:r>
      <w:r w:rsidR="003A4124">
        <w:rPr>
          <w:rFonts w:ascii="Times" w:hAnsi="Times" w:cs="Times"/>
        </w:rPr>
        <w:t>i</w:t>
      </w:r>
      <w:r w:rsidRPr="00A905E7">
        <w:rPr>
          <w:rFonts w:ascii="Times" w:hAnsi="Times" w:cs="Times"/>
        </w:rPr>
        <w:t>nnovation and</w:t>
      </w:r>
      <w:r>
        <w:rPr>
          <w:rFonts w:ascii="Times" w:hAnsi="Times" w:cs="Times"/>
        </w:rPr>
        <w:t xml:space="preserve"> </w:t>
      </w:r>
      <w:r w:rsidR="003A4124">
        <w:rPr>
          <w:rFonts w:ascii="Times" w:hAnsi="Times" w:cs="Times"/>
        </w:rPr>
        <w:t>t</w:t>
      </w:r>
      <w:r w:rsidRPr="00A905E7">
        <w:rPr>
          <w:rFonts w:ascii="Times" w:hAnsi="Times" w:cs="Times"/>
        </w:rPr>
        <w:t xml:space="preserve">ransformation </w:t>
      </w:r>
      <w:r>
        <w:rPr>
          <w:rFonts w:ascii="Times" w:hAnsi="Times" w:cs="Times"/>
        </w:rPr>
        <w:t xml:space="preserve">in </w:t>
      </w:r>
      <w:r w:rsidR="003A4124">
        <w:rPr>
          <w:rFonts w:ascii="Times" w:hAnsi="Times" w:cs="Times"/>
        </w:rPr>
        <w:t>e</w:t>
      </w:r>
      <w:r>
        <w:rPr>
          <w:rFonts w:ascii="Times" w:hAnsi="Times" w:cs="Times"/>
        </w:rPr>
        <w:t xml:space="preserve">cosystem </w:t>
      </w:r>
      <w:r w:rsidR="003A4124">
        <w:rPr>
          <w:rFonts w:ascii="Times" w:hAnsi="Times" w:cs="Times"/>
        </w:rPr>
        <w:t>m</w:t>
      </w:r>
      <w:r>
        <w:rPr>
          <w:rFonts w:ascii="Times" w:hAnsi="Times" w:cs="Times"/>
        </w:rPr>
        <w:t xml:space="preserve">anagement. </w:t>
      </w:r>
      <w:r w:rsidRPr="00DB18A1">
        <w:rPr>
          <w:rFonts w:ascii="Times" w:hAnsi="Times" w:cs="Times"/>
          <w:i/>
        </w:rPr>
        <w:t>Ecology and Society</w:t>
      </w:r>
      <w:r w:rsidR="003A4124">
        <w:rPr>
          <w:rFonts w:ascii="Times" w:hAnsi="Times" w:cs="Times"/>
        </w:rPr>
        <w:t xml:space="preserve"> 15 (2):</w:t>
      </w:r>
      <w:r>
        <w:rPr>
          <w:rFonts w:ascii="Times" w:hAnsi="Times" w:cs="Times"/>
        </w:rPr>
        <w:t xml:space="preserve"> 9</w:t>
      </w:r>
      <w:r w:rsidR="003A4124">
        <w:rPr>
          <w:rFonts w:ascii="Times" w:hAnsi="Times" w:cs="Times"/>
        </w:rPr>
        <w:t>.</w:t>
      </w:r>
    </w:p>
    <w:p w14:paraId="26684182" w14:textId="18EA0517" w:rsidR="004C7436" w:rsidRDefault="0017170D" w:rsidP="00A64C20">
      <w:pPr>
        <w:spacing w:line="480" w:lineRule="auto"/>
        <w:ind w:left="709" w:hanging="709"/>
        <w:jc w:val="both"/>
        <w:rPr>
          <w:rFonts w:ascii="Times" w:hAnsi="Times" w:cs="Times"/>
        </w:rPr>
      </w:pPr>
      <w:r>
        <w:rPr>
          <w:rFonts w:ascii="Times" w:hAnsi="Times" w:cs="Times"/>
        </w:rPr>
        <w:t xml:space="preserve">Black SA, </w:t>
      </w:r>
      <w:proofErr w:type="spellStart"/>
      <w:r>
        <w:rPr>
          <w:rFonts w:ascii="Times" w:hAnsi="Times" w:cs="Times"/>
        </w:rPr>
        <w:t>Groombridge</w:t>
      </w:r>
      <w:proofErr w:type="spellEnd"/>
      <w:r>
        <w:rPr>
          <w:rFonts w:ascii="Times" w:hAnsi="Times" w:cs="Times"/>
        </w:rPr>
        <w:t xml:space="preserve"> JJ</w:t>
      </w:r>
      <w:r w:rsidR="00D0475D">
        <w:rPr>
          <w:rFonts w:ascii="Times" w:hAnsi="Times" w:cs="Times"/>
        </w:rPr>
        <w:t xml:space="preserve"> and</w:t>
      </w:r>
      <w:r>
        <w:rPr>
          <w:rFonts w:ascii="Times" w:hAnsi="Times" w:cs="Times"/>
        </w:rPr>
        <w:t xml:space="preserve"> Jones CG (</w:t>
      </w:r>
      <w:r w:rsidRPr="00534523">
        <w:rPr>
          <w:rFonts w:ascii="Times" w:hAnsi="Times" w:cs="Times"/>
        </w:rPr>
        <w:t>2011</w:t>
      </w:r>
      <w:r>
        <w:rPr>
          <w:rFonts w:ascii="Times" w:hAnsi="Times" w:cs="Times"/>
        </w:rPr>
        <w:t xml:space="preserve">) </w:t>
      </w:r>
      <w:r w:rsidRPr="00A905E7">
        <w:rPr>
          <w:rFonts w:ascii="Times" w:hAnsi="Times" w:cs="Times"/>
        </w:rPr>
        <w:t>Leadership and conservation effectiveness: finding a better way to lead</w:t>
      </w:r>
      <w:r>
        <w:rPr>
          <w:rFonts w:ascii="Times" w:hAnsi="Times" w:cs="Times"/>
        </w:rPr>
        <w:t xml:space="preserve">. </w:t>
      </w:r>
      <w:r w:rsidRPr="00DB18A1">
        <w:rPr>
          <w:rFonts w:ascii="Times" w:hAnsi="Times" w:cs="Times"/>
          <w:i/>
        </w:rPr>
        <w:t>Conservation Letters</w:t>
      </w:r>
      <w:r>
        <w:rPr>
          <w:rFonts w:ascii="Times" w:hAnsi="Times" w:cs="Times"/>
        </w:rPr>
        <w:t xml:space="preserve"> 4 (5): 329-339</w:t>
      </w:r>
      <w:r w:rsidR="003A4124">
        <w:rPr>
          <w:rFonts w:ascii="Times" w:hAnsi="Times" w:cs="Times"/>
        </w:rPr>
        <w:t>.</w:t>
      </w:r>
    </w:p>
    <w:p w14:paraId="74751550" w14:textId="56B47214" w:rsidR="006436EC" w:rsidRDefault="006436EC" w:rsidP="00A64C20">
      <w:pPr>
        <w:spacing w:line="480" w:lineRule="auto"/>
        <w:ind w:left="709" w:hanging="709"/>
        <w:jc w:val="both"/>
        <w:rPr>
          <w:rFonts w:ascii="Times" w:hAnsi="Times" w:cs="Times"/>
          <w:lang w:val="en-AU"/>
        </w:rPr>
      </w:pPr>
      <w:proofErr w:type="spellStart"/>
      <w:r w:rsidRPr="006436EC">
        <w:rPr>
          <w:rFonts w:ascii="Times" w:hAnsi="Times" w:cs="Times"/>
          <w:lang w:val="en-AU"/>
        </w:rPr>
        <w:t>Blaikie</w:t>
      </w:r>
      <w:proofErr w:type="spellEnd"/>
      <w:r w:rsidRPr="006436EC">
        <w:rPr>
          <w:rFonts w:ascii="Times" w:hAnsi="Times" w:cs="Times"/>
          <w:lang w:val="en-AU"/>
        </w:rPr>
        <w:t xml:space="preserve">, P. and H. Brookfield. </w:t>
      </w:r>
      <w:r w:rsidR="00F15D76">
        <w:rPr>
          <w:rFonts w:ascii="Times" w:hAnsi="Times" w:cs="Times"/>
          <w:lang w:val="en-AU"/>
        </w:rPr>
        <w:t>(</w:t>
      </w:r>
      <w:r w:rsidRPr="006436EC">
        <w:rPr>
          <w:rFonts w:ascii="Times" w:hAnsi="Times" w:cs="Times"/>
          <w:lang w:val="en-AU"/>
        </w:rPr>
        <w:t>1987</w:t>
      </w:r>
      <w:r w:rsidR="00F15D76">
        <w:rPr>
          <w:rFonts w:ascii="Times" w:hAnsi="Times" w:cs="Times"/>
          <w:lang w:val="en-AU"/>
        </w:rPr>
        <w:t>)</w:t>
      </w:r>
      <w:proofErr w:type="gramStart"/>
      <w:r w:rsidRPr="006436EC">
        <w:rPr>
          <w:rFonts w:ascii="Times" w:hAnsi="Times" w:cs="Times"/>
          <w:lang w:val="en-AU"/>
        </w:rPr>
        <w:t xml:space="preserve">. </w:t>
      </w:r>
      <w:r w:rsidRPr="006436EC">
        <w:rPr>
          <w:rFonts w:ascii="Times" w:hAnsi="Times" w:cs="Times"/>
          <w:i/>
          <w:iCs/>
          <w:lang w:val="en-AU"/>
        </w:rPr>
        <w:t>Land Degradation and Society</w:t>
      </w:r>
      <w:r w:rsidRPr="006436EC">
        <w:rPr>
          <w:rFonts w:ascii="Times" w:hAnsi="Times" w:cs="Times"/>
          <w:lang w:val="en-AU"/>
        </w:rPr>
        <w:t>.</w:t>
      </w:r>
      <w:proofErr w:type="gramEnd"/>
      <w:r w:rsidRPr="006436EC">
        <w:rPr>
          <w:rFonts w:ascii="Times" w:hAnsi="Times" w:cs="Times"/>
          <w:lang w:val="en-AU"/>
        </w:rPr>
        <w:t xml:space="preserve"> Methuen</w:t>
      </w:r>
      <w:r>
        <w:rPr>
          <w:rFonts w:ascii="Times" w:hAnsi="Times" w:cs="Times"/>
          <w:lang w:val="en-AU"/>
        </w:rPr>
        <w:t>:</w:t>
      </w:r>
      <w:r w:rsidRPr="006436EC">
        <w:rPr>
          <w:rFonts w:ascii="Times" w:hAnsi="Times" w:cs="Times"/>
          <w:lang w:val="en-AU"/>
        </w:rPr>
        <w:t xml:space="preserve"> London, UK. </w:t>
      </w:r>
    </w:p>
    <w:p w14:paraId="1B97A6AF" w14:textId="14A7F2C6" w:rsidR="00F15D76" w:rsidRDefault="00F15D76" w:rsidP="00A64C20">
      <w:pPr>
        <w:spacing w:line="480" w:lineRule="auto"/>
        <w:ind w:left="709" w:hanging="709"/>
        <w:jc w:val="both"/>
        <w:rPr>
          <w:rFonts w:ascii="Times" w:hAnsi="Times" w:cs="Times"/>
          <w:lang w:val="en-AU"/>
        </w:rPr>
      </w:pPr>
      <w:proofErr w:type="spellStart"/>
      <w:proofErr w:type="gramStart"/>
      <w:r w:rsidRPr="00F15D76">
        <w:rPr>
          <w:rFonts w:ascii="Times" w:hAnsi="Times" w:cs="Times"/>
          <w:lang w:val="en-AU"/>
        </w:rPr>
        <w:t>Bodin</w:t>
      </w:r>
      <w:proofErr w:type="spellEnd"/>
      <w:r w:rsidRPr="00F15D76">
        <w:rPr>
          <w:rFonts w:ascii="Times" w:hAnsi="Times" w:cs="Times"/>
          <w:lang w:val="en-AU"/>
        </w:rPr>
        <w:t xml:space="preserve">, O., Beatrice, C., and </w:t>
      </w:r>
      <w:proofErr w:type="spellStart"/>
      <w:r w:rsidRPr="00F15D76">
        <w:rPr>
          <w:rFonts w:ascii="Times" w:hAnsi="Times" w:cs="Times"/>
          <w:lang w:val="en-AU"/>
        </w:rPr>
        <w:t>Henrik</w:t>
      </w:r>
      <w:proofErr w:type="spellEnd"/>
      <w:r w:rsidRPr="00F15D76">
        <w:rPr>
          <w:rFonts w:ascii="Times" w:hAnsi="Times" w:cs="Times"/>
          <w:lang w:val="en-AU"/>
        </w:rPr>
        <w:t xml:space="preserve">, E. </w:t>
      </w:r>
      <w:r>
        <w:rPr>
          <w:rFonts w:ascii="Times" w:hAnsi="Times" w:cs="Times"/>
          <w:lang w:val="en-AU"/>
        </w:rPr>
        <w:t>(</w:t>
      </w:r>
      <w:r w:rsidRPr="00F15D76">
        <w:rPr>
          <w:rFonts w:ascii="Times" w:hAnsi="Times" w:cs="Times"/>
          <w:lang w:val="en-AU"/>
        </w:rPr>
        <w:t>2006</w:t>
      </w:r>
      <w:r>
        <w:rPr>
          <w:rFonts w:ascii="Times" w:hAnsi="Times" w:cs="Times"/>
          <w:lang w:val="en-AU"/>
        </w:rPr>
        <w:t>)</w:t>
      </w:r>
      <w:r w:rsidRPr="00F15D76">
        <w:rPr>
          <w:rFonts w:ascii="Times" w:hAnsi="Times" w:cs="Times"/>
          <w:lang w:val="en-AU"/>
        </w:rPr>
        <w:t>.</w:t>
      </w:r>
      <w:proofErr w:type="gramEnd"/>
      <w:r w:rsidRPr="00F15D76">
        <w:rPr>
          <w:rFonts w:ascii="Times" w:hAnsi="Times" w:cs="Times"/>
          <w:lang w:val="en-AU"/>
        </w:rPr>
        <w:t xml:space="preserve"> Social networks in natural resource management: What is there to learn from a structural perspective? Ecology and Society 11 (2): r2</w:t>
      </w:r>
    </w:p>
    <w:p w14:paraId="376BB748" w14:textId="27FEBAE8" w:rsidR="00EA1ACE" w:rsidRDefault="00EA1ACE" w:rsidP="00A64C20">
      <w:pPr>
        <w:spacing w:line="480" w:lineRule="auto"/>
        <w:ind w:left="709" w:hanging="709"/>
        <w:jc w:val="both"/>
        <w:rPr>
          <w:rFonts w:ascii="Times" w:hAnsi="Times" w:cs="Times"/>
          <w:lang w:val="en-AU"/>
        </w:rPr>
      </w:pPr>
      <w:proofErr w:type="spellStart"/>
      <w:proofErr w:type="gramStart"/>
      <w:r w:rsidRPr="00EA1ACE">
        <w:rPr>
          <w:rFonts w:ascii="Times" w:hAnsi="Times" w:cs="Times"/>
          <w:lang w:val="en-AU"/>
        </w:rPr>
        <w:t>Bodin</w:t>
      </w:r>
      <w:proofErr w:type="spellEnd"/>
      <w:r w:rsidRPr="00EA1ACE">
        <w:rPr>
          <w:rFonts w:ascii="Times" w:hAnsi="Times" w:cs="Times"/>
          <w:lang w:val="en-AU"/>
        </w:rPr>
        <w:t xml:space="preserve">, O., and </w:t>
      </w:r>
      <w:proofErr w:type="spellStart"/>
      <w:r w:rsidRPr="00EA1ACE">
        <w:rPr>
          <w:rFonts w:ascii="Times" w:hAnsi="Times" w:cs="Times"/>
          <w:lang w:val="en-AU"/>
        </w:rPr>
        <w:t>Crona</w:t>
      </w:r>
      <w:proofErr w:type="spellEnd"/>
      <w:r w:rsidRPr="00EA1ACE">
        <w:rPr>
          <w:rFonts w:ascii="Times" w:hAnsi="Times" w:cs="Times"/>
          <w:lang w:val="en-AU"/>
        </w:rPr>
        <w:t xml:space="preserve">, B. </w:t>
      </w:r>
      <w:r>
        <w:rPr>
          <w:rFonts w:ascii="Times" w:hAnsi="Times" w:cs="Times"/>
          <w:lang w:val="en-AU"/>
        </w:rPr>
        <w:t>(2008)</w:t>
      </w:r>
      <w:r w:rsidRPr="00EA1ACE">
        <w:rPr>
          <w:rFonts w:ascii="Times" w:hAnsi="Times" w:cs="Times"/>
          <w:lang w:val="en-AU"/>
        </w:rPr>
        <w:t>.</w:t>
      </w:r>
      <w:proofErr w:type="gramEnd"/>
      <w:r w:rsidRPr="00EA1ACE">
        <w:rPr>
          <w:rFonts w:ascii="Times" w:hAnsi="Times" w:cs="Times"/>
          <w:lang w:val="en-AU"/>
        </w:rPr>
        <w:t xml:space="preserve"> Management of Natural Resources at the Community Level: Exploring the role of social capital and leadership in a rural fishing commu</w:t>
      </w:r>
      <w:r>
        <w:rPr>
          <w:rFonts w:ascii="Times" w:hAnsi="Times" w:cs="Times"/>
          <w:lang w:val="en-AU"/>
        </w:rPr>
        <w:t>nity. World Development 36 (12):</w:t>
      </w:r>
      <w:r w:rsidRPr="00EA1ACE">
        <w:rPr>
          <w:rFonts w:ascii="Times" w:hAnsi="Times" w:cs="Times"/>
          <w:lang w:val="en-AU"/>
        </w:rPr>
        <w:t xml:space="preserve"> 2763-2779</w:t>
      </w:r>
    </w:p>
    <w:p w14:paraId="6CC15375" w14:textId="23E240BF" w:rsidR="004844C1" w:rsidRDefault="00374932" w:rsidP="00A64C20">
      <w:pPr>
        <w:spacing w:line="480" w:lineRule="auto"/>
        <w:ind w:left="709" w:hanging="709"/>
        <w:jc w:val="both"/>
        <w:rPr>
          <w:rFonts w:ascii="Times" w:hAnsi="Times" w:cs="Times"/>
        </w:rPr>
      </w:pPr>
      <w:proofErr w:type="spellStart"/>
      <w:proofErr w:type="gramStart"/>
      <w:r>
        <w:rPr>
          <w:rFonts w:ascii="Times" w:hAnsi="Times" w:cs="Times"/>
        </w:rPr>
        <w:t>Böhm</w:t>
      </w:r>
      <w:proofErr w:type="spellEnd"/>
      <w:r>
        <w:rPr>
          <w:rFonts w:ascii="Times" w:hAnsi="Times" w:cs="Times"/>
        </w:rPr>
        <w:t xml:space="preserve"> S, </w:t>
      </w:r>
      <w:proofErr w:type="spellStart"/>
      <w:r>
        <w:rPr>
          <w:rFonts w:ascii="Times" w:hAnsi="Times" w:cs="Times"/>
        </w:rPr>
        <w:t>Misoczky</w:t>
      </w:r>
      <w:proofErr w:type="spellEnd"/>
      <w:r w:rsidR="004844C1" w:rsidRPr="004844C1">
        <w:rPr>
          <w:rFonts w:ascii="Times" w:hAnsi="Times" w:cs="Times"/>
        </w:rPr>
        <w:t xml:space="preserve"> MC</w:t>
      </w:r>
      <w:r>
        <w:rPr>
          <w:rFonts w:ascii="Times" w:hAnsi="Times" w:cs="Times"/>
        </w:rPr>
        <w:t xml:space="preserve"> and</w:t>
      </w:r>
      <w:r w:rsidR="004844C1" w:rsidRPr="004844C1">
        <w:rPr>
          <w:rFonts w:ascii="Times" w:hAnsi="Times" w:cs="Times"/>
        </w:rPr>
        <w:t xml:space="preserve"> Moog S</w:t>
      </w:r>
      <w:r>
        <w:rPr>
          <w:rFonts w:ascii="Times" w:hAnsi="Times" w:cs="Times"/>
        </w:rPr>
        <w:t xml:space="preserve"> (2012)</w:t>
      </w:r>
      <w:r w:rsidR="004844C1" w:rsidRPr="004844C1">
        <w:rPr>
          <w:rFonts w:ascii="Times" w:hAnsi="Times" w:cs="Times"/>
        </w:rPr>
        <w:t xml:space="preserve"> Greening capitalism?</w:t>
      </w:r>
      <w:proofErr w:type="gramEnd"/>
      <w:r w:rsidR="004844C1" w:rsidRPr="004844C1">
        <w:rPr>
          <w:rFonts w:ascii="Times" w:hAnsi="Times" w:cs="Times"/>
        </w:rPr>
        <w:t xml:space="preserve"> A Marxist critique of carbon markets.</w:t>
      </w:r>
      <w:r w:rsidR="004844C1">
        <w:rPr>
          <w:rFonts w:ascii="Times" w:hAnsi="Times" w:cs="Times"/>
        </w:rPr>
        <w:t xml:space="preserve"> </w:t>
      </w:r>
      <w:r w:rsidR="004844C1" w:rsidRPr="004844C1">
        <w:rPr>
          <w:rFonts w:ascii="Times" w:hAnsi="Times" w:cs="Times"/>
          <w:i/>
        </w:rPr>
        <w:t>Organization Studies</w:t>
      </w:r>
      <w:r w:rsidR="004844C1" w:rsidRPr="004844C1">
        <w:rPr>
          <w:rFonts w:ascii="Times" w:hAnsi="Times" w:cs="Times"/>
        </w:rPr>
        <w:t xml:space="preserve"> 33</w:t>
      </w:r>
      <w:r w:rsidR="00252BBC">
        <w:rPr>
          <w:rFonts w:ascii="Times" w:hAnsi="Times" w:cs="Times"/>
        </w:rPr>
        <w:t xml:space="preserve"> (11)</w:t>
      </w:r>
      <w:r w:rsidR="004844C1">
        <w:rPr>
          <w:rFonts w:ascii="Times" w:hAnsi="Times" w:cs="Times"/>
        </w:rPr>
        <w:t>:</w:t>
      </w:r>
      <w:r w:rsidR="004844C1" w:rsidRPr="004844C1">
        <w:rPr>
          <w:rFonts w:ascii="Times" w:hAnsi="Times" w:cs="Times"/>
        </w:rPr>
        <w:t xml:space="preserve"> 1617–1638.</w:t>
      </w:r>
    </w:p>
    <w:p w14:paraId="28AB0249" w14:textId="4FECD08B" w:rsidR="004C7436" w:rsidRPr="004C7436" w:rsidRDefault="004C7436" w:rsidP="00A64C20">
      <w:pPr>
        <w:spacing w:line="480" w:lineRule="auto"/>
        <w:ind w:left="709" w:hanging="709"/>
        <w:jc w:val="both"/>
        <w:rPr>
          <w:rFonts w:ascii="Times" w:hAnsi="Times" w:cs="Times"/>
        </w:rPr>
      </w:pPr>
      <w:proofErr w:type="gramStart"/>
      <w:r>
        <w:rPr>
          <w:rFonts w:ascii="Times" w:hAnsi="Times"/>
        </w:rPr>
        <w:t>Brown K (</w:t>
      </w:r>
      <w:r w:rsidR="00831015">
        <w:rPr>
          <w:rFonts w:ascii="Times" w:hAnsi="Times"/>
        </w:rPr>
        <w:t>2002</w:t>
      </w:r>
      <w:r>
        <w:rPr>
          <w:rFonts w:ascii="Times" w:hAnsi="Times"/>
        </w:rPr>
        <w:t>) Innovations for conservation and development.</w:t>
      </w:r>
      <w:proofErr w:type="gramEnd"/>
      <w:r>
        <w:rPr>
          <w:rFonts w:ascii="Times" w:hAnsi="Times"/>
        </w:rPr>
        <w:t xml:space="preserve"> </w:t>
      </w:r>
      <w:r w:rsidRPr="004C7436">
        <w:rPr>
          <w:rFonts w:ascii="Times" w:hAnsi="Times"/>
          <w:i/>
        </w:rPr>
        <w:t>Geographical Journal</w:t>
      </w:r>
      <w:r>
        <w:rPr>
          <w:rFonts w:ascii="Times" w:hAnsi="Times"/>
        </w:rPr>
        <w:t xml:space="preserve"> 168: 6-17</w:t>
      </w:r>
      <w:r w:rsidR="003A4124">
        <w:rPr>
          <w:rFonts w:ascii="Times" w:hAnsi="Times"/>
        </w:rPr>
        <w:t>.</w:t>
      </w:r>
    </w:p>
    <w:p w14:paraId="6E05BF2E" w14:textId="4B093737" w:rsidR="004C7436" w:rsidRDefault="001022CE" w:rsidP="00A64C20">
      <w:pPr>
        <w:spacing w:line="480" w:lineRule="auto"/>
        <w:ind w:left="709" w:hanging="709"/>
        <w:jc w:val="both"/>
        <w:rPr>
          <w:rFonts w:ascii="Times" w:hAnsi="Times"/>
        </w:rPr>
      </w:pPr>
      <w:r>
        <w:rPr>
          <w:rFonts w:ascii="Times" w:hAnsi="Times"/>
        </w:rPr>
        <w:lastRenderedPageBreak/>
        <w:t xml:space="preserve">Brown </w:t>
      </w:r>
      <w:r w:rsidR="004C7436">
        <w:rPr>
          <w:rFonts w:ascii="Times" w:hAnsi="Times"/>
        </w:rPr>
        <w:t>K (</w:t>
      </w:r>
      <w:r>
        <w:rPr>
          <w:rFonts w:ascii="Times" w:hAnsi="Times"/>
        </w:rPr>
        <w:t>2003</w:t>
      </w:r>
      <w:r w:rsidR="004C7436">
        <w:rPr>
          <w:rFonts w:ascii="Times" w:hAnsi="Times"/>
        </w:rPr>
        <w:t xml:space="preserve">) </w:t>
      </w:r>
      <w:r w:rsidR="004C7436" w:rsidRPr="004C7436">
        <w:rPr>
          <w:rFonts w:ascii="Times" w:hAnsi="Times"/>
        </w:rPr>
        <w:t>Integrating conservation and development: a case of institutional misfit</w:t>
      </w:r>
      <w:r w:rsidR="004C7436">
        <w:rPr>
          <w:rFonts w:ascii="Times" w:hAnsi="Times"/>
        </w:rPr>
        <w:t xml:space="preserve">. </w:t>
      </w:r>
      <w:r w:rsidR="004C7436" w:rsidRPr="004C7436">
        <w:rPr>
          <w:rFonts w:ascii="Times" w:hAnsi="Times"/>
          <w:i/>
        </w:rPr>
        <w:t>Frontiers in Ecology and the Environment</w:t>
      </w:r>
      <w:r w:rsidR="004C7436">
        <w:rPr>
          <w:rFonts w:ascii="Times" w:hAnsi="Times"/>
        </w:rPr>
        <w:t xml:space="preserve"> 1 (9): </w:t>
      </w:r>
      <w:r w:rsidR="004C7436" w:rsidRPr="004C7436">
        <w:rPr>
          <w:rFonts w:ascii="Times" w:hAnsi="Times"/>
        </w:rPr>
        <w:t>479-487</w:t>
      </w:r>
      <w:r w:rsidR="003A4124">
        <w:rPr>
          <w:rFonts w:ascii="Times" w:hAnsi="Times"/>
        </w:rPr>
        <w:t>.</w:t>
      </w:r>
      <w:r w:rsidR="004C7436" w:rsidRPr="004C7436">
        <w:rPr>
          <w:rFonts w:ascii="Times" w:hAnsi="Times"/>
        </w:rPr>
        <w:t xml:space="preserve">   </w:t>
      </w:r>
    </w:p>
    <w:p w14:paraId="4DD0DD42" w14:textId="02E5431E" w:rsidR="00214B73" w:rsidRDefault="00214B73" w:rsidP="00A64C20">
      <w:pPr>
        <w:spacing w:line="480" w:lineRule="auto"/>
        <w:ind w:left="709" w:hanging="709"/>
        <w:jc w:val="both"/>
        <w:rPr>
          <w:rFonts w:ascii="Times" w:hAnsi="Times"/>
        </w:rPr>
      </w:pPr>
      <w:proofErr w:type="gramStart"/>
      <w:r>
        <w:rPr>
          <w:rFonts w:ascii="Times" w:hAnsi="Times"/>
        </w:rPr>
        <w:t xml:space="preserve">Bryant R and Bailey S (1997) </w:t>
      </w:r>
      <w:r w:rsidRPr="00D262B8">
        <w:rPr>
          <w:rFonts w:ascii="Times" w:hAnsi="Times"/>
          <w:i/>
        </w:rPr>
        <w:t>Third-</w:t>
      </w:r>
      <w:r>
        <w:rPr>
          <w:rFonts w:ascii="Times" w:hAnsi="Times"/>
          <w:i/>
        </w:rPr>
        <w:t>w</w:t>
      </w:r>
      <w:r w:rsidRPr="00D262B8">
        <w:rPr>
          <w:rFonts w:ascii="Times" w:hAnsi="Times"/>
          <w:i/>
        </w:rPr>
        <w:t xml:space="preserve">orld </w:t>
      </w:r>
      <w:r>
        <w:rPr>
          <w:rFonts w:ascii="Times" w:hAnsi="Times"/>
          <w:i/>
        </w:rPr>
        <w:t>p</w:t>
      </w:r>
      <w:r w:rsidRPr="00D262B8">
        <w:rPr>
          <w:rFonts w:ascii="Times" w:hAnsi="Times"/>
          <w:i/>
        </w:rPr>
        <w:t xml:space="preserve">olitical </w:t>
      </w:r>
      <w:r>
        <w:rPr>
          <w:rFonts w:ascii="Times" w:hAnsi="Times"/>
          <w:i/>
        </w:rPr>
        <w:t>e</w:t>
      </w:r>
      <w:r w:rsidRPr="00D262B8">
        <w:rPr>
          <w:rFonts w:ascii="Times" w:hAnsi="Times"/>
          <w:i/>
        </w:rPr>
        <w:t>cology</w:t>
      </w:r>
      <w:r>
        <w:rPr>
          <w:rFonts w:ascii="Times" w:hAnsi="Times"/>
        </w:rPr>
        <w:t>.</w:t>
      </w:r>
      <w:proofErr w:type="gramEnd"/>
      <w:r>
        <w:rPr>
          <w:rFonts w:ascii="Times" w:hAnsi="Times"/>
        </w:rPr>
        <w:t xml:space="preserve"> Routledge: London.</w:t>
      </w:r>
    </w:p>
    <w:p w14:paraId="4F6335F1" w14:textId="1A6A54F1" w:rsidR="001C356A" w:rsidRDefault="001C356A" w:rsidP="00A64C20">
      <w:pPr>
        <w:spacing w:line="480" w:lineRule="auto"/>
        <w:ind w:left="709" w:hanging="709"/>
        <w:jc w:val="both"/>
        <w:rPr>
          <w:rFonts w:ascii="Times" w:hAnsi="Times"/>
        </w:rPr>
      </w:pPr>
      <w:r w:rsidRPr="001C356A">
        <w:rPr>
          <w:rFonts w:ascii="Times" w:hAnsi="Times"/>
        </w:rPr>
        <w:t xml:space="preserve">Burch S. (2011) Sustainable development paths: Investigating the roots of local policy responses to climate change. </w:t>
      </w:r>
      <w:r w:rsidRPr="001C356A">
        <w:rPr>
          <w:rFonts w:ascii="Times" w:hAnsi="Times"/>
          <w:i/>
        </w:rPr>
        <w:t>Sustainable Development</w:t>
      </w:r>
      <w:r w:rsidRPr="001C356A">
        <w:rPr>
          <w:rFonts w:ascii="Times" w:hAnsi="Times"/>
        </w:rPr>
        <w:t>. 19 (3): 176-188</w:t>
      </w:r>
    </w:p>
    <w:p w14:paraId="776412E0" w14:textId="21FC616A" w:rsidR="00BF405D" w:rsidRDefault="00BF405D" w:rsidP="00A64C20">
      <w:pPr>
        <w:spacing w:line="480" w:lineRule="auto"/>
        <w:ind w:left="709" w:hanging="709"/>
        <w:jc w:val="both"/>
        <w:rPr>
          <w:rFonts w:ascii="Times" w:hAnsi="Times"/>
        </w:rPr>
      </w:pPr>
      <w:r>
        <w:rPr>
          <w:rFonts w:ascii="Times" w:hAnsi="Times"/>
          <w:i/>
        </w:rPr>
        <w:t>Business and Society</w:t>
      </w:r>
      <w:r>
        <w:rPr>
          <w:rFonts w:ascii="Times" w:hAnsi="Times"/>
        </w:rPr>
        <w:t xml:space="preserve"> (2012</w:t>
      </w:r>
      <w:r w:rsidRPr="00BF405D">
        <w:rPr>
          <w:rFonts w:ascii="Times" w:hAnsi="Times"/>
        </w:rPr>
        <w:t xml:space="preserve">) </w:t>
      </w:r>
      <w:r>
        <w:rPr>
          <w:rFonts w:ascii="Times" w:hAnsi="Times"/>
        </w:rPr>
        <w:t>Climate c</w:t>
      </w:r>
      <w:r w:rsidRPr="00BF405D">
        <w:rPr>
          <w:rFonts w:ascii="Times" w:hAnsi="Times"/>
        </w:rPr>
        <w:t xml:space="preserve">hange: </w:t>
      </w:r>
      <w:r>
        <w:rPr>
          <w:rFonts w:ascii="Times" w:hAnsi="Times"/>
        </w:rPr>
        <w:t>c</w:t>
      </w:r>
      <w:r w:rsidRPr="00BF405D">
        <w:rPr>
          <w:rFonts w:ascii="Times" w:hAnsi="Times"/>
        </w:rPr>
        <w:t xml:space="preserve">hallenging </w:t>
      </w:r>
      <w:r>
        <w:rPr>
          <w:rFonts w:ascii="Times" w:hAnsi="Times"/>
        </w:rPr>
        <w:t>b</w:t>
      </w:r>
      <w:r w:rsidRPr="00BF405D">
        <w:rPr>
          <w:rFonts w:ascii="Times" w:hAnsi="Times"/>
        </w:rPr>
        <w:t xml:space="preserve">usiness, </w:t>
      </w:r>
      <w:r>
        <w:rPr>
          <w:rFonts w:ascii="Times" w:hAnsi="Times"/>
        </w:rPr>
        <w:t>t</w:t>
      </w:r>
      <w:r w:rsidRPr="00BF405D">
        <w:rPr>
          <w:rFonts w:ascii="Times" w:hAnsi="Times"/>
        </w:rPr>
        <w:t xml:space="preserve">ransforming </w:t>
      </w:r>
      <w:r>
        <w:rPr>
          <w:rFonts w:ascii="Times" w:hAnsi="Times"/>
        </w:rPr>
        <w:t>p</w:t>
      </w:r>
      <w:r w:rsidRPr="00BF405D">
        <w:rPr>
          <w:rFonts w:ascii="Times" w:hAnsi="Times"/>
        </w:rPr>
        <w:t>olitics</w:t>
      </w:r>
      <w:r>
        <w:rPr>
          <w:rFonts w:ascii="Times" w:hAnsi="Times"/>
        </w:rPr>
        <w:t xml:space="preserve">. Special issue. </w:t>
      </w:r>
      <w:proofErr w:type="gramStart"/>
      <w:r>
        <w:rPr>
          <w:rFonts w:ascii="Times" w:hAnsi="Times"/>
        </w:rPr>
        <w:t>51 (1).</w:t>
      </w:r>
      <w:proofErr w:type="gramEnd"/>
    </w:p>
    <w:p w14:paraId="69DCEDB9" w14:textId="0EA4F0A6" w:rsidR="001C356A" w:rsidRDefault="001C356A" w:rsidP="001C356A">
      <w:pPr>
        <w:spacing w:line="480" w:lineRule="auto"/>
        <w:ind w:left="709" w:hanging="709"/>
        <w:jc w:val="both"/>
        <w:rPr>
          <w:rFonts w:ascii="Times" w:hAnsi="Times"/>
        </w:rPr>
      </w:pPr>
      <w:proofErr w:type="spellStart"/>
      <w:r w:rsidRPr="001C356A">
        <w:rPr>
          <w:rFonts w:ascii="Times" w:hAnsi="Times"/>
        </w:rPr>
        <w:t>Butzer</w:t>
      </w:r>
      <w:proofErr w:type="spellEnd"/>
      <w:r w:rsidRPr="001C356A">
        <w:rPr>
          <w:rFonts w:ascii="Times" w:hAnsi="Times"/>
        </w:rPr>
        <w:t xml:space="preserve"> KW. </w:t>
      </w:r>
      <w:proofErr w:type="gramStart"/>
      <w:r w:rsidRPr="001C356A">
        <w:rPr>
          <w:rFonts w:ascii="Times" w:hAnsi="Times"/>
        </w:rPr>
        <w:t>(2012) Collapse, environment, and society.</w:t>
      </w:r>
      <w:proofErr w:type="gramEnd"/>
      <w:r w:rsidRPr="001C356A">
        <w:rPr>
          <w:rFonts w:ascii="Times" w:hAnsi="Times"/>
        </w:rPr>
        <w:t xml:space="preserve"> </w:t>
      </w:r>
      <w:r w:rsidRPr="001C356A">
        <w:rPr>
          <w:rFonts w:ascii="Times" w:hAnsi="Times"/>
          <w:i/>
        </w:rPr>
        <w:t>Proceedings of the National Academy of Sciences of the United States of America</w:t>
      </w:r>
      <w:r w:rsidRPr="001C356A">
        <w:rPr>
          <w:rFonts w:ascii="Times" w:hAnsi="Times"/>
        </w:rPr>
        <w:t xml:space="preserve"> 109 (10): 3632-3639   </w:t>
      </w:r>
    </w:p>
    <w:p w14:paraId="6B736D62" w14:textId="77777777" w:rsidR="001C356A" w:rsidRPr="001C356A" w:rsidRDefault="001C356A" w:rsidP="001C356A">
      <w:pPr>
        <w:spacing w:line="480" w:lineRule="auto"/>
        <w:ind w:left="709" w:hanging="709"/>
        <w:jc w:val="both"/>
        <w:rPr>
          <w:rFonts w:ascii="Times" w:hAnsi="Times"/>
        </w:rPr>
      </w:pPr>
      <w:proofErr w:type="spellStart"/>
      <w:r w:rsidRPr="001C356A">
        <w:rPr>
          <w:rFonts w:ascii="Times" w:hAnsi="Times"/>
        </w:rPr>
        <w:t>Butzer</w:t>
      </w:r>
      <w:proofErr w:type="spellEnd"/>
      <w:r w:rsidRPr="001C356A">
        <w:rPr>
          <w:rFonts w:ascii="Times" w:hAnsi="Times"/>
        </w:rPr>
        <w:t xml:space="preserve"> KW. </w:t>
      </w:r>
      <w:proofErr w:type="gramStart"/>
      <w:r w:rsidRPr="001C356A">
        <w:rPr>
          <w:rFonts w:ascii="Times" w:hAnsi="Times"/>
        </w:rPr>
        <w:t>and</w:t>
      </w:r>
      <w:proofErr w:type="gramEnd"/>
      <w:r w:rsidRPr="001C356A">
        <w:rPr>
          <w:rFonts w:ascii="Times" w:hAnsi="Times"/>
        </w:rPr>
        <w:t xml:space="preserve"> </w:t>
      </w:r>
      <w:proofErr w:type="spellStart"/>
      <w:r w:rsidRPr="001C356A">
        <w:rPr>
          <w:rFonts w:ascii="Times" w:hAnsi="Times"/>
        </w:rPr>
        <w:t>Endfield</w:t>
      </w:r>
      <w:proofErr w:type="spellEnd"/>
      <w:r w:rsidRPr="001C356A">
        <w:rPr>
          <w:rFonts w:ascii="Times" w:hAnsi="Times"/>
        </w:rPr>
        <w:t xml:space="preserve">, GH. </w:t>
      </w:r>
      <w:proofErr w:type="gramStart"/>
      <w:r w:rsidRPr="001C356A">
        <w:rPr>
          <w:rFonts w:ascii="Times" w:hAnsi="Times"/>
        </w:rPr>
        <w:t>(2012) Critical perspectives on historical collapse.</w:t>
      </w:r>
      <w:proofErr w:type="gramEnd"/>
      <w:r w:rsidRPr="001C356A">
        <w:rPr>
          <w:rFonts w:ascii="Times" w:hAnsi="Times"/>
        </w:rPr>
        <w:t xml:space="preserve"> </w:t>
      </w:r>
      <w:r w:rsidRPr="001C356A">
        <w:rPr>
          <w:rFonts w:ascii="Times" w:hAnsi="Times"/>
          <w:i/>
        </w:rPr>
        <w:t xml:space="preserve">Proceedings of the National Academy of Sciences of the United States of America </w:t>
      </w:r>
      <w:r w:rsidRPr="001C356A">
        <w:rPr>
          <w:rFonts w:ascii="Times" w:hAnsi="Times"/>
        </w:rPr>
        <w:t>109 (10): 3628-3631</w:t>
      </w:r>
    </w:p>
    <w:p w14:paraId="43BC53B7" w14:textId="76E60174" w:rsidR="0017170D" w:rsidRDefault="0017170D" w:rsidP="00A64C20">
      <w:pPr>
        <w:spacing w:line="480" w:lineRule="auto"/>
        <w:ind w:left="709" w:hanging="709"/>
        <w:jc w:val="both"/>
        <w:rPr>
          <w:rFonts w:ascii="Times" w:hAnsi="Times"/>
        </w:rPr>
      </w:pPr>
      <w:r>
        <w:rPr>
          <w:rFonts w:ascii="Times" w:hAnsi="Times"/>
        </w:rPr>
        <w:t>Carroll B, Levy L, and Richmond D</w:t>
      </w:r>
      <w:r w:rsidRPr="0017170D">
        <w:rPr>
          <w:rFonts w:ascii="Times" w:hAnsi="Times"/>
        </w:rPr>
        <w:t xml:space="preserve"> </w:t>
      </w:r>
      <w:r>
        <w:rPr>
          <w:rFonts w:ascii="Times" w:hAnsi="Times"/>
        </w:rPr>
        <w:t>(</w:t>
      </w:r>
      <w:r w:rsidRPr="0017170D">
        <w:rPr>
          <w:rFonts w:ascii="Times" w:hAnsi="Times"/>
        </w:rPr>
        <w:t>2008</w:t>
      </w:r>
      <w:r>
        <w:rPr>
          <w:rFonts w:ascii="Times" w:hAnsi="Times"/>
        </w:rPr>
        <w:t>)</w:t>
      </w:r>
      <w:r w:rsidRPr="0017170D">
        <w:rPr>
          <w:rFonts w:ascii="Times" w:hAnsi="Times"/>
        </w:rPr>
        <w:t xml:space="preserve"> Leadership as </w:t>
      </w:r>
      <w:r w:rsidR="003A4124">
        <w:rPr>
          <w:rFonts w:ascii="Times" w:hAnsi="Times"/>
        </w:rPr>
        <w:t>p</w:t>
      </w:r>
      <w:r w:rsidRPr="0017170D">
        <w:rPr>
          <w:rFonts w:ascii="Times" w:hAnsi="Times"/>
        </w:rPr>
        <w:t xml:space="preserve">ractice: </w:t>
      </w:r>
      <w:r w:rsidR="003A4124">
        <w:rPr>
          <w:rFonts w:ascii="Times" w:hAnsi="Times"/>
        </w:rPr>
        <w:t>c</w:t>
      </w:r>
      <w:r w:rsidRPr="0017170D">
        <w:rPr>
          <w:rFonts w:ascii="Times" w:hAnsi="Times"/>
        </w:rPr>
        <w:t xml:space="preserve">hallenging the competency paradigm. </w:t>
      </w:r>
      <w:proofErr w:type="gramStart"/>
      <w:r w:rsidRPr="0017170D">
        <w:rPr>
          <w:rFonts w:ascii="Times" w:hAnsi="Times"/>
          <w:i/>
        </w:rPr>
        <w:t>Leadership</w:t>
      </w:r>
      <w:r w:rsidR="003A4124">
        <w:rPr>
          <w:rFonts w:ascii="Times" w:hAnsi="Times"/>
        </w:rPr>
        <w:t xml:space="preserve"> 4 (4):</w:t>
      </w:r>
      <w:r w:rsidRPr="0017170D">
        <w:rPr>
          <w:rFonts w:ascii="Times" w:hAnsi="Times"/>
        </w:rPr>
        <w:t xml:space="preserve"> 363–379</w:t>
      </w:r>
      <w:r w:rsidR="003A4124">
        <w:rPr>
          <w:rFonts w:ascii="Times" w:hAnsi="Times"/>
        </w:rPr>
        <w:t>.</w:t>
      </w:r>
      <w:proofErr w:type="gramEnd"/>
    </w:p>
    <w:p w14:paraId="094EAC9C" w14:textId="51E64F01" w:rsidR="00807357" w:rsidRDefault="00807357" w:rsidP="00A64C20">
      <w:pPr>
        <w:spacing w:line="480" w:lineRule="auto"/>
        <w:ind w:left="709" w:hanging="709"/>
        <w:jc w:val="both"/>
        <w:rPr>
          <w:rFonts w:ascii="Times" w:hAnsi="Times"/>
        </w:rPr>
      </w:pPr>
      <w:proofErr w:type="spellStart"/>
      <w:r w:rsidRPr="00807357">
        <w:rPr>
          <w:rFonts w:ascii="Times" w:hAnsi="Times"/>
        </w:rPr>
        <w:t>Carruthers</w:t>
      </w:r>
      <w:proofErr w:type="spellEnd"/>
      <w:r w:rsidRPr="00807357">
        <w:rPr>
          <w:rFonts w:ascii="Times" w:hAnsi="Times"/>
        </w:rPr>
        <w:t xml:space="preserve">, D., and Rodriguez, P. (2009). </w:t>
      </w:r>
      <w:proofErr w:type="spellStart"/>
      <w:r w:rsidRPr="00807357">
        <w:rPr>
          <w:rFonts w:ascii="Times" w:hAnsi="Times"/>
        </w:rPr>
        <w:t>Mapuche</w:t>
      </w:r>
      <w:proofErr w:type="spellEnd"/>
      <w:r w:rsidRPr="00807357">
        <w:rPr>
          <w:rFonts w:ascii="Times" w:hAnsi="Times"/>
        </w:rPr>
        <w:t xml:space="preserve"> protest, environmental conflict and social movement linkage in Chile. </w:t>
      </w:r>
      <w:r w:rsidRPr="00807357">
        <w:rPr>
          <w:rFonts w:ascii="Times" w:hAnsi="Times"/>
          <w:i/>
        </w:rPr>
        <w:t>Third World Quarterly</w:t>
      </w:r>
      <w:r w:rsidRPr="00807357">
        <w:rPr>
          <w:rFonts w:ascii="Times" w:hAnsi="Times"/>
        </w:rPr>
        <w:t xml:space="preserve"> 30</w:t>
      </w:r>
      <w:r>
        <w:rPr>
          <w:rFonts w:ascii="Times" w:hAnsi="Times"/>
        </w:rPr>
        <w:t xml:space="preserve"> </w:t>
      </w:r>
      <w:r w:rsidRPr="00807357">
        <w:rPr>
          <w:rFonts w:ascii="Times" w:hAnsi="Times"/>
        </w:rPr>
        <w:t>(4): 743-760</w:t>
      </w:r>
    </w:p>
    <w:p w14:paraId="5936A5F7" w14:textId="61480E66" w:rsidR="0027075C" w:rsidRDefault="0027075C" w:rsidP="00A64C20">
      <w:pPr>
        <w:spacing w:line="480" w:lineRule="auto"/>
        <w:ind w:left="709" w:hanging="709"/>
        <w:jc w:val="both"/>
        <w:rPr>
          <w:rFonts w:ascii="Times" w:hAnsi="Times"/>
        </w:rPr>
      </w:pPr>
      <w:r>
        <w:rPr>
          <w:rFonts w:ascii="Times" w:hAnsi="Times"/>
        </w:rPr>
        <w:t xml:space="preserve">Case P (2013) Review essay: </w:t>
      </w:r>
      <w:proofErr w:type="spellStart"/>
      <w:r>
        <w:rPr>
          <w:rFonts w:ascii="Times" w:hAnsi="Times"/>
        </w:rPr>
        <w:t>Grint</w:t>
      </w:r>
      <w:proofErr w:type="spellEnd"/>
      <w:r>
        <w:rPr>
          <w:rFonts w:ascii="Times" w:hAnsi="Times"/>
        </w:rPr>
        <w:t xml:space="preserve">, K. </w:t>
      </w:r>
      <w:proofErr w:type="gramStart"/>
      <w:r>
        <w:rPr>
          <w:rFonts w:ascii="Times" w:hAnsi="Times"/>
          <w:i/>
        </w:rPr>
        <w:t>The Arts of Leadership</w:t>
      </w:r>
      <w:r>
        <w:rPr>
          <w:rFonts w:ascii="Times" w:hAnsi="Times"/>
        </w:rPr>
        <w:t xml:space="preserve"> &amp; </w:t>
      </w:r>
      <w:r>
        <w:rPr>
          <w:rFonts w:ascii="Times" w:hAnsi="Times"/>
          <w:i/>
        </w:rPr>
        <w:t>Leadership</w:t>
      </w:r>
      <w:r>
        <w:rPr>
          <w:rFonts w:ascii="Times" w:hAnsi="Times"/>
        </w:rPr>
        <w:t>.</w:t>
      </w:r>
      <w:proofErr w:type="gramEnd"/>
      <w:r>
        <w:rPr>
          <w:rFonts w:ascii="Times" w:hAnsi="Times"/>
        </w:rPr>
        <w:t xml:space="preserve"> </w:t>
      </w:r>
      <w:r>
        <w:rPr>
          <w:rFonts w:ascii="Times" w:hAnsi="Times"/>
          <w:i/>
        </w:rPr>
        <w:t>Leadership and the Humanities</w:t>
      </w:r>
      <w:r>
        <w:rPr>
          <w:rFonts w:ascii="Times" w:hAnsi="Times"/>
        </w:rPr>
        <w:t xml:space="preserve"> 1(1): 59-62.</w:t>
      </w:r>
    </w:p>
    <w:p w14:paraId="1921CC6A" w14:textId="64D208D0" w:rsidR="0017170D" w:rsidRDefault="0017170D" w:rsidP="00A64C20">
      <w:pPr>
        <w:spacing w:line="480" w:lineRule="auto"/>
        <w:ind w:left="709" w:hanging="709"/>
        <w:jc w:val="both"/>
        <w:rPr>
          <w:rFonts w:ascii="Times" w:hAnsi="Times"/>
        </w:rPr>
      </w:pPr>
      <w:r>
        <w:rPr>
          <w:rFonts w:ascii="Times" w:hAnsi="Times"/>
        </w:rPr>
        <w:t>Case P, French R and Simpson P</w:t>
      </w:r>
      <w:r w:rsidRPr="0017170D">
        <w:rPr>
          <w:rFonts w:ascii="Times" w:hAnsi="Times"/>
        </w:rPr>
        <w:t xml:space="preserve"> </w:t>
      </w:r>
      <w:r>
        <w:rPr>
          <w:rFonts w:ascii="Times" w:hAnsi="Times"/>
        </w:rPr>
        <w:t xml:space="preserve">(2011) </w:t>
      </w:r>
      <w:proofErr w:type="gramStart"/>
      <w:r w:rsidRPr="0017170D">
        <w:rPr>
          <w:rFonts w:ascii="Times" w:hAnsi="Times"/>
        </w:rPr>
        <w:t>The</w:t>
      </w:r>
      <w:proofErr w:type="gramEnd"/>
      <w:r w:rsidRPr="0017170D">
        <w:rPr>
          <w:rFonts w:ascii="Times" w:hAnsi="Times"/>
        </w:rPr>
        <w:t xml:space="preserve"> philosophy of leadership. </w:t>
      </w:r>
      <w:proofErr w:type="gramStart"/>
      <w:r w:rsidRPr="0017170D">
        <w:rPr>
          <w:rFonts w:ascii="Times" w:hAnsi="Times"/>
        </w:rPr>
        <w:t>In A.</w:t>
      </w:r>
      <w:r>
        <w:rPr>
          <w:rFonts w:ascii="Times" w:hAnsi="Times"/>
        </w:rPr>
        <w:t xml:space="preserve"> </w:t>
      </w:r>
      <w:proofErr w:type="spellStart"/>
      <w:r w:rsidRPr="0017170D">
        <w:rPr>
          <w:rFonts w:ascii="Times" w:hAnsi="Times"/>
        </w:rPr>
        <w:t>Bryman</w:t>
      </w:r>
      <w:proofErr w:type="spellEnd"/>
      <w:r w:rsidRPr="0017170D">
        <w:rPr>
          <w:rFonts w:ascii="Times" w:hAnsi="Times"/>
        </w:rPr>
        <w:t xml:space="preserve">, D. </w:t>
      </w:r>
      <w:proofErr w:type="spellStart"/>
      <w:r w:rsidRPr="0017170D">
        <w:rPr>
          <w:rFonts w:ascii="Times" w:hAnsi="Times"/>
        </w:rPr>
        <w:t>Collinson</w:t>
      </w:r>
      <w:proofErr w:type="spellEnd"/>
      <w:r w:rsidRPr="0017170D">
        <w:rPr>
          <w:rFonts w:ascii="Times" w:hAnsi="Times"/>
        </w:rPr>
        <w:t xml:space="preserve">, K. </w:t>
      </w:r>
      <w:proofErr w:type="spellStart"/>
      <w:r w:rsidRPr="0017170D">
        <w:rPr>
          <w:rFonts w:ascii="Times" w:hAnsi="Times"/>
        </w:rPr>
        <w:t>Grint</w:t>
      </w:r>
      <w:proofErr w:type="spellEnd"/>
      <w:r w:rsidRPr="0017170D">
        <w:rPr>
          <w:rFonts w:ascii="Times" w:hAnsi="Times"/>
        </w:rPr>
        <w:t xml:space="preserve">, B. Jackson and M. </w:t>
      </w:r>
      <w:proofErr w:type="spellStart"/>
      <w:r w:rsidRPr="0017170D">
        <w:rPr>
          <w:rFonts w:ascii="Times" w:hAnsi="Times"/>
        </w:rPr>
        <w:t>Uhl</w:t>
      </w:r>
      <w:proofErr w:type="spellEnd"/>
      <w:r w:rsidRPr="0017170D">
        <w:rPr>
          <w:rFonts w:ascii="Times" w:hAnsi="Times"/>
        </w:rPr>
        <w:t>-Bien (</w:t>
      </w:r>
      <w:proofErr w:type="spellStart"/>
      <w:r w:rsidRPr="0017170D">
        <w:rPr>
          <w:rFonts w:ascii="Times" w:hAnsi="Times"/>
        </w:rPr>
        <w:t>eds</w:t>
      </w:r>
      <w:proofErr w:type="spellEnd"/>
      <w:r w:rsidRPr="0017170D">
        <w:rPr>
          <w:rFonts w:ascii="Times" w:hAnsi="Times"/>
        </w:rPr>
        <w:t>) Sage Handbook of Leadership, pp.242-254.</w:t>
      </w:r>
      <w:proofErr w:type="gramEnd"/>
      <w:r w:rsidRPr="0017170D">
        <w:rPr>
          <w:rFonts w:ascii="Times" w:hAnsi="Times"/>
        </w:rPr>
        <w:t xml:space="preserve"> London: Sage</w:t>
      </w:r>
      <w:r w:rsidR="003A4124">
        <w:rPr>
          <w:rFonts w:ascii="Times" w:hAnsi="Times"/>
        </w:rPr>
        <w:t>.</w:t>
      </w:r>
    </w:p>
    <w:p w14:paraId="38C970E7" w14:textId="57CAD7FA" w:rsidR="00614B0F" w:rsidRDefault="00831015" w:rsidP="00A64C20">
      <w:pPr>
        <w:spacing w:line="480" w:lineRule="auto"/>
        <w:ind w:left="709" w:hanging="709"/>
        <w:jc w:val="both"/>
        <w:rPr>
          <w:rFonts w:ascii="Times" w:hAnsi="Times"/>
        </w:rPr>
      </w:pPr>
      <w:r>
        <w:rPr>
          <w:rFonts w:ascii="Times" w:hAnsi="Times" w:cs="Times"/>
        </w:rPr>
        <w:t>Chia R (2003)</w:t>
      </w:r>
      <w:r w:rsidRPr="007A3C0E">
        <w:rPr>
          <w:rFonts w:ascii="Times" w:hAnsi="Times" w:cs="Times"/>
        </w:rPr>
        <w:t xml:space="preserve"> From knowledge-creation to perfecting action: Tao, Basho and pure experience as the ultimate ground of per</w:t>
      </w:r>
      <w:r>
        <w:rPr>
          <w:rFonts w:ascii="Times" w:hAnsi="Times" w:cs="Times"/>
        </w:rPr>
        <w:t xml:space="preserve">formance. </w:t>
      </w:r>
      <w:r w:rsidRPr="00DB18A1">
        <w:rPr>
          <w:rFonts w:ascii="Times" w:hAnsi="Times" w:cs="Times"/>
          <w:i/>
        </w:rPr>
        <w:t>Human Relations</w:t>
      </w:r>
      <w:r>
        <w:rPr>
          <w:rFonts w:ascii="Times" w:hAnsi="Times" w:cs="Times"/>
        </w:rPr>
        <w:t xml:space="preserve"> 56(8)</w:t>
      </w:r>
      <w:r w:rsidR="003A4124">
        <w:rPr>
          <w:rFonts w:ascii="Times" w:hAnsi="Times" w:cs="Times"/>
        </w:rPr>
        <w:t>:</w:t>
      </w:r>
      <w:r w:rsidRPr="007A3C0E">
        <w:rPr>
          <w:rFonts w:ascii="Times" w:hAnsi="Times" w:cs="Times"/>
        </w:rPr>
        <w:t xml:space="preserve"> 953-981</w:t>
      </w:r>
      <w:r w:rsidR="003A4124">
        <w:rPr>
          <w:rFonts w:ascii="Times" w:hAnsi="Times" w:cs="Times"/>
        </w:rPr>
        <w:t>.</w:t>
      </w:r>
    </w:p>
    <w:p w14:paraId="57A7523F" w14:textId="5DF86E26" w:rsidR="00BB1D31" w:rsidRDefault="00614B0F" w:rsidP="00A64C20">
      <w:pPr>
        <w:spacing w:line="480" w:lineRule="auto"/>
        <w:ind w:left="709" w:hanging="709"/>
        <w:jc w:val="both"/>
        <w:rPr>
          <w:rFonts w:ascii="Times" w:hAnsi="Times"/>
        </w:rPr>
      </w:pPr>
      <w:r>
        <w:rPr>
          <w:rFonts w:ascii="Times" w:hAnsi="Times" w:cs="Times"/>
        </w:rPr>
        <w:t xml:space="preserve">Christie P, </w:t>
      </w:r>
      <w:proofErr w:type="spellStart"/>
      <w:r>
        <w:rPr>
          <w:rFonts w:ascii="Times" w:hAnsi="Times" w:cs="Times"/>
        </w:rPr>
        <w:t>Pollnac</w:t>
      </w:r>
      <w:proofErr w:type="spellEnd"/>
      <w:r>
        <w:rPr>
          <w:rFonts w:ascii="Times" w:hAnsi="Times" w:cs="Times"/>
        </w:rPr>
        <w:t xml:space="preserve"> RB, </w:t>
      </w:r>
      <w:proofErr w:type="spellStart"/>
      <w:r>
        <w:rPr>
          <w:rFonts w:ascii="Times" w:hAnsi="Times" w:cs="Times"/>
        </w:rPr>
        <w:t>Fluharty</w:t>
      </w:r>
      <w:proofErr w:type="spellEnd"/>
      <w:r>
        <w:rPr>
          <w:rFonts w:ascii="Times" w:hAnsi="Times" w:cs="Times"/>
        </w:rPr>
        <w:t xml:space="preserve"> DL, </w:t>
      </w:r>
      <w:proofErr w:type="spellStart"/>
      <w:r>
        <w:rPr>
          <w:rFonts w:ascii="Times" w:hAnsi="Times" w:cs="Times"/>
        </w:rPr>
        <w:t>Hixon</w:t>
      </w:r>
      <w:proofErr w:type="spellEnd"/>
      <w:r>
        <w:rPr>
          <w:rFonts w:ascii="Times" w:hAnsi="Times" w:cs="Times"/>
        </w:rPr>
        <w:t xml:space="preserve"> MA, Lowry GK, Mahon R</w:t>
      </w:r>
      <w:r w:rsidR="00831015">
        <w:rPr>
          <w:rFonts w:ascii="Times" w:hAnsi="Times" w:cs="Times"/>
        </w:rPr>
        <w:t xml:space="preserve">, </w:t>
      </w:r>
      <w:proofErr w:type="spellStart"/>
      <w:r w:rsidR="00831015">
        <w:rPr>
          <w:rFonts w:ascii="Times" w:hAnsi="Times" w:cs="Times"/>
        </w:rPr>
        <w:t>Pietr</w:t>
      </w:r>
      <w:r w:rsidR="00BB1D31">
        <w:rPr>
          <w:rFonts w:ascii="Times" w:hAnsi="Times" w:cs="Times"/>
        </w:rPr>
        <w:t>i</w:t>
      </w:r>
      <w:proofErr w:type="spellEnd"/>
      <w:r w:rsidR="00831015">
        <w:rPr>
          <w:rFonts w:ascii="Times" w:hAnsi="Times" w:cs="Times"/>
        </w:rPr>
        <w:t xml:space="preserve"> </w:t>
      </w:r>
      <w:r w:rsidR="00BB1D31">
        <w:rPr>
          <w:rFonts w:ascii="Times" w:hAnsi="Times" w:cs="Times"/>
        </w:rPr>
        <w:t xml:space="preserve">D, </w:t>
      </w:r>
      <w:proofErr w:type="spellStart"/>
      <w:r w:rsidR="00BB1D31">
        <w:rPr>
          <w:rFonts w:ascii="Times" w:hAnsi="Times" w:cs="Times"/>
        </w:rPr>
        <w:t>Tissot</w:t>
      </w:r>
      <w:proofErr w:type="spellEnd"/>
      <w:r w:rsidR="00BB1D31">
        <w:rPr>
          <w:rFonts w:ascii="Times" w:hAnsi="Times" w:cs="Times"/>
        </w:rPr>
        <w:t xml:space="preserve"> BN, White</w:t>
      </w:r>
      <w:r w:rsidR="00831015">
        <w:rPr>
          <w:rFonts w:ascii="Times" w:hAnsi="Times" w:cs="Times"/>
        </w:rPr>
        <w:t xml:space="preserve"> </w:t>
      </w:r>
      <w:r w:rsidR="00BB1D31">
        <w:rPr>
          <w:rFonts w:ascii="Times" w:hAnsi="Times" w:cs="Times"/>
        </w:rPr>
        <w:t>AT, Armada N</w:t>
      </w:r>
      <w:r w:rsidR="00A835D8">
        <w:rPr>
          <w:rFonts w:ascii="Times" w:hAnsi="Times" w:cs="Times"/>
        </w:rPr>
        <w:t xml:space="preserve"> and</w:t>
      </w:r>
      <w:r w:rsidR="00BB1D31">
        <w:rPr>
          <w:rFonts w:ascii="Times" w:hAnsi="Times" w:cs="Times"/>
        </w:rPr>
        <w:t xml:space="preserve"> </w:t>
      </w:r>
      <w:proofErr w:type="spellStart"/>
      <w:r w:rsidR="00BB1D31">
        <w:rPr>
          <w:rFonts w:ascii="Times" w:hAnsi="Times" w:cs="Times"/>
        </w:rPr>
        <w:t>Eisma</w:t>
      </w:r>
      <w:proofErr w:type="spellEnd"/>
      <w:r w:rsidR="00BB1D31">
        <w:rPr>
          <w:rFonts w:ascii="Times" w:hAnsi="Times" w:cs="Times"/>
        </w:rPr>
        <w:t>-Osorio R-L</w:t>
      </w:r>
      <w:r w:rsidR="00831015">
        <w:rPr>
          <w:rFonts w:ascii="Times" w:hAnsi="Times" w:cs="Times"/>
        </w:rPr>
        <w:t xml:space="preserve"> </w:t>
      </w:r>
      <w:r w:rsidR="00BB1D31">
        <w:rPr>
          <w:rFonts w:ascii="Times" w:hAnsi="Times" w:cs="Times"/>
        </w:rPr>
        <w:t>(</w:t>
      </w:r>
      <w:r w:rsidR="00831015" w:rsidRPr="002269AB">
        <w:rPr>
          <w:rFonts w:ascii="Times" w:hAnsi="Times" w:cs="Times"/>
        </w:rPr>
        <w:t>2009</w:t>
      </w:r>
      <w:r w:rsidR="00BB1D31">
        <w:rPr>
          <w:rFonts w:ascii="Times" w:hAnsi="Times" w:cs="Times"/>
        </w:rPr>
        <w:t>)</w:t>
      </w:r>
      <w:r w:rsidR="00831015">
        <w:rPr>
          <w:rFonts w:ascii="Times" w:hAnsi="Times" w:cs="Times"/>
        </w:rPr>
        <w:t xml:space="preserve"> </w:t>
      </w:r>
      <w:r w:rsidR="00831015" w:rsidRPr="00C01D3F">
        <w:rPr>
          <w:rFonts w:ascii="Times" w:hAnsi="Times" w:cs="Times"/>
        </w:rPr>
        <w:t>Tropical Marine EBM</w:t>
      </w:r>
      <w:r w:rsidR="00831015">
        <w:rPr>
          <w:rFonts w:ascii="Times" w:hAnsi="Times" w:cs="Times"/>
        </w:rPr>
        <w:t xml:space="preserve"> </w:t>
      </w:r>
      <w:r w:rsidR="00831015" w:rsidRPr="00C01D3F">
        <w:rPr>
          <w:rFonts w:ascii="Times" w:hAnsi="Times" w:cs="Times"/>
        </w:rPr>
        <w:lastRenderedPageBreak/>
        <w:t>Feasibility: A Synthesis of Case Studies and Comparative Analyses</w:t>
      </w:r>
      <w:r w:rsidR="00831015">
        <w:rPr>
          <w:rFonts w:ascii="Times" w:hAnsi="Times" w:cs="Times"/>
        </w:rPr>
        <w:t xml:space="preserve">. </w:t>
      </w:r>
      <w:r w:rsidR="00831015" w:rsidRPr="00DB18A1">
        <w:rPr>
          <w:rFonts w:ascii="Times" w:hAnsi="Times" w:cs="Times"/>
          <w:i/>
        </w:rPr>
        <w:t>Coastal Management</w:t>
      </w:r>
      <w:r w:rsidR="00831015">
        <w:rPr>
          <w:rFonts w:ascii="Times" w:hAnsi="Times" w:cs="Times"/>
        </w:rPr>
        <w:t xml:space="preserve"> 37 (3-4)</w:t>
      </w:r>
      <w:r w:rsidR="003A4124">
        <w:rPr>
          <w:rFonts w:ascii="Times" w:hAnsi="Times" w:cs="Times"/>
        </w:rPr>
        <w:t>:</w:t>
      </w:r>
      <w:r w:rsidR="00831015">
        <w:rPr>
          <w:rFonts w:ascii="Times" w:hAnsi="Times" w:cs="Times"/>
        </w:rPr>
        <w:t xml:space="preserve"> 374-</w:t>
      </w:r>
      <w:r w:rsidR="00831015" w:rsidRPr="00C01D3F">
        <w:rPr>
          <w:rFonts w:ascii="Times" w:hAnsi="Times" w:cs="Times"/>
        </w:rPr>
        <w:t>385</w:t>
      </w:r>
      <w:r w:rsidR="003A4124">
        <w:rPr>
          <w:rFonts w:ascii="Times" w:hAnsi="Times" w:cs="Times"/>
        </w:rPr>
        <w:t>.</w:t>
      </w:r>
    </w:p>
    <w:p w14:paraId="4D3684AD" w14:textId="14CEFAD1" w:rsidR="00BB1D31" w:rsidRDefault="00BB1D31" w:rsidP="00A64C20">
      <w:pPr>
        <w:spacing w:line="480" w:lineRule="auto"/>
        <w:ind w:left="709" w:hanging="709"/>
        <w:jc w:val="both"/>
        <w:rPr>
          <w:rFonts w:ascii="Times" w:hAnsi="Times"/>
        </w:rPr>
      </w:pPr>
      <w:proofErr w:type="spellStart"/>
      <w:r w:rsidRPr="007074B0">
        <w:rPr>
          <w:rFonts w:ascii="Times" w:hAnsi="Times" w:cs="Times"/>
        </w:rPr>
        <w:t>Chuenpagdee</w:t>
      </w:r>
      <w:proofErr w:type="spellEnd"/>
      <w:r>
        <w:rPr>
          <w:rFonts w:ascii="Times" w:hAnsi="Times" w:cs="Times"/>
        </w:rPr>
        <w:t xml:space="preserve"> R,</w:t>
      </w:r>
      <w:r w:rsidRPr="007074B0">
        <w:rPr>
          <w:rFonts w:ascii="Times" w:hAnsi="Times" w:cs="Times"/>
        </w:rPr>
        <w:t xml:space="preserve"> and </w:t>
      </w:r>
      <w:proofErr w:type="spellStart"/>
      <w:r w:rsidRPr="007074B0">
        <w:rPr>
          <w:rFonts w:ascii="Times" w:hAnsi="Times" w:cs="Times"/>
        </w:rPr>
        <w:t>Jentoft</w:t>
      </w:r>
      <w:proofErr w:type="spellEnd"/>
      <w:r>
        <w:rPr>
          <w:rFonts w:ascii="Times" w:hAnsi="Times" w:cs="Times"/>
        </w:rPr>
        <w:t xml:space="preserve"> S (2007) Step zero for fisheries co-management: What precedes implementation. </w:t>
      </w:r>
      <w:r w:rsidRPr="00DB18A1">
        <w:rPr>
          <w:rFonts w:ascii="Times" w:hAnsi="Times" w:cs="Times"/>
          <w:i/>
        </w:rPr>
        <w:t>Marine Policy</w:t>
      </w:r>
      <w:r>
        <w:rPr>
          <w:rFonts w:ascii="Times" w:hAnsi="Times" w:cs="Times"/>
        </w:rPr>
        <w:t xml:space="preserve"> 31 (6): 657-668</w:t>
      </w:r>
      <w:r w:rsidR="003A4124">
        <w:rPr>
          <w:rFonts w:ascii="Times" w:hAnsi="Times" w:cs="Times"/>
        </w:rPr>
        <w:t>.</w:t>
      </w:r>
    </w:p>
    <w:p w14:paraId="27EB46A9" w14:textId="77777777" w:rsidR="00214B73" w:rsidRPr="0025050C" w:rsidRDefault="00214B73" w:rsidP="00A64C20">
      <w:pPr>
        <w:spacing w:line="480" w:lineRule="auto"/>
        <w:ind w:left="709" w:hanging="709"/>
        <w:jc w:val="both"/>
        <w:rPr>
          <w:rFonts w:ascii="Times" w:hAnsi="Times"/>
        </w:rPr>
      </w:pPr>
      <w:proofErr w:type="spellStart"/>
      <w:r w:rsidRPr="0025050C">
        <w:rPr>
          <w:rFonts w:ascii="Times" w:hAnsi="Times" w:cs="Times"/>
        </w:rPr>
        <w:t>Cicourel</w:t>
      </w:r>
      <w:proofErr w:type="spellEnd"/>
      <w:r w:rsidRPr="0025050C">
        <w:rPr>
          <w:rFonts w:ascii="Times" w:hAnsi="Times" w:cs="Times"/>
        </w:rPr>
        <w:t xml:space="preserve"> (1969) </w:t>
      </w:r>
      <w:r w:rsidRPr="0025050C">
        <w:rPr>
          <w:rFonts w:ascii="Times" w:hAnsi="Times" w:cs="Times"/>
          <w:i/>
        </w:rPr>
        <w:t>Method and Measurement in Sociology</w:t>
      </w:r>
      <w:r w:rsidRPr="0025050C">
        <w:rPr>
          <w:rFonts w:ascii="Times" w:hAnsi="Times" w:cs="Times"/>
        </w:rPr>
        <w:t>. London: Free Press.</w:t>
      </w:r>
    </w:p>
    <w:p w14:paraId="5CFBC3CB" w14:textId="5087456C" w:rsidR="007663B8" w:rsidRDefault="00BB1D31" w:rsidP="00A64C20">
      <w:pPr>
        <w:spacing w:line="480" w:lineRule="auto"/>
        <w:ind w:left="709" w:hanging="709"/>
        <w:jc w:val="both"/>
        <w:rPr>
          <w:rFonts w:ascii="Times" w:hAnsi="Times"/>
        </w:rPr>
      </w:pPr>
      <w:proofErr w:type="spellStart"/>
      <w:r w:rsidRPr="00534523">
        <w:rPr>
          <w:rFonts w:ascii="Times" w:hAnsi="Times" w:cs="Times"/>
        </w:rPr>
        <w:t>Cinner</w:t>
      </w:r>
      <w:proofErr w:type="spellEnd"/>
      <w:r>
        <w:rPr>
          <w:rFonts w:ascii="Times" w:hAnsi="Times" w:cs="Times"/>
        </w:rPr>
        <w:t xml:space="preserve"> JE, McClanahan TR, </w:t>
      </w:r>
      <w:proofErr w:type="spellStart"/>
      <w:r>
        <w:rPr>
          <w:rFonts w:ascii="Times" w:hAnsi="Times" w:cs="Times"/>
        </w:rPr>
        <w:t>MacNeil</w:t>
      </w:r>
      <w:proofErr w:type="spellEnd"/>
      <w:r>
        <w:rPr>
          <w:rFonts w:ascii="Times" w:hAnsi="Times" w:cs="Times"/>
        </w:rPr>
        <w:t xml:space="preserve"> MA, Graham NAJ, Daw TM, </w:t>
      </w:r>
      <w:proofErr w:type="spellStart"/>
      <w:r>
        <w:rPr>
          <w:rFonts w:ascii="Times" w:hAnsi="Times" w:cs="Times"/>
        </w:rPr>
        <w:t>Mukminin</w:t>
      </w:r>
      <w:proofErr w:type="spellEnd"/>
      <w:r>
        <w:rPr>
          <w:rFonts w:ascii="Times" w:hAnsi="Times" w:cs="Times"/>
        </w:rPr>
        <w:t xml:space="preserve"> A, </w:t>
      </w:r>
      <w:proofErr w:type="spellStart"/>
      <w:r>
        <w:rPr>
          <w:rFonts w:ascii="Times" w:hAnsi="Times" w:cs="Times"/>
        </w:rPr>
        <w:t>Feary</w:t>
      </w:r>
      <w:proofErr w:type="spellEnd"/>
      <w:r>
        <w:rPr>
          <w:rFonts w:ascii="Times" w:hAnsi="Times" w:cs="Times"/>
        </w:rPr>
        <w:t xml:space="preserve"> DA, </w:t>
      </w:r>
      <w:proofErr w:type="spellStart"/>
      <w:r>
        <w:rPr>
          <w:rFonts w:ascii="Times" w:hAnsi="Times" w:cs="Times"/>
        </w:rPr>
        <w:t>Rabearisoa</w:t>
      </w:r>
      <w:proofErr w:type="spellEnd"/>
      <w:r>
        <w:rPr>
          <w:rFonts w:ascii="Times" w:hAnsi="Times" w:cs="Times"/>
        </w:rPr>
        <w:t xml:space="preserve"> AL, </w:t>
      </w:r>
      <w:proofErr w:type="spellStart"/>
      <w:r>
        <w:rPr>
          <w:rFonts w:ascii="Times" w:hAnsi="Times" w:cs="Times"/>
        </w:rPr>
        <w:t>Wamukota</w:t>
      </w:r>
      <w:proofErr w:type="spellEnd"/>
      <w:r>
        <w:rPr>
          <w:rFonts w:ascii="Times" w:hAnsi="Times" w:cs="Times"/>
        </w:rPr>
        <w:t xml:space="preserve"> A, </w:t>
      </w:r>
      <w:proofErr w:type="spellStart"/>
      <w:r>
        <w:rPr>
          <w:rFonts w:ascii="Times" w:hAnsi="Times" w:cs="Times"/>
        </w:rPr>
        <w:t>Jiddawi</w:t>
      </w:r>
      <w:proofErr w:type="spellEnd"/>
      <w:r>
        <w:rPr>
          <w:rFonts w:ascii="Times" w:hAnsi="Times" w:cs="Times"/>
        </w:rPr>
        <w:t xml:space="preserve"> N, Campbell SJ, Baird AF. </w:t>
      </w:r>
      <w:proofErr w:type="spellStart"/>
      <w:r>
        <w:rPr>
          <w:rFonts w:ascii="Times" w:hAnsi="Times" w:cs="Times"/>
        </w:rPr>
        <w:t>Januchowski</w:t>
      </w:r>
      <w:proofErr w:type="spellEnd"/>
      <w:r>
        <w:rPr>
          <w:rFonts w:ascii="Times" w:hAnsi="Times" w:cs="Times"/>
        </w:rPr>
        <w:t xml:space="preserve">-Hartley </w:t>
      </w:r>
      <w:r w:rsidRPr="005648D6">
        <w:rPr>
          <w:rFonts w:ascii="Times" w:hAnsi="Times" w:cs="Times"/>
        </w:rPr>
        <w:t>FA</w:t>
      </w:r>
      <w:r>
        <w:rPr>
          <w:rFonts w:ascii="Times" w:hAnsi="Times" w:cs="Times"/>
        </w:rPr>
        <w:t xml:space="preserve">, </w:t>
      </w:r>
      <w:proofErr w:type="spellStart"/>
      <w:r>
        <w:rPr>
          <w:rFonts w:ascii="Times" w:hAnsi="Times" w:cs="Times"/>
        </w:rPr>
        <w:t>Hamed</w:t>
      </w:r>
      <w:proofErr w:type="spellEnd"/>
      <w:r w:rsidRPr="005648D6">
        <w:rPr>
          <w:rFonts w:ascii="Times" w:hAnsi="Times" w:cs="Times"/>
        </w:rPr>
        <w:t xml:space="preserve"> S</w:t>
      </w:r>
      <w:r>
        <w:rPr>
          <w:rFonts w:ascii="Times" w:hAnsi="Times" w:cs="Times"/>
        </w:rPr>
        <w:t xml:space="preserve">, </w:t>
      </w:r>
      <w:proofErr w:type="spellStart"/>
      <w:r>
        <w:rPr>
          <w:rFonts w:ascii="Times" w:hAnsi="Times" w:cs="Times"/>
        </w:rPr>
        <w:t>Lahari</w:t>
      </w:r>
      <w:proofErr w:type="spellEnd"/>
      <w:r>
        <w:rPr>
          <w:rFonts w:ascii="Times" w:hAnsi="Times" w:cs="Times"/>
        </w:rPr>
        <w:t xml:space="preserve"> </w:t>
      </w:r>
      <w:r w:rsidRPr="005648D6">
        <w:rPr>
          <w:rFonts w:ascii="Times" w:hAnsi="Times" w:cs="Times"/>
        </w:rPr>
        <w:t>R</w:t>
      </w:r>
      <w:r>
        <w:rPr>
          <w:rFonts w:ascii="Times" w:hAnsi="Times" w:cs="Times"/>
        </w:rPr>
        <w:t xml:space="preserve">, </w:t>
      </w:r>
      <w:proofErr w:type="spellStart"/>
      <w:r>
        <w:rPr>
          <w:rFonts w:ascii="Times" w:hAnsi="Times" w:cs="Times"/>
        </w:rPr>
        <w:t>Morove</w:t>
      </w:r>
      <w:proofErr w:type="spellEnd"/>
      <w:r w:rsidRPr="005648D6">
        <w:rPr>
          <w:rFonts w:ascii="Times" w:hAnsi="Times" w:cs="Times"/>
        </w:rPr>
        <w:t xml:space="preserve"> T</w:t>
      </w:r>
      <w:r w:rsidR="00A835D8">
        <w:rPr>
          <w:rFonts w:ascii="Times" w:hAnsi="Times" w:cs="Times"/>
        </w:rPr>
        <w:t xml:space="preserve"> and </w:t>
      </w:r>
      <w:proofErr w:type="spellStart"/>
      <w:r>
        <w:rPr>
          <w:rFonts w:ascii="Times" w:hAnsi="Times" w:cs="Times"/>
        </w:rPr>
        <w:t>Kuange</w:t>
      </w:r>
      <w:proofErr w:type="spellEnd"/>
      <w:r>
        <w:rPr>
          <w:rFonts w:ascii="Times" w:hAnsi="Times" w:cs="Times"/>
        </w:rPr>
        <w:t xml:space="preserve"> </w:t>
      </w:r>
      <w:r w:rsidRPr="005648D6">
        <w:rPr>
          <w:rFonts w:ascii="Times" w:hAnsi="Times" w:cs="Times"/>
        </w:rPr>
        <w:t>J</w:t>
      </w:r>
      <w:r>
        <w:rPr>
          <w:rFonts w:ascii="Times" w:hAnsi="Times" w:cs="Times"/>
        </w:rPr>
        <w:t xml:space="preserve"> (2012) </w:t>
      </w:r>
      <w:r w:rsidRPr="005648D6">
        <w:rPr>
          <w:rFonts w:ascii="Times" w:hAnsi="Times" w:cs="Times"/>
        </w:rPr>
        <w:t>Co</w:t>
      </w:r>
      <w:r>
        <w:rPr>
          <w:rFonts w:ascii="Times" w:hAnsi="Times" w:cs="Times"/>
        </w:rPr>
        <w:t>-</w:t>
      </w:r>
      <w:r w:rsidRPr="005648D6">
        <w:rPr>
          <w:rFonts w:ascii="Times" w:hAnsi="Times" w:cs="Times"/>
        </w:rPr>
        <w:t>management of coral reef social-ecological systems</w:t>
      </w:r>
      <w:r>
        <w:rPr>
          <w:rFonts w:ascii="Times" w:hAnsi="Times" w:cs="Times"/>
        </w:rPr>
        <w:t xml:space="preserve">. </w:t>
      </w:r>
      <w:r w:rsidRPr="00DB18A1">
        <w:rPr>
          <w:rFonts w:ascii="Times" w:hAnsi="Times"/>
          <w:i/>
        </w:rPr>
        <w:t>Proc</w:t>
      </w:r>
      <w:r>
        <w:rPr>
          <w:rFonts w:ascii="Times" w:hAnsi="Times"/>
          <w:i/>
        </w:rPr>
        <w:t>eedings of the National</w:t>
      </w:r>
      <w:r w:rsidRPr="00DB18A1">
        <w:rPr>
          <w:rFonts w:ascii="Times" w:hAnsi="Times"/>
          <w:i/>
        </w:rPr>
        <w:t xml:space="preserve"> Acad</w:t>
      </w:r>
      <w:r>
        <w:rPr>
          <w:rFonts w:ascii="Times" w:hAnsi="Times"/>
          <w:i/>
        </w:rPr>
        <w:t>emy of</w:t>
      </w:r>
      <w:r w:rsidRPr="00DB18A1">
        <w:rPr>
          <w:rFonts w:ascii="Times" w:hAnsi="Times"/>
          <w:i/>
        </w:rPr>
        <w:t xml:space="preserve"> Sci</w:t>
      </w:r>
      <w:r>
        <w:rPr>
          <w:rFonts w:ascii="Times" w:hAnsi="Times"/>
          <w:i/>
        </w:rPr>
        <w:t>ence</w:t>
      </w:r>
      <w:r>
        <w:rPr>
          <w:rFonts w:ascii="Times" w:hAnsi="Times"/>
        </w:rPr>
        <w:t xml:space="preserve"> </w:t>
      </w:r>
      <w:r w:rsidRPr="00DB18A1">
        <w:rPr>
          <w:rFonts w:ascii="Times" w:hAnsi="Times"/>
          <w:i/>
        </w:rPr>
        <w:t>USA</w:t>
      </w:r>
      <w:r>
        <w:rPr>
          <w:rFonts w:ascii="Times" w:hAnsi="Times" w:cs="Times"/>
        </w:rPr>
        <w:t xml:space="preserve"> 109 (</w:t>
      </w:r>
      <w:r w:rsidRPr="005648D6">
        <w:rPr>
          <w:rFonts w:ascii="Times" w:hAnsi="Times" w:cs="Times"/>
        </w:rPr>
        <w:t>14</w:t>
      </w:r>
      <w:r>
        <w:rPr>
          <w:rFonts w:ascii="Times" w:hAnsi="Times" w:cs="Times"/>
        </w:rPr>
        <w:t>)</w:t>
      </w:r>
      <w:r w:rsidR="003A4124">
        <w:rPr>
          <w:rFonts w:ascii="Times" w:hAnsi="Times" w:cs="Times"/>
        </w:rPr>
        <w:t>:</w:t>
      </w:r>
      <w:r>
        <w:rPr>
          <w:rFonts w:ascii="Times" w:hAnsi="Times" w:cs="Times"/>
        </w:rPr>
        <w:t xml:space="preserve"> </w:t>
      </w:r>
      <w:r w:rsidRPr="005648D6">
        <w:rPr>
          <w:rFonts w:ascii="Times" w:hAnsi="Times" w:cs="Times"/>
        </w:rPr>
        <w:t>5219-5222</w:t>
      </w:r>
      <w:r w:rsidR="003A4124">
        <w:rPr>
          <w:rFonts w:ascii="Times" w:hAnsi="Times" w:cs="Times"/>
        </w:rPr>
        <w:t>.</w:t>
      </w:r>
    </w:p>
    <w:p w14:paraId="05914EED" w14:textId="77777777" w:rsidR="000F5EED" w:rsidRDefault="007663B8" w:rsidP="00A64C20">
      <w:pPr>
        <w:spacing w:line="480" w:lineRule="auto"/>
        <w:ind w:left="709" w:hanging="709"/>
        <w:jc w:val="both"/>
        <w:rPr>
          <w:rFonts w:ascii="Times" w:hAnsi="Times"/>
        </w:rPr>
      </w:pPr>
      <w:proofErr w:type="gramStart"/>
      <w:r w:rsidRPr="007663B8">
        <w:rPr>
          <w:rFonts w:ascii="Times" w:hAnsi="Times"/>
        </w:rPr>
        <w:t>Coral</w:t>
      </w:r>
      <w:r>
        <w:rPr>
          <w:rFonts w:ascii="Times" w:hAnsi="Times"/>
        </w:rPr>
        <w:t xml:space="preserve"> </w:t>
      </w:r>
      <w:r w:rsidRPr="007663B8">
        <w:rPr>
          <w:rFonts w:ascii="Times" w:hAnsi="Times"/>
        </w:rPr>
        <w:t>Triangle</w:t>
      </w:r>
      <w:r>
        <w:rPr>
          <w:rFonts w:ascii="Times" w:hAnsi="Times"/>
        </w:rPr>
        <w:t xml:space="preserve"> Initiative (2009) </w:t>
      </w:r>
      <w:r w:rsidRPr="007663B8">
        <w:rPr>
          <w:rFonts w:ascii="Times" w:hAnsi="Times"/>
        </w:rPr>
        <w:t>Regional</w:t>
      </w:r>
      <w:r>
        <w:rPr>
          <w:rFonts w:ascii="Times" w:hAnsi="Times"/>
        </w:rPr>
        <w:t xml:space="preserve"> </w:t>
      </w:r>
      <w:r w:rsidR="003A4124">
        <w:rPr>
          <w:rFonts w:ascii="Times" w:hAnsi="Times"/>
        </w:rPr>
        <w:t>p</w:t>
      </w:r>
      <w:r w:rsidRPr="007663B8">
        <w:rPr>
          <w:rFonts w:ascii="Times" w:hAnsi="Times"/>
        </w:rPr>
        <w:t>lan</w:t>
      </w:r>
      <w:r>
        <w:rPr>
          <w:rFonts w:ascii="Times" w:hAnsi="Times"/>
        </w:rPr>
        <w:t xml:space="preserve"> of </w:t>
      </w:r>
      <w:r w:rsidR="003A4124">
        <w:rPr>
          <w:rFonts w:ascii="Times" w:hAnsi="Times"/>
        </w:rPr>
        <w:t>a</w:t>
      </w:r>
      <w:r w:rsidRPr="007663B8">
        <w:rPr>
          <w:rFonts w:ascii="Times" w:hAnsi="Times"/>
        </w:rPr>
        <w:t>ction,</w:t>
      </w:r>
      <w:r>
        <w:rPr>
          <w:rFonts w:ascii="Times" w:hAnsi="Times"/>
        </w:rPr>
        <w:t xml:space="preserve"> </w:t>
      </w:r>
      <w:r w:rsidRPr="007663B8">
        <w:rPr>
          <w:rFonts w:ascii="Times" w:hAnsi="Times"/>
        </w:rPr>
        <w:t>Coral</w:t>
      </w:r>
      <w:r>
        <w:rPr>
          <w:rFonts w:ascii="Times" w:hAnsi="Times"/>
        </w:rPr>
        <w:t xml:space="preserve"> </w:t>
      </w:r>
      <w:r w:rsidRPr="007663B8">
        <w:rPr>
          <w:rFonts w:ascii="Times" w:hAnsi="Times"/>
        </w:rPr>
        <w:t>Triangle</w:t>
      </w:r>
      <w:r>
        <w:rPr>
          <w:rFonts w:ascii="Times" w:hAnsi="Times"/>
        </w:rPr>
        <w:t xml:space="preserve"> </w:t>
      </w:r>
      <w:r w:rsidRPr="007663B8">
        <w:rPr>
          <w:rFonts w:ascii="Times" w:hAnsi="Times"/>
        </w:rPr>
        <w:t>Initiative</w:t>
      </w:r>
      <w:r>
        <w:rPr>
          <w:rFonts w:ascii="Times" w:hAnsi="Times"/>
        </w:rPr>
        <w:t xml:space="preserve"> </w:t>
      </w:r>
      <w:r w:rsidRPr="007663B8">
        <w:rPr>
          <w:rFonts w:ascii="Times" w:hAnsi="Times"/>
        </w:rPr>
        <w:t>on</w:t>
      </w:r>
      <w:r>
        <w:rPr>
          <w:rFonts w:ascii="Times" w:hAnsi="Times"/>
        </w:rPr>
        <w:t xml:space="preserve"> </w:t>
      </w:r>
      <w:r w:rsidR="003A4124">
        <w:rPr>
          <w:rFonts w:ascii="Times" w:hAnsi="Times"/>
        </w:rPr>
        <w:t>c</w:t>
      </w:r>
      <w:r w:rsidRPr="007663B8">
        <w:rPr>
          <w:rFonts w:ascii="Times" w:hAnsi="Times"/>
        </w:rPr>
        <w:t xml:space="preserve">oral </w:t>
      </w:r>
      <w:r w:rsidR="003A4124">
        <w:rPr>
          <w:rFonts w:ascii="Times" w:hAnsi="Times"/>
        </w:rPr>
        <w:t>r</w:t>
      </w:r>
      <w:r w:rsidRPr="007663B8">
        <w:rPr>
          <w:rFonts w:ascii="Times" w:hAnsi="Times"/>
        </w:rPr>
        <w:t>eefs,</w:t>
      </w:r>
      <w:r>
        <w:rPr>
          <w:rFonts w:ascii="Times" w:hAnsi="Times"/>
        </w:rPr>
        <w:t xml:space="preserve"> </w:t>
      </w:r>
      <w:r w:rsidR="003A4124">
        <w:rPr>
          <w:rFonts w:ascii="Times" w:hAnsi="Times"/>
        </w:rPr>
        <w:t>f</w:t>
      </w:r>
      <w:r w:rsidRPr="007663B8">
        <w:rPr>
          <w:rFonts w:ascii="Times" w:hAnsi="Times"/>
        </w:rPr>
        <w:t>isheries</w:t>
      </w:r>
      <w:r>
        <w:rPr>
          <w:rFonts w:ascii="Times" w:hAnsi="Times"/>
        </w:rPr>
        <w:t xml:space="preserve"> </w:t>
      </w:r>
      <w:r w:rsidRPr="007663B8">
        <w:rPr>
          <w:rFonts w:ascii="Times" w:hAnsi="Times"/>
        </w:rPr>
        <w:t>and</w:t>
      </w:r>
      <w:r>
        <w:rPr>
          <w:rFonts w:ascii="Times" w:hAnsi="Times"/>
        </w:rPr>
        <w:t xml:space="preserve"> </w:t>
      </w:r>
      <w:r w:rsidR="003A4124">
        <w:rPr>
          <w:rFonts w:ascii="Times" w:hAnsi="Times"/>
        </w:rPr>
        <w:t>f</w:t>
      </w:r>
      <w:r w:rsidRPr="007663B8">
        <w:rPr>
          <w:rFonts w:ascii="Times" w:hAnsi="Times"/>
        </w:rPr>
        <w:t>ood</w:t>
      </w:r>
      <w:r>
        <w:rPr>
          <w:rFonts w:ascii="Times" w:hAnsi="Times"/>
        </w:rPr>
        <w:t xml:space="preserve"> </w:t>
      </w:r>
      <w:r w:rsidR="003A4124">
        <w:rPr>
          <w:rFonts w:ascii="Times" w:hAnsi="Times"/>
        </w:rPr>
        <w:t>s</w:t>
      </w:r>
      <w:r w:rsidRPr="007663B8">
        <w:rPr>
          <w:rFonts w:ascii="Times" w:hAnsi="Times"/>
        </w:rPr>
        <w:t>ecurity</w:t>
      </w:r>
      <w:r>
        <w:rPr>
          <w:rFonts w:ascii="Times" w:hAnsi="Times"/>
        </w:rPr>
        <w:t xml:space="preserve"> </w:t>
      </w:r>
      <w:r w:rsidRPr="007663B8">
        <w:rPr>
          <w:rFonts w:ascii="Times" w:hAnsi="Times"/>
        </w:rPr>
        <w:t>(CTI-CFF).</w:t>
      </w:r>
      <w:proofErr w:type="gramEnd"/>
      <w:r>
        <w:rPr>
          <w:rFonts w:ascii="Times" w:hAnsi="Times"/>
        </w:rPr>
        <w:t xml:space="preserve"> </w:t>
      </w:r>
      <w:r w:rsidRPr="007663B8">
        <w:rPr>
          <w:rFonts w:ascii="Times" w:hAnsi="Times"/>
        </w:rPr>
        <w:t>Manado:</w:t>
      </w:r>
      <w:r>
        <w:rPr>
          <w:rFonts w:ascii="Times" w:hAnsi="Times"/>
        </w:rPr>
        <w:t xml:space="preserve"> </w:t>
      </w:r>
      <w:r w:rsidRPr="007663B8">
        <w:rPr>
          <w:rFonts w:ascii="Times" w:hAnsi="Times"/>
        </w:rPr>
        <w:t>Coral</w:t>
      </w:r>
      <w:r>
        <w:rPr>
          <w:rFonts w:ascii="Times" w:hAnsi="Times"/>
        </w:rPr>
        <w:t xml:space="preserve"> </w:t>
      </w:r>
      <w:r w:rsidRPr="007663B8">
        <w:rPr>
          <w:rFonts w:ascii="Times" w:hAnsi="Times"/>
        </w:rPr>
        <w:t>Triangle</w:t>
      </w:r>
      <w:r w:rsidR="003A4124">
        <w:rPr>
          <w:rFonts w:ascii="Times" w:hAnsi="Times"/>
        </w:rPr>
        <w:t xml:space="preserve"> Initiative</w:t>
      </w:r>
      <w:r w:rsidRPr="007663B8">
        <w:rPr>
          <w:rFonts w:ascii="Times" w:hAnsi="Times"/>
        </w:rPr>
        <w:t>.</w:t>
      </w:r>
    </w:p>
    <w:p w14:paraId="582591D4" w14:textId="7C9C8523" w:rsidR="000F5EED" w:rsidRDefault="000F5EED" w:rsidP="00A64C20">
      <w:pPr>
        <w:spacing w:line="480" w:lineRule="auto"/>
        <w:ind w:left="709" w:hanging="709"/>
        <w:jc w:val="both"/>
        <w:rPr>
          <w:rFonts w:ascii="Times" w:hAnsi="Times"/>
        </w:rPr>
      </w:pPr>
      <w:proofErr w:type="spellStart"/>
      <w:r>
        <w:rPr>
          <w:rFonts w:ascii="Times" w:hAnsi="Times"/>
        </w:rPr>
        <w:t>Costanza</w:t>
      </w:r>
      <w:proofErr w:type="spellEnd"/>
      <w:r>
        <w:rPr>
          <w:rFonts w:ascii="Times" w:hAnsi="Times"/>
        </w:rPr>
        <w:t xml:space="preserve"> R, </w:t>
      </w:r>
      <w:r w:rsidRPr="000F5EED">
        <w:rPr>
          <w:rFonts w:ascii="Times" w:hAnsi="Times"/>
        </w:rPr>
        <w:t>de Groot</w:t>
      </w:r>
      <w:r>
        <w:rPr>
          <w:rFonts w:ascii="Times" w:hAnsi="Times"/>
        </w:rPr>
        <w:t xml:space="preserve"> R</w:t>
      </w:r>
      <w:r w:rsidRPr="000F5EED">
        <w:rPr>
          <w:rFonts w:ascii="Times" w:hAnsi="Times"/>
        </w:rPr>
        <w:t>, Sutton</w:t>
      </w:r>
      <w:r>
        <w:rPr>
          <w:rFonts w:ascii="Times" w:hAnsi="Times"/>
        </w:rPr>
        <w:t xml:space="preserve"> P</w:t>
      </w:r>
      <w:r w:rsidRPr="000F5EED">
        <w:rPr>
          <w:rFonts w:ascii="Times" w:hAnsi="Times"/>
        </w:rPr>
        <w:t xml:space="preserve">, van der </w:t>
      </w:r>
      <w:proofErr w:type="spellStart"/>
      <w:r w:rsidRPr="000F5EED">
        <w:rPr>
          <w:rFonts w:ascii="Times" w:hAnsi="Times"/>
        </w:rPr>
        <w:t>Ploeg</w:t>
      </w:r>
      <w:proofErr w:type="spellEnd"/>
      <w:r>
        <w:rPr>
          <w:rFonts w:ascii="Times" w:hAnsi="Times"/>
        </w:rPr>
        <w:t xml:space="preserve"> S</w:t>
      </w:r>
      <w:r w:rsidRPr="000F5EED">
        <w:rPr>
          <w:rFonts w:ascii="Times" w:hAnsi="Times"/>
        </w:rPr>
        <w:t>, Anderson</w:t>
      </w:r>
      <w:r>
        <w:rPr>
          <w:rFonts w:ascii="Times" w:hAnsi="Times"/>
        </w:rPr>
        <w:t xml:space="preserve"> SJ</w:t>
      </w:r>
      <w:r w:rsidRPr="000F5EED">
        <w:rPr>
          <w:rFonts w:ascii="Times" w:hAnsi="Times"/>
        </w:rPr>
        <w:t xml:space="preserve">, </w:t>
      </w:r>
      <w:proofErr w:type="spellStart"/>
      <w:r w:rsidRPr="000F5EED">
        <w:rPr>
          <w:rFonts w:ascii="Times" w:hAnsi="Times"/>
        </w:rPr>
        <w:t>Sharolyn</w:t>
      </w:r>
      <w:proofErr w:type="spellEnd"/>
      <w:r>
        <w:rPr>
          <w:rFonts w:ascii="Times" w:hAnsi="Times"/>
        </w:rPr>
        <w:t xml:space="preserve"> J, </w:t>
      </w:r>
      <w:proofErr w:type="spellStart"/>
      <w:r w:rsidRPr="000F5EED">
        <w:rPr>
          <w:rFonts w:ascii="Times" w:hAnsi="Times"/>
        </w:rPr>
        <w:t>Kubiszewski</w:t>
      </w:r>
      <w:proofErr w:type="spellEnd"/>
      <w:r>
        <w:rPr>
          <w:rFonts w:ascii="Times" w:hAnsi="Times"/>
        </w:rPr>
        <w:t xml:space="preserve"> I</w:t>
      </w:r>
      <w:r w:rsidRPr="000F5EED">
        <w:rPr>
          <w:rFonts w:ascii="Times" w:hAnsi="Times"/>
        </w:rPr>
        <w:t>, Farber</w:t>
      </w:r>
      <w:r>
        <w:rPr>
          <w:rFonts w:ascii="Times" w:hAnsi="Times"/>
        </w:rPr>
        <w:t xml:space="preserve"> S</w:t>
      </w:r>
      <w:r w:rsidRPr="000F5EED">
        <w:rPr>
          <w:rFonts w:ascii="Times" w:hAnsi="Times"/>
        </w:rPr>
        <w:t>, Turner</w:t>
      </w:r>
      <w:r>
        <w:rPr>
          <w:rFonts w:ascii="Times" w:hAnsi="Times"/>
        </w:rPr>
        <w:t xml:space="preserve"> RK</w:t>
      </w:r>
      <w:r w:rsidRPr="000F5EED">
        <w:rPr>
          <w:rFonts w:ascii="Times" w:hAnsi="Times"/>
        </w:rPr>
        <w:t xml:space="preserve"> </w:t>
      </w:r>
      <w:r>
        <w:rPr>
          <w:rFonts w:ascii="Times" w:hAnsi="Times"/>
        </w:rPr>
        <w:t xml:space="preserve">(2014) </w:t>
      </w:r>
      <w:r w:rsidRPr="000F5EED">
        <w:rPr>
          <w:rFonts w:ascii="Times" w:hAnsi="Times"/>
        </w:rPr>
        <w:t>Changes in the global value of ecosystem services</w:t>
      </w:r>
      <w:r>
        <w:rPr>
          <w:rFonts w:ascii="Times" w:hAnsi="Times"/>
        </w:rPr>
        <w:t xml:space="preserve">. </w:t>
      </w:r>
      <w:proofErr w:type="gramStart"/>
      <w:r w:rsidRPr="000F5EED">
        <w:rPr>
          <w:rFonts w:ascii="Times" w:hAnsi="Times"/>
          <w:i/>
        </w:rPr>
        <w:t>Global Environmental Change</w:t>
      </w:r>
      <w:r>
        <w:rPr>
          <w:rFonts w:ascii="Times" w:hAnsi="Times"/>
        </w:rPr>
        <w:t>.</w:t>
      </w:r>
      <w:proofErr w:type="gramEnd"/>
      <w:r>
        <w:rPr>
          <w:rFonts w:ascii="Times" w:hAnsi="Times"/>
        </w:rPr>
        <w:t xml:space="preserve"> 26: 152-158</w:t>
      </w:r>
    </w:p>
    <w:p w14:paraId="10A1FA45" w14:textId="40FCB1F9" w:rsidR="006A6EBD" w:rsidRDefault="006A6EBD" w:rsidP="00A64C20">
      <w:pPr>
        <w:spacing w:line="480" w:lineRule="auto"/>
        <w:ind w:left="709" w:hanging="709"/>
        <w:jc w:val="both"/>
        <w:rPr>
          <w:rFonts w:ascii="Times" w:hAnsi="Times"/>
        </w:rPr>
      </w:pPr>
      <w:r>
        <w:rPr>
          <w:rFonts w:ascii="Times" w:hAnsi="Times"/>
        </w:rPr>
        <w:t xml:space="preserve">Daw T, Brown K, </w:t>
      </w:r>
      <w:proofErr w:type="spellStart"/>
      <w:r>
        <w:rPr>
          <w:rFonts w:ascii="Times" w:hAnsi="Times"/>
        </w:rPr>
        <w:t>Rosendo</w:t>
      </w:r>
      <w:proofErr w:type="spellEnd"/>
      <w:r>
        <w:rPr>
          <w:rFonts w:ascii="Times" w:hAnsi="Times"/>
        </w:rPr>
        <w:t xml:space="preserve"> S, and Pomeroy, R (2011) Applying the ecosystem services concept to poverty alleviation: the need to disaggregate human well-being. </w:t>
      </w:r>
      <w:r w:rsidRPr="00950957">
        <w:rPr>
          <w:rFonts w:ascii="Times" w:hAnsi="Times"/>
          <w:i/>
        </w:rPr>
        <w:t>Environmental Conservation</w:t>
      </w:r>
      <w:r w:rsidRPr="006A6EBD">
        <w:rPr>
          <w:rFonts w:ascii="Times" w:hAnsi="Times"/>
        </w:rPr>
        <w:t xml:space="preserve"> 38 (4): 370–379</w:t>
      </w:r>
    </w:p>
    <w:p w14:paraId="2CDAB283" w14:textId="2F32FA1F" w:rsidR="00B54484" w:rsidRDefault="00B54484" w:rsidP="00A64C20">
      <w:pPr>
        <w:spacing w:line="480" w:lineRule="auto"/>
        <w:ind w:left="709" w:hanging="709"/>
        <w:jc w:val="both"/>
        <w:rPr>
          <w:rFonts w:ascii="Times" w:hAnsi="Times"/>
        </w:rPr>
      </w:pPr>
      <w:r w:rsidRPr="00B54484">
        <w:rPr>
          <w:rFonts w:ascii="Times" w:hAnsi="Times"/>
        </w:rPr>
        <w:t xml:space="preserve">Denis J-L, Langley A, </w:t>
      </w:r>
      <w:proofErr w:type="spellStart"/>
      <w:r w:rsidRPr="00B54484">
        <w:rPr>
          <w:rFonts w:ascii="Times" w:hAnsi="Times"/>
        </w:rPr>
        <w:t>Sergi</w:t>
      </w:r>
      <w:proofErr w:type="spellEnd"/>
      <w:r w:rsidRPr="00B54484">
        <w:rPr>
          <w:rFonts w:ascii="Times" w:hAnsi="Times"/>
        </w:rPr>
        <w:t xml:space="preserve">, V (2012) Leadership in the Plural. </w:t>
      </w:r>
      <w:r w:rsidRPr="00B54484">
        <w:rPr>
          <w:rFonts w:ascii="Times" w:hAnsi="Times"/>
          <w:i/>
        </w:rPr>
        <w:t>The Academy of Management Annals</w:t>
      </w:r>
      <w:r w:rsidRPr="00B54484">
        <w:rPr>
          <w:rFonts w:ascii="Times" w:hAnsi="Times"/>
        </w:rPr>
        <w:t>, 6 (1): 211-283</w:t>
      </w:r>
    </w:p>
    <w:p w14:paraId="411EC7EE" w14:textId="592904C7" w:rsidR="002153C7" w:rsidRDefault="002153C7" w:rsidP="00A64C20">
      <w:pPr>
        <w:spacing w:line="480" w:lineRule="auto"/>
        <w:ind w:left="709" w:hanging="709"/>
        <w:jc w:val="both"/>
        <w:rPr>
          <w:rFonts w:ascii="Times" w:hAnsi="Times"/>
        </w:rPr>
      </w:pPr>
      <w:r>
        <w:rPr>
          <w:rFonts w:ascii="Times" w:hAnsi="Times"/>
        </w:rPr>
        <w:t xml:space="preserve">Dietz JM, </w:t>
      </w:r>
      <w:proofErr w:type="spellStart"/>
      <w:r>
        <w:rPr>
          <w:rFonts w:ascii="Times" w:hAnsi="Times"/>
        </w:rPr>
        <w:t>Aviram</w:t>
      </w:r>
      <w:proofErr w:type="spellEnd"/>
      <w:r>
        <w:rPr>
          <w:rFonts w:ascii="Times" w:hAnsi="Times"/>
        </w:rPr>
        <w:t xml:space="preserve"> R, </w:t>
      </w:r>
      <w:r w:rsidRPr="002153C7">
        <w:rPr>
          <w:rFonts w:ascii="Times" w:hAnsi="Times"/>
        </w:rPr>
        <w:t>Bickford S</w:t>
      </w:r>
      <w:r>
        <w:rPr>
          <w:rFonts w:ascii="Times" w:hAnsi="Times"/>
        </w:rPr>
        <w:t>,</w:t>
      </w:r>
      <w:r w:rsidRPr="002153C7">
        <w:rPr>
          <w:rFonts w:ascii="Times" w:hAnsi="Times"/>
        </w:rPr>
        <w:t xml:space="preserve"> </w:t>
      </w:r>
      <w:proofErr w:type="spellStart"/>
      <w:r w:rsidRPr="002153C7">
        <w:rPr>
          <w:rFonts w:ascii="Times" w:hAnsi="Times"/>
        </w:rPr>
        <w:t>Douthwaite</w:t>
      </w:r>
      <w:proofErr w:type="spellEnd"/>
      <w:r>
        <w:rPr>
          <w:rFonts w:ascii="Times" w:hAnsi="Times"/>
        </w:rPr>
        <w:t xml:space="preserve"> K</w:t>
      </w:r>
      <w:r w:rsidRPr="002153C7">
        <w:rPr>
          <w:rFonts w:ascii="Times" w:hAnsi="Times"/>
        </w:rPr>
        <w:t xml:space="preserve">, </w:t>
      </w:r>
      <w:proofErr w:type="spellStart"/>
      <w:r w:rsidRPr="002153C7">
        <w:rPr>
          <w:rFonts w:ascii="Times" w:hAnsi="Times"/>
        </w:rPr>
        <w:t>Goodstine</w:t>
      </w:r>
      <w:proofErr w:type="spellEnd"/>
      <w:r>
        <w:rPr>
          <w:rFonts w:ascii="Times" w:hAnsi="Times"/>
        </w:rPr>
        <w:t xml:space="preserve"> A</w:t>
      </w:r>
      <w:r w:rsidRPr="002153C7">
        <w:rPr>
          <w:rFonts w:ascii="Times" w:hAnsi="Times"/>
        </w:rPr>
        <w:t xml:space="preserve">, </w:t>
      </w:r>
      <w:proofErr w:type="spellStart"/>
      <w:r>
        <w:rPr>
          <w:rFonts w:ascii="Times" w:hAnsi="Times"/>
        </w:rPr>
        <w:t>Izursa</w:t>
      </w:r>
      <w:proofErr w:type="spellEnd"/>
      <w:r w:rsidRPr="002153C7">
        <w:rPr>
          <w:rFonts w:ascii="Times" w:hAnsi="Times"/>
        </w:rPr>
        <w:t xml:space="preserve"> JL</w:t>
      </w:r>
      <w:r>
        <w:rPr>
          <w:rFonts w:ascii="Times" w:hAnsi="Times"/>
        </w:rPr>
        <w:t>,</w:t>
      </w:r>
      <w:r w:rsidRPr="002153C7">
        <w:rPr>
          <w:rFonts w:ascii="Times" w:hAnsi="Times"/>
        </w:rPr>
        <w:t xml:space="preserve"> </w:t>
      </w:r>
      <w:proofErr w:type="spellStart"/>
      <w:r w:rsidRPr="002153C7">
        <w:rPr>
          <w:rFonts w:ascii="Times" w:hAnsi="Times"/>
        </w:rPr>
        <w:t>Kavanaugh</w:t>
      </w:r>
      <w:proofErr w:type="spellEnd"/>
      <w:r>
        <w:rPr>
          <w:rFonts w:ascii="Times" w:hAnsi="Times"/>
        </w:rPr>
        <w:t xml:space="preserve"> S</w:t>
      </w:r>
      <w:r w:rsidRPr="002153C7">
        <w:rPr>
          <w:rFonts w:ascii="Times" w:hAnsi="Times"/>
        </w:rPr>
        <w:t xml:space="preserve">, </w:t>
      </w:r>
      <w:proofErr w:type="spellStart"/>
      <w:r w:rsidRPr="002153C7">
        <w:rPr>
          <w:rFonts w:ascii="Times" w:hAnsi="Times"/>
        </w:rPr>
        <w:t>MacCarthy</w:t>
      </w:r>
      <w:proofErr w:type="spellEnd"/>
      <w:r>
        <w:rPr>
          <w:rFonts w:ascii="Times" w:hAnsi="Times"/>
        </w:rPr>
        <w:t xml:space="preserve"> K</w:t>
      </w:r>
      <w:r w:rsidRPr="002153C7">
        <w:rPr>
          <w:rFonts w:ascii="Times" w:hAnsi="Times"/>
        </w:rPr>
        <w:t xml:space="preserve">, </w:t>
      </w:r>
      <w:proofErr w:type="spellStart"/>
      <w:r w:rsidRPr="002153C7">
        <w:rPr>
          <w:rFonts w:ascii="Times" w:hAnsi="Times"/>
        </w:rPr>
        <w:t>O'Herron</w:t>
      </w:r>
      <w:proofErr w:type="spellEnd"/>
      <w:r>
        <w:rPr>
          <w:rFonts w:ascii="Times" w:hAnsi="Times"/>
        </w:rPr>
        <w:t xml:space="preserve"> M</w:t>
      </w:r>
      <w:r w:rsidR="00A835D8">
        <w:rPr>
          <w:rFonts w:ascii="Times" w:hAnsi="Times"/>
        </w:rPr>
        <w:t xml:space="preserve"> and</w:t>
      </w:r>
      <w:r w:rsidRPr="002153C7">
        <w:rPr>
          <w:rFonts w:ascii="Times" w:hAnsi="Times"/>
        </w:rPr>
        <w:t xml:space="preserve"> Parker</w:t>
      </w:r>
      <w:r>
        <w:rPr>
          <w:rFonts w:ascii="Times" w:hAnsi="Times"/>
        </w:rPr>
        <w:t xml:space="preserve"> K (2004) </w:t>
      </w:r>
      <w:r w:rsidRPr="002153C7">
        <w:rPr>
          <w:rFonts w:ascii="Times" w:hAnsi="Times"/>
        </w:rPr>
        <w:t>Defining leadership in conservation: a view from the top</w:t>
      </w:r>
      <w:r>
        <w:rPr>
          <w:rFonts w:ascii="Times" w:hAnsi="Times"/>
        </w:rPr>
        <w:t xml:space="preserve">. </w:t>
      </w:r>
      <w:r w:rsidRPr="002153C7">
        <w:rPr>
          <w:rFonts w:ascii="Times" w:hAnsi="Times"/>
          <w:i/>
        </w:rPr>
        <w:t>Conservation Biology</w:t>
      </w:r>
      <w:r>
        <w:rPr>
          <w:rFonts w:ascii="Times" w:hAnsi="Times"/>
        </w:rPr>
        <w:t xml:space="preserve"> 18 (1): </w:t>
      </w:r>
      <w:r w:rsidRPr="002153C7">
        <w:rPr>
          <w:rFonts w:ascii="Times" w:hAnsi="Times"/>
        </w:rPr>
        <w:t>274-278</w:t>
      </w:r>
      <w:r w:rsidR="003A4124">
        <w:rPr>
          <w:rFonts w:ascii="Times" w:hAnsi="Times"/>
        </w:rPr>
        <w:t>.</w:t>
      </w:r>
    </w:p>
    <w:p w14:paraId="74975955" w14:textId="4796DFC1" w:rsidR="007663B8" w:rsidRPr="0025050C" w:rsidRDefault="007663B8" w:rsidP="00A64C20">
      <w:pPr>
        <w:spacing w:line="480" w:lineRule="auto"/>
        <w:ind w:left="709" w:hanging="709"/>
        <w:jc w:val="both"/>
        <w:rPr>
          <w:rFonts w:ascii="Times" w:hAnsi="Times"/>
        </w:rPr>
      </w:pPr>
      <w:r>
        <w:rPr>
          <w:rFonts w:ascii="Times" w:hAnsi="Times"/>
        </w:rPr>
        <w:t>Douglas B (</w:t>
      </w:r>
      <w:r w:rsidR="001022CE">
        <w:rPr>
          <w:rFonts w:ascii="Times" w:hAnsi="Times"/>
        </w:rPr>
        <w:t>1979</w:t>
      </w:r>
      <w:r>
        <w:rPr>
          <w:rFonts w:ascii="Times" w:hAnsi="Times"/>
        </w:rPr>
        <w:t xml:space="preserve">) </w:t>
      </w:r>
      <w:r w:rsidR="003A4124">
        <w:rPr>
          <w:rFonts w:ascii="Times New Roman" w:hAnsi="Times New Roman" w:cs="Times New Roman"/>
        </w:rPr>
        <w:t>Rank, p</w:t>
      </w:r>
      <w:r w:rsidRPr="007663B8">
        <w:rPr>
          <w:rFonts w:ascii="Times New Roman" w:hAnsi="Times New Roman" w:cs="Times New Roman"/>
        </w:rPr>
        <w:t xml:space="preserve">ower, </w:t>
      </w:r>
      <w:r w:rsidR="003A4124">
        <w:rPr>
          <w:rFonts w:ascii="Times New Roman" w:hAnsi="Times New Roman" w:cs="Times New Roman"/>
        </w:rPr>
        <w:t>a</w:t>
      </w:r>
      <w:r w:rsidRPr="007663B8">
        <w:rPr>
          <w:rFonts w:ascii="Times New Roman" w:hAnsi="Times New Roman" w:cs="Times New Roman"/>
        </w:rPr>
        <w:t xml:space="preserve">uthority: </w:t>
      </w:r>
      <w:r w:rsidR="003A4124">
        <w:rPr>
          <w:rFonts w:ascii="Times New Roman" w:hAnsi="Times New Roman" w:cs="Times New Roman"/>
        </w:rPr>
        <w:t>a</w:t>
      </w:r>
      <w:r w:rsidRPr="007663B8">
        <w:rPr>
          <w:rFonts w:ascii="Times New Roman" w:hAnsi="Times New Roman" w:cs="Times New Roman"/>
        </w:rPr>
        <w:t xml:space="preserve"> </w:t>
      </w:r>
      <w:r w:rsidR="003A4124">
        <w:rPr>
          <w:rFonts w:ascii="Times New Roman" w:hAnsi="Times New Roman" w:cs="Times New Roman"/>
        </w:rPr>
        <w:t>r</w:t>
      </w:r>
      <w:r w:rsidRPr="007663B8">
        <w:rPr>
          <w:rFonts w:ascii="Times New Roman" w:hAnsi="Times New Roman" w:cs="Times New Roman"/>
        </w:rPr>
        <w:t xml:space="preserve">eassessment of </w:t>
      </w:r>
      <w:r w:rsidR="003A4124">
        <w:rPr>
          <w:rFonts w:ascii="Times New Roman" w:hAnsi="Times New Roman" w:cs="Times New Roman"/>
        </w:rPr>
        <w:t>t</w:t>
      </w:r>
      <w:r w:rsidRPr="007663B8">
        <w:rPr>
          <w:rFonts w:ascii="Times New Roman" w:hAnsi="Times New Roman" w:cs="Times New Roman"/>
        </w:rPr>
        <w:t xml:space="preserve">raditional </w:t>
      </w:r>
      <w:r w:rsidR="003A4124">
        <w:rPr>
          <w:rFonts w:ascii="Times New Roman" w:hAnsi="Times New Roman" w:cs="Times New Roman"/>
        </w:rPr>
        <w:t>l</w:t>
      </w:r>
      <w:r w:rsidRPr="007663B8">
        <w:rPr>
          <w:rFonts w:ascii="Times New Roman" w:hAnsi="Times New Roman" w:cs="Times New Roman"/>
        </w:rPr>
        <w:t xml:space="preserve">eadership </w:t>
      </w:r>
      <w:r w:rsidRPr="0025050C">
        <w:rPr>
          <w:rFonts w:ascii="Times" w:hAnsi="Times"/>
        </w:rPr>
        <w:t xml:space="preserve">in </w:t>
      </w:r>
      <w:r w:rsidR="009169DC">
        <w:rPr>
          <w:rFonts w:ascii="Times" w:hAnsi="Times"/>
        </w:rPr>
        <w:t>S</w:t>
      </w:r>
      <w:r w:rsidRPr="0025050C">
        <w:rPr>
          <w:rFonts w:ascii="Times" w:hAnsi="Times"/>
        </w:rPr>
        <w:t xml:space="preserve">outh Pacific </w:t>
      </w:r>
      <w:r w:rsidR="009169DC">
        <w:rPr>
          <w:rFonts w:ascii="Times" w:hAnsi="Times"/>
        </w:rPr>
        <w:t>s</w:t>
      </w:r>
      <w:r w:rsidRPr="0025050C">
        <w:rPr>
          <w:rFonts w:ascii="Times" w:hAnsi="Times"/>
        </w:rPr>
        <w:t xml:space="preserve">ocieties. </w:t>
      </w:r>
      <w:r w:rsidRPr="009169DC">
        <w:rPr>
          <w:rFonts w:ascii="Times" w:hAnsi="Times"/>
          <w:i/>
        </w:rPr>
        <w:t>The Journal of Pacific History</w:t>
      </w:r>
      <w:r w:rsidRPr="0025050C">
        <w:rPr>
          <w:rFonts w:ascii="Times" w:hAnsi="Times"/>
        </w:rPr>
        <w:t xml:space="preserve"> 14 (1): 2-27</w:t>
      </w:r>
      <w:r w:rsidR="003A4124">
        <w:rPr>
          <w:rFonts w:ascii="Times" w:hAnsi="Times"/>
        </w:rPr>
        <w:t>.</w:t>
      </w:r>
    </w:p>
    <w:p w14:paraId="578370E2" w14:textId="160DB6EA" w:rsidR="00E3662A" w:rsidRDefault="00A835D8" w:rsidP="00A64C20">
      <w:pPr>
        <w:spacing w:line="480" w:lineRule="auto"/>
        <w:ind w:left="709" w:hanging="709"/>
        <w:jc w:val="both"/>
        <w:rPr>
          <w:rFonts w:ascii="Times" w:hAnsi="Times"/>
        </w:rPr>
      </w:pPr>
      <w:proofErr w:type="spellStart"/>
      <w:r>
        <w:rPr>
          <w:rFonts w:ascii="Times" w:hAnsi="Times"/>
        </w:rPr>
        <w:lastRenderedPageBreak/>
        <w:t>Eraut</w:t>
      </w:r>
      <w:proofErr w:type="spellEnd"/>
      <w:r>
        <w:rPr>
          <w:rFonts w:ascii="Times" w:hAnsi="Times"/>
        </w:rPr>
        <w:t xml:space="preserve">, G and </w:t>
      </w:r>
      <w:proofErr w:type="spellStart"/>
      <w:r w:rsidR="00E97198" w:rsidRPr="0025050C">
        <w:rPr>
          <w:rFonts w:ascii="Times" w:hAnsi="Times"/>
        </w:rPr>
        <w:t>Segnit</w:t>
      </w:r>
      <w:proofErr w:type="spellEnd"/>
      <w:r w:rsidR="00E97198" w:rsidRPr="0025050C">
        <w:rPr>
          <w:rFonts w:ascii="Times" w:hAnsi="Times"/>
        </w:rPr>
        <w:t xml:space="preserve">, N (2006) </w:t>
      </w:r>
      <w:r w:rsidR="009169DC">
        <w:rPr>
          <w:rFonts w:ascii="Times" w:hAnsi="Times"/>
          <w:i/>
        </w:rPr>
        <w:t>Warm w</w:t>
      </w:r>
      <w:r w:rsidR="00E97198" w:rsidRPr="00E97198">
        <w:rPr>
          <w:rFonts w:ascii="Times" w:hAnsi="Times"/>
          <w:i/>
        </w:rPr>
        <w:t>ords</w:t>
      </w:r>
      <w:r w:rsidR="00E97198">
        <w:rPr>
          <w:rFonts w:ascii="Times" w:hAnsi="Times"/>
          <w:i/>
        </w:rPr>
        <w:t>:</w:t>
      </w:r>
      <w:r w:rsidR="00E97198" w:rsidRPr="0025050C">
        <w:rPr>
          <w:rFonts w:ascii="Times" w:hAnsi="Times"/>
          <w:i/>
        </w:rPr>
        <w:t xml:space="preserve"> </w:t>
      </w:r>
      <w:r w:rsidR="009169DC">
        <w:rPr>
          <w:rFonts w:ascii="Times" w:hAnsi="Times"/>
          <w:i/>
        </w:rPr>
        <w:t>h</w:t>
      </w:r>
      <w:r w:rsidR="00E97198" w:rsidRPr="0025050C">
        <w:rPr>
          <w:rFonts w:ascii="Times" w:hAnsi="Times"/>
          <w:i/>
        </w:rPr>
        <w:t xml:space="preserve">ow are we </w:t>
      </w:r>
      <w:r w:rsidR="009169DC">
        <w:rPr>
          <w:rFonts w:ascii="Times" w:hAnsi="Times"/>
          <w:i/>
        </w:rPr>
        <w:t>t</w:t>
      </w:r>
      <w:r w:rsidR="00E97198" w:rsidRPr="0025050C">
        <w:rPr>
          <w:rFonts w:ascii="Times" w:hAnsi="Times"/>
          <w:i/>
        </w:rPr>
        <w:t xml:space="preserve">elling the </w:t>
      </w:r>
      <w:r w:rsidR="009169DC">
        <w:rPr>
          <w:rFonts w:ascii="Times" w:hAnsi="Times"/>
          <w:i/>
        </w:rPr>
        <w:t>c</w:t>
      </w:r>
      <w:r w:rsidR="00E97198" w:rsidRPr="0025050C">
        <w:rPr>
          <w:rFonts w:ascii="Times" w:hAnsi="Times"/>
          <w:i/>
        </w:rPr>
        <w:t xml:space="preserve">limate </w:t>
      </w:r>
      <w:r w:rsidR="009169DC">
        <w:rPr>
          <w:rFonts w:ascii="Times" w:hAnsi="Times"/>
          <w:i/>
        </w:rPr>
        <w:t>s</w:t>
      </w:r>
      <w:r w:rsidR="00E97198" w:rsidRPr="0025050C">
        <w:rPr>
          <w:rFonts w:ascii="Times" w:hAnsi="Times"/>
          <w:i/>
        </w:rPr>
        <w:t xml:space="preserve">tory and </w:t>
      </w:r>
      <w:r w:rsidR="009169DC">
        <w:rPr>
          <w:rFonts w:ascii="Times" w:hAnsi="Times"/>
          <w:i/>
        </w:rPr>
        <w:t>c</w:t>
      </w:r>
      <w:r w:rsidR="00E97198" w:rsidRPr="0025050C">
        <w:rPr>
          <w:rFonts w:ascii="Times" w:hAnsi="Times"/>
          <w:i/>
        </w:rPr>
        <w:t xml:space="preserve">an </w:t>
      </w:r>
      <w:r w:rsidR="009169DC">
        <w:rPr>
          <w:rFonts w:ascii="Times" w:hAnsi="Times"/>
          <w:i/>
        </w:rPr>
        <w:t>w</w:t>
      </w:r>
      <w:r w:rsidR="00E97198" w:rsidRPr="0025050C">
        <w:rPr>
          <w:rFonts w:ascii="Times" w:hAnsi="Times"/>
          <w:i/>
        </w:rPr>
        <w:t xml:space="preserve">e </w:t>
      </w:r>
      <w:r w:rsidR="009169DC">
        <w:rPr>
          <w:rFonts w:ascii="Times" w:hAnsi="Times"/>
          <w:i/>
        </w:rPr>
        <w:t>t</w:t>
      </w:r>
      <w:r w:rsidR="00E97198" w:rsidRPr="0025050C">
        <w:rPr>
          <w:rFonts w:ascii="Times" w:hAnsi="Times"/>
          <w:i/>
        </w:rPr>
        <w:t xml:space="preserve">ell </w:t>
      </w:r>
      <w:r w:rsidR="009169DC">
        <w:rPr>
          <w:rFonts w:ascii="Times" w:hAnsi="Times"/>
          <w:i/>
        </w:rPr>
        <w:t>i</w:t>
      </w:r>
      <w:r w:rsidR="00E97198" w:rsidRPr="0025050C">
        <w:rPr>
          <w:rFonts w:ascii="Times" w:hAnsi="Times"/>
          <w:i/>
        </w:rPr>
        <w:t xml:space="preserve">t </w:t>
      </w:r>
      <w:r w:rsidR="009169DC">
        <w:rPr>
          <w:rFonts w:ascii="Times" w:hAnsi="Times"/>
          <w:i/>
        </w:rPr>
        <w:t>b</w:t>
      </w:r>
      <w:r w:rsidR="00E97198" w:rsidRPr="0025050C">
        <w:rPr>
          <w:rFonts w:ascii="Times" w:hAnsi="Times"/>
          <w:i/>
        </w:rPr>
        <w:t>etter?</w:t>
      </w:r>
      <w:r w:rsidR="00E97198" w:rsidRPr="0025050C">
        <w:rPr>
          <w:rFonts w:ascii="Times" w:hAnsi="Times"/>
        </w:rPr>
        <w:t xml:space="preserve"> London: Institute for Public Policy Research.</w:t>
      </w:r>
    </w:p>
    <w:p w14:paraId="003D80E0" w14:textId="006476F9" w:rsidR="00807357" w:rsidRDefault="00807357" w:rsidP="00A64C20">
      <w:pPr>
        <w:spacing w:line="480" w:lineRule="auto"/>
        <w:ind w:left="709" w:hanging="709"/>
        <w:jc w:val="both"/>
        <w:rPr>
          <w:rFonts w:ascii="Times" w:hAnsi="Times"/>
        </w:rPr>
      </w:pPr>
      <w:proofErr w:type="spellStart"/>
      <w:r w:rsidRPr="00807357">
        <w:rPr>
          <w:rFonts w:ascii="Times" w:hAnsi="Times"/>
        </w:rPr>
        <w:t>Ernstson</w:t>
      </w:r>
      <w:proofErr w:type="spellEnd"/>
      <w:r w:rsidRPr="00807357">
        <w:rPr>
          <w:rFonts w:ascii="Times" w:hAnsi="Times"/>
        </w:rPr>
        <w:t xml:space="preserve">, H. (2013). The social production of ecosystem services: a framework for studying environmental justice and ecological complexity in urbanised landscapes. </w:t>
      </w:r>
      <w:r w:rsidRPr="00807357">
        <w:rPr>
          <w:rFonts w:ascii="Times" w:hAnsi="Times"/>
          <w:i/>
        </w:rPr>
        <w:t>Landscape and Urban Planning</w:t>
      </w:r>
      <w:r w:rsidRPr="00807357">
        <w:rPr>
          <w:rFonts w:ascii="Times" w:hAnsi="Times"/>
        </w:rPr>
        <w:t xml:space="preserve"> 209: 7-17</w:t>
      </w:r>
    </w:p>
    <w:p w14:paraId="272EEA34" w14:textId="1CFA01A0" w:rsidR="00C7219D" w:rsidRPr="00C7219D" w:rsidRDefault="00C7219D" w:rsidP="00A64C20">
      <w:pPr>
        <w:spacing w:line="480" w:lineRule="auto"/>
        <w:ind w:left="709" w:hanging="709"/>
        <w:jc w:val="both"/>
        <w:rPr>
          <w:rFonts w:ascii="Times" w:hAnsi="Times"/>
        </w:rPr>
      </w:pPr>
      <w:r w:rsidRPr="006A6EBD">
        <w:rPr>
          <w:rFonts w:ascii="Times" w:hAnsi="Times"/>
        </w:rPr>
        <w:t xml:space="preserve">Evans LS, Hicks CC, Cohen P, Case P, Prideaux M, David M </w:t>
      </w:r>
      <w:r w:rsidR="0008741C">
        <w:rPr>
          <w:rFonts w:ascii="Times" w:hAnsi="Times"/>
        </w:rPr>
        <w:t>In Press</w:t>
      </w:r>
      <w:r w:rsidRPr="006A6EBD">
        <w:rPr>
          <w:rFonts w:ascii="Times" w:hAnsi="Times"/>
        </w:rPr>
        <w:t xml:space="preserve">. </w:t>
      </w:r>
      <w:proofErr w:type="gramStart"/>
      <w:r w:rsidRPr="006A6EBD">
        <w:rPr>
          <w:rFonts w:ascii="Times" w:hAnsi="Times"/>
        </w:rPr>
        <w:t>Understanding Leadership in the Environmental Sciences.</w:t>
      </w:r>
      <w:proofErr w:type="gramEnd"/>
      <w:r w:rsidRPr="006A6EBD">
        <w:rPr>
          <w:rFonts w:ascii="Times" w:hAnsi="Times"/>
        </w:rPr>
        <w:t xml:space="preserve"> </w:t>
      </w:r>
      <w:proofErr w:type="gramStart"/>
      <w:r w:rsidRPr="006A6EBD">
        <w:rPr>
          <w:rFonts w:ascii="Times" w:hAnsi="Times"/>
          <w:i/>
        </w:rPr>
        <w:t>Ecology and Society</w:t>
      </w:r>
      <w:r w:rsidRPr="006A6EBD">
        <w:rPr>
          <w:rFonts w:ascii="Times" w:hAnsi="Times"/>
        </w:rPr>
        <w:t>.</w:t>
      </w:r>
      <w:proofErr w:type="gramEnd"/>
    </w:p>
    <w:p w14:paraId="7C42671A" w14:textId="57693D04" w:rsidR="00A453F4" w:rsidRDefault="00A453F4" w:rsidP="00A64C20">
      <w:pPr>
        <w:spacing w:line="480" w:lineRule="auto"/>
        <w:ind w:left="709" w:hanging="709"/>
        <w:jc w:val="both"/>
        <w:rPr>
          <w:rFonts w:ascii="Times New Roman" w:hAnsi="Times New Roman" w:cs="Times New Roman"/>
        </w:rPr>
      </w:pPr>
      <w:proofErr w:type="spellStart"/>
      <w:r>
        <w:rPr>
          <w:rFonts w:ascii="Times New Roman" w:hAnsi="Times New Roman" w:cs="Times New Roman"/>
        </w:rPr>
        <w:t>F</w:t>
      </w:r>
      <w:r w:rsidR="00A835D8">
        <w:rPr>
          <w:rFonts w:ascii="Times New Roman" w:hAnsi="Times New Roman" w:cs="Times New Roman"/>
        </w:rPr>
        <w:t>abricius</w:t>
      </w:r>
      <w:proofErr w:type="spellEnd"/>
      <w:r w:rsidR="00A835D8">
        <w:rPr>
          <w:rFonts w:ascii="Times New Roman" w:hAnsi="Times New Roman" w:cs="Times New Roman"/>
        </w:rPr>
        <w:t xml:space="preserve"> C, </w:t>
      </w:r>
      <w:proofErr w:type="spellStart"/>
      <w:r w:rsidR="00A835D8">
        <w:rPr>
          <w:rFonts w:ascii="Times New Roman" w:hAnsi="Times New Roman" w:cs="Times New Roman"/>
        </w:rPr>
        <w:t>Folke</w:t>
      </w:r>
      <w:proofErr w:type="spellEnd"/>
      <w:r w:rsidR="00A835D8">
        <w:rPr>
          <w:rFonts w:ascii="Times New Roman" w:hAnsi="Times New Roman" w:cs="Times New Roman"/>
        </w:rPr>
        <w:t xml:space="preserve"> C, </w:t>
      </w:r>
      <w:proofErr w:type="spellStart"/>
      <w:r w:rsidR="00A835D8">
        <w:rPr>
          <w:rFonts w:ascii="Times New Roman" w:hAnsi="Times New Roman" w:cs="Times New Roman"/>
        </w:rPr>
        <w:t>Cundill</w:t>
      </w:r>
      <w:proofErr w:type="spellEnd"/>
      <w:r w:rsidR="00A835D8">
        <w:rPr>
          <w:rFonts w:ascii="Times New Roman" w:hAnsi="Times New Roman" w:cs="Times New Roman"/>
        </w:rPr>
        <w:t xml:space="preserve"> G and </w:t>
      </w:r>
      <w:proofErr w:type="spellStart"/>
      <w:r>
        <w:rPr>
          <w:rFonts w:ascii="Times New Roman" w:hAnsi="Times New Roman" w:cs="Times New Roman"/>
        </w:rPr>
        <w:t>Lisen</w:t>
      </w:r>
      <w:proofErr w:type="spellEnd"/>
      <w:r>
        <w:rPr>
          <w:rFonts w:ascii="Times New Roman" w:hAnsi="Times New Roman" w:cs="Times New Roman"/>
        </w:rPr>
        <w:t xml:space="preserve"> S</w:t>
      </w:r>
      <w:r w:rsidRPr="00A453F4">
        <w:rPr>
          <w:rFonts w:ascii="Times New Roman" w:hAnsi="Times New Roman" w:cs="Times New Roman"/>
        </w:rPr>
        <w:t xml:space="preserve"> </w:t>
      </w:r>
      <w:r>
        <w:rPr>
          <w:rFonts w:ascii="Times New Roman" w:hAnsi="Times New Roman" w:cs="Times New Roman"/>
        </w:rPr>
        <w:t>(</w:t>
      </w:r>
      <w:r w:rsidRPr="00A453F4">
        <w:rPr>
          <w:rFonts w:ascii="Times New Roman" w:hAnsi="Times New Roman" w:cs="Times New Roman"/>
        </w:rPr>
        <w:t>2007</w:t>
      </w:r>
      <w:r>
        <w:rPr>
          <w:rFonts w:ascii="Times New Roman" w:hAnsi="Times New Roman" w:cs="Times New Roman"/>
        </w:rPr>
        <w:t>)</w:t>
      </w:r>
      <w:r w:rsidRPr="00A453F4">
        <w:rPr>
          <w:rFonts w:ascii="Times New Roman" w:hAnsi="Times New Roman" w:cs="Times New Roman"/>
        </w:rPr>
        <w:t xml:space="preserve">. Powerless spectators, coping actors, and adaptive </w:t>
      </w:r>
      <w:proofErr w:type="spellStart"/>
      <w:r w:rsidRPr="00A453F4">
        <w:rPr>
          <w:rFonts w:ascii="Times New Roman" w:hAnsi="Times New Roman" w:cs="Times New Roman"/>
        </w:rPr>
        <w:t>comanagers</w:t>
      </w:r>
      <w:proofErr w:type="spellEnd"/>
      <w:r w:rsidRPr="00A453F4">
        <w:rPr>
          <w:rFonts w:ascii="Times New Roman" w:hAnsi="Times New Roman" w:cs="Times New Roman"/>
        </w:rPr>
        <w:t xml:space="preserve">: a synthesis of the role of communities in ecosystem management. </w:t>
      </w:r>
      <w:r w:rsidRPr="00A453F4">
        <w:rPr>
          <w:rFonts w:ascii="Times New Roman" w:hAnsi="Times New Roman" w:cs="Times New Roman"/>
          <w:i/>
        </w:rPr>
        <w:t>Ecology and Society</w:t>
      </w:r>
      <w:r w:rsidR="009169DC">
        <w:rPr>
          <w:rFonts w:ascii="Times New Roman" w:hAnsi="Times New Roman" w:cs="Times New Roman"/>
        </w:rPr>
        <w:t xml:space="preserve"> 12 (1):</w:t>
      </w:r>
      <w:r w:rsidRPr="00A453F4">
        <w:rPr>
          <w:rFonts w:ascii="Times New Roman" w:hAnsi="Times New Roman" w:cs="Times New Roman"/>
        </w:rPr>
        <w:t xml:space="preserve"> 29</w:t>
      </w:r>
      <w:r w:rsidR="009169DC">
        <w:rPr>
          <w:rFonts w:ascii="Times New Roman" w:hAnsi="Times New Roman" w:cs="Times New Roman"/>
        </w:rPr>
        <w:t>.</w:t>
      </w:r>
    </w:p>
    <w:p w14:paraId="02E0CB35" w14:textId="351A8812" w:rsidR="001960F4" w:rsidRDefault="000077AE" w:rsidP="00A64C20">
      <w:pPr>
        <w:spacing w:line="480" w:lineRule="auto"/>
        <w:ind w:left="709" w:hanging="709"/>
        <w:jc w:val="both"/>
        <w:rPr>
          <w:rFonts w:ascii="Times New Roman" w:hAnsi="Times New Roman" w:cs="Times New Roman"/>
        </w:rPr>
      </w:pPr>
      <w:proofErr w:type="spellStart"/>
      <w:r>
        <w:rPr>
          <w:rFonts w:ascii="Times New Roman" w:hAnsi="Times New Roman" w:cs="Times New Roman"/>
        </w:rPr>
        <w:t>Fairhead</w:t>
      </w:r>
      <w:proofErr w:type="spellEnd"/>
      <w:r>
        <w:rPr>
          <w:rFonts w:ascii="Times New Roman" w:hAnsi="Times New Roman" w:cs="Times New Roman"/>
        </w:rPr>
        <w:t xml:space="preserve"> J</w:t>
      </w:r>
      <w:r w:rsidR="00A835D8">
        <w:rPr>
          <w:rFonts w:ascii="Times New Roman" w:hAnsi="Times New Roman" w:cs="Times New Roman"/>
        </w:rPr>
        <w:t xml:space="preserve"> </w:t>
      </w:r>
      <w:r>
        <w:rPr>
          <w:rFonts w:ascii="Times New Roman" w:hAnsi="Times New Roman" w:cs="Times New Roman"/>
        </w:rPr>
        <w:t>and M Leach</w:t>
      </w:r>
      <w:r w:rsidR="004E4D82">
        <w:rPr>
          <w:rFonts w:ascii="Times New Roman" w:hAnsi="Times New Roman" w:cs="Times New Roman"/>
        </w:rPr>
        <w:t xml:space="preserve"> </w:t>
      </w:r>
      <w:r>
        <w:rPr>
          <w:rFonts w:ascii="Times New Roman" w:hAnsi="Times New Roman" w:cs="Times New Roman"/>
        </w:rPr>
        <w:t>(</w:t>
      </w:r>
      <w:r w:rsidR="004E4D82">
        <w:rPr>
          <w:rFonts w:ascii="Times New Roman" w:hAnsi="Times New Roman" w:cs="Times New Roman"/>
        </w:rPr>
        <w:t>1995</w:t>
      </w:r>
      <w:r>
        <w:rPr>
          <w:rFonts w:ascii="Times New Roman" w:hAnsi="Times New Roman" w:cs="Times New Roman"/>
        </w:rPr>
        <w:t>)</w:t>
      </w:r>
      <w:r w:rsidR="004E4D82">
        <w:rPr>
          <w:rFonts w:ascii="Times New Roman" w:hAnsi="Times New Roman" w:cs="Times New Roman"/>
        </w:rPr>
        <w:t xml:space="preserve"> </w:t>
      </w:r>
      <w:r w:rsidR="004E4D82" w:rsidRPr="004E4D82">
        <w:rPr>
          <w:rFonts w:ascii="Times New Roman" w:hAnsi="Times New Roman" w:cs="Times New Roman"/>
        </w:rPr>
        <w:t xml:space="preserve">False </w:t>
      </w:r>
      <w:r w:rsidR="009169DC">
        <w:rPr>
          <w:rFonts w:ascii="Times New Roman" w:hAnsi="Times New Roman" w:cs="Times New Roman"/>
        </w:rPr>
        <w:t>f</w:t>
      </w:r>
      <w:r w:rsidR="004E4D82" w:rsidRPr="004E4D82">
        <w:rPr>
          <w:rFonts w:ascii="Times New Roman" w:hAnsi="Times New Roman" w:cs="Times New Roman"/>
        </w:rPr>
        <w:t xml:space="preserve">orest </w:t>
      </w:r>
      <w:r w:rsidR="009169DC">
        <w:rPr>
          <w:rFonts w:ascii="Times New Roman" w:hAnsi="Times New Roman" w:cs="Times New Roman"/>
        </w:rPr>
        <w:t>h</w:t>
      </w:r>
      <w:r w:rsidR="004E4D82" w:rsidRPr="004E4D82">
        <w:rPr>
          <w:rFonts w:ascii="Times New Roman" w:hAnsi="Times New Roman" w:cs="Times New Roman"/>
        </w:rPr>
        <w:t xml:space="preserve">istory, </w:t>
      </w:r>
      <w:r w:rsidR="009169DC">
        <w:rPr>
          <w:rFonts w:ascii="Times New Roman" w:hAnsi="Times New Roman" w:cs="Times New Roman"/>
        </w:rPr>
        <w:t>c</w:t>
      </w:r>
      <w:r w:rsidR="004E4D82" w:rsidRPr="004E4D82">
        <w:rPr>
          <w:rFonts w:ascii="Times New Roman" w:hAnsi="Times New Roman" w:cs="Times New Roman"/>
        </w:rPr>
        <w:t xml:space="preserve">omplicit </w:t>
      </w:r>
      <w:r w:rsidR="009169DC">
        <w:rPr>
          <w:rFonts w:ascii="Times New Roman" w:hAnsi="Times New Roman" w:cs="Times New Roman"/>
        </w:rPr>
        <w:t>s</w:t>
      </w:r>
      <w:r w:rsidR="004E4D82" w:rsidRPr="004E4D82">
        <w:rPr>
          <w:rFonts w:ascii="Times New Roman" w:hAnsi="Times New Roman" w:cs="Times New Roman"/>
        </w:rPr>
        <w:t xml:space="preserve">ocial </w:t>
      </w:r>
      <w:r w:rsidR="009169DC">
        <w:rPr>
          <w:rFonts w:ascii="Times New Roman" w:hAnsi="Times New Roman" w:cs="Times New Roman"/>
        </w:rPr>
        <w:t>a</w:t>
      </w:r>
      <w:r w:rsidR="004E4D82" w:rsidRPr="004E4D82">
        <w:rPr>
          <w:rFonts w:ascii="Times New Roman" w:hAnsi="Times New Roman" w:cs="Times New Roman"/>
        </w:rPr>
        <w:t xml:space="preserve">nalysis: </w:t>
      </w:r>
      <w:r w:rsidR="009169DC">
        <w:rPr>
          <w:rFonts w:ascii="Times New Roman" w:hAnsi="Times New Roman" w:cs="Times New Roman"/>
        </w:rPr>
        <w:t>r</w:t>
      </w:r>
      <w:r w:rsidR="004E4D82" w:rsidRPr="004E4D82">
        <w:rPr>
          <w:rFonts w:ascii="Times New Roman" w:hAnsi="Times New Roman" w:cs="Times New Roman"/>
        </w:rPr>
        <w:t xml:space="preserve">ethinking </w:t>
      </w:r>
      <w:r w:rsidR="009169DC">
        <w:rPr>
          <w:rFonts w:ascii="Times New Roman" w:hAnsi="Times New Roman" w:cs="Times New Roman"/>
        </w:rPr>
        <w:t>s</w:t>
      </w:r>
      <w:r w:rsidR="004E4D82" w:rsidRPr="004E4D82">
        <w:rPr>
          <w:rFonts w:ascii="Times New Roman" w:hAnsi="Times New Roman" w:cs="Times New Roman"/>
        </w:rPr>
        <w:t xml:space="preserve">ome West African </w:t>
      </w:r>
      <w:r w:rsidR="009169DC">
        <w:rPr>
          <w:rFonts w:ascii="Times New Roman" w:hAnsi="Times New Roman" w:cs="Times New Roman"/>
        </w:rPr>
        <w:t>e</w:t>
      </w:r>
      <w:r w:rsidR="004E4D82" w:rsidRPr="004E4D82">
        <w:rPr>
          <w:rFonts w:ascii="Times New Roman" w:hAnsi="Times New Roman" w:cs="Times New Roman"/>
        </w:rPr>
        <w:t xml:space="preserve">nvironmental </w:t>
      </w:r>
      <w:r w:rsidR="009169DC">
        <w:rPr>
          <w:rFonts w:ascii="Times New Roman" w:hAnsi="Times New Roman" w:cs="Times New Roman"/>
        </w:rPr>
        <w:t>n</w:t>
      </w:r>
      <w:r w:rsidR="004E4D82" w:rsidRPr="004E4D82">
        <w:rPr>
          <w:rFonts w:ascii="Times New Roman" w:hAnsi="Times New Roman" w:cs="Times New Roman"/>
        </w:rPr>
        <w:t>arratives</w:t>
      </w:r>
      <w:r w:rsidR="004E4D82">
        <w:rPr>
          <w:rFonts w:ascii="Times New Roman" w:hAnsi="Times New Roman" w:cs="Times New Roman"/>
        </w:rPr>
        <w:t xml:space="preserve">. </w:t>
      </w:r>
      <w:r w:rsidR="004E4D82">
        <w:rPr>
          <w:rFonts w:ascii="Times New Roman" w:hAnsi="Times New Roman" w:cs="Times New Roman"/>
          <w:i/>
        </w:rPr>
        <w:t>World Development</w:t>
      </w:r>
      <w:r w:rsidR="006B4C57">
        <w:rPr>
          <w:rFonts w:ascii="Times New Roman" w:hAnsi="Times New Roman" w:cs="Times New Roman"/>
        </w:rPr>
        <w:t xml:space="preserve"> 23(6): 1023-1035</w:t>
      </w:r>
      <w:r w:rsidR="009169DC">
        <w:rPr>
          <w:rFonts w:ascii="Times New Roman" w:hAnsi="Times New Roman" w:cs="Times New Roman"/>
        </w:rPr>
        <w:t>.</w:t>
      </w:r>
    </w:p>
    <w:p w14:paraId="5483E3DF" w14:textId="6B63DEFC" w:rsidR="001960F4" w:rsidRDefault="001960F4" w:rsidP="00A64C20">
      <w:pPr>
        <w:spacing w:line="480" w:lineRule="auto"/>
        <w:ind w:left="709" w:hanging="709"/>
        <w:jc w:val="both"/>
        <w:rPr>
          <w:rFonts w:ascii="Times" w:hAnsi="Times"/>
        </w:rPr>
      </w:pPr>
      <w:proofErr w:type="spellStart"/>
      <w:r>
        <w:rPr>
          <w:rFonts w:ascii="Times" w:hAnsi="Times"/>
        </w:rPr>
        <w:t>Fidelman</w:t>
      </w:r>
      <w:proofErr w:type="spellEnd"/>
      <w:r>
        <w:rPr>
          <w:rFonts w:ascii="Times" w:hAnsi="Times"/>
        </w:rPr>
        <w:t xml:space="preserve"> P, Evans</w:t>
      </w:r>
      <w:r w:rsidRPr="001960F4">
        <w:rPr>
          <w:rFonts w:ascii="Times" w:hAnsi="Times"/>
        </w:rPr>
        <w:t xml:space="preserve"> </w:t>
      </w:r>
      <w:r>
        <w:rPr>
          <w:rFonts w:ascii="Times" w:hAnsi="Times"/>
        </w:rPr>
        <w:t xml:space="preserve">LS, </w:t>
      </w:r>
      <w:proofErr w:type="spellStart"/>
      <w:r>
        <w:rPr>
          <w:rFonts w:ascii="Times" w:hAnsi="Times"/>
        </w:rPr>
        <w:t>Fabinyi</w:t>
      </w:r>
      <w:proofErr w:type="spellEnd"/>
      <w:r>
        <w:rPr>
          <w:rFonts w:ascii="Times" w:hAnsi="Times"/>
        </w:rPr>
        <w:t xml:space="preserve"> M, Foale S, </w:t>
      </w:r>
      <w:proofErr w:type="spellStart"/>
      <w:r>
        <w:rPr>
          <w:rFonts w:ascii="Times" w:hAnsi="Times"/>
        </w:rPr>
        <w:t>Cinner</w:t>
      </w:r>
      <w:proofErr w:type="spellEnd"/>
      <w:r>
        <w:rPr>
          <w:rFonts w:ascii="Times" w:hAnsi="Times"/>
        </w:rPr>
        <w:t xml:space="preserve"> J</w:t>
      </w:r>
      <w:r w:rsidR="00A835D8">
        <w:rPr>
          <w:rFonts w:ascii="Times" w:hAnsi="Times"/>
        </w:rPr>
        <w:t xml:space="preserve"> and</w:t>
      </w:r>
      <w:r>
        <w:rPr>
          <w:rFonts w:ascii="Times" w:hAnsi="Times"/>
        </w:rPr>
        <w:t xml:space="preserve"> Rosen F</w:t>
      </w:r>
      <w:r w:rsidRPr="001960F4">
        <w:rPr>
          <w:rFonts w:ascii="Times" w:hAnsi="Times"/>
        </w:rPr>
        <w:t xml:space="preserve"> </w:t>
      </w:r>
      <w:r>
        <w:rPr>
          <w:rFonts w:ascii="Times" w:hAnsi="Times"/>
        </w:rPr>
        <w:t>(2012)</w:t>
      </w:r>
      <w:r w:rsidRPr="001960F4">
        <w:rPr>
          <w:rFonts w:ascii="Times" w:hAnsi="Times"/>
        </w:rPr>
        <w:t xml:space="preserve"> Governing large-scale marine commons: contextual challenges in the Coral Triangle. </w:t>
      </w:r>
      <w:r w:rsidRPr="001960F4">
        <w:rPr>
          <w:rFonts w:ascii="Times" w:hAnsi="Times"/>
          <w:i/>
        </w:rPr>
        <w:t>Marine Policy</w:t>
      </w:r>
      <w:r w:rsidRPr="001960F4">
        <w:rPr>
          <w:rFonts w:ascii="Times" w:hAnsi="Times"/>
        </w:rPr>
        <w:t xml:space="preserve"> 36: 42–53</w:t>
      </w:r>
      <w:r w:rsidR="009169DC">
        <w:rPr>
          <w:rFonts w:ascii="Times" w:hAnsi="Times"/>
        </w:rPr>
        <w:t>.</w:t>
      </w:r>
    </w:p>
    <w:p w14:paraId="64056E0D" w14:textId="68DA6575" w:rsidR="006B4C57" w:rsidRDefault="00063C52" w:rsidP="00A64C20">
      <w:pPr>
        <w:spacing w:line="480" w:lineRule="auto"/>
        <w:ind w:left="709" w:hanging="709"/>
        <w:jc w:val="both"/>
        <w:rPr>
          <w:rFonts w:ascii="Times New Roman" w:hAnsi="Times New Roman" w:cs="Times New Roman"/>
        </w:rPr>
      </w:pPr>
      <w:r>
        <w:rPr>
          <w:rFonts w:ascii="Times" w:hAnsi="Times"/>
        </w:rPr>
        <w:t>Forsyth</w:t>
      </w:r>
      <w:r w:rsidR="006B4C57">
        <w:rPr>
          <w:rFonts w:ascii="Times" w:hAnsi="Times"/>
        </w:rPr>
        <w:t xml:space="preserve"> T (</w:t>
      </w:r>
      <w:r w:rsidRPr="00E93591">
        <w:rPr>
          <w:rFonts w:ascii="Times" w:hAnsi="Times"/>
        </w:rPr>
        <w:t>2003</w:t>
      </w:r>
      <w:r w:rsidR="006B4C57">
        <w:rPr>
          <w:rFonts w:ascii="Times" w:hAnsi="Times"/>
        </w:rPr>
        <w:t xml:space="preserve">) </w:t>
      </w:r>
      <w:r w:rsidR="006B4C57" w:rsidRPr="006B4C57">
        <w:rPr>
          <w:rFonts w:ascii="Times New Roman" w:hAnsi="Times New Roman" w:cs="Times New Roman"/>
          <w:i/>
        </w:rPr>
        <w:t xml:space="preserve">Critical </w:t>
      </w:r>
      <w:r w:rsidR="009169DC">
        <w:rPr>
          <w:rFonts w:ascii="Times New Roman" w:hAnsi="Times New Roman" w:cs="Times New Roman"/>
          <w:i/>
        </w:rPr>
        <w:t>p</w:t>
      </w:r>
      <w:r w:rsidR="006B4C57" w:rsidRPr="006B4C57">
        <w:rPr>
          <w:rFonts w:ascii="Times New Roman" w:hAnsi="Times New Roman" w:cs="Times New Roman"/>
          <w:i/>
        </w:rPr>
        <w:t xml:space="preserve">olitical </w:t>
      </w:r>
      <w:r w:rsidR="009169DC">
        <w:rPr>
          <w:rFonts w:ascii="Times New Roman" w:hAnsi="Times New Roman" w:cs="Times New Roman"/>
          <w:i/>
        </w:rPr>
        <w:t>e</w:t>
      </w:r>
      <w:r w:rsidR="006B4C57" w:rsidRPr="006B4C57">
        <w:rPr>
          <w:rFonts w:ascii="Times New Roman" w:hAnsi="Times New Roman" w:cs="Times New Roman"/>
          <w:i/>
        </w:rPr>
        <w:t xml:space="preserve">cology: </w:t>
      </w:r>
      <w:r w:rsidR="009169DC">
        <w:rPr>
          <w:rFonts w:ascii="Times New Roman" w:hAnsi="Times New Roman" w:cs="Times New Roman"/>
          <w:i/>
        </w:rPr>
        <w:t>t</w:t>
      </w:r>
      <w:r w:rsidR="006B4C57" w:rsidRPr="006B4C57">
        <w:rPr>
          <w:rFonts w:ascii="Times New Roman" w:hAnsi="Times New Roman" w:cs="Times New Roman"/>
          <w:i/>
        </w:rPr>
        <w:t xml:space="preserve">he </w:t>
      </w:r>
      <w:r w:rsidR="009169DC">
        <w:rPr>
          <w:rFonts w:ascii="Times New Roman" w:hAnsi="Times New Roman" w:cs="Times New Roman"/>
          <w:i/>
        </w:rPr>
        <w:t>p</w:t>
      </w:r>
      <w:r w:rsidR="006B4C57" w:rsidRPr="006B4C57">
        <w:rPr>
          <w:rFonts w:ascii="Times New Roman" w:hAnsi="Times New Roman" w:cs="Times New Roman"/>
          <w:i/>
        </w:rPr>
        <w:t xml:space="preserve">olitics of </w:t>
      </w:r>
      <w:r w:rsidR="009169DC">
        <w:rPr>
          <w:rFonts w:ascii="Times New Roman" w:hAnsi="Times New Roman" w:cs="Times New Roman"/>
          <w:i/>
        </w:rPr>
        <w:t>e</w:t>
      </w:r>
      <w:r w:rsidR="006B4C57" w:rsidRPr="006B4C57">
        <w:rPr>
          <w:rFonts w:ascii="Times New Roman" w:hAnsi="Times New Roman" w:cs="Times New Roman"/>
          <w:i/>
        </w:rPr>
        <w:t xml:space="preserve">nvironmental </w:t>
      </w:r>
      <w:r w:rsidR="009169DC">
        <w:rPr>
          <w:rFonts w:ascii="Times New Roman" w:hAnsi="Times New Roman" w:cs="Times New Roman"/>
          <w:i/>
        </w:rPr>
        <w:t>s</w:t>
      </w:r>
      <w:r w:rsidR="006B4C57" w:rsidRPr="006B4C57">
        <w:rPr>
          <w:rFonts w:ascii="Times New Roman" w:hAnsi="Times New Roman" w:cs="Times New Roman"/>
          <w:i/>
        </w:rPr>
        <w:t>cience</w:t>
      </w:r>
      <w:r w:rsidR="006B4C57">
        <w:rPr>
          <w:rFonts w:ascii="Times New Roman" w:hAnsi="Times New Roman" w:cs="Times New Roman"/>
        </w:rPr>
        <w:t>. London: Routledge</w:t>
      </w:r>
      <w:r w:rsidR="009169DC">
        <w:rPr>
          <w:rFonts w:ascii="Times New Roman" w:hAnsi="Times New Roman" w:cs="Times New Roman"/>
        </w:rPr>
        <w:t>.</w:t>
      </w:r>
    </w:p>
    <w:p w14:paraId="3753BAD3" w14:textId="1D73398F" w:rsidR="001960F4" w:rsidRDefault="000077AE" w:rsidP="00A64C20">
      <w:pPr>
        <w:spacing w:line="480" w:lineRule="auto"/>
        <w:ind w:left="720" w:hanging="720"/>
        <w:jc w:val="both"/>
        <w:rPr>
          <w:rFonts w:ascii="Times New Roman" w:hAnsi="Times New Roman" w:cs="Times New Roman"/>
        </w:rPr>
      </w:pPr>
      <w:proofErr w:type="gramStart"/>
      <w:r>
        <w:rPr>
          <w:rFonts w:ascii="Times New Roman" w:hAnsi="Times New Roman" w:cs="Times New Roman"/>
          <w:lang w:val="en-AU"/>
        </w:rPr>
        <w:t>Forsyth</w:t>
      </w:r>
      <w:r w:rsidR="00391D18">
        <w:rPr>
          <w:rFonts w:ascii="Times New Roman" w:hAnsi="Times New Roman" w:cs="Times New Roman"/>
          <w:lang w:val="en-AU"/>
        </w:rPr>
        <w:t xml:space="preserve"> T</w:t>
      </w:r>
      <w:r w:rsidR="00391D18" w:rsidRPr="00391D18">
        <w:rPr>
          <w:rFonts w:ascii="Times New Roman" w:hAnsi="Times New Roman" w:cs="Times New Roman"/>
          <w:lang w:val="en-AU"/>
        </w:rPr>
        <w:t xml:space="preserve"> (2008) Political ecology and the epistemology of social justice.</w:t>
      </w:r>
      <w:proofErr w:type="gramEnd"/>
      <w:r w:rsidR="00391D18" w:rsidRPr="00391D18">
        <w:rPr>
          <w:rFonts w:ascii="Times New Roman" w:hAnsi="Times New Roman" w:cs="Times New Roman"/>
          <w:lang w:val="en-AU"/>
        </w:rPr>
        <w:t xml:space="preserve"> </w:t>
      </w:r>
      <w:proofErr w:type="spellStart"/>
      <w:r w:rsidR="00391D18" w:rsidRPr="000077AE">
        <w:rPr>
          <w:rFonts w:ascii="Times New Roman" w:hAnsi="Times New Roman" w:cs="Times New Roman"/>
          <w:i/>
          <w:u w:val="single"/>
          <w:lang w:val="en-AU"/>
        </w:rPr>
        <w:t>Geoforum</w:t>
      </w:r>
      <w:proofErr w:type="spellEnd"/>
      <w:r w:rsidR="00391D18">
        <w:rPr>
          <w:rFonts w:ascii="Times New Roman" w:hAnsi="Times New Roman" w:cs="Times New Roman"/>
          <w:lang w:val="en-AU"/>
        </w:rPr>
        <w:t xml:space="preserve"> 39 (2)</w:t>
      </w:r>
      <w:r w:rsidR="009169DC">
        <w:rPr>
          <w:rFonts w:ascii="Times New Roman" w:hAnsi="Times New Roman" w:cs="Times New Roman"/>
          <w:lang w:val="en-AU"/>
        </w:rPr>
        <w:t>:</w:t>
      </w:r>
      <w:r w:rsidR="00391D18">
        <w:rPr>
          <w:rFonts w:ascii="Times New Roman" w:hAnsi="Times New Roman" w:cs="Times New Roman"/>
          <w:lang w:val="en-AU"/>
        </w:rPr>
        <w:t xml:space="preserve"> </w:t>
      </w:r>
      <w:r w:rsidR="00391D18" w:rsidRPr="00391D18">
        <w:rPr>
          <w:rFonts w:ascii="Times New Roman" w:hAnsi="Times New Roman" w:cs="Times New Roman"/>
        </w:rPr>
        <w:t>756-764</w:t>
      </w:r>
      <w:r w:rsidR="00391D18">
        <w:rPr>
          <w:rFonts w:ascii="Times New Roman" w:hAnsi="Times New Roman" w:cs="Times New Roman"/>
        </w:rPr>
        <w:t>.</w:t>
      </w:r>
    </w:p>
    <w:p w14:paraId="6BC68C7B" w14:textId="6873E6AF" w:rsidR="001960F4" w:rsidRDefault="001960F4" w:rsidP="00A64C20">
      <w:pPr>
        <w:spacing w:line="480" w:lineRule="auto"/>
        <w:ind w:left="720" w:hanging="720"/>
        <w:jc w:val="both"/>
        <w:rPr>
          <w:rFonts w:ascii="Times" w:hAnsi="Times"/>
        </w:rPr>
      </w:pPr>
      <w:r>
        <w:rPr>
          <w:rFonts w:ascii="Times" w:hAnsi="Times"/>
        </w:rPr>
        <w:t xml:space="preserve">Foale S, </w:t>
      </w:r>
      <w:proofErr w:type="spellStart"/>
      <w:r>
        <w:rPr>
          <w:rFonts w:ascii="Times" w:hAnsi="Times"/>
        </w:rPr>
        <w:t>Adhuri</w:t>
      </w:r>
      <w:proofErr w:type="spellEnd"/>
      <w:r>
        <w:rPr>
          <w:rFonts w:ascii="Times" w:hAnsi="Times"/>
        </w:rPr>
        <w:t xml:space="preserve"> D, </w:t>
      </w:r>
      <w:proofErr w:type="spellStart"/>
      <w:r>
        <w:rPr>
          <w:rFonts w:ascii="Times" w:hAnsi="Times"/>
        </w:rPr>
        <w:t>Aliño</w:t>
      </w:r>
      <w:proofErr w:type="spellEnd"/>
      <w:r>
        <w:rPr>
          <w:rFonts w:ascii="Times" w:hAnsi="Times"/>
        </w:rPr>
        <w:t xml:space="preserve"> P, Allison E, Andrew N, Cohen P, Evans L, </w:t>
      </w:r>
      <w:proofErr w:type="spellStart"/>
      <w:r>
        <w:rPr>
          <w:rFonts w:ascii="Times" w:hAnsi="Times"/>
        </w:rPr>
        <w:t>Fabinyi</w:t>
      </w:r>
      <w:proofErr w:type="spellEnd"/>
      <w:r>
        <w:rPr>
          <w:rFonts w:ascii="Times" w:hAnsi="Times"/>
        </w:rPr>
        <w:t xml:space="preserve"> M, </w:t>
      </w:r>
      <w:proofErr w:type="spellStart"/>
      <w:r>
        <w:rPr>
          <w:rFonts w:ascii="Times" w:hAnsi="Times"/>
        </w:rPr>
        <w:t>Fidelman</w:t>
      </w:r>
      <w:proofErr w:type="spellEnd"/>
      <w:r>
        <w:rPr>
          <w:rFonts w:ascii="Times" w:hAnsi="Times"/>
        </w:rPr>
        <w:t xml:space="preserve"> P, Gregory C, Stacey N, </w:t>
      </w:r>
      <w:proofErr w:type="spellStart"/>
      <w:r>
        <w:rPr>
          <w:rFonts w:ascii="Times" w:hAnsi="Times"/>
        </w:rPr>
        <w:t>Tanzer</w:t>
      </w:r>
      <w:proofErr w:type="spellEnd"/>
      <w:r>
        <w:rPr>
          <w:rFonts w:ascii="Times" w:hAnsi="Times"/>
        </w:rPr>
        <w:t xml:space="preserve"> J, and </w:t>
      </w:r>
      <w:proofErr w:type="spellStart"/>
      <w:r>
        <w:rPr>
          <w:rFonts w:ascii="Times" w:hAnsi="Times"/>
        </w:rPr>
        <w:t>Weeratunge</w:t>
      </w:r>
      <w:proofErr w:type="spellEnd"/>
      <w:r>
        <w:rPr>
          <w:rFonts w:ascii="Times" w:hAnsi="Times"/>
        </w:rPr>
        <w:t xml:space="preserve"> N</w:t>
      </w:r>
      <w:r w:rsidRPr="001960F4">
        <w:rPr>
          <w:rFonts w:ascii="Times" w:hAnsi="Times"/>
        </w:rPr>
        <w:t xml:space="preserve"> </w:t>
      </w:r>
      <w:r>
        <w:rPr>
          <w:rFonts w:ascii="Times" w:hAnsi="Times"/>
        </w:rPr>
        <w:t>(2013)</w:t>
      </w:r>
      <w:r w:rsidRPr="001960F4">
        <w:rPr>
          <w:rFonts w:ascii="Times" w:hAnsi="Times"/>
        </w:rPr>
        <w:t xml:space="preserve"> Putting people’s food security at the centre of the Coral Triangle Initiative. </w:t>
      </w:r>
      <w:r w:rsidRPr="001960F4">
        <w:rPr>
          <w:rFonts w:ascii="Times" w:hAnsi="Times"/>
          <w:i/>
        </w:rPr>
        <w:t xml:space="preserve">Marine Policy </w:t>
      </w:r>
      <w:r w:rsidRPr="001960F4">
        <w:rPr>
          <w:rFonts w:ascii="Times" w:hAnsi="Times"/>
        </w:rPr>
        <w:t>38: 174 – 183</w:t>
      </w:r>
      <w:r w:rsidR="009169DC">
        <w:rPr>
          <w:rFonts w:ascii="Times" w:hAnsi="Times"/>
        </w:rPr>
        <w:t>.</w:t>
      </w:r>
    </w:p>
    <w:p w14:paraId="3E2AD821" w14:textId="309FE1BE" w:rsidR="001C7221" w:rsidRPr="001960F4" w:rsidRDefault="001C7221" w:rsidP="00A64C20">
      <w:pPr>
        <w:spacing w:line="480" w:lineRule="auto"/>
        <w:ind w:left="720" w:hanging="720"/>
        <w:jc w:val="both"/>
        <w:rPr>
          <w:rFonts w:ascii="Times New Roman" w:hAnsi="Times New Roman" w:cs="Times New Roman"/>
        </w:rPr>
      </w:pPr>
      <w:r>
        <w:rPr>
          <w:rFonts w:ascii="Times" w:hAnsi="Times"/>
        </w:rPr>
        <w:t xml:space="preserve">Fleischman FD, </w:t>
      </w:r>
      <w:proofErr w:type="spellStart"/>
      <w:r>
        <w:rPr>
          <w:rFonts w:ascii="Times" w:hAnsi="Times"/>
        </w:rPr>
        <w:t>Boenning</w:t>
      </w:r>
      <w:proofErr w:type="spellEnd"/>
      <w:r>
        <w:rPr>
          <w:rFonts w:ascii="Times" w:hAnsi="Times"/>
        </w:rPr>
        <w:t xml:space="preserve"> K, Garcia-Lopez GA, </w:t>
      </w:r>
      <w:proofErr w:type="spellStart"/>
      <w:r>
        <w:rPr>
          <w:rFonts w:ascii="Times" w:hAnsi="Times"/>
        </w:rPr>
        <w:t>Mincey</w:t>
      </w:r>
      <w:proofErr w:type="spellEnd"/>
      <w:r>
        <w:rPr>
          <w:rFonts w:ascii="Times" w:hAnsi="Times"/>
        </w:rPr>
        <w:t xml:space="preserve"> S, Schmitt-Harsh M, </w:t>
      </w:r>
      <w:proofErr w:type="spellStart"/>
      <w:r>
        <w:rPr>
          <w:rFonts w:ascii="Times" w:hAnsi="Times"/>
        </w:rPr>
        <w:t>Daedlow</w:t>
      </w:r>
      <w:proofErr w:type="spellEnd"/>
      <w:r>
        <w:rPr>
          <w:rFonts w:ascii="Times" w:hAnsi="Times"/>
        </w:rPr>
        <w:t xml:space="preserve"> K, Lopez MC, </w:t>
      </w:r>
      <w:proofErr w:type="spellStart"/>
      <w:r>
        <w:rPr>
          <w:rFonts w:ascii="Times" w:hAnsi="Times"/>
        </w:rPr>
        <w:t>Basurto</w:t>
      </w:r>
      <w:proofErr w:type="spellEnd"/>
      <w:r>
        <w:rPr>
          <w:rFonts w:ascii="Times" w:hAnsi="Times"/>
        </w:rPr>
        <w:t xml:space="preserve"> X, Fischer B</w:t>
      </w:r>
      <w:r w:rsidR="00A835D8">
        <w:rPr>
          <w:rFonts w:ascii="Times" w:hAnsi="Times"/>
        </w:rPr>
        <w:t xml:space="preserve"> and</w:t>
      </w:r>
      <w:r>
        <w:rPr>
          <w:rFonts w:ascii="Times" w:hAnsi="Times"/>
        </w:rPr>
        <w:t xml:space="preserve"> </w:t>
      </w:r>
      <w:proofErr w:type="spellStart"/>
      <w:r>
        <w:rPr>
          <w:rFonts w:ascii="Times" w:hAnsi="Times"/>
        </w:rPr>
        <w:t>Ostrom</w:t>
      </w:r>
      <w:proofErr w:type="spellEnd"/>
      <w:r>
        <w:rPr>
          <w:rFonts w:ascii="Times" w:hAnsi="Times"/>
        </w:rPr>
        <w:t xml:space="preserve"> E (</w:t>
      </w:r>
      <w:r w:rsidRPr="001C7221">
        <w:rPr>
          <w:rFonts w:ascii="Times" w:hAnsi="Times"/>
        </w:rPr>
        <w:t>2010</w:t>
      </w:r>
      <w:r>
        <w:rPr>
          <w:rFonts w:ascii="Times" w:hAnsi="Times"/>
        </w:rPr>
        <w:t>)</w:t>
      </w:r>
      <w:r w:rsidRPr="001C7221">
        <w:rPr>
          <w:rFonts w:ascii="Times" w:hAnsi="Times"/>
        </w:rPr>
        <w:t xml:space="preserve"> Disturbance, </w:t>
      </w:r>
      <w:r w:rsidR="009169DC">
        <w:rPr>
          <w:rFonts w:ascii="Times" w:hAnsi="Times"/>
        </w:rPr>
        <w:t>r</w:t>
      </w:r>
      <w:r w:rsidRPr="001C7221">
        <w:rPr>
          <w:rFonts w:ascii="Times" w:hAnsi="Times"/>
        </w:rPr>
        <w:t xml:space="preserve">esponse, and </w:t>
      </w:r>
      <w:r w:rsidR="009169DC">
        <w:rPr>
          <w:rFonts w:ascii="Times" w:hAnsi="Times"/>
        </w:rPr>
        <w:lastRenderedPageBreak/>
        <w:t>p</w:t>
      </w:r>
      <w:r w:rsidRPr="001C7221">
        <w:rPr>
          <w:rFonts w:ascii="Times" w:hAnsi="Times"/>
        </w:rPr>
        <w:t xml:space="preserve">ersistence in </w:t>
      </w:r>
      <w:r w:rsidR="009169DC">
        <w:rPr>
          <w:rFonts w:ascii="Times" w:hAnsi="Times"/>
        </w:rPr>
        <w:t>s</w:t>
      </w:r>
      <w:r w:rsidRPr="001C7221">
        <w:rPr>
          <w:rFonts w:ascii="Times" w:hAnsi="Times"/>
        </w:rPr>
        <w:t>elf-</w:t>
      </w:r>
      <w:r w:rsidR="009169DC">
        <w:rPr>
          <w:rFonts w:ascii="Times" w:hAnsi="Times"/>
        </w:rPr>
        <w:t>o</w:t>
      </w:r>
      <w:r w:rsidRPr="001C7221">
        <w:rPr>
          <w:rFonts w:ascii="Times" w:hAnsi="Times"/>
        </w:rPr>
        <w:t xml:space="preserve">rganized </w:t>
      </w:r>
      <w:r w:rsidR="009169DC">
        <w:rPr>
          <w:rFonts w:ascii="Times" w:hAnsi="Times"/>
        </w:rPr>
        <w:t>f</w:t>
      </w:r>
      <w:r w:rsidRPr="001C7221">
        <w:rPr>
          <w:rFonts w:ascii="Times" w:hAnsi="Times"/>
        </w:rPr>
        <w:t xml:space="preserve">orested </w:t>
      </w:r>
      <w:r w:rsidR="009169DC">
        <w:rPr>
          <w:rFonts w:ascii="Times" w:hAnsi="Times"/>
        </w:rPr>
        <w:t>c</w:t>
      </w:r>
      <w:r w:rsidRPr="001C7221">
        <w:rPr>
          <w:rFonts w:ascii="Times" w:hAnsi="Times"/>
        </w:rPr>
        <w:t xml:space="preserve">ommunities: </w:t>
      </w:r>
      <w:r w:rsidR="009169DC">
        <w:rPr>
          <w:rFonts w:ascii="Times" w:hAnsi="Times"/>
        </w:rPr>
        <w:t>a</w:t>
      </w:r>
      <w:r w:rsidRPr="001C7221">
        <w:rPr>
          <w:rFonts w:ascii="Times" w:hAnsi="Times"/>
        </w:rPr>
        <w:t xml:space="preserve">nalysis of </w:t>
      </w:r>
      <w:r w:rsidR="009169DC">
        <w:rPr>
          <w:rFonts w:ascii="Times" w:hAnsi="Times"/>
        </w:rPr>
        <w:t>r</w:t>
      </w:r>
      <w:r w:rsidRPr="001C7221">
        <w:rPr>
          <w:rFonts w:ascii="Times" w:hAnsi="Times"/>
        </w:rPr>
        <w:t xml:space="preserve">obustness and </w:t>
      </w:r>
      <w:r w:rsidR="009169DC">
        <w:rPr>
          <w:rFonts w:ascii="Times" w:hAnsi="Times"/>
        </w:rPr>
        <w:t>r</w:t>
      </w:r>
      <w:r w:rsidRPr="001C7221">
        <w:rPr>
          <w:rFonts w:ascii="Times" w:hAnsi="Times"/>
        </w:rPr>
        <w:t xml:space="preserve">esilience in </w:t>
      </w:r>
      <w:r w:rsidR="009169DC">
        <w:rPr>
          <w:rFonts w:ascii="Times" w:hAnsi="Times"/>
        </w:rPr>
        <w:t>f</w:t>
      </w:r>
      <w:r w:rsidRPr="001C7221">
        <w:rPr>
          <w:rFonts w:ascii="Times" w:hAnsi="Times"/>
        </w:rPr>
        <w:t xml:space="preserve">ive </w:t>
      </w:r>
      <w:r w:rsidR="009169DC">
        <w:rPr>
          <w:rFonts w:ascii="Times" w:hAnsi="Times"/>
        </w:rPr>
        <w:t>c</w:t>
      </w:r>
      <w:r w:rsidRPr="001C7221">
        <w:rPr>
          <w:rFonts w:ascii="Times" w:hAnsi="Times"/>
        </w:rPr>
        <w:t xml:space="preserve">ommunities in </w:t>
      </w:r>
      <w:r w:rsidR="009169DC">
        <w:rPr>
          <w:rFonts w:ascii="Times" w:hAnsi="Times"/>
        </w:rPr>
        <w:t>s</w:t>
      </w:r>
      <w:r w:rsidRPr="001C7221">
        <w:rPr>
          <w:rFonts w:ascii="Times" w:hAnsi="Times"/>
        </w:rPr>
        <w:t xml:space="preserve">outhern Indiana. </w:t>
      </w:r>
      <w:r w:rsidRPr="001C7221">
        <w:rPr>
          <w:rFonts w:ascii="Times" w:hAnsi="Times"/>
          <w:i/>
        </w:rPr>
        <w:t>Ecology and Society</w:t>
      </w:r>
      <w:r w:rsidR="009169DC">
        <w:rPr>
          <w:rFonts w:ascii="Times" w:hAnsi="Times"/>
        </w:rPr>
        <w:t xml:space="preserve"> 15 (4):</w:t>
      </w:r>
      <w:r w:rsidRPr="001C7221">
        <w:rPr>
          <w:rFonts w:ascii="Times" w:hAnsi="Times"/>
        </w:rPr>
        <w:t xml:space="preserve"> 9</w:t>
      </w:r>
      <w:r w:rsidR="009169DC">
        <w:rPr>
          <w:rFonts w:ascii="Times" w:hAnsi="Times"/>
        </w:rPr>
        <w:t>.</w:t>
      </w:r>
    </w:p>
    <w:p w14:paraId="0CB24854" w14:textId="31A25BB7" w:rsidR="001C7221" w:rsidRDefault="001C7221" w:rsidP="00A64C20">
      <w:pPr>
        <w:spacing w:line="480" w:lineRule="auto"/>
        <w:ind w:left="720" w:hanging="720"/>
        <w:jc w:val="both"/>
        <w:rPr>
          <w:rFonts w:ascii="Times" w:hAnsi="Times"/>
        </w:rPr>
      </w:pPr>
      <w:proofErr w:type="spellStart"/>
      <w:r>
        <w:rPr>
          <w:rFonts w:ascii="Times" w:hAnsi="Times"/>
        </w:rPr>
        <w:t>Folke</w:t>
      </w:r>
      <w:proofErr w:type="spellEnd"/>
      <w:r>
        <w:rPr>
          <w:rFonts w:ascii="Times" w:hAnsi="Times"/>
        </w:rPr>
        <w:t xml:space="preserve"> C, Hahn T, Olsson P</w:t>
      </w:r>
      <w:r w:rsidR="00A835D8">
        <w:rPr>
          <w:rFonts w:ascii="Times" w:hAnsi="Times"/>
        </w:rPr>
        <w:t xml:space="preserve"> and</w:t>
      </w:r>
      <w:r>
        <w:rPr>
          <w:rFonts w:ascii="Times" w:hAnsi="Times"/>
        </w:rPr>
        <w:t xml:space="preserve"> </w:t>
      </w:r>
      <w:proofErr w:type="spellStart"/>
      <w:r>
        <w:rPr>
          <w:rFonts w:ascii="Times" w:hAnsi="Times"/>
        </w:rPr>
        <w:t>Norberg</w:t>
      </w:r>
      <w:proofErr w:type="spellEnd"/>
      <w:r>
        <w:rPr>
          <w:rFonts w:ascii="Times" w:hAnsi="Times"/>
        </w:rPr>
        <w:t xml:space="preserve"> J</w:t>
      </w:r>
      <w:r w:rsidRPr="001C7221">
        <w:rPr>
          <w:rFonts w:ascii="Times" w:hAnsi="Times"/>
        </w:rPr>
        <w:t xml:space="preserve"> </w:t>
      </w:r>
      <w:r>
        <w:rPr>
          <w:rFonts w:ascii="Times" w:hAnsi="Times"/>
        </w:rPr>
        <w:t>(</w:t>
      </w:r>
      <w:r w:rsidRPr="001C7221">
        <w:rPr>
          <w:rFonts w:ascii="Times" w:hAnsi="Times"/>
        </w:rPr>
        <w:t>2005</w:t>
      </w:r>
      <w:r>
        <w:rPr>
          <w:rFonts w:ascii="Times" w:hAnsi="Times"/>
        </w:rPr>
        <w:t>)</w:t>
      </w:r>
      <w:r w:rsidRPr="001C7221">
        <w:rPr>
          <w:rFonts w:ascii="Times" w:hAnsi="Times"/>
        </w:rPr>
        <w:t xml:space="preserve"> Adaptive governance of social-ecological systems. </w:t>
      </w:r>
      <w:r w:rsidRPr="001C7221">
        <w:rPr>
          <w:rFonts w:ascii="Times" w:hAnsi="Times"/>
          <w:i/>
        </w:rPr>
        <w:t>Annual Review of Environment and Resources</w:t>
      </w:r>
      <w:r w:rsidRPr="001C7221">
        <w:rPr>
          <w:rFonts w:ascii="Times" w:hAnsi="Times"/>
        </w:rPr>
        <w:t xml:space="preserve"> 30</w:t>
      </w:r>
      <w:r w:rsidR="009169DC">
        <w:rPr>
          <w:rFonts w:ascii="Times" w:hAnsi="Times"/>
        </w:rPr>
        <w:t>:</w:t>
      </w:r>
      <w:r w:rsidRPr="001C7221">
        <w:rPr>
          <w:rFonts w:ascii="Times" w:hAnsi="Times"/>
        </w:rPr>
        <w:t xml:space="preserve"> 441-473</w:t>
      </w:r>
      <w:r w:rsidR="009169DC">
        <w:rPr>
          <w:rFonts w:ascii="Times" w:hAnsi="Times"/>
        </w:rPr>
        <w:t>.</w:t>
      </w:r>
    </w:p>
    <w:p w14:paraId="52390D6C" w14:textId="1829045D" w:rsidR="00AA3DAD" w:rsidRDefault="00AA3DAD" w:rsidP="00A64C20">
      <w:pPr>
        <w:spacing w:line="480" w:lineRule="auto"/>
        <w:ind w:left="720" w:hanging="720"/>
        <w:jc w:val="both"/>
        <w:rPr>
          <w:rFonts w:ascii="Times" w:hAnsi="Times"/>
        </w:rPr>
      </w:pPr>
      <w:proofErr w:type="gramStart"/>
      <w:r>
        <w:rPr>
          <w:rFonts w:ascii="Times" w:hAnsi="Times"/>
        </w:rPr>
        <w:t>Ford J and Lawler J (2007) Blending existentialist and constructionist in leadership studies.</w:t>
      </w:r>
      <w:proofErr w:type="gramEnd"/>
      <w:r>
        <w:rPr>
          <w:rFonts w:ascii="Times" w:hAnsi="Times"/>
        </w:rPr>
        <w:t xml:space="preserve"> </w:t>
      </w:r>
      <w:r>
        <w:rPr>
          <w:rFonts w:ascii="Times" w:hAnsi="Times"/>
          <w:i/>
        </w:rPr>
        <w:t>Leadership and Organizational Development Journal</w:t>
      </w:r>
      <w:r>
        <w:rPr>
          <w:rFonts w:ascii="Times" w:hAnsi="Times"/>
        </w:rPr>
        <w:t xml:space="preserve"> 28(5): 409-425.</w:t>
      </w:r>
    </w:p>
    <w:p w14:paraId="22A5E3AF" w14:textId="66BCFB27" w:rsidR="00807357" w:rsidRPr="00AA3DAD" w:rsidRDefault="00807357" w:rsidP="00A64C20">
      <w:pPr>
        <w:spacing w:line="480" w:lineRule="auto"/>
        <w:ind w:left="720" w:hanging="720"/>
        <w:jc w:val="both"/>
        <w:rPr>
          <w:rFonts w:ascii="Times" w:hAnsi="Times"/>
        </w:rPr>
      </w:pPr>
      <w:proofErr w:type="spellStart"/>
      <w:r w:rsidRPr="00807357">
        <w:rPr>
          <w:rFonts w:ascii="Times" w:hAnsi="Times"/>
        </w:rPr>
        <w:t>Galaz</w:t>
      </w:r>
      <w:proofErr w:type="spellEnd"/>
      <w:r w:rsidRPr="00807357">
        <w:rPr>
          <w:rFonts w:ascii="Times" w:hAnsi="Times"/>
        </w:rPr>
        <w:t xml:space="preserve">, V., </w:t>
      </w:r>
      <w:proofErr w:type="spellStart"/>
      <w:r w:rsidRPr="00807357">
        <w:rPr>
          <w:rFonts w:ascii="Times" w:hAnsi="Times"/>
        </w:rPr>
        <w:t>Moberg</w:t>
      </w:r>
      <w:proofErr w:type="spellEnd"/>
      <w:r w:rsidRPr="00807357">
        <w:rPr>
          <w:rFonts w:ascii="Times" w:hAnsi="Times"/>
        </w:rPr>
        <w:t>, F., Olsson, E-K</w:t>
      </w:r>
      <w:proofErr w:type="gramStart"/>
      <w:r w:rsidRPr="00807357">
        <w:rPr>
          <w:rFonts w:ascii="Times" w:hAnsi="Times"/>
        </w:rPr>
        <w:t>.,</w:t>
      </w:r>
      <w:proofErr w:type="gramEnd"/>
      <w:r w:rsidRPr="00807357">
        <w:rPr>
          <w:rFonts w:ascii="Times" w:hAnsi="Times"/>
        </w:rPr>
        <w:t xml:space="preserve"> </w:t>
      </w:r>
      <w:proofErr w:type="spellStart"/>
      <w:r w:rsidRPr="00807357">
        <w:rPr>
          <w:rFonts w:ascii="Times" w:hAnsi="Times"/>
        </w:rPr>
        <w:t>Paglia</w:t>
      </w:r>
      <w:proofErr w:type="spellEnd"/>
      <w:r w:rsidRPr="00807357">
        <w:rPr>
          <w:rFonts w:ascii="Times" w:hAnsi="Times"/>
        </w:rPr>
        <w:t xml:space="preserve">, E., and Parker, C. (2010). </w:t>
      </w:r>
      <w:proofErr w:type="gramStart"/>
      <w:r w:rsidRPr="00807357">
        <w:rPr>
          <w:rFonts w:ascii="Times" w:hAnsi="Times"/>
        </w:rPr>
        <w:t>Institutional and political leadership dimensions of cascading ecological crises.</w:t>
      </w:r>
      <w:proofErr w:type="gramEnd"/>
      <w:r w:rsidRPr="00807357">
        <w:rPr>
          <w:rFonts w:ascii="Times" w:hAnsi="Times"/>
        </w:rPr>
        <w:t xml:space="preserve"> </w:t>
      </w:r>
      <w:r w:rsidRPr="00807357">
        <w:rPr>
          <w:rFonts w:ascii="Times" w:hAnsi="Times"/>
          <w:i/>
        </w:rPr>
        <w:t>Public Administration</w:t>
      </w:r>
      <w:r w:rsidRPr="00807357">
        <w:rPr>
          <w:rFonts w:ascii="Times" w:hAnsi="Times"/>
        </w:rPr>
        <w:t xml:space="preserve"> 89 (2): 361-380</w:t>
      </w:r>
    </w:p>
    <w:p w14:paraId="3BA5ED23" w14:textId="77777777" w:rsidR="00C77AE6" w:rsidRDefault="00063C52" w:rsidP="00A64C20">
      <w:pPr>
        <w:spacing w:line="480" w:lineRule="auto"/>
        <w:ind w:left="720" w:hanging="720"/>
        <w:jc w:val="both"/>
        <w:rPr>
          <w:rFonts w:ascii="Times New Roman" w:eastAsia="Calibri" w:hAnsi="Times New Roman" w:cs="Times New Roman"/>
        </w:rPr>
      </w:pPr>
      <w:proofErr w:type="spellStart"/>
      <w:r>
        <w:rPr>
          <w:rFonts w:ascii="Times New Roman" w:eastAsia="Calibri" w:hAnsi="Times New Roman" w:cs="Times New Roman"/>
        </w:rPr>
        <w:t>Gallie</w:t>
      </w:r>
      <w:proofErr w:type="spellEnd"/>
      <w:r>
        <w:rPr>
          <w:rFonts w:ascii="Times New Roman" w:eastAsia="Calibri" w:hAnsi="Times New Roman" w:cs="Times New Roman"/>
        </w:rPr>
        <w:t xml:space="preserve"> WB</w:t>
      </w:r>
      <w:r w:rsidRPr="00EF5460">
        <w:rPr>
          <w:rFonts w:ascii="Times New Roman" w:eastAsia="Calibri" w:hAnsi="Times New Roman" w:cs="Times New Roman"/>
        </w:rPr>
        <w:t xml:space="preserve"> (1955/56) </w:t>
      </w:r>
      <w:proofErr w:type="gramStart"/>
      <w:r w:rsidRPr="00EF5460">
        <w:rPr>
          <w:rFonts w:ascii="Times New Roman" w:eastAsia="Calibri" w:hAnsi="Times New Roman" w:cs="Times New Roman"/>
        </w:rPr>
        <w:t>Essentially</w:t>
      </w:r>
      <w:proofErr w:type="gramEnd"/>
      <w:r w:rsidRPr="00EF5460">
        <w:rPr>
          <w:rFonts w:ascii="Times New Roman" w:eastAsia="Calibri" w:hAnsi="Times New Roman" w:cs="Times New Roman"/>
        </w:rPr>
        <w:t xml:space="preserve"> contested concepts. </w:t>
      </w:r>
      <w:r w:rsidRPr="00EF5460">
        <w:rPr>
          <w:rFonts w:ascii="Times New Roman" w:eastAsia="Calibri" w:hAnsi="Times New Roman" w:cs="Times New Roman"/>
          <w:i/>
        </w:rPr>
        <w:t>Proceedings of the Aristotelian Society</w:t>
      </w:r>
      <w:r w:rsidRPr="00EF5460">
        <w:rPr>
          <w:rFonts w:ascii="Times New Roman" w:eastAsia="Calibri" w:hAnsi="Times New Roman" w:cs="Times New Roman"/>
        </w:rPr>
        <w:t xml:space="preserve"> 56: 167-98.</w:t>
      </w:r>
    </w:p>
    <w:p w14:paraId="72CC316A" w14:textId="183DF997" w:rsidR="00FF51E0" w:rsidRDefault="00FF51E0" w:rsidP="00A64C20">
      <w:pPr>
        <w:spacing w:line="480" w:lineRule="auto"/>
        <w:ind w:left="720" w:hanging="720"/>
        <w:jc w:val="both"/>
        <w:rPr>
          <w:rFonts w:ascii="Times New Roman" w:eastAsia="Calibri" w:hAnsi="Times New Roman" w:cs="Times New Roman"/>
        </w:rPr>
      </w:pPr>
      <w:proofErr w:type="spellStart"/>
      <w:r w:rsidRPr="00FF51E0">
        <w:rPr>
          <w:rFonts w:ascii="Times New Roman" w:eastAsia="Calibri" w:hAnsi="Times New Roman" w:cs="Times New Roman"/>
        </w:rPr>
        <w:t>Gelcich</w:t>
      </w:r>
      <w:proofErr w:type="spellEnd"/>
      <w:r w:rsidRPr="00FF51E0">
        <w:rPr>
          <w:rFonts w:ascii="Times New Roman" w:eastAsia="Calibri" w:hAnsi="Times New Roman" w:cs="Times New Roman"/>
        </w:rPr>
        <w:t xml:space="preserve"> S, Edwards-Jones G, Kaiser MJ, </w:t>
      </w:r>
      <w:proofErr w:type="spellStart"/>
      <w:r w:rsidRPr="00FF51E0">
        <w:rPr>
          <w:rFonts w:ascii="Times New Roman" w:eastAsia="Calibri" w:hAnsi="Times New Roman" w:cs="Times New Roman"/>
        </w:rPr>
        <w:t>Castilla</w:t>
      </w:r>
      <w:proofErr w:type="spellEnd"/>
      <w:r w:rsidRPr="00FF51E0">
        <w:rPr>
          <w:rFonts w:ascii="Times New Roman" w:eastAsia="Calibri" w:hAnsi="Times New Roman" w:cs="Times New Roman"/>
        </w:rPr>
        <w:t xml:space="preserve"> JC </w:t>
      </w:r>
      <w:r>
        <w:rPr>
          <w:rFonts w:ascii="Times New Roman" w:eastAsia="Calibri" w:hAnsi="Times New Roman" w:cs="Times New Roman"/>
        </w:rPr>
        <w:t xml:space="preserve">(2006) </w:t>
      </w:r>
      <w:r w:rsidRPr="00FF51E0">
        <w:rPr>
          <w:rFonts w:ascii="Times New Roman" w:eastAsia="Calibri" w:hAnsi="Times New Roman" w:cs="Times New Roman"/>
        </w:rPr>
        <w:t>Co-management policy can reduce resilience in traditionally managed marine ecosystems. Ecosystems 9 (6): 951-966</w:t>
      </w:r>
    </w:p>
    <w:p w14:paraId="16EE6D12" w14:textId="3FAF85E6" w:rsidR="00262426" w:rsidRPr="00262426" w:rsidRDefault="00A835D8" w:rsidP="00A64C20">
      <w:pPr>
        <w:spacing w:line="480" w:lineRule="auto"/>
        <w:ind w:left="720" w:hanging="720"/>
        <w:jc w:val="both"/>
        <w:rPr>
          <w:rFonts w:ascii="Times New Roman" w:hAnsi="Times New Roman" w:cs="Times New Roman"/>
        </w:rPr>
      </w:pPr>
      <w:r>
        <w:rPr>
          <w:rFonts w:ascii="Times New Roman" w:eastAsia="Calibri" w:hAnsi="Times New Roman" w:cs="Times New Roman"/>
        </w:rPr>
        <w:t>Gershwin, L</w:t>
      </w:r>
      <w:r w:rsidR="00262426">
        <w:rPr>
          <w:rFonts w:ascii="Times New Roman" w:eastAsia="Calibri" w:hAnsi="Times New Roman" w:cs="Times New Roman"/>
        </w:rPr>
        <w:t xml:space="preserve">-A (2013) </w:t>
      </w:r>
      <w:r w:rsidR="00262426">
        <w:rPr>
          <w:rFonts w:ascii="Times New Roman" w:eastAsia="Calibri" w:hAnsi="Times New Roman" w:cs="Times New Roman"/>
          <w:i/>
        </w:rPr>
        <w:t>Stung! On jellyfish blooms and the future of the ocean</w:t>
      </w:r>
      <w:r w:rsidR="00262426">
        <w:rPr>
          <w:rFonts w:ascii="Times New Roman" w:eastAsia="Calibri" w:hAnsi="Times New Roman" w:cs="Times New Roman"/>
        </w:rPr>
        <w:t>. Chicago: Chicago University Press.</w:t>
      </w:r>
    </w:p>
    <w:p w14:paraId="609580DB" w14:textId="7F9A7D4F" w:rsidR="0099275B" w:rsidRDefault="0099275B" w:rsidP="00A64C20">
      <w:pPr>
        <w:spacing w:line="480" w:lineRule="auto"/>
        <w:ind w:left="720" w:hanging="720"/>
        <w:jc w:val="both"/>
        <w:rPr>
          <w:rFonts w:ascii="Times" w:hAnsi="Times"/>
        </w:rPr>
      </w:pPr>
      <w:proofErr w:type="spellStart"/>
      <w:r>
        <w:rPr>
          <w:rFonts w:ascii="Times" w:hAnsi="Times"/>
        </w:rPr>
        <w:t>Gladwell</w:t>
      </w:r>
      <w:proofErr w:type="spellEnd"/>
      <w:r>
        <w:rPr>
          <w:rFonts w:ascii="Times" w:hAnsi="Times"/>
        </w:rPr>
        <w:t xml:space="preserve"> M</w:t>
      </w:r>
      <w:r w:rsidR="00063C52">
        <w:rPr>
          <w:rFonts w:ascii="Times" w:hAnsi="Times"/>
        </w:rPr>
        <w:t xml:space="preserve"> (200</w:t>
      </w:r>
      <w:r w:rsidR="00C77AE6">
        <w:rPr>
          <w:rFonts w:ascii="Times" w:hAnsi="Times"/>
        </w:rPr>
        <w:t>0</w:t>
      </w:r>
      <w:r>
        <w:rPr>
          <w:rFonts w:ascii="Times" w:hAnsi="Times"/>
        </w:rPr>
        <w:t xml:space="preserve">) </w:t>
      </w:r>
      <w:r w:rsidRPr="0099275B">
        <w:rPr>
          <w:rFonts w:ascii="Times" w:hAnsi="Times"/>
        </w:rPr>
        <w:t xml:space="preserve">The tipping point: how little things can make a big difference. </w:t>
      </w:r>
      <w:r w:rsidR="009169DC">
        <w:rPr>
          <w:rFonts w:ascii="Times" w:hAnsi="Times"/>
        </w:rPr>
        <w:t xml:space="preserve">New York: </w:t>
      </w:r>
      <w:r w:rsidRPr="0099275B">
        <w:rPr>
          <w:rFonts w:ascii="Times" w:hAnsi="Times"/>
        </w:rPr>
        <w:t>Little, Brown and Company</w:t>
      </w:r>
      <w:r w:rsidR="009169DC">
        <w:rPr>
          <w:rFonts w:ascii="Times" w:hAnsi="Times"/>
        </w:rPr>
        <w:t>.</w:t>
      </w:r>
    </w:p>
    <w:p w14:paraId="45A8D025" w14:textId="4EA3C303" w:rsidR="00E923C9" w:rsidRDefault="00E923C9" w:rsidP="00A64C20">
      <w:pPr>
        <w:spacing w:line="480" w:lineRule="auto"/>
        <w:ind w:left="720" w:hanging="720"/>
        <w:jc w:val="both"/>
        <w:rPr>
          <w:rFonts w:ascii="Times" w:hAnsi="Times"/>
        </w:rPr>
      </w:pPr>
      <w:proofErr w:type="spellStart"/>
      <w:r>
        <w:rPr>
          <w:rFonts w:ascii="Times" w:hAnsi="Times"/>
        </w:rPr>
        <w:t>Goodall</w:t>
      </w:r>
      <w:proofErr w:type="spellEnd"/>
      <w:r>
        <w:rPr>
          <w:rFonts w:ascii="Times" w:hAnsi="Times"/>
        </w:rPr>
        <w:t xml:space="preserve"> A</w:t>
      </w:r>
      <w:r w:rsidRPr="00E923C9">
        <w:rPr>
          <w:rFonts w:ascii="Times" w:hAnsi="Times"/>
        </w:rPr>
        <w:t xml:space="preserve">H (2008) </w:t>
      </w:r>
      <w:proofErr w:type="gramStart"/>
      <w:r w:rsidRPr="00E923C9">
        <w:rPr>
          <w:rFonts w:ascii="Times" w:hAnsi="Times"/>
        </w:rPr>
        <w:t>Why</w:t>
      </w:r>
      <w:proofErr w:type="gramEnd"/>
      <w:r w:rsidRPr="00E923C9">
        <w:rPr>
          <w:rFonts w:ascii="Times" w:hAnsi="Times"/>
        </w:rPr>
        <w:t xml:space="preserve"> </w:t>
      </w:r>
      <w:r>
        <w:rPr>
          <w:rFonts w:ascii="Times" w:hAnsi="Times"/>
        </w:rPr>
        <w:t>h</w:t>
      </w:r>
      <w:r w:rsidRPr="00E923C9">
        <w:rPr>
          <w:rFonts w:ascii="Times" w:hAnsi="Times"/>
        </w:rPr>
        <w:t xml:space="preserve">ave the </w:t>
      </w:r>
      <w:r>
        <w:rPr>
          <w:rFonts w:ascii="Times" w:hAnsi="Times"/>
        </w:rPr>
        <w:t>l</w:t>
      </w:r>
      <w:r w:rsidRPr="00E923C9">
        <w:rPr>
          <w:rFonts w:ascii="Times" w:hAnsi="Times"/>
        </w:rPr>
        <w:t xml:space="preserve">eading </w:t>
      </w:r>
      <w:r>
        <w:rPr>
          <w:rFonts w:ascii="Times" w:hAnsi="Times"/>
        </w:rPr>
        <w:t>j</w:t>
      </w:r>
      <w:r w:rsidRPr="00E923C9">
        <w:rPr>
          <w:rFonts w:ascii="Times" w:hAnsi="Times"/>
        </w:rPr>
        <w:t xml:space="preserve">ournals in </w:t>
      </w:r>
      <w:r>
        <w:rPr>
          <w:rFonts w:ascii="Times" w:hAnsi="Times"/>
        </w:rPr>
        <w:t>m</w:t>
      </w:r>
      <w:r w:rsidRPr="00E923C9">
        <w:rPr>
          <w:rFonts w:ascii="Times" w:hAnsi="Times"/>
        </w:rPr>
        <w:t xml:space="preserve">anagement (and </w:t>
      </w:r>
      <w:r>
        <w:rPr>
          <w:rFonts w:ascii="Times" w:hAnsi="Times"/>
        </w:rPr>
        <w:t>o</w:t>
      </w:r>
      <w:r w:rsidRPr="00E923C9">
        <w:rPr>
          <w:rFonts w:ascii="Times" w:hAnsi="Times"/>
        </w:rPr>
        <w:t xml:space="preserve">ther </w:t>
      </w:r>
      <w:r>
        <w:rPr>
          <w:rFonts w:ascii="Times" w:hAnsi="Times"/>
        </w:rPr>
        <w:t>s</w:t>
      </w:r>
      <w:r w:rsidRPr="00E923C9">
        <w:rPr>
          <w:rFonts w:ascii="Times" w:hAnsi="Times"/>
        </w:rPr>
        <w:t xml:space="preserve">ocial </w:t>
      </w:r>
      <w:r>
        <w:rPr>
          <w:rFonts w:ascii="Times" w:hAnsi="Times"/>
        </w:rPr>
        <w:t>s</w:t>
      </w:r>
      <w:r w:rsidRPr="00E923C9">
        <w:rPr>
          <w:rFonts w:ascii="Times" w:hAnsi="Times"/>
        </w:rPr>
        <w:t xml:space="preserve">ciences) </w:t>
      </w:r>
      <w:r>
        <w:rPr>
          <w:rFonts w:ascii="Times" w:hAnsi="Times"/>
        </w:rPr>
        <w:t>f</w:t>
      </w:r>
      <w:r w:rsidRPr="00E923C9">
        <w:rPr>
          <w:rFonts w:ascii="Times" w:hAnsi="Times"/>
        </w:rPr>
        <w:t>ailed to</w:t>
      </w:r>
      <w:r>
        <w:rPr>
          <w:rFonts w:ascii="Times" w:hAnsi="Times"/>
        </w:rPr>
        <w:t xml:space="preserve"> r</w:t>
      </w:r>
      <w:r w:rsidRPr="00E923C9">
        <w:rPr>
          <w:rFonts w:ascii="Times" w:hAnsi="Times"/>
        </w:rPr>
        <w:t xml:space="preserve">espond to </w:t>
      </w:r>
      <w:r>
        <w:rPr>
          <w:rFonts w:ascii="Times" w:hAnsi="Times"/>
        </w:rPr>
        <w:t>c</w:t>
      </w:r>
      <w:r w:rsidRPr="00E923C9">
        <w:rPr>
          <w:rFonts w:ascii="Times" w:hAnsi="Times"/>
        </w:rPr>
        <w:t xml:space="preserve">limate </w:t>
      </w:r>
      <w:r>
        <w:rPr>
          <w:rFonts w:ascii="Times" w:hAnsi="Times"/>
        </w:rPr>
        <w:t>c</w:t>
      </w:r>
      <w:r w:rsidRPr="00E923C9">
        <w:rPr>
          <w:rFonts w:ascii="Times" w:hAnsi="Times"/>
        </w:rPr>
        <w:t xml:space="preserve">hange? </w:t>
      </w:r>
      <w:r w:rsidRPr="00490CD4">
        <w:rPr>
          <w:rFonts w:ascii="Times" w:hAnsi="Times"/>
          <w:i/>
        </w:rPr>
        <w:t>Journal of Management Inquiry</w:t>
      </w:r>
      <w:r w:rsidRPr="00E923C9">
        <w:rPr>
          <w:rFonts w:ascii="Times" w:hAnsi="Times"/>
        </w:rPr>
        <w:t xml:space="preserve"> 17</w:t>
      </w:r>
      <w:r w:rsidR="00490CD4">
        <w:rPr>
          <w:rFonts w:ascii="Times" w:hAnsi="Times"/>
        </w:rPr>
        <w:t xml:space="preserve"> </w:t>
      </w:r>
      <w:r w:rsidRPr="00E923C9">
        <w:rPr>
          <w:rFonts w:ascii="Times" w:hAnsi="Times"/>
        </w:rPr>
        <w:t>(4): 408–20.</w:t>
      </w:r>
    </w:p>
    <w:p w14:paraId="1311877A" w14:textId="0EC7C641" w:rsidR="0099275B" w:rsidRDefault="001022CE" w:rsidP="00A64C20">
      <w:pPr>
        <w:spacing w:line="480" w:lineRule="auto"/>
        <w:ind w:left="720" w:hanging="720"/>
        <w:jc w:val="both"/>
        <w:rPr>
          <w:rFonts w:ascii="Times" w:hAnsi="Times"/>
        </w:rPr>
      </w:pPr>
      <w:proofErr w:type="spellStart"/>
      <w:r>
        <w:rPr>
          <w:rFonts w:ascii="Times" w:hAnsi="Times"/>
        </w:rPr>
        <w:t>Grint</w:t>
      </w:r>
      <w:proofErr w:type="spellEnd"/>
      <w:r>
        <w:rPr>
          <w:rFonts w:ascii="Times" w:hAnsi="Times"/>
        </w:rPr>
        <w:t xml:space="preserve"> </w:t>
      </w:r>
      <w:r w:rsidR="00D81FEF">
        <w:rPr>
          <w:rFonts w:ascii="Times" w:hAnsi="Times"/>
        </w:rPr>
        <w:t xml:space="preserve">K </w:t>
      </w:r>
      <w:r>
        <w:rPr>
          <w:rFonts w:ascii="Times" w:hAnsi="Times"/>
        </w:rPr>
        <w:t>(200</w:t>
      </w:r>
      <w:r w:rsidR="00C77AE6">
        <w:rPr>
          <w:rFonts w:ascii="Times" w:hAnsi="Times"/>
        </w:rPr>
        <w:t>1</w:t>
      </w:r>
      <w:r w:rsidR="00D81FEF">
        <w:rPr>
          <w:rFonts w:ascii="Times" w:hAnsi="Times"/>
        </w:rPr>
        <w:t xml:space="preserve">) </w:t>
      </w:r>
      <w:proofErr w:type="gramStart"/>
      <w:r w:rsidR="00D81FEF">
        <w:rPr>
          <w:rFonts w:ascii="Times" w:hAnsi="Times"/>
          <w:i/>
        </w:rPr>
        <w:t>The</w:t>
      </w:r>
      <w:proofErr w:type="gramEnd"/>
      <w:r w:rsidR="00D81FEF">
        <w:rPr>
          <w:rFonts w:ascii="Times" w:hAnsi="Times"/>
          <w:i/>
        </w:rPr>
        <w:t xml:space="preserve"> </w:t>
      </w:r>
      <w:r w:rsidR="009169DC">
        <w:rPr>
          <w:rFonts w:ascii="Times" w:hAnsi="Times"/>
          <w:i/>
        </w:rPr>
        <w:t>a</w:t>
      </w:r>
      <w:r w:rsidR="00D81FEF">
        <w:rPr>
          <w:rFonts w:ascii="Times" w:hAnsi="Times"/>
          <w:i/>
        </w:rPr>
        <w:t xml:space="preserve">rts of </w:t>
      </w:r>
      <w:r w:rsidR="009169DC">
        <w:rPr>
          <w:rFonts w:ascii="Times" w:hAnsi="Times"/>
          <w:i/>
        </w:rPr>
        <w:t>l</w:t>
      </w:r>
      <w:r w:rsidR="00D81FEF" w:rsidRPr="00D81FEF">
        <w:rPr>
          <w:rFonts w:ascii="Times" w:hAnsi="Times"/>
          <w:i/>
        </w:rPr>
        <w:t>eadership</w:t>
      </w:r>
      <w:r w:rsidR="00D81FEF">
        <w:rPr>
          <w:rFonts w:ascii="Times" w:hAnsi="Times"/>
        </w:rPr>
        <w:t xml:space="preserve">. </w:t>
      </w:r>
      <w:r w:rsidR="009169DC">
        <w:rPr>
          <w:rFonts w:ascii="Times" w:hAnsi="Times"/>
        </w:rPr>
        <w:t xml:space="preserve">Oxford: </w:t>
      </w:r>
      <w:r w:rsidR="00D81FEF">
        <w:rPr>
          <w:rFonts w:ascii="Times" w:hAnsi="Times"/>
        </w:rPr>
        <w:t>Oxford University Press.</w:t>
      </w:r>
    </w:p>
    <w:p w14:paraId="12A38DF5" w14:textId="338343C5" w:rsidR="00F1589C" w:rsidRDefault="00F1589C" w:rsidP="00A64C20">
      <w:pPr>
        <w:spacing w:line="480" w:lineRule="auto"/>
        <w:ind w:left="720" w:hanging="720"/>
        <w:jc w:val="both"/>
        <w:rPr>
          <w:rFonts w:ascii="Times" w:hAnsi="Times"/>
        </w:rPr>
      </w:pPr>
      <w:proofErr w:type="spellStart"/>
      <w:r>
        <w:rPr>
          <w:rFonts w:ascii="Times" w:hAnsi="Times"/>
        </w:rPr>
        <w:t>Grint</w:t>
      </w:r>
      <w:proofErr w:type="spellEnd"/>
      <w:r>
        <w:rPr>
          <w:rFonts w:ascii="Times" w:hAnsi="Times"/>
        </w:rPr>
        <w:t xml:space="preserve"> K</w:t>
      </w:r>
      <w:r w:rsidRPr="00F1589C">
        <w:rPr>
          <w:rFonts w:ascii="Times" w:hAnsi="Times"/>
        </w:rPr>
        <w:t xml:space="preserve"> </w:t>
      </w:r>
      <w:r>
        <w:rPr>
          <w:rFonts w:ascii="Times" w:hAnsi="Times"/>
        </w:rPr>
        <w:t>(</w:t>
      </w:r>
      <w:r w:rsidR="004E422A">
        <w:rPr>
          <w:rFonts w:ascii="Times" w:hAnsi="Times"/>
        </w:rPr>
        <w:t>2005</w:t>
      </w:r>
      <w:r>
        <w:rPr>
          <w:rFonts w:ascii="Times" w:hAnsi="Times"/>
        </w:rPr>
        <w:t>)</w:t>
      </w:r>
      <w:r w:rsidRPr="00F1589C">
        <w:rPr>
          <w:rFonts w:ascii="Times" w:hAnsi="Times"/>
        </w:rPr>
        <w:t xml:space="preserve"> </w:t>
      </w:r>
      <w:r w:rsidRPr="00F1589C">
        <w:rPr>
          <w:rFonts w:ascii="Times" w:hAnsi="Times"/>
          <w:i/>
        </w:rPr>
        <w:t xml:space="preserve">Leadership: </w:t>
      </w:r>
      <w:r w:rsidR="009169DC">
        <w:rPr>
          <w:rFonts w:ascii="Times" w:hAnsi="Times"/>
          <w:i/>
        </w:rPr>
        <w:t>l</w:t>
      </w:r>
      <w:r w:rsidRPr="00F1589C">
        <w:rPr>
          <w:rFonts w:ascii="Times" w:hAnsi="Times"/>
          <w:i/>
        </w:rPr>
        <w:t>imits and possibilities</w:t>
      </w:r>
      <w:r w:rsidRPr="00F1589C">
        <w:rPr>
          <w:rFonts w:ascii="Times" w:hAnsi="Times"/>
        </w:rPr>
        <w:t>. N</w:t>
      </w:r>
      <w:r w:rsidR="009169DC">
        <w:rPr>
          <w:rFonts w:ascii="Times" w:hAnsi="Times"/>
        </w:rPr>
        <w:t xml:space="preserve">ew </w:t>
      </w:r>
      <w:r w:rsidRPr="00F1589C">
        <w:rPr>
          <w:rFonts w:ascii="Times" w:hAnsi="Times"/>
        </w:rPr>
        <w:t>Y</w:t>
      </w:r>
      <w:r w:rsidR="009169DC">
        <w:rPr>
          <w:rFonts w:ascii="Times" w:hAnsi="Times"/>
        </w:rPr>
        <w:t>ork</w:t>
      </w:r>
      <w:r w:rsidRPr="00F1589C">
        <w:rPr>
          <w:rFonts w:ascii="Times" w:hAnsi="Times"/>
        </w:rPr>
        <w:t>. Palgrave Macmillan</w:t>
      </w:r>
      <w:r w:rsidR="009169DC">
        <w:rPr>
          <w:rFonts w:ascii="Times" w:hAnsi="Times"/>
        </w:rPr>
        <w:t>.</w:t>
      </w:r>
    </w:p>
    <w:p w14:paraId="6B278CCC" w14:textId="04984F30" w:rsidR="00C77AE6" w:rsidRDefault="00C77AE6" w:rsidP="00A64C20">
      <w:pPr>
        <w:spacing w:line="480" w:lineRule="auto"/>
        <w:ind w:left="720" w:hanging="720"/>
        <w:jc w:val="both"/>
        <w:rPr>
          <w:rFonts w:ascii="Times New Roman" w:hAnsi="Times New Roman" w:cs="Times New Roman"/>
        </w:rPr>
      </w:pPr>
      <w:r>
        <w:rPr>
          <w:rFonts w:ascii="Times" w:hAnsi="Times" w:cs="Times"/>
        </w:rPr>
        <w:t>Gruber J (2010)</w:t>
      </w:r>
      <w:r w:rsidRPr="00C77AE6">
        <w:rPr>
          <w:rFonts w:ascii="Times" w:hAnsi="Times" w:cs="Times"/>
        </w:rPr>
        <w:t xml:space="preserve"> Key </w:t>
      </w:r>
      <w:r w:rsidR="009169DC">
        <w:rPr>
          <w:rFonts w:ascii="Times" w:hAnsi="Times" w:cs="Times"/>
        </w:rPr>
        <w:t>p</w:t>
      </w:r>
      <w:r w:rsidRPr="00C77AE6">
        <w:rPr>
          <w:rFonts w:ascii="Times" w:hAnsi="Times" w:cs="Times"/>
        </w:rPr>
        <w:t xml:space="preserve">rinciples of </w:t>
      </w:r>
      <w:r w:rsidR="009169DC">
        <w:rPr>
          <w:rFonts w:ascii="Times" w:hAnsi="Times" w:cs="Times"/>
        </w:rPr>
        <w:t>c</w:t>
      </w:r>
      <w:r w:rsidRPr="00C77AE6">
        <w:rPr>
          <w:rFonts w:ascii="Times" w:hAnsi="Times" w:cs="Times"/>
        </w:rPr>
        <w:t>ommunity</w:t>
      </w:r>
      <w:r w:rsidR="009169DC">
        <w:rPr>
          <w:rFonts w:ascii="Times" w:hAnsi="Times" w:cs="Times"/>
        </w:rPr>
        <w:t>-b</w:t>
      </w:r>
      <w:r w:rsidRPr="00C77AE6">
        <w:rPr>
          <w:rFonts w:ascii="Times" w:hAnsi="Times" w:cs="Times"/>
        </w:rPr>
        <w:t xml:space="preserve">ased </w:t>
      </w:r>
      <w:r w:rsidR="009169DC">
        <w:rPr>
          <w:rFonts w:ascii="Times" w:hAnsi="Times" w:cs="Times"/>
        </w:rPr>
        <w:t>n</w:t>
      </w:r>
      <w:r w:rsidRPr="00C77AE6">
        <w:rPr>
          <w:rFonts w:ascii="Times" w:hAnsi="Times" w:cs="Times"/>
        </w:rPr>
        <w:t xml:space="preserve">atural </w:t>
      </w:r>
      <w:r w:rsidR="009169DC">
        <w:rPr>
          <w:rFonts w:ascii="Times" w:hAnsi="Times" w:cs="Times"/>
        </w:rPr>
        <w:t>r</w:t>
      </w:r>
      <w:r w:rsidRPr="00C77AE6">
        <w:rPr>
          <w:rFonts w:ascii="Times" w:hAnsi="Times" w:cs="Times"/>
        </w:rPr>
        <w:t xml:space="preserve">esource </w:t>
      </w:r>
      <w:r w:rsidR="009169DC">
        <w:rPr>
          <w:rFonts w:ascii="Times" w:hAnsi="Times" w:cs="Times"/>
        </w:rPr>
        <w:t>m</w:t>
      </w:r>
      <w:r w:rsidRPr="00C77AE6">
        <w:rPr>
          <w:rFonts w:ascii="Times" w:hAnsi="Times" w:cs="Times"/>
        </w:rPr>
        <w:t xml:space="preserve">anagement: </w:t>
      </w:r>
      <w:r w:rsidR="009169DC">
        <w:rPr>
          <w:rFonts w:ascii="Times" w:hAnsi="Times" w:cs="Times"/>
        </w:rPr>
        <w:t>a</w:t>
      </w:r>
      <w:r w:rsidRPr="00C77AE6">
        <w:rPr>
          <w:rFonts w:ascii="Times" w:hAnsi="Times" w:cs="Times"/>
        </w:rPr>
        <w:t xml:space="preserve"> </w:t>
      </w:r>
      <w:r w:rsidR="009169DC">
        <w:rPr>
          <w:rFonts w:ascii="Times" w:hAnsi="Times" w:cs="Times"/>
        </w:rPr>
        <w:t>s</w:t>
      </w:r>
      <w:r w:rsidRPr="00C77AE6">
        <w:rPr>
          <w:rFonts w:ascii="Times" w:hAnsi="Times" w:cs="Times"/>
        </w:rPr>
        <w:t xml:space="preserve">ynthesis and </w:t>
      </w:r>
      <w:r w:rsidR="009169DC">
        <w:rPr>
          <w:rFonts w:ascii="Times" w:hAnsi="Times" w:cs="Times"/>
        </w:rPr>
        <w:t>i</w:t>
      </w:r>
      <w:r w:rsidRPr="00C77AE6">
        <w:rPr>
          <w:rFonts w:ascii="Times" w:hAnsi="Times" w:cs="Times"/>
        </w:rPr>
        <w:t xml:space="preserve">nterpretation of </w:t>
      </w:r>
      <w:r w:rsidR="009169DC">
        <w:rPr>
          <w:rFonts w:ascii="Times" w:hAnsi="Times" w:cs="Times"/>
        </w:rPr>
        <w:t>i</w:t>
      </w:r>
      <w:r w:rsidRPr="00C77AE6">
        <w:rPr>
          <w:rFonts w:ascii="Times" w:hAnsi="Times" w:cs="Times"/>
        </w:rPr>
        <w:t xml:space="preserve">dentified </w:t>
      </w:r>
      <w:r w:rsidR="009169DC">
        <w:rPr>
          <w:rFonts w:ascii="Times" w:hAnsi="Times" w:cs="Times"/>
        </w:rPr>
        <w:t>e</w:t>
      </w:r>
      <w:r w:rsidRPr="00C77AE6">
        <w:rPr>
          <w:rFonts w:ascii="Times" w:hAnsi="Times" w:cs="Times"/>
        </w:rPr>
        <w:t xml:space="preserve">ffective </w:t>
      </w:r>
      <w:r w:rsidR="009169DC">
        <w:rPr>
          <w:rFonts w:ascii="Times" w:hAnsi="Times" w:cs="Times"/>
        </w:rPr>
        <w:t>a</w:t>
      </w:r>
      <w:r w:rsidRPr="00C77AE6">
        <w:rPr>
          <w:rFonts w:ascii="Times" w:hAnsi="Times" w:cs="Times"/>
        </w:rPr>
        <w:t xml:space="preserve">pproaches for </w:t>
      </w:r>
      <w:r w:rsidR="009169DC">
        <w:rPr>
          <w:rFonts w:ascii="Times" w:hAnsi="Times" w:cs="Times"/>
        </w:rPr>
        <w:t>m</w:t>
      </w:r>
      <w:r w:rsidRPr="00C77AE6">
        <w:rPr>
          <w:rFonts w:ascii="Times" w:hAnsi="Times" w:cs="Times"/>
        </w:rPr>
        <w:t xml:space="preserve">anaging the </w:t>
      </w:r>
      <w:r w:rsidR="009169DC">
        <w:rPr>
          <w:rFonts w:ascii="Times" w:hAnsi="Times" w:cs="Times"/>
        </w:rPr>
        <w:t>c</w:t>
      </w:r>
      <w:r w:rsidRPr="00C77AE6">
        <w:rPr>
          <w:rFonts w:ascii="Times" w:hAnsi="Times" w:cs="Times"/>
        </w:rPr>
        <w:t xml:space="preserve">ommons. </w:t>
      </w:r>
      <w:r w:rsidRPr="00C77AE6">
        <w:rPr>
          <w:rFonts w:ascii="Times" w:hAnsi="Times" w:cs="Times"/>
          <w:i/>
        </w:rPr>
        <w:t>Environmental Management</w:t>
      </w:r>
      <w:r w:rsidR="009169DC">
        <w:rPr>
          <w:rFonts w:ascii="Times" w:hAnsi="Times" w:cs="Times"/>
        </w:rPr>
        <w:t xml:space="preserve"> 45 (1):</w:t>
      </w:r>
      <w:r w:rsidRPr="00C77AE6">
        <w:rPr>
          <w:rFonts w:ascii="Times" w:hAnsi="Times" w:cs="Times"/>
        </w:rPr>
        <w:t xml:space="preserve"> 52-66</w:t>
      </w:r>
      <w:r w:rsidR="009169DC">
        <w:rPr>
          <w:rFonts w:ascii="Times" w:hAnsi="Times" w:cs="Times"/>
        </w:rPr>
        <w:t>.</w:t>
      </w:r>
    </w:p>
    <w:p w14:paraId="1A8C6666" w14:textId="688E6D1C" w:rsidR="00C77AE6" w:rsidRDefault="00C77AE6" w:rsidP="00A64C20">
      <w:pPr>
        <w:spacing w:line="480" w:lineRule="auto"/>
        <w:ind w:left="720" w:hanging="720"/>
        <w:jc w:val="both"/>
        <w:rPr>
          <w:rFonts w:ascii="Times New Roman" w:hAnsi="Times New Roman" w:cs="Times New Roman"/>
        </w:rPr>
      </w:pPr>
      <w:r>
        <w:rPr>
          <w:rFonts w:ascii="Times" w:hAnsi="Times" w:cs="Times"/>
        </w:rPr>
        <w:lastRenderedPageBreak/>
        <w:t>Gu</w:t>
      </w:r>
      <w:r w:rsidR="00C95992">
        <w:rPr>
          <w:rFonts w:ascii="Times" w:hAnsi="Times" w:cs="Times"/>
        </w:rPr>
        <w:t>t</w:t>
      </w:r>
      <w:r>
        <w:rPr>
          <w:rFonts w:ascii="Times" w:hAnsi="Times" w:cs="Times"/>
        </w:rPr>
        <w:t xml:space="preserve">ierrez NL, </w:t>
      </w:r>
      <w:proofErr w:type="spellStart"/>
      <w:r>
        <w:rPr>
          <w:rFonts w:ascii="Times" w:hAnsi="Times" w:cs="Times"/>
        </w:rPr>
        <w:t>Hilborn</w:t>
      </w:r>
      <w:proofErr w:type="spellEnd"/>
      <w:r>
        <w:rPr>
          <w:rFonts w:ascii="Times" w:hAnsi="Times" w:cs="Times"/>
        </w:rPr>
        <w:t xml:space="preserve"> R and </w:t>
      </w:r>
      <w:proofErr w:type="spellStart"/>
      <w:r>
        <w:rPr>
          <w:rFonts w:ascii="Times" w:hAnsi="Times" w:cs="Times"/>
        </w:rPr>
        <w:t>Defeo</w:t>
      </w:r>
      <w:proofErr w:type="spellEnd"/>
      <w:r>
        <w:rPr>
          <w:rFonts w:ascii="Times" w:hAnsi="Times" w:cs="Times"/>
        </w:rPr>
        <w:t xml:space="preserve"> O (</w:t>
      </w:r>
      <w:r w:rsidRPr="00C77AE6">
        <w:rPr>
          <w:rFonts w:ascii="Times" w:hAnsi="Times" w:cs="Times"/>
        </w:rPr>
        <w:t>2011</w:t>
      </w:r>
      <w:r>
        <w:rPr>
          <w:rFonts w:ascii="Times" w:hAnsi="Times" w:cs="Times"/>
        </w:rPr>
        <w:t>)</w:t>
      </w:r>
      <w:r w:rsidRPr="00C77AE6">
        <w:rPr>
          <w:rFonts w:ascii="Times" w:hAnsi="Times" w:cs="Times"/>
        </w:rPr>
        <w:t xml:space="preserve"> Leadership, social capital and incentives promote successful fisheries. </w:t>
      </w:r>
      <w:r w:rsidRPr="00C77AE6">
        <w:rPr>
          <w:rFonts w:ascii="Times" w:hAnsi="Times" w:cs="Times"/>
          <w:i/>
        </w:rPr>
        <w:t>Nature</w:t>
      </w:r>
      <w:r w:rsidR="009169DC">
        <w:rPr>
          <w:rFonts w:ascii="Times" w:hAnsi="Times" w:cs="Times"/>
        </w:rPr>
        <w:t xml:space="preserve"> 470:</w:t>
      </w:r>
      <w:r w:rsidRPr="00C77AE6">
        <w:rPr>
          <w:rFonts w:ascii="Times" w:hAnsi="Times" w:cs="Times"/>
        </w:rPr>
        <w:t xml:space="preserve"> 386–389</w:t>
      </w:r>
      <w:r w:rsidR="009169DC">
        <w:rPr>
          <w:rFonts w:ascii="Times" w:hAnsi="Times" w:cs="Times"/>
        </w:rPr>
        <w:t>.</w:t>
      </w:r>
      <w:r w:rsidRPr="00C77AE6">
        <w:rPr>
          <w:rFonts w:ascii="Times" w:hAnsi="Times" w:cs="Times"/>
        </w:rPr>
        <w:t xml:space="preserve"> </w:t>
      </w:r>
    </w:p>
    <w:p w14:paraId="428E4827" w14:textId="438D5785" w:rsidR="00C77AE6" w:rsidRDefault="00C77AE6" w:rsidP="00A64C20">
      <w:pPr>
        <w:spacing w:line="480" w:lineRule="auto"/>
        <w:ind w:left="720" w:hanging="720"/>
        <w:jc w:val="both"/>
        <w:rPr>
          <w:rFonts w:ascii="Times" w:hAnsi="Times" w:cs="Times"/>
        </w:rPr>
      </w:pPr>
      <w:proofErr w:type="gramStart"/>
      <w:r>
        <w:rPr>
          <w:rFonts w:ascii="Times" w:hAnsi="Times" w:cs="Times"/>
        </w:rPr>
        <w:t>Gupta J</w:t>
      </w:r>
      <w:r w:rsidRPr="00C77AE6">
        <w:rPr>
          <w:rFonts w:ascii="Times" w:hAnsi="Times" w:cs="Times"/>
        </w:rPr>
        <w:t xml:space="preserve"> </w:t>
      </w:r>
      <w:r>
        <w:rPr>
          <w:rFonts w:ascii="Times" w:hAnsi="Times" w:cs="Times"/>
        </w:rPr>
        <w:t>(2010)</w:t>
      </w:r>
      <w:r w:rsidRPr="00C77AE6">
        <w:rPr>
          <w:rFonts w:ascii="Times" w:hAnsi="Times" w:cs="Times"/>
        </w:rPr>
        <w:t xml:space="preserve"> A history of international climate change policy.</w:t>
      </w:r>
      <w:proofErr w:type="gramEnd"/>
      <w:r w:rsidRPr="00C77AE6">
        <w:rPr>
          <w:rFonts w:ascii="Times" w:hAnsi="Times" w:cs="Times"/>
        </w:rPr>
        <w:t xml:space="preserve"> </w:t>
      </w:r>
      <w:r w:rsidRPr="00C77AE6">
        <w:rPr>
          <w:rFonts w:ascii="Times" w:hAnsi="Times" w:cs="Times"/>
          <w:i/>
        </w:rPr>
        <w:t>Wiley Interdisciplinary Review – Climate Change</w:t>
      </w:r>
      <w:r w:rsidR="009169DC">
        <w:rPr>
          <w:rFonts w:ascii="Times" w:hAnsi="Times" w:cs="Times"/>
        </w:rPr>
        <w:t xml:space="preserve"> 1 (5):</w:t>
      </w:r>
      <w:r w:rsidRPr="00C77AE6">
        <w:rPr>
          <w:rFonts w:ascii="Times" w:hAnsi="Times" w:cs="Times"/>
        </w:rPr>
        <w:t xml:space="preserve"> 636-653</w:t>
      </w:r>
      <w:r w:rsidR="009169DC">
        <w:rPr>
          <w:rFonts w:ascii="Times" w:hAnsi="Times" w:cs="Times"/>
        </w:rPr>
        <w:t>.</w:t>
      </w:r>
    </w:p>
    <w:p w14:paraId="33608555" w14:textId="28729090" w:rsidR="00807357" w:rsidRDefault="00807357" w:rsidP="00A64C20">
      <w:pPr>
        <w:spacing w:line="480" w:lineRule="auto"/>
        <w:ind w:left="720" w:hanging="720"/>
        <w:jc w:val="both"/>
        <w:rPr>
          <w:rFonts w:ascii="Times" w:hAnsi="Times" w:cs="Times"/>
        </w:rPr>
      </w:pPr>
      <w:r w:rsidRPr="00807357">
        <w:rPr>
          <w:rFonts w:ascii="Times" w:hAnsi="Times" w:cs="Times"/>
        </w:rPr>
        <w:t xml:space="preserve">Gupta, J., </w:t>
      </w:r>
      <w:proofErr w:type="spellStart"/>
      <w:r w:rsidRPr="00807357">
        <w:rPr>
          <w:rFonts w:ascii="Times" w:hAnsi="Times" w:cs="Times"/>
        </w:rPr>
        <w:t>Termeer</w:t>
      </w:r>
      <w:proofErr w:type="spellEnd"/>
      <w:r w:rsidRPr="00807357">
        <w:rPr>
          <w:rFonts w:ascii="Times" w:hAnsi="Times" w:cs="Times"/>
        </w:rPr>
        <w:t xml:space="preserve">, C., </w:t>
      </w:r>
      <w:proofErr w:type="spellStart"/>
      <w:r w:rsidRPr="00807357">
        <w:rPr>
          <w:rFonts w:ascii="Times" w:hAnsi="Times" w:cs="Times"/>
        </w:rPr>
        <w:t>Klostermann</w:t>
      </w:r>
      <w:proofErr w:type="spellEnd"/>
      <w:r w:rsidRPr="00807357">
        <w:rPr>
          <w:rFonts w:ascii="Times" w:hAnsi="Times" w:cs="Times"/>
        </w:rPr>
        <w:t xml:space="preserve">, J., </w:t>
      </w:r>
      <w:proofErr w:type="spellStart"/>
      <w:r w:rsidRPr="00807357">
        <w:rPr>
          <w:rFonts w:ascii="Times" w:hAnsi="Times" w:cs="Times"/>
        </w:rPr>
        <w:t>Meijerink</w:t>
      </w:r>
      <w:proofErr w:type="spellEnd"/>
      <w:r w:rsidRPr="00807357">
        <w:rPr>
          <w:rFonts w:ascii="Times" w:hAnsi="Times" w:cs="Times"/>
        </w:rPr>
        <w:t xml:space="preserve">, S., van den Brink, M., Jong, P., </w:t>
      </w:r>
      <w:proofErr w:type="spellStart"/>
      <w:r w:rsidRPr="00807357">
        <w:rPr>
          <w:rFonts w:ascii="Times" w:hAnsi="Times" w:cs="Times"/>
        </w:rPr>
        <w:t>Nooteboom</w:t>
      </w:r>
      <w:proofErr w:type="spellEnd"/>
      <w:r w:rsidRPr="00807357">
        <w:rPr>
          <w:rFonts w:ascii="Times" w:hAnsi="Times" w:cs="Times"/>
        </w:rPr>
        <w:t xml:space="preserve">, S., Bergsma, E. (2010). The Adaptive Capacity Wheel: a method to assess the inherent characteristics of institutions to enable the adaptive capacity of society. </w:t>
      </w:r>
      <w:r w:rsidRPr="00807357">
        <w:rPr>
          <w:rFonts w:ascii="Times" w:hAnsi="Times" w:cs="Times"/>
          <w:i/>
        </w:rPr>
        <w:t>Environmental Science and Policy</w:t>
      </w:r>
      <w:r w:rsidRPr="00807357">
        <w:rPr>
          <w:rFonts w:ascii="Times" w:hAnsi="Times" w:cs="Times"/>
        </w:rPr>
        <w:t xml:space="preserve"> 31(6): 459-471</w:t>
      </w:r>
    </w:p>
    <w:p w14:paraId="2AB6E5D4" w14:textId="2BAC6B48" w:rsidR="00386474" w:rsidRDefault="00386474" w:rsidP="00386474">
      <w:pPr>
        <w:spacing w:line="480" w:lineRule="auto"/>
        <w:ind w:left="720" w:hanging="720"/>
        <w:jc w:val="both"/>
        <w:rPr>
          <w:rFonts w:ascii="Times" w:hAnsi="Times" w:cs="Times"/>
        </w:rPr>
      </w:pPr>
      <w:r w:rsidRPr="00386474">
        <w:rPr>
          <w:rFonts w:ascii="Times" w:hAnsi="Times" w:cs="Times"/>
        </w:rPr>
        <w:t xml:space="preserve">Hahn T (2011) Self-Organized Governance Networks for Ecosystem Management: Who Is Accountable? </w:t>
      </w:r>
      <w:r w:rsidRPr="00386474">
        <w:rPr>
          <w:rFonts w:ascii="Times" w:hAnsi="Times" w:cs="Times"/>
          <w:i/>
        </w:rPr>
        <w:t>Ecology and Society</w:t>
      </w:r>
      <w:r w:rsidRPr="00386474">
        <w:rPr>
          <w:rFonts w:ascii="Times" w:hAnsi="Times" w:cs="Times"/>
        </w:rPr>
        <w:t xml:space="preserve"> 16 (2): 18</w:t>
      </w:r>
    </w:p>
    <w:p w14:paraId="6497A0C5" w14:textId="60B7E3A7" w:rsidR="00F57C32" w:rsidRPr="00F57C32" w:rsidRDefault="00F57C32" w:rsidP="00A64C20">
      <w:pPr>
        <w:spacing w:line="480" w:lineRule="auto"/>
        <w:ind w:left="720" w:hanging="720"/>
        <w:jc w:val="both"/>
        <w:rPr>
          <w:rFonts w:ascii="Times New Roman" w:hAnsi="Times New Roman" w:cs="Times New Roman"/>
        </w:rPr>
      </w:pPr>
      <w:proofErr w:type="spellStart"/>
      <w:proofErr w:type="gramStart"/>
      <w:r>
        <w:rPr>
          <w:rFonts w:ascii="Times" w:hAnsi="Times" w:cs="Times"/>
        </w:rPr>
        <w:t>Harre</w:t>
      </w:r>
      <w:proofErr w:type="spellEnd"/>
      <w:r>
        <w:rPr>
          <w:rFonts w:ascii="Times" w:hAnsi="Times" w:cs="Times"/>
        </w:rPr>
        <w:t xml:space="preserve"> R and Secord PF (1972) </w:t>
      </w:r>
      <w:r>
        <w:rPr>
          <w:rFonts w:ascii="Times" w:hAnsi="Times" w:cs="Times"/>
          <w:i/>
        </w:rPr>
        <w:t>The explanation of social behaviour</w:t>
      </w:r>
      <w:r>
        <w:rPr>
          <w:rFonts w:ascii="Times" w:hAnsi="Times" w:cs="Times"/>
        </w:rPr>
        <w:t>.</w:t>
      </w:r>
      <w:proofErr w:type="gramEnd"/>
      <w:r>
        <w:rPr>
          <w:rFonts w:ascii="Times" w:hAnsi="Times" w:cs="Times"/>
        </w:rPr>
        <w:t xml:space="preserve"> Oxford: Blackwell.</w:t>
      </w:r>
    </w:p>
    <w:p w14:paraId="0E9D18DA" w14:textId="77777777" w:rsidR="00E3662A" w:rsidRDefault="00C77AE6" w:rsidP="00A64C20">
      <w:pPr>
        <w:spacing w:line="480" w:lineRule="auto"/>
        <w:ind w:left="720" w:hanging="720"/>
        <w:jc w:val="both"/>
        <w:rPr>
          <w:rFonts w:ascii="Times" w:hAnsi="Times"/>
        </w:rPr>
      </w:pPr>
      <w:r>
        <w:rPr>
          <w:rFonts w:ascii="Times" w:hAnsi="Times"/>
        </w:rPr>
        <w:t>Hu Z</w:t>
      </w:r>
      <w:r w:rsidRPr="00C77AE6">
        <w:rPr>
          <w:rFonts w:ascii="Times" w:hAnsi="Times"/>
        </w:rPr>
        <w:t xml:space="preserve"> </w:t>
      </w:r>
      <w:r>
        <w:rPr>
          <w:rFonts w:ascii="Times" w:hAnsi="Times"/>
        </w:rPr>
        <w:t>(2011)</w:t>
      </w:r>
      <w:r w:rsidRPr="00C77AE6">
        <w:rPr>
          <w:rFonts w:ascii="Times" w:hAnsi="Times"/>
        </w:rPr>
        <w:t xml:space="preserve"> </w:t>
      </w:r>
      <w:proofErr w:type="gramStart"/>
      <w:r w:rsidRPr="00C77AE6">
        <w:rPr>
          <w:rFonts w:ascii="Times" w:hAnsi="Times"/>
        </w:rPr>
        <w:t>The</w:t>
      </w:r>
      <w:proofErr w:type="gramEnd"/>
      <w:r w:rsidRPr="00C77AE6">
        <w:rPr>
          <w:rFonts w:ascii="Times" w:hAnsi="Times"/>
        </w:rPr>
        <w:t xml:space="preserve"> </w:t>
      </w:r>
      <w:r w:rsidR="009169DC">
        <w:rPr>
          <w:rFonts w:ascii="Times" w:hAnsi="Times"/>
        </w:rPr>
        <w:t>t</w:t>
      </w:r>
      <w:r w:rsidRPr="00C77AE6">
        <w:rPr>
          <w:rFonts w:ascii="Times" w:hAnsi="Times"/>
        </w:rPr>
        <w:t xml:space="preserve">ravails of the </w:t>
      </w:r>
      <w:r w:rsidR="009169DC">
        <w:rPr>
          <w:rFonts w:ascii="Times" w:hAnsi="Times"/>
        </w:rPr>
        <w:t>n</w:t>
      </w:r>
      <w:r w:rsidRPr="00C77AE6">
        <w:rPr>
          <w:rFonts w:ascii="Times" w:hAnsi="Times"/>
        </w:rPr>
        <w:t xml:space="preserve">inth </w:t>
      </w:r>
      <w:r w:rsidR="009169DC">
        <w:rPr>
          <w:rFonts w:ascii="Times" w:hAnsi="Times"/>
        </w:rPr>
        <w:t>d</w:t>
      </w:r>
      <w:r w:rsidRPr="00C77AE6">
        <w:rPr>
          <w:rFonts w:ascii="Times" w:hAnsi="Times"/>
        </w:rPr>
        <w:t xml:space="preserve">ragon </w:t>
      </w:r>
      <w:r w:rsidR="009169DC">
        <w:rPr>
          <w:rFonts w:ascii="Times" w:hAnsi="Times"/>
        </w:rPr>
        <w:t>g</w:t>
      </w:r>
      <w:r w:rsidRPr="00C77AE6">
        <w:rPr>
          <w:rFonts w:ascii="Times" w:hAnsi="Times"/>
        </w:rPr>
        <w:t xml:space="preserve">od: </w:t>
      </w:r>
      <w:r w:rsidR="009169DC">
        <w:rPr>
          <w:rFonts w:ascii="Times" w:hAnsi="Times"/>
        </w:rPr>
        <w:t>the s</w:t>
      </w:r>
      <w:r w:rsidRPr="00C77AE6">
        <w:rPr>
          <w:rFonts w:ascii="Times" w:hAnsi="Times"/>
        </w:rPr>
        <w:t xml:space="preserve">truggle for </w:t>
      </w:r>
      <w:r w:rsidR="009169DC">
        <w:rPr>
          <w:rFonts w:ascii="Times" w:hAnsi="Times"/>
        </w:rPr>
        <w:t>w</w:t>
      </w:r>
      <w:r w:rsidRPr="00C77AE6">
        <w:rPr>
          <w:rFonts w:ascii="Times" w:hAnsi="Times"/>
        </w:rPr>
        <w:t xml:space="preserve">ater, </w:t>
      </w:r>
      <w:r w:rsidR="009169DC">
        <w:rPr>
          <w:rFonts w:ascii="Times" w:hAnsi="Times"/>
        </w:rPr>
        <w:t>w</w:t>
      </w:r>
      <w:r w:rsidRPr="00C77AE6">
        <w:rPr>
          <w:rFonts w:ascii="Times" w:hAnsi="Times"/>
        </w:rPr>
        <w:t xml:space="preserve">orship, and the </w:t>
      </w:r>
      <w:r w:rsidR="009169DC">
        <w:rPr>
          <w:rFonts w:ascii="Times" w:hAnsi="Times"/>
        </w:rPr>
        <w:t>p</w:t>
      </w:r>
      <w:r w:rsidRPr="00C77AE6">
        <w:rPr>
          <w:rFonts w:ascii="Times" w:hAnsi="Times"/>
        </w:rPr>
        <w:t xml:space="preserve">olitics of </w:t>
      </w:r>
      <w:r w:rsidR="009169DC">
        <w:rPr>
          <w:rFonts w:ascii="Times" w:hAnsi="Times"/>
        </w:rPr>
        <w:t>g</w:t>
      </w:r>
      <w:r w:rsidRPr="00C77AE6">
        <w:rPr>
          <w:rFonts w:ascii="Times" w:hAnsi="Times"/>
        </w:rPr>
        <w:t xml:space="preserve">etting </w:t>
      </w:r>
      <w:r w:rsidR="009169DC">
        <w:rPr>
          <w:rFonts w:ascii="Times" w:hAnsi="Times"/>
        </w:rPr>
        <w:t>b</w:t>
      </w:r>
      <w:r w:rsidRPr="00C77AE6">
        <w:rPr>
          <w:rFonts w:ascii="Times" w:hAnsi="Times"/>
        </w:rPr>
        <w:t xml:space="preserve">y in a North China </w:t>
      </w:r>
      <w:r w:rsidR="009169DC">
        <w:rPr>
          <w:rFonts w:ascii="Times" w:hAnsi="Times"/>
        </w:rPr>
        <w:t>v</w:t>
      </w:r>
      <w:r w:rsidRPr="00C77AE6">
        <w:rPr>
          <w:rFonts w:ascii="Times" w:hAnsi="Times"/>
        </w:rPr>
        <w:t xml:space="preserve">illage. </w:t>
      </w:r>
      <w:r w:rsidRPr="00C77AE6">
        <w:rPr>
          <w:rFonts w:ascii="Times" w:hAnsi="Times"/>
          <w:i/>
        </w:rPr>
        <w:t>Human Ecology</w:t>
      </w:r>
      <w:r w:rsidRPr="00C77AE6">
        <w:rPr>
          <w:rFonts w:ascii="Times" w:hAnsi="Times"/>
        </w:rPr>
        <w:t xml:space="preserve"> 39 (1): 81-91</w:t>
      </w:r>
      <w:r w:rsidR="009169DC">
        <w:rPr>
          <w:rFonts w:ascii="Times" w:hAnsi="Times"/>
        </w:rPr>
        <w:t>.</w:t>
      </w:r>
    </w:p>
    <w:p w14:paraId="5DF461AF" w14:textId="26F7A7B2" w:rsidR="00AF3F2D" w:rsidRDefault="00AF3F2D" w:rsidP="00A64C20">
      <w:pPr>
        <w:spacing w:line="480" w:lineRule="auto"/>
        <w:ind w:left="720" w:hanging="720"/>
        <w:jc w:val="both"/>
        <w:rPr>
          <w:rFonts w:ascii="Times" w:hAnsi="Times"/>
        </w:rPr>
      </w:pPr>
      <w:proofErr w:type="gramStart"/>
      <w:r>
        <w:rPr>
          <w:rFonts w:ascii="Times" w:hAnsi="Times"/>
        </w:rPr>
        <w:t xml:space="preserve">Hughes TP, </w:t>
      </w:r>
      <w:r w:rsidR="00346A88">
        <w:rPr>
          <w:rFonts w:ascii="Times" w:hAnsi="Times"/>
        </w:rPr>
        <w:t>Huang H and</w:t>
      </w:r>
      <w:r>
        <w:rPr>
          <w:rFonts w:ascii="Times" w:hAnsi="Times"/>
        </w:rPr>
        <w:t xml:space="preserve"> Young MAL (2013) The wicked problem of China’s disappearing coral reefs.</w:t>
      </w:r>
      <w:proofErr w:type="gramEnd"/>
      <w:r>
        <w:rPr>
          <w:rFonts w:ascii="Times" w:hAnsi="Times"/>
        </w:rPr>
        <w:t xml:space="preserve"> </w:t>
      </w:r>
      <w:r w:rsidRPr="00346A88">
        <w:rPr>
          <w:rFonts w:ascii="Times" w:hAnsi="Times"/>
          <w:i/>
        </w:rPr>
        <w:t>Conservation Biology</w:t>
      </w:r>
      <w:r>
        <w:rPr>
          <w:rFonts w:ascii="Times" w:hAnsi="Times"/>
        </w:rPr>
        <w:t xml:space="preserve"> 27 (</w:t>
      </w:r>
      <w:r w:rsidRPr="00AF3F2D">
        <w:rPr>
          <w:rFonts w:ascii="Times" w:hAnsi="Times"/>
        </w:rPr>
        <w:t>2</w:t>
      </w:r>
      <w:r>
        <w:rPr>
          <w:rFonts w:ascii="Times" w:hAnsi="Times"/>
        </w:rPr>
        <w:t>):</w:t>
      </w:r>
      <w:r w:rsidRPr="00AF3F2D">
        <w:rPr>
          <w:rFonts w:ascii="Times" w:hAnsi="Times"/>
        </w:rPr>
        <w:t xml:space="preserve"> 261-269</w:t>
      </w:r>
    </w:p>
    <w:p w14:paraId="75514A12" w14:textId="77777777" w:rsidR="00B626ED" w:rsidRDefault="00B626ED" w:rsidP="00A64C20">
      <w:pPr>
        <w:spacing w:line="480" w:lineRule="auto"/>
        <w:ind w:left="720" w:hanging="720"/>
        <w:jc w:val="both"/>
        <w:rPr>
          <w:rFonts w:ascii="Times" w:hAnsi="Times"/>
        </w:rPr>
      </w:pPr>
      <w:proofErr w:type="spellStart"/>
      <w:r>
        <w:rPr>
          <w:rFonts w:ascii="Times" w:hAnsi="Times"/>
        </w:rPr>
        <w:t>Huitema</w:t>
      </w:r>
      <w:proofErr w:type="spellEnd"/>
      <w:r>
        <w:rPr>
          <w:rFonts w:ascii="Times" w:hAnsi="Times"/>
        </w:rPr>
        <w:t xml:space="preserve"> D, and </w:t>
      </w:r>
      <w:proofErr w:type="spellStart"/>
      <w:r>
        <w:rPr>
          <w:rFonts w:ascii="Times" w:hAnsi="Times"/>
        </w:rPr>
        <w:t>Meijerink</w:t>
      </w:r>
      <w:proofErr w:type="spellEnd"/>
      <w:r>
        <w:rPr>
          <w:rFonts w:ascii="Times" w:hAnsi="Times"/>
        </w:rPr>
        <w:t xml:space="preserve"> S</w:t>
      </w:r>
      <w:r w:rsidRPr="00781E3E">
        <w:rPr>
          <w:rFonts w:ascii="Times" w:hAnsi="Times"/>
        </w:rPr>
        <w:t xml:space="preserve"> </w:t>
      </w:r>
      <w:r>
        <w:rPr>
          <w:rFonts w:ascii="Times" w:hAnsi="Times"/>
        </w:rPr>
        <w:t>(2010)</w:t>
      </w:r>
      <w:r w:rsidRPr="00781E3E">
        <w:rPr>
          <w:rFonts w:ascii="Times" w:hAnsi="Times"/>
        </w:rPr>
        <w:t xml:space="preserve"> Realizing water transitions. </w:t>
      </w:r>
      <w:proofErr w:type="gramStart"/>
      <w:r w:rsidRPr="00781E3E">
        <w:rPr>
          <w:rFonts w:ascii="Times" w:hAnsi="Times"/>
        </w:rPr>
        <w:t>the</w:t>
      </w:r>
      <w:proofErr w:type="gramEnd"/>
      <w:r w:rsidRPr="00781E3E">
        <w:rPr>
          <w:rFonts w:ascii="Times" w:hAnsi="Times"/>
        </w:rPr>
        <w:t xml:space="preserve"> role of policy entrepreneurs in water policy change. </w:t>
      </w:r>
      <w:r w:rsidRPr="00E61A9B">
        <w:rPr>
          <w:rFonts w:ascii="Times" w:hAnsi="Times"/>
          <w:i/>
        </w:rPr>
        <w:t>Ecology and Society</w:t>
      </w:r>
      <w:r w:rsidRPr="00781E3E">
        <w:rPr>
          <w:rFonts w:ascii="Times" w:hAnsi="Times"/>
        </w:rPr>
        <w:t xml:space="preserve"> 15(2): 26</w:t>
      </w:r>
    </w:p>
    <w:p w14:paraId="1C6E25B0" w14:textId="3BCF25BB" w:rsidR="001D0C62" w:rsidRDefault="001D0C62" w:rsidP="00A64C20">
      <w:pPr>
        <w:spacing w:line="480" w:lineRule="auto"/>
        <w:ind w:left="720" w:hanging="720"/>
        <w:jc w:val="both"/>
        <w:rPr>
          <w:rFonts w:ascii="Times" w:hAnsi="Times"/>
        </w:rPr>
      </w:pPr>
      <w:proofErr w:type="spellStart"/>
      <w:r>
        <w:rPr>
          <w:rFonts w:ascii="Times" w:hAnsi="Times"/>
        </w:rPr>
        <w:t>Jeanrenaud</w:t>
      </w:r>
      <w:proofErr w:type="spellEnd"/>
      <w:r>
        <w:rPr>
          <w:rFonts w:ascii="Times" w:hAnsi="Times"/>
        </w:rPr>
        <w:t xml:space="preserve"> S</w:t>
      </w:r>
      <w:r w:rsidRPr="001D0C62">
        <w:rPr>
          <w:rFonts w:ascii="Times" w:hAnsi="Times"/>
        </w:rPr>
        <w:t xml:space="preserve"> </w:t>
      </w:r>
      <w:r>
        <w:rPr>
          <w:rFonts w:ascii="Times" w:hAnsi="Times"/>
        </w:rPr>
        <w:t>(2002)</w:t>
      </w:r>
      <w:r w:rsidRPr="001D0C62">
        <w:rPr>
          <w:rFonts w:ascii="Times" w:hAnsi="Times"/>
        </w:rPr>
        <w:t xml:space="preserve"> </w:t>
      </w:r>
      <w:r w:rsidRPr="001D0C62">
        <w:rPr>
          <w:rFonts w:ascii="Times" w:hAnsi="Times"/>
          <w:i/>
        </w:rPr>
        <w:t>People-oriented approaches to global conservation: is the leopard changing its spots?</w:t>
      </w:r>
      <w:r w:rsidRPr="001D0C62">
        <w:rPr>
          <w:rFonts w:ascii="Times" w:hAnsi="Times"/>
        </w:rPr>
        <w:t xml:space="preserve"> London: International</w:t>
      </w:r>
      <w:r>
        <w:rPr>
          <w:rFonts w:ascii="Times" w:hAnsi="Times"/>
        </w:rPr>
        <w:t xml:space="preserve"> </w:t>
      </w:r>
      <w:r w:rsidRPr="001D0C62">
        <w:rPr>
          <w:rFonts w:ascii="Times" w:hAnsi="Times"/>
        </w:rPr>
        <w:t>Institute for Environment and Development.</w:t>
      </w:r>
    </w:p>
    <w:p w14:paraId="30F1CA85" w14:textId="48A89A98" w:rsidR="00C77AE6" w:rsidRDefault="00C77AE6" w:rsidP="00A64C20">
      <w:pPr>
        <w:spacing w:line="480" w:lineRule="auto"/>
        <w:ind w:left="720" w:hanging="720"/>
        <w:jc w:val="both"/>
        <w:rPr>
          <w:rFonts w:ascii="Times New Roman" w:hAnsi="Times New Roman" w:cs="Times New Roman"/>
        </w:rPr>
      </w:pPr>
      <w:r>
        <w:rPr>
          <w:rFonts w:ascii="Times" w:hAnsi="Times"/>
        </w:rPr>
        <w:t>Jones A (2005)</w:t>
      </w:r>
      <w:r w:rsidR="009169DC">
        <w:rPr>
          <w:rFonts w:ascii="Times" w:hAnsi="Times"/>
        </w:rPr>
        <w:t xml:space="preserve"> </w:t>
      </w:r>
      <w:proofErr w:type="gramStart"/>
      <w:r w:rsidR="009169DC">
        <w:rPr>
          <w:rFonts w:ascii="Times" w:hAnsi="Times"/>
        </w:rPr>
        <w:t>The</w:t>
      </w:r>
      <w:proofErr w:type="gramEnd"/>
      <w:r w:rsidR="009169DC">
        <w:rPr>
          <w:rFonts w:ascii="Times" w:hAnsi="Times"/>
        </w:rPr>
        <w:t xml:space="preserve"> anthropology of </w:t>
      </w:r>
      <w:r w:rsidRPr="007A3C0E">
        <w:rPr>
          <w:rFonts w:ascii="Times" w:hAnsi="Times"/>
        </w:rPr>
        <w:t xml:space="preserve">leadership: </w:t>
      </w:r>
      <w:r w:rsidR="009169DC">
        <w:rPr>
          <w:rFonts w:ascii="Times" w:hAnsi="Times"/>
        </w:rPr>
        <w:t>c</w:t>
      </w:r>
      <w:r w:rsidRPr="007A3C0E">
        <w:rPr>
          <w:rFonts w:ascii="Times" w:hAnsi="Times"/>
        </w:rPr>
        <w:t xml:space="preserve">ulture and corporate leadership in the American south. </w:t>
      </w:r>
      <w:r w:rsidRPr="00DB18A1">
        <w:rPr>
          <w:rFonts w:ascii="Times" w:hAnsi="Times"/>
          <w:i/>
        </w:rPr>
        <w:t>Leadership</w:t>
      </w:r>
      <w:r w:rsidRPr="007A3C0E">
        <w:rPr>
          <w:rFonts w:ascii="Times" w:hAnsi="Times"/>
        </w:rPr>
        <w:t xml:space="preserve"> 1(3)</w:t>
      </w:r>
      <w:r w:rsidR="009169DC">
        <w:rPr>
          <w:rFonts w:ascii="Times" w:hAnsi="Times"/>
        </w:rPr>
        <w:t>:</w:t>
      </w:r>
      <w:r w:rsidRPr="007A3C0E">
        <w:rPr>
          <w:rFonts w:ascii="Times" w:hAnsi="Times"/>
        </w:rPr>
        <w:t xml:space="preserve"> 259-78</w:t>
      </w:r>
      <w:r w:rsidR="009169DC">
        <w:rPr>
          <w:rFonts w:ascii="Times" w:hAnsi="Times"/>
        </w:rPr>
        <w:t>.</w:t>
      </w:r>
    </w:p>
    <w:p w14:paraId="4659A7AC" w14:textId="13E6A2DE" w:rsidR="0009130E" w:rsidRDefault="00C77AE6" w:rsidP="00A64C20">
      <w:pPr>
        <w:spacing w:line="480" w:lineRule="auto"/>
        <w:ind w:left="720" w:hanging="720"/>
        <w:jc w:val="both"/>
        <w:rPr>
          <w:rFonts w:ascii="Times New Roman" w:hAnsi="Times New Roman" w:cs="Times New Roman"/>
        </w:rPr>
      </w:pPr>
      <w:r>
        <w:rPr>
          <w:rFonts w:ascii="Times" w:hAnsi="Times"/>
        </w:rPr>
        <w:t>Jones A (2006)</w:t>
      </w:r>
      <w:r w:rsidRPr="007A3C0E">
        <w:rPr>
          <w:rFonts w:ascii="Times" w:hAnsi="Times"/>
        </w:rPr>
        <w:t xml:space="preserve"> Developing what? </w:t>
      </w:r>
      <w:proofErr w:type="gramStart"/>
      <w:r w:rsidRPr="007A3C0E">
        <w:rPr>
          <w:rFonts w:ascii="Times" w:hAnsi="Times"/>
        </w:rPr>
        <w:t>An anthropological look at the leadership devel</w:t>
      </w:r>
      <w:r>
        <w:rPr>
          <w:rFonts w:ascii="Times" w:hAnsi="Times"/>
        </w:rPr>
        <w:t>opment process.</w:t>
      </w:r>
      <w:proofErr w:type="gramEnd"/>
      <w:r>
        <w:rPr>
          <w:rFonts w:ascii="Times" w:hAnsi="Times"/>
        </w:rPr>
        <w:t xml:space="preserve"> </w:t>
      </w:r>
      <w:r w:rsidRPr="00DB18A1">
        <w:rPr>
          <w:rFonts w:ascii="Times" w:hAnsi="Times"/>
          <w:i/>
        </w:rPr>
        <w:t>Leadership</w:t>
      </w:r>
      <w:r w:rsidR="009169DC">
        <w:rPr>
          <w:rFonts w:ascii="Times" w:hAnsi="Times"/>
        </w:rPr>
        <w:t xml:space="preserve"> 2(4):</w:t>
      </w:r>
      <w:r w:rsidRPr="007A3C0E">
        <w:rPr>
          <w:rFonts w:ascii="Times" w:hAnsi="Times"/>
        </w:rPr>
        <w:t xml:space="preserve"> 481-98</w:t>
      </w:r>
      <w:r w:rsidR="009169DC">
        <w:rPr>
          <w:rFonts w:ascii="Times" w:hAnsi="Times"/>
        </w:rPr>
        <w:t>.</w:t>
      </w:r>
    </w:p>
    <w:p w14:paraId="791B14BD" w14:textId="77777777" w:rsidR="0009130E" w:rsidRDefault="0009130E" w:rsidP="00A64C20">
      <w:pPr>
        <w:spacing w:line="480" w:lineRule="auto"/>
        <w:ind w:left="720" w:hanging="720"/>
        <w:jc w:val="both"/>
        <w:rPr>
          <w:rFonts w:ascii="Times New Roman" w:hAnsi="Times New Roman" w:cs="Times New Roman"/>
        </w:rPr>
      </w:pPr>
      <w:proofErr w:type="spellStart"/>
      <w:proofErr w:type="gramStart"/>
      <w:r>
        <w:rPr>
          <w:rFonts w:ascii="Times" w:hAnsi="Times" w:cs="Times"/>
        </w:rPr>
        <w:t>Jullien</w:t>
      </w:r>
      <w:proofErr w:type="spellEnd"/>
      <w:r>
        <w:rPr>
          <w:rFonts w:ascii="Times" w:hAnsi="Times" w:cs="Times"/>
        </w:rPr>
        <w:t xml:space="preserve"> F (</w:t>
      </w:r>
      <w:r w:rsidR="00561B4B" w:rsidRPr="00561B4B">
        <w:rPr>
          <w:rFonts w:ascii="Times" w:hAnsi="Times" w:cs="Times"/>
        </w:rPr>
        <w:t>2004</w:t>
      </w:r>
      <w:r>
        <w:rPr>
          <w:rFonts w:ascii="Times" w:hAnsi="Times" w:cs="Times"/>
        </w:rPr>
        <w:t>)</w:t>
      </w:r>
      <w:r w:rsidR="00561B4B" w:rsidRPr="00561B4B">
        <w:rPr>
          <w:rFonts w:ascii="Times" w:hAnsi="Times" w:cs="Times"/>
        </w:rPr>
        <w:t xml:space="preserve"> </w:t>
      </w:r>
      <w:r w:rsidR="00561B4B" w:rsidRPr="009169DC">
        <w:rPr>
          <w:rFonts w:ascii="Times" w:hAnsi="Times" w:cs="Times"/>
          <w:i/>
        </w:rPr>
        <w:t>A treatise on efficacy</w:t>
      </w:r>
      <w:r w:rsidR="00561B4B" w:rsidRPr="00561B4B">
        <w:rPr>
          <w:rFonts w:ascii="Times" w:hAnsi="Times" w:cs="Times"/>
        </w:rPr>
        <w:t>.</w:t>
      </w:r>
      <w:proofErr w:type="gramEnd"/>
      <w:r w:rsidR="00561B4B" w:rsidRPr="00561B4B">
        <w:rPr>
          <w:rFonts w:ascii="Times" w:hAnsi="Times" w:cs="Times"/>
        </w:rPr>
        <w:t xml:space="preserve"> Honolulu: University of Hawai’i Press</w:t>
      </w:r>
    </w:p>
    <w:p w14:paraId="33867D9A" w14:textId="7F037C44" w:rsidR="0009130E" w:rsidRDefault="0009130E" w:rsidP="00A64C20">
      <w:pPr>
        <w:spacing w:line="480" w:lineRule="auto"/>
        <w:ind w:left="720" w:hanging="720"/>
        <w:jc w:val="both"/>
        <w:rPr>
          <w:rFonts w:ascii="Times New Roman" w:hAnsi="Times New Roman" w:cs="Times New Roman"/>
        </w:rPr>
      </w:pPr>
      <w:proofErr w:type="spellStart"/>
      <w:r>
        <w:rPr>
          <w:rFonts w:ascii="Times" w:hAnsi="Times" w:cs="Times"/>
        </w:rPr>
        <w:lastRenderedPageBreak/>
        <w:t>Kates</w:t>
      </w:r>
      <w:proofErr w:type="spellEnd"/>
      <w:r>
        <w:rPr>
          <w:rFonts w:ascii="Times" w:hAnsi="Times" w:cs="Times"/>
        </w:rPr>
        <w:t xml:space="preserve"> RW, Travis WR</w:t>
      </w:r>
      <w:r w:rsidR="00A835D8">
        <w:rPr>
          <w:rFonts w:ascii="Times" w:hAnsi="Times" w:cs="Times"/>
        </w:rPr>
        <w:t xml:space="preserve"> and</w:t>
      </w:r>
      <w:r>
        <w:rPr>
          <w:rFonts w:ascii="Times" w:hAnsi="Times" w:cs="Times"/>
        </w:rPr>
        <w:t xml:space="preserve"> </w:t>
      </w:r>
      <w:proofErr w:type="spellStart"/>
      <w:r>
        <w:rPr>
          <w:rFonts w:ascii="Times" w:hAnsi="Times" w:cs="Times"/>
        </w:rPr>
        <w:t>Wilbanks</w:t>
      </w:r>
      <w:proofErr w:type="spellEnd"/>
      <w:r>
        <w:rPr>
          <w:rFonts w:ascii="Times" w:hAnsi="Times" w:cs="Times"/>
        </w:rPr>
        <w:t xml:space="preserve"> TJ</w:t>
      </w:r>
      <w:r w:rsidR="00561B4B" w:rsidRPr="00561B4B">
        <w:rPr>
          <w:rFonts w:ascii="Times" w:hAnsi="Times" w:cs="Times"/>
        </w:rPr>
        <w:t xml:space="preserve"> </w:t>
      </w:r>
      <w:r>
        <w:rPr>
          <w:rFonts w:ascii="Times" w:hAnsi="Times" w:cs="Times"/>
        </w:rPr>
        <w:t>(</w:t>
      </w:r>
      <w:r w:rsidR="00561B4B" w:rsidRPr="00561B4B">
        <w:rPr>
          <w:rFonts w:ascii="Times" w:hAnsi="Times" w:cs="Times"/>
        </w:rPr>
        <w:t>2012</w:t>
      </w:r>
      <w:r>
        <w:rPr>
          <w:rFonts w:ascii="Times" w:hAnsi="Times" w:cs="Times"/>
        </w:rPr>
        <w:t>)</w:t>
      </w:r>
      <w:r w:rsidR="00561B4B" w:rsidRPr="00561B4B">
        <w:rPr>
          <w:rFonts w:ascii="Times" w:hAnsi="Times" w:cs="Times"/>
        </w:rPr>
        <w:t xml:space="preserve"> Transformational adaptation when incremental adaptations to climate change are insufficient. </w:t>
      </w:r>
      <w:r w:rsidR="00561B4B" w:rsidRPr="0009130E">
        <w:rPr>
          <w:rFonts w:ascii="Times" w:hAnsi="Times" w:cs="Times"/>
          <w:i/>
        </w:rPr>
        <w:t>Proceedings of the National Academy of Science USA</w:t>
      </w:r>
      <w:r w:rsidR="009169DC">
        <w:rPr>
          <w:rFonts w:ascii="Times" w:hAnsi="Times" w:cs="Times"/>
        </w:rPr>
        <w:t xml:space="preserve"> 109 (19):</w:t>
      </w:r>
      <w:r w:rsidR="00561B4B" w:rsidRPr="00561B4B">
        <w:rPr>
          <w:rFonts w:ascii="Times" w:hAnsi="Times" w:cs="Times"/>
        </w:rPr>
        <w:t xml:space="preserve"> 7156-7161</w:t>
      </w:r>
      <w:r w:rsidR="009169DC">
        <w:rPr>
          <w:rFonts w:ascii="Times" w:hAnsi="Times" w:cs="Times"/>
        </w:rPr>
        <w:t>.</w:t>
      </w:r>
    </w:p>
    <w:p w14:paraId="33F7F2E3" w14:textId="31B71C9E" w:rsidR="007663B8" w:rsidRDefault="001022CE" w:rsidP="00A64C20">
      <w:pPr>
        <w:spacing w:line="480" w:lineRule="auto"/>
        <w:ind w:left="720" w:hanging="720"/>
        <w:jc w:val="both"/>
        <w:rPr>
          <w:rFonts w:ascii="Times New Roman" w:hAnsi="Times New Roman" w:cs="Times New Roman"/>
        </w:rPr>
      </w:pPr>
      <w:proofErr w:type="spellStart"/>
      <w:r>
        <w:rPr>
          <w:rFonts w:ascii="Times" w:hAnsi="Times"/>
        </w:rPr>
        <w:t>Kempster</w:t>
      </w:r>
      <w:proofErr w:type="spellEnd"/>
      <w:r>
        <w:rPr>
          <w:rFonts w:ascii="Times" w:hAnsi="Times"/>
        </w:rPr>
        <w:t xml:space="preserve"> </w:t>
      </w:r>
      <w:r w:rsidR="007663B8">
        <w:rPr>
          <w:rFonts w:ascii="Times" w:hAnsi="Times"/>
        </w:rPr>
        <w:t>S, Jackson B</w:t>
      </w:r>
      <w:r w:rsidR="00A835D8">
        <w:rPr>
          <w:rFonts w:ascii="Times" w:hAnsi="Times"/>
        </w:rPr>
        <w:t xml:space="preserve"> and</w:t>
      </w:r>
      <w:r w:rsidR="007663B8">
        <w:rPr>
          <w:rFonts w:ascii="Times" w:hAnsi="Times"/>
        </w:rPr>
        <w:t xml:space="preserve"> Conroy M (</w:t>
      </w:r>
      <w:r>
        <w:rPr>
          <w:rFonts w:ascii="Times" w:hAnsi="Times"/>
        </w:rPr>
        <w:t>2011</w:t>
      </w:r>
      <w:r w:rsidR="007663B8">
        <w:rPr>
          <w:rFonts w:ascii="Times" w:hAnsi="Times"/>
        </w:rPr>
        <w:t xml:space="preserve">) </w:t>
      </w:r>
      <w:r w:rsidR="007663B8" w:rsidRPr="007663B8">
        <w:rPr>
          <w:rFonts w:ascii="Times New Roman" w:hAnsi="Times New Roman" w:cs="Times New Roman"/>
        </w:rPr>
        <w:t xml:space="preserve">Leadership as purpose: </w:t>
      </w:r>
      <w:r w:rsidR="009169DC">
        <w:rPr>
          <w:rFonts w:ascii="Times New Roman" w:hAnsi="Times New Roman" w:cs="Times New Roman"/>
        </w:rPr>
        <w:t>e</w:t>
      </w:r>
      <w:r w:rsidR="007663B8" w:rsidRPr="007663B8">
        <w:rPr>
          <w:rFonts w:ascii="Times New Roman" w:hAnsi="Times New Roman" w:cs="Times New Roman"/>
        </w:rPr>
        <w:t>xploring the role of purpose in leadership practice</w:t>
      </w:r>
      <w:r w:rsidR="007663B8">
        <w:rPr>
          <w:rFonts w:ascii="Times New Roman" w:hAnsi="Times New Roman" w:cs="Times New Roman"/>
        </w:rPr>
        <w:t xml:space="preserve">. </w:t>
      </w:r>
      <w:r w:rsidR="007663B8" w:rsidRPr="009169DC">
        <w:rPr>
          <w:rFonts w:ascii="Times New Roman" w:hAnsi="Times New Roman" w:cs="Times New Roman"/>
          <w:i/>
        </w:rPr>
        <w:t>Leadership</w:t>
      </w:r>
      <w:r w:rsidR="007663B8">
        <w:rPr>
          <w:rFonts w:ascii="Times New Roman" w:hAnsi="Times New Roman" w:cs="Times New Roman"/>
        </w:rPr>
        <w:t xml:space="preserve"> 7 (3): </w:t>
      </w:r>
      <w:r w:rsidR="007663B8" w:rsidRPr="007663B8">
        <w:rPr>
          <w:rFonts w:ascii="Times New Roman" w:hAnsi="Times New Roman" w:cs="Times New Roman"/>
        </w:rPr>
        <w:t>31</w:t>
      </w:r>
      <w:r w:rsidR="007663B8">
        <w:rPr>
          <w:rFonts w:ascii="Times New Roman" w:hAnsi="Times New Roman" w:cs="Times New Roman"/>
        </w:rPr>
        <w:t>7-334</w:t>
      </w:r>
      <w:r w:rsidR="009169DC">
        <w:rPr>
          <w:rFonts w:ascii="Times New Roman" w:hAnsi="Times New Roman" w:cs="Times New Roman"/>
        </w:rPr>
        <w:t>.</w:t>
      </w:r>
    </w:p>
    <w:p w14:paraId="0AB977BC" w14:textId="77777777" w:rsidR="00C7219D" w:rsidRDefault="0009130E" w:rsidP="00A64C20">
      <w:pPr>
        <w:spacing w:line="480" w:lineRule="auto"/>
        <w:ind w:left="720" w:hanging="720"/>
        <w:jc w:val="both"/>
        <w:rPr>
          <w:rFonts w:ascii="Times" w:hAnsi="Times"/>
        </w:rPr>
      </w:pPr>
      <w:proofErr w:type="spellStart"/>
      <w:r>
        <w:rPr>
          <w:rFonts w:ascii="Times" w:hAnsi="Times"/>
        </w:rPr>
        <w:t>Kenward</w:t>
      </w:r>
      <w:proofErr w:type="spellEnd"/>
      <w:r>
        <w:rPr>
          <w:rFonts w:ascii="Times" w:hAnsi="Times"/>
        </w:rPr>
        <w:t xml:space="preserve"> RE</w:t>
      </w:r>
      <w:r w:rsidRPr="0009130E">
        <w:rPr>
          <w:rFonts w:ascii="Times" w:hAnsi="Times"/>
        </w:rPr>
        <w:t xml:space="preserve">, </w:t>
      </w:r>
      <w:proofErr w:type="spellStart"/>
      <w:r w:rsidR="008074EF">
        <w:rPr>
          <w:rFonts w:ascii="Times" w:hAnsi="Times"/>
        </w:rPr>
        <w:t>Whittingham</w:t>
      </w:r>
      <w:proofErr w:type="spellEnd"/>
      <w:r w:rsidR="008074EF">
        <w:rPr>
          <w:rFonts w:ascii="Times" w:hAnsi="Times"/>
        </w:rPr>
        <w:t xml:space="preserve"> MJ, </w:t>
      </w:r>
      <w:proofErr w:type="spellStart"/>
      <w:r w:rsidR="008074EF">
        <w:rPr>
          <w:rFonts w:ascii="Times" w:hAnsi="Times"/>
        </w:rPr>
        <w:t>Arampatzis</w:t>
      </w:r>
      <w:proofErr w:type="spellEnd"/>
      <w:r w:rsidR="008074EF">
        <w:rPr>
          <w:rFonts w:ascii="Times" w:hAnsi="Times"/>
        </w:rPr>
        <w:t xml:space="preserve"> S, Manos BD, Hahn T, Terry A, </w:t>
      </w:r>
      <w:proofErr w:type="spellStart"/>
      <w:r w:rsidR="008074EF">
        <w:rPr>
          <w:rFonts w:ascii="Times" w:hAnsi="Times"/>
        </w:rPr>
        <w:t>Simoncini</w:t>
      </w:r>
      <w:proofErr w:type="spellEnd"/>
      <w:r w:rsidR="008074EF">
        <w:rPr>
          <w:rFonts w:ascii="Times" w:hAnsi="Times"/>
        </w:rPr>
        <w:t xml:space="preserve"> R, Alcorn J, Bastian O, </w:t>
      </w:r>
      <w:proofErr w:type="spellStart"/>
      <w:r w:rsidR="008074EF">
        <w:rPr>
          <w:rFonts w:ascii="Times" w:hAnsi="Times"/>
        </w:rPr>
        <w:t>Donlan</w:t>
      </w:r>
      <w:proofErr w:type="spellEnd"/>
      <w:r w:rsidR="008074EF">
        <w:rPr>
          <w:rFonts w:ascii="Times" w:hAnsi="Times"/>
        </w:rPr>
        <w:t xml:space="preserve"> M, </w:t>
      </w:r>
      <w:proofErr w:type="spellStart"/>
      <w:r w:rsidR="008074EF">
        <w:rPr>
          <w:rFonts w:ascii="Times" w:hAnsi="Times"/>
        </w:rPr>
        <w:t>Elowe</w:t>
      </w:r>
      <w:proofErr w:type="spellEnd"/>
      <w:r w:rsidR="008074EF">
        <w:rPr>
          <w:rFonts w:ascii="Times" w:hAnsi="Times"/>
        </w:rPr>
        <w:t xml:space="preserve"> K, </w:t>
      </w:r>
      <w:proofErr w:type="spellStart"/>
      <w:r w:rsidR="008074EF">
        <w:rPr>
          <w:rFonts w:ascii="Times" w:hAnsi="Times"/>
        </w:rPr>
        <w:t>Franzen</w:t>
      </w:r>
      <w:proofErr w:type="spellEnd"/>
      <w:r w:rsidR="008074EF">
        <w:rPr>
          <w:rFonts w:ascii="Times" w:hAnsi="Times"/>
        </w:rPr>
        <w:t xml:space="preserve"> F, </w:t>
      </w:r>
      <w:proofErr w:type="spellStart"/>
      <w:r w:rsidR="008074EF">
        <w:rPr>
          <w:rFonts w:ascii="Times" w:hAnsi="Times"/>
        </w:rPr>
        <w:t>Karacsonyi</w:t>
      </w:r>
      <w:proofErr w:type="spellEnd"/>
      <w:r w:rsidR="008074EF">
        <w:rPr>
          <w:rFonts w:ascii="Times" w:hAnsi="Times"/>
        </w:rPr>
        <w:t xml:space="preserve"> Z, Larsson M, </w:t>
      </w:r>
      <w:proofErr w:type="spellStart"/>
      <w:r w:rsidR="008074EF">
        <w:rPr>
          <w:rFonts w:ascii="Times" w:hAnsi="Times"/>
        </w:rPr>
        <w:t>Manou</w:t>
      </w:r>
      <w:proofErr w:type="spellEnd"/>
      <w:r w:rsidR="008074EF">
        <w:rPr>
          <w:rFonts w:ascii="Times" w:hAnsi="Times"/>
        </w:rPr>
        <w:t xml:space="preserve"> D, </w:t>
      </w:r>
      <w:proofErr w:type="spellStart"/>
      <w:r w:rsidR="008074EF">
        <w:rPr>
          <w:rFonts w:ascii="Times" w:hAnsi="Times"/>
        </w:rPr>
        <w:t>Navodaru</w:t>
      </w:r>
      <w:proofErr w:type="spellEnd"/>
      <w:r w:rsidR="008074EF">
        <w:rPr>
          <w:rFonts w:ascii="Times" w:hAnsi="Times"/>
        </w:rPr>
        <w:t xml:space="preserve"> I, </w:t>
      </w:r>
      <w:proofErr w:type="spellStart"/>
      <w:r w:rsidR="008074EF">
        <w:rPr>
          <w:rFonts w:ascii="Times" w:hAnsi="Times"/>
        </w:rPr>
        <w:t>Papadopoulou</w:t>
      </w:r>
      <w:proofErr w:type="spellEnd"/>
      <w:r w:rsidR="008074EF">
        <w:rPr>
          <w:rFonts w:ascii="Times" w:hAnsi="Times"/>
        </w:rPr>
        <w:t xml:space="preserve"> O</w:t>
      </w:r>
      <w:r w:rsidRPr="0009130E">
        <w:rPr>
          <w:rFonts w:ascii="Times" w:hAnsi="Times"/>
        </w:rPr>
        <w:t xml:space="preserve">, </w:t>
      </w:r>
      <w:proofErr w:type="spellStart"/>
      <w:r w:rsidR="008074EF">
        <w:rPr>
          <w:rFonts w:ascii="Times" w:hAnsi="Times"/>
        </w:rPr>
        <w:t>Papathanasiou</w:t>
      </w:r>
      <w:proofErr w:type="spellEnd"/>
      <w:r w:rsidR="008074EF">
        <w:rPr>
          <w:rFonts w:ascii="Times" w:hAnsi="Times"/>
        </w:rPr>
        <w:t xml:space="preserve"> J, von </w:t>
      </w:r>
      <w:proofErr w:type="spellStart"/>
      <w:r w:rsidR="008074EF">
        <w:rPr>
          <w:rFonts w:ascii="Times" w:hAnsi="Times"/>
        </w:rPr>
        <w:t>Raggamby</w:t>
      </w:r>
      <w:proofErr w:type="spellEnd"/>
      <w:r w:rsidR="008074EF">
        <w:rPr>
          <w:rFonts w:ascii="Times" w:hAnsi="Times"/>
        </w:rPr>
        <w:t xml:space="preserve"> A</w:t>
      </w:r>
      <w:r w:rsidRPr="0009130E">
        <w:rPr>
          <w:rFonts w:ascii="Times" w:hAnsi="Times"/>
        </w:rPr>
        <w:t xml:space="preserve">, </w:t>
      </w:r>
      <w:r w:rsidR="008074EF">
        <w:rPr>
          <w:rFonts w:ascii="Times" w:hAnsi="Times"/>
        </w:rPr>
        <w:t xml:space="preserve">Sharp RJA, </w:t>
      </w:r>
      <w:proofErr w:type="spellStart"/>
      <w:r w:rsidR="008074EF">
        <w:rPr>
          <w:rFonts w:ascii="Times" w:hAnsi="Times"/>
        </w:rPr>
        <w:t>Soderqvist</w:t>
      </w:r>
      <w:proofErr w:type="spellEnd"/>
      <w:r w:rsidR="008074EF">
        <w:rPr>
          <w:rFonts w:ascii="Times" w:hAnsi="Times"/>
        </w:rPr>
        <w:t xml:space="preserve"> T, </w:t>
      </w:r>
      <w:proofErr w:type="spellStart"/>
      <w:r w:rsidR="008074EF">
        <w:rPr>
          <w:rFonts w:ascii="Times" w:hAnsi="Times"/>
        </w:rPr>
        <w:t>Soutukorva</w:t>
      </w:r>
      <w:proofErr w:type="spellEnd"/>
      <w:r w:rsidR="008074EF">
        <w:rPr>
          <w:rFonts w:ascii="Times" w:hAnsi="Times"/>
        </w:rPr>
        <w:t xml:space="preserve"> A, </w:t>
      </w:r>
      <w:proofErr w:type="spellStart"/>
      <w:r w:rsidR="008074EF">
        <w:rPr>
          <w:rFonts w:ascii="Times" w:hAnsi="Times"/>
        </w:rPr>
        <w:t>Vavrova</w:t>
      </w:r>
      <w:proofErr w:type="spellEnd"/>
      <w:r w:rsidR="008074EF">
        <w:rPr>
          <w:rFonts w:ascii="Times" w:hAnsi="Times"/>
        </w:rPr>
        <w:t xml:space="preserve"> L, </w:t>
      </w:r>
      <w:proofErr w:type="spellStart"/>
      <w:r w:rsidR="008074EF">
        <w:rPr>
          <w:rFonts w:ascii="Times" w:hAnsi="Times"/>
        </w:rPr>
        <w:t>Aebischer</w:t>
      </w:r>
      <w:proofErr w:type="spellEnd"/>
      <w:r w:rsidR="008074EF">
        <w:rPr>
          <w:rFonts w:ascii="Times" w:hAnsi="Times"/>
        </w:rPr>
        <w:t xml:space="preserve"> NJ, Leader-Williams N</w:t>
      </w:r>
      <w:r w:rsidR="00A835D8">
        <w:rPr>
          <w:rFonts w:ascii="Times" w:hAnsi="Times"/>
        </w:rPr>
        <w:t xml:space="preserve"> and</w:t>
      </w:r>
      <w:r w:rsidR="008074EF">
        <w:rPr>
          <w:rFonts w:ascii="Times" w:hAnsi="Times"/>
        </w:rPr>
        <w:t xml:space="preserve"> </w:t>
      </w:r>
      <w:proofErr w:type="spellStart"/>
      <w:r w:rsidR="008074EF">
        <w:rPr>
          <w:rFonts w:ascii="Times" w:hAnsi="Times"/>
        </w:rPr>
        <w:t>Rutz</w:t>
      </w:r>
      <w:proofErr w:type="spellEnd"/>
      <w:r w:rsidR="008074EF">
        <w:rPr>
          <w:rFonts w:ascii="Times" w:hAnsi="Times"/>
        </w:rPr>
        <w:t xml:space="preserve"> C</w:t>
      </w:r>
      <w:r w:rsidRPr="0009130E">
        <w:rPr>
          <w:rFonts w:ascii="Times" w:hAnsi="Times"/>
        </w:rPr>
        <w:t xml:space="preserve"> </w:t>
      </w:r>
      <w:r w:rsidR="008074EF">
        <w:rPr>
          <w:rFonts w:ascii="Times" w:hAnsi="Times"/>
        </w:rPr>
        <w:t>(</w:t>
      </w:r>
      <w:r w:rsidRPr="0009130E">
        <w:rPr>
          <w:rFonts w:ascii="Times" w:hAnsi="Times"/>
        </w:rPr>
        <w:t>2011</w:t>
      </w:r>
      <w:r w:rsidR="008074EF">
        <w:rPr>
          <w:rFonts w:ascii="Times" w:hAnsi="Times"/>
        </w:rPr>
        <w:t>)</w:t>
      </w:r>
      <w:r w:rsidRPr="0009130E">
        <w:rPr>
          <w:rFonts w:ascii="Times" w:hAnsi="Times"/>
        </w:rPr>
        <w:t xml:space="preserve"> Identifying governance strategies that effectively support ecosystem services, resource sustainability, and biodiversity. </w:t>
      </w:r>
      <w:r w:rsidRPr="008074EF">
        <w:rPr>
          <w:rFonts w:ascii="Times" w:hAnsi="Times"/>
          <w:i/>
        </w:rPr>
        <w:t>Proceedings of the National Academy of Science USA</w:t>
      </w:r>
      <w:r w:rsidR="009169DC">
        <w:rPr>
          <w:rFonts w:ascii="Times" w:hAnsi="Times"/>
        </w:rPr>
        <w:t xml:space="preserve"> 108 (13):</w:t>
      </w:r>
      <w:r w:rsidRPr="0009130E">
        <w:rPr>
          <w:rFonts w:ascii="Times" w:hAnsi="Times"/>
        </w:rPr>
        <w:t xml:space="preserve"> 5308-5312</w:t>
      </w:r>
      <w:r w:rsidR="009169DC">
        <w:rPr>
          <w:rFonts w:ascii="Times" w:hAnsi="Times"/>
        </w:rPr>
        <w:t>.</w:t>
      </w:r>
    </w:p>
    <w:p w14:paraId="496584F1" w14:textId="2EF7644A" w:rsidR="00950957" w:rsidRDefault="00950957" w:rsidP="00A64C20">
      <w:pPr>
        <w:spacing w:line="480" w:lineRule="auto"/>
        <w:ind w:left="720" w:hanging="720"/>
        <w:jc w:val="both"/>
        <w:rPr>
          <w:rFonts w:ascii="Times" w:hAnsi="Times"/>
        </w:rPr>
      </w:pPr>
      <w:proofErr w:type="spellStart"/>
      <w:r w:rsidRPr="00950957">
        <w:rPr>
          <w:rFonts w:ascii="Times" w:hAnsi="Times"/>
        </w:rPr>
        <w:t>Khagram</w:t>
      </w:r>
      <w:proofErr w:type="spellEnd"/>
      <w:r w:rsidRPr="00950957">
        <w:rPr>
          <w:rFonts w:ascii="Times" w:hAnsi="Times"/>
        </w:rPr>
        <w:t xml:space="preserve">, S (2004) </w:t>
      </w:r>
      <w:r w:rsidRPr="00950957">
        <w:rPr>
          <w:rFonts w:ascii="Times" w:hAnsi="Times"/>
          <w:i/>
        </w:rPr>
        <w:t>Dams and Development: transnational struggles for water and power</w:t>
      </w:r>
      <w:r w:rsidRPr="00950957">
        <w:rPr>
          <w:rFonts w:ascii="Times" w:hAnsi="Times"/>
        </w:rPr>
        <w:t xml:space="preserve">. </w:t>
      </w:r>
      <w:proofErr w:type="gramStart"/>
      <w:r w:rsidRPr="00950957">
        <w:rPr>
          <w:rFonts w:ascii="Times" w:hAnsi="Times"/>
        </w:rPr>
        <w:t>Cornell University Press.</w:t>
      </w:r>
      <w:proofErr w:type="gramEnd"/>
      <w:r w:rsidRPr="00950957">
        <w:rPr>
          <w:rFonts w:ascii="Times" w:hAnsi="Times"/>
        </w:rPr>
        <w:t xml:space="preserve"> Ithaca</w:t>
      </w:r>
    </w:p>
    <w:p w14:paraId="464E1E4A" w14:textId="083319CD" w:rsidR="00C7219D" w:rsidRPr="00C7219D" w:rsidRDefault="00C7219D" w:rsidP="00A64C20">
      <w:pPr>
        <w:spacing w:line="480" w:lineRule="auto"/>
        <w:ind w:left="720" w:hanging="720"/>
        <w:jc w:val="both"/>
        <w:rPr>
          <w:rFonts w:ascii="Times" w:hAnsi="Times"/>
        </w:rPr>
      </w:pPr>
      <w:r>
        <w:rPr>
          <w:rFonts w:ascii="Times" w:hAnsi="Times" w:cs="Times"/>
        </w:rPr>
        <w:t xml:space="preserve">Kothari, U (2005) </w:t>
      </w:r>
      <w:r w:rsidRPr="00C7219D">
        <w:rPr>
          <w:rFonts w:ascii="Times" w:hAnsi="Times" w:cs="Times"/>
        </w:rPr>
        <w:t xml:space="preserve">Authority and Expertise: The </w:t>
      </w:r>
      <w:proofErr w:type="spellStart"/>
      <w:r w:rsidRPr="00C7219D">
        <w:rPr>
          <w:rFonts w:ascii="Times" w:hAnsi="Times" w:cs="Times"/>
        </w:rPr>
        <w:t>Professionalisation</w:t>
      </w:r>
      <w:proofErr w:type="spellEnd"/>
      <w:r w:rsidRPr="00C7219D">
        <w:rPr>
          <w:rFonts w:ascii="Times" w:hAnsi="Times" w:cs="Times"/>
        </w:rPr>
        <w:t xml:space="preserve"> of International Developme</w:t>
      </w:r>
      <w:r>
        <w:rPr>
          <w:rFonts w:ascii="Times" w:hAnsi="Times" w:cs="Times"/>
        </w:rPr>
        <w:t>nt and the Ordering of Dissent.</w:t>
      </w:r>
      <w:r w:rsidRPr="00C7219D">
        <w:rPr>
          <w:rFonts w:ascii="Times" w:hAnsi="Times" w:cs="Times"/>
        </w:rPr>
        <w:t xml:space="preserve"> </w:t>
      </w:r>
      <w:r w:rsidRPr="00C7219D">
        <w:rPr>
          <w:rFonts w:ascii="Times" w:hAnsi="Times" w:cs="Times"/>
          <w:i/>
        </w:rPr>
        <w:t>Antipode</w:t>
      </w:r>
      <w:r w:rsidRPr="00C7219D">
        <w:rPr>
          <w:rFonts w:ascii="Times" w:hAnsi="Times" w:cs="Times"/>
        </w:rPr>
        <w:t xml:space="preserve"> 37 </w:t>
      </w:r>
      <w:r>
        <w:rPr>
          <w:rFonts w:ascii="Times" w:hAnsi="Times" w:cs="Times"/>
        </w:rPr>
        <w:t>(3): 424-445</w:t>
      </w:r>
    </w:p>
    <w:p w14:paraId="2BCDE6B8" w14:textId="090689DF" w:rsidR="003A4124" w:rsidRDefault="003A4124" w:rsidP="00A64C20">
      <w:pPr>
        <w:spacing w:line="480" w:lineRule="auto"/>
        <w:ind w:left="720" w:hanging="720"/>
        <w:jc w:val="both"/>
        <w:rPr>
          <w:rFonts w:ascii="Times" w:hAnsi="Times"/>
        </w:rPr>
      </w:pPr>
      <w:proofErr w:type="spellStart"/>
      <w:r>
        <w:rPr>
          <w:rFonts w:ascii="Times" w:hAnsi="Times"/>
        </w:rPr>
        <w:t>Ladkin</w:t>
      </w:r>
      <w:proofErr w:type="spellEnd"/>
      <w:r>
        <w:rPr>
          <w:rFonts w:ascii="Times" w:hAnsi="Times"/>
        </w:rPr>
        <w:t xml:space="preserve">, D (2010) </w:t>
      </w:r>
      <w:r>
        <w:rPr>
          <w:rFonts w:ascii="Times" w:hAnsi="Times"/>
          <w:i/>
        </w:rPr>
        <w:t>Rethinking leadership: a</w:t>
      </w:r>
      <w:r w:rsidR="009169DC">
        <w:rPr>
          <w:rFonts w:ascii="Times" w:hAnsi="Times"/>
          <w:i/>
        </w:rPr>
        <w:t xml:space="preserve"> </w:t>
      </w:r>
      <w:r>
        <w:rPr>
          <w:rFonts w:ascii="Times" w:hAnsi="Times"/>
          <w:i/>
        </w:rPr>
        <w:t>new look at old leadership questions</w:t>
      </w:r>
      <w:r>
        <w:rPr>
          <w:rFonts w:ascii="Times" w:hAnsi="Times"/>
        </w:rPr>
        <w:t xml:space="preserve">. </w:t>
      </w:r>
      <w:proofErr w:type="spellStart"/>
      <w:r>
        <w:rPr>
          <w:rFonts w:ascii="Times" w:hAnsi="Times"/>
        </w:rPr>
        <w:t>Chltenham</w:t>
      </w:r>
      <w:proofErr w:type="spellEnd"/>
      <w:r>
        <w:rPr>
          <w:rFonts w:ascii="Times" w:hAnsi="Times"/>
        </w:rPr>
        <w:t xml:space="preserve"> (UK): Edward Elgar</w:t>
      </w:r>
      <w:r w:rsidR="009169DC">
        <w:rPr>
          <w:rFonts w:ascii="Times" w:hAnsi="Times"/>
        </w:rPr>
        <w:t>.</w:t>
      </w:r>
    </w:p>
    <w:p w14:paraId="4645B453" w14:textId="19DF89AF" w:rsidR="00457DC0" w:rsidRDefault="00457DC0" w:rsidP="00A64C20">
      <w:pPr>
        <w:spacing w:line="480" w:lineRule="auto"/>
        <w:ind w:left="720" w:hanging="720"/>
        <w:jc w:val="both"/>
        <w:rPr>
          <w:rFonts w:ascii="Times" w:hAnsi="Times"/>
        </w:rPr>
      </w:pPr>
      <w:r w:rsidRPr="00457DC0">
        <w:rPr>
          <w:rFonts w:ascii="Times" w:hAnsi="Times"/>
        </w:rPr>
        <w:t xml:space="preserve">Lansing DM. </w:t>
      </w:r>
      <w:r>
        <w:rPr>
          <w:rFonts w:ascii="Times" w:hAnsi="Times"/>
        </w:rPr>
        <w:t xml:space="preserve">(2012) </w:t>
      </w:r>
      <w:proofErr w:type="gramStart"/>
      <w:r w:rsidRPr="00457DC0">
        <w:rPr>
          <w:rFonts w:ascii="Times" w:hAnsi="Times"/>
        </w:rPr>
        <w:t>Performing</w:t>
      </w:r>
      <w:proofErr w:type="gramEnd"/>
      <w:r w:rsidRPr="00457DC0">
        <w:rPr>
          <w:rFonts w:ascii="Times" w:hAnsi="Times"/>
        </w:rPr>
        <w:t xml:space="preserve"> carbon's materiality: the production of carbon offsets and the framing of exchange. </w:t>
      </w:r>
      <w:r w:rsidRPr="00457DC0">
        <w:rPr>
          <w:rFonts w:ascii="Times" w:hAnsi="Times"/>
          <w:i/>
        </w:rPr>
        <w:t>Environment and Planning A</w:t>
      </w:r>
      <w:r w:rsidRPr="00457DC0">
        <w:rPr>
          <w:rFonts w:ascii="Times" w:hAnsi="Times"/>
        </w:rPr>
        <w:t xml:space="preserve"> 44(1): 204-220</w:t>
      </w:r>
    </w:p>
    <w:p w14:paraId="33BBC36F" w14:textId="77777777" w:rsidR="00F248FE" w:rsidRDefault="00206B54" w:rsidP="00A64C20">
      <w:pPr>
        <w:spacing w:line="480" w:lineRule="auto"/>
        <w:ind w:left="720" w:hanging="720"/>
        <w:jc w:val="both"/>
        <w:rPr>
          <w:rFonts w:ascii="Times" w:hAnsi="Times"/>
        </w:rPr>
      </w:pPr>
      <w:proofErr w:type="spellStart"/>
      <w:proofErr w:type="gramStart"/>
      <w:r w:rsidRPr="00206B54">
        <w:rPr>
          <w:rFonts w:ascii="Times" w:hAnsi="Times"/>
        </w:rPr>
        <w:t>Lele</w:t>
      </w:r>
      <w:proofErr w:type="spellEnd"/>
      <w:r w:rsidRPr="00206B54">
        <w:rPr>
          <w:rFonts w:ascii="Times" w:hAnsi="Times"/>
        </w:rPr>
        <w:t xml:space="preserve">, S., </w:t>
      </w:r>
      <w:proofErr w:type="spellStart"/>
      <w:r w:rsidRPr="00206B54">
        <w:rPr>
          <w:rFonts w:ascii="Times" w:hAnsi="Times"/>
        </w:rPr>
        <w:t>Springate-Baginski</w:t>
      </w:r>
      <w:proofErr w:type="spellEnd"/>
      <w:r w:rsidRPr="00206B54">
        <w:rPr>
          <w:rFonts w:ascii="Times" w:hAnsi="Times"/>
        </w:rPr>
        <w:t xml:space="preserve">, O., </w:t>
      </w:r>
      <w:proofErr w:type="spellStart"/>
      <w:r w:rsidRPr="00206B54">
        <w:rPr>
          <w:rFonts w:ascii="Times" w:hAnsi="Times"/>
        </w:rPr>
        <w:t>Lakerveld</w:t>
      </w:r>
      <w:proofErr w:type="spellEnd"/>
      <w:r w:rsidRPr="00206B54">
        <w:rPr>
          <w:rFonts w:ascii="Times" w:hAnsi="Times"/>
        </w:rPr>
        <w:t>, R., Deb, D., &amp; Dash, P. (2013).</w:t>
      </w:r>
      <w:proofErr w:type="gramEnd"/>
      <w:r w:rsidRPr="00206B54">
        <w:rPr>
          <w:rFonts w:ascii="Times" w:hAnsi="Times"/>
        </w:rPr>
        <w:t xml:space="preserve"> Ecosystem services: origins, contributions, pitfalls, and alternatives.</w:t>
      </w:r>
      <w:r w:rsidR="00950957">
        <w:rPr>
          <w:rFonts w:ascii="Times" w:hAnsi="Times"/>
        </w:rPr>
        <w:t xml:space="preserve"> </w:t>
      </w:r>
      <w:r w:rsidRPr="00950957">
        <w:rPr>
          <w:rFonts w:ascii="Times" w:hAnsi="Times"/>
          <w:i/>
        </w:rPr>
        <w:t>Conservation and Society</w:t>
      </w:r>
      <w:r w:rsidR="00950957">
        <w:rPr>
          <w:rFonts w:ascii="Times" w:hAnsi="Times"/>
        </w:rPr>
        <w:t>, 11(4):</w:t>
      </w:r>
      <w:r w:rsidRPr="00206B54">
        <w:rPr>
          <w:rFonts w:ascii="Times" w:hAnsi="Times"/>
        </w:rPr>
        <w:t xml:space="preserve"> 343</w:t>
      </w:r>
    </w:p>
    <w:p w14:paraId="159C1A26" w14:textId="0BCB8F84" w:rsidR="00F248FE" w:rsidRPr="00F248FE" w:rsidRDefault="00F248FE" w:rsidP="00A64C20">
      <w:pPr>
        <w:spacing w:line="480" w:lineRule="auto"/>
        <w:ind w:left="720" w:hanging="720"/>
        <w:jc w:val="both"/>
        <w:rPr>
          <w:rFonts w:ascii="Times" w:hAnsi="Times"/>
        </w:rPr>
      </w:pPr>
      <w:proofErr w:type="spellStart"/>
      <w:r w:rsidRPr="00F248FE">
        <w:rPr>
          <w:rFonts w:ascii="Times" w:hAnsi="Times"/>
        </w:rPr>
        <w:lastRenderedPageBreak/>
        <w:t>Lele</w:t>
      </w:r>
      <w:proofErr w:type="spellEnd"/>
      <w:r>
        <w:rPr>
          <w:rFonts w:ascii="Times" w:hAnsi="Times"/>
        </w:rPr>
        <w:t xml:space="preserve"> S</w:t>
      </w:r>
      <w:proofErr w:type="gramStart"/>
      <w:r>
        <w:rPr>
          <w:rFonts w:ascii="Times" w:hAnsi="Times"/>
        </w:rPr>
        <w:t xml:space="preserve">, </w:t>
      </w:r>
      <w:r w:rsidRPr="00F248FE">
        <w:rPr>
          <w:rFonts w:ascii="Times" w:hAnsi="Times"/>
        </w:rPr>
        <w:t xml:space="preserve"> </w:t>
      </w:r>
      <w:proofErr w:type="spellStart"/>
      <w:r w:rsidRPr="00F248FE">
        <w:rPr>
          <w:rFonts w:ascii="Times" w:hAnsi="Times"/>
        </w:rPr>
        <w:t>Wilshusen</w:t>
      </w:r>
      <w:proofErr w:type="spellEnd"/>
      <w:proofErr w:type="gramEnd"/>
      <w:r>
        <w:rPr>
          <w:rFonts w:ascii="Times" w:hAnsi="Times"/>
        </w:rPr>
        <w:t xml:space="preserve"> P</w:t>
      </w:r>
      <w:r w:rsidRPr="00F248FE">
        <w:rPr>
          <w:rFonts w:ascii="Times" w:hAnsi="Times"/>
        </w:rPr>
        <w:t>, Brockington</w:t>
      </w:r>
      <w:r>
        <w:rPr>
          <w:rFonts w:ascii="Times" w:hAnsi="Times"/>
        </w:rPr>
        <w:t xml:space="preserve"> D</w:t>
      </w:r>
      <w:r w:rsidRPr="00F248FE">
        <w:rPr>
          <w:rFonts w:ascii="Times" w:hAnsi="Times"/>
        </w:rPr>
        <w:t xml:space="preserve">, </w:t>
      </w:r>
      <w:proofErr w:type="spellStart"/>
      <w:r w:rsidRPr="00F248FE">
        <w:rPr>
          <w:rFonts w:ascii="Times" w:hAnsi="Times"/>
        </w:rPr>
        <w:t>Seidler</w:t>
      </w:r>
      <w:proofErr w:type="spellEnd"/>
      <w:r>
        <w:rPr>
          <w:rFonts w:ascii="Times" w:hAnsi="Times"/>
        </w:rPr>
        <w:t xml:space="preserve"> R</w:t>
      </w:r>
      <w:r w:rsidRPr="00F248FE">
        <w:rPr>
          <w:rFonts w:ascii="Times" w:hAnsi="Times"/>
        </w:rPr>
        <w:t xml:space="preserve">, </w:t>
      </w:r>
      <w:r>
        <w:rPr>
          <w:rFonts w:ascii="Times" w:hAnsi="Times"/>
        </w:rPr>
        <w:t>and</w:t>
      </w:r>
      <w:r w:rsidRPr="00F248FE">
        <w:rPr>
          <w:rFonts w:ascii="Times" w:hAnsi="Times"/>
        </w:rPr>
        <w:t xml:space="preserve"> </w:t>
      </w:r>
      <w:proofErr w:type="spellStart"/>
      <w:r w:rsidRPr="00F248FE">
        <w:rPr>
          <w:rFonts w:ascii="Times" w:hAnsi="Times"/>
        </w:rPr>
        <w:t>Bawa</w:t>
      </w:r>
      <w:proofErr w:type="spellEnd"/>
      <w:r>
        <w:rPr>
          <w:rFonts w:ascii="Times" w:hAnsi="Times"/>
        </w:rPr>
        <w:t xml:space="preserve"> K (2010) </w:t>
      </w:r>
      <w:r w:rsidRPr="00F248FE">
        <w:rPr>
          <w:rFonts w:ascii="Times" w:hAnsi="Times"/>
        </w:rPr>
        <w:t>Beyond exclusion: alternative approaches to biodiversity conservation in the developing tropics</w:t>
      </w:r>
      <w:r>
        <w:rPr>
          <w:rFonts w:ascii="Times" w:hAnsi="Times"/>
        </w:rPr>
        <w:t>.</w:t>
      </w:r>
      <w:r w:rsidRPr="00F248FE">
        <w:rPr>
          <w:rFonts w:ascii="Times" w:hAnsi="Times"/>
        </w:rPr>
        <w:t xml:space="preserve"> </w:t>
      </w:r>
      <w:r w:rsidRPr="00F248FE">
        <w:rPr>
          <w:rFonts w:ascii="Times" w:hAnsi="Times"/>
          <w:i/>
        </w:rPr>
        <w:t>Current Opinion in Environmental Sustainability</w:t>
      </w:r>
      <w:r>
        <w:rPr>
          <w:rFonts w:ascii="Times" w:hAnsi="Times"/>
        </w:rPr>
        <w:t>, 2 (1-2): 94-100</w:t>
      </w:r>
    </w:p>
    <w:p w14:paraId="6BE73D6C" w14:textId="4B93094F" w:rsidR="00374932" w:rsidRDefault="00374932" w:rsidP="00A64C20">
      <w:pPr>
        <w:spacing w:line="480" w:lineRule="auto"/>
        <w:ind w:left="720" w:hanging="720"/>
        <w:jc w:val="both"/>
        <w:rPr>
          <w:rFonts w:ascii="Times" w:hAnsi="Times"/>
        </w:rPr>
      </w:pPr>
      <w:r>
        <w:rPr>
          <w:rFonts w:ascii="Times" w:hAnsi="Times"/>
        </w:rPr>
        <w:t xml:space="preserve">Le </w:t>
      </w:r>
      <w:proofErr w:type="spellStart"/>
      <w:r>
        <w:rPr>
          <w:rFonts w:ascii="Times" w:hAnsi="Times"/>
        </w:rPr>
        <w:t>Menestrel</w:t>
      </w:r>
      <w:proofErr w:type="spellEnd"/>
      <w:r>
        <w:rPr>
          <w:rFonts w:ascii="Times" w:hAnsi="Times"/>
        </w:rPr>
        <w:t xml:space="preserve"> M, </w:t>
      </w:r>
      <w:r w:rsidR="00DF5E1F">
        <w:rPr>
          <w:rFonts w:ascii="Times" w:hAnsi="Times"/>
        </w:rPr>
        <w:t xml:space="preserve">van den Hove S, </w:t>
      </w:r>
      <w:r>
        <w:rPr>
          <w:rFonts w:ascii="Times" w:hAnsi="Times"/>
        </w:rPr>
        <w:t>and</w:t>
      </w:r>
      <w:r w:rsidRPr="00374932">
        <w:rPr>
          <w:rFonts w:ascii="Times" w:hAnsi="Times"/>
        </w:rPr>
        <w:t xml:space="preserve"> de </w:t>
      </w:r>
      <w:proofErr w:type="spellStart"/>
      <w:r w:rsidRPr="00374932">
        <w:rPr>
          <w:rFonts w:ascii="Times" w:hAnsi="Times"/>
        </w:rPr>
        <w:t>Bettignies</w:t>
      </w:r>
      <w:proofErr w:type="spellEnd"/>
      <w:r w:rsidRPr="00374932">
        <w:rPr>
          <w:rFonts w:ascii="Times" w:hAnsi="Times"/>
        </w:rPr>
        <w:t xml:space="preserve"> HC (2002) Processes and consequences in business ethical dilemmas:</w:t>
      </w:r>
      <w:r>
        <w:rPr>
          <w:rFonts w:ascii="Times" w:hAnsi="Times"/>
        </w:rPr>
        <w:t xml:space="preserve"> t</w:t>
      </w:r>
      <w:r w:rsidRPr="00374932">
        <w:rPr>
          <w:rFonts w:ascii="Times" w:hAnsi="Times"/>
        </w:rPr>
        <w:t xml:space="preserve">he oil industry and climate change. </w:t>
      </w:r>
      <w:proofErr w:type="gramStart"/>
      <w:r w:rsidRPr="00374932">
        <w:rPr>
          <w:rFonts w:ascii="Times" w:hAnsi="Times"/>
          <w:i/>
        </w:rPr>
        <w:t>Journal of Business Ethics</w:t>
      </w:r>
      <w:r w:rsidRPr="00374932">
        <w:rPr>
          <w:rFonts w:ascii="Times" w:hAnsi="Times"/>
        </w:rPr>
        <w:t xml:space="preserve"> 41</w:t>
      </w:r>
      <w:r w:rsidR="002E3893">
        <w:rPr>
          <w:rFonts w:ascii="Times" w:hAnsi="Times"/>
        </w:rPr>
        <w:t xml:space="preserve"> (3)</w:t>
      </w:r>
      <w:r>
        <w:rPr>
          <w:rFonts w:ascii="Times" w:hAnsi="Times"/>
        </w:rPr>
        <w:t>:</w:t>
      </w:r>
      <w:r w:rsidRPr="00374932">
        <w:rPr>
          <w:rFonts w:ascii="Times" w:hAnsi="Times"/>
        </w:rPr>
        <w:t xml:space="preserve"> 251–266.</w:t>
      </w:r>
      <w:proofErr w:type="gramEnd"/>
    </w:p>
    <w:p w14:paraId="4131325B" w14:textId="6773AB3F" w:rsidR="002861A3" w:rsidRPr="002861A3" w:rsidRDefault="000F5EED" w:rsidP="00A64C20">
      <w:pPr>
        <w:spacing w:line="480" w:lineRule="auto"/>
        <w:jc w:val="both"/>
        <w:rPr>
          <w:rFonts w:ascii="Times" w:hAnsi="Times" w:cs="Times"/>
        </w:rPr>
      </w:pPr>
      <w:proofErr w:type="gramStart"/>
      <w:r>
        <w:rPr>
          <w:rFonts w:ascii="Times" w:hAnsi="Times" w:cs="Times"/>
        </w:rPr>
        <w:t>Levin P, and Levin D (2002)</w:t>
      </w:r>
      <w:r w:rsidR="002861A3">
        <w:rPr>
          <w:rFonts w:ascii="Times" w:hAnsi="Times" w:cs="Times"/>
        </w:rPr>
        <w:t xml:space="preserve"> The real biodiversity crisis.</w:t>
      </w:r>
      <w:proofErr w:type="gramEnd"/>
      <w:r w:rsidR="002861A3">
        <w:rPr>
          <w:rFonts w:ascii="Times" w:hAnsi="Times" w:cs="Times"/>
        </w:rPr>
        <w:t xml:space="preserve"> </w:t>
      </w:r>
      <w:r w:rsidR="002861A3" w:rsidRPr="000F5EED">
        <w:rPr>
          <w:rFonts w:ascii="Times" w:hAnsi="Times" w:cs="Times"/>
          <w:i/>
        </w:rPr>
        <w:t>American Scientist</w:t>
      </w:r>
      <w:r w:rsidR="002861A3">
        <w:rPr>
          <w:rFonts w:ascii="Times" w:hAnsi="Times" w:cs="Times"/>
        </w:rPr>
        <w:t>. 90 (1): 6</w:t>
      </w:r>
    </w:p>
    <w:p w14:paraId="098E7310" w14:textId="35AB37BF" w:rsidR="00374932" w:rsidRPr="003A4124" w:rsidRDefault="00374932" w:rsidP="00A64C20">
      <w:pPr>
        <w:spacing w:line="480" w:lineRule="auto"/>
        <w:ind w:left="720" w:hanging="720"/>
        <w:jc w:val="both"/>
        <w:rPr>
          <w:rFonts w:ascii="Times" w:hAnsi="Times"/>
        </w:rPr>
      </w:pPr>
      <w:r w:rsidRPr="00374932">
        <w:rPr>
          <w:rFonts w:ascii="Times" w:hAnsi="Times"/>
        </w:rPr>
        <w:t>Levy, D. L., &amp; Egan, D. (2003). A neo-</w:t>
      </w:r>
      <w:proofErr w:type="spellStart"/>
      <w:r w:rsidRPr="00374932">
        <w:rPr>
          <w:rFonts w:ascii="Times" w:hAnsi="Times"/>
        </w:rPr>
        <w:t>Gramscian</w:t>
      </w:r>
      <w:proofErr w:type="spellEnd"/>
      <w:r w:rsidRPr="00374932">
        <w:rPr>
          <w:rFonts w:ascii="Times" w:hAnsi="Times"/>
        </w:rPr>
        <w:t xml:space="preserve"> approach to corporate political strategy: Conflict and</w:t>
      </w:r>
      <w:r>
        <w:rPr>
          <w:rFonts w:ascii="Times" w:hAnsi="Times"/>
        </w:rPr>
        <w:t xml:space="preserve"> </w:t>
      </w:r>
      <w:r w:rsidRPr="00374932">
        <w:rPr>
          <w:rFonts w:ascii="Times" w:hAnsi="Times"/>
        </w:rPr>
        <w:t xml:space="preserve">accommodation in the climate change negotiations. </w:t>
      </w:r>
      <w:proofErr w:type="gramStart"/>
      <w:r w:rsidRPr="00374932">
        <w:rPr>
          <w:rFonts w:ascii="Times" w:hAnsi="Times"/>
          <w:i/>
        </w:rPr>
        <w:t>Journal of Management Studies</w:t>
      </w:r>
      <w:r>
        <w:rPr>
          <w:rFonts w:ascii="Times" w:hAnsi="Times"/>
        </w:rPr>
        <w:t>.</w:t>
      </w:r>
      <w:proofErr w:type="gramEnd"/>
      <w:r w:rsidRPr="00374932">
        <w:rPr>
          <w:rFonts w:ascii="Times" w:hAnsi="Times"/>
        </w:rPr>
        <w:t xml:space="preserve"> 40</w:t>
      </w:r>
      <w:r w:rsidR="002E3893">
        <w:rPr>
          <w:rFonts w:ascii="Times" w:hAnsi="Times"/>
        </w:rPr>
        <w:t xml:space="preserve"> (4)</w:t>
      </w:r>
      <w:r>
        <w:rPr>
          <w:rFonts w:ascii="Times" w:hAnsi="Times"/>
        </w:rPr>
        <w:t>:</w:t>
      </w:r>
      <w:r w:rsidRPr="00374932">
        <w:rPr>
          <w:rFonts w:ascii="Times" w:hAnsi="Times"/>
        </w:rPr>
        <w:t xml:space="preserve"> 803–830.</w:t>
      </w:r>
    </w:p>
    <w:p w14:paraId="291C318E" w14:textId="7117210C" w:rsidR="001A2114" w:rsidRDefault="004718AD" w:rsidP="00A64C20">
      <w:pPr>
        <w:spacing w:line="480" w:lineRule="auto"/>
        <w:ind w:left="720" w:hanging="720"/>
        <w:jc w:val="both"/>
        <w:rPr>
          <w:rFonts w:ascii="Times New Roman" w:hAnsi="Times New Roman" w:cs="Times New Roman"/>
        </w:rPr>
      </w:pPr>
      <w:r>
        <w:rPr>
          <w:rFonts w:ascii="Times New Roman" w:hAnsi="Times New Roman" w:cs="Times New Roman"/>
        </w:rPr>
        <w:t>Lockwood M, Davidson J, Hockings</w:t>
      </w:r>
      <w:r w:rsidR="001A2114">
        <w:rPr>
          <w:rFonts w:ascii="Times New Roman" w:hAnsi="Times New Roman" w:cs="Times New Roman"/>
        </w:rPr>
        <w:t xml:space="preserve"> M, </w:t>
      </w:r>
      <w:proofErr w:type="spellStart"/>
      <w:r w:rsidR="001A2114">
        <w:rPr>
          <w:rFonts w:ascii="Times New Roman" w:hAnsi="Times New Roman" w:cs="Times New Roman"/>
        </w:rPr>
        <w:t>Haward</w:t>
      </w:r>
      <w:proofErr w:type="spellEnd"/>
      <w:r w:rsidR="001A2114">
        <w:rPr>
          <w:rFonts w:ascii="Times New Roman" w:hAnsi="Times New Roman" w:cs="Times New Roman"/>
        </w:rPr>
        <w:t xml:space="preserve"> M</w:t>
      </w:r>
      <w:r w:rsidR="00A835D8">
        <w:rPr>
          <w:rFonts w:ascii="Times New Roman" w:hAnsi="Times New Roman" w:cs="Times New Roman"/>
        </w:rPr>
        <w:t xml:space="preserve"> and</w:t>
      </w:r>
      <w:r w:rsidR="001A2114">
        <w:rPr>
          <w:rFonts w:ascii="Times New Roman" w:hAnsi="Times New Roman" w:cs="Times New Roman"/>
        </w:rPr>
        <w:t xml:space="preserve"> </w:t>
      </w:r>
      <w:proofErr w:type="spellStart"/>
      <w:r w:rsidR="001A2114">
        <w:rPr>
          <w:rFonts w:ascii="Times New Roman" w:hAnsi="Times New Roman" w:cs="Times New Roman"/>
        </w:rPr>
        <w:t>Kriwoken</w:t>
      </w:r>
      <w:proofErr w:type="spellEnd"/>
      <w:r w:rsidR="001A2114">
        <w:rPr>
          <w:rFonts w:ascii="Times New Roman" w:hAnsi="Times New Roman" w:cs="Times New Roman"/>
        </w:rPr>
        <w:t xml:space="preserve"> L (</w:t>
      </w:r>
      <w:r w:rsidRPr="007E70EE">
        <w:rPr>
          <w:rFonts w:ascii="Times New Roman" w:hAnsi="Times New Roman" w:cs="Times New Roman"/>
        </w:rPr>
        <w:t>2012</w:t>
      </w:r>
      <w:r w:rsidR="001A2114">
        <w:rPr>
          <w:rFonts w:ascii="Times New Roman" w:hAnsi="Times New Roman" w:cs="Times New Roman"/>
        </w:rPr>
        <w:t>)</w:t>
      </w:r>
      <w:r>
        <w:rPr>
          <w:rFonts w:ascii="Times New Roman" w:hAnsi="Times New Roman" w:cs="Times New Roman"/>
        </w:rPr>
        <w:t xml:space="preserve"> </w:t>
      </w:r>
      <w:r w:rsidRPr="00983048">
        <w:rPr>
          <w:rFonts w:ascii="Times New Roman" w:hAnsi="Times New Roman" w:cs="Times New Roman"/>
        </w:rPr>
        <w:t>Marine biodiversity conservation governance and management: Regime</w:t>
      </w:r>
      <w:r>
        <w:rPr>
          <w:rFonts w:ascii="Times New Roman" w:hAnsi="Times New Roman" w:cs="Times New Roman"/>
        </w:rPr>
        <w:t xml:space="preserve"> </w:t>
      </w:r>
      <w:r w:rsidRPr="00983048">
        <w:rPr>
          <w:rFonts w:ascii="Times New Roman" w:hAnsi="Times New Roman" w:cs="Times New Roman"/>
        </w:rPr>
        <w:t>requirements for global environmental change</w:t>
      </w:r>
      <w:r>
        <w:rPr>
          <w:rFonts w:ascii="Times New Roman" w:hAnsi="Times New Roman" w:cs="Times New Roman"/>
        </w:rPr>
        <w:t xml:space="preserve">. </w:t>
      </w:r>
      <w:r w:rsidR="001A2114">
        <w:rPr>
          <w:rFonts w:ascii="Times New Roman" w:hAnsi="Times New Roman" w:cs="Times New Roman"/>
          <w:i/>
        </w:rPr>
        <w:t>Ocean and</w:t>
      </w:r>
      <w:r w:rsidRPr="00DB18A1">
        <w:rPr>
          <w:rFonts w:ascii="Times New Roman" w:hAnsi="Times New Roman" w:cs="Times New Roman"/>
          <w:i/>
        </w:rPr>
        <w:t xml:space="preserve"> Coastal Management</w:t>
      </w:r>
      <w:r>
        <w:rPr>
          <w:rFonts w:ascii="Times New Roman" w:hAnsi="Times New Roman" w:cs="Times New Roman"/>
        </w:rPr>
        <w:t xml:space="preserve"> 69</w:t>
      </w:r>
      <w:r w:rsidR="009169DC">
        <w:rPr>
          <w:rFonts w:ascii="Times New Roman" w:hAnsi="Times New Roman" w:cs="Times New Roman"/>
        </w:rPr>
        <w:t>:</w:t>
      </w:r>
      <w:r>
        <w:rPr>
          <w:rFonts w:ascii="Times New Roman" w:hAnsi="Times New Roman" w:cs="Times New Roman"/>
        </w:rPr>
        <w:t>160-1</w:t>
      </w:r>
      <w:r w:rsidRPr="00983048">
        <w:rPr>
          <w:rFonts w:ascii="Times New Roman" w:hAnsi="Times New Roman" w:cs="Times New Roman"/>
        </w:rPr>
        <w:t>72</w:t>
      </w:r>
      <w:r w:rsidR="009169DC">
        <w:rPr>
          <w:rFonts w:ascii="Times New Roman" w:hAnsi="Times New Roman" w:cs="Times New Roman"/>
        </w:rPr>
        <w:t>.</w:t>
      </w:r>
    </w:p>
    <w:p w14:paraId="76B168D7" w14:textId="6DD5F941" w:rsidR="00386474" w:rsidRDefault="00386474" w:rsidP="00386474">
      <w:pPr>
        <w:spacing w:line="480" w:lineRule="auto"/>
        <w:ind w:left="720" w:hanging="720"/>
        <w:jc w:val="both"/>
        <w:rPr>
          <w:rFonts w:ascii="Times" w:hAnsi="Times"/>
        </w:rPr>
      </w:pPr>
      <w:proofErr w:type="spellStart"/>
      <w:r w:rsidRPr="00386474">
        <w:rPr>
          <w:rFonts w:ascii="Times" w:hAnsi="Times"/>
        </w:rPr>
        <w:t>McKeever</w:t>
      </w:r>
      <w:proofErr w:type="spellEnd"/>
      <w:r w:rsidRPr="00386474">
        <w:rPr>
          <w:rFonts w:ascii="Times" w:hAnsi="Times"/>
        </w:rPr>
        <w:t xml:space="preserve"> M (2008). </w:t>
      </w:r>
      <w:proofErr w:type="gramStart"/>
      <w:r w:rsidRPr="00386474">
        <w:rPr>
          <w:rFonts w:ascii="Times" w:hAnsi="Times"/>
        </w:rPr>
        <w:t>Regional institutions and social development in Southern Africa.</w:t>
      </w:r>
      <w:proofErr w:type="gramEnd"/>
      <w:r w:rsidRPr="00386474">
        <w:rPr>
          <w:rFonts w:ascii="Times" w:hAnsi="Times"/>
        </w:rPr>
        <w:t xml:space="preserve"> </w:t>
      </w:r>
      <w:r w:rsidRPr="00386474">
        <w:rPr>
          <w:rFonts w:ascii="Times" w:hAnsi="Times"/>
          <w:i/>
        </w:rPr>
        <w:t>Annual Review of Sociology</w:t>
      </w:r>
      <w:r w:rsidRPr="00386474">
        <w:rPr>
          <w:rFonts w:ascii="Times" w:hAnsi="Times"/>
        </w:rPr>
        <w:t xml:space="preserve"> 34: 453-473</w:t>
      </w:r>
    </w:p>
    <w:p w14:paraId="42E75756" w14:textId="77777777" w:rsidR="00CB74C5" w:rsidRDefault="00CB74C5" w:rsidP="00A64C20">
      <w:pPr>
        <w:spacing w:line="480" w:lineRule="auto"/>
        <w:ind w:left="720" w:hanging="720"/>
        <w:jc w:val="both"/>
        <w:rPr>
          <w:rFonts w:ascii="Times" w:hAnsi="Times"/>
        </w:rPr>
      </w:pPr>
      <w:proofErr w:type="spellStart"/>
      <w:r w:rsidRPr="00A326C5">
        <w:rPr>
          <w:rFonts w:ascii="Times" w:hAnsi="Times"/>
        </w:rPr>
        <w:t>McShane</w:t>
      </w:r>
      <w:proofErr w:type="spellEnd"/>
      <w:r>
        <w:rPr>
          <w:rFonts w:ascii="Times" w:hAnsi="Times"/>
        </w:rPr>
        <w:t xml:space="preserve"> </w:t>
      </w:r>
      <w:r w:rsidRPr="00A326C5">
        <w:rPr>
          <w:rFonts w:ascii="Times" w:hAnsi="Times"/>
        </w:rPr>
        <w:t>TO,</w:t>
      </w:r>
      <w:r>
        <w:rPr>
          <w:rFonts w:ascii="Times" w:hAnsi="Times"/>
        </w:rPr>
        <w:t xml:space="preserve"> </w:t>
      </w:r>
      <w:r w:rsidRPr="00A326C5">
        <w:rPr>
          <w:rFonts w:ascii="Times" w:hAnsi="Times"/>
        </w:rPr>
        <w:t>Hirsch</w:t>
      </w:r>
      <w:r>
        <w:rPr>
          <w:rFonts w:ascii="Times" w:hAnsi="Times"/>
        </w:rPr>
        <w:t xml:space="preserve"> </w:t>
      </w:r>
      <w:r w:rsidRPr="00A326C5">
        <w:rPr>
          <w:rFonts w:ascii="Times" w:hAnsi="Times"/>
        </w:rPr>
        <w:t>PD,</w:t>
      </w:r>
      <w:r>
        <w:rPr>
          <w:rFonts w:ascii="Times" w:hAnsi="Times"/>
        </w:rPr>
        <w:t xml:space="preserve"> </w:t>
      </w:r>
      <w:proofErr w:type="spellStart"/>
      <w:r w:rsidRPr="00A326C5">
        <w:rPr>
          <w:rFonts w:ascii="Times" w:hAnsi="Times"/>
        </w:rPr>
        <w:t>Trung</w:t>
      </w:r>
      <w:proofErr w:type="spellEnd"/>
      <w:r>
        <w:rPr>
          <w:rFonts w:ascii="Times" w:hAnsi="Times"/>
        </w:rPr>
        <w:t xml:space="preserve"> </w:t>
      </w:r>
      <w:r w:rsidRPr="00A326C5">
        <w:rPr>
          <w:rFonts w:ascii="Times" w:hAnsi="Times"/>
        </w:rPr>
        <w:t>TC,</w:t>
      </w:r>
      <w:r>
        <w:rPr>
          <w:rFonts w:ascii="Times" w:hAnsi="Times"/>
        </w:rPr>
        <w:t xml:space="preserve"> </w:t>
      </w:r>
      <w:proofErr w:type="spellStart"/>
      <w:proofErr w:type="gramStart"/>
      <w:r w:rsidRPr="00A326C5">
        <w:rPr>
          <w:rFonts w:ascii="Times" w:hAnsi="Times"/>
        </w:rPr>
        <w:t>Songorwa</w:t>
      </w:r>
      <w:proofErr w:type="spellEnd"/>
      <w:proofErr w:type="gramEnd"/>
      <w:r>
        <w:rPr>
          <w:rFonts w:ascii="Times" w:hAnsi="Times"/>
        </w:rPr>
        <w:t xml:space="preserve"> </w:t>
      </w:r>
      <w:r w:rsidRPr="00A326C5">
        <w:rPr>
          <w:rFonts w:ascii="Times" w:hAnsi="Times"/>
        </w:rPr>
        <w:t>AN,</w:t>
      </w:r>
      <w:r>
        <w:rPr>
          <w:rFonts w:ascii="Times" w:hAnsi="Times"/>
        </w:rPr>
        <w:t xml:space="preserve"> </w:t>
      </w:r>
      <w:proofErr w:type="spellStart"/>
      <w:r w:rsidRPr="00A326C5">
        <w:rPr>
          <w:rFonts w:ascii="Times" w:hAnsi="Times"/>
        </w:rPr>
        <w:t>Kinzig</w:t>
      </w:r>
      <w:proofErr w:type="spellEnd"/>
      <w:r>
        <w:rPr>
          <w:rFonts w:ascii="Times" w:hAnsi="Times"/>
        </w:rPr>
        <w:t xml:space="preserve"> </w:t>
      </w:r>
      <w:r w:rsidRPr="00A326C5">
        <w:rPr>
          <w:rFonts w:ascii="Times" w:hAnsi="Times"/>
        </w:rPr>
        <w:t>A</w:t>
      </w:r>
      <w:r>
        <w:rPr>
          <w:rFonts w:ascii="Times" w:hAnsi="Times"/>
        </w:rPr>
        <w:t xml:space="preserve"> and </w:t>
      </w:r>
      <w:proofErr w:type="spellStart"/>
      <w:r w:rsidRPr="00A326C5">
        <w:rPr>
          <w:rFonts w:ascii="Times" w:hAnsi="Times"/>
        </w:rPr>
        <w:t>Monteferri</w:t>
      </w:r>
      <w:proofErr w:type="spellEnd"/>
      <w:r>
        <w:rPr>
          <w:rFonts w:ascii="Times" w:hAnsi="Times"/>
        </w:rPr>
        <w:t xml:space="preserve"> B (2011) </w:t>
      </w:r>
      <w:r w:rsidRPr="00A326C5">
        <w:rPr>
          <w:rFonts w:ascii="Times" w:hAnsi="Times"/>
        </w:rPr>
        <w:t>Hard choices:</w:t>
      </w:r>
      <w:r>
        <w:rPr>
          <w:rFonts w:ascii="Times" w:hAnsi="Times"/>
        </w:rPr>
        <w:t xml:space="preserve"> </w:t>
      </w:r>
      <w:r w:rsidRPr="00A326C5">
        <w:rPr>
          <w:rFonts w:ascii="Times" w:hAnsi="Times"/>
        </w:rPr>
        <w:t>making</w:t>
      </w:r>
      <w:r>
        <w:rPr>
          <w:rFonts w:ascii="Times" w:hAnsi="Times"/>
        </w:rPr>
        <w:t xml:space="preserve"> </w:t>
      </w:r>
      <w:r w:rsidRPr="00A326C5">
        <w:rPr>
          <w:rFonts w:ascii="Times" w:hAnsi="Times"/>
        </w:rPr>
        <w:t>trade-offs</w:t>
      </w:r>
      <w:r>
        <w:rPr>
          <w:rFonts w:ascii="Times" w:hAnsi="Times"/>
        </w:rPr>
        <w:t xml:space="preserve"> </w:t>
      </w:r>
      <w:r w:rsidRPr="00A326C5">
        <w:rPr>
          <w:rFonts w:ascii="Times" w:hAnsi="Times"/>
        </w:rPr>
        <w:t>between</w:t>
      </w:r>
      <w:r>
        <w:rPr>
          <w:rFonts w:ascii="Times" w:hAnsi="Times"/>
        </w:rPr>
        <w:t xml:space="preserve"> </w:t>
      </w:r>
      <w:r w:rsidRPr="00A326C5">
        <w:rPr>
          <w:rFonts w:ascii="Times" w:hAnsi="Times"/>
        </w:rPr>
        <w:t>biodiversity</w:t>
      </w:r>
      <w:r>
        <w:rPr>
          <w:rFonts w:ascii="Times" w:hAnsi="Times"/>
        </w:rPr>
        <w:t xml:space="preserve"> </w:t>
      </w:r>
      <w:r w:rsidRPr="00A326C5">
        <w:rPr>
          <w:rFonts w:ascii="Times" w:hAnsi="Times"/>
        </w:rPr>
        <w:t>conservation</w:t>
      </w:r>
      <w:r>
        <w:rPr>
          <w:rFonts w:ascii="Times" w:hAnsi="Times"/>
        </w:rPr>
        <w:t xml:space="preserve"> </w:t>
      </w:r>
      <w:r w:rsidRPr="00A326C5">
        <w:rPr>
          <w:rFonts w:ascii="Times" w:hAnsi="Times"/>
        </w:rPr>
        <w:t>and</w:t>
      </w:r>
      <w:r>
        <w:rPr>
          <w:rFonts w:ascii="Times" w:hAnsi="Times"/>
        </w:rPr>
        <w:t xml:space="preserve"> </w:t>
      </w:r>
      <w:r w:rsidRPr="00A326C5">
        <w:rPr>
          <w:rFonts w:ascii="Times" w:hAnsi="Times"/>
        </w:rPr>
        <w:t>human well-being.</w:t>
      </w:r>
      <w:r>
        <w:rPr>
          <w:rFonts w:ascii="Times" w:hAnsi="Times"/>
        </w:rPr>
        <w:t xml:space="preserve"> </w:t>
      </w:r>
      <w:r w:rsidRPr="00A326C5">
        <w:rPr>
          <w:rFonts w:ascii="Times" w:hAnsi="Times"/>
          <w:i/>
        </w:rPr>
        <w:t>Biological Conservation</w:t>
      </w:r>
      <w:r>
        <w:rPr>
          <w:rFonts w:ascii="Times" w:hAnsi="Times"/>
        </w:rPr>
        <w:t xml:space="preserve"> 1</w:t>
      </w:r>
      <w:r w:rsidRPr="00A326C5">
        <w:rPr>
          <w:rFonts w:ascii="Times" w:hAnsi="Times"/>
        </w:rPr>
        <w:t>44:</w:t>
      </w:r>
      <w:r>
        <w:rPr>
          <w:rFonts w:ascii="Times" w:hAnsi="Times"/>
        </w:rPr>
        <w:t xml:space="preserve"> </w:t>
      </w:r>
      <w:r w:rsidRPr="00A326C5">
        <w:rPr>
          <w:rFonts w:ascii="Times" w:hAnsi="Times"/>
        </w:rPr>
        <w:t>966–972.</w:t>
      </w:r>
    </w:p>
    <w:p w14:paraId="134B1B4A" w14:textId="1F9B27B3" w:rsidR="001A2114" w:rsidRDefault="001A2114" w:rsidP="00A64C20">
      <w:pPr>
        <w:spacing w:line="480" w:lineRule="auto"/>
        <w:ind w:left="720" w:hanging="720"/>
        <w:jc w:val="both"/>
        <w:rPr>
          <w:rFonts w:ascii="Times" w:hAnsi="Times"/>
        </w:rPr>
      </w:pPr>
      <w:proofErr w:type="spellStart"/>
      <w:r>
        <w:rPr>
          <w:rFonts w:ascii="Times" w:hAnsi="Times"/>
        </w:rPr>
        <w:t>Manolis</w:t>
      </w:r>
      <w:proofErr w:type="spellEnd"/>
      <w:r>
        <w:rPr>
          <w:rFonts w:ascii="Times" w:hAnsi="Times"/>
        </w:rPr>
        <w:t xml:space="preserve"> JC</w:t>
      </w:r>
      <w:r w:rsidR="00E7043A">
        <w:rPr>
          <w:rFonts w:ascii="Times" w:hAnsi="Times"/>
        </w:rPr>
        <w:t>, Chan KM,</w:t>
      </w:r>
      <w:r>
        <w:rPr>
          <w:rFonts w:ascii="Times" w:hAnsi="Times"/>
        </w:rPr>
        <w:t xml:space="preserve"> Finkelstein</w:t>
      </w:r>
      <w:r w:rsidR="00E7043A">
        <w:rPr>
          <w:rFonts w:ascii="Times" w:hAnsi="Times"/>
        </w:rPr>
        <w:t xml:space="preserve"> ME, Stephens</w:t>
      </w:r>
      <w:r>
        <w:rPr>
          <w:rFonts w:ascii="Times" w:hAnsi="Times"/>
        </w:rPr>
        <w:t xml:space="preserve"> </w:t>
      </w:r>
      <w:r w:rsidR="00E7043A">
        <w:rPr>
          <w:rFonts w:ascii="Times" w:hAnsi="Times"/>
        </w:rPr>
        <w:t>S, Nelson CR, Grant JB</w:t>
      </w:r>
      <w:r w:rsidR="00A835D8">
        <w:rPr>
          <w:rFonts w:ascii="Times" w:hAnsi="Times"/>
        </w:rPr>
        <w:t xml:space="preserve"> and</w:t>
      </w:r>
      <w:r w:rsidR="00E7043A">
        <w:rPr>
          <w:rFonts w:ascii="Times" w:hAnsi="Times"/>
        </w:rPr>
        <w:t xml:space="preserve"> </w:t>
      </w:r>
      <w:proofErr w:type="spellStart"/>
      <w:r w:rsidR="00E7043A">
        <w:rPr>
          <w:rFonts w:ascii="Times" w:hAnsi="Times"/>
        </w:rPr>
        <w:t>Domboeck</w:t>
      </w:r>
      <w:proofErr w:type="spellEnd"/>
      <w:r w:rsidR="00E7043A">
        <w:rPr>
          <w:rFonts w:ascii="Times" w:hAnsi="Times"/>
        </w:rPr>
        <w:t xml:space="preserve"> MP,</w:t>
      </w:r>
      <w:r>
        <w:rPr>
          <w:rFonts w:ascii="Times" w:hAnsi="Times"/>
        </w:rPr>
        <w:t xml:space="preserve"> </w:t>
      </w:r>
      <w:r w:rsidR="009169DC">
        <w:rPr>
          <w:rFonts w:ascii="Times" w:hAnsi="Times"/>
        </w:rPr>
        <w:t>(</w:t>
      </w:r>
      <w:r w:rsidRPr="00855E02">
        <w:rPr>
          <w:rFonts w:ascii="Times" w:hAnsi="Times"/>
        </w:rPr>
        <w:t>2008</w:t>
      </w:r>
      <w:r w:rsidR="009169DC">
        <w:rPr>
          <w:rFonts w:ascii="Times" w:hAnsi="Times"/>
        </w:rPr>
        <w:t>)</w:t>
      </w:r>
      <w:r>
        <w:rPr>
          <w:rFonts w:ascii="Times" w:hAnsi="Times"/>
        </w:rPr>
        <w:t xml:space="preserve"> </w:t>
      </w:r>
      <w:r w:rsidRPr="00851785">
        <w:rPr>
          <w:rFonts w:ascii="Times" w:hAnsi="Times"/>
        </w:rPr>
        <w:t xml:space="preserve">Leadership: a </w:t>
      </w:r>
      <w:r w:rsidR="009169DC">
        <w:rPr>
          <w:rFonts w:ascii="Times" w:hAnsi="Times"/>
        </w:rPr>
        <w:t>n</w:t>
      </w:r>
      <w:r w:rsidRPr="00851785">
        <w:rPr>
          <w:rFonts w:ascii="Times" w:hAnsi="Times"/>
        </w:rPr>
        <w:t xml:space="preserve">ew </w:t>
      </w:r>
      <w:r w:rsidR="009169DC">
        <w:rPr>
          <w:rFonts w:ascii="Times" w:hAnsi="Times"/>
        </w:rPr>
        <w:t>f</w:t>
      </w:r>
      <w:r w:rsidRPr="00851785">
        <w:rPr>
          <w:rFonts w:ascii="Times" w:hAnsi="Times"/>
        </w:rPr>
        <w:t xml:space="preserve">rontier in </w:t>
      </w:r>
      <w:r w:rsidR="009169DC">
        <w:rPr>
          <w:rFonts w:ascii="Times" w:hAnsi="Times"/>
        </w:rPr>
        <w:t>c</w:t>
      </w:r>
      <w:r w:rsidRPr="00851785">
        <w:rPr>
          <w:rFonts w:ascii="Times" w:hAnsi="Times"/>
        </w:rPr>
        <w:t xml:space="preserve">onservation </w:t>
      </w:r>
      <w:r w:rsidR="009169DC">
        <w:rPr>
          <w:rFonts w:ascii="Times" w:hAnsi="Times"/>
        </w:rPr>
        <w:t>s</w:t>
      </w:r>
      <w:r w:rsidRPr="00851785">
        <w:rPr>
          <w:rFonts w:ascii="Times" w:hAnsi="Times"/>
        </w:rPr>
        <w:t>cience</w:t>
      </w:r>
      <w:r>
        <w:rPr>
          <w:rFonts w:ascii="Times" w:hAnsi="Times"/>
        </w:rPr>
        <w:t xml:space="preserve">. </w:t>
      </w:r>
      <w:r w:rsidRPr="00DB18A1">
        <w:rPr>
          <w:rFonts w:ascii="Times" w:hAnsi="Times"/>
          <w:i/>
        </w:rPr>
        <w:t>Conservation Biology</w:t>
      </w:r>
      <w:r>
        <w:rPr>
          <w:rFonts w:ascii="Times" w:hAnsi="Times"/>
        </w:rPr>
        <w:t xml:space="preserve"> </w:t>
      </w:r>
      <w:r w:rsidRPr="00851785">
        <w:rPr>
          <w:rFonts w:ascii="Times" w:hAnsi="Times"/>
        </w:rPr>
        <w:t xml:space="preserve">23 </w:t>
      </w:r>
      <w:r>
        <w:rPr>
          <w:rFonts w:ascii="Times" w:hAnsi="Times"/>
        </w:rPr>
        <w:t>(</w:t>
      </w:r>
      <w:r w:rsidRPr="00851785">
        <w:rPr>
          <w:rFonts w:ascii="Times" w:hAnsi="Times"/>
        </w:rPr>
        <w:t>4</w:t>
      </w:r>
      <w:r w:rsidR="009169DC">
        <w:rPr>
          <w:rFonts w:ascii="Times" w:hAnsi="Times"/>
        </w:rPr>
        <w:t>):</w:t>
      </w:r>
      <w:r w:rsidRPr="00851785">
        <w:rPr>
          <w:rFonts w:ascii="Times" w:hAnsi="Times"/>
        </w:rPr>
        <w:t xml:space="preserve"> 879</w:t>
      </w:r>
      <w:r>
        <w:rPr>
          <w:rFonts w:ascii="Times" w:hAnsi="Times"/>
        </w:rPr>
        <w:t>-</w:t>
      </w:r>
      <w:r w:rsidRPr="00851785">
        <w:rPr>
          <w:rFonts w:ascii="Times" w:hAnsi="Times"/>
        </w:rPr>
        <w:t>886</w:t>
      </w:r>
      <w:r w:rsidR="009169DC">
        <w:rPr>
          <w:rFonts w:ascii="Times" w:hAnsi="Times"/>
        </w:rPr>
        <w:t>.</w:t>
      </w:r>
    </w:p>
    <w:p w14:paraId="77F14E49" w14:textId="1E4EBFF7" w:rsidR="001A2114" w:rsidRDefault="001A2114" w:rsidP="00A64C20">
      <w:pPr>
        <w:spacing w:line="480" w:lineRule="auto"/>
        <w:ind w:left="720" w:hanging="720"/>
        <w:jc w:val="both"/>
        <w:rPr>
          <w:rFonts w:ascii="Times" w:hAnsi="Times"/>
        </w:rPr>
      </w:pPr>
      <w:proofErr w:type="spellStart"/>
      <w:r w:rsidRPr="00B92146">
        <w:rPr>
          <w:rFonts w:ascii="Times" w:hAnsi="Times" w:cs="Times"/>
        </w:rPr>
        <w:t>Marschke</w:t>
      </w:r>
      <w:proofErr w:type="spellEnd"/>
      <w:r w:rsidR="00E7043A">
        <w:rPr>
          <w:rFonts w:ascii="Times" w:hAnsi="Times" w:cs="Times"/>
        </w:rPr>
        <w:t xml:space="preserve"> M and </w:t>
      </w:r>
      <w:proofErr w:type="spellStart"/>
      <w:r w:rsidR="00E7043A">
        <w:rPr>
          <w:rFonts w:ascii="Times" w:hAnsi="Times" w:cs="Times"/>
        </w:rPr>
        <w:t>Berkes</w:t>
      </w:r>
      <w:proofErr w:type="spellEnd"/>
      <w:r w:rsidRPr="00B92146">
        <w:rPr>
          <w:rFonts w:ascii="Times" w:hAnsi="Times" w:cs="Times"/>
        </w:rPr>
        <w:t xml:space="preserve"> </w:t>
      </w:r>
      <w:r w:rsidR="00E7043A">
        <w:rPr>
          <w:rFonts w:ascii="Times" w:hAnsi="Times" w:cs="Times"/>
        </w:rPr>
        <w:t>F (</w:t>
      </w:r>
      <w:r w:rsidRPr="00B92146">
        <w:rPr>
          <w:rFonts w:ascii="Times" w:hAnsi="Times" w:cs="Times"/>
        </w:rPr>
        <w:t>2005</w:t>
      </w:r>
      <w:r w:rsidR="00E7043A">
        <w:rPr>
          <w:rFonts w:ascii="Times" w:hAnsi="Times" w:cs="Times"/>
        </w:rPr>
        <w:t>)</w:t>
      </w:r>
      <w:r w:rsidRPr="00B92146">
        <w:rPr>
          <w:rFonts w:ascii="Times" w:hAnsi="Times" w:cs="Times"/>
        </w:rPr>
        <w:t xml:space="preserve"> </w:t>
      </w:r>
      <w:r w:rsidRPr="008E194C">
        <w:rPr>
          <w:rFonts w:ascii="Times" w:hAnsi="Times" w:cs="Times"/>
        </w:rPr>
        <w:t>Local level sustainability planning for livelihoods: A Cambodian experience</w:t>
      </w:r>
      <w:r>
        <w:rPr>
          <w:rFonts w:ascii="Times" w:hAnsi="Times" w:cs="Times"/>
        </w:rPr>
        <w:t xml:space="preserve">. </w:t>
      </w:r>
      <w:r w:rsidRPr="00DB18A1">
        <w:rPr>
          <w:rFonts w:ascii="Times" w:hAnsi="Times" w:cs="Times"/>
          <w:i/>
        </w:rPr>
        <w:t xml:space="preserve">International Journal of Sustainable Development and World Ecology </w:t>
      </w:r>
      <w:r>
        <w:rPr>
          <w:rFonts w:ascii="Times" w:hAnsi="Times" w:cs="Times"/>
        </w:rPr>
        <w:t>12 (1): 21-33</w:t>
      </w:r>
      <w:r w:rsidR="009169DC">
        <w:rPr>
          <w:rFonts w:ascii="Times" w:hAnsi="Times" w:cs="Times"/>
        </w:rPr>
        <w:t>.</w:t>
      </w:r>
    </w:p>
    <w:p w14:paraId="6C915D95" w14:textId="4E273A93" w:rsidR="00F26BD5" w:rsidRDefault="00E7043A" w:rsidP="00A64C20">
      <w:pPr>
        <w:spacing w:line="480" w:lineRule="auto"/>
        <w:ind w:left="720" w:hanging="720"/>
        <w:jc w:val="both"/>
        <w:rPr>
          <w:rFonts w:ascii="Times" w:hAnsi="Times"/>
        </w:rPr>
      </w:pPr>
      <w:proofErr w:type="spellStart"/>
      <w:r>
        <w:rPr>
          <w:rFonts w:ascii="Times" w:hAnsi="Times"/>
        </w:rPr>
        <w:lastRenderedPageBreak/>
        <w:t>Marín</w:t>
      </w:r>
      <w:proofErr w:type="spellEnd"/>
      <w:r>
        <w:rPr>
          <w:rFonts w:ascii="Times" w:hAnsi="Times"/>
        </w:rPr>
        <w:t xml:space="preserve"> A, </w:t>
      </w:r>
      <w:proofErr w:type="spellStart"/>
      <w:r>
        <w:rPr>
          <w:rFonts w:ascii="Times" w:hAnsi="Times"/>
        </w:rPr>
        <w:t>Gelcich</w:t>
      </w:r>
      <w:proofErr w:type="spellEnd"/>
      <w:r>
        <w:rPr>
          <w:rFonts w:ascii="Times" w:hAnsi="Times"/>
        </w:rPr>
        <w:t xml:space="preserve"> S, </w:t>
      </w:r>
      <w:proofErr w:type="spellStart"/>
      <w:r>
        <w:rPr>
          <w:rFonts w:ascii="Times" w:hAnsi="Times"/>
        </w:rPr>
        <w:t>Castilla</w:t>
      </w:r>
      <w:proofErr w:type="spellEnd"/>
      <w:r>
        <w:rPr>
          <w:rFonts w:ascii="Times" w:hAnsi="Times"/>
        </w:rPr>
        <w:t xml:space="preserve"> JC and </w:t>
      </w:r>
      <w:proofErr w:type="spellStart"/>
      <w:r>
        <w:rPr>
          <w:rFonts w:ascii="Times" w:hAnsi="Times"/>
        </w:rPr>
        <w:t>Berkes</w:t>
      </w:r>
      <w:proofErr w:type="spellEnd"/>
      <w:r>
        <w:rPr>
          <w:rFonts w:ascii="Times" w:hAnsi="Times"/>
        </w:rPr>
        <w:t xml:space="preserve"> F</w:t>
      </w:r>
      <w:r w:rsidR="001A2114" w:rsidRPr="0048480B">
        <w:rPr>
          <w:rFonts w:ascii="Times" w:hAnsi="Times"/>
        </w:rPr>
        <w:t xml:space="preserve"> </w:t>
      </w:r>
      <w:r>
        <w:rPr>
          <w:rFonts w:ascii="Times" w:hAnsi="Times"/>
        </w:rPr>
        <w:t>(</w:t>
      </w:r>
      <w:r w:rsidR="001A2114" w:rsidRPr="0048480B">
        <w:rPr>
          <w:rFonts w:ascii="Times" w:hAnsi="Times"/>
        </w:rPr>
        <w:t>2012</w:t>
      </w:r>
      <w:r>
        <w:rPr>
          <w:rFonts w:ascii="Times" w:hAnsi="Times"/>
        </w:rPr>
        <w:t>)</w:t>
      </w:r>
      <w:r w:rsidR="001A2114" w:rsidRPr="0048480B">
        <w:rPr>
          <w:rFonts w:ascii="Times" w:hAnsi="Times"/>
        </w:rPr>
        <w:t xml:space="preserve"> Exploring social capital in Chile’s coastal benthic </w:t>
      </w:r>
      <w:proofErr w:type="spellStart"/>
      <w:r w:rsidR="001A2114" w:rsidRPr="0048480B">
        <w:rPr>
          <w:rFonts w:ascii="Times" w:hAnsi="Times"/>
        </w:rPr>
        <w:t>comanagement</w:t>
      </w:r>
      <w:proofErr w:type="spellEnd"/>
      <w:r w:rsidR="001A2114" w:rsidRPr="0048480B">
        <w:rPr>
          <w:rFonts w:ascii="Times" w:hAnsi="Times"/>
        </w:rPr>
        <w:t xml:space="preserve"> system using a network approach. </w:t>
      </w:r>
      <w:r w:rsidR="001A2114" w:rsidRPr="00DB18A1">
        <w:rPr>
          <w:rFonts w:ascii="Times" w:hAnsi="Times"/>
          <w:i/>
        </w:rPr>
        <w:t>Ecology and Society</w:t>
      </w:r>
      <w:r w:rsidR="001A2114" w:rsidRPr="0048480B">
        <w:rPr>
          <w:rFonts w:ascii="Times" w:hAnsi="Times"/>
        </w:rPr>
        <w:t xml:space="preserve"> 17(1): 13.</w:t>
      </w:r>
      <w:r>
        <w:rPr>
          <w:rFonts w:ascii="Times" w:hAnsi="Times"/>
        </w:rPr>
        <w:t xml:space="preserve"> </w:t>
      </w:r>
    </w:p>
    <w:p w14:paraId="2BFC8205" w14:textId="77777777" w:rsidR="00781E3E" w:rsidRDefault="00CB74C5" w:rsidP="00A64C20">
      <w:pPr>
        <w:spacing w:line="480" w:lineRule="auto"/>
        <w:ind w:left="720" w:hanging="720"/>
        <w:jc w:val="both"/>
        <w:rPr>
          <w:rFonts w:ascii="Times" w:hAnsi="Times"/>
        </w:rPr>
      </w:pPr>
      <w:r w:rsidRPr="00CB74C5">
        <w:rPr>
          <w:rFonts w:ascii="Times" w:hAnsi="Times"/>
        </w:rPr>
        <w:t>Marshall</w:t>
      </w:r>
      <w:r>
        <w:rPr>
          <w:rFonts w:ascii="Times" w:hAnsi="Times"/>
        </w:rPr>
        <w:t xml:space="preserve"> J</w:t>
      </w:r>
      <w:r w:rsidRPr="00CB74C5">
        <w:rPr>
          <w:rFonts w:ascii="Times" w:hAnsi="Times"/>
        </w:rPr>
        <w:t xml:space="preserve">, Coleman </w:t>
      </w:r>
      <w:r>
        <w:rPr>
          <w:rFonts w:ascii="Times" w:hAnsi="Times"/>
        </w:rPr>
        <w:t xml:space="preserve">G </w:t>
      </w:r>
      <w:r w:rsidRPr="00CB74C5">
        <w:rPr>
          <w:rFonts w:ascii="Times" w:hAnsi="Times"/>
        </w:rPr>
        <w:t>and Reason</w:t>
      </w:r>
      <w:r>
        <w:rPr>
          <w:rFonts w:ascii="Times" w:hAnsi="Times"/>
        </w:rPr>
        <w:t xml:space="preserve"> P (2011)</w:t>
      </w:r>
      <w:r w:rsidRPr="00CB74C5">
        <w:rPr>
          <w:rFonts w:ascii="Times" w:hAnsi="Times"/>
        </w:rPr>
        <w:t xml:space="preserve"> </w:t>
      </w:r>
      <w:r w:rsidRPr="00CB74C5">
        <w:rPr>
          <w:rFonts w:ascii="Times" w:hAnsi="Times"/>
          <w:i/>
        </w:rPr>
        <w:t>Leadership for sustainability: An action research approach</w:t>
      </w:r>
      <w:r>
        <w:rPr>
          <w:rFonts w:ascii="Times" w:hAnsi="Times"/>
        </w:rPr>
        <w:t xml:space="preserve">. </w:t>
      </w:r>
      <w:r w:rsidRPr="00CB74C5">
        <w:rPr>
          <w:rFonts w:ascii="Times" w:hAnsi="Times"/>
        </w:rPr>
        <w:t>Sheffield, UK: Greenleaf Publishing.</w:t>
      </w:r>
    </w:p>
    <w:p w14:paraId="19651E4B" w14:textId="77777777" w:rsidR="00B626ED" w:rsidRDefault="00B626ED" w:rsidP="00A64C20">
      <w:pPr>
        <w:spacing w:line="480" w:lineRule="auto"/>
        <w:ind w:left="720" w:hanging="720"/>
        <w:jc w:val="both"/>
        <w:rPr>
          <w:rFonts w:ascii="Times" w:hAnsi="Times"/>
        </w:rPr>
      </w:pPr>
      <w:proofErr w:type="spellStart"/>
      <w:r>
        <w:rPr>
          <w:rFonts w:ascii="Times" w:hAnsi="Times" w:cs="Times"/>
        </w:rPr>
        <w:t>Meijerink</w:t>
      </w:r>
      <w:proofErr w:type="spellEnd"/>
      <w:r>
        <w:rPr>
          <w:rFonts w:ascii="Times" w:hAnsi="Times" w:cs="Times"/>
        </w:rPr>
        <w:t xml:space="preserve"> S, and </w:t>
      </w:r>
      <w:proofErr w:type="spellStart"/>
      <w:r>
        <w:rPr>
          <w:rFonts w:ascii="Times" w:hAnsi="Times" w:cs="Times"/>
        </w:rPr>
        <w:t>Huitema</w:t>
      </w:r>
      <w:proofErr w:type="spellEnd"/>
      <w:r>
        <w:rPr>
          <w:rFonts w:ascii="Times" w:hAnsi="Times" w:cs="Times"/>
        </w:rPr>
        <w:t xml:space="preserve"> D</w:t>
      </w:r>
      <w:r w:rsidRPr="005640A2">
        <w:rPr>
          <w:rFonts w:ascii="Times" w:hAnsi="Times" w:cs="Times"/>
        </w:rPr>
        <w:t xml:space="preserve"> </w:t>
      </w:r>
      <w:r>
        <w:rPr>
          <w:rFonts w:ascii="Times" w:hAnsi="Times" w:cs="Times"/>
        </w:rPr>
        <w:t>(</w:t>
      </w:r>
      <w:r w:rsidRPr="005640A2">
        <w:rPr>
          <w:rFonts w:ascii="Times" w:hAnsi="Times" w:cs="Times"/>
        </w:rPr>
        <w:t>2010</w:t>
      </w:r>
      <w:r>
        <w:rPr>
          <w:rFonts w:ascii="Times" w:hAnsi="Times" w:cs="Times"/>
        </w:rPr>
        <w:t>)</w:t>
      </w:r>
      <w:r w:rsidRPr="005640A2">
        <w:rPr>
          <w:rFonts w:ascii="Times" w:hAnsi="Times" w:cs="Times"/>
        </w:rPr>
        <w:t xml:space="preserve"> Policy entrepreneurs and change strategies: lessons from sixteen case studies of water transitions around the globe. </w:t>
      </w:r>
      <w:r w:rsidRPr="00C11C2B">
        <w:rPr>
          <w:rFonts w:ascii="Times" w:hAnsi="Times" w:cs="Times"/>
          <w:i/>
        </w:rPr>
        <w:t xml:space="preserve">Ecology and Society </w:t>
      </w:r>
      <w:r w:rsidRPr="005640A2">
        <w:rPr>
          <w:rFonts w:ascii="Times" w:hAnsi="Times" w:cs="Times"/>
        </w:rPr>
        <w:t>15(2): 21</w:t>
      </w:r>
    </w:p>
    <w:p w14:paraId="0FEF3790" w14:textId="531CC251" w:rsidR="00804AAD" w:rsidRPr="00804AAD" w:rsidRDefault="00804AAD" w:rsidP="00A64C20">
      <w:pPr>
        <w:spacing w:line="480" w:lineRule="auto"/>
        <w:ind w:left="720" w:hanging="720"/>
        <w:jc w:val="both"/>
        <w:rPr>
          <w:rFonts w:ascii="Times" w:hAnsi="Times"/>
        </w:rPr>
      </w:pPr>
      <w:r w:rsidRPr="00804AAD">
        <w:rPr>
          <w:rFonts w:ascii="Times" w:hAnsi="Times"/>
        </w:rPr>
        <w:t>Millennium</w:t>
      </w:r>
      <w:r>
        <w:rPr>
          <w:rFonts w:ascii="Times" w:hAnsi="Times"/>
        </w:rPr>
        <w:t xml:space="preserve"> </w:t>
      </w:r>
      <w:r w:rsidRPr="00804AAD">
        <w:rPr>
          <w:rFonts w:ascii="Times" w:hAnsi="Times"/>
        </w:rPr>
        <w:t>ecosystem</w:t>
      </w:r>
      <w:r>
        <w:rPr>
          <w:rFonts w:ascii="Times" w:hAnsi="Times"/>
        </w:rPr>
        <w:t xml:space="preserve"> </w:t>
      </w:r>
      <w:r w:rsidRPr="00804AAD">
        <w:rPr>
          <w:rFonts w:ascii="Times" w:hAnsi="Times"/>
        </w:rPr>
        <w:t>assessment</w:t>
      </w:r>
      <w:r>
        <w:rPr>
          <w:rFonts w:ascii="Times" w:hAnsi="Times"/>
        </w:rPr>
        <w:t xml:space="preserve"> (2005) </w:t>
      </w:r>
      <w:r w:rsidRPr="009169DC">
        <w:rPr>
          <w:rFonts w:ascii="Times" w:hAnsi="Times"/>
          <w:i/>
        </w:rPr>
        <w:t xml:space="preserve">Ecosystems and human well-being: </w:t>
      </w:r>
      <w:r w:rsidR="009169DC">
        <w:rPr>
          <w:rFonts w:ascii="Times" w:hAnsi="Times"/>
          <w:i/>
        </w:rPr>
        <w:t>s</w:t>
      </w:r>
      <w:r w:rsidRPr="009169DC">
        <w:rPr>
          <w:rFonts w:ascii="Times" w:hAnsi="Times"/>
          <w:i/>
        </w:rPr>
        <w:t>ynthesis</w:t>
      </w:r>
      <w:r w:rsidRPr="00804AAD">
        <w:rPr>
          <w:rFonts w:ascii="Times" w:hAnsi="Times"/>
        </w:rPr>
        <w:t>. Washington</w:t>
      </w:r>
      <w:r>
        <w:rPr>
          <w:rFonts w:ascii="Times" w:hAnsi="Times"/>
        </w:rPr>
        <w:t xml:space="preserve"> </w:t>
      </w:r>
      <w:r w:rsidRPr="00804AAD">
        <w:rPr>
          <w:rFonts w:ascii="Times" w:hAnsi="Times"/>
        </w:rPr>
        <w:t>DC:</w:t>
      </w:r>
      <w:r>
        <w:rPr>
          <w:rFonts w:ascii="Times" w:hAnsi="Times"/>
        </w:rPr>
        <w:t xml:space="preserve"> </w:t>
      </w:r>
      <w:r w:rsidRPr="00804AAD">
        <w:rPr>
          <w:rFonts w:ascii="Times" w:hAnsi="Times"/>
        </w:rPr>
        <w:t>Island</w:t>
      </w:r>
      <w:r>
        <w:rPr>
          <w:rFonts w:ascii="Times" w:hAnsi="Times"/>
        </w:rPr>
        <w:t xml:space="preserve"> Press</w:t>
      </w:r>
      <w:r w:rsidR="009169DC">
        <w:rPr>
          <w:rFonts w:ascii="Times" w:hAnsi="Times"/>
        </w:rPr>
        <w:t>.</w:t>
      </w:r>
    </w:p>
    <w:p w14:paraId="57503DD7" w14:textId="3C614237" w:rsidR="00386474" w:rsidRDefault="00E7043A" w:rsidP="00386474">
      <w:pPr>
        <w:spacing w:line="480" w:lineRule="auto"/>
        <w:ind w:left="720" w:hanging="720"/>
        <w:jc w:val="both"/>
        <w:rPr>
          <w:rFonts w:ascii="Times" w:hAnsi="Times"/>
        </w:rPr>
      </w:pPr>
      <w:r>
        <w:rPr>
          <w:rFonts w:ascii="Times" w:hAnsi="Times"/>
        </w:rPr>
        <w:t>Mohammed AJ and Inoue M (2008)</w:t>
      </w:r>
      <w:r w:rsidRPr="00E7043A">
        <w:rPr>
          <w:rFonts w:ascii="Times" w:hAnsi="Times"/>
        </w:rPr>
        <w:t xml:space="preserve"> Drawbacks of decentralized natural resource management: experience from </w:t>
      </w:r>
      <w:proofErr w:type="spellStart"/>
      <w:r w:rsidRPr="00E7043A">
        <w:rPr>
          <w:rFonts w:ascii="Times" w:hAnsi="Times"/>
        </w:rPr>
        <w:t>Chilimo</w:t>
      </w:r>
      <w:proofErr w:type="spellEnd"/>
      <w:r w:rsidRPr="00E7043A">
        <w:rPr>
          <w:rFonts w:ascii="Times" w:hAnsi="Times"/>
        </w:rPr>
        <w:t xml:space="preserve"> Participatory Forest Management project, Ethiopia. </w:t>
      </w:r>
      <w:proofErr w:type="gramStart"/>
      <w:r w:rsidRPr="00E7043A">
        <w:rPr>
          <w:rFonts w:ascii="Times" w:hAnsi="Times"/>
          <w:i/>
        </w:rPr>
        <w:t>Journal of Forest Research</w:t>
      </w:r>
      <w:r w:rsidRPr="00E7043A">
        <w:rPr>
          <w:rFonts w:ascii="Times" w:hAnsi="Times"/>
        </w:rPr>
        <w:t xml:space="preserve"> 17 (1): 30-36</w:t>
      </w:r>
      <w:r w:rsidR="009169DC">
        <w:rPr>
          <w:rFonts w:ascii="Times" w:hAnsi="Times"/>
        </w:rPr>
        <w:t>.</w:t>
      </w:r>
      <w:proofErr w:type="gramEnd"/>
    </w:p>
    <w:p w14:paraId="59A090E4" w14:textId="47AA9464" w:rsidR="00AE0978" w:rsidRDefault="00257A1F" w:rsidP="00A64C20">
      <w:pPr>
        <w:spacing w:line="480" w:lineRule="auto"/>
        <w:ind w:left="720" w:hanging="720"/>
        <w:jc w:val="both"/>
        <w:rPr>
          <w:rFonts w:ascii="Times" w:hAnsi="Times"/>
        </w:rPr>
      </w:pPr>
      <w:proofErr w:type="spellStart"/>
      <w:r>
        <w:rPr>
          <w:rFonts w:ascii="Times" w:hAnsi="Times"/>
        </w:rPr>
        <w:t>Monbiot</w:t>
      </w:r>
      <w:proofErr w:type="spellEnd"/>
      <w:r>
        <w:rPr>
          <w:rFonts w:ascii="Times" w:hAnsi="Times"/>
        </w:rPr>
        <w:t xml:space="preserve"> G</w:t>
      </w:r>
      <w:r w:rsidRPr="00257A1F">
        <w:rPr>
          <w:rFonts w:ascii="Times" w:hAnsi="Times"/>
        </w:rPr>
        <w:t xml:space="preserve"> </w:t>
      </w:r>
      <w:r>
        <w:rPr>
          <w:rFonts w:ascii="Times" w:hAnsi="Times"/>
        </w:rPr>
        <w:t>(2012)</w:t>
      </w:r>
      <w:r w:rsidRPr="00257A1F">
        <w:rPr>
          <w:rFonts w:ascii="Times" w:hAnsi="Times"/>
        </w:rPr>
        <w:t xml:space="preserve"> Rio+20 draft text is 283 paragraphs of fluff. </w:t>
      </w:r>
      <w:r w:rsidR="009169DC">
        <w:rPr>
          <w:rFonts w:ascii="Times" w:hAnsi="Times"/>
          <w:i/>
        </w:rPr>
        <w:t xml:space="preserve">The </w:t>
      </w:r>
      <w:r w:rsidRPr="009169DC">
        <w:rPr>
          <w:rFonts w:ascii="Times" w:hAnsi="Times"/>
          <w:i/>
        </w:rPr>
        <w:t>Guardian</w:t>
      </w:r>
      <w:r w:rsidRPr="00257A1F">
        <w:rPr>
          <w:rFonts w:ascii="Times" w:hAnsi="Times"/>
        </w:rPr>
        <w:t xml:space="preserve"> 22 June 2012</w:t>
      </w:r>
      <w:r w:rsidR="009169DC">
        <w:rPr>
          <w:rFonts w:ascii="Times" w:hAnsi="Times"/>
        </w:rPr>
        <w:t>.</w:t>
      </w:r>
    </w:p>
    <w:p w14:paraId="6F192CD2" w14:textId="3C08B12E" w:rsidR="00386474" w:rsidRDefault="00386474" w:rsidP="00386474">
      <w:pPr>
        <w:spacing w:line="480" w:lineRule="auto"/>
        <w:ind w:left="720" w:hanging="720"/>
        <w:jc w:val="both"/>
        <w:rPr>
          <w:rFonts w:ascii="Times" w:hAnsi="Times"/>
        </w:rPr>
      </w:pPr>
      <w:r w:rsidRPr="00386474">
        <w:rPr>
          <w:rFonts w:ascii="Times" w:hAnsi="Times"/>
        </w:rPr>
        <w:t xml:space="preserve">Morgan CR (2007) Property of spirits: Hereditary and global value of sea turtles in Fiji. </w:t>
      </w:r>
      <w:r w:rsidRPr="00386474">
        <w:rPr>
          <w:rFonts w:ascii="Times" w:hAnsi="Times"/>
          <w:i/>
        </w:rPr>
        <w:t>Human Organisation</w:t>
      </w:r>
      <w:r w:rsidRPr="00386474">
        <w:rPr>
          <w:rFonts w:ascii="Times" w:hAnsi="Times"/>
        </w:rPr>
        <w:t xml:space="preserve"> 66 (1): 60-68</w:t>
      </w:r>
    </w:p>
    <w:p w14:paraId="694CC5D8" w14:textId="33ED0EE7" w:rsidR="00AE0978" w:rsidRDefault="007E5AA7" w:rsidP="00A64C20">
      <w:pPr>
        <w:spacing w:line="480" w:lineRule="auto"/>
        <w:ind w:left="720" w:hanging="720"/>
        <w:jc w:val="both"/>
        <w:rPr>
          <w:rFonts w:ascii="Times" w:hAnsi="Times"/>
        </w:rPr>
      </w:pPr>
      <w:proofErr w:type="gramStart"/>
      <w:r w:rsidRPr="00E93591">
        <w:rPr>
          <w:rFonts w:ascii="Times" w:hAnsi="Times"/>
        </w:rPr>
        <w:t>Myers</w:t>
      </w:r>
      <w:r w:rsidR="00AE0978">
        <w:rPr>
          <w:rFonts w:ascii="Times" w:hAnsi="Times"/>
        </w:rPr>
        <w:t xml:space="preserve"> N</w:t>
      </w:r>
      <w:r w:rsidRPr="00E93591">
        <w:rPr>
          <w:rFonts w:ascii="Times" w:hAnsi="Times"/>
        </w:rPr>
        <w:t xml:space="preserve"> </w:t>
      </w:r>
      <w:r w:rsidR="00AE0978">
        <w:rPr>
          <w:rFonts w:ascii="Times" w:hAnsi="Times"/>
        </w:rPr>
        <w:t>(</w:t>
      </w:r>
      <w:r w:rsidRPr="00E93591">
        <w:rPr>
          <w:rFonts w:ascii="Times" w:hAnsi="Times"/>
        </w:rPr>
        <w:t>1996</w:t>
      </w:r>
      <w:r w:rsidR="00AE0978">
        <w:rPr>
          <w:rFonts w:ascii="Times" w:hAnsi="Times"/>
        </w:rPr>
        <w:t>)</w:t>
      </w:r>
      <w:r w:rsidR="00AE0978" w:rsidRPr="00AE0978">
        <w:rPr>
          <w:rFonts w:ascii="Times" w:hAnsi="Times"/>
        </w:rPr>
        <w:t xml:space="preserve"> The biodiversity crisis and the future of evolution</w:t>
      </w:r>
      <w:r w:rsidR="00AE0978">
        <w:rPr>
          <w:rFonts w:ascii="Times" w:hAnsi="Times"/>
        </w:rPr>
        <w:t>.</w:t>
      </w:r>
      <w:proofErr w:type="gramEnd"/>
      <w:r w:rsidR="00AE0978">
        <w:rPr>
          <w:rFonts w:ascii="Times" w:hAnsi="Times"/>
        </w:rPr>
        <w:t xml:space="preserve"> </w:t>
      </w:r>
      <w:r w:rsidR="00AE0978" w:rsidRPr="00AE0978">
        <w:rPr>
          <w:rFonts w:ascii="Times" w:hAnsi="Times"/>
          <w:i/>
        </w:rPr>
        <w:t xml:space="preserve">Environmentalist </w:t>
      </w:r>
      <w:r w:rsidR="00AE0978" w:rsidRPr="00AE0978">
        <w:rPr>
          <w:rFonts w:ascii="Times" w:hAnsi="Times"/>
        </w:rPr>
        <w:t>16</w:t>
      </w:r>
      <w:r w:rsidR="00AE0978">
        <w:rPr>
          <w:rFonts w:ascii="Times" w:hAnsi="Times"/>
        </w:rPr>
        <w:t>(</w:t>
      </w:r>
      <w:r w:rsidR="00AE0978" w:rsidRPr="00AE0978">
        <w:rPr>
          <w:rFonts w:ascii="Times" w:hAnsi="Times"/>
        </w:rPr>
        <w:t>1</w:t>
      </w:r>
      <w:r w:rsidR="00AE0978">
        <w:rPr>
          <w:rFonts w:ascii="Times" w:hAnsi="Times"/>
        </w:rPr>
        <w:t>):</w:t>
      </w:r>
      <w:r w:rsidR="00AE0978" w:rsidRPr="00AE0978">
        <w:rPr>
          <w:rFonts w:ascii="Times" w:hAnsi="Times"/>
        </w:rPr>
        <w:t xml:space="preserve"> 37-47</w:t>
      </w:r>
      <w:r w:rsidR="009169DC">
        <w:rPr>
          <w:rFonts w:ascii="Times" w:hAnsi="Times"/>
        </w:rPr>
        <w:t>.</w:t>
      </w:r>
    </w:p>
    <w:p w14:paraId="5C26B26F" w14:textId="59E53B8C" w:rsidR="00807357" w:rsidRPr="00AE0978" w:rsidRDefault="00807357" w:rsidP="00A64C20">
      <w:pPr>
        <w:spacing w:line="480" w:lineRule="auto"/>
        <w:ind w:left="720" w:hanging="720"/>
        <w:jc w:val="both"/>
        <w:rPr>
          <w:rFonts w:ascii="Times" w:hAnsi="Times"/>
        </w:rPr>
      </w:pPr>
      <w:proofErr w:type="spellStart"/>
      <w:r w:rsidRPr="00807357">
        <w:rPr>
          <w:rFonts w:ascii="Times" w:hAnsi="Times"/>
        </w:rPr>
        <w:t>Njaya</w:t>
      </w:r>
      <w:proofErr w:type="spellEnd"/>
      <w:r w:rsidRPr="00807357">
        <w:rPr>
          <w:rFonts w:ascii="Times" w:hAnsi="Times"/>
        </w:rPr>
        <w:t xml:space="preserve">, F. (2009). Governance of Lake </w:t>
      </w:r>
      <w:proofErr w:type="spellStart"/>
      <w:r w:rsidRPr="00807357">
        <w:rPr>
          <w:rFonts w:ascii="Times" w:hAnsi="Times"/>
        </w:rPr>
        <w:t>Chilwa</w:t>
      </w:r>
      <w:proofErr w:type="spellEnd"/>
      <w:r w:rsidRPr="00807357">
        <w:rPr>
          <w:rFonts w:ascii="Times" w:hAnsi="Times"/>
        </w:rPr>
        <w:t xml:space="preserve"> common pool resources: evolution and conflicts. </w:t>
      </w:r>
      <w:r w:rsidRPr="00807357">
        <w:rPr>
          <w:rFonts w:ascii="Times" w:hAnsi="Times"/>
          <w:i/>
        </w:rPr>
        <w:t>Development Southern Africa</w:t>
      </w:r>
      <w:r w:rsidRPr="00807357">
        <w:rPr>
          <w:rFonts w:ascii="Times" w:hAnsi="Times"/>
        </w:rPr>
        <w:t xml:space="preserve"> 26 (4): 663-676</w:t>
      </w:r>
    </w:p>
    <w:p w14:paraId="1E501F63" w14:textId="32577660" w:rsidR="009D0124" w:rsidRDefault="00F1589C" w:rsidP="00A64C20">
      <w:pPr>
        <w:spacing w:line="480" w:lineRule="auto"/>
        <w:ind w:left="720" w:hanging="720"/>
        <w:jc w:val="both"/>
        <w:rPr>
          <w:rFonts w:ascii="Times" w:hAnsi="Times"/>
        </w:rPr>
      </w:pPr>
      <w:proofErr w:type="spellStart"/>
      <w:r>
        <w:rPr>
          <w:rFonts w:ascii="Times" w:hAnsi="Times"/>
        </w:rPr>
        <w:t>Njaya</w:t>
      </w:r>
      <w:proofErr w:type="spellEnd"/>
      <w:r>
        <w:rPr>
          <w:rFonts w:ascii="Times" w:hAnsi="Times"/>
        </w:rPr>
        <w:t xml:space="preserve"> F, </w:t>
      </w:r>
      <w:proofErr w:type="spellStart"/>
      <w:r>
        <w:rPr>
          <w:rFonts w:ascii="Times" w:hAnsi="Times"/>
        </w:rPr>
        <w:t>Donda</w:t>
      </w:r>
      <w:proofErr w:type="spellEnd"/>
      <w:r>
        <w:rPr>
          <w:rFonts w:ascii="Times" w:hAnsi="Times"/>
        </w:rPr>
        <w:t xml:space="preserve"> S and </w:t>
      </w:r>
      <w:proofErr w:type="spellStart"/>
      <w:r>
        <w:rPr>
          <w:rFonts w:ascii="Times" w:hAnsi="Times"/>
        </w:rPr>
        <w:t>Béné</w:t>
      </w:r>
      <w:proofErr w:type="spellEnd"/>
      <w:r>
        <w:rPr>
          <w:rFonts w:ascii="Times" w:hAnsi="Times"/>
        </w:rPr>
        <w:t xml:space="preserve"> C</w:t>
      </w:r>
      <w:r w:rsidRPr="00F1589C">
        <w:rPr>
          <w:rFonts w:ascii="Times" w:hAnsi="Times"/>
        </w:rPr>
        <w:t xml:space="preserve"> </w:t>
      </w:r>
      <w:r>
        <w:rPr>
          <w:rFonts w:ascii="Times" w:hAnsi="Times"/>
        </w:rPr>
        <w:t>(2012)</w:t>
      </w:r>
      <w:r w:rsidRPr="00F1589C">
        <w:rPr>
          <w:rFonts w:ascii="Times" w:hAnsi="Times"/>
        </w:rPr>
        <w:t xml:space="preserve"> Analysis of </w:t>
      </w:r>
      <w:r w:rsidR="009169DC">
        <w:rPr>
          <w:rFonts w:ascii="Times" w:hAnsi="Times"/>
        </w:rPr>
        <w:t>p</w:t>
      </w:r>
      <w:r w:rsidRPr="00F1589C">
        <w:rPr>
          <w:rFonts w:ascii="Times" w:hAnsi="Times"/>
        </w:rPr>
        <w:t xml:space="preserve">ower in </w:t>
      </w:r>
      <w:r w:rsidR="009169DC">
        <w:rPr>
          <w:rFonts w:ascii="Times" w:hAnsi="Times"/>
        </w:rPr>
        <w:t>f</w:t>
      </w:r>
      <w:r w:rsidRPr="00F1589C">
        <w:rPr>
          <w:rFonts w:ascii="Times" w:hAnsi="Times"/>
        </w:rPr>
        <w:t xml:space="preserve">isheries </w:t>
      </w:r>
      <w:r w:rsidR="009169DC">
        <w:rPr>
          <w:rFonts w:ascii="Times" w:hAnsi="Times"/>
        </w:rPr>
        <w:t>c</w:t>
      </w:r>
      <w:r w:rsidRPr="00F1589C">
        <w:rPr>
          <w:rFonts w:ascii="Times" w:hAnsi="Times"/>
        </w:rPr>
        <w:t>o-</w:t>
      </w:r>
      <w:r w:rsidR="009169DC">
        <w:rPr>
          <w:rFonts w:ascii="Times" w:hAnsi="Times"/>
        </w:rPr>
        <w:t>m</w:t>
      </w:r>
      <w:r w:rsidRPr="00F1589C">
        <w:rPr>
          <w:rFonts w:ascii="Times" w:hAnsi="Times"/>
        </w:rPr>
        <w:t xml:space="preserve">anagement: </w:t>
      </w:r>
      <w:r w:rsidR="009169DC">
        <w:rPr>
          <w:rFonts w:ascii="Times" w:hAnsi="Times"/>
        </w:rPr>
        <w:t>e</w:t>
      </w:r>
      <w:r w:rsidRPr="00F1589C">
        <w:rPr>
          <w:rFonts w:ascii="Times" w:hAnsi="Times"/>
        </w:rPr>
        <w:t xml:space="preserve">xperiences from Malawi. </w:t>
      </w:r>
      <w:r w:rsidRPr="00F1589C">
        <w:rPr>
          <w:rFonts w:ascii="Times" w:hAnsi="Times"/>
          <w:i/>
        </w:rPr>
        <w:t>Society &amp; Natural Resources</w:t>
      </w:r>
      <w:r>
        <w:rPr>
          <w:rFonts w:ascii="Times" w:hAnsi="Times"/>
        </w:rPr>
        <w:t xml:space="preserve"> 25 (7):</w:t>
      </w:r>
      <w:r w:rsidRPr="00F1589C">
        <w:rPr>
          <w:rFonts w:ascii="Times" w:hAnsi="Times"/>
        </w:rPr>
        <w:t xml:space="preserve"> 652-666</w:t>
      </w:r>
      <w:r w:rsidR="009169DC">
        <w:rPr>
          <w:rFonts w:ascii="Times" w:hAnsi="Times"/>
        </w:rPr>
        <w:t>.</w:t>
      </w:r>
    </w:p>
    <w:p w14:paraId="1DD44BA7" w14:textId="4C11AF12" w:rsidR="003617DA" w:rsidRDefault="003617DA" w:rsidP="00A64C20">
      <w:pPr>
        <w:spacing w:line="480" w:lineRule="auto"/>
        <w:ind w:left="720" w:hanging="720"/>
        <w:jc w:val="both"/>
        <w:rPr>
          <w:rFonts w:ascii="Times" w:hAnsi="Times"/>
        </w:rPr>
      </w:pPr>
      <w:r>
        <w:rPr>
          <w:rFonts w:ascii="Times" w:hAnsi="Times"/>
        </w:rPr>
        <w:t>Nyberg D, Spicer A</w:t>
      </w:r>
      <w:r w:rsidRPr="003617DA">
        <w:rPr>
          <w:rFonts w:ascii="Times" w:hAnsi="Times"/>
        </w:rPr>
        <w:t xml:space="preserve"> and Wright C (2013) Incorporating </w:t>
      </w:r>
      <w:r>
        <w:rPr>
          <w:rFonts w:ascii="Times" w:hAnsi="Times"/>
        </w:rPr>
        <w:t>c</w:t>
      </w:r>
      <w:r w:rsidRPr="003617DA">
        <w:rPr>
          <w:rFonts w:ascii="Times" w:hAnsi="Times"/>
        </w:rPr>
        <w:t xml:space="preserve">itizens: </w:t>
      </w:r>
      <w:r>
        <w:rPr>
          <w:rFonts w:ascii="Times" w:hAnsi="Times"/>
        </w:rPr>
        <w:t>c</w:t>
      </w:r>
      <w:r w:rsidRPr="003617DA">
        <w:rPr>
          <w:rFonts w:ascii="Times" w:hAnsi="Times"/>
        </w:rPr>
        <w:t xml:space="preserve">orporate </w:t>
      </w:r>
      <w:r>
        <w:rPr>
          <w:rFonts w:ascii="Times" w:hAnsi="Times"/>
        </w:rPr>
        <w:t>p</w:t>
      </w:r>
      <w:r w:rsidRPr="003617DA">
        <w:rPr>
          <w:rFonts w:ascii="Times" w:hAnsi="Times"/>
        </w:rPr>
        <w:t xml:space="preserve">olitical </w:t>
      </w:r>
      <w:r>
        <w:rPr>
          <w:rFonts w:ascii="Times" w:hAnsi="Times"/>
        </w:rPr>
        <w:t>e</w:t>
      </w:r>
      <w:r w:rsidRPr="003617DA">
        <w:rPr>
          <w:rFonts w:ascii="Times" w:hAnsi="Times"/>
        </w:rPr>
        <w:t>ngagement with</w:t>
      </w:r>
      <w:r>
        <w:rPr>
          <w:rFonts w:ascii="Times" w:hAnsi="Times"/>
        </w:rPr>
        <w:t xml:space="preserve"> c</w:t>
      </w:r>
      <w:r w:rsidRPr="003617DA">
        <w:rPr>
          <w:rFonts w:ascii="Times" w:hAnsi="Times"/>
        </w:rPr>
        <w:t xml:space="preserve">limate </w:t>
      </w:r>
      <w:r>
        <w:rPr>
          <w:rFonts w:ascii="Times" w:hAnsi="Times"/>
        </w:rPr>
        <w:t>c</w:t>
      </w:r>
      <w:r w:rsidRPr="003617DA">
        <w:rPr>
          <w:rFonts w:ascii="Times" w:hAnsi="Times"/>
        </w:rPr>
        <w:t>hange in Australia</w:t>
      </w:r>
      <w:r>
        <w:rPr>
          <w:rFonts w:ascii="Times" w:hAnsi="Times"/>
        </w:rPr>
        <w:t>.</w:t>
      </w:r>
      <w:r w:rsidRPr="003617DA">
        <w:rPr>
          <w:rFonts w:ascii="Times" w:hAnsi="Times"/>
        </w:rPr>
        <w:t xml:space="preserve"> </w:t>
      </w:r>
      <w:r w:rsidRPr="003617DA">
        <w:rPr>
          <w:rFonts w:ascii="Times" w:hAnsi="Times"/>
          <w:i/>
        </w:rPr>
        <w:t>Organization</w:t>
      </w:r>
      <w:r w:rsidRPr="003617DA">
        <w:rPr>
          <w:rFonts w:ascii="Times" w:hAnsi="Times"/>
        </w:rPr>
        <w:t xml:space="preserve"> 20</w:t>
      </w:r>
      <w:r>
        <w:rPr>
          <w:rFonts w:ascii="Times" w:hAnsi="Times"/>
        </w:rPr>
        <w:t xml:space="preserve"> </w:t>
      </w:r>
      <w:r w:rsidRPr="003617DA">
        <w:rPr>
          <w:rFonts w:ascii="Times" w:hAnsi="Times"/>
        </w:rPr>
        <w:t>(3): 433–453.</w:t>
      </w:r>
    </w:p>
    <w:p w14:paraId="62405D2E" w14:textId="52AB7F09" w:rsidR="009D0124" w:rsidRPr="009D0124" w:rsidRDefault="009D0124" w:rsidP="00A64C20">
      <w:pPr>
        <w:spacing w:line="480" w:lineRule="auto"/>
        <w:ind w:left="720" w:hanging="720"/>
        <w:jc w:val="both"/>
        <w:rPr>
          <w:rFonts w:ascii="Times" w:hAnsi="Times"/>
        </w:rPr>
      </w:pPr>
      <w:proofErr w:type="gramStart"/>
      <w:r>
        <w:rPr>
          <w:rFonts w:ascii="Times" w:hAnsi="Times"/>
        </w:rPr>
        <w:lastRenderedPageBreak/>
        <w:t>Olsen SB</w:t>
      </w:r>
      <w:r w:rsidR="00E80C0A">
        <w:rPr>
          <w:rFonts w:ascii="Times" w:hAnsi="Times"/>
        </w:rPr>
        <w:t xml:space="preserve"> </w:t>
      </w:r>
      <w:r>
        <w:rPr>
          <w:rFonts w:ascii="Times" w:hAnsi="Times"/>
        </w:rPr>
        <w:t>(</w:t>
      </w:r>
      <w:r w:rsidR="00E80C0A">
        <w:rPr>
          <w:rFonts w:ascii="Times" w:hAnsi="Times"/>
        </w:rPr>
        <w:t>2003</w:t>
      </w:r>
      <w:r>
        <w:rPr>
          <w:rFonts w:ascii="Times" w:hAnsi="Times"/>
        </w:rPr>
        <w:t xml:space="preserve">) </w:t>
      </w:r>
      <w:r w:rsidRPr="009D0124">
        <w:rPr>
          <w:rFonts w:ascii="Times" w:hAnsi="Times"/>
        </w:rPr>
        <w:t>Frameworks and indicators for assessing progress</w:t>
      </w:r>
      <w:r>
        <w:rPr>
          <w:rFonts w:ascii="Times" w:hAnsi="Times"/>
        </w:rPr>
        <w:t xml:space="preserve"> </w:t>
      </w:r>
      <w:r w:rsidRPr="009D0124">
        <w:rPr>
          <w:rFonts w:ascii="Times" w:hAnsi="Times"/>
        </w:rPr>
        <w:t>in integrated coastal management initiatives</w:t>
      </w:r>
      <w:r>
        <w:rPr>
          <w:rFonts w:ascii="Times" w:hAnsi="Times"/>
        </w:rPr>
        <w:t>.</w:t>
      </w:r>
      <w:proofErr w:type="gramEnd"/>
      <w:r>
        <w:rPr>
          <w:rFonts w:ascii="Times" w:hAnsi="Times"/>
        </w:rPr>
        <w:t xml:space="preserve"> </w:t>
      </w:r>
      <w:r w:rsidRPr="009169DC">
        <w:rPr>
          <w:rFonts w:ascii="Times" w:hAnsi="Times"/>
          <w:i/>
        </w:rPr>
        <w:t>Ocean &amp; Coastal Management</w:t>
      </w:r>
      <w:r>
        <w:rPr>
          <w:rFonts w:ascii="Times" w:hAnsi="Times"/>
        </w:rPr>
        <w:t xml:space="preserve"> 46: </w:t>
      </w:r>
      <w:r w:rsidR="009169DC">
        <w:rPr>
          <w:rFonts w:ascii="Times" w:hAnsi="Times"/>
        </w:rPr>
        <w:t>347–36.</w:t>
      </w:r>
    </w:p>
    <w:p w14:paraId="5F875C9A" w14:textId="60650BA7" w:rsidR="00F1589C" w:rsidRDefault="00F1589C" w:rsidP="00A64C20">
      <w:pPr>
        <w:spacing w:line="480" w:lineRule="auto"/>
        <w:ind w:left="720" w:hanging="720"/>
        <w:jc w:val="both"/>
        <w:rPr>
          <w:rFonts w:ascii="Times" w:hAnsi="Times"/>
        </w:rPr>
      </w:pPr>
      <w:r>
        <w:rPr>
          <w:rFonts w:ascii="Times" w:hAnsi="Times"/>
        </w:rPr>
        <w:t xml:space="preserve">Olsson P, </w:t>
      </w:r>
      <w:proofErr w:type="spellStart"/>
      <w:r>
        <w:rPr>
          <w:rFonts w:ascii="Times" w:hAnsi="Times"/>
        </w:rPr>
        <w:t>Folke</w:t>
      </w:r>
      <w:proofErr w:type="spellEnd"/>
      <w:r>
        <w:rPr>
          <w:rFonts w:ascii="Times" w:hAnsi="Times"/>
        </w:rPr>
        <w:t xml:space="preserve"> C and Hahn T (2004) </w:t>
      </w:r>
      <w:r w:rsidRPr="00F1589C">
        <w:rPr>
          <w:rFonts w:ascii="Times" w:hAnsi="Times"/>
        </w:rPr>
        <w:t>Social-ecological transformation for ecosystem management: the development of adaptive co-management of a wetland landscape in southern Sw</w:t>
      </w:r>
      <w:r>
        <w:rPr>
          <w:rFonts w:ascii="Times" w:hAnsi="Times"/>
        </w:rPr>
        <w:t xml:space="preserve">eden. </w:t>
      </w:r>
      <w:r w:rsidRPr="00F1589C">
        <w:rPr>
          <w:rFonts w:ascii="Times" w:hAnsi="Times"/>
          <w:i/>
        </w:rPr>
        <w:t>Ecology and Society</w:t>
      </w:r>
      <w:r>
        <w:rPr>
          <w:rFonts w:ascii="Times" w:hAnsi="Times"/>
        </w:rPr>
        <w:t xml:space="preserve"> 9 (4)</w:t>
      </w:r>
      <w:r w:rsidR="009169DC">
        <w:rPr>
          <w:rFonts w:ascii="Times" w:hAnsi="Times"/>
        </w:rPr>
        <w:t>:</w:t>
      </w:r>
      <w:r w:rsidRPr="00F1589C">
        <w:rPr>
          <w:rFonts w:ascii="Times" w:hAnsi="Times"/>
        </w:rPr>
        <w:t xml:space="preserve"> 2</w:t>
      </w:r>
      <w:r w:rsidR="009169DC">
        <w:rPr>
          <w:rFonts w:ascii="Times" w:hAnsi="Times"/>
        </w:rPr>
        <w:t>.</w:t>
      </w:r>
    </w:p>
    <w:p w14:paraId="2D747C4F" w14:textId="282362AC" w:rsidR="00807357" w:rsidRDefault="00807357" w:rsidP="00A64C20">
      <w:pPr>
        <w:spacing w:line="480" w:lineRule="auto"/>
        <w:ind w:left="720" w:hanging="720"/>
        <w:jc w:val="both"/>
        <w:rPr>
          <w:rFonts w:ascii="Times" w:hAnsi="Times"/>
        </w:rPr>
      </w:pPr>
      <w:r w:rsidRPr="00807357">
        <w:rPr>
          <w:rFonts w:ascii="Times" w:hAnsi="Times"/>
        </w:rPr>
        <w:t xml:space="preserve">Olsson, P., Gunderson, L, H., Carpenter, S, R., Ryan, P., </w:t>
      </w:r>
      <w:proofErr w:type="spellStart"/>
      <w:r w:rsidRPr="00807357">
        <w:rPr>
          <w:rFonts w:ascii="Times" w:hAnsi="Times"/>
        </w:rPr>
        <w:t>Lebel</w:t>
      </w:r>
      <w:proofErr w:type="spellEnd"/>
      <w:r w:rsidRPr="00807357">
        <w:rPr>
          <w:rFonts w:ascii="Times" w:hAnsi="Times"/>
        </w:rPr>
        <w:t xml:space="preserve">, L., </w:t>
      </w:r>
      <w:proofErr w:type="spellStart"/>
      <w:r w:rsidRPr="00807357">
        <w:rPr>
          <w:rFonts w:ascii="Times" w:hAnsi="Times"/>
        </w:rPr>
        <w:t>Folke</w:t>
      </w:r>
      <w:proofErr w:type="spellEnd"/>
      <w:r w:rsidRPr="00807357">
        <w:rPr>
          <w:rFonts w:ascii="Times" w:hAnsi="Times"/>
        </w:rPr>
        <w:t xml:space="preserve">, C., and </w:t>
      </w:r>
      <w:proofErr w:type="spellStart"/>
      <w:r w:rsidRPr="00807357">
        <w:rPr>
          <w:rFonts w:ascii="Times" w:hAnsi="Times"/>
        </w:rPr>
        <w:t>Holling</w:t>
      </w:r>
      <w:proofErr w:type="spellEnd"/>
      <w:r w:rsidRPr="00807357">
        <w:rPr>
          <w:rFonts w:ascii="Times" w:hAnsi="Times"/>
        </w:rPr>
        <w:t xml:space="preserve">, C, S. 2006. Shooting the rapids: navigating transitions to adaptive governance of social-ecological systems. </w:t>
      </w:r>
      <w:r w:rsidRPr="00807357">
        <w:rPr>
          <w:rFonts w:ascii="Times" w:hAnsi="Times"/>
          <w:i/>
        </w:rPr>
        <w:t>Ecology and Society</w:t>
      </w:r>
      <w:r w:rsidRPr="00807357">
        <w:rPr>
          <w:rFonts w:ascii="Times" w:hAnsi="Times"/>
        </w:rPr>
        <w:t xml:space="preserve"> 11(1): 18.</w:t>
      </w:r>
    </w:p>
    <w:p w14:paraId="5C47567A" w14:textId="36EFC06B" w:rsidR="00F1589C" w:rsidRDefault="00F1589C" w:rsidP="00A64C20">
      <w:pPr>
        <w:spacing w:line="480" w:lineRule="auto"/>
        <w:ind w:left="720" w:hanging="720"/>
        <w:jc w:val="both"/>
        <w:rPr>
          <w:rFonts w:ascii="Times" w:hAnsi="Times"/>
        </w:rPr>
      </w:pPr>
      <w:r w:rsidRPr="00F1589C">
        <w:rPr>
          <w:rFonts w:ascii="Times" w:hAnsi="Times"/>
        </w:rPr>
        <w:t>O</w:t>
      </w:r>
      <w:r w:rsidR="00A835D8">
        <w:rPr>
          <w:rFonts w:ascii="Times" w:hAnsi="Times"/>
        </w:rPr>
        <w:t xml:space="preserve">lsson P, </w:t>
      </w:r>
      <w:proofErr w:type="spellStart"/>
      <w:r w:rsidR="00A835D8">
        <w:rPr>
          <w:rFonts w:ascii="Times" w:hAnsi="Times"/>
        </w:rPr>
        <w:t>Folke</w:t>
      </w:r>
      <w:proofErr w:type="spellEnd"/>
      <w:r w:rsidR="00A835D8">
        <w:rPr>
          <w:rFonts w:ascii="Times" w:hAnsi="Times"/>
        </w:rPr>
        <w:t xml:space="preserve"> C and</w:t>
      </w:r>
      <w:r>
        <w:rPr>
          <w:rFonts w:ascii="Times" w:hAnsi="Times"/>
        </w:rPr>
        <w:t xml:space="preserve"> Hughes TP</w:t>
      </w:r>
      <w:r w:rsidRPr="00F1589C">
        <w:rPr>
          <w:rFonts w:ascii="Times" w:hAnsi="Times"/>
        </w:rPr>
        <w:t xml:space="preserve"> </w:t>
      </w:r>
      <w:r>
        <w:rPr>
          <w:rFonts w:ascii="Times" w:hAnsi="Times"/>
        </w:rPr>
        <w:t>(2008)</w:t>
      </w:r>
      <w:r w:rsidRPr="00F1589C">
        <w:rPr>
          <w:rFonts w:ascii="Times" w:hAnsi="Times"/>
        </w:rPr>
        <w:t xml:space="preserve"> Navigating the transition to ecosystem-based management of the Great Barrier Reef, Australia. </w:t>
      </w:r>
      <w:r w:rsidRPr="00F1589C">
        <w:rPr>
          <w:rFonts w:ascii="Times" w:hAnsi="Times"/>
          <w:i/>
        </w:rPr>
        <w:t xml:space="preserve">Proceedings of the National Academy of Science USA </w:t>
      </w:r>
      <w:r>
        <w:rPr>
          <w:rFonts w:ascii="Times" w:hAnsi="Times"/>
        </w:rPr>
        <w:t xml:space="preserve">105 (28): </w:t>
      </w:r>
      <w:r w:rsidRPr="00F1589C">
        <w:rPr>
          <w:rFonts w:ascii="Times" w:hAnsi="Times"/>
        </w:rPr>
        <w:t>9489-9494</w:t>
      </w:r>
      <w:r w:rsidR="009169DC">
        <w:rPr>
          <w:rFonts w:ascii="Times" w:hAnsi="Times"/>
        </w:rPr>
        <w:t>.</w:t>
      </w:r>
    </w:p>
    <w:p w14:paraId="149EB4FF" w14:textId="32F58808" w:rsidR="00E923C9" w:rsidRDefault="00E923C9" w:rsidP="00A64C20">
      <w:pPr>
        <w:spacing w:line="480" w:lineRule="auto"/>
        <w:ind w:left="720" w:hanging="720"/>
        <w:jc w:val="both"/>
        <w:rPr>
          <w:rFonts w:ascii="Times" w:hAnsi="Times"/>
        </w:rPr>
      </w:pPr>
      <w:proofErr w:type="spellStart"/>
      <w:r>
        <w:rPr>
          <w:rFonts w:ascii="Times" w:hAnsi="Times"/>
        </w:rPr>
        <w:t>Okereke</w:t>
      </w:r>
      <w:proofErr w:type="spellEnd"/>
      <w:r>
        <w:rPr>
          <w:rFonts w:ascii="Times" w:hAnsi="Times"/>
        </w:rPr>
        <w:t xml:space="preserve"> C, </w:t>
      </w:r>
      <w:proofErr w:type="spellStart"/>
      <w:r>
        <w:rPr>
          <w:rFonts w:ascii="Times" w:hAnsi="Times"/>
        </w:rPr>
        <w:t>Wittneben</w:t>
      </w:r>
      <w:proofErr w:type="spellEnd"/>
      <w:r>
        <w:rPr>
          <w:rFonts w:ascii="Times" w:hAnsi="Times"/>
        </w:rPr>
        <w:t xml:space="preserve"> B</w:t>
      </w:r>
      <w:r w:rsidRPr="00E923C9">
        <w:rPr>
          <w:rFonts w:ascii="Times" w:hAnsi="Times"/>
        </w:rPr>
        <w:t xml:space="preserve"> and Bowen F</w:t>
      </w:r>
      <w:r>
        <w:rPr>
          <w:rFonts w:ascii="Times" w:hAnsi="Times"/>
        </w:rPr>
        <w:t xml:space="preserve"> </w:t>
      </w:r>
      <w:r w:rsidRPr="00E923C9">
        <w:rPr>
          <w:rFonts w:ascii="Times" w:hAnsi="Times"/>
        </w:rPr>
        <w:t xml:space="preserve">(2012) Climate </w:t>
      </w:r>
      <w:r>
        <w:rPr>
          <w:rFonts w:ascii="Times" w:hAnsi="Times"/>
        </w:rPr>
        <w:t>c</w:t>
      </w:r>
      <w:r w:rsidRPr="00E923C9">
        <w:rPr>
          <w:rFonts w:ascii="Times" w:hAnsi="Times"/>
        </w:rPr>
        <w:t xml:space="preserve">hange: </w:t>
      </w:r>
      <w:r>
        <w:rPr>
          <w:rFonts w:ascii="Times" w:hAnsi="Times"/>
        </w:rPr>
        <w:t>c</w:t>
      </w:r>
      <w:r w:rsidRPr="00E923C9">
        <w:rPr>
          <w:rFonts w:ascii="Times" w:hAnsi="Times"/>
        </w:rPr>
        <w:t xml:space="preserve">hallenging </w:t>
      </w:r>
      <w:r>
        <w:rPr>
          <w:rFonts w:ascii="Times" w:hAnsi="Times"/>
        </w:rPr>
        <w:t>b</w:t>
      </w:r>
      <w:r w:rsidRPr="00E923C9">
        <w:rPr>
          <w:rFonts w:ascii="Times" w:hAnsi="Times"/>
        </w:rPr>
        <w:t xml:space="preserve">usiness, </w:t>
      </w:r>
      <w:r>
        <w:rPr>
          <w:rFonts w:ascii="Times" w:hAnsi="Times"/>
        </w:rPr>
        <w:t>t</w:t>
      </w:r>
      <w:r w:rsidRPr="00E923C9">
        <w:rPr>
          <w:rFonts w:ascii="Times" w:hAnsi="Times"/>
        </w:rPr>
        <w:t>ransforming</w:t>
      </w:r>
      <w:r>
        <w:rPr>
          <w:rFonts w:ascii="Times" w:hAnsi="Times"/>
        </w:rPr>
        <w:t xml:space="preserve"> p</w:t>
      </w:r>
      <w:r w:rsidRPr="00E923C9">
        <w:rPr>
          <w:rFonts w:ascii="Times" w:hAnsi="Times"/>
        </w:rPr>
        <w:t>olitics</w:t>
      </w:r>
      <w:r>
        <w:rPr>
          <w:rFonts w:ascii="Times" w:hAnsi="Times"/>
        </w:rPr>
        <w:t>.</w:t>
      </w:r>
      <w:r w:rsidRPr="00E923C9">
        <w:rPr>
          <w:rFonts w:ascii="Times" w:hAnsi="Times"/>
        </w:rPr>
        <w:t xml:space="preserve"> </w:t>
      </w:r>
      <w:r w:rsidRPr="00E923C9">
        <w:rPr>
          <w:rFonts w:ascii="Times" w:hAnsi="Times"/>
          <w:i/>
        </w:rPr>
        <w:t>Business and Society</w:t>
      </w:r>
      <w:r w:rsidRPr="00E923C9">
        <w:rPr>
          <w:rFonts w:ascii="Times" w:hAnsi="Times"/>
        </w:rPr>
        <w:t xml:space="preserve"> 51</w:t>
      </w:r>
      <w:r>
        <w:rPr>
          <w:rFonts w:ascii="Times" w:hAnsi="Times"/>
        </w:rPr>
        <w:t xml:space="preserve"> </w:t>
      </w:r>
      <w:r w:rsidRPr="00E923C9">
        <w:rPr>
          <w:rFonts w:ascii="Times" w:hAnsi="Times"/>
        </w:rPr>
        <w:t>(1): 7–30.</w:t>
      </w:r>
    </w:p>
    <w:p w14:paraId="1F36934B" w14:textId="31BFE769" w:rsidR="00490CD4" w:rsidRDefault="00490CD4" w:rsidP="00A64C20">
      <w:pPr>
        <w:spacing w:line="480" w:lineRule="auto"/>
        <w:ind w:left="720" w:hanging="720"/>
        <w:jc w:val="both"/>
        <w:rPr>
          <w:rFonts w:ascii="Times" w:hAnsi="Times"/>
        </w:rPr>
      </w:pPr>
      <w:r>
        <w:rPr>
          <w:rFonts w:ascii="Times" w:hAnsi="Times"/>
          <w:i/>
        </w:rPr>
        <w:t>Organization</w:t>
      </w:r>
      <w:r>
        <w:rPr>
          <w:rFonts w:ascii="Times" w:hAnsi="Times"/>
        </w:rPr>
        <w:t xml:space="preserve"> (2013) Future imaginings: organizing in response to climate change. Special issue. </w:t>
      </w:r>
      <w:proofErr w:type="gramStart"/>
      <w:r>
        <w:rPr>
          <w:rFonts w:ascii="Times" w:hAnsi="Times"/>
        </w:rPr>
        <w:t>20 (5).</w:t>
      </w:r>
      <w:proofErr w:type="gramEnd"/>
    </w:p>
    <w:p w14:paraId="2D63D753" w14:textId="699B1A41" w:rsidR="00B32AEE" w:rsidRPr="004844C1" w:rsidRDefault="004844C1" w:rsidP="00A64C20">
      <w:pPr>
        <w:spacing w:line="480" w:lineRule="auto"/>
        <w:ind w:left="720" w:hanging="720"/>
        <w:jc w:val="both"/>
        <w:rPr>
          <w:rFonts w:ascii="Times" w:hAnsi="Times"/>
        </w:rPr>
      </w:pPr>
      <w:r>
        <w:rPr>
          <w:rFonts w:ascii="Times" w:hAnsi="Times"/>
          <w:i/>
        </w:rPr>
        <w:t xml:space="preserve">Organization Studies </w:t>
      </w:r>
      <w:r>
        <w:rPr>
          <w:rFonts w:ascii="Times" w:hAnsi="Times"/>
        </w:rPr>
        <w:t xml:space="preserve">(2012) </w:t>
      </w:r>
      <w:r w:rsidRPr="004844C1">
        <w:rPr>
          <w:rFonts w:ascii="Times" w:hAnsi="Times"/>
        </w:rPr>
        <w:t xml:space="preserve">Climate </w:t>
      </w:r>
      <w:r>
        <w:rPr>
          <w:rFonts w:ascii="Times" w:hAnsi="Times"/>
        </w:rPr>
        <w:t>c</w:t>
      </w:r>
      <w:r w:rsidRPr="004844C1">
        <w:rPr>
          <w:rFonts w:ascii="Times" w:hAnsi="Times"/>
        </w:rPr>
        <w:t xml:space="preserve">hange and the </w:t>
      </w:r>
      <w:r>
        <w:rPr>
          <w:rFonts w:ascii="Times" w:hAnsi="Times"/>
        </w:rPr>
        <w:t>e</w:t>
      </w:r>
      <w:r w:rsidRPr="004844C1">
        <w:rPr>
          <w:rFonts w:ascii="Times" w:hAnsi="Times"/>
        </w:rPr>
        <w:t xml:space="preserve">mergence of </w:t>
      </w:r>
      <w:r>
        <w:rPr>
          <w:rFonts w:ascii="Times" w:hAnsi="Times"/>
        </w:rPr>
        <w:t>n</w:t>
      </w:r>
      <w:r w:rsidRPr="004844C1">
        <w:rPr>
          <w:rFonts w:ascii="Times" w:hAnsi="Times"/>
        </w:rPr>
        <w:t xml:space="preserve">ew </w:t>
      </w:r>
      <w:r>
        <w:rPr>
          <w:rFonts w:ascii="Times" w:hAnsi="Times"/>
        </w:rPr>
        <w:t>o</w:t>
      </w:r>
      <w:r w:rsidRPr="004844C1">
        <w:rPr>
          <w:rFonts w:ascii="Times" w:hAnsi="Times"/>
        </w:rPr>
        <w:t xml:space="preserve">rganizational </w:t>
      </w:r>
      <w:r>
        <w:rPr>
          <w:rFonts w:ascii="Times" w:hAnsi="Times"/>
        </w:rPr>
        <w:t>l</w:t>
      </w:r>
      <w:r w:rsidRPr="004844C1">
        <w:rPr>
          <w:rFonts w:ascii="Times" w:hAnsi="Times"/>
        </w:rPr>
        <w:t>andscapes</w:t>
      </w:r>
      <w:r>
        <w:rPr>
          <w:rFonts w:ascii="Times" w:hAnsi="Times"/>
        </w:rPr>
        <w:t xml:space="preserve">. Special issue. </w:t>
      </w:r>
      <w:proofErr w:type="gramStart"/>
      <w:r>
        <w:rPr>
          <w:rFonts w:ascii="Times" w:hAnsi="Times"/>
        </w:rPr>
        <w:t>33 (11).</w:t>
      </w:r>
      <w:proofErr w:type="gramEnd"/>
    </w:p>
    <w:p w14:paraId="0210E769" w14:textId="775ABF26" w:rsidR="00257A1F" w:rsidRDefault="00257A1F" w:rsidP="00A64C20">
      <w:pPr>
        <w:spacing w:line="480" w:lineRule="auto"/>
        <w:ind w:left="720" w:hanging="720"/>
        <w:jc w:val="both"/>
        <w:rPr>
          <w:rFonts w:ascii="Times" w:hAnsi="Times"/>
        </w:rPr>
      </w:pPr>
      <w:proofErr w:type="spellStart"/>
      <w:proofErr w:type="gramStart"/>
      <w:r>
        <w:rPr>
          <w:rFonts w:ascii="Times" w:hAnsi="Times"/>
        </w:rPr>
        <w:t>Ostrom</w:t>
      </w:r>
      <w:proofErr w:type="spellEnd"/>
      <w:r>
        <w:rPr>
          <w:rFonts w:ascii="Times" w:hAnsi="Times"/>
        </w:rPr>
        <w:t xml:space="preserve"> E</w:t>
      </w:r>
      <w:r w:rsidRPr="00257A1F">
        <w:rPr>
          <w:rFonts w:ascii="Times" w:hAnsi="Times"/>
        </w:rPr>
        <w:t xml:space="preserve"> </w:t>
      </w:r>
      <w:r>
        <w:rPr>
          <w:rFonts w:ascii="Times" w:hAnsi="Times"/>
        </w:rPr>
        <w:t>(</w:t>
      </w:r>
      <w:r w:rsidRPr="00257A1F">
        <w:rPr>
          <w:rFonts w:ascii="Times" w:hAnsi="Times"/>
        </w:rPr>
        <w:t>2012</w:t>
      </w:r>
      <w:r>
        <w:rPr>
          <w:rFonts w:ascii="Times" w:hAnsi="Times"/>
        </w:rPr>
        <w:t>)</w:t>
      </w:r>
      <w:r w:rsidRPr="00257A1F">
        <w:rPr>
          <w:rFonts w:ascii="Times" w:hAnsi="Times"/>
        </w:rPr>
        <w:t xml:space="preserve"> </w:t>
      </w:r>
      <w:r w:rsidRPr="00257A1F">
        <w:rPr>
          <w:rFonts w:ascii="Times" w:hAnsi="Times"/>
          <w:i/>
        </w:rPr>
        <w:t>Green from the Grassroots</w:t>
      </w:r>
      <w:r w:rsidRPr="00257A1F">
        <w:rPr>
          <w:rFonts w:ascii="Times" w:hAnsi="Times"/>
        </w:rPr>
        <w:t>.</w:t>
      </w:r>
      <w:proofErr w:type="gramEnd"/>
      <w:r w:rsidRPr="00257A1F">
        <w:rPr>
          <w:rFonts w:ascii="Times" w:hAnsi="Times"/>
        </w:rPr>
        <w:t xml:space="preserve"> Project Syndicate 12 June</w:t>
      </w:r>
      <w:r w:rsidR="009169DC">
        <w:rPr>
          <w:rFonts w:ascii="Times" w:hAnsi="Times"/>
        </w:rPr>
        <w:t>.</w:t>
      </w:r>
      <w:r w:rsidRPr="00257A1F">
        <w:rPr>
          <w:rFonts w:ascii="Times" w:hAnsi="Times"/>
        </w:rPr>
        <w:t xml:space="preserve"> </w:t>
      </w:r>
    </w:p>
    <w:p w14:paraId="437A3A77" w14:textId="4D2F7512" w:rsidR="009F1621" w:rsidRDefault="00A835D8" w:rsidP="00A64C20">
      <w:pPr>
        <w:spacing w:line="480" w:lineRule="auto"/>
        <w:ind w:left="720" w:hanging="720"/>
        <w:jc w:val="both"/>
        <w:rPr>
          <w:rFonts w:ascii="Times" w:hAnsi="Times"/>
        </w:rPr>
      </w:pPr>
      <w:proofErr w:type="spellStart"/>
      <w:r>
        <w:rPr>
          <w:rFonts w:ascii="Times" w:hAnsi="Times"/>
        </w:rPr>
        <w:t>Pagdee</w:t>
      </w:r>
      <w:proofErr w:type="spellEnd"/>
      <w:r>
        <w:rPr>
          <w:rFonts w:ascii="Times" w:hAnsi="Times"/>
        </w:rPr>
        <w:t xml:space="preserve"> A, Kim YS and</w:t>
      </w:r>
      <w:r w:rsidR="00887471">
        <w:rPr>
          <w:rFonts w:ascii="Times" w:hAnsi="Times"/>
        </w:rPr>
        <w:t xml:space="preserve"> Daugherty PJ</w:t>
      </w:r>
      <w:r w:rsidR="00887471" w:rsidRPr="00887471">
        <w:rPr>
          <w:rFonts w:ascii="Times" w:hAnsi="Times"/>
        </w:rPr>
        <w:t xml:space="preserve"> </w:t>
      </w:r>
      <w:r w:rsidR="00887471">
        <w:rPr>
          <w:rFonts w:ascii="Times" w:hAnsi="Times"/>
        </w:rPr>
        <w:t xml:space="preserve">(2006) </w:t>
      </w:r>
      <w:proofErr w:type="gramStart"/>
      <w:r w:rsidR="00887471" w:rsidRPr="00887471">
        <w:rPr>
          <w:rFonts w:ascii="Times" w:hAnsi="Times"/>
        </w:rPr>
        <w:t>What</w:t>
      </w:r>
      <w:proofErr w:type="gramEnd"/>
      <w:r w:rsidR="00887471" w:rsidRPr="00887471">
        <w:rPr>
          <w:rFonts w:ascii="Times" w:hAnsi="Times"/>
        </w:rPr>
        <w:t xml:space="preserve"> makes community forest management successful: A meta-study from community forests throughout the world. </w:t>
      </w:r>
      <w:r w:rsidR="00887471" w:rsidRPr="00887471">
        <w:rPr>
          <w:rFonts w:ascii="Times" w:hAnsi="Times"/>
          <w:i/>
        </w:rPr>
        <w:t>Society &amp; Natural Resources</w:t>
      </w:r>
      <w:r w:rsidR="00887471" w:rsidRPr="00887471">
        <w:rPr>
          <w:rFonts w:ascii="Times" w:hAnsi="Times"/>
        </w:rPr>
        <w:t xml:space="preserve"> 19 (1)</w:t>
      </w:r>
      <w:r w:rsidR="00887471">
        <w:rPr>
          <w:rFonts w:ascii="Times" w:hAnsi="Times"/>
        </w:rPr>
        <w:t>:</w:t>
      </w:r>
      <w:r w:rsidR="009E4523">
        <w:rPr>
          <w:rFonts w:ascii="Times" w:hAnsi="Times"/>
        </w:rPr>
        <w:t xml:space="preserve"> 33-52.</w:t>
      </w:r>
    </w:p>
    <w:p w14:paraId="0D7DC7ED" w14:textId="77777777" w:rsidR="00807357" w:rsidRDefault="00807357" w:rsidP="00A64C20">
      <w:pPr>
        <w:spacing w:line="480" w:lineRule="auto"/>
        <w:ind w:left="720" w:hanging="720"/>
        <w:jc w:val="both"/>
        <w:rPr>
          <w:rFonts w:ascii="Times" w:hAnsi="Times"/>
        </w:rPr>
      </w:pPr>
      <w:proofErr w:type="spellStart"/>
      <w:proofErr w:type="gramStart"/>
      <w:r w:rsidRPr="00807357">
        <w:rPr>
          <w:rFonts w:ascii="Times" w:hAnsi="Times"/>
        </w:rPr>
        <w:t>Pahl-Wostl</w:t>
      </w:r>
      <w:proofErr w:type="spellEnd"/>
      <w:r w:rsidRPr="00807357">
        <w:rPr>
          <w:rFonts w:ascii="Times" w:hAnsi="Times"/>
        </w:rPr>
        <w:t xml:space="preserve">, C., Craps, M., </w:t>
      </w:r>
      <w:proofErr w:type="spellStart"/>
      <w:r w:rsidRPr="00807357">
        <w:rPr>
          <w:rFonts w:ascii="Times" w:hAnsi="Times"/>
        </w:rPr>
        <w:t>Dewulf</w:t>
      </w:r>
      <w:proofErr w:type="spellEnd"/>
      <w:r w:rsidRPr="00807357">
        <w:rPr>
          <w:rFonts w:ascii="Times" w:hAnsi="Times"/>
        </w:rPr>
        <w:t xml:space="preserve">, A., </w:t>
      </w:r>
      <w:proofErr w:type="spellStart"/>
      <w:r w:rsidRPr="00807357">
        <w:rPr>
          <w:rFonts w:ascii="Times" w:hAnsi="Times"/>
        </w:rPr>
        <w:t>Mostert</w:t>
      </w:r>
      <w:proofErr w:type="spellEnd"/>
      <w:r w:rsidRPr="00807357">
        <w:rPr>
          <w:rFonts w:ascii="Times" w:hAnsi="Times"/>
        </w:rPr>
        <w:t xml:space="preserve">, E., </w:t>
      </w:r>
      <w:proofErr w:type="spellStart"/>
      <w:r w:rsidRPr="00807357">
        <w:rPr>
          <w:rFonts w:ascii="Times" w:hAnsi="Times"/>
        </w:rPr>
        <w:t>Tabara</w:t>
      </w:r>
      <w:proofErr w:type="spellEnd"/>
      <w:r w:rsidRPr="00807357">
        <w:rPr>
          <w:rFonts w:ascii="Times" w:hAnsi="Times"/>
        </w:rPr>
        <w:t xml:space="preserve">, D., and </w:t>
      </w:r>
      <w:proofErr w:type="spellStart"/>
      <w:r w:rsidRPr="00807357">
        <w:rPr>
          <w:rFonts w:ascii="Times" w:hAnsi="Times"/>
        </w:rPr>
        <w:t>Taillieu</w:t>
      </w:r>
      <w:proofErr w:type="spellEnd"/>
      <w:r w:rsidRPr="00807357">
        <w:rPr>
          <w:rFonts w:ascii="Times" w:hAnsi="Times"/>
        </w:rPr>
        <w:t>, T. (2007).</w:t>
      </w:r>
      <w:proofErr w:type="gramEnd"/>
      <w:r w:rsidRPr="00807357">
        <w:rPr>
          <w:rFonts w:ascii="Times" w:hAnsi="Times"/>
        </w:rPr>
        <w:t xml:space="preserve"> </w:t>
      </w:r>
      <w:proofErr w:type="gramStart"/>
      <w:r w:rsidRPr="00807357">
        <w:rPr>
          <w:rFonts w:ascii="Times" w:hAnsi="Times"/>
        </w:rPr>
        <w:t>Social learning and water resources management.</w:t>
      </w:r>
      <w:proofErr w:type="gramEnd"/>
      <w:r w:rsidRPr="00807357">
        <w:rPr>
          <w:rFonts w:ascii="Times" w:hAnsi="Times"/>
        </w:rPr>
        <w:t xml:space="preserve"> </w:t>
      </w:r>
      <w:r w:rsidRPr="00807357">
        <w:rPr>
          <w:rFonts w:ascii="Times" w:hAnsi="Times"/>
          <w:i/>
        </w:rPr>
        <w:t>Ecology and Society</w:t>
      </w:r>
      <w:r w:rsidRPr="00807357">
        <w:rPr>
          <w:rFonts w:ascii="Times" w:hAnsi="Times"/>
        </w:rPr>
        <w:t xml:space="preserve"> 12(2): 5</w:t>
      </w:r>
    </w:p>
    <w:p w14:paraId="44953331" w14:textId="2D6B8738" w:rsidR="009F1621" w:rsidRDefault="001022CE" w:rsidP="00A64C20">
      <w:pPr>
        <w:spacing w:line="480" w:lineRule="auto"/>
        <w:ind w:left="720" w:hanging="720"/>
        <w:jc w:val="both"/>
        <w:rPr>
          <w:rFonts w:ascii="Times" w:hAnsi="Times"/>
        </w:rPr>
      </w:pPr>
      <w:r>
        <w:rPr>
          <w:rFonts w:ascii="Times" w:hAnsi="Times"/>
        </w:rPr>
        <w:t xml:space="preserve">Parker </w:t>
      </w:r>
      <w:r w:rsidR="009F1621">
        <w:rPr>
          <w:rFonts w:ascii="Times" w:hAnsi="Times"/>
        </w:rPr>
        <w:t>JN and Hackett EJ</w:t>
      </w:r>
      <w:r>
        <w:rPr>
          <w:rFonts w:ascii="Times" w:hAnsi="Times"/>
        </w:rPr>
        <w:t xml:space="preserve"> </w:t>
      </w:r>
      <w:r w:rsidR="009F1621">
        <w:rPr>
          <w:rFonts w:ascii="Times" w:hAnsi="Times"/>
        </w:rPr>
        <w:t>(</w:t>
      </w:r>
      <w:r>
        <w:rPr>
          <w:rFonts w:ascii="Times" w:hAnsi="Times"/>
        </w:rPr>
        <w:t>2012</w:t>
      </w:r>
      <w:r w:rsidR="009F1621">
        <w:rPr>
          <w:rFonts w:ascii="Times" w:hAnsi="Times"/>
        </w:rPr>
        <w:t xml:space="preserve">) </w:t>
      </w:r>
      <w:proofErr w:type="gramStart"/>
      <w:r w:rsidR="009F1621" w:rsidRPr="009F1621">
        <w:rPr>
          <w:rFonts w:ascii="Times" w:hAnsi="Times"/>
        </w:rPr>
        <w:t xml:space="preserve">Hot </w:t>
      </w:r>
      <w:r w:rsidR="009E4523">
        <w:rPr>
          <w:rFonts w:ascii="Times" w:hAnsi="Times"/>
        </w:rPr>
        <w:t>s</w:t>
      </w:r>
      <w:r w:rsidR="009F1621" w:rsidRPr="009F1621">
        <w:rPr>
          <w:rFonts w:ascii="Times" w:hAnsi="Times"/>
        </w:rPr>
        <w:t>pots</w:t>
      </w:r>
      <w:proofErr w:type="gramEnd"/>
      <w:r w:rsidR="009F1621" w:rsidRPr="009F1621">
        <w:rPr>
          <w:rFonts w:ascii="Times" w:hAnsi="Times"/>
        </w:rPr>
        <w:t xml:space="preserve"> and </w:t>
      </w:r>
      <w:r w:rsidR="009E4523">
        <w:rPr>
          <w:rFonts w:ascii="Times" w:hAnsi="Times"/>
        </w:rPr>
        <w:t>h</w:t>
      </w:r>
      <w:r w:rsidR="009F1621" w:rsidRPr="009F1621">
        <w:rPr>
          <w:rFonts w:ascii="Times" w:hAnsi="Times"/>
        </w:rPr>
        <w:t xml:space="preserve">ot </w:t>
      </w:r>
      <w:r w:rsidR="009E4523">
        <w:rPr>
          <w:rFonts w:ascii="Times" w:hAnsi="Times"/>
        </w:rPr>
        <w:t>m</w:t>
      </w:r>
      <w:r w:rsidR="009F1621" w:rsidRPr="009F1621">
        <w:rPr>
          <w:rFonts w:ascii="Times" w:hAnsi="Times"/>
        </w:rPr>
        <w:t xml:space="preserve">oments in </w:t>
      </w:r>
      <w:r w:rsidR="009E4523">
        <w:rPr>
          <w:rFonts w:ascii="Times" w:hAnsi="Times"/>
        </w:rPr>
        <w:t>s</w:t>
      </w:r>
      <w:r w:rsidR="009F1621" w:rsidRPr="009F1621">
        <w:rPr>
          <w:rFonts w:ascii="Times" w:hAnsi="Times"/>
        </w:rPr>
        <w:t xml:space="preserve">cientific </w:t>
      </w:r>
      <w:r w:rsidR="009E4523">
        <w:rPr>
          <w:rFonts w:ascii="Times" w:hAnsi="Times"/>
        </w:rPr>
        <w:t>c</w:t>
      </w:r>
      <w:r w:rsidR="009F1621" w:rsidRPr="009F1621">
        <w:rPr>
          <w:rFonts w:ascii="Times" w:hAnsi="Times"/>
        </w:rPr>
        <w:t xml:space="preserve">ollaborations and </w:t>
      </w:r>
      <w:r w:rsidR="009E4523">
        <w:rPr>
          <w:rFonts w:ascii="Times" w:hAnsi="Times"/>
        </w:rPr>
        <w:t>s</w:t>
      </w:r>
      <w:r w:rsidR="009F1621" w:rsidRPr="009F1621">
        <w:rPr>
          <w:rFonts w:ascii="Times" w:hAnsi="Times"/>
        </w:rPr>
        <w:t xml:space="preserve">ocial </w:t>
      </w:r>
      <w:r w:rsidR="009E4523">
        <w:rPr>
          <w:rFonts w:ascii="Times" w:hAnsi="Times"/>
        </w:rPr>
        <w:t>m</w:t>
      </w:r>
      <w:r w:rsidR="009F1621" w:rsidRPr="009F1621">
        <w:rPr>
          <w:rFonts w:ascii="Times" w:hAnsi="Times"/>
        </w:rPr>
        <w:t>ovements</w:t>
      </w:r>
      <w:r w:rsidR="009F1621">
        <w:rPr>
          <w:rFonts w:ascii="Times" w:hAnsi="Times"/>
        </w:rPr>
        <w:t xml:space="preserve">. </w:t>
      </w:r>
      <w:r w:rsidR="009F1621" w:rsidRPr="009E4523">
        <w:rPr>
          <w:rFonts w:ascii="Times" w:hAnsi="Times"/>
          <w:i/>
        </w:rPr>
        <w:t>American Sociological Review</w:t>
      </w:r>
      <w:r w:rsidR="009F1621">
        <w:rPr>
          <w:rFonts w:ascii="Times" w:hAnsi="Times"/>
        </w:rPr>
        <w:t xml:space="preserve"> 77 (1): </w:t>
      </w:r>
      <w:r w:rsidR="009E4523">
        <w:rPr>
          <w:rFonts w:ascii="Times" w:hAnsi="Times"/>
        </w:rPr>
        <w:t>21-44.</w:t>
      </w:r>
      <w:r w:rsidR="00375774">
        <w:rPr>
          <w:rFonts w:ascii="Times" w:hAnsi="Times"/>
        </w:rPr>
        <w:t xml:space="preserve"> </w:t>
      </w:r>
    </w:p>
    <w:p w14:paraId="1A594DF4" w14:textId="0DE27C7A" w:rsidR="00891A0D" w:rsidRDefault="009F1621" w:rsidP="00A64C20">
      <w:pPr>
        <w:spacing w:line="480" w:lineRule="auto"/>
        <w:ind w:left="720" w:hanging="720"/>
        <w:jc w:val="both"/>
        <w:rPr>
          <w:rFonts w:ascii="Times" w:hAnsi="Times"/>
        </w:rPr>
      </w:pPr>
      <w:proofErr w:type="spellStart"/>
      <w:r w:rsidRPr="009F1621">
        <w:rPr>
          <w:rFonts w:ascii="Times" w:hAnsi="Times"/>
        </w:rPr>
        <w:lastRenderedPageBreak/>
        <w:t>Pauly</w:t>
      </w:r>
      <w:proofErr w:type="spellEnd"/>
      <w:r>
        <w:rPr>
          <w:rFonts w:ascii="Times" w:hAnsi="Times"/>
        </w:rPr>
        <w:t xml:space="preserve"> D</w:t>
      </w:r>
      <w:r w:rsidRPr="009F1621">
        <w:rPr>
          <w:rFonts w:ascii="Times" w:hAnsi="Times"/>
        </w:rPr>
        <w:t>, Christensen</w:t>
      </w:r>
      <w:r>
        <w:rPr>
          <w:rFonts w:ascii="Times" w:hAnsi="Times"/>
        </w:rPr>
        <w:t xml:space="preserve"> V</w:t>
      </w:r>
      <w:r w:rsidRPr="009F1621">
        <w:rPr>
          <w:rFonts w:ascii="Times" w:hAnsi="Times"/>
        </w:rPr>
        <w:t xml:space="preserve">, </w:t>
      </w:r>
      <w:proofErr w:type="spellStart"/>
      <w:r w:rsidRPr="009F1621">
        <w:rPr>
          <w:rFonts w:ascii="Times" w:hAnsi="Times"/>
        </w:rPr>
        <w:t>Guenette</w:t>
      </w:r>
      <w:proofErr w:type="spellEnd"/>
      <w:r>
        <w:rPr>
          <w:rFonts w:ascii="Times" w:hAnsi="Times"/>
        </w:rPr>
        <w:t xml:space="preserve"> S</w:t>
      </w:r>
      <w:r w:rsidRPr="009F1621">
        <w:rPr>
          <w:rFonts w:ascii="Times" w:hAnsi="Times"/>
        </w:rPr>
        <w:t>, Pitcher</w:t>
      </w:r>
      <w:r>
        <w:rPr>
          <w:rFonts w:ascii="Times" w:hAnsi="Times"/>
        </w:rPr>
        <w:t xml:space="preserve"> TJ</w:t>
      </w:r>
      <w:r w:rsidRPr="009F1621">
        <w:rPr>
          <w:rFonts w:ascii="Times" w:hAnsi="Times"/>
        </w:rPr>
        <w:t xml:space="preserve">, </w:t>
      </w:r>
      <w:proofErr w:type="spellStart"/>
      <w:r w:rsidRPr="009F1621">
        <w:rPr>
          <w:rFonts w:ascii="Times" w:hAnsi="Times"/>
        </w:rPr>
        <w:t>Sumaila</w:t>
      </w:r>
      <w:proofErr w:type="spellEnd"/>
      <w:r>
        <w:rPr>
          <w:rFonts w:ascii="Times" w:hAnsi="Times"/>
        </w:rPr>
        <w:t xml:space="preserve"> UR</w:t>
      </w:r>
      <w:r w:rsidRPr="009F1621">
        <w:rPr>
          <w:rFonts w:ascii="Times" w:hAnsi="Times"/>
        </w:rPr>
        <w:t>, Walters</w:t>
      </w:r>
      <w:r>
        <w:rPr>
          <w:rFonts w:ascii="Times" w:hAnsi="Times"/>
        </w:rPr>
        <w:t xml:space="preserve"> CJ</w:t>
      </w:r>
      <w:r w:rsidR="00A835D8">
        <w:rPr>
          <w:rFonts w:ascii="Times" w:hAnsi="Times"/>
        </w:rPr>
        <w:t xml:space="preserve"> and</w:t>
      </w:r>
      <w:r w:rsidRPr="009F1621">
        <w:rPr>
          <w:rFonts w:ascii="Times" w:hAnsi="Times"/>
        </w:rPr>
        <w:t xml:space="preserve"> </w:t>
      </w:r>
      <w:r>
        <w:rPr>
          <w:rFonts w:ascii="Times" w:hAnsi="Times"/>
        </w:rPr>
        <w:t xml:space="preserve">Watson R </w:t>
      </w:r>
      <w:r w:rsidRPr="009F1621">
        <w:rPr>
          <w:rFonts w:ascii="Times" w:hAnsi="Times"/>
        </w:rPr>
        <w:t>Zeller</w:t>
      </w:r>
      <w:r>
        <w:rPr>
          <w:rFonts w:ascii="Times" w:hAnsi="Times"/>
        </w:rPr>
        <w:t xml:space="preserve"> D (2002) </w:t>
      </w:r>
      <w:r w:rsidRPr="009F1621">
        <w:rPr>
          <w:rFonts w:ascii="Times" w:hAnsi="Times"/>
        </w:rPr>
        <w:t>Towards sustainability in world fisheries</w:t>
      </w:r>
      <w:r>
        <w:rPr>
          <w:rFonts w:ascii="Times" w:hAnsi="Times"/>
        </w:rPr>
        <w:t xml:space="preserve">. </w:t>
      </w:r>
      <w:r w:rsidRPr="009E4523">
        <w:rPr>
          <w:rFonts w:ascii="Times" w:hAnsi="Times"/>
          <w:i/>
        </w:rPr>
        <w:t>Nature</w:t>
      </w:r>
      <w:r>
        <w:rPr>
          <w:rFonts w:ascii="Times" w:hAnsi="Times"/>
        </w:rPr>
        <w:t xml:space="preserve"> 418 (</w:t>
      </w:r>
      <w:r w:rsidRPr="009F1621">
        <w:rPr>
          <w:rFonts w:ascii="Times" w:hAnsi="Times"/>
        </w:rPr>
        <w:t>6898</w:t>
      </w:r>
      <w:r>
        <w:rPr>
          <w:rFonts w:ascii="Times" w:hAnsi="Times"/>
        </w:rPr>
        <w:t>)</w:t>
      </w:r>
      <w:r w:rsidRPr="009F1621">
        <w:rPr>
          <w:rFonts w:ascii="Times" w:hAnsi="Times"/>
        </w:rPr>
        <w:t>: 689-695</w:t>
      </w:r>
      <w:r w:rsidR="009E4523">
        <w:rPr>
          <w:rFonts w:ascii="Times" w:hAnsi="Times"/>
        </w:rPr>
        <w:t>.</w:t>
      </w:r>
    </w:p>
    <w:p w14:paraId="6387C464" w14:textId="7FA82FFB" w:rsidR="00891A0D" w:rsidRDefault="00A835D8" w:rsidP="00A64C20">
      <w:pPr>
        <w:spacing w:line="480" w:lineRule="auto"/>
        <w:ind w:left="720" w:hanging="720"/>
        <w:jc w:val="both"/>
        <w:rPr>
          <w:rFonts w:ascii="Times" w:hAnsi="Times"/>
        </w:rPr>
      </w:pPr>
      <w:proofErr w:type="spellStart"/>
      <w:r>
        <w:rPr>
          <w:rFonts w:ascii="Times" w:hAnsi="Times"/>
        </w:rPr>
        <w:t>Peet</w:t>
      </w:r>
      <w:proofErr w:type="spellEnd"/>
      <w:r>
        <w:rPr>
          <w:rFonts w:ascii="Times" w:hAnsi="Times"/>
        </w:rPr>
        <w:t xml:space="preserve"> R </w:t>
      </w:r>
      <w:r w:rsidR="00D87BE3">
        <w:rPr>
          <w:rFonts w:ascii="Times" w:hAnsi="Times"/>
        </w:rPr>
        <w:t>and Watts MJ,</w:t>
      </w:r>
      <w:r w:rsidR="00D87BE3" w:rsidRPr="00D87BE3">
        <w:rPr>
          <w:rFonts w:ascii="Times" w:hAnsi="Times"/>
        </w:rPr>
        <w:t xml:space="preserve"> eds. </w:t>
      </w:r>
      <w:r w:rsidR="00D87BE3">
        <w:rPr>
          <w:rFonts w:ascii="Times" w:hAnsi="Times"/>
        </w:rPr>
        <w:t>(</w:t>
      </w:r>
      <w:r w:rsidR="00D87BE3" w:rsidRPr="00D87BE3">
        <w:rPr>
          <w:rFonts w:ascii="Times" w:hAnsi="Times"/>
        </w:rPr>
        <w:t>1996</w:t>
      </w:r>
      <w:r w:rsidR="00D87BE3">
        <w:rPr>
          <w:rFonts w:ascii="Times" w:hAnsi="Times"/>
        </w:rPr>
        <w:t>)</w:t>
      </w:r>
      <w:r w:rsidR="00D87BE3" w:rsidRPr="00D87BE3">
        <w:rPr>
          <w:rFonts w:ascii="Times" w:hAnsi="Times"/>
        </w:rPr>
        <w:t xml:space="preserve"> </w:t>
      </w:r>
      <w:r w:rsidR="00D87BE3" w:rsidRPr="00D87BE3">
        <w:rPr>
          <w:rFonts w:ascii="Times" w:hAnsi="Times"/>
          <w:i/>
        </w:rPr>
        <w:t>Liberation ecologies: environment, development, social movements</w:t>
      </w:r>
      <w:r w:rsidR="00D87BE3" w:rsidRPr="00D87BE3">
        <w:rPr>
          <w:rFonts w:ascii="Times" w:hAnsi="Times"/>
        </w:rPr>
        <w:t xml:space="preserve">. </w:t>
      </w:r>
      <w:r w:rsidR="009E4523">
        <w:rPr>
          <w:rFonts w:ascii="Times" w:hAnsi="Times"/>
        </w:rPr>
        <w:t xml:space="preserve">London: </w:t>
      </w:r>
      <w:r w:rsidR="00D87BE3" w:rsidRPr="00D87BE3">
        <w:rPr>
          <w:rFonts w:ascii="Times" w:hAnsi="Times"/>
        </w:rPr>
        <w:t>Routledge.</w:t>
      </w:r>
    </w:p>
    <w:p w14:paraId="224EB960" w14:textId="19DB4F11" w:rsidR="00891A0D" w:rsidRDefault="001022CE" w:rsidP="00A64C20">
      <w:pPr>
        <w:spacing w:line="480" w:lineRule="auto"/>
        <w:ind w:left="720" w:hanging="720"/>
        <w:jc w:val="both"/>
        <w:rPr>
          <w:rFonts w:ascii="Times" w:hAnsi="Times"/>
        </w:rPr>
      </w:pPr>
      <w:proofErr w:type="spellStart"/>
      <w:r>
        <w:rPr>
          <w:rFonts w:ascii="Times" w:hAnsi="Times"/>
        </w:rPr>
        <w:t>Peluso</w:t>
      </w:r>
      <w:proofErr w:type="spellEnd"/>
      <w:r w:rsidR="00891A0D">
        <w:rPr>
          <w:rFonts w:ascii="Times" w:hAnsi="Times"/>
        </w:rPr>
        <w:t xml:space="preserve"> N</w:t>
      </w:r>
      <w:r>
        <w:rPr>
          <w:rFonts w:ascii="Times" w:hAnsi="Times"/>
        </w:rPr>
        <w:t xml:space="preserve"> </w:t>
      </w:r>
      <w:r w:rsidR="00891A0D">
        <w:rPr>
          <w:rFonts w:ascii="Times" w:hAnsi="Times"/>
        </w:rPr>
        <w:t>(</w:t>
      </w:r>
      <w:r>
        <w:rPr>
          <w:rFonts w:ascii="Times" w:hAnsi="Times"/>
        </w:rPr>
        <w:t>1993</w:t>
      </w:r>
      <w:r w:rsidR="00891A0D">
        <w:rPr>
          <w:rFonts w:ascii="Times" w:hAnsi="Times"/>
        </w:rPr>
        <w:t xml:space="preserve">) Coercing </w:t>
      </w:r>
      <w:r w:rsidR="009E4523">
        <w:rPr>
          <w:rFonts w:ascii="Times" w:hAnsi="Times"/>
        </w:rPr>
        <w:t>c</w:t>
      </w:r>
      <w:r w:rsidR="00891A0D">
        <w:rPr>
          <w:rFonts w:ascii="Times" w:hAnsi="Times"/>
        </w:rPr>
        <w:t xml:space="preserve">onservation – the politics of state resource control. </w:t>
      </w:r>
      <w:r w:rsidR="00891A0D" w:rsidRPr="009E4523">
        <w:rPr>
          <w:rFonts w:ascii="Times" w:hAnsi="Times"/>
          <w:i/>
        </w:rPr>
        <w:t>Global Environmental Change – Human and Policy Dimensions</w:t>
      </w:r>
      <w:r w:rsidR="00891A0D">
        <w:rPr>
          <w:rFonts w:ascii="Times" w:hAnsi="Times"/>
        </w:rPr>
        <w:t xml:space="preserve"> 3 (2): </w:t>
      </w:r>
      <w:r w:rsidR="00891A0D" w:rsidRPr="00891A0D">
        <w:rPr>
          <w:rFonts w:ascii="Times" w:hAnsi="Times"/>
        </w:rPr>
        <w:t>199-217</w:t>
      </w:r>
      <w:r w:rsidR="009E4523">
        <w:rPr>
          <w:rFonts w:ascii="Times" w:hAnsi="Times"/>
        </w:rPr>
        <w:t>.</w:t>
      </w:r>
    </w:p>
    <w:p w14:paraId="0E7EE906" w14:textId="7245BCBF" w:rsidR="00891A0D" w:rsidRDefault="00257E5E" w:rsidP="00A64C20">
      <w:pPr>
        <w:spacing w:line="480" w:lineRule="auto"/>
        <w:ind w:left="720" w:hanging="720"/>
        <w:jc w:val="both"/>
        <w:rPr>
          <w:rFonts w:ascii="Times" w:hAnsi="Times"/>
        </w:rPr>
      </w:pPr>
      <w:r>
        <w:rPr>
          <w:rFonts w:ascii="Times" w:hAnsi="Times"/>
        </w:rPr>
        <w:t>Perez-</w:t>
      </w:r>
      <w:proofErr w:type="spellStart"/>
      <w:r>
        <w:rPr>
          <w:rFonts w:ascii="Times" w:hAnsi="Times"/>
        </w:rPr>
        <w:t>Cirera</w:t>
      </w:r>
      <w:proofErr w:type="spellEnd"/>
      <w:r>
        <w:rPr>
          <w:rFonts w:ascii="Times" w:hAnsi="Times"/>
        </w:rPr>
        <w:t xml:space="preserve"> V and Lovett JC</w:t>
      </w:r>
      <w:r w:rsidRPr="00257E5E">
        <w:rPr>
          <w:rFonts w:ascii="Times" w:hAnsi="Times"/>
        </w:rPr>
        <w:t xml:space="preserve"> </w:t>
      </w:r>
      <w:r>
        <w:rPr>
          <w:rFonts w:ascii="Times" w:hAnsi="Times"/>
        </w:rPr>
        <w:t>(2006)</w:t>
      </w:r>
      <w:r w:rsidRPr="00257E5E">
        <w:rPr>
          <w:rFonts w:ascii="Times" w:hAnsi="Times"/>
        </w:rPr>
        <w:t xml:space="preserve"> Power distribution, the external environment and comm</w:t>
      </w:r>
      <w:r w:rsidR="009E4523">
        <w:rPr>
          <w:rFonts w:ascii="Times" w:hAnsi="Times"/>
        </w:rPr>
        <w:t>on property forest governance: a</w:t>
      </w:r>
      <w:r w:rsidRPr="00257E5E">
        <w:rPr>
          <w:rFonts w:ascii="Times" w:hAnsi="Times"/>
        </w:rPr>
        <w:t xml:space="preserve"> local user </w:t>
      </w:r>
      <w:proofErr w:type="gramStart"/>
      <w:r w:rsidRPr="00257E5E">
        <w:rPr>
          <w:rFonts w:ascii="Times" w:hAnsi="Times"/>
        </w:rPr>
        <w:t>groups</w:t>
      </w:r>
      <w:proofErr w:type="gramEnd"/>
      <w:r w:rsidRPr="00257E5E">
        <w:rPr>
          <w:rFonts w:ascii="Times" w:hAnsi="Times"/>
        </w:rPr>
        <w:t xml:space="preserve"> model. </w:t>
      </w:r>
      <w:proofErr w:type="gramStart"/>
      <w:r w:rsidRPr="00257E5E">
        <w:rPr>
          <w:rFonts w:ascii="Times" w:hAnsi="Times"/>
          <w:i/>
        </w:rPr>
        <w:t>Ecological Economics</w:t>
      </w:r>
      <w:r>
        <w:rPr>
          <w:rFonts w:ascii="Times" w:hAnsi="Times"/>
        </w:rPr>
        <w:t xml:space="preserve"> 59: </w:t>
      </w:r>
      <w:r w:rsidRPr="00257E5E">
        <w:rPr>
          <w:rFonts w:ascii="Times" w:hAnsi="Times"/>
        </w:rPr>
        <w:t>34 – 352</w:t>
      </w:r>
      <w:r w:rsidR="009E4523">
        <w:rPr>
          <w:rFonts w:ascii="Times" w:hAnsi="Times"/>
        </w:rPr>
        <w:t>.</w:t>
      </w:r>
      <w:proofErr w:type="gramEnd"/>
    </w:p>
    <w:p w14:paraId="665A92F5" w14:textId="77777777" w:rsidR="001C356A" w:rsidRPr="001C356A" w:rsidRDefault="001C356A" w:rsidP="001C356A">
      <w:pPr>
        <w:spacing w:line="480" w:lineRule="auto"/>
        <w:ind w:left="720" w:hanging="720"/>
        <w:jc w:val="both"/>
        <w:rPr>
          <w:rFonts w:ascii="Times" w:hAnsi="Times"/>
        </w:rPr>
      </w:pPr>
      <w:proofErr w:type="spellStart"/>
      <w:proofErr w:type="gramStart"/>
      <w:r w:rsidRPr="001C356A">
        <w:rPr>
          <w:rFonts w:ascii="Times" w:hAnsi="Times"/>
        </w:rPr>
        <w:t>Pesqué-cela</w:t>
      </w:r>
      <w:proofErr w:type="spellEnd"/>
      <w:r w:rsidRPr="001C356A">
        <w:rPr>
          <w:rFonts w:ascii="Times" w:hAnsi="Times"/>
        </w:rPr>
        <w:t xml:space="preserve"> V. Tao R. Liu YD. Sun LX.</w:t>
      </w:r>
      <w:proofErr w:type="gramEnd"/>
      <w:r w:rsidRPr="001C356A">
        <w:rPr>
          <w:rFonts w:ascii="Times" w:hAnsi="Times"/>
        </w:rPr>
        <w:t xml:space="preserve"> (2009) Challenging, complementing or assuming 'the Mandate of Heaven'? Political distrust and the rise of self-governing social organizations in rural China. Journal of Comparative Economics 37 (1): 151-168</w:t>
      </w:r>
    </w:p>
    <w:p w14:paraId="6F896EFF" w14:textId="77777777" w:rsidR="001C356A" w:rsidRDefault="001C356A" w:rsidP="00A64C20">
      <w:pPr>
        <w:spacing w:line="480" w:lineRule="auto"/>
        <w:ind w:left="720" w:hanging="720"/>
        <w:jc w:val="both"/>
        <w:rPr>
          <w:rFonts w:ascii="Times" w:hAnsi="Times"/>
        </w:rPr>
      </w:pPr>
    </w:p>
    <w:p w14:paraId="7F66CAF5" w14:textId="10754DC1" w:rsidR="00FF5F1F" w:rsidRDefault="001022CE" w:rsidP="00A64C20">
      <w:pPr>
        <w:spacing w:line="480" w:lineRule="auto"/>
        <w:ind w:left="720" w:hanging="720"/>
        <w:jc w:val="both"/>
        <w:rPr>
          <w:rFonts w:ascii="Times" w:hAnsi="Times"/>
        </w:rPr>
      </w:pPr>
      <w:proofErr w:type="spellStart"/>
      <w:r>
        <w:rPr>
          <w:rFonts w:ascii="Times" w:hAnsi="Times"/>
        </w:rPr>
        <w:t>Redclift</w:t>
      </w:r>
      <w:proofErr w:type="spellEnd"/>
      <w:r w:rsidR="00FF5F1F">
        <w:rPr>
          <w:rFonts w:ascii="Times" w:hAnsi="Times"/>
        </w:rPr>
        <w:t xml:space="preserve"> M</w:t>
      </w:r>
      <w:r>
        <w:rPr>
          <w:rFonts w:ascii="Times" w:hAnsi="Times"/>
        </w:rPr>
        <w:t xml:space="preserve"> </w:t>
      </w:r>
      <w:r w:rsidR="00FF5F1F">
        <w:rPr>
          <w:rFonts w:ascii="Times" w:hAnsi="Times"/>
        </w:rPr>
        <w:t>(</w:t>
      </w:r>
      <w:r>
        <w:rPr>
          <w:rFonts w:ascii="Times" w:hAnsi="Times"/>
        </w:rPr>
        <w:t>2005</w:t>
      </w:r>
      <w:r w:rsidR="00FF5F1F">
        <w:rPr>
          <w:rFonts w:ascii="Times" w:hAnsi="Times"/>
        </w:rPr>
        <w:t xml:space="preserve">) </w:t>
      </w:r>
      <w:r w:rsidR="00FF5F1F" w:rsidRPr="00FF5F1F">
        <w:rPr>
          <w:rFonts w:ascii="Times" w:hAnsi="Times"/>
        </w:rPr>
        <w:t>Sustainable development (1987–2005): an oxymoron comes of age</w:t>
      </w:r>
      <w:r w:rsidR="00FF5F1F">
        <w:rPr>
          <w:rFonts w:ascii="Times" w:hAnsi="Times"/>
        </w:rPr>
        <w:t xml:space="preserve">. </w:t>
      </w:r>
      <w:r w:rsidR="00FF5F1F" w:rsidRPr="009E4523">
        <w:rPr>
          <w:rFonts w:ascii="Times" w:hAnsi="Times"/>
          <w:i/>
        </w:rPr>
        <w:t>Sustainable Development</w:t>
      </w:r>
      <w:r w:rsidR="00FF5F1F">
        <w:rPr>
          <w:rFonts w:ascii="Times" w:hAnsi="Times"/>
        </w:rPr>
        <w:t xml:space="preserve"> 13 (4): 212-227</w:t>
      </w:r>
      <w:r w:rsidR="009E4523">
        <w:rPr>
          <w:rFonts w:ascii="Times" w:hAnsi="Times"/>
        </w:rPr>
        <w:t>.</w:t>
      </w:r>
    </w:p>
    <w:p w14:paraId="6FD46696" w14:textId="7866E24B" w:rsidR="00FF5F1F" w:rsidRDefault="001022CE" w:rsidP="00A64C20">
      <w:pPr>
        <w:spacing w:line="480" w:lineRule="auto"/>
        <w:ind w:left="720" w:hanging="720"/>
        <w:jc w:val="both"/>
        <w:rPr>
          <w:rFonts w:ascii="Times" w:hAnsi="Times"/>
        </w:rPr>
      </w:pPr>
      <w:proofErr w:type="spellStart"/>
      <w:r>
        <w:rPr>
          <w:rFonts w:ascii="Times" w:hAnsi="Times"/>
        </w:rPr>
        <w:t>Ribot</w:t>
      </w:r>
      <w:proofErr w:type="spellEnd"/>
      <w:r>
        <w:rPr>
          <w:rFonts w:ascii="Times" w:hAnsi="Times"/>
        </w:rPr>
        <w:t xml:space="preserve"> </w:t>
      </w:r>
      <w:r w:rsidR="00FF5F1F">
        <w:rPr>
          <w:rFonts w:ascii="Times" w:hAnsi="Times"/>
        </w:rPr>
        <w:t>J, Agrawal A and Larson, AM</w:t>
      </w:r>
      <w:r>
        <w:rPr>
          <w:rFonts w:ascii="Times" w:hAnsi="Times"/>
        </w:rPr>
        <w:t xml:space="preserve"> </w:t>
      </w:r>
      <w:r w:rsidR="00FF5F1F">
        <w:rPr>
          <w:rFonts w:ascii="Times" w:hAnsi="Times"/>
        </w:rPr>
        <w:t>(</w:t>
      </w:r>
      <w:r>
        <w:rPr>
          <w:rFonts w:ascii="Times" w:hAnsi="Times"/>
        </w:rPr>
        <w:t>2006</w:t>
      </w:r>
      <w:r w:rsidR="00FF5F1F">
        <w:rPr>
          <w:rFonts w:ascii="Times" w:hAnsi="Times"/>
        </w:rPr>
        <w:t xml:space="preserve">) </w:t>
      </w:r>
      <w:r w:rsidR="00FF5F1F" w:rsidRPr="00FF5F1F">
        <w:rPr>
          <w:rFonts w:ascii="Times" w:hAnsi="Times"/>
        </w:rPr>
        <w:t xml:space="preserve">Recentralizing while decentralizing: How national governments </w:t>
      </w:r>
      <w:proofErr w:type="spellStart"/>
      <w:r w:rsidR="00FF5F1F" w:rsidRPr="00FF5F1F">
        <w:rPr>
          <w:rFonts w:ascii="Times" w:hAnsi="Times"/>
        </w:rPr>
        <w:t>reappropriate</w:t>
      </w:r>
      <w:proofErr w:type="spellEnd"/>
      <w:r w:rsidR="00FF5F1F" w:rsidRPr="00FF5F1F">
        <w:rPr>
          <w:rFonts w:ascii="Times" w:hAnsi="Times"/>
        </w:rPr>
        <w:t xml:space="preserve"> forest resources</w:t>
      </w:r>
      <w:r w:rsidR="00FF5F1F">
        <w:rPr>
          <w:rFonts w:ascii="Times" w:hAnsi="Times"/>
        </w:rPr>
        <w:t xml:space="preserve">. </w:t>
      </w:r>
      <w:r w:rsidR="00FF5F1F" w:rsidRPr="009E4523">
        <w:rPr>
          <w:rFonts w:ascii="Times" w:hAnsi="Times"/>
          <w:i/>
        </w:rPr>
        <w:t>World Development</w:t>
      </w:r>
      <w:r w:rsidR="00FF5F1F">
        <w:rPr>
          <w:rFonts w:ascii="Times" w:hAnsi="Times"/>
        </w:rPr>
        <w:t xml:space="preserve"> 34 (11): </w:t>
      </w:r>
      <w:r w:rsidR="00FF5F1F" w:rsidRPr="00FF5F1F">
        <w:rPr>
          <w:rFonts w:ascii="Times" w:hAnsi="Times"/>
        </w:rPr>
        <w:t>1864-1886</w:t>
      </w:r>
      <w:r w:rsidR="009E4523">
        <w:rPr>
          <w:rFonts w:ascii="Times" w:hAnsi="Times"/>
        </w:rPr>
        <w:t>.</w:t>
      </w:r>
      <w:r w:rsidR="00FF5F1F" w:rsidRPr="00FF5F1F">
        <w:rPr>
          <w:rFonts w:ascii="Times" w:hAnsi="Times"/>
        </w:rPr>
        <w:t xml:space="preserve">   </w:t>
      </w:r>
    </w:p>
    <w:p w14:paraId="79E59C1E" w14:textId="5123A1BE" w:rsidR="006436EC" w:rsidRPr="006436EC" w:rsidRDefault="006436EC" w:rsidP="00A64C20">
      <w:pPr>
        <w:spacing w:line="480" w:lineRule="auto"/>
        <w:ind w:left="720" w:hanging="720"/>
        <w:jc w:val="both"/>
        <w:rPr>
          <w:rFonts w:ascii="Times" w:hAnsi="Times"/>
          <w:lang w:val="en-AU"/>
        </w:rPr>
      </w:pPr>
      <w:r w:rsidRPr="006436EC">
        <w:rPr>
          <w:rFonts w:ascii="Times" w:hAnsi="Times"/>
          <w:lang w:val="en-AU"/>
        </w:rPr>
        <w:t xml:space="preserve">Robbins, P. 2004. </w:t>
      </w:r>
      <w:r w:rsidRPr="006436EC">
        <w:rPr>
          <w:rFonts w:ascii="Times" w:hAnsi="Times"/>
          <w:i/>
          <w:iCs/>
          <w:lang w:val="en-AU"/>
        </w:rPr>
        <w:t>Political Ecology: A Critical Introduction</w:t>
      </w:r>
      <w:r w:rsidRPr="006436EC">
        <w:rPr>
          <w:rFonts w:ascii="Times" w:hAnsi="Times"/>
          <w:lang w:val="en-AU"/>
        </w:rPr>
        <w:t>. Blackwell Publishing</w:t>
      </w:r>
      <w:r>
        <w:rPr>
          <w:rFonts w:ascii="Times" w:hAnsi="Times"/>
          <w:lang w:val="en-AU"/>
        </w:rPr>
        <w:t>:</w:t>
      </w:r>
      <w:r w:rsidRPr="006436EC">
        <w:rPr>
          <w:rFonts w:ascii="Times" w:hAnsi="Times"/>
          <w:lang w:val="en-AU"/>
        </w:rPr>
        <w:t xml:space="preserve"> Cornwall, UK.</w:t>
      </w:r>
    </w:p>
    <w:p w14:paraId="36784B56" w14:textId="292296F0" w:rsidR="004E4D82" w:rsidRDefault="000077AE" w:rsidP="00A64C20">
      <w:pPr>
        <w:spacing w:line="480" w:lineRule="auto"/>
        <w:ind w:left="720" w:hanging="720"/>
        <w:jc w:val="both"/>
        <w:rPr>
          <w:rFonts w:ascii="Times New Roman" w:hAnsi="Times New Roman" w:cs="Times New Roman"/>
        </w:rPr>
      </w:pPr>
      <w:proofErr w:type="spellStart"/>
      <w:r>
        <w:rPr>
          <w:rFonts w:ascii="Times New Roman" w:hAnsi="Times New Roman" w:cs="Times New Roman"/>
        </w:rPr>
        <w:t>Rocheleau</w:t>
      </w:r>
      <w:proofErr w:type="spellEnd"/>
      <w:r>
        <w:rPr>
          <w:rFonts w:ascii="Times New Roman" w:hAnsi="Times New Roman" w:cs="Times New Roman"/>
        </w:rPr>
        <w:t xml:space="preserve"> D,</w:t>
      </w:r>
      <w:r w:rsidR="004E4D82">
        <w:rPr>
          <w:rFonts w:ascii="Times New Roman" w:hAnsi="Times New Roman" w:cs="Times New Roman"/>
        </w:rPr>
        <w:t xml:space="preserve"> Stein</w:t>
      </w:r>
      <w:r>
        <w:rPr>
          <w:rFonts w:ascii="Times New Roman" w:hAnsi="Times New Roman" w:cs="Times New Roman"/>
        </w:rPr>
        <w:t>berg PE</w:t>
      </w:r>
      <w:r w:rsidR="00A835D8">
        <w:rPr>
          <w:rFonts w:ascii="Times New Roman" w:hAnsi="Times New Roman" w:cs="Times New Roman"/>
        </w:rPr>
        <w:t xml:space="preserve"> and</w:t>
      </w:r>
      <w:r w:rsidR="004E4D82">
        <w:rPr>
          <w:rFonts w:ascii="Times New Roman" w:hAnsi="Times New Roman" w:cs="Times New Roman"/>
        </w:rPr>
        <w:t xml:space="preserve"> </w:t>
      </w:r>
      <w:r>
        <w:rPr>
          <w:rFonts w:ascii="Times New Roman" w:hAnsi="Times New Roman" w:cs="Times New Roman"/>
        </w:rPr>
        <w:t>Benjamin PA</w:t>
      </w:r>
      <w:r w:rsidR="004E4D82">
        <w:rPr>
          <w:rFonts w:ascii="Times New Roman" w:hAnsi="Times New Roman" w:cs="Times New Roman"/>
        </w:rPr>
        <w:t xml:space="preserve"> </w:t>
      </w:r>
      <w:r>
        <w:rPr>
          <w:rFonts w:ascii="Times New Roman" w:hAnsi="Times New Roman" w:cs="Times New Roman"/>
        </w:rPr>
        <w:t>(</w:t>
      </w:r>
      <w:r w:rsidR="004E4D82">
        <w:rPr>
          <w:rFonts w:ascii="Times New Roman" w:hAnsi="Times New Roman" w:cs="Times New Roman"/>
        </w:rPr>
        <w:t>1995</w:t>
      </w:r>
      <w:r>
        <w:rPr>
          <w:rFonts w:ascii="Times New Roman" w:hAnsi="Times New Roman" w:cs="Times New Roman"/>
        </w:rPr>
        <w:t>)</w:t>
      </w:r>
      <w:r w:rsidR="004E4D82">
        <w:rPr>
          <w:rFonts w:ascii="Times New Roman" w:hAnsi="Times New Roman" w:cs="Times New Roman"/>
        </w:rPr>
        <w:t xml:space="preserve"> </w:t>
      </w:r>
      <w:r w:rsidR="004E4D82" w:rsidRPr="004E4D82">
        <w:rPr>
          <w:rFonts w:ascii="Times New Roman" w:hAnsi="Times New Roman" w:cs="Times New Roman"/>
        </w:rPr>
        <w:t xml:space="preserve">Environment, Development, Crisis, and Crusade: </w:t>
      </w:r>
      <w:proofErr w:type="spellStart"/>
      <w:r w:rsidR="004E4D82" w:rsidRPr="004E4D82">
        <w:rPr>
          <w:rFonts w:ascii="Times New Roman" w:hAnsi="Times New Roman" w:cs="Times New Roman"/>
        </w:rPr>
        <w:t>Ukambani</w:t>
      </w:r>
      <w:proofErr w:type="spellEnd"/>
      <w:r w:rsidR="004E4D82" w:rsidRPr="004E4D82">
        <w:rPr>
          <w:rFonts w:ascii="Times New Roman" w:hAnsi="Times New Roman" w:cs="Times New Roman"/>
        </w:rPr>
        <w:t>, Kenya, 1890-l990</w:t>
      </w:r>
      <w:r w:rsidR="004E4D82">
        <w:rPr>
          <w:rFonts w:ascii="Times New Roman" w:hAnsi="Times New Roman" w:cs="Times New Roman"/>
        </w:rPr>
        <w:t xml:space="preserve">. </w:t>
      </w:r>
      <w:r w:rsidR="004E4D82">
        <w:rPr>
          <w:rFonts w:ascii="Times New Roman" w:hAnsi="Times New Roman" w:cs="Times New Roman"/>
          <w:i/>
        </w:rPr>
        <w:t>World Development</w:t>
      </w:r>
      <w:r w:rsidR="004E4D82">
        <w:rPr>
          <w:rFonts w:ascii="Times New Roman" w:hAnsi="Times New Roman" w:cs="Times New Roman"/>
        </w:rPr>
        <w:t xml:space="preserve"> 23(6): 1037-1051.</w:t>
      </w:r>
    </w:p>
    <w:p w14:paraId="0D776677" w14:textId="054D5B0A" w:rsidR="00257E5E" w:rsidRDefault="00257E5E" w:rsidP="00A64C20">
      <w:pPr>
        <w:spacing w:line="480" w:lineRule="auto"/>
        <w:ind w:left="720" w:hanging="720"/>
        <w:jc w:val="both"/>
        <w:rPr>
          <w:rFonts w:ascii="Times" w:hAnsi="Times"/>
        </w:rPr>
      </w:pPr>
      <w:proofErr w:type="spellStart"/>
      <w:r>
        <w:rPr>
          <w:rFonts w:ascii="Times" w:hAnsi="Times"/>
        </w:rPr>
        <w:lastRenderedPageBreak/>
        <w:t>Rockstrom</w:t>
      </w:r>
      <w:proofErr w:type="spellEnd"/>
      <w:r>
        <w:rPr>
          <w:rFonts w:ascii="Times" w:hAnsi="Times"/>
        </w:rPr>
        <w:t xml:space="preserve"> J, Steffen W, </w:t>
      </w:r>
      <w:proofErr w:type="spellStart"/>
      <w:r>
        <w:rPr>
          <w:rFonts w:ascii="Times" w:hAnsi="Times"/>
        </w:rPr>
        <w:t>Noone</w:t>
      </w:r>
      <w:proofErr w:type="spellEnd"/>
      <w:r>
        <w:rPr>
          <w:rFonts w:ascii="Times" w:hAnsi="Times"/>
        </w:rPr>
        <w:t xml:space="preserve"> K, </w:t>
      </w:r>
      <w:proofErr w:type="spellStart"/>
      <w:r>
        <w:rPr>
          <w:rFonts w:ascii="Times" w:hAnsi="Times"/>
        </w:rPr>
        <w:t>Persson</w:t>
      </w:r>
      <w:proofErr w:type="spellEnd"/>
      <w:r>
        <w:rPr>
          <w:rFonts w:ascii="Times" w:hAnsi="Times"/>
        </w:rPr>
        <w:t xml:space="preserve"> A. Chapin FS, </w:t>
      </w:r>
      <w:proofErr w:type="spellStart"/>
      <w:r>
        <w:rPr>
          <w:rFonts w:ascii="Times" w:hAnsi="Times"/>
        </w:rPr>
        <w:t>Lambin</w:t>
      </w:r>
      <w:proofErr w:type="spellEnd"/>
      <w:r>
        <w:rPr>
          <w:rFonts w:ascii="Times" w:hAnsi="Times"/>
        </w:rPr>
        <w:t xml:space="preserve"> EF, </w:t>
      </w:r>
      <w:proofErr w:type="spellStart"/>
      <w:r>
        <w:rPr>
          <w:rFonts w:ascii="Times" w:hAnsi="Times"/>
        </w:rPr>
        <w:t>Lenton</w:t>
      </w:r>
      <w:proofErr w:type="spellEnd"/>
      <w:r w:rsidRPr="00257E5E">
        <w:rPr>
          <w:rFonts w:ascii="Times" w:hAnsi="Times"/>
        </w:rPr>
        <w:t xml:space="preserve"> </w:t>
      </w:r>
      <w:r>
        <w:rPr>
          <w:rFonts w:ascii="Times" w:hAnsi="Times"/>
        </w:rPr>
        <w:t xml:space="preserve">TM, </w:t>
      </w:r>
      <w:proofErr w:type="spellStart"/>
      <w:r>
        <w:rPr>
          <w:rFonts w:ascii="Times" w:hAnsi="Times"/>
        </w:rPr>
        <w:t>Scheffer</w:t>
      </w:r>
      <w:proofErr w:type="spellEnd"/>
      <w:r>
        <w:rPr>
          <w:rFonts w:ascii="Times" w:hAnsi="Times"/>
        </w:rPr>
        <w:t xml:space="preserve"> M, </w:t>
      </w:r>
      <w:proofErr w:type="spellStart"/>
      <w:r>
        <w:rPr>
          <w:rFonts w:ascii="Times" w:hAnsi="Times"/>
        </w:rPr>
        <w:t>Folke</w:t>
      </w:r>
      <w:proofErr w:type="spellEnd"/>
      <w:r>
        <w:rPr>
          <w:rFonts w:ascii="Times" w:hAnsi="Times"/>
        </w:rPr>
        <w:t xml:space="preserve"> C, </w:t>
      </w:r>
      <w:proofErr w:type="spellStart"/>
      <w:r>
        <w:rPr>
          <w:rFonts w:ascii="Times" w:hAnsi="Times"/>
        </w:rPr>
        <w:t>Schellnhuber</w:t>
      </w:r>
      <w:proofErr w:type="spellEnd"/>
      <w:r>
        <w:rPr>
          <w:rFonts w:ascii="Times" w:hAnsi="Times"/>
        </w:rPr>
        <w:t xml:space="preserve"> HJ et al.</w:t>
      </w:r>
      <w:r w:rsidRPr="00257E5E">
        <w:rPr>
          <w:rFonts w:ascii="Times" w:hAnsi="Times"/>
        </w:rPr>
        <w:t xml:space="preserve"> </w:t>
      </w:r>
      <w:r>
        <w:rPr>
          <w:rFonts w:ascii="Times" w:hAnsi="Times"/>
        </w:rPr>
        <w:t>(2009)</w:t>
      </w:r>
      <w:r w:rsidRPr="00257E5E">
        <w:rPr>
          <w:rFonts w:ascii="Times" w:hAnsi="Times"/>
        </w:rPr>
        <w:t xml:space="preserve"> A safe operating space for humanity. </w:t>
      </w:r>
      <w:r w:rsidRPr="00257E5E">
        <w:rPr>
          <w:rFonts w:ascii="Times" w:hAnsi="Times"/>
          <w:i/>
        </w:rPr>
        <w:t>Nature</w:t>
      </w:r>
      <w:r>
        <w:rPr>
          <w:rFonts w:ascii="Times" w:hAnsi="Times"/>
        </w:rPr>
        <w:t xml:space="preserve"> 461 (7263):</w:t>
      </w:r>
      <w:r w:rsidRPr="00257E5E">
        <w:rPr>
          <w:rFonts w:ascii="Times" w:hAnsi="Times"/>
        </w:rPr>
        <w:t xml:space="preserve"> 472-475</w:t>
      </w:r>
      <w:r w:rsidR="009E4523">
        <w:rPr>
          <w:rFonts w:ascii="Times" w:hAnsi="Times"/>
        </w:rPr>
        <w:t>.</w:t>
      </w:r>
    </w:p>
    <w:p w14:paraId="03BA90E0" w14:textId="4C6D1316" w:rsidR="00A87642" w:rsidRPr="00257E5E" w:rsidRDefault="00A87642" w:rsidP="00A64C20">
      <w:pPr>
        <w:spacing w:line="480" w:lineRule="auto"/>
        <w:ind w:left="720" w:hanging="720"/>
        <w:jc w:val="both"/>
        <w:rPr>
          <w:rFonts w:ascii="Times" w:hAnsi="Times"/>
        </w:rPr>
      </w:pPr>
      <w:r>
        <w:rPr>
          <w:rFonts w:ascii="Times New Roman" w:hAnsi="Times New Roman" w:cs="Times New Roman"/>
        </w:rPr>
        <w:t>Roe</w:t>
      </w:r>
      <w:r w:rsidR="00F6115A">
        <w:rPr>
          <w:rFonts w:ascii="Times New Roman" w:hAnsi="Times New Roman" w:cs="Times New Roman"/>
        </w:rPr>
        <w:t xml:space="preserve"> E</w:t>
      </w:r>
      <w:r w:rsidR="004E4D82">
        <w:rPr>
          <w:rFonts w:ascii="Times New Roman" w:hAnsi="Times New Roman" w:cs="Times New Roman"/>
        </w:rPr>
        <w:t xml:space="preserve"> </w:t>
      </w:r>
      <w:r w:rsidR="00F6115A">
        <w:rPr>
          <w:rFonts w:ascii="Times New Roman" w:hAnsi="Times New Roman" w:cs="Times New Roman"/>
        </w:rPr>
        <w:t>(</w:t>
      </w:r>
      <w:r w:rsidR="004E4D82">
        <w:rPr>
          <w:rFonts w:ascii="Times New Roman" w:hAnsi="Times New Roman" w:cs="Times New Roman"/>
        </w:rPr>
        <w:t>1995</w:t>
      </w:r>
      <w:r w:rsidR="00F6115A">
        <w:rPr>
          <w:rFonts w:ascii="Times New Roman" w:hAnsi="Times New Roman" w:cs="Times New Roman"/>
        </w:rPr>
        <w:t>)</w:t>
      </w:r>
      <w:r w:rsidR="004E4D82">
        <w:rPr>
          <w:rFonts w:ascii="Times New Roman" w:hAnsi="Times New Roman" w:cs="Times New Roman"/>
        </w:rPr>
        <w:t xml:space="preserve"> </w:t>
      </w:r>
      <w:r w:rsidR="009E4523">
        <w:rPr>
          <w:rFonts w:ascii="Times New Roman" w:hAnsi="Times New Roman" w:cs="Times New Roman"/>
          <w:lang w:val="en-AU"/>
        </w:rPr>
        <w:t>Except-Africa: p</w:t>
      </w:r>
      <w:r w:rsidR="004E4D82" w:rsidRPr="004E4D82">
        <w:rPr>
          <w:rFonts w:ascii="Times New Roman" w:hAnsi="Times New Roman" w:cs="Times New Roman"/>
          <w:lang w:val="en-AU"/>
        </w:rPr>
        <w:t xml:space="preserve">ostscript to a </w:t>
      </w:r>
      <w:r w:rsidR="009E4523">
        <w:rPr>
          <w:rFonts w:ascii="Times New Roman" w:hAnsi="Times New Roman" w:cs="Times New Roman"/>
          <w:lang w:val="en-AU"/>
        </w:rPr>
        <w:t>s</w:t>
      </w:r>
      <w:r w:rsidR="004E4D82" w:rsidRPr="004E4D82">
        <w:rPr>
          <w:rFonts w:ascii="Times New Roman" w:hAnsi="Times New Roman" w:cs="Times New Roman"/>
          <w:lang w:val="en-AU"/>
        </w:rPr>
        <w:t xml:space="preserve">pecial </w:t>
      </w:r>
      <w:r w:rsidR="009E4523">
        <w:rPr>
          <w:rFonts w:ascii="Times New Roman" w:hAnsi="Times New Roman" w:cs="Times New Roman"/>
          <w:lang w:val="en-AU"/>
        </w:rPr>
        <w:t>s</w:t>
      </w:r>
      <w:r w:rsidR="004E4D82" w:rsidRPr="004E4D82">
        <w:rPr>
          <w:rFonts w:ascii="Times New Roman" w:hAnsi="Times New Roman" w:cs="Times New Roman"/>
          <w:lang w:val="en-AU"/>
        </w:rPr>
        <w:t>ection on</w:t>
      </w:r>
      <w:r w:rsidR="004E4D82">
        <w:rPr>
          <w:rFonts w:ascii="Times New Roman" w:hAnsi="Times New Roman" w:cs="Times New Roman"/>
          <w:lang w:val="en-AU"/>
        </w:rPr>
        <w:t xml:space="preserve"> </w:t>
      </w:r>
      <w:r w:rsidR="009E4523">
        <w:rPr>
          <w:rFonts w:ascii="Times New Roman" w:hAnsi="Times New Roman" w:cs="Times New Roman"/>
          <w:lang w:val="en-AU"/>
        </w:rPr>
        <w:t>d</w:t>
      </w:r>
      <w:r w:rsidR="004E4D82" w:rsidRPr="004E4D82">
        <w:rPr>
          <w:rFonts w:ascii="Times New Roman" w:hAnsi="Times New Roman" w:cs="Times New Roman"/>
          <w:lang w:val="en-AU"/>
        </w:rPr>
        <w:t xml:space="preserve">evelopment </w:t>
      </w:r>
      <w:r w:rsidR="009E4523">
        <w:rPr>
          <w:rFonts w:ascii="Times New Roman" w:hAnsi="Times New Roman" w:cs="Times New Roman"/>
          <w:lang w:val="en-AU"/>
        </w:rPr>
        <w:t>n</w:t>
      </w:r>
      <w:r w:rsidR="004E4D82" w:rsidRPr="004E4D82">
        <w:rPr>
          <w:rFonts w:ascii="Times New Roman" w:hAnsi="Times New Roman" w:cs="Times New Roman"/>
          <w:lang w:val="en-AU"/>
        </w:rPr>
        <w:t>arratives</w:t>
      </w:r>
      <w:r w:rsidR="004E4D82">
        <w:rPr>
          <w:rFonts w:ascii="Times New Roman" w:hAnsi="Times New Roman" w:cs="Times New Roman"/>
          <w:lang w:val="en-AU"/>
        </w:rPr>
        <w:t xml:space="preserve">. </w:t>
      </w:r>
      <w:r w:rsidR="004E4D82">
        <w:rPr>
          <w:rFonts w:ascii="Times New Roman" w:hAnsi="Times New Roman" w:cs="Times New Roman"/>
          <w:i/>
          <w:lang w:val="en-AU"/>
        </w:rPr>
        <w:t>World Development</w:t>
      </w:r>
      <w:r w:rsidR="004E4D82">
        <w:rPr>
          <w:rFonts w:ascii="Times New Roman" w:hAnsi="Times New Roman" w:cs="Times New Roman"/>
          <w:lang w:val="en-AU"/>
        </w:rPr>
        <w:t xml:space="preserve"> 23(6): 1065-1069.</w:t>
      </w:r>
    </w:p>
    <w:p w14:paraId="186EE3D0" w14:textId="2F053E2B" w:rsidR="00257E5E" w:rsidRDefault="00257E5E" w:rsidP="00A64C20">
      <w:pPr>
        <w:spacing w:line="480" w:lineRule="auto"/>
        <w:ind w:left="709" w:hanging="709"/>
        <w:jc w:val="both"/>
        <w:rPr>
          <w:rFonts w:ascii="Times" w:hAnsi="Times" w:cs="Times"/>
        </w:rPr>
      </w:pPr>
      <w:r>
        <w:rPr>
          <w:rFonts w:ascii="Times" w:hAnsi="Times" w:cs="Times"/>
        </w:rPr>
        <w:t>Rosen F and Olsson P</w:t>
      </w:r>
      <w:r w:rsidRPr="00257E5E">
        <w:rPr>
          <w:rFonts w:ascii="Times" w:hAnsi="Times" w:cs="Times"/>
        </w:rPr>
        <w:t xml:space="preserve"> </w:t>
      </w:r>
      <w:r>
        <w:rPr>
          <w:rFonts w:ascii="Times" w:hAnsi="Times" w:cs="Times"/>
        </w:rPr>
        <w:t>(</w:t>
      </w:r>
      <w:r w:rsidRPr="00257E5E">
        <w:rPr>
          <w:rFonts w:ascii="Times" w:hAnsi="Times" w:cs="Times"/>
        </w:rPr>
        <w:t>2013</w:t>
      </w:r>
      <w:r>
        <w:rPr>
          <w:rFonts w:ascii="Times" w:hAnsi="Times" w:cs="Times"/>
        </w:rPr>
        <w:t>)</w:t>
      </w:r>
      <w:r w:rsidRPr="00257E5E">
        <w:rPr>
          <w:rFonts w:ascii="Times" w:hAnsi="Times" w:cs="Times"/>
        </w:rPr>
        <w:t xml:space="preserve"> Institutional entrepreneurs, global networks, and the emergence of international institutions for ecosystem-based management: The Coral Triangle Initiative. </w:t>
      </w:r>
      <w:r w:rsidRPr="00257E5E">
        <w:rPr>
          <w:rFonts w:ascii="Times" w:hAnsi="Times" w:cs="Times"/>
          <w:i/>
        </w:rPr>
        <w:t>Marine Policy</w:t>
      </w:r>
      <w:r>
        <w:rPr>
          <w:rFonts w:ascii="Times" w:hAnsi="Times" w:cs="Times"/>
        </w:rPr>
        <w:t xml:space="preserve"> 38: </w:t>
      </w:r>
      <w:r w:rsidRPr="00257E5E">
        <w:rPr>
          <w:rFonts w:ascii="Times" w:hAnsi="Times" w:cs="Times"/>
        </w:rPr>
        <w:t>195-204</w:t>
      </w:r>
      <w:r w:rsidR="009E4523">
        <w:rPr>
          <w:rFonts w:ascii="Times" w:hAnsi="Times" w:cs="Times"/>
        </w:rPr>
        <w:t>.</w:t>
      </w:r>
    </w:p>
    <w:p w14:paraId="330C74A3" w14:textId="0BAF2E6F" w:rsidR="00807357" w:rsidRDefault="00807357" w:rsidP="00A64C20">
      <w:pPr>
        <w:spacing w:line="480" w:lineRule="auto"/>
        <w:ind w:left="709" w:hanging="709"/>
        <w:jc w:val="both"/>
        <w:rPr>
          <w:rFonts w:ascii="Times" w:hAnsi="Times" w:cs="Times"/>
        </w:rPr>
      </w:pPr>
      <w:proofErr w:type="gramStart"/>
      <w:r w:rsidRPr="00807357">
        <w:rPr>
          <w:rFonts w:ascii="Times" w:hAnsi="Times" w:cs="Times"/>
        </w:rPr>
        <w:t>Russell, A, J, M., and Dobson, T. (2011).</w:t>
      </w:r>
      <w:proofErr w:type="gramEnd"/>
      <w:r w:rsidRPr="00807357">
        <w:rPr>
          <w:rFonts w:ascii="Times" w:hAnsi="Times" w:cs="Times"/>
        </w:rPr>
        <w:t xml:space="preserve"> Chiefs as critical partners for decentralized governance of fisheries: An analysis of co-management case studies in Malawi. </w:t>
      </w:r>
      <w:r w:rsidRPr="00807357">
        <w:rPr>
          <w:rFonts w:ascii="Times" w:hAnsi="Times" w:cs="Times"/>
          <w:i/>
        </w:rPr>
        <w:t>Society &amp; Natural Resources</w:t>
      </w:r>
      <w:r w:rsidRPr="00807357">
        <w:rPr>
          <w:rFonts w:ascii="Times" w:hAnsi="Times" w:cs="Times"/>
        </w:rPr>
        <w:t xml:space="preserve"> 24</w:t>
      </w:r>
      <w:r>
        <w:rPr>
          <w:rFonts w:ascii="Times" w:hAnsi="Times" w:cs="Times"/>
        </w:rPr>
        <w:t xml:space="preserve"> </w:t>
      </w:r>
      <w:r w:rsidRPr="00807357">
        <w:rPr>
          <w:rFonts w:ascii="Times" w:hAnsi="Times" w:cs="Times"/>
        </w:rPr>
        <w:t>(7): 734-750</w:t>
      </w:r>
    </w:p>
    <w:p w14:paraId="3886C7B0" w14:textId="09E5A80E" w:rsidR="00B51C62" w:rsidRDefault="00B51C62" w:rsidP="00A64C20">
      <w:pPr>
        <w:spacing w:line="480" w:lineRule="auto"/>
        <w:ind w:left="709" w:hanging="709"/>
        <w:jc w:val="both"/>
        <w:rPr>
          <w:rFonts w:ascii="Times" w:hAnsi="Times"/>
        </w:rPr>
      </w:pPr>
      <w:proofErr w:type="spellStart"/>
      <w:proofErr w:type="gramStart"/>
      <w:r>
        <w:rPr>
          <w:rFonts w:ascii="Times" w:hAnsi="Times"/>
        </w:rPr>
        <w:t>Ruttan</w:t>
      </w:r>
      <w:proofErr w:type="spellEnd"/>
      <w:r>
        <w:rPr>
          <w:rFonts w:ascii="Times" w:hAnsi="Times"/>
        </w:rPr>
        <w:t xml:space="preserve"> LM</w:t>
      </w:r>
      <w:r w:rsidRPr="00B51C62">
        <w:rPr>
          <w:rFonts w:ascii="Times" w:hAnsi="Times"/>
        </w:rPr>
        <w:t xml:space="preserve"> </w:t>
      </w:r>
      <w:r>
        <w:rPr>
          <w:rFonts w:ascii="Times" w:hAnsi="Times"/>
        </w:rPr>
        <w:t>(</w:t>
      </w:r>
      <w:r w:rsidRPr="00B51C62">
        <w:rPr>
          <w:rFonts w:ascii="Times" w:hAnsi="Times"/>
        </w:rPr>
        <w:t>2006</w:t>
      </w:r>
      <w:r>
        <w:rPr>
          <w:rFonts w:ascii="Times" w:hAnsi="Times"/>
        </w:rPr>
        <w:t>)</w:t>
      </w:r>
      <w:r w:rsidRPr="00B51C62">
        <w:rPr>
          <w:rFonts w:ascii="Times" w:hAnsi="Times"/>
        </w:rPr>
        <w:t xml:space="preserve"> Sociocultural heterogeneity and the commons.</w:t>
      </w:r>
      <w:proofErr w:type="gramEnd"/>
      <w:r w:rsidRPr="00B51C62">
        <w:rPr>
          <w:rFonts w:ascii="Times" w:hAnsi="Times"/>
        </w:rPr>
        <w:t xml:space="preserve"> </w:t>
      </w:r>
      <w:r w:rsidRPr="00B51C62">
        <w:rPr>
          <w:rFonts w:ascii="Times" w:hAnsi="Times"/>
          <w:i/>
        </w:rPr>
        <w:t>Current Anthropology</w:t>
      </w:r>
      <w:r w:rsidR="00257E5E">
        <w:rPr>
          <w:rFonts w:ascii="Times" w:hAnsi="Times"/>
        </w:rPr>
        <w:t xml:space="preserve"> 47 (5):</w:t>
      </w:r>
      <w:r w:rsidRPr="00B51C62">
        <w:rPr>
          <w:rFonts w:ascii="Times" w:hAnsi="Times"/>
        </w:rPr>
        <w:t xml:space="preserve"> 843-853</w:t>
      </w:r>
      <w:r w:rsidR="009E4523">
        <w:rPr>
          <w:rFonts w:ascii="Times" w:hAnsi="Times"/>
        </w:rPr>
        <w:t>.</w:t>
      </w:r>
    </w:p>
    <w:p w14:paraId="20D01C46" w14:textId="12987CEE" w:rsidR="002E66F2" w:rsidRDefault="001022CE" w:rsidP="00A64C20">
      <w:pPr>
        <w:spacing w:line="480" w:lineRule="auto"/>
        <w:ind w:left="709" w:hanging="709"/>
        <w:jc w:val="both"/>
        <w:rPr>
          <w:rFonts w:ascii="Times" w:hAnsi="Times"/>
        </w:rPr>
      </w:pPr>
      <w:proofErr w:type="spellStart"/>
      <w:r>
        <w:rPr>
          <w:rFonts w:ascii="Times" w:hAnsi="Times"/>
        </w:rPr>
        <w:t>Sahlins</w:t>
      </w:r>
      <w:proofErr w:type="spellEnd"/>
      <w:r>
        <w:rPr>
          <w:rFonts w:ascii="Times" w:hAnsi="Times"/>
        </w:rPr>
        <w:t xml:space="preserve"> </w:t>
      </w:r>
      <w:r w:rsidR="002E66F2">
        <w:rPr>
          <w:rFonts w:ascii="Times" w:hAnsi="Times"/>
        </w:rPr>
        <w:t xml:space="preserve">MD </w:t>
      </w:r>
      <w:r>
        <w:rPr>
          <w:rFonts w:ascii="Times" w:hAnsi="Times"/>
        </w:rPr>
        <w:t>(1968</w:t>
      </w:r>
      <w:r w:rsidR="00B51C62">
        <w:rPr>
          <w:rFonts w:ascii="Times" w:hAnsi="Times"/>
        </w:rPr>
        <w:t>)</w:t>
      </w:r>
      <w:r w:rsidR="002E66F2">
        <w:rPr>
          <w:rFonts w:ascii="Times" w:hAnsi="Times"/>
        </w:rPr>
        <w:t xml:space="preserve"> </w:t>
      </w:r>
      <w:r w:rsidR="009E4523">
        <w:rPr>
          <w:rFonts w:ascii="Times" w:hAnsi="Times"/>
        </w:rPr>
        <w:t>Poor m</w:t>
      </w:r>
      <w:r w:rsidR="002E66F2" w:rsidRPr="002E66F2">
        <w:rPr>
          <w:rFonts w:ascii="Times" w:hAnsi="Times"/>
        </w:rPr>
        <w:t xml:space="preserve">an, </w:t>
      </w:r>
      <w:r w:rsidR="009E4523">
        <w:rPr>
          <w:rFonts w:ascii="Times" w:hAnsi="Times"/>
        </w:rPr>
        <w:t>r</w:t>
      </w:r>
      <w:r w:rsidR="002E66F2" w:rsidRPr="002E66F2">
        <w:rPr>
          <w:rFonts w:ascii="Times" w:hAnsi="Times"/>
        </w:rPr>
        <w:t xml:space="preserve">ich </w:t>
      </w:r>
      <w:r w:rsidR="009E4523">
        <w:rPr>
          <w:rFonts w:ascii="Times" w:hAnsi="Times"/>
        </w:rPr>
        <w:t>m</w:t>
      </w:r>
      <w:r w:rsidR="002E66F2" w:rsidRPr="002E66F2">
        <w:rPr>
          <w:rFonts w:ascii="Times" w:hAnsi="Times"/>
        </w:rPr>
        <w:t xml:space="preserve">an, Big-Man, </w:t>
      </w:r>
      <w:r w:rsidR="009E4523">
        <w:rPr>
          <w:rFonts w:ascii="Times" w:hAnsi="Times"/>
        </w:rPr>
        <w:t>c</w:t>
      </w:r>
      <w:r w:rsidR="002E66F2" w:rsidRPr="002E66F2">
        <w:rPr>
          <w:rFonts w:ascii="Times" w:hAnsi="Times"/>
        </w:rPr>
        <w:t xml:space="preserve">hief: </w:t>
      </w:r>
      <w:r w:rsidR="009E4523">
        <w:rPr>
          <w:rFonts w:ascii="Times" w:hAnsi="Times"/>
        </w:rPr>
        <w:t>p</w:t>
      </w:r>
      <w:r w:rsidR="002E66F2" w:rsidRPr="002E66F2">
        <w:rPr>
          <w:rFonts w:ascii="Times" w:hAnsi="Times"/>
        </w:rPr>
        <w:t xml:space="preserve">olitical </w:t>
      </w:r>
      <w:r w:rsidR="009E4523">
        <w:rPr>
          <w:rFonts w:ascii="Times" w:hAnsi="Times"/>
        </w:rPr>
        <w:t>t</w:t>
      </w:r>
      <w:r w:rsidR="002E66F2" w:rsidRPr="002E66F2">
        <w:rPr>
          <w:rFonts w:ascii="Times" w:hAnsi="Times"/>
        </w:rPr>
        <w:t>ypes in Melanesia and Polynesia</w:t>
      </w:r>
      <w:r w:rsidR="002E66F2">
        <w:rPr>
          <w:rFonts w:ascii="Times" w:hAnsi="Times"/>
        </w:rPr>
        <w:t xml:space="preserve">. </w:t>
      </w:r>
      <w:r w:rsidR="002E66F2" w:rsidRPr="00257E5E">
        <w:rPr>
          <w:rFonts w:ascii="Times" w:hAnsi="Times"/>
          <w:i/>
        </w:rPr>
        <w:t>Comparative Studies in Society and History</w:t>
      </w:r>
      <w:r w:rsidR="002E66F2">
        <w:rPr>
          <w:rFonts w:ascii="Times" w:hAnsi="Times"/>
        </w:rPr>
        <w:t xml:space="preserve"> </w:t>
      </w:r>
      <w:r w:rsidR="002E66F2" w:rsidRPr="002E66F2">
        <w:rPr>
          <w:rFonts w:ascii="Times" w:hAnsi="Times"/>
        </w:rPr>
        <w:t>5</w:t>
      </w:r>
      <w:r w:rsidR="002E66F2">
        <w:rPr>
          <w:rFonts w:ascii="Times" w:hAnsi="Times"/>
        </w:rPr>
        <w:t>(</w:t>
      </w:r>
      <w:r w:rsidR="002E66F2" w:rsidRPr="002E66F2">
        <w:rPr>
          <w:rFonts w:ascii="Times" w:hAnsi="Times"/>
        </w:rPr>
        <w:t>3</w:t>
      </w:r>
      <w:r w:rsidR="002E66F2">
        <w:rPr>
          <w:rFonts w:ascii="Times" w:hAnsi="Times"/>
        </w:rPr>
        <w:t>):</w:t>
      </w:r>
      <w:r w:rsidR="00257E5E">
        <w:rPr>
          <w:rFonts w:ascii="Times" w:hAnsi="Times"/>
        </w:rPr>
        <w:t xml:space="preserve"> </w:t>
      </w:r>
      <w:r w:rsidR="002E66F2">
        <w:rPr>
          <w:rFonts w:ascii="Times" w:hAnsi="Times"/>
        </w:rPr>
        <w:t>285-303</w:t>
      </w:r>
      <w:r w:rsidR="009E4523">
        <w:rPr>
          <w:rFonts w:ascii="Times" w:hAnsi="Times"/>
        </w:rPr>
        <w:t>.</w:t>
      </w:r>
    </w:p>
    <w:p w14:paraId="2F8B65BC" w14:textId="77777777" w:rsidR="00807357" w:rsidRPr="00807357" w:rsidRDefault="00807357" w:rsidP="00807357">
      <w:pPr>
        <w:spacing w:line="480" w:lineRule="auto"/>
        <w:ind w:left="709" w:hanging="709"/>
        <w:jc w:val="both"/>
        <w:rPr>
          <w:rFonts w:ascii="Times" w:hAnsi="Times"/>
        </w:rPr>
      </w:pPr>
      <w:proofErr w:type="spellStart"/>
      <w:r w:rsidRPr="00807357">
        <w:rPr>
          <w:rFonts w:ascii="Times" w:hAnsi="Times"/>
        </w:rPr>
        <w:t>Scholten</w:t>
      </w:r>
      <w:proofErr w:type="spellEnd"/>
      <w:r w:rsidRPr="00807357">
        <w:rPr>
          <w:rFonts w:ascii="Times" w:hAnsi="Times"/>
        </w:rPr>
        <w:t xml:space="preserve">, P. (2010). Leadership in Policy Innovation: A conceptual map.  </w:t>
      </w:r>
      <w:r w:rsidRPr="00807357">
        <w:rPr>
          <w:rFonts w:ascii="Times" w:hAnsi="Times"/>
          <w:i/>
        </w:rPr>
        <w:t>Nature and Culture</w:t>
      </w:r>
      <w:r w:rsidRPr="00807357">
        <w:rPr>
          <w:rFonts w:ascii="Times" w:hAnsi="Times"/>
        </w:rPr>
        <w:t xml:space="preserve"> 5(1): 31-48</w:t>
      </w:r>
    </w:p>
    <w:p w14:paraId="3BE27485" w14:textId="266DE795" w:rsidR="00807357" w:rsidRDefault="00807357" w:rsidP="00807357">
      <w:pPr>
        <w:spacing w:line="480" w:lineRule="auto"/>
        <w:ind w:left="709" w:hanging="709"/>
        <w:jc w:val="both"/>
        <w:rPr>
          <w:rFonts w:ascii="Times" w:hAnsi="Times"/>
        </w:rPr>
      </w:pPr>
      <w:proofErr w:type="spellStart"/>
      <w:r w:rsidRPr="00807357">
        <w:rPr>
          <w:rFonts w:ascii="Times" w:hAnsi="Times"/>
        </w:rPr>
        <w:t>Sudtongkong</w:t>
      </w:r>
      <w:proofErr w:type="spellEnd"/>
      <w:r w:rsidRPr="00807357">
        <w:rPr>
          <w:rFonts w:ascii="Times" w:hAnsi="Times"/>
        </w:rPr>
        <w:t xml:space="preserve">, C., and Webb, E.L. (2008). </w:t>
      </w:r>
      <w:proofErr w:type="gramStart"/>
      <w:r w:rsidRPr="00807357">
        <w:rPr>
          <w:rFonts w:ascii="Times" w:hAnsi="Times"/>
        </w:rPr>
        <w:t>Outcomes of state- vs. community-based mangrove management in southern Thailand.</w:t>
      </w:r>
      <w:proofErr w:type="gramEnd"/>
      <w:r w:rsidRPr="00807357">
        <w:rPr>
          <w:rFonts w:ascii="Times" w:hAnsi="Times"/>
        </w:rPr>
        <w:t xml:space="preserve"> </w:t>
      </w:r>
      <w:r w:rsidRPr="00807357">
        <w:rPr>
          <w:rFonts w:ascii="Times" w:hAnsi="Times"/>
          <w:i/>
        </w:rPr>
        <w:t>Ecology and Society</w:t>
      </w:r>
      <w:r w:rsidRPr="00807357">
        <w:rPr>
          <w:rFonts w:ascii="Times" w:hAnsi="Times"/>
        </w:rPr>
        <w:t xml:space="preserve"> 13(2): 27</w:t>
      </w:r>
    </w:p>
    <w:p w14:paraId="78991CF4" w14:textId="4FE0FE05" w:rsidR="00AA3DAD" w:rsidRPr="00AA3DAD" w:rsidRDefault="00AA3DAD" w:rsidP="00A64C20">
      <w:pPr>
        <w:spacing w:line="480" w:lineRule="auto"/>
        <w:ind w:left="709" w:hanging="709"/>
        <w:jc w:val="both"/>
        <w:rPr>
          <w:rFonts w:ascii="Times" w:hAnsi="Times"/>
        </w:rPr>
      </w:pPr>
      <w:proofErr w:type="spellStart"/>
      <w:r>
        <w:rPr>
          <w:rFonts w:ascii="Times" w:hAnsi="Times"/>
        </w:rPr>
        <w:t>Shotter</w:t>
      </w:r>
      <w:proofErr w:type="spellEnd"/>
      <w:r>
        <w:rPr>
          <w:rFonts w:ascii="Times" w:hAnsi="Times"/>
        </w:rPr>
        <w:t xml:space="preserve"> J (2006) </w:t>
      </w:r>
      <w:r w:rsidRPr="00EE356B">
        <w:rPr>
          <w:rFonts w:ascii="Times" w:hAnsi="Times"/>
        </w:rPr>
        <w:t>On the edge of social</w:t>
      </w:r>
      <w:r>
        <w:rPr>
          <w:rFonts w:ascii="Times" w:hAnsi="Times"/>
        </w:rPr>
        <w:t xml:space="preserve"> </w:t>
      </w:r>
      <w:r w:rsidRPr="00EE356B">
        <w:rPr>
          <w:rFonts w:ascii="Times" w:hAnsi="Times"/>
        </w:rPr>
        <w:t>constructionism</w:t>
      </w:r>
      <w:r>
        <w:rPr>
          <w:rFonts w:ascii="Times" w:hAnsi="Times"/>
        </w:rPr>
        <w:t xml:space="preserve">: </w:t>
      </w:r>
      <w:proofErr w:type="spellStart"/>
      <w:r w:rsidRPr="00EE356B">
        <w:rPr>
          <w:rFonts w:ascii="Times" w:hAnsi="Times"/>
        </w:rPr>
        <w:t>Wittgensteinian</w:t>
      </w:r>
      <w:proofErr w:type="spellEnd"/>
      <w:r w:rsidRPr="00EE356B">
        <w:rPr>
          <w:rFonts w:ascii="Times" w:hAnsi="Times"/>
        </w:rPr>
        <w:t xml:space="preserve"> inquiries into organizations</w:t>
      </w:r>
      <w:r>
        <w:rPr>
          <w:rFonts w:ascii="Times" w:hAnsi="Times"/>
        </w:rPr>
        <w:t xml:space="preserve"> </w:t>
      </w:r>
      <w:r w:rsidRPr="00EE356B">
        <w:rPr>
          <w:rFonts w:ascii="Times" w:hAnsi="Times"/>
        </w:rPr>
        <w:t>and management</w:t>
      </w:r>
      <w:r>
        <w:rPr>
          <w:rFonts w:ascii="Times" w:hAnsi="Times"/>
        </w:rPr>
        <w:t xml:space="preserve">. </w:t>
      </w:r>
      <w:r>
        <w:rPr>
          <w:rFonts w:ascii="Times" w:hAnsi="Times"/>
          <w:i/>
        </w:rPr>
        <w:t>Qualitative Research in Organizations and Management: An International Journal</w:t>
      </w:r>
      <w:r>
        <w:rPr>
          <w:rFonts w:ascii="Times" w:hAnsi="Times"/>
        </w:rPr>
        <w:t xml:space="preserve"> 1(3): 189-203.</w:t>
      </w:r>
    </w:p>
    <w:p w14:paraId="6EAD4971" w14:textId="77B7C11D" w:rsidR="002E736B" w:rsidRDefault="00A835D8" w:rsidP="00A64C20">
      <w:pPr>
        <w:spacing w:line="480" w:lineRule="auto"/>
        <w:ind w:left="709" w:hanging="709"/>
        <w:jc w:val="both"/>
        <w:rPr>
          <w:rFonts w:ascii="Times" w:hAnsi="Times"/>
        </w:rPr>
      </w:pPr>
      <w:r>
        <w:rPr>
          <w:rFonts w:ascii="Times" w:hAnsi="Times"/>
        </w:rPr>
        <w:t>Smith JB, Vogel JM and</w:t>
      </w:r>
      <w:r w:rsidR="00B51C62">
        <w:rPr>
          <w:rFonts w:ascii="Times" w:hAnsi="Times"/>
        </w:rPr>
        <w:t xml:space="preserve"> Cromwell III JE</w:t>
      </w:r>
      <w:r w:rsidR="00B51C62" w:rsidRPr="00B51C62">
        <w:rPr>
          <w:rFonts w:ascii="Times" w:hAnsi="Times"/>
        </w:rPr>
        <w:t xml:space="preserve"> </w:t>
      </w:r>
      <w:r w:rsidR="00B51C62">
        <w:rPr>
          <w:rFonts w:ascii="Times" w:hAnsi="Times"/>
        </w:rPr>
        <w:t>(</w:t>
      </w:r>
      <w:r w:rsidR="00B51C62" w:rsidRPr="00B51C62">
        <w:rPr>
          <w:rFonts w:ascii="Times" w:hAnsi="Times"/>
        </w:rPr>
        <w:t>2009</w:t>
      </w:r>
      <w:r w:rsidR="00B51C62">
        <w:rPr>
          <w:rFonts w:ascii="Times" w:hAnsi="Times"/>
        </w:rPr>
        <w:t>)</w:t>
      </w:r>
      <w:r w:rsidR="00B51C62" w:rsidRPr="00B51C62">
        <w:rPr>
          <w:rFonts w:ascii="Times" w:hAnsi="Times"/>
        </w:rPr>
        <w:t xml:space="preserve"> An architecture for government action on adaptation to climate change. </w:t>
      </w:r>
      <w:proofErr w:type="gramStart"/>
      <w:r w:rsidR="00B51C62" w:rsidRPr="00B51C62">
        <w:rPr>
          <w:rFonts w:ascii="Times" w:hAnsi="Times"/>
        </w:rPr>
        <w:t>An editorial comment.</w:t>
      </w:r>
      <w:proofErr w:type="gramEnd"/>
      <w:r w:rsidR="00B51C62" w:rsidRPr="00B51C62">
        <w:rPr>
          <w:rFonts w:ascii="Times" w:hAnsi="Times"/>
        </w:rPr>
        <w:t xml:space="preserve"> </w:t>
      </w:r>
      <w:r w:rsidR="00B51C62" w:rsidRPr="00B51C62">
        <w:rPr>
          <w:rFonts w:ascii="Times" w:hAnsi="Times"/>
          <w:i/>
        </w:rPr>
        <w:t>Climatic Change</w:t>
      </w:r>
      <w:r w:rsidR="00257E5E">
        <w:rPr>
          <w:rFonts w:ascii="Times" w:hAnsi="Times"/>
        </w:rPr>
        <w:t xml:space="preserve"> 95:</w:t>
      </w:r>
      <w:r w:rsidR="00B51C62" w:rsidRPr="00B51C62">
        <w:rPr>
          <w:rFonts w:ascii="Times" w:hAnsi="Times"/>
        </w:rPr>
        <w:t xml:space="preserve"> 53–61</w:t>
      </w:r>
      <w:r w:rsidR="009E4523">
        <w:rPr>
          <w:rFonts w:ascii="Times" w:hAnsi="Times"/>
        </w:rPr>
        <w:t>.</w:t>
      </w:r>
    </w:p>
    <w:p w14:paraId="6A5DDBFB" w14:textId="5F785A63" w:rsidR="002E736B" w:rsidRDefault="002E736B" w:rsidP="00A64C20">
      <w:pPr>
        <w:spacing w:line="480" w:lineRule="auto"/>
        <w:ind w:left="709" w:hanging="709"/>
        <w:jc w:val="both"/>
        <w:rPr>
          <w:rFonts w:ascii="Times" w:hAnsi="Times"/>
        </w:rPr>
      </w:pPr>
      <w:r>
        <w:rPr>
          <w:rFonts w:ascii="Times" w:hAnsi="Times"/>
        </w:rPr>
        <w:lastRenderedPageBreak/>
        <w:t xml:space="preserve">Stafford-Smith M, </w:t>
      </w:r>
      <w:proofErr w:type="spellStart"/>
      <w:r>
        <w:rPr>
          <w:rFonts w:ascii="Times" w:hAnsi="Times"/>
        </w:rPr>
        <w:t>Horrocks</w:t>
      </w:r>
      <w:proofErr w:type="spellEnd"/>
      <w:r>
        <w:rPr>
          <w:rFonts w:ascii="Times" w:hAnsi="Times"/>
        </w:rPr>
        <w:t xml:space="preserve"> L, Harvey A and Hamilton C (2011)</w:t>
      </w:r>
      <w:r w:rsidRPr="002E736B">
        <w:rPr>
          <w:rFonts w:ascii="Times" w:hAnsi="Times"/>
        </w:rPr>
        <w:t xml:space="preserve"> Rethinking adaptation for a 4°C wo</w:t>
      </w:r>
      <w:r>
        <w:rPr>
          <w:rFonts w:ascii="Times" w:hAnsi="Times"/>
        </w:rPr>
        <w:t xml:space="preserve">rld. </w:t>
      </w:r>
      <w:proofErr w:type="gramStart"/>
      <w:r w:rsidRPr="009E4523">
        <w:rPr>
          <w:rFonts w:ascii="Times" w:hAnsi="Times"/>
          <w:i/>
        </w:rPr>
        <w:t>Phil</w:t>
      </w:r>
      <w:r w:rsidR="009E4523" w:rsidRPr="009E4523">
        <w:rPr>
          <w:rFonts w:ascii="Times" w:hAnsi="Times"/>
          <w:i/>
        </w:rPr>
        <w:t>osophical</w:t>
      </w:r>
      <w:r w:rsidRPr="009E4523">
        <w:rPr>
          <w:rFonts w:ascii="Times" w:hAnsi="Times"/>
          <w:i/>
        </w:rPr>
        <w:t xml:space="preserve"> Trans</w:t>
      </w:r>
      <w:r w:rsidR="009E4523" w:rsidRPr="009E4523">
        <w:rPr>
          <w:rFonts w:ascii="Times" w:hAnsi="Times"/>
          <w:i/>
        </w:rPr>
        <w:t>actions of the</w:t>
      </w:r>
      <w:r w:rsidRPr="009E4523">
        <w:rPr>
          <w:rFonts w:ascii="Times" w:hAnsi="Times"/>
          <w:i/>
        </w:rPr>
        <w:t xml:space="preserve"> R</w:t>
      </w:r>
      <w:r w:rsidR="009E4523" w:rsidRPr="009E4523">
        <w:rPr>
          <w:rFonts w:ascii="Times" w:hAnsi="Times"/>
          <w:i/>
        </w:rPr>
        <w:t xml:space="preserve">oyal </w:t>
      </w:r>
      <w:r w:rsidRPr="009E4523">
        <w:rPr>
          <w:rFonts w:ascii="Times" w:hAnsi="Times"/>
          <w:i/>
        </w:rPr>
        <w:t>Soc</w:t>
      </w:r>
      <w:r w:rsidR="009E4523" w:rsidRPr="009E4523">
        <w:rPr>
          <w:rFonts w:ascii="Times" w:hAnsi="Times"/>
          <w:i/>
        </w:rPr>
        <w:t>iety</w:t>
      </w:r>
      <w:r>
        <w:rPr>
          <w:rFonts w:ascii="Times" w:hAnsi="Times"/>
        </w:rPr>
        <w:t>.</w:t>
      </w:r>
      <w:proofErr w:type="gramEnd"/>
      <w:r>
        <w:rPr>
          <w:rFonts w:ascii="Times" w:hAnsi="Times"/>
        </w:rPr>
        <w:t xml:space="preserve"> 369 (1934): 196-216</w:t>
      </w:r>
      <w:r w:rsidR="009E4523">
        <w:rPr>
          <w:rFonts w:ascii="Times" w:hAnsi="Times"/>
        </w:rPr>
        <w:t>.</w:t>
      </w:r>
    </w:p>
    <w:p w14:paraId="707A4ECD" w14:textId="273074B0" w:rsidR="00257E5E" w:rsidRDefault="00B51C62" w:rsidP="00A64C20">
      <w:pPr>
        <w:spacing w:line="480" w:lineRule="auto"/>
        <w:ind w:left="709" w:hanging="709"/>
        <w:jc w:val="both"/>
        <w:rPr>
          <w:rFonts w:ascii="Times" w:hAnsi="Times"/>
        </w:rPr>
      </w:pPr>
      <w:proofErr w:type="spellStart"/>
      <w:r>
        <w:rPr>
          <w:rFonts w:ascii="Times" w:hAnsi="Times"/>
        </w:rPr>
        <w:t>Scheffer</w:t>
      </w:r>
      <w:proofErr w:type="spellEnd"/>
      <w:r>
        <w:rPr>
          <w:rFonts w:ascii="Times" w:hAnsi="Times"/>
        </w:rPr>
        <w:t xml:space="preserve"> M, Westley F and Brock W</w:t>
      </w:r>
      <w:r w:rsidRPr="00B51C62">
        <w:rPr>
          <w:rFonts w:ascii="Times" w:hAnsi="Times"/>
        </w:rPr>
        <w:t xml:space="preserve"> </w:t>
      </w:r>
      <w:r>
        <w:rPr>
          <w:rFonts w:ascii="Times" w:hAnsi="Times"/>
        </w:rPr>
        <w:t>(2003)</w:t>
      </w:r>
      <w:r w:rsidRPr="00B51C62">
        <w:rPr>
          <w:rFonts w:ascii="Times" w:hAnsi="Times"/>
        </w:rPr>
        <w:t xml:space="preserve"> Slow response of soc</w:t>
      </w:r>
      <w:r w:rsidR="009E4523">
        <w:rPr>
          <w:rFonts w:ascii="Times" w:hAnsi="Times"/>
        </w:rPr>
        <w:t>ieties to new problems: c</w:t>
      </w:r>
      <w:r w:rsidRPr="00B51C62">
        <w:rPr>
          <w:rFonts w:ascii="Times" w:hAnsi="Times"/>
        </w:rPr>
        <w:t>au</w:t>
      </w:r>
      <w:r w:rsidR="00257E5E">
        <w:rPr>
          <w:rFonts w:ascii="Times" w:hAnsi="Times"/>
        </w:rPr>
        <w:t xml:space="preserve">ses and costs. </w:t>
      </w:r>
      <w:r w:rsidR="00257E5E" w:rsidRPr="009E4523">
        <w:rPr>
          <w:rFonts w:ascii="Times" w:hAnsi="Times"/>
          <w:i/>
        </w:rPr>
        <w:t>Ecosystems</w:t>
      </w:r>
      <w:r w:rsidR="00257E5E">
        <w:rPr>
          <w:rFonts w:ascii="Times" w:hAnsi="Times"/>
        </w:rPr>
        <w:t xml:space="preserve"> 6 (5):</w:t>
      </w:r>
      <w:r w:rsidRPr="00B51C62">
        <w:rPr>
          <w:rFonts w:ascii="Times" w:hAnsi="Times"/>
        </w:rPr>
        <w:t xml:space="preserve"> 493-502</w:t>
      </w:r>
      <w:r w:rsidR="009E4523">
        <w:rPr>
          <w:rFonts w:ascii="Times" w:hAnsi="Times"/>
        </w:rPr>
        <w:t>.</w:t>
      </w:r>
    </w:p>
    <w:p w14:paraId="660FCAAB" w14:textId="06DEF4D7" w:rsidR="002404C1" w:rsidRDefault="00DB7635" w:rsidP="00A64C20">
      <w:pPr>
        <w:spacing w:line="480" w:lineRule="auto"/>
        <w:ind w:left="709" w:hanging="709"/>
        <w:jc w:val="both"/>
        <w:rPr>
          <w:rFonts w:ascii="Times" w:hAnsi="Times"/>
        </w:rPr>
      </w:pPr>
      <w:r w:rsidRPr="00DB7635">
        <w:rPr>
          <w:rFonts w:ascii="Times" w:hAnsi="Times"/>
        </w:rPr>
        <w:t>Steffen</w:t>
      </w:r>
      <w:r>
        <w:rPr>
          <w:rFonts w:ascii="Times" w:hAnsi="Times"/>
        </w:rPr>
        <w:t xml:space="preserve"> W</w:t>
      </w:r>
      <w:r w:rsidRPr="00DB7635">
        <w:rPr>
          <w:rFonts w:ascii="Times" w:hAnsi="Times"/>
        </w:rPr>
        <w:t xml:space="preserve">, </w:t>
      </w:r>
      <w:proofErr w:type="spellStart"/>
      <w:r w:rsidRPr="00DB7635">
        <w:rPr>
          <w:rFonts w:ascii="Times" w:hAnsi="Times"/>
        </w:rPr>
        <w:t>Persson</w:t>
      </w:r>
      <w:proofErr w:type="spellEnd"/>
      <w:r>
        <w:rPr>
          <w:rFonts w:ascii="Times" w:hAnsi="Times"/>
        </w:rPr>
        <w:t xml:space="preserve"> A</w:t>
      </w:r>
      <w:r w:rsidRPr="00DB7635">
        <w:rPr>
          <w:rFonts w:ascii="Times" w:hAnsi="Times"/>
        </w:rPr>
        <w:t>, Deutsch</w:t>
      </w:r>
      <w:r>
        <w:rPr>
          <w:rFonts w:ascii="Times" w:hAnsi="Times"/>
        </w:rPr>
        <w:t xml:space="preserve"> L</w:t>
      </w:r>
      <w:r w:rsidRPr="00DB7635">
        <w:rPr>
          <w:rFonts w:ascii="Times" w:hAnsi="Times"/>
        </w:rPr>
        <w:t xml:space="preserve">, </w:t>
      </w:r>
      <w:proofErr w:type="spellStart"/>
      <w:r w:rsidRPr="00DB7635">
        <w:rPr>
          <w:rFonts w:ascii="Times" w:hAnsi="Times"/>
        </w:rPr>
        <w:t>Zalasiewicz</w:t>
      </w:r>
      <w:proofErr w:type="spellEnd"/>
      <w:r>
        <w:rPr>
          <w:rFonts w:ascii="Times" w:hAnsi="Times"/>
        </w:rPr>
        <w:t xml:space="preserve"> J</w:t>
      </w:r>
      <w:r w:rsidRPr="00DB7635">
        <w:rPr>
          <w:rFonts w:ascii="Times" w:hAnsi="Times"/>
        </w:rPr>
        <w:t>, Williams</w:t>
      </w:r>
      <w:r>
        <w:rPr>
          <w:rFonts w:ascii="Times" w:hAnsi="Times"/>
        </w:rPr>
        <w:t xml:space="preserve"> M</w:t>
      </w:r>
      <w:r w:rsidRPr="00DB7635">
        <w:rPr>
          <w:rFonts w:ascii="Times" w:hAnsi="Times"/>
        </w:rPr>
        <w:t>, Richardson</w:t>
      </w:r>
      <w:r>
        <w:rPr>
          <w:rFonts w:ascii="Times" w:hAnsi="Times"/>
        </w:rPr>
        <w:t xml:space="preserve"> K</w:t>
      </w:r>
      <w:r w:rsidRPr="00DB7635">
        <w:rPr>
          <w:rFonts w:ascii="Times" w:hAnsi="Times"/>
        </w:rPr>
        <w:t>,</w:t>
      </w:r>
      <w:r>
        <w:rPr>
          <w:rFonts w:ascii="Times" w:hAnsi="Times"/>
        </w:rPr>
        <w:t xml:space="preserve"> </w:t>
      </w:r>
      <w:proofErr w:type="spellStart"/>
      <w:r w:rsidRPr="00DB7635">
        <w:rPr>
          <w:rFonts w:ascii="Times" w:hAnsi="Times"/>
        </w:rPr>
        <w:t>Crumley</w:t>
      </w:r>
      <w:proofErr w:type="spellEnd"/>
      <w:r>
        <w:rPr>
          <w:rFonts w:ascii="Times" w:hAnsi="Times"/>
        </w:rPr>
        <w:t xml:space="preserve"> C</w:t>
      </w:r>
      <w:r w:rsidRPr="00DB7635">
        <w:rPr>
          <w:rFonts w:ascii="Times" w:hAnsi="Times"/>
        </w:rPr>
        <w:t xml:space="preserve">, </w:t>
      </w:r>
      <w:proofErr w:type="spellStart"/>
      <w:r w:rsidRPr="00DB7635">
        <w:rPr>
          <w:rFonts w:ascii="Times" w:hAnsi="Times"/>
        </w:rPr>
        <w:t>Crutzen</w:t>
      </w:r>
      <w:proofErr w:type="spellEnd"/>
      <w:r>
        <w:rPr>
          <w:rFonts w:ascii="Times" w:hAnsi="Times"/>
        </w:rPr>
        <w:t xml:space="preserve"> P</w:t>
      </w:r>
      <w:r w:rsidRPr="00DB7635">
        <w:rPr>
          <w:rFonts w:ascii="Times" w:hAnsi="Times"/>
        </w:rPr>
        <w:t xml:space="preserve">, </w:t>
      </w:r>
      <w:proofErr w:type="spellStart"/>
      <w:r w:rsidRPr="00DB7635">
        <w:rPr>
          <w:rFonts w:ascii="Times" w:hAnsi="Times"/>
        </w:rPr>
        <w:t>Folke</w:t>
      </w:r>
      <w:proofErr w:type="spellEnd"/>
      <w:r>
        <w:rPr>
          <w:rFonts w:ascii="Times" w:hAnsi="Times"/>
        </w:rPr>
        <w:t xml:space="preserve"> C</w:t>
      </w:r>
      <w:r w:rsidRPr="00DB7635">
        <w:rPr>
          <w:rFonts w:ascii="Times" w:hAnsi="Times"/>
        </w:rPr>
        <w:t>, Gordon</w:t>
      </w:r>
      <w:r>
        <w:rPr>
          <w:rFonts w:ascii="Times" w:hAnsi="Times"/>
        </w:rPr>
        <w:t xml:space="preserve"> L</w:t>
      </w:r>
      <w:r w:rsidRPr="00DB7635">
        <w:rPr>
          <w:rFonts w:ascii="Times" w:hAnsi="Times"/>
        </w:rPr>
        <w:t>, Molina</w:t>
      </w:r>
      <w:r>
        <w:rPr>
          <w:rFonts w:ascii="Times" w:hAnsi="Times"/>
        </w:rPr>
        <w:t xml:space="preserve"> M</w:t>
      </w:r>
      <w:r w:rsidRPr="00DB7635">
        <w:rPr>
          <w:rFonts w:ascii="Times" w:hAnsi="Times"/>
        </w:rPr>
        <w:t xml:space="preserve">, </w:t>
      </w:r>
      <w:proofErr w:type="spellStart"/>
      <w:r w:rsidRPr="00DB7635">
        <w:rPr>
          <w:rFonts w:ascii="Times" w:hAnsi="Times"/>
        </w:rPr>
        <w:t>Ramanathan</w:t>
      </w:r>
      <w:proofErr w:type="spellEnd"/>
      <w:r>
        <w:rPr>
          <w:rFonts w:ascii="Times" w:hAnsi="Times"/>
        </w:rPr>
        <w:t xml:space="preserve"> V</w:t>
      </w:r>
      <w:r w:rsidRPr="00DB7635">
        <w:rPr>
          <w:rFonts w:ascii="Times" w:hAnsi="Times"/>
        </w:rPr>
        <w:t xml:space="preserve">, </w:t>
      </w:r>
      <w:proofErr w:type="spellStart"/>
      <w:r w:rsidRPr="00DB7635">
        <w:rPr>
          <w:rFonts w:ascii="Times" w:hAnsi="Times"/>
        </w:rPr>
        <w:t>Rockstrom</w:t>
      </w:r>
      <w:proofErr w:type="spellEnd"/>
      <w:r>
        <w:rPr>
          <w:rFonts w:ascii="Times" w:hAnsi="Times"/>
        </w:rPr>
        <w:t xml:space="preserve"> J</w:t>
      </w:r>
      <w:r w:rsidRPr="00DB7635">
        <w:rPr>
          <w:rFonts w:ascii="Times" w:hAnsi="Times"/>
        </w:rPr>
        <w:t xml:space="preserve">, </w:t>
      </w:r>
      <w:proofErr w:type="spellStart"/>
      <w:r w:rsidRPr="00DB7635">
        <w:rPr>
          <w:rFonts w:ascii="Times" w:hAnsi="Times"/>
        </w:rPr>
        <w:t>Scheffer</w:t>
      </w:r>
      <w:proofErr w:type="spellEnd"/>
      <w:r>
        <w:rPr>
          <w:rFonts w:ascii="Times" w:hAnsi="Times"/>
        </w:rPr>
        <w:t xml:space="preserve"> M</w:t>
      </w:r>
      <w:r w:rsidRPr="00DB7635">
        <w:rPr>
          <w:rFonts w:ascii="Times" w:hAnsi="Times"/>
        </w:rPr>
        <w:t xml:space="preserve">, </w:t>
      </w:r>
      <w:proofErr w:type="spellStart"/>
      <w:r w:rsidRPr="00DB7635">
        <w:rPr>
          <w:rFonts w:ascii="Times" w:hAnsi="Times"/>
        </w:rPr>
        <w:t>Schellnhuber</w:t>
      </w:r>
      <w:proofErr w:type="spellEnd"/>
      <w:r>
        <w:rPr>
          <w:rFonts w:ascii="Times" w:hAnsi="Times"/>
        </w:rPr>
        <w:t xml:space="preserve"> HJ</w:t>
      </w:r>
      <w:r w:rsidR="00A835D8">
        <w:rPr>
          <w:rFonts w:ascii="Times" w:hAnsi="Times"/>
        </w:rPr>
        <w:t xml:space="preserve"> and</w:t>
      </w:r>
      <w:r w:rsidRPr="00DB7635">
        <w:rPr>
          <w:rFonts w:ascii="Times" w:hAnsi="Times"/>
        </w:rPr>
        <w:t xml:space="preserve"> </w:t>
      </w:r>
      <w:proofErr w:type="spellStart"/>
      <w:r>
        <w:rPr>
          <w:rFonts w:ascii="Times" w:hAnsi="Times"/>
        </w:rPr>
        <w:t>Svedin</w:t>
      </w:r>
      <w:proofErr w:type="spellEnd"/>
      <w:r>
        <w:rPr>
          <w:rFonts w:ascii="Times" w:hAnsi="Times"/>
        </w:rPr>
        <w:t xml:space="preserve"> </w:t>
      </w:r>
      <w:r w:rsidRPr="00DB7635">
        <w:rPr>
          <w:rFonts w:ascii="Times" w:hAnsi="Times"/>
        </w:rPr>
        <w:t>U (</w:t>
      </w:r>
      <w:r>
        <w:rPr>
          <w:rFonts w:ascii="Times" w:hAnsi="Times"/>
        </w:rPr>
        <w:t xml:space="preserve">2011) </w:t>
      </w:r>
      <w:r w:rsidR="009E4523">
        <w:rPr>
          <w:rFonts w:ascii="Times" w:hAnsi="Times"/>
        </w:rPr>
        <w:t xml:space="preserve">The </w:t>
      </w:r>
      <w:proofErr w:type="spellStart"/>
      <w:r w:rsidR="009E4523">
        <w:rPr>
          <w:rFonts w:ascii="Times" w:hAnsi="Times"/>
        </w:rPr>
        <w:t>a</w:t>
      </w:r>
      <w:r w:rsidRPr="00DB7635">
        <w:rPr>
          <w:rFonts w:ascii="Times" w:hAnsi="Times"/>
        </w:rPr>
        <w:t>nthropocene</w:t>
      </w:r>
      <w:proofErr w:type="spellEnd"/>
      <w:r w:rsidRPr="00DB7635">
        <w:rPr>
          <w:rFonts w:ascii="Times" w:hAnsi="Times"/>
        </w:rPr>
        <w:t xml:space="preserve">: </w:t>
      </w:r>
      <w:r w:rsidR="009E4523">
        <w:rPr>
          <w:rFonts w:ascii="Times" w:hAnsi="Times"/>
        </w:rPr>
        <w:t>f</w:t>
      </w:r>
      <w:r w:rsidRPr="00DB7635">
        <w:rPr>
          <w:rFonts w:ascii="Times" w:hAnsi="Times"/>
        </w:rPr>
        <w:t xml:space="preserve">rom </w:t>
      </w:r>
      <w:r w:rsidR="009E4523">
        <w:rPr>
          <w:rFonts w:ascii="Times" w:hAnsi="Times"/>
        </w:rPr>
        <w:t>g</w:t>
      </w:r>
      <w:r w:rsidRPr="00DB7635">
        <w:rPr>
          <w:rFonts w:ascii="Times" w:hAnsi="Times"/>
        </w:rPr>
        <w:t xml:space="preserve">lobal </w:t>
      </w:r>
      <w:r w:rsidR="009E4523">
        <w:rPr>
          <w:rFonts w:ascii="Times" w:hAnsi="Times"/>
        </w:rPr>
        <w:t>c</w:t>
      </w:r>
      <w:r w:rsidRPr="00DB7635">
        <w:rPr>
          <w:rFonts w:ascii="Times" w:hAnsi="Times"/>
        </w:rPr>
        <w:t xml:space="preserve">hange to </w:t>
      </w:r>
      <w:r w:rsidR="009E4523">
        <w:rPr>
          <w:rFonts w:ascii="Times" w:hAnsi="Times"/>
        </w:rPr>
        <w:t>p</w:t>
      </w:r>
      <w:r w:rsidRPr="00DB7635">
        <w:rPr>
          <w:rFonts w:ascii="Times" w:hAnsi="Times"/>
        </w:rPr>
        <w:t xml:space="preserve">lanetary </w:t>
      </w:r>
      <w:r w:rsidR="009E4523">
        <w:rPr>
          <w:rFonts w:ascii="Times" w:hAnsi="Times"/>
        </w:rPr>
        <w:t>s</w:t>
      </w:r>
      <w:r w:rsidRPr="00DB7635">
        <w:rPr>
          <w:rFonts w:ascii="Times" w:hAnsi="Times"/>
        </w:rPr>
        <w:t>tewardship</w:t>
      </w:r>
      <w:r>
        <w:rPr>
          <w:rFonts w:ascii="Times" w:hAnsi="Times"/>
        </w:rPr>
        <w:t xml:space="preserve">. </w:t>
      </w:r>
      <w:proofErr w:type="spellStart"/>
      <w:r w:rsidRPr="00DB7635">
        <w:rPr>
          <w:rFonts w:ascii="Times" w:hAnsi="Times"/>
          <w:i/>
        </w:rPr>
        <w:t>Ambio</w:t>
      </w:r>
      <w:proofErr w:type="spellEnd"/>
      <w:r>
        <w:rPr>
          <w:rFonts w:ascii="Times" w:hAnsi="Times"/>
        </w:rPr>
        <w:t xml:space="preserve"> 40 (7): </w:t>
      </w:r>
      <w:r w:rsidRPr="00DB7635">
        <w:rPr>
          <w:rFonts w:ascii="Times" w:hAnsi="Times"/>
        </w:rPr>
        <w:t>739-761</w:t>
      </w:r>
      <w:r w:rsidR="009E4523">
        <w:rPr>
          <w:rFonts w:ascii="Times" w:hAnsi="Times"/>
        </w:rPr>
        <w:t>.</w:t>
      </w:r>
    </w:p>
    <w:p w14:paraId="6467F0FC" w14:textId="696D650E" w:rsidR="002404C1" w:rsidRDefault="002404C1" w:rsidP="00A64C20">
      <w:pPr>
        <w:spacing w:line="480" w:lineRule="auto"/>
        <w:ind w:left="709" w:hanging="709"/>
        <w:jc w:val="both"/>
        <w:rPr>
          <w:rFonts w:ascii="Times" w:hAnsi="Times"/>
        </w:rPr>
      </w:pPr>
      <w:r>
        <w:rPr>
          <w:rFonts w:ascii="Times" w:hAnsi="Times"/>
        </w:rPr>
        <w:t>Tittensor</w:t>
      </w:r>
      <w:r w:rsidRPr="009335C2">
        <w:rPr>
          <w:rFonts w:ascii="Times" w:hAnsi="Times"/>
        </w:rPr>
        <w:t xml:space="preserve"> </w:t>
      </w:r>
      <w:r>
        <w:rPr>
          <w:rFonts w:ascii="Times" w:hAnsi="Times"/>
        </w:rPr>
        <w:t xml:space="preserve">DP, </w:t>
      </w:r>
      <w:r w:rsidRPr="009335C2">
        <w:rPr>
          <w:rFonts w:ascii="Times" w:hAnsi="Times"/>
        </w:rPr>
        <w:t>Walpole</w:t>
      </w:r>
      <w:r>
        <w:rPr>
          <w:rFonts w:ascii="Times" w:hAnsi="Times"/>
        </w:rPr>
        <w:t xml:space="preserve"> M</w:t>
      </w:r>
      <w:r w:rsidRPr="009335C2">
        <w:rPr>
          <w:rFonts w:ascii="Times" w:hAnsi="Times"/>
        </w:rPr>
        <w:t>, Hill</w:t>
      </w:r>
      <w:r>
        <w:rPr>
          <w:rFonts w:ascii="Times" w:hAnsi="Times"/>
        </w:rPr>
        <w:t xml:space="preserve"> SLL</w:t>
      </w:r>
      <w:r w:rsidRPr="009335C2">
        <w:rPr>
          <w:rFonts w:ascii="Times" w:hAnsi="Times"/>
        </w:rPr>
        <w:t>, Boyce</w:t>
      </w:r>
      <w:r>
        <w:rPr>
          <w:rFonts w:ascii="Times" w:hAnsi="Times"/>
        </w:rPr>
        <w:t xml:space="preserve"> DG</w:t>
      </w:r>
      <w:r w:rsidRPr="009335C2">
        <w:rPr>
          <w:rFonts w:ascii="Times" w:hAnsi="Times"/>
        </w:rPr>
        <w:t>, Britten</w:t>
      </w:r>
      <w:r>
        <w:rPr>
          <w:rFonts w:ascii="Times" w:hAnsi="Times"/>
        </w:rPr>
        <w:t xml:space="preserve"> GL</w:t>
      </w:r>
      <w:r w:rsidRPr="009335C2">
        <w:rPr>
          <w:rFonts w:ascii="Times" w:hAnsi="Times"/>
        </w:rPr>
        <w:t>, Burgess</w:t>
      </w:r>
      <w:r>
        <w:rPr>
          <w:rFonts w:ascii="Times" w:hAnsi="Times"/>
        </w:rPr>
        <w:t xml:space="preserve"> ND</w:t>
      </w:r>
      <w:r w:rsidRPr="009335C2">
        <w:rPr>
          <w:rFonts w:ascii="Times" w:hAnsi="Times"/>
        </w:rPr>
        <w:t xml:space="preserve">, </w:t>
      </w:r>
      <w:proofErr w:type="spellStart"/>
      <w:r w:rsidRPr="009335C2">
        <w:rPr>
          <w:rFonts w:ascii="Times" w:hAnsi="Times"/>
        </w:rPr>
        <w:t>Butchart</w:t>
      </w:r>
      <w:proofErr w:type="spellEnd"/>
      <w:r>
        <w:rPr>
          <w:rFonts w:ascii="Times" w:hAnsi="Times"/>
        </w:rPr>
        <w:t xml:space="preserve"> SHM</w:t>
      </w:r>
      <w:r w:rsidRPr="009335C2">
        <w:rPr>
          <w:rFonts w:ascii="Times" w:hAnsi="Times"/>
        </w:rPr>
        <w:t xml:space="preserve">, </w:t>
      </w:r>
      <w:proofErr w:type="spellStart"/>
      <w:r w:rsidRPr="009335C2">
        <w:rPr>
          <w:rFonts w:ascii="Times" w:hAnsi="Times"/>
        </w:rPr>
        <w:t>Leadley</w:t>
      </w:r>
      <w:proofErr w:type="spellEnd"/>
      <w:r>
        <w:rPr>
          <w:rFonts w:ascii="Times" w:hAnsi="Times"/>
        </w:rPr>
        <w:t xml:space="preserve"> PW</w:t>
      </w:r>
      <w:r w:rsidRPr="009335C2">
        <w:rPr>
          <w:rFonts w:ascii="Times" w:hAnsi="Times"/>
        </w:rPr>
        <w:t>, Regan</w:t>
      </w:r>
      <w:r>
        <w:rPr>
          <w:rFonts w:ascii="Times" w:hAnsi="Times"/>
        </w:rPr>
        <w:t xml:space="preserve"> EC</w:t>
      </w:r>
      <w:r w:rsidRPr="009335C2">
        <w:rPr>
          <w:rFonts w:ascii="Times" w:hAnsi="Times"/>
        </w:rPr>
        <w:t xml:space="preserve">, </w:t>
      </w:r>
      <w:proofErr w:type="spellStart"/>
      <w:r w:rsidRPr="009335C2">
        <w:rPr>
          <w:rFonts w:ascii="Times" w:hAnsi="Times"/>
        </w:rPr>
        <w:t>Alkemade</w:t>
      </w:r>
      <w:proofErr w:type="spellEnd"/>
      <w:r>
        <w:rPr>
          <w:rFonts w:ascii="Times" w:hAnsi="Times"/>
        </w:rPr>
        <w:t xml:space="preserve"> R</w:t>
      </w:r>
      <w:r w:rsidRPr="009335C2">
        <w:rPr>
          <w:rFonts w:ascii="Times" w:hAnsi="Times"/>
        </w:rPr>
        <w:t xml:space="preserve">, </w:t>
      </w:r>
      <w:r>
        <w:rPr>
          <w:rFonts w:ascii="Times" w:hAnsi="Times"/>
        </w:rPr>
        <w:t xml:space="preserve">et al. (2014) </w:t>
      </w:r>
      <w:r w:rsidRPr="009335C2">
        <w:rPr>
          <w:rFonts w:ascii="Times" w:hAnsi="Times"/>
        </w:rPr>
        <w:t>A mid-term analysis of progress toward international biodiversity targets</w:t>
      </w:r>
      <w:r>
        <w:rPr>
          <w:rFonts w:ascii="Times" w:hAnsi="Times"/>
        </w:rPr>
        <w:t xml:space="preserve">. </w:t>
      </w:r>
      <w:r w:rsidRPr="002404C1">
        <w:rPr>
          <w:rFonts w:ascii="Times" w:hAnsi="Times"/>
          <w:i/>
        </w:rPr>
        <w:t xml:space="preserve">Science </w:t>
      </w:r>
      <w:r>
        <w:rPr>
          <w:rFonts w:ascii="Times" w:hAnsi="Times"/>
        </w:rPr>
        <w:t>DOI:10.1126/science.1257484</w:t>
      </w:r>
    </w:p>
    <w:p w14:paraId="69ABF2DC" w14:textId="0DDA21E5" w:rsidR="0027075C" w:rsidRPr="0027075C" w:rsidRDefault="0027075C" w:rsidP="00A64C20">
      <w:pPr>
        <w:spacing w:line="480" w:lineRule="auto"/>
        <w:ind w:left="709" w:hanging="709"/>
        <w:jc w:val="both"/>
        <w:rPr>
          <w:rFonts w:ascii="Times" w:hAnsi="Times"/>
        </w:rPr>
      </w:pPr>
      <w:r w:rsidRPr="0027075C">
        <w:rPr>
          <w:rFonts w:ascii="Times" w:hAnsi="Times"/>
        </w:rPr>
        <w:t>Turnbull S</w:t>
      </w:r>
      <w:r>
        <w:rPr>
          <w:rFonts w:ascii="Times" w:hAnsi="Times"/>
        </w:rPr>
        <w:t>, Case</w:t>
      </w:r>
      <w:r w:rsidRPr="0027075C">
        <w:rPr>
          <w:rFonts w:ascii="Times" w:hAnsi="Times"/>
        </w:rPr>
        <w:t xml:space="preserve"> P</w:t>
      </w:r>
      <w:r>
        <w:rPr>
          <w:rFonts w:ascii="Times" w:hAnsi="Times"/>
        </w:rPr>
        <w:t>,</w:t>
      </w:r>
      <w:r w:rsidRPr="0027075C">
        <w:rPr>
          <w:rFonts w:ascii="Times" w:hAnsi="Times"/>
        </w:rPr>
        <w:t xml:space="preserve"> Edwards</w:t>
      </w:r>
      <w:r>
        <w:rPr>
          <w:rFonts w:ascii="Times" w:hAnsi="Times"/>
        </w:rPr>
        <w:t xml:space="preserve"> G, Schedlitzki D and Simpson </w:t>
      </w:r>
      <w:r w:rsidRPr="0027075C">
        <w:rPr>
          <w:rFonts w:ascii="Times" w:hAnsi="Times"/>
        </w:rPr>
        <w:t>P (</w:t>
      </w:r>
      <w:proofErr w:type="spellStart"/>
      <w:r w:rsidRPr="0027075C">
        <w:rPr>
          <w:rFonts w:ascii="Times" w:hAnsi="Times"/>
        </w:rPr>
        <w:t>eds</w:t>
      </w:r>
      <w:proofErr w:type="spellEnd"/>
      <w:r w:rsidRPr="0027075C">
        <w:rPr>
          <w:rFonts w:ascii="Times" w:hAnsi="Times"/>
        </w:rPr>
        <w:t xml:space="preserve">)(2012) </w:t>
      </w:r>
      <w:r w:rsidRPr="0027075C">
        <w:rPr>
          <w:rFonts w:ascii="Times" w:hAnsi="Times"/>
          <w:i/>
        </w:rPr>
        <w:t>Worldly Leadership: Alternative Wisdoms for a Complex World</w:t>
      </w:r>
      <w:r>
        <w:rPr>
          <w:rFonts w:ascii="Times" w:hAnsi="Times"/>
          <w:i/>
        </w:rPr>
        <w:t>.</w:t>
      </w:r>
      <w:r w:rsidRPr="0027075C">
        <w:rPr>
          <w:rFonts w:ascii="Times" w:hAnsi="Times"/>
        </w:rPr>
        <w:t xml:space="preserve"> London: Palgrave Macmillan.</w:t>
      </w:r>
    </w:p>
    <w:p w14:paraId="55AF8140" w14:textId="39CD3404" w:rsidR="007A6A98" w:rsidRPr="007A6A98" w:rsidRDefault="007A6A98" w:rsidP="00A64C20">
      <w:pPr>
        <w:spacing w:line="480" w:lineRule="auto"/>
        <w:ind w:left="709" w:hanging="709"/>
        <w:jc w:val="both"/>
        <w:rPr>
          <w:rFonts w:ascii="Times" w:hAnsi="Times"/>
        </w:rPr>
      </w:pPr>
      <w:r>
        <w:rPr>
          <w:rFonts w:ascii="Times" w:hAnsi="Times"/>
        </w:rPr>
        <w:t>USCTI (</w:t>
      </w:r>
      <w:r w:rsidR="001022CE">
        <w:rPr>
          <w:rFonts w:ascii="Times" w:hAnsi="Times"/>
        </w:rPr>
        <w:t>2010</w:t>
      </w:r>
      <w:r>
        <w:rPr>
          <w:rFonts w:ascii="Times" w:hAnsi="Times"/>
        </w:rPr>
        <w:t xml:space="preserve">) </w:t>
      </w:r>
      <w:r w:rsidRPr="007A6A98">
        <w:rPr>
          <w:rFonts w:ascii="Times" w:hAnsi="Times"/>
        </w:rPr>
        <w:t xml:space="preserve">The US Coral Triangle Initiative (CTI) </w:t>
      </w:r>
      <w:r w:rsidR="009E4523">
        <w:rPr>
          <w:rFonts w:ascii="Times" w:hAnsi="Times"/>
        </w:rPr>
        <w:t>s</w:t>
      </w:r>
      <w:r w:rsidRPr="007A6A98">
        <w:rPr>
          <w:rFonts w:ascii="Times" w:hAnsi="Times"/>
        </w:rPr>
        <w:t xml:space="preserve">upport </w:t>
      </w:r>
      <w:r w:rsidR="009E4523">
        <w:rPr>
          <w:rFonts w:ascii="Times" w:hAnsi="Times"/>
        </w:rPr>
        <w:t>p</w:t>
      </w:r>
      <w:r w:rsidRPr="007A6A98">
        <w:rPr>
          <w:rFonts w:ascii="Times" w:hAnsi="Times"/>
        </w:rPr>
        <w:t>rogram</w:t>
      </w:r>
      <w:r>
        <w:rPr>
          <w:rFonts w:ascii="Times" w:hAnsi="Times"/>
        </w:rPr>
        <w:t xml:space="preserve"> </w:t>
      </w:r>
      <w:r w:rsidR="009E4523">
        <w:rPr>
          <w:rFonts w:ascii="Times" w:hAnsi="Times"/>
        </w:rPr>
        <w:t>m</w:t>
      </w:r>
      <w:r w:rsidRPr="007A6A98">
        <w:rPr>
          <w:rFonts w:ascii="Times" w:hAnsi="Times"/>
        </w:rPr>
        <w:t xml:space="preserve">idterm </w:t>
      </w:r>
      <w:r w:rsidR="009E4523">
        <w:rPr>
          <w:rFonts w:ascii="Times" w:hAnsi="Times"/>
        </w:rPr>
        <w:t>p</w:t>
      </w:r>
      <w:r w:rsidRPr="007A6A98">
        <w:rPr>
          <w:rFonts w:ascii="Times" w:hAnsi="Times"/>
        </w:rPr>
        <w:t xml:space="preserve">rogram </w:t>
      </w:r>
      <w:r w:rsidR="009E4523">
        <w:rPr>
          <w:rFonts w:ascii="Times" w:hAnsi="Times"/>
        </w:rPr>
        <w:t>p</w:t>
      </w:r>
      <w:r w:rsidRPr="007A6A98">
        <w:rPr>
          <w:rFonts w:ascii="Times" w:hAnsi="Times"/>
        </w:rPr>
        <w:t xml:space="preserve">erformance </w:t>
      </w:r>
      <w:r w:rsidR="009E4523">
        <w:rPr>
          <w:rFonts w:ascii="Times" w:hAnsi="Times"/>
        </w:rPr>
        <w:t>e</w:t>
      </w:r>
      <w:r w:rsidRPr="007A6A98">
        <w:rPr>
          <w:rFonts w:ascii="Times" w:hAnsi="Times"/>
        </w:rPr>
        <w:t xml:space="preserve">valuation </w:t>
      </w:r>
      <w:r w:rsidR="009E4523">
        <w:rPr>
          <w:rFonts w:ascii="Times" w:hAnsi="Times"/>
        </w:rPr>
        <w:t>r</w:t>
      </w:r>
      <w:r w:rsidRPr="007A6A98">
        <w:rPr>
          <w:rFonts w:ascii="Times" w:hAnsi="Times"/>
        </w:rPr>
        <w:t>eport</w:t>
      </w:r>
      <w:r>
        <w:rPr>
          <w:rFonts w:ascii="Times" w:hAnsi="Times"/>
        </w:rPr>
        <w:t xml:space="preserve">. Prepared by WorldFish for </w:t>
      </w:r>
      <w:r w:rsidRPr="007A6A98">
        <w:rPr>
          <w:rFonts w:ascii="Times" w:hAnsi="Times"/>
        </w:rPr>
        <w:t>United States Agency for International Development (USAID) under Contract No. AID-486-O-10-00062</w:t>
      </w:r>
      <w:r w:rsidR="009E4523">
        <w:rPr>
          <w:rFonts w:ascii="Times" w:hAnsi="Times"/>
        </w:rPr>
        <w:t>.</w:t>
      </w:r>
    </w:p>
    <w:p w14:paraId="18FCE244" w14:textId="10516335" w:rsidR="00087D04" w:rsidRDefault="00087D04" w:rsidP="00A64C20">
      <w:pPr>
        <w:spacing w:line="480" w:lineRule="auto"/>
        <w:ind w:left="709" w:hanging="709"/>
        <w:jc w:val="both"/>
        <w:rPr>
          <w:rFonts w:ascii="Times" w:hAnsi="Times"/>
        </w:rPr>
      </w:pPr>
      <w:r>
        <w:rPr>
          <w:rFonts w:ascii="Times" w:hAnsi="Times"/>
        </w:rPr>
        <w:t xml:space="preserve">Van </w:t>
      </w:r>
      <w:proofErr w:type="spellStart"/>
      <w:r>
        <w:rPr>
          <w:rFonts w:ascii="Times" w:hAnsi="Times"/>
        </w:rPr>
        <w:t>Laerhoven</w:t>
      </w:r>
      <w:proofErr w:type="spellEnd"/>
      <w:r>
        <w:rPr>
          <w:rFonts w:ascii="Times" w:hAnsi="Times"/>
        </w:rPr>
        <w:t xml:space="preserve"> F</w:t>
      </w:r>
      <w:r w:rsidRPr="00087D04">
        <w:rPr>
          <w:rFonts w:ascii="Times" w:hAnsi="Times"/>
        </w:rPr>
        <w:t xml:space="preserve"> </w:t>
      </w:r>
      <w:r>
        <w:rPr>
          <w:rFonts w:ascii="Times" w:hAnsi="Times"/>
        </w:rPr>
        <w:t>(2010)</w:t>
      </w:r>
      <w:r w:rsidRPr="00087D04">
        <w:rPr>
          <w:rFonts w:ascii="Times" w:hAnsi="Times"/>
        </w:rPr>
        <w:t xml:space="preserve"> Governing community forests and the challenge of solving two-level collective action dilemmas-A large-N perspective. </w:t>
      </w:r>
      <w:r w:rsidRPr="00087D04">
        <w:rPr>
          <w:rFonts w:ascii="Times" w:hAnsi="Times"/>
          <w:i/>
        </w:rPr>
        <w:t>Global Environmental Change – Human and Policy Dimensions</w:t>
      </w:r>
      <w:r w:rsidR="00257E5E">
        <w:rPr>
          <w:rFonts w:ascii="Times" w:hAnsi="Times"/>
        </w:rPr>
        <w:t xml:space="preserve"> 20 (3) SI:</w:t>
      </w:r>
      <w:r w:rsidRPr="00087D04">
        <w:rPr>
          <w:rFonts w:ascii="Times" w:hAnsi="Times"/>
        </w:rPr>
        <w:t xml:space="preserve"> 539-546</w:t>
      </w:r>
      <w:r w:rsidR="009E4523">
        <w:rPr>
          <w:rFonts w:ascii="Times" w:hAnsi="Times"/>
        </w:rPr>
        <w:t>.</w:t>
      </w:r>
      <w:r w:rsidRPr="00087D04">
        <w:rPr>
          <w:rFonts w:ascii="Times" w:hAnsi="Times"/>
        </w:rPr>
        <w:t xml:space="preserve"> </w:t>
      </w:r>
    </w:p>
    <w:p w14:paraId="3223DAD7" w14:textId="6827BD7D" w:rsidR="00817092" w:rsidRDefault="00817092" w:rsidP="00A64C20">
      <w:pPr>
        <w:spacing w:line="480" w:lineRule="auto"/>
        <w:ind w:left="709" w:hanging="709"/>
        <w:jc w:val="both"/>
        <w:rPr>
          <w:rFonts w:ascii="Times" w:hAnsi="Times"/>
        </w:rPr>
      </w:pPr>
      <w:r>
        <w:rPr>
          <w:rFonts w:ascii="Times" w:hAnsi="Times"/>
        </w:rPr>
        <w:t xml:space="preserve">Wale E, </w:t>
      </w:r>
      <w:proofErr w:type="spellStart"/>
      <w:r>
        <w:rPr>
          <w:rFonts w:ascii="Times" w:hAnsi="Times"/>
        </w:rPr>
        <w:t>Chishakwe</w:t>
      </w:r>
      <w:proofErr w:type="spellEnd"/>
      <w:r>
        <w:rPr>
          <w:rFonts w:ascii="Times" w:hAnsi="Times"/>
        </w:rPr>
        <w:t xml:space="preserve"> N, Lewis-</w:t>
      </w:r>
      <w:proofErr w:type="spellStart"/>
      <w:r>
        <w:rPr>
          <w:rFonts w:ascii="Times" w:hAnsi="Times"/>
        </w:rPr>
        <w:t>Lettington</w:t>
      </w:r>
      <w:proofErr w:type="spellEnd"/>
      <w:r>
        <w:rPr>
          <w:rFonts w:ascii="Times" w:hAnsi="Times"/>
        </w:rPr>
        <w:t xml:space="preserve"> R</w:t>
      </w:r>
      <w:r w:rsidRPr="00817092">
        <w:rPr>
          <w:rFonts w:ascii="Times" w:hAnsi="Times"/>
        </w:rPr>
        <w:t xml:space="preserve"> (2009) Cultivating participatory policy processes for genetic resources policy: lessons from the Genetic Resources Policy Initiative (GRPI) project. </w:t>
      </w:r>
      <w:r w:rsidRPr="00817092">
        <w:rPr>
          <w:rFonts w:ascii="Times" w:hAnsi="Times"/>
          <w:i/>
        </w:rPr>
        <w:t>Biodiversity Conservation</w:t>
      </w:r>
      <w:r w:rsidRPr="00817092">
        <w:rPr>
          <w:rFonts w:ascii="Times" w:hAnsi="Times"/>
        </w:rPr>
        <w:t xml:space="preserve"> 18, 1–18</w:t>
      </w:r>
    </w:p>
    <w:p w14:paraId="1EA248A7" w14:textId="1D57B55C" w:rsidR="00087D04" w:rsidRDefault="00087D04" w:rsidP="00A64C20">
      <w:pPr>
        <w:spacing w:line="480" w:lineRule="auto"/>
        <w:ind w:left="709" w:hanging="709"/>
        <w:jc w:val="both"/>
        <w:rPr>
          <w:rFonts w:ascii="Times" w:hAnsi="Times"/>
        </w:rPr>
      </w:pPr>
      <w:r w:rsidRPr="00087D04">
        <w:rPr>
          <w:rFonts w:ascii="Times" w:hAnsi="Times"/>
        </w:rPr>
        <w:t>Wal</w:t>
      </w:r>
      <w:r>
        <w:rPr>
          <w:rFonts w:ascii="Times" w:hAnsi="Times"/>
        </w:rPr>
        <w:t>ters CJ</w:t>
      </w:r>
      <w:r w:rsidRPr="00087D04">
        <w:rPr>
          <w:rFonts w:ascii="Times" w:hAnsi="Times"/>
        </w:rPr>
        <w:t xml:space="preserve"> </w:t>
      </w:r>
      <w:r>
        <w:rPr>
          <w:rFonts w:ascii="Times" w:hAnsi="Times"/>
        </w:rPr>
        <w:t>(</w:t>
      </w:r>
      <w:r w:rsidRPr="00087D04">
        <w:rPr>
          <w:rFonts w:ascii="Times" w:hAnsi="Times"/>
        </w:rPr>
        <w:t>2007</w:t>
      </w:r>
      <w:r>
        <w:rPr>
          <w:rFonts w:ascii="Times" w:hAnsi="Times"/>
        </w:rPr>
        <w:t>)</w:t>
      </w:r>
      <w:r w:rsidRPr="00087D04">
        <w:rPr>
          <w:rFonts w:ascii="Times" w:hAnsi="Times"/>
        </w:rPr>
        <w:t xml:space="preserve"> </w:t>
      </w:r>
      <w:proofErr w:type="gramStart"/>
      <w:r w:rsidRPr="00087D04">
        <w:rPr>
          <w:rFonts w:ascii="Times" w:hAnsi="Times"/>
        </w:rPr>
        <w:t>Is</w:t>
      </w:r>
      <w:proofErr w:type="gramEnd"/>
      <w:r w:rsidRPr="00087D04">
        <w:rPr>
          <w:rFonts w:ascii="Times" w:hAnsi="Times"/>
        </w:rPr>
        <w:t xml:space="preserve"> adaptive management helping to solve fisheries problems? </w:t>
      </w:r>
      <w:proofErr w:type="spellStart"/>
      <w:r w:rsidRPr="00087D04">
        <w:rPr>
          <w:rFonts w:ascii="Times" w:hAnsi="Times"/>
          <w:i/>
        </w:rPr>
        <w:t>Ambio</w:t>
      </w:r>
      <w:proofErr w:type="spellEnd"/>
      <w:r w:rsidR="00257E5E">
        <w:rPr>
          <w:rFonts w:ascii="Times" w:hAnsi="Times"/>
        </w:rPr>
        <w:t>. 36 (4):</w:t>
      </w:r>
      <w:r w:rsidRPr="00087D04">
        <w:rPr>
          <w:rFonts w:ascii="Times" w:hAnsi="Times"/>
        </w:rPr>
        <w:t xml:space="preserve"> 304-307</w:t>
      </w:r>
      <w:r w:rsidR="009E4523">
        <w:rPr>
          <w:rFonts w:ascii="Times" w:hAnsi="Times"/>
        </w:rPr>
        <w:t>.</w:t>
      </w:r>
    </w:p>
    <w:p w14:paraId="4057CCD6" w14:textId="6A7107B8" w:rsidR="00E80C0A" w:rsidRDefault="00E80C0A" w:rsidP="00A64C20">
      <w:pPr>
        <w:spacing w:line="480" w:lineRule="auto"/>
        <w:ind w:left="709" w:hanging="709"/>
        <w:jc w:val="both"/>
        <w:rPr>
          <w:rFonts w:ascii="Times" w:hAnsi="Times"/>
        </w:rPr>
      </w:pPr>
      <w:proofErr w:type="gramStart"/>
      <w:r w:rsidRPr="007074B0">
        <w:rPr>
          <w:rFonts w:ascii="Times" w:hAnsi="Times" w:cs="Times"/>
        </w:rPr>
        <w:lastRenderedPageBreak/>
        <w:t xml:space="preserve">Warner </w:t>
      </w:r>
      <w:r w:rsidR="00727F81">
        <w:rPr>
          <w:rFonts w:ascii="Times" w:hAnsi="Times" w:cs="Times"/>
        </w:rPr>
        <w:t xml:space="preserve">LS </w:t>
      </w:r>
      <w:r w:rsidRPr="007074B0">
        <w:rPr>
          <w:rFonts w:ascii="Times" w:hAnsi="Times" w:cs="Times"/>
        </w:rPr>
        <w:t xml:space="preserve">and </w:t>
      </w:r>
      <w:proofErr w:type="spellStart"/>
      <w:r w:rsidRPr="007074B0">
        <w:rPr>
          <w:rFonts w:ascii="Times" w:hAnsi="Times" w:cs="Times"/>
        </w:rPr>
        <w:t>Grint</w:t>
      </w:r>
      <w:proofErr w:type="spellEnd"/>
      <w:r w:rsidRPr="007074B0">
        <w:rPr>
          <w:rFonts w:ascii="Times" w:hAnsi="Times" w:cs="Times"/>
        </w:rPr>
        <w:t xml:space="preserve"> </w:t>
      </w:r>
      <w:r w:rsidR="00727F81">
        <w:rPr>
          <w:rFonts w:ascii="Times" w:hAnsi="Times" w:cs="Times"/>
        </w:rPr>
        <w:t>K (</w:t>
      </w:r>
      <w:r w:rsidRPr="007074B0">
        <w:rPr>
          <w:rFonts w:ascii="Times" w:hAnsi="Times" w:cs="Times"/>
        </w:rPr>
        <w:t>2006</w:t>
      </w:r>
      <w:r w:rsidR="00727F81">
        <w:rPr>
          <w:rFonts w:ascii="Times" w:hAnsi="Times" w:cs="Times"/>
        </w:rPr>
        <w:t>) American Indian ways of leading and knowing.</w:t>
      </w:r>
      <w:proofErr w:type="gramEnd"/>
      <w:r w:rsidR="00727F81">
        <w:rPr>
          <w:rFonts w:ascii="Times" w:hAnsi="Times" w:cs="Times"/>
        </w:rPr>
        <w:t xml:space="preserve"> </w:t>
      </w:r>
      <w:r w:rsidR="00727F81" w:rsidRPr="009E4523">
        <w:rPr>
          <w:rFonts w:ascii="Times" w:hAnsi="Times" w:cs="Times"/>
          <w:i/>
        </w:rPr>
        <w:t>Leadership</w:t>
      </w:r>
      <w:r w:rsidR="00727F81">
        <w:rPr>
          <w:rFonts w:ascii="Times" w:hAnsi="Times" w:cs="Times"/>
        </w:rPr>
        <w:t xml:space="preserve"> 2 (2): 225-244</w:t>
      </w:r>
      <w:r w:rsidR="009E4523">
        <w:rPr>
          <w:rFonts w:ascii="Times" w:hAnsi="Times" w:cs="Times"/>
        </w:rPr>
        <w:t>.</w:t>
      </w:r>
    </w:p>
    <w:p w14:paraId="5BE6E7C0" w14:textId="12E61509" w:rsidR="001022CE" w:rsidRPr="0025050C" w:rsidRDefault="001022CE" w:rsidP="00A64C20">
      <w:pPr>
        <w:spacing w:line="480" w:lineRule="auto"/>
        <w:ind w:left="709" w:hanging="709"/>
        <w:jc w:val="both"/>
        <w:rPr>
          <w:rFonts w:ascii="Times" w:hAnsi="Times" w:cs="Times"/>
        </w:rPr>
      </w:pPr>
      <w:proofErr w:type="gramStart"/>
      <w:r w:rsidRPr="0025050C">
        <w:rPr>
          <w:rFonts w:ascii="Times" w:hAnsi="Times" w:cs="Times"/>
        </w:rPr>
        <w:t>Weber (</w:t>
      </w:r>
      <w:r w:rsidR="005C7533" w:rsidRPr="0025050C">
        <w:rPr>
          <w:rFonts w:ascii="Times" w:hAnsi="Times" w:cs="Times"/>
        </w:rPr>
        <w:t>1968</w:t>
      </w:r>
      <w:r w:rsidR="00087D04" w:rsidRPr="0025050C">
        <w:rPr>
          <w:rFonts w:ascii="Times" w:hAnsi="Times" w:cs="Times"/>
        </w:rPr>
        <w:t>)</w:t>
      </w:r>
      <w:r w:rsidR="005C7533" w:rsidRPr="0025050C">
        <w:rPr>
          <w:rFonts w:ascii="Times" w:hAnsi="Times" w:cs="Times"/>
        </w:rPr>
        <w:t xml:space="preserve"> </w:t>
      </w:r>
      <w:r w:rsidR="005C7533" w:rsidRPr="0025050C">
        <w:rPr>
          <w:rFonts w:ascii="Times" w:hAnsi="Times" w:cs="Times"/>
          <w:i/>
        </w:rPr>
        <w:t>The theory of social and economic organization</w:t>
      </w:r>
      <w:r w:rsidR="005C7533" w:rsidRPr="0025050C">
        <w:rPr>
          <w:rFonts w:ascii="Times" w:hAnsi="Times" w:cs="Times"/>
        </w:rPr>
        <w:t>.</w:t>
      </w:r>
      <w:proofErr w:type="gramEnd"/>
      <w:r w:rsidR="005C7533" w:rsidRPr="0025050C">
        <w:rPr>
          <w:rFonts w:ascii="Times" w:hAnsi="Times" w:cs="Times"/>
        </w:rPr>
        <w:t xml:space="preserve"> London: Free Press.</w:t>
      </w:r>
    </w:p>
    <w:p w14:paraId="24D0E8C6" w14:textId="39A7A524" w:rsidR="00257A1F" w:rsidRPr="00257A1F" w:rsidRDefault="00D0475D" w:rsidP="00A64C20">
      <w:pPr>
        <w:spacing w:line="480" w:lineRule="auto"/>
        <w:ind w:left="720" w:hanging="720"/>
        <w:jc w:val="both"/>
        <w:rPr>
          <w:rFonts w:ascii="Times" w:hAnsi="Times"/>
        </w:rPr>
      </w:pPr>
      <w:r>
        <w:rPr>
          <w:rFonts w:ascii="Times" w:hAnsi="Times"/>
        </w:rPr>
        <w:t>Wells M and</w:t>
      </w:r>
      <w:r w:rsidR="00257A1F" w:rsidRPr="00F26BD5">
        <w:rPr>
          <w:rFonts w:ascii="Times" w:hAnsi="Times"/>
        </w:rPr>
        <w:t xml:space="preserve"> </w:t>
      </w:r>
      <w:proofErr w:type="spellStart"/>
      <w:r w:rsidR="00257A1F" w:rsidRPr="00F26BD5">
        <w:rPr>
          <w:rFonts w:ascii="Times" w:hAnsi="Times"/>
        </w:rPr>
        <w:t>McShane</w:t>
      </w:r>
      <w:proofErr w:type="spellEnd"/>
      <w:r w:rsidR="00257A1F" w:rsidRPr="00F26BD5">
        <w:rPr>
          <w:rFonts w:ascii="Times" w:hAnsi="Times"/>
        </w:rPr>
        <w:t xml:space="preserve"> TO</w:t>
      </w:r>
      <w:r w:rsidR="00257A1F">
        <w:rPr>
          <w:rFonts w:ascii="Times" w:hAnsi="Times"/>
        </w:rPr>
        <w:t xml:space="preserve"> (2004) </w:t>
      </w:r>
      <w:r w:rsidR="00257A1F" w:rsidRPr="00F26BD5">
        <w:rPr>
          <w:rFonts w:ascii="Times" w:hAnsi="Times"/>
        </w:rPr>
        <w:t>Integrating protected area management with local needs and aspirations</w:t>
      </w:r>
      <w:r w:rsidR="00257A1F">
        <w:rPr>
          <w:rFonts w:ascii="Times" w:hAnsi="Times"/>
        </w:rPr>
        <w:t xml:space="preserve">. </w:t>
      </w:r>
      <w:proofErr w:type="spellStart"/>
      <w:r w:rsidR="00257A1F" w:rsidRPr="00F26BD5">
        <w:rPr>
          <w:rFonts w:ascii="Times" w:hAnsi="Times"/>
          <w:i/>
        </w:rPr>
        <w:t>Ambio</w:t>
      </w:r>
      <w:proofErr w:type="spellEnd"/>
      <w:r w:rsidR="00257A1F">
        <w:rPr>
          <w:rFonts w:ascii="Times" w:hAnsi="Times"/>
        </w:rPr>
        <w:t xml:space="preserve"> 33 (8): </w:t>
      </w:r>
      <w:r w:rsidR="009E4523">
        <w:rPr>
          <w:rFonts w:ascii="Times" w:hAnsi="Times"/>
        </w:rPr>
        <w:t>513-519.</w:t>
      </w:r>
      <w:r w:rsidR="00257A1F" w:rsidRPr="00F26BD5">
        <w:rPr>
          <w:rFonts w:ascii="Times" w:hAnsi="Times"/>
        </w:rPr>
        <w:t xml:space="preserve">  </w:t>
      </w:r>
    </w:p>
    <w:p w14:paraId="34358582" w14:textId="6F771C49" w:rsidR="00087D04" w:rsidRPr="00087D04" w:rsidRDefault="001022CE" w:rsidP="00A64C20">
      <w:pPr>
        <w:spacing w:line="480" w:lineRule="auto"/>
        <w:ind w:left="709" w:hanging="709"/>
        <w:jc w:val="both"/>
        <w:rPr>
          <w:rFonts w:ascii="Times" w:hAnsi="Times"/>
        </w:rPr>
      </w:pPr>
      <w:r>
        <w:rPr>
          <w:rFonts w:ascii="Times" w:hAnsi="Times"/>
        </w:rPr>
        <w:t xml:space="preserve">West </w:t>
      </w:r>
      <w:r w:rsidR="00087D04">
        <w:rPr>
          <w:rFonts w:ascii="Times" w:hAnsi="Times"/>
        </w:rPr>
        <w:t xml:space="preserve">P, </w:t>
      </w:r>
      <w:proofErr w:type="spellStart"/>
      <w:r w:rsidR="00087D04">
        <w:rPr>
          <w:rFonts w:ascii="Times" w:hAnsi="Times"/>
        </w:rPr>
        <w:t>Igoe</w:t>
      </w:r>
      <w:proofErr w:type="spellEnd"/>
      <w:r w:rsidR="00087D04">
        <w:rPr>
          <w:rFonts w:ascii="Times" w:hAnsi="Times"/>
        </w:rPr>
        <w:t xml:space="preserve"> J and Brockington D</w:t>
      </w:r>
      <w:r>
        <w:rPr>
          <w:rFonts w:ascii="Times" w:hAnsi="Times"/>
        </w:rPr>
        <w:t xml:space="preserve"> </w:t>
      </w:r>
      <w:r w:rsidR="00087D04">
        <w:rPr>
          <w:rFonts w:ascii="Times" w:hAnsi="Times"/>
        </w:rPr>
        <w:t>(</w:t>
      </w:r>
      <w:r>
        <w:rPr>
          <w:rFonts w:ascii="Times" w:hAnsi="Times"/>
        </w:rPr>
        <w:t>2006</w:t>
      </w:r>
      <w:r w:rsidR="00087D04">
        <w:rPr>
          <w:rFonts w:ascii="Times" w:hAnsi="Times"/>
        </w:rPr>
        <w:t xml:space="preserve">) </w:t>
      </w:r>
      <w:r w:rsidR="009E4523">
        <w:rPr>
          <w:rFonts w:ascii="Times" w:hAnsi="Times"/>
        </w:rPr>
        <w:t>Parks and p</w:t>
      </w:r>
      <w:r w:rsidR="00087D04" w:rsidRPr="00087D04">
        <w:rPr>
          <w:rFonts w:ascii="Times" w:hAnsi="Times"/>
        </w:rPr>
        <w:t xml:space="preserve">eoples: </w:t>
      </w:r>
      <w:r w:rsidR="009E4523">
        <w:rPr>
          <w:rFonts w:ascii="Times" w:hAnsi="Times"/>
        </w:rPr>
        <w:t>t</w:t>
      </w:r>
      <w:r w:rsidR="00087D04" w:rsidRPr="00087D04">
        <w:rPr>
          <w:rFonts w:ascii="Times" w:hAnsi="Times"/>
        </w:rPr>
        <w:t>he</w:t>
      </w:r>
      <w:r w:rsidR="00087D04">
        <w:rPr>
          <w:rFonts w:ascii="Times" w:hAnsi="Times"/>
        </w:rPr>
        <w:t xml:space="preserve"> </w:t>
      </w:r>
      <w:r w:rsidR="009E4523">
        <w:rPr>
          <w:rFonts w:ascii="Times" w:hAnsi="Times"/>
        </w:rPr>
        <w:t>s</w:t>
      </w:r>
      <w:r w:rsidR="00087D04" w:rsidRPr="00087D04">
        <w:rPr>
          <w:rFonts w:ascii="Times" w:hAnsi="Times"/>
        </w:rPr>
        <w:t xml:space="preserve">ocial </w:t>
      </w:r>
      <w:r w:rsidR="009E4523">
        <w:rPr>
          <w:rFonts w:ascii="Times" w:hAnsi="Times"/>
        </w:rPr>
        <w:t>i</w:t>
      </w:r>
      <w:r w:rsidR="00087D04" w:rsidRPr="00087D04">
        <w:rPr>
          <w:rFonts w:ascii="Times" w:hAnsi="Times"/>
        </w:rPr>
        <w:t xml:space="preserve">mpact of </w:t>
      </w:r>
      <w:r w:rsidR="009E4523">
        <w:rPr>
          <w:rFonts w:ascii="Times" w:hAnsi="Times"/>
        </w:rPr>
        <w:t>p</w:t>
      </w:r>
      <w:r w:rsidR="00087D04" w:rsidRPr="00087D04">
        <w:rPr>
          <w:rFonts w:ascii="Times" w:hAnsi="Times"/>
        </w:rPr>
        <w:t>rotected</w:t>
      </w:r>
      <w:r w:rsidR="00087D04">
        <w:rPr>
          <w:rFonts w:ascii="Times" w:hAnsi="Times"/>
        </w:rPr>
        <w:t xml:space="preserve"> </w:t>
      </w:r>
      <w:r w:rsidR="009E4523">
        <w:rPr>
          <w:rFonts w:ascii="Times" w:hAnsi="Times"/>
        </w:rPr>
        <w:t>a</w:t>
      </w:r>
      <w:r w:rsidR="00087D04" w:rsidRPr="00087D04">
        <w:rPr>
          <w:rFonts w:ascii="Times" w:hAnsi="Times"/>
        </w:rPr>
        <w:t>reas</w:t>
      </w:r>
      <w:r w:rsidR="00087D04">
        <w:rPr>
          <w:rFonts w:ascii="Times" w:hAnsi="Times"/>
        </w:rPr>
        <w:t xml:space="preserve">. </w:t>
      </w:r>
      <w:r w:rsidR="00087D04" w:rsidRPr="00087D04">
        <w:rPr>
          <w:rFonts w:ascii="Times" w:hAnsi="Times"/>
          <w:i/>
        </w:rPr>
        <w:t>Annual Review of Anthropology</w:t>
      </w:r>
      <w:r w:rsidR="00087D04" w:rsidRPr="00087D04">
        <w:rPr>
          <w:rFonts w:ascii="Times" w:hAnsi="Times"/>
        </w:rPr>
        <w:t xml:space="preserve"> 35:</w:t>
      </w:r>
      <w:r w:rsidR="00257E5E">
        <w:rPr>
          <w:rFonts w:ascii="Times" w:hAnsi="Times"/>
        </w:rPr>
        <w:t xml:space="preserve"> </w:t>
      </w:r>
      <w:r w:rsidR="00087D04" w:rsidRPr="00087D04">
        <w:rPr>
          <w:rFonts w:ascii="Times" w:hAnsi="Times"/>
        </w:rPr>
        <w:t>251–77</w:t>
      </w:r>
      <w:r w:rsidR="009E4523">
        <w:rPr>
          <w:rFonts w:ascii="Times" w:hAnsi="Times"/>
        </w:rPr>
        <w:t>.</w:t>
      </w:r>
    </w:p>
    <w:p w14:paraId="16993C1E" w14:textId="39FCF4CF" w:rsidR="001C7EB3" w:rsidRDefault="00087D04" w:rsidP="00A64C20">
      <w:pPr>
        <w:spacing w:line="480" w:lineRule="auto"/>
        <w:ind w:left="709" w:hanging="709"/>
        <w:jc w:val="both"/>
        <w:rPr>
          <w:rFonts w:ascii="Times" w:hAnsi="Times"/>
        </w:rPr>
      </w:pPr>
      <w:r>
        <w:rPr>
          <w:rFonts w:ascii="Times" w:hAnsi="Times"/>
        </w:rPr>
        <w:t>Westley F</w:t>
      </w:r>
      <w:r w:rsidRPr="00087D04">
        <w:rPr>
          <w:rFonts w:ascii="Times" w:hAnsi="Times"/>
        </w:rPr>
        <w:t>, Olsson</w:t>
      </w:r>
      <w:r>
        <w:rPr>
          <w:rFonts w:ascii="Times" w:hAnsi="Times"/>
        </w:rPr>
        <w:t xml:space="preserve"> P</w:t>
      </w:r>
      <w:r w:rsidRPr="00087D04">
        <w:rPr>
          <w:rFonts w:ascii="Times" w:hAnsi="Times"/>
        </w:rPr>
        <w:t xml:space="preserve">, </w:t>
      </w:r>
      <w:proofErr w:type="spellStart"/>
      <w:r>
        <w:rPr>
          <w:rFonts w:ascii="Times" w:hAnsi="Times"/>
        </w:rPr>
        <w:t>Folke</w:t>
      </w:r>
      <w:proofErr w:type="spellEnd"/>
      <w:r>
        <w:rPr>
          <w:rFonts w:ascii="Times" w:hAnsi="Times"/>
        </w:rPr>
        <w:t xml:space="preserve"> C, Homer-Dixon T, </w:t>
      </w:r>
      <w:proofErr w:type="spellStart"/>
      <w:r w:rsidRPr="00087D04">
        <w:rPr>
          <w:rFonts w:ascii="Times" w:hAnsi="Times"/>
        </w:rPr>
        <w:t>Vredenburg</w:t>
      </w:r>
      <w:proofErr w:type="spellEnd"/>
      <w:r>
        <w:rPr>
          <w:rFonts w:ascii="Times" w:hAnsi="Times"/>
        </w:rPr>
        <w:t xml:space="preserve"> H</w:t>
      </w:r>
      <w:r w:rsidRPr="00087D04">
        <w:rPr>
          <w:rFonts w:ascii="Times" w:hAnsi="Times"/>
        </w:rPr>
        <w:t xml:space="preserve">, </w:t>
      </w:r>
      <w:proofErr w:type="spellStart"/>
      <w:r w:rsidRPr="00087D04">
        <w:rPr>
          <w:rFonts w:ascii="Times" w:hAnsi="Times"/>
        </w:rPr>
        <w:t>Loorbach</w:t>
      </w:r>
      <w:proofErr w:type="spellEnd"/>
      <w:r>
        <w:rPr>
          <w:rFonts w:ascii="Times" w:hAnsi="Times"/>
        </w:rPr>
        <w:t xml:space="preserve"> D</w:t>
      </w:r>
      <w:r w:rsidRPr="00087D04">
        <w:rPr>
          <w:rFonts w:ascii="Times" w:hAnsi="Times"/>
        </w:rPr>
        <w:t>, Thompson</w:t>
      </w:r>
      <w:r>
        <w:rPr>
          <w:rFonts w:ascii="Times" w:hAnsi="Times"/>
        </w:rPr>
        <w:t xml:space="preserve"> J</w:t>
      </w:r>
      <w:r w:rsidRPr="00087D04">
        <w:rPr>
          <w:rFonts w:ascii="Times" w:hAnsi="Times"/>
        </w:rPr>
        <w:t xml:space="preserve">, </w:t>
      </w:r>
      <w:r>
        <w:rPr>
          <w:rFonts w:ascii="Times" w:hAnsi="Times"/>
        </w:rPr>
        <w:t xml:space="preserve">Nilsson M, </w:t>
      </w:r>
      <w:proofErr w:type="spellStart"/>
      <w:r w:rsidRPr="00087D04">
        <w:rPr>
          <w:rFonts w:ascii="Times" w:hAnsi="Times"/>
        </w:rPr>
        <w:t>Lambin</w:t>
      </w:r>
      <w:proofErr w:type="spellEnd"/>
      <w:r>
        <w:rPr>
          <w:rFonts w:ascii="Times" w:hAnsi="Times"/>
        </w:rPr>
        <w:t xml:space="preserve"> E</w:t>
      </w:r>
      <w:r w:rsidRPr="00087D04">
        <w:rPr>
          <w:rFonts w:ascii="Times" w:hAnsi="Times"/>
        </w:rPr>
        <w:t xml:space="preserve">, </w:t>
      </w:r>
      <w:proofErr w:type="spellStart"/>
      <w:r w:rsidRPr="00087D04">
        <w:rPr>
          <w:rFonts w:ascii="Times" w:hAnsi="Times"/>
        </w:rPr>
        <w:t>Sendzimir</w:t>
      </w:r>
      <w:proofErr w:type="spellEnd"/>
      <w:r>
        <w:rPr>
          <w:rFonts w:ascii="Times" w:hAnsi="Times"/>
        </w:rPr>
        <w:t xml:space="preserve"> J</w:t>
      </w:r>
      <w:r w:rsidRPr="00087D04">
        <w:rPr>
          <w:rFonts w:ascii="Times" w:hAnsi="Times"/>
        </w:rPr>
        <w:t>, Banerjee</w:t>
      </w:r>
      <w:r>
        <w:rPr>
          <w:rFonts w:ascii="Times" w:hAnsi="Times"/>
        </w:rPr>
        <w:t xml:space="preserve"> B</w:t>
      </w:r>
      <w:r w:rsidRPr="00087D04">
        <w:rPr>
          <w:rFonts w:ascii="Times" w:hAnsi="Times"/>
        </w:rPr>
        <w:t xml:space="preserve">, </w:t>
      </w:r>
      <w:proofErr w:type="spellStart"/>
      <w:r w:rsidRPr="00087D04">
        <w:rPr>
          <w:rFonts w:ascii="Times" w:hAnsi="Times"/>
        </w:rPr>
        <w:t>Galaz</w:t>
      </w:r>
      <w:proofErr w:type="spellEnd"/>
      <w:r>
        <w:rPr>
          <w:rFonts w:ascii="Times" w:hAnsi="Times"/>
        </w:rPr>
        <w:t xml:space="preserve"> V</w:t>
      </w:r>
      <w:r w:rsidR="00D0475D">
        <w:rPr>
          <w:rFonts w:ascii="Times" w:hAnsi="Times"/>
        </w:rPr>
        <w:t xml:space="preserve"> and</w:t>
      </w:r>
      <w:r w:rsidRPr="00087D04">
        <w:rPr>
          <w:rFonts w:ascii="Times" w:hAnsi="Times"/>
        </w:rPr>
        <w:t xml:space="preserve"> van der </w:t>
      </w:r>
      <w:proofErr w:type="spellStart"/>
      <w:r w:rsidRPr="00087D04">
        <w:rPr>
          <w:rFonts w:ascii="Times" w:hAnsi="Times"/>
        </w:rPr>
        <w:t>Leeuw</w:t>
      </w:r>
      <w:proofErr w:type="spellEnd"/>
      <w:r>
        <w:rPr>
          <w:rFonts w:ascii="Times" w:hAnsi="Times"/>
        </w:rPr>
        <w:t xml:space="preserve"> S (2011) </w:t>
      </w:r>
      <w:r w:rsidRPr="00087D04">
        <w:rPr>
          <w:rFonts w:ascii="Times" w:hAnsi="Times"/>
        </w:rPr>
        <w:t xml:space="preserve">Tipping </w:t>
      </w:r>
      <w:r w:rsidR="00BF15D7">
        <w:rPr>
          <w:rFonts w:ascii="Times" w:hAnsi="Times"/>
        </w:rPr>
        <w:t>t</w:t>
      </w:r>
      <w:r w:rsidRPr="00087D04">
        <w:rPr>
          <w:rFonts w:ascii="Times" w:hAnsi="Times"/>
        </w:rPr>
        <w:t xml:space="preserve">oward </w:t>
      </w:r>
      <w:r w:rsidR="00BF15D7">
        <w:rPr>
          <w:rFonts w:ascii="Times" w:hAnsi="Times"/>
        </w:rPr>
        <w:t>s</w:t>
      </w:r>
      <w:r w:rsidRPr="00087D04">
        <w:rPr>
          <w:rFonts w:ascii="Times" w:hAnsi="Times"/>
        </w:rPr>
        <w:t xml:space="preserve">ustainability: </w:t>
      </w:r>
      <w:r w:rsidR="00BF15D7">
        <w:rPr>
          <w:rFonts w:ascii="Times" w:hAnsi="Times"/>
        </w:rPr>
        <w:t>e</w:t>
      </w:r>
      <w:r w:rsidRPr="00087D04">
        <w:rPr>
          <w:rFonts w:ascii="Times" w:hAnsi="Times"/>
        </w:rPr>
        <w:t xml:space="preserve">merging </w:t>
      </w:r>
      <w:r w:rsidR="00BF15D7">
        <w:rPr>
          <w:rFonts w:ascii="Times" w:hAnsi="Times"/>
        </w:rPr>
        <w:t>p</w:t>
      </w:r>
      <w:r w:rsidRPr="00087D04">
        <w:rPr>
          <w:rFonts w:ascii="Times" w:hAnsi="Times"/>
        </w:rPr>
        <w:t>athways</w:t>
      </w:r>
      <w:r>
        <w:rPr>
          <w:rFonts w:ascii="Times" w:hAnsi="Times"/>
        </w:rPr>
        <w:t xml:space="preserve"> </w:t>
      </w:r>
      <w:r w:rsidRPr="00087D04">
        <w:rPr>
          <w:rFonts w:ascii="Times" w:hAnsi="Times"/>
        </w:rPr>
        <w:t xml:space="preserve">of </w:t>
      </w:r>
      <w:r w:rsidR="00BF15D7">
        <w:rPr>
          <w:rFonts w:ascii="Times" w:hAnsi="Times"/>
        </w:rPr>
        <w:t>t</w:t>
      </w:r>
      <w:r w:rsidRPr="00087D04">
        <w:rPr>
          <w:rFonts w:ascii="Times" w:hAnsi="Times"/>
        </w:rPr>
        <w:t>ransformation</w:t>
      </w:r>
      <w:r>
        <w:rPr>
          <w:rFonts w:ascii="Times" w:hAnsi="Times"/>
        </w:rPr>
        <w:t xml:space="preserve">. </w:t>
      </w:r>
      <w:proofErr w:type="spellStart"/>
      <w:r w:rsidRPr="00087D04">
        <w:rPr>
          <w:rFonts w:ascii="Times" w:hAnsi="Times"/>
          <w:i/>
        </w:rPr>
        <w:t>Ambio</w:t>
      </w:r>
      <w:proofErr w:type="spellEnd"/>
      <w:r w:rsidRPr="00087D04">
        <w:rPr>
          <w:rFonts w:ascii="Times" w:hAnsi="Times"/>
          <w:i/>
        </w:rPr>
        <w:t xml:space="preserve"> </w:t>
      </w:r>
      <w:r w:rsidRPr="00087D04">
        <w:rPr>
          <w:rFonts w:ascii="Times" w:hAnsi="Times"/>
        </w:rPr>
        <w:t>4</w:t>
      </w:r>
      <w:r>
        <w:rPr>
          <w:rFonts w:ascii="Times" w:hAnsi="Times"/>
        </w:rPr>
        <w:t>0: 762-780</w:t>
      </w:r>
      <w:r w:rsidR="00BF15D7">
        <w:rPr>
          <w:rFonts w:ascii="Times" w:hAnsi="Times"/>
        </w:rPr>
        <w:t>.</w:t>
      </w:r>
    </w:p>
    <w:p w14:paraId="1B5D64DD" w14:textId="41E5484C" w:rsidR="00087D04" w:rsidRDefault="00D23F2B" w:rsidP="00A64C20">
      <w:pPr>
        <w:spacing w:line="480" w:lineRule="auto"/>
        <w:ind w:left="709" w:hanging="709"/>
        <w:rPr>
          <w:rFonts w:ascii="Times" w:hAnsi="Times"/>
        </w:rPr>
      </w:pPr>
      <w:r>
        <w:rPr>
          <w:rFonts w:ascii="Times" w:hAnsi="Times"/>
        </w:rPr>
        <w:t>Westley</w:t>
      </w:r>
      <w:r w:rsidR="00087D04" w:rsidRPr="00087D04">
        <w:rPr>
          <w:rFonts w:ascii="Times" w:hAnsi="Times"/>
        </w:rPr>
        <w:t xml:space="preserve"> FR, </w:t>
      </w:r>
      <w:proofErr w:type="spellStart"/>
      <w:r w:rsidR="00087D04" w:rsidRPr="00087D04">
        <w:rPr>
          <w:rFonts w:ascii="Times" w:hAnsi="Times"/>
        </w:rPr>
        <w:t>Tjornbo</w:t>
      </w:r>
      <w:proofErr w:type="spellEnd"/>
      <w:r>
        <w:rPr>
          <w:rFonts w:ascii="Times" w:hAnsi="Times"/>
        </w:rPr>
        <w:t xml:space="preserve"> O,</w:t>
      </w:r>
      <w:r w:rsidR="00087D04" w:rsidRPr="00087D04">
        <w:rPr>
          <w:rFonts w:ascii="Times" w:hAnsi="Times"/>
        </w:rPr>
        <w:t xml:space="preserve"> Schultz L</w:t>
      </w:r>
      <w:r>
        <w:rPr>
          <w:rFonts w:ascii="Times" w:hAnsi="Times"/>
        </w:rPr>
        <w:t xml:space="preserve">, Olsson </w:t>
      </w:r>
      <w:r w:rsidR="00087D04" w:rsidRPr="00087D04">
        <w:rPr>
          <w:rFonts w:ascii="Times" w:hAnsi="Times"/>
        </w:rPr>
        <w:t>P</w:t>
      </w:r>
      <w:r>
        <w:rPr>
          <w:rFonts w:ascii="Times" w:hAnsi="Times"/>
        </w:rPr>
        <w:t>,</w:t>
      </w:r>
      <w:r w:rsidR="00087D04" w:rsidRPr="00087D04">
        <w:rPr>
          <w:rFonts w:ascii="Times" w:hAnsi="Times"/>
        </w:rPr>
        <w:t xml:space="preserve"> </w:t>
      </w:r>
      <w:proofErr w:type="spellStart"/>
      <w:r w:rsidR="00087D04" w:rsidRPr="00087D04">
        <w:rPr>
          <w:rFonts w:ascii="Times" w:hAnsi="Times"/>
        </w:rPr>
        <w:t>Folke</w:t>
      </w:r>
      <w:proofErr w:type="spellEnd"/>
      <w:r w:rsidR="00087D04" w:rsidRPr="00087D04">
        <w:rPr>
          <w:rFonts w:ascii="Times" w:hAnsi="Times"/>
        </w:rPr>
        <w:t xml:space="preserve"> C</w:t>
      </w:r>
      <w:r>
        <w:rPr>
          <w:rFonts w:ascii="Times" w:hAnsi="Times"/>
        </w:rPr>
        <w:t>,</w:t>
      </w:r>
      <w:r w:rsidR="00BF15D7">
        <w:rPr>
          <w:rFonts w:ascii="Times" w:hAnsi="Times"/>
        </w:rPr>
        <w:t xml:space="preserve"> </w:t>
      </w:r>
      <w:proofErr w:type="spellStart"/>
      <w:r w:rsidR="00BF15D7">
        <w:rPr>
          <w:rFonts w:ascii="Times" w:hAnsi="Times"/>
        </w:rPr>
        <w:t>Crona</w:t>
      </w:r>
      <w:proofErr w:type="spellEnd"/>
      <w:r w:rsidR="00BF15D7">
        <w:rPr>
          <w:rFonts w:ascii="Times" w:hAnsi="Times"/>
        </w:rPr>
        <w:t xml:space="preserve"> B, and </w:t>
      </w:r>
      <w:proofErr w:type="spellStart"/>
      <w:r w:rsidR="00BF15D7">
        <w:rPr>
          <w:rFonts w:ascii="Times" w:hAnsi="Times"/>
        </w:rPr>
        <w:t>Bodin</w:t>
      </w:r>
      <w:proofErr w:type="spellEnd"/>
      <w:r>
        <w:rPr>
          <w:rFonts w:ascii="Times" w:hAnsi="Times"/>
        </w:rPr>
        <w:t xml:space="preserve"> Ö</w:t>
      </w:r>
      <w:r w:rsidR="00BF15D7">
        <w:rPr>
          <w:rFonts w:ascii="Times" w:hAnsi="Times"/>
        </w:rPr>
        <w:t xml:space="preserve"> (2013)</w:t>
      </w:r>
      <w:r w:rsidR="00087D04" w:rsidRPr="00087D04">
        <w:rPr>
          <w:rFonts w:ascii="Times" w:hAnsi="Times"/>
        </w:rPr>
        <w:t xml:space="preserve"> A theory of transformative agency in linked social-ecological systems. </w:t>
      </w:r>
      <w:r w:rsidR="00087D04" w:rsidRPr="00BF15D7">
        <w:rPr>
          <w:rFonts w:ascii="Times" w:hAnsi="Times"/>
          <w:i/>
        </w:rPr>
        <w:t>Ecology and Society</w:t>
      </w:r>
      <w:r w:rsidR="00087D04" w:rsidRPr="00087D04">
        <w:rPr>
          <w:rFonts w:ascii="Times" w:hAnsi="Times"/>
        </w:rPr>
        <w:t xml:space="preserve"> 18</w:t>
      </w:r>
      <w:r>
        <w:rPr>
          <w:rFonts w:ascii="Times" w:hAnsi="Times"/>
        </w:rPr>
        <w:t xml:space="preserve"> </w:t>
      </w:r>
      <w:r w:rsidR="00087D04" w:rsidRPr="00087D04">
        <w:rPr>
          <w:rFonts w:ascii="Times" w:hAnsi="Times"/>
        </w:rPr>
        <w:t>(3)</w:t>
      </w:r>
      <w:r w:rsidR="00BF15D7">
        <w:rPr>
          <w:rFonts w:ascii="Times" w:hAnsi="Times"/>
        </w:rPr>
        <w:t>: 27</w:t>
      </w:r>
      <w:r>
        <w:rPr>
          <w:rFonts w:ascii="Times" w:hAnsi="Times"/>
        </w:rPr>
        <w:t>.</w:t>
      </w:r>
    </w:p>
    <w:p w14:paraId="4732F696" w14:textId="607673D6" w:rsidR="004844C1" w:rsidRPr="004844C1" w:rsidRDefault="004844C1" w:rsidP="00A64C20">
      <w:pPr>
        <w:spacing w:line="480" w:lineRule="auto"/>
        <w:ind w:left="709" w:hanging="709"/>
        <w:rPr>
          <w:rFonts w:ascii="Times" w:hAnsi="Times"/>
        </w:rPr>
      </w:pPr>
      <w:proofErr w:type="spellStart"/>
      <w:r>
        <w:rPr>
          <w:rFonts w:ascii="Times" w:hAnsi="Times"/>
        </w:rPr>
        <w:t>Wittneben</w:t>
      </w:r>
      <w:proofErr w:type="spellEnd"/>
      <w:r>
        <w:rPr>
          <w:rFonts w:ascii="Times" w:hAnsi="Times"/>
        </w:rPr>
        <w:t xml:space="preserve"> BBF, </w:t>
      </w:r>
      <w:proofErr w:type="spellStart"/>
      <w:r>
        <w:rPr>
          <w:rFonts w:ascii="Times" w:hAnsi="Times"/>
        </w:rPr>
        <w:t>Okereke</w:t>
      </w:r>
      <w:proofErr w:type="spellEnd"/>
      <w:r>
        <w:rPr>
          <w:rFonts w:ascii="Times" w:hAnsi="Times"/>
        </w:rPr>
        <w:t xml:space="preserve"> C, Banerjee B and Levy D (2012) </w:t>
      </w:r>
      <w:r w:rsidRPr="004844C1">
        <w:rPr>
          <w:rFonts w:ascii="Times" w:hAnsi="Times"/>
        </w:rPr>
        <w:t xml:space="preserve">Climate </w:t>
      </w:r>
      <w:r>
        <w:rPr>
          <w:rFonts w:ascii="Times" w:hAnsi="Times"/>
        </w:rPr>
        <w:t>c</w:t>
      </w:r>
      <w:r w:rsidRPr="004844C1">
        <w:rPr>
          <w:rFonts w:ascii="Times" w:hAnsi="Times"/>
        </w:rPr>
        <w:t xml:space="preserve">hange and the </w:t>
      </w:r>
      <w:r>
        <w:rPr>
          <w:rFonts w:ascii="Times" w:hAnsi="Times"/>
        </w:rPr>
        <w:t>e</w:t>
      </w:r>
      <w:r w:rsidRPr="004844C1">
        <w:rPr>
          <w:rFonts w:ascii="Times" w:hAnsi="Times"/>
        </w:rPr>
        <w:t xml:space="preserve">mergence of </w:t>
      </w:r>
      <w:r>
        <w:rPr>
          <w:rFonts w:ascii="Times" w:hAnsi="Times"/>
        </w:rPr>
        <w:t>n</w:t>
      </w:r>
      <w:r w:rsidRPr="004844C1">
        <w:rPr>
          <w:rFonts w:ascii="Times" w:hAnsi="Times"/>
        </w:rPr>
        <w:t xml:space="preserve">ew </w:t>
      </w:r>
      <w:r>
        <w:rPr>
          <w:rFonts w:ascii="Times" w:hAnsi="Times"/>
        </w:rPr>
        <w:t>o</w:t>
      </w:r>
      <w:r w:rsidRPr="004844C1">
        <w:rPr>
          <w:rFonts w:ascii="Times" w:hAnsi="Times"/>
        </w:rPr>
        <w:t xml:space="preserve">rganizational </w:t>
      </w:r>
      <w:r>
        <w:rPr>
          <w:rFonts w:ascii="Times" w:hAnsi="Times"/>
        </w:rPr>
        <w:t>l</w:t>
      </w:r>
      <w:r w:rsidRPr="004844C1">
        <w:rPr>
          <w:rFonts w:ascii="Times" w:hAnsi="Times"/>
        </w:rPr>
        <w:t>andscapes</w:t>
      </w:r>
      <w:r>
        <w:rPr>
          <w:rFonts w:ascii="Times" w:hAnsi="Times"/>
        </w:rPr>
        <w:t xml:space="preserve">. </w:t>
      </w:r>
      <w:r>
        <w:rPr>
          <w:rFonts w:ascii="Times" w:hAnsi="Times"/>
          <w:i/>
        </w:rPr>
        <w:t>Organization Studies</w:t>
      </w:r>
      <w:r>
        <w:rPr>
          <w:rFonts w:ascii="Times" w:hAnsi="Times"/>
        </w:rPr>
        <w:t xml:space="preserve"> 33 (11): 1431-1450.</w:t>
      </w:r>
    </w:p>
    <w:p w14:paraId="27BCB2A0" w14:textId="72E4783A" w:rsidR="00D23F2B" w:rsidRPr="00D23F2B" w:rsidRDefault="00D23F2B" w:rsidP="00A64C20">
      <w:pPr>
        <w:spacing w:line="480" w:lineRule="auto"/>
        <w:ind w:left="709" w:hanging="709"/>
        <w:rPr>
          <w:rFonts w:ascii="Times" w:hAnsi="Times"/>
        </w:rPr>
      </w:pPr>
      <w:r>
        <w:rPr>
          <w:rFonts w:ascii="Times" w:hAnsi="Times"/>
        </w:rPr>
        <w:t xml:space="preserve">Wright C, Nyberg D, </w:t>
      </w:r>
      <w:proofErr w:type="gramStart"/>
      <w:r>
        <w:rPr>
          <w:rFonts w:ascii="Times" w:hAnsi="Times"/>
        </w:rPr>
        <w:t>De Cock C, Whiteman G (2013) Future imaginings</w:t>
      </w:r>
      <w:proofErr w:type="gramEnd"/>
      <w:r>
        <w:rPr>
          <w:rFonts w:ascii="Times" w:hAnsi="Times"/>
        </w:rPr>
        <w:t xml:space="preserve">: organizing in response to climate change. </w:t>
      </w:r>
      <w:r>
        <w:rPr>
          <w:rFonts w:ascii="Times" w:hAnsi="Times"/>
          <w:i/>
        </w:rPr>
        <w:t>Organization</w:t>
      </w:r>
      <w:r>
        <w:rPr>
          <w:rFonts w:ascii="Times" w:hAnsi="Times"/>
        </w:rPr>
        <w:t xml:space="preserve"> 20 (5): 647-658.</w:t>
      </w:r>
    </w:p>
    <w:p w14:paraId="2E3EE697" w14:textId="13D8EC07" w:rsidR="00214B73" w:rsidRDefault="00214B73" w:rsidP="00A64C20">
      <w:pPr>
        <w:spacing w:line="480" w:lineRule="auto"/>
        <w:ind w:left="709" w:hanging="709"/>
        <w:jc w:val="both"/>
        <w:rPr>
          <w:rFonts w:ascii="Times" w:hAnsi="Times"/>
        </w:rPr>
      </w:pPr>
      <w:r w:rsidRPr="002133A6">
        <w:rPr>
          <w:rFonts w:ascii="Times" w:hAnsi="Times"/>
        </w:rPr>
        <w:t>Young</w:t>
      </w:r>
      <w:r>
        <w:rPr>
          <w:rFonts w:ascii="Times" w:hAnsi="Times"/>
        </w:rPr>
        <w:t xml:space="preserve"> OR</w:t>
      </w:r>
      <w:r w:rsidRPr="002133A6">
        <w:rPr>
          <w:rFonts w:ascii="Times" w:hAnsi="Times"/>
        </w:rPr>
        <w:t xml:space="preserve">, </w:t>
      </w:r>
      <w:proofErr w:type="spellStart"/>
      <w:r w:rsidRPr="002133A6">
        <w:rPr>
          <w:rFonts w:ascii="Times" w:hAnsi="Times"/>
        </w:rPr>
        <w:t>Osherenko</w:t>
      </w:r>
      <w:proofErr w:type="spellEnd"/>
      <w:r>
        <w:rPr>
          <w:rFonts w:ascii="Times" w:hAnsi="Times"/>
        </w:rPr>
        <w:t xml:space="preserve"> G</w:t>
      </w:r>
      <w:r w:rsidRPr="002133A6">
        <w:rPr>
          <w:rFonts w:ascii="Times" w:hAnsi="Times"/>
        </w:rPr>
        <w:t>, Ogden</w:t>
      </w:r>
      <w:r>
        <w:rPr>
          <w:rFonts w:ascii="Times" w:hAnsi="Times"/>
        </w:rPr>
        <w:t xml:space="preserve"> J</w:t>
      </w:r>
      <w:r w:rsidRPr="002133A6">
        <w:rPr>
          <w:rFonts w:ascii="Times" w:hAnsi="Times"/>
        </w:rPr>
        <w:t>, Crowder</w:t>
      </w:r>
      <w:r>
        <w:rPr>
          <w:rFonts w:ascii="Times" w:hAnsi="Times"/>
        </w:rPr>
        <w:t xml:space="preserve"> LB</w:t>
      </w:r>
      <w:r w:rsidRPr="002133A6">
        <w:rPr>
          <w:rFonts w:ascii="Times" w:hAnsi="Times"/>
        </w:rPr>
        <w:t>, Ogden</w:t>
      </w:r>
      <w:r>
        <w:rPr>
          <w:rFonts w:ascii="Times" w:hAnsi="Times"/>
        </w:rPr>
        <w:t xml:space="preserve"> J</w:t>
      </w:r>
      <w:r w:rsidRPr="002133A6">
        <w:rPr>
          <w:rFonts w:ascii="Times" w:hAnsi="Times"/>
        </w:rPr>
        <w:t>, Wilson</w:t>
      </w:r>
      <w:r>
        <w:rPr>
          <w:rFonts w:ascii="Times" w:hAnsi="Times"/>
        </w:rPr>
        <w:t xml:space="preserve"> JA</w:t>
      </w:r>
      <w:r w:rsidRPr="002133A6">
        <w:rPr>
          <w:rFonts w:ascii="Times" w:hAnsi="Times"/>
        </w:rPr>
        <w:t>, Day</w:t>
      </w:r>
      <w:r>
        <w:rPr>
          <w:rFonts w:ascii="Times" w:hAnsi="Times"/>
        </w:rPr>
        <w:t xml:space="preserve"> JC</w:t>
      </w:r>
      <w:r w:rsidRPr="002133A6">
        <w:rPr>
          <w:rFonts w:ascii="Times" w:hAnsi="Times"/>
        </w:rPr>
        <w:t xml:space="preserve">, </w:t>
      </w:r>
      <w:proofErr w:type="spellStart"/>
      <w:r w:rsidRPr="002133A6">
        <w:rPr>
          <w:rFonts w:ascii="Times" w:hAnsi="Times"/>
        </w:rPr>
        <w:t>Douvere</w:t>
      </w:r>
      <w:proofErr w:type="spellEnd"/>
      <w:r>
        <w:rPr>
          <w:rFonts w:ascii="Times" w:hAnsi="Times"/>
        </w:rPr>
        <w:t xml:space="preserve"> F</w:t>
      </w:r>
      <w:r w:rsidRPr="002133A6">
        <w:rPr>
          <w:rFonts w:ascii="Times" w:hAnsi="Times"/>
        </w:rPr>
        <w:t xml:space="preserve">, </w:t>
      </w:r>
      <w:proofErr w:type="spellStart"/>
      <w:r w:rsidRPr="002133A6">
        <w:rPr>
          <w:rFonts w:ascii="Times" w:hAnsi="Times"/>
        </w:rPr>
        <w:t>Ehler</w:t>
      </w:r>
      <w:proofErr w:type="spellEnd"/>
      <w:r>
        <w:rPr>
          <w:rFonts w:ascii="Times" w:hAnsi="Times"/>
        </w:rPr>
        <w:t xml:space="preserve"> CN</w:t>
      </w:r>
      <w:r w:rsidRPr="002133A6">
        <w:rPr>
          <w:rFonts w:ascii="Times" w:hAnsi="Times"/>
        </w:rPr>
        <w:t>, McLeod</w:t>
      </w:r>
      <w:r>
        <w:rPr>
          <w:rFonts w:ascii="Times" w:hAnsi="Times"/>
        </w:rPr>
        <w:t xml:space="preserve"> KL</w:t>
      </w:r>
      <w:r w:rsidRPr="002133A6">
        <w:rPr>
          <w:rFonts w:ascii="Times" w:hAnsi="Times"/>
        </w:rPr>
        <w:t xml:space="preserve">, </w:t>
      </w:r>
      <w:proofErr w:type="spellStart"/>
      <w:r w:rsidRPr="002133A6">
        <w:rPr>
          <w:rFonts w:ascii="Times" w:hAnsi="Times"/>
        </w:rPr>
        <w:t>Halperin</w:t>
      </w:r>
      <w:proofErr w:type="spellEnd"/>
      <w:r>
        <w:rPr>
          <w:rFonts w:ascii="Times" w:hAnsi="Times"/>
        </w:rPr>
        <w:t xml:space="preserve"> BS and </w:t>
      </w:r>
      <w:r w:rsidRPr="002133A6">
        <w:rPr>
          <w:rFonts w:ascii="Times" w:hAnsi="Times"/>
        </w:rPr>
        <w:t>Peach</w:t>
      </w:r>
      <w:r>
        <w:rPr>
          <w:rFonts w:ascii="Times" w:hAnsi="Times"/>
        </w:rPr>
        <w:t xml:space="preserve"> R (2007)</w:t>
      </w:r>
      <w:r w:rsidRPr="002133A6">
        <w:rPr>
          <w:rFonts w:ascii="Times" w:hAnsi="Times"/>
        </w:rPr>
        <w:t xml:space="preserve"> Solving the crisis in ocean governance: place-based management of marine ecosystems. </w:t>
      </w:r>
      <w:r w:rsidRPr="002133A6">
        <w:rPr>
          <w:rFonts w:ascii="Times" w:hAnsi="Times"/>
          <w:i/>
        </w:rPr>
        <w:t>Environment</w:t>
      </w:r>
      <w:r w:rsidRPr="002133A6">
        <w:rPr>
          <w:rFonts w:ascii="Times" w:hAnsi="Times"/>
        </w:rPr>
        <w:t xml:space="preserve"> 49 (4): 21-32</w:t>
      </w:r>
      <w:r>
        <w:rPr>
          <w:rFonts w:ascii="Times" w:hAnsi="Times"/>
        </w:rPr>
        <w:t>.</w:t>
      </w:r>
    </w:p>
    <w:p w14:paraId="1F56FD22" w14:textId="6634A8BC" w:rsidR="008842B3" w:rsidRDefault="00B46D54" w:rsidP="00A64C20">
      <w:pPr>
        <w:spacing w:line="480" w:lineRule="auto"/>
        <w:ind w:left="709" w:hanging="709"/>
        <w:jc w:val="both"/>
        <w:rPr>
          <w:rFonts w:ascii="Times" w:hAnsi="Times"/>
        </w:rPr>
      </w:pPr>
      <w:proofErr w:type="spellStart"/>
      <w:r>
        <w:rPr>
          <w:rFonts w:ascii="Times" w:hAnsi="Times"/>
        </w:rPr>
        <w:t>Zimmerer</w:t>
      </w:r>
      <w:proofErr w:type="spellEnd"/>
      <w:r>
        <w:rPr>
          <w:rFonts w:ascii="Times" w:hAnsi="Times"/>
        </w:rPr>
        <w:t xml:space="preserve"> KS and Bassett</w:t>
      </w:r>
      <w:r w:rsidR="008842B3">
        <w:rPr>
          <w:rFonts w:ascii="Times" w:hAnsi="Times"/>
        </w:rPr>
        <w:t xml:space="preserve"> TJ (2003) </w:t>
      </w:r>
      <w:r w:rsidR="008842B3" w:rsidRPr="008842B3">
        <w:rPr>
          <w:rFonts w:ascii="Times" w:hAnsi="Times"/>
        </w:rPr>
        <w:t>Political Ecology: An Integrative Approach to Geography and Environment-Development Studies</w:t>
      </w:r>
      <w:r w:rsidR="008842B3">
        <w:rPr>
          <w:rFonts w:ascii="Times" w:hAnsi="Times"/>
        </w:rPr>
        <w:t xml:space="preserve">. </w:t>
      </w:r>
      <w:r w:rsidR="00C24902">
        <w:rPr>
          <w:rFonts w:ascii="Times" w:hAnsi="Times"/>
        </w:rPr>
        <w:t>Guilford Press. UK</w:t>
      </w:r>
    </w:p>
    <w:p w14:paraId="56F0A902" w14:textId="065E6047" w:rsidR="00087D04" w:rsidRDefault="00087D04" w:rsidP="00A64C20">
      <w:pPr>
        <w:spacing w:line="480" w:lineRule="auto"/>
        <w:ind w:left="709" w:hanging="709"/>
        <w:rPr>
          <w:rFonts w:ascii="Times" w:hAnsi="Times" w:cs="Times"/>
        </w:rPr>
      </w:pPr>
      <w:r w:rsidRPr="00B92146">
        <w:rPr>
          <w:rFonts w:ascii="Times" w:hAnsi="Times" w:cs="Times"/>
        </w:rPr>
        <w:lastRenderedPageBreak/>
        <w:t>Zulu</w:t>
      </w:r>
      <w:r>
        <w:rPr>
          <w:rFonts w:ascii="Times" w:hAnsi="Times" w:cs="Times"/>
        </w:rPr>
        <w:t xml:space="preserve"> LC (</w:t>
      </w:r>
      <w:r w:rsidRPr="00B92146">
        <w:rPr>
          <w:rFonts w:ascii="Times" w:hAnsi="Times" w:cs="Times"/>
        </w:rPr>
        <w:t>2008</w:t>
      </w:r>
      <w:r>
        <w:rPr>
          <w:rFonts w:ascii="Times" w:hAnsi="Times" w:cs="Times"/>
        </w:rPr>
        <w:t xml:space="preserve">) </w:t>
      </w:r>
      <w:r w:rsidRPr="00B92146">
        <w:rPr>
          <w:rFonts w:ascii="Times" w:hAnsi="Times" w:cs="Times"/>
        </w:rPr>
        <w:t>Community forest management in southern Malawi: Solution or part of the problem?</w:t>
      </w:r>
      <w:r>
        <w:rPr>
          <w:rFonts w:ascii="Times" w:hAnsi="Times" w:cs="Times"/>
        </w:rPr>
        <w:t xml:space="preserve"> </w:t>
      </w:r>
      <w:r w:rsidRPr="002911FB">
        <w:rPr>
          <w:rFonts w:ascii="Times" w:hAnsi="Times" w:cs="Times"/>
          <w:i/>
        </w:rPr>
        <w:t>Society and Natural Resources</w:t>
      </w:r>
      <w:r>
        <w:rPr>
          <w:rFonts w:ascii="Times" w:hAnsi="Times" w:cs="Times"/>
        </w:rPr>
        <w:t xml:space="preserve"> 21 (8)</w:t>
      </w:r>
      <w:r w:rsidR="00BF15D7">
        <w:rPr>
          <w:rFonts w:ascii="Times" w:hAnsi="Times" w:cs="Times"/>
        </w:rPr>
        <w:t>:</w:t>
      </w:r>
      <w:r>
        <w:rPr>
          <w:rFonts w:ascii="Times" w:hAnsi="Times" w:cs="Times"/>
        </w:rPr>
        <w:t xml:space="preserve"> 687-</w:t>
      </w:r>
      <w:r w:rsidRPr="00B92146">
        <w:rPr>
          <w:rFonts w:ascii="Times" w:hAnsi="Times" w:cs="Times"/>
        </w:rPr>
        <w:t>703</w:t>
      </w:r>
      <w:r w:rsidR="00BF15D7">
        <w:rPr>
          <w:rFonts w:ascii="Times" w:hAnsi="Times" w:cs="Times"/>
        </w:rPr>
        <w:t>.</w:t>
      </w:r>
    </w:p>
    <w:p w14:paraId="7E4F1626" w14:textId="77777777" w:rsidR="00DA3EBB" w:rsidRDefault="00DA3EBB" w:rsidP="00A64C20">
      <w:pPr>
        <w:spacing w:line="480" w:lineRule="auto"/>
        <w:jc w:val="both"/>
        <w:rPr>
          <w:rFonts w:ascii="Times" w:hAnsi="Times"/>
          <w:b/>
          <w:sz w:val="28"/>
          <w:szCs w:val="28"/>
        </w:rPr>
      </w:pPr>
      <w:bookmarkStart w:id="0" w:name="_GoBack"/>
      <w:bookmarkEnd w:id="0"/>
    </w:p>
    <w:p w14:paraId="4F732F65" w14:textId="0FC2DB47" w:rsidR="00063C52" w:rsidRPr="00C54AF3" w:rsidRDefault="00C54AF3" w:rsidP="00A64C20">
      <w:pPr>
        <w:spacing w:line="480" w:lineRule="auto"/>
        <w:jc w:val="both"/>
        <w:rPr>
          <w:rFonts w:ascii="Times" w:hAnsi="Times"/>
          <w:b/>
          <w:sz w:val="28"/>
          <w:szCs w:val="28"/>
        </w:rPr>
      </w:pPr>
      <w:r>
        <w:rPr>
          <w:rFonts w:ascii="Times" w:hAnsi="Times"/>
          <w:b/>
          <w:sz w:val="28"/>
          <w:szCs w:val="28"/>
        </w:rPr>
        <w:t>Notes</w:t>
      </w:r>
    </w:p>
    <w:sectPr w:rsidR="00063C52" w:rsidRPr="00C54AF3" w:rsidSect="00A64C20">
      <w:footerReference w:type="even" r:id="rId11"/>
      <w:footerReference w:type="default" r:id="rId12"/>
      <w:endnotePr>
        <w:numFmt w:val="decimal"/>
      </w:endnotePr>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442E2" w14:textId="77777777" w:rsidR="00874D42" w:rsidRDefault="00874D42" w:rsidP="00C07026">
      <w:r>
        <w:separator/>
      </w:r>
    </w:p>
  </w:endnote>
  <w:endnote w:type="continuationSeparator" w:id="0">
    <w:p w14:paraId="1F39B697" w14:textId="77777777" w:rsidR="00874D42" w:rsidRDefault="00874D42" w:rsidP="00C07026">
      <w:r>
        <w:continuationSeparator/>
      </w:r>
    </w:p>
  </w:endnote>
  <w:endnote w:id="1">
    <w:p w14:paraId="776DF32C" w14:textId="3DC01635" w:rsidR="00874D42" w:rsidRPr="00C54AF3" w:rsidRDefault="00874D42" w:rsidP="00C54AF3">
      <w:pPr>
        <w:pStyle w:val="EndnoteText"/>
        <w:spacing w:line="480" w:lineRule="auto"/>
        <w:rPr>
          <w:rFonts w:ascii="Times New Roman" w:hAnsi="Times New Roman" w:cs="Times New Roman"/>
          <w:sz w:val="24"/>
          <w:szCs w:val="24"/>
          <w:lang w:val="en-AU"/>
        </w:rPr>
      </w:pPr>
      <w:r w:rsidRPr="00C54AF3">
        <w:rPr>
          <w:rStyle w:val="EndnoteReference"/>
          <w:rFonts w:ascii="Times New Roman" w:hAnsi="Times New Roman" w:cs="Times New Roman"/>
          <w:sz w:val="24"/>
          <w:szCs w:val="24"/>
        </w:rPr>
        <w:endnoteRef/>
      </w:r>
      <w:r w:rsidRPr="00C54AF3">
        <w:rPr>
          <w:rFonts w:ascii="Times New Roman" w:hAnsi="Times New Roman" w:cs="Times New Roman"/>
          <w:sz w:val="24"/>
          <w:szCs w:val="24"/>
        </w:rPr>
        <w:t xml:space="preserve"> We use the term </w:t>
      </w:r>
      <w:r w:rsidRPr="00C54AF3">
        <w:rPr>
          <w:rFonts w:ascii="Times New Roman" w:hAnsi="Times New Roman" w:cs="Times New Roman"/>
          <w:sz w:val="24"/>
          <w:szCs w:val="24"/>
          <w:lang w:val="en-AU"/>
        </w:rPr>
        <w:t xml:space="preserve">‘construction’ in this paper as a short hand for ‘social constructionism’; a well-established anti-essentialist orientation toward the understanding and explanation of social behaviour. Finding its origins in the seminal work of Berger and </w:t>
      </w:r>
      <w:proofErr w:type="spellStart"/>
      <w:r w:rsidRPr="00C54AF3">
        <w:rPr>
          <w:rFonts w:ascii="Times New Roman" w:hAnsi="Times New Roman" w:cs="Times New Roman"/>
          <w:sz w:val="24"/>
          <w:szCs w:val="24"/>
          <w:lang w:val="en-AU"/>
        </w:rPr>
        <w:t>Luckmann</w:t>
      </w:r>
      <w:proofErr w:type="spellEnd"/>
      <w:r w:rsidRPr="00C54AF3">
        <w:rPr>
          <w:rFonts w:ascii="Times New Roman" w:hAnsi="Times New Roman" w:cs="Times New Roman"/>
          <w:sz w:val="24"/>
          <w:szCs w:val="24"/>
          <w:lang w:val="en-AU"/>
        </w:rPr>
        <w:t xml:space="preserve"> (1966) and pursued by such epistemologists as </w:t>
      </w:r>
      <w:proofErr w:type="spellStart"/>
      <w:r w:rsidRPr="00C54AF3">
        <w:rPr>
          <w:rFonts w:ascii="Times New Roman" w:hAnsi="Times New Roman" w:cs="Times New Roman"/>
          <w:sz w:val="24"/>
          <w:szCs w:val="24"/>
          <w:lang w:val="en-AU"/>
        </w:rPr>
        <w:t>Harre</w:t>
      </w:r>
      <w:proofErr w:type="spellEnd"/>
      <w:r w:rsidRPr="00C54AF3">
        <w:rPr>
          <w:rFonts w:ascii="Times New Roman" w:hAnsi="Times New Roman" w:cs="Times New Roman"/>
          <w:sz w:val="24"/>
          <w:szCs w:val="24"/>
          <w:lang w:val="en-AU"/>
        </w:rPr>
        <w:t xml:space="preserve"> and Secord (1972), social constructionism is now a social scientific position which takes language to be constitutive of social realities (</w:t>
      </w:r>
      <w:proofErr w:type="spellStart"/>
      <w:r w:rsidRPr="00C54AF3">
        <w:rPr>
          <w:rFonts w:ascii="Times New Roman" w:hAnsi="Times New Roman" w:cs="Times New Roman"/>
          <w:sz w:val="24"/>
          <w:szCs w:val="24"/>
          <w:lang w:val="en-AU"/>
        </w:rPr>
        <w:t>Shotter</w:t>
      </w:r>
      <w:proofErr w:type="spellEnd"/>
      <w:r w:rsidRPr="00C54AF3">
        <w:rPr>
          <w:rFonts w:ascii="Times New Roman" w:hAnsi="Times New Roman" w:cs="Times New Roman"/>
          <w:sz w:val="24"/>
          <w:szCs w:val="24"/>
          <w:lang w:val="en-AU"/>
        </w:rPr>
        <w:t xml:space="preserve">, 2006) and which, theoretically and methodologically, examines the processes through which </w:t>
      </w:r>
      <w:r w:rsidRPr="00C54AF3">
        <w:rPr>
          <w:rFonts w:ascii="Times New Roman" w:hAnsi="Times New Roman" w:cs="Times New Roman"/>
          <w:i/>
          <w:sz w:val="24"/>
          <w:szCs w:val="24"/>
          <w:lang w:val="en-AU"/>
        </w:rPr>
        <w:t>communities</w:t>
      </w:r>
      <w:r w:rsidRPr="00C54AF3">
        <w:rPr>
          <w:rFonts w:ascii="Times New Roman" w:hAnsi="Times New Roman" w:cs="Times New Roman"/>
          <w:sz w:val="24"/>
          <w:szCs w:val="24"/>
          <w:lang w:val="en-AU"/>
        </w:rPr>
        <w:t xml:space="preserve"> produce and reproduce perceptions, understandings and meanings. Such meanings do not reflect essences in nature; rather, they are contingently </w:t>
      </w:r>
      <w:r w:rsidRPr="00C54AF3">
        <w:rPr>
          <w:rFonts w:ascii="Times New Roman" w:hAnsi="Times New Roman" w:cs="Times New Roman"/>
          <w:i/>
          <w:sz w:val="24"/>
          <w:szCs w:val="24"/>
          <w:lang w:val="en-AU"/>
        </w:rPr>
        <w:t xml:space="preserve">constructed </w:t>
      </w:r>
      <w:r w:rsidRPr="00C54AF3">
        <w:rPr>
          <w:rFonts w:ascii="Times New Roman" w:hAnsi="Times New Roman" w:cs="Times New Roman"/>
          <w:sz w:val="24"/>
          <w:szCs w:val="24"/>
          <w:lang w:val="en-AU"/>
        </w:rPr>
        <w:t>and become institutionalized as a result of historical conditions and social practices (as interpreted through shared languages). Social constructionism is an epistemological, theoretical and methodological position that is commonly deployed in the field of leadership studies (Ford and Lawler, 2007). Indeed, there are examples of social constructionist analyses within the pages of this journal (see, e.g., Barge and Fairhurst, 2008).</w:t>
      </w:r>
    </w:p>
    <w:p w14:paraId="4162EFDC" w14:textId="77777777" w:rsidR="00874D42" w:rsidRPr="00C54AF3" w:rsidRDefault="00874D42" w:rsidP="00C54AF3">
      <w:pPr>
        <w:pStyle w:val="EndnoteText"/>
        <w:spacing w:line="480" w:lineRule="auto"/>
        <w:rPr>
          <w:rFonts w:ascii="Times New Roman" w:hAnsi="Times New Roman" w:cs="Times New Roman"/>
          <w:sz w:val="24"/>
          <w:szCs w:val="24"/>
        </w:rPr>
      </w:pPr>
    </w:p>
  </w:endnote>
  <w:endnote w:id="2">
    <w:p w14:paraId="3BF4A139" w14:textId="6F658518" w:rsidR="00874D42" w:rsidRPr="00C54AF3" w:rsidRDefault="00874D42" w:rsidP="00C54AF3">
      <w:pPr>
        <w:pStyle w:val="EndnoteText"/>
        <w:spacing w:line="480" w:lineRule="auto"/>
        <w:rPr>
          <w:rFonts w:ascii="Times New Roman" w:hAnsi="Times New Roman" w:cs="Times New Roman"/>
          <w:sz w:val="24"/>
          <w:szCs w:val="24"/>
          <w:lang w:val="en-AU"/>
        </w:rPr>
      </w:pPr>
      <w:r w:rsidRPr="00C54AF3">
        <w:rPr>
          <w:rStyle w:val="EndnoteReference"/>
          <w:rFonts w:ascii="Times New Roman" w:hAnsi="Times New Roman" w:cs="Times New Roman"/>
          <w:sz w:val="24"/>
          <w:szCs w:val="24"/>
        </w:rPr>
        <w:endnoteRef/>
      </w:r>
      <w:r w:rsidRPr="00C54AF3">
        <w:rPr>
          <w:rFonts w:ascii="Times New Roman" w:hAnsi="Times New Roman" w:cs="Times New Roman"/>
          <w:sz w:val="24"/>
          <w:szCs w:val="24"/>
        </w:rPr>
        <w:t xml:space="preserve"> </w:t>
      </w:r>
      <w:r w:rsidRPr="00C54AF3">
        <w:rPr>
          <w:rFonts w:ascii="Times New Roman" w:hAnsi="Times New Roman" w:cs="Times New Roman"/>
          <w:sz w:val="24"/>
          <w:szCs w:val="24"/>
          <w:lang w:val="en-AU"/>
        </w:rPr>
        <w:t xml:space="preserve">Examples that are relevant to the development context include those leadership scholars who have argued for wider anthropological (Jones 2005, 2006), post-colonial (Banerjee 2004, Banerjee and </w:t>
      </w:r>
      <w:proofErr w:type="spellStart"/>
      <w:r w:rsidRPr="00C54AF3">
        <w:rPr>
          <w:rFonts w:ascii="Times New Roman" w:hAnsi="Times New Roman" w:cs="Times New Roman"/>
          <w:sz w:val="24"/>
          <w:szCs w:val="24"/>
          <w:lang w:val="en-AU"/>
        </w:rPr>
        <w:t>Linstead</w:t>
      </w:r>
      <w:proofErr w:type="spellEnd"/>
      <w:r w:rsidRPr="00C54AF3">
        <w:rPr>
          <w:rFonts w:ascii="Times New Roman" w:hAnsi="Times New Roman" w:cs="Times New Roman"/>
          <w:sz w:val="24"/>
          <w:szCs w:val="24"/>
          <w:lang w:val="en-AU"/>
        </w:rPr>
        <w:t xml:space="preserve"> 2001, 2004) and non-western (Chia 2003, </w:t>
      </w:r>
      <w:proofErr w:type="spellStart"/>
      <w:r w:rsidRPr="00C54AF3">
        <w:rPr>
          <w:rFonts w:ascii="Times New Roman" w:hAnsi="Times New Roman" w:cs="Times New Roman"/>
          <w:sz w:val="24"/>
          <w:szCs w:val="24"/>
          <w:lang w:val="en-AU"/>
        </w:rPr>
        <w:t>Jullien</w:t>
      </w:r>
      <w:proofErr w:type="spellEnd"/>
      <w:r w:rsidRPr="00C54AF3">
        <w:rPr>
          <w:rFonts w:ascii="Times New Roman" w:hAnsi="Times New Roman" w:cs="Times New Roman"/>
          <w:sz w:val="24"/>
          <w:szCs w:val="24"/>
          <w:lang w:val="en-AU"/>
        </w:rPr>
        <w:t xml:space="preserve"> 2004, Warner and </w:t>
      </w:r>
      <w:proofErr w:type="spellStart"/>
      <w:r w:rsidRPr="00C54AF3">
        <w:rPr>
          <w:rFonts w:ascii="Times New Roman" w:hAnsi="Times New Roman" w:cs="Times New Roman"/>
          <w:sz w:val="24"/>
          <w:szCs w:val="24"/>
          <w:lang w:val="en-AU"/>
        </w:rPr>
        <w:t>Grint</w:t>
      </w:r>
      <w:proofErr w:type="spellEnd"/>
      <w:r w:rsidRPr="00C54AF3">
        <w:rPr>
          <w:rFonts w:ascii="Times New Roman" w:hAnsi="Times New Roman" w:cs="Times New Roman"/>
          <w:sz w:val="24"/>
          <w:szCs w:val="24"/>
          <w:lang w:val="en-AU"/>
        </w:rPr>
        <w:t xml:space="preserve"> 2006) perspectives on the phenomenon.</w:t>
      </w:r>
      <w:r w:rsidR="00126216">
        <w:rPr>
          <w:rFonts w:ascii="Times New Roman" w:hAnsi="Times New Roman" w:cs="Times New Roman"/>
          <w:sz w:val="24"/>
          <w:szCs w:val="24"/>
          <w:lang w:val="en-AU"/>
        </w:rPr>
        <w:br/>
      </w:r>
      <w:r w:rsidR="00126216">
        <w:rPr>
          <w:rFonts w:ascii="Times New Roman" w:hAnsi="Times New Roman" w:cs="Times New Roman"/>
          <w:sz w:val="24"/>
          <w:szCs w:val="24"/>
          <w:lang w:val="en-AU"/>
        </w:rPr>
        <w:br/>
      </w:r>
    </w:p>
    <w:p w14:paraId="0B98A630" w14:textId="77777777" w:rsidR="00874D42" w:rsidRPr="00C54AF3" w:rsidRDefault="00874D42" w:rsidP="00C54AF3">
      <w:pPr>
        <w:pStyle w:val="EndnoteText"/>
        <w:spacing w:line="480" w:lineRule="auto"/>
        <w:rPr>
          <w:rFonts w:ascii="Times New Roman" w:hAnsi="Times New Roman" w:cs="Times New Roman"/>
          <w:sz w:val="24"/>
          <w:szCs w:val="24"/>
        </w:rPr>
      </w:pPr>
    </w:p>
  </w:endnote>
  <w:endnote w:id="3">
    <w:p w14:paraId="21D0F43A" w14:textId="312B45F8" w:rsidR="00874D42" w:rsidRPr="00C54AF3" w:rsidRDefault="00874D42" w:rsidP="00C54AF3">
      <w:pPr>
        <w:spacing w:line="480" w:lineRule="auto"/>
        <w:rPr>
          <w:rFonts w:ascii="Times New Roman" w:hAnsi="Times New Roman" w:cs="Times New Roman"/>
        </w:rPr>
      </w:pPr>
      <w:r w:rsidRPr="00C54AF3">
        <w:rPr>
          <w:rStyle w:val="EndnoteReference"/>
          <w:rFonts w:ascii="Times New Roman" w:hAnsi="Times New Roman" w:cs="Times New Roman"/>
        </w:rPr>
        <w:endnoteRef/>
      </w:r>
      <w:r w:rsidRPr="00C54AF3">
        <w:rPr>
          <w:rFonts w:ascii="Times New Roman" w:hAnsi="Times New Roman" w:cs="Times New Roman"/>
        </w:rPr>
        <w:t xml:space="preserve"> Search terms: Topic=(ecosystem* OR natural resource OR conservation OR fisher* OR forest* OR catchment OR water* OR protected area OR social-ecological) AND Topic=(leader* OR entrepreneur*) AND Year Published=(2002-2013).</w:t>
      </w:r>
    </w:p>
    <w:p w14:paraId="7A2C3C0D" w14:textId="77777777" w:rsidR="00874D42" w:rsidRPr="00C54AF3" w:rsidRDefault="00874D42" w:rsidP="00C54AF3">
      <w:pPr>
        <w:spacing w:line="480" w:lineRule="auto"/>
        <w:rPr>
          <w:rFonts w:ascii="Times New Roman" w:hAnsi="Times New Roman" w:cs="Times New Roman"/>
        </w:rPr>
      </w:pPr>
    </w:p>
  </w:endnote>
  <w:endnote w:id="4">
    <w:p w14:paraId="50E7CD94" w14:textId="1177F0A3" w:rsidR="00874D42" w:rsidRPr="00C54AF3" w:rsidRDefault="00874D42" w:rsidP="00C54AF3">
      <w:pPr>
        <w:pStyle w:val="EndnoteText"/>
        <w:spacing w:line="480" w:lineRule="auto"/>
        <w:rPr>
          <w:rFonts w:ascii="Times New Roman" w:hAnsi="Times New Roman" w:cs="Times New Roman"/>
          <w:sz w:val="24"/>
          <w:szCs w:val="24"/>
        </w:rPr>
      </w:pPr>
      <w:r w:rsidRPr="00C54AF3">
        <w:rPr>
          <w:rStyle w:val="EndnoteReference"/>
          <w:rFonts w:ascii="Times New Roman" w:hAnsi="Times New Roman" w:cs="Times New Roman"/>
          <w:sz w:val="24"/>
          <w:szCs w:val="24"/>
        </w:rPr>
        <w:endnoteRef/>
      </w:r>
      <w:r w:rsidRPr="00C54AF3">
        <w:rPr>
          <w:rFonts w:ascii="Times New Roman" w:hAnsi="Times New Roman" w:cs="Times New Roman"/>
          <w:sz w:val="24"/>
          <w:szCs w:val="24"/>
        </w:rPr>
        <w:t xml:space="preserve"> The term corporate here helped exclude articles referring to a ‘corporate environment’ rather than the natural environment. It did not exclude literature on commercial resource use by individuals, businesses or the private sector more generally.</w:t>
      </w:r>
    </w:p>
    <w:p w14:paraId="0E08BCE8" w14:textId="77777777" w:rsidR="00874D42" w:rsidRPr="00C54AF3" w:rsidRDefault="00874D42" w:rsidP="00C54AF3">
      <w:pPr>
        <w:pStyle w:val="EndnoteText"/>
        <w:spacing w:line="480" w:lineRule="auto"/>
        <w:rPr>
          <w:rFonts w:ascii="Times New Roman" w:hAnsi="Times New Roman" w:cs="Times New Roman"/>
          <w:sz w:val="24"/>
          <w:szCs w:val="24"/>
        </w:rPr>
      </w:pPr>
    </w:p>
  </w:endnote>
  <w:endnote w:id="5">
    <w:p w14:paraId="5FC17525" w14:textId="7AC0B1EF" w:rsidR="00874D42" w:rsidRPr="001909A8" w:rsidRDefault="00874D42" w:rsidP="00C54AF3">
      <w:pPr>
        <w:pStyle w:val="EndnoteText"/>
        <w:spacing w:line="480" w:lineRule="auto"/>
        <w:rPr>
          <w:rFonts w:ascii="Times New Roman" w:hAnsi="Times New Roman" w:cs="Times New Roman"/>
          <w:sz w:val="24"/>
          <w:szCs w:val="24"/>
        </w:rPr>
      </w:pPr>
      <w:r w:rsidRPr="00C54AF3">
        <w:rPr>
          <w:rStyle w:val="EndnoteReference"/>
          <w:rFonts w:ascii="Times New Roman" w:hAnsi="Times New Roman" w:cs="Times New Roman"/>
          <w:sz w:val="24"/>
          <w:szCs w:val="24"/>
        </w:rPr>
        <w:endnoteRef/>
      </w:r>
      <w:r w:rsidRPr="00C54AF3">
        <w:rPr>
          <w:rFonts w:ascii="Times New Roman" w:hAnsi="Times New Roman" w:cs="Times New Roman"/>
          <w:sz w:val="24"/>
          <w:szCs w:val="24"/>
        </w:rPr>
        <w:t xml:space="preserve"> Distinguishing biodiversity conservation and natural resource systems like fisheries, forestry and water is a standard taxonomy of subject division within environmental science.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1CDC2" w14:textId="77777777" w:rsidR="00874D42" w:rsidRDefault="00874D42" w:rsidP="00194D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FF452C" w14:textId="77777777" w:rsidR="00874D42" w:rsidRDefault="00874D42" w:rsidP="00C070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77360" w14:textId="77777777" w:rsidR="00874D42" w:rsidRDefault="00874D42" w:rsidP="00194D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216">
      <w:rPr>
        <w:rStyle w:val="PageNumber"/>
        <w:noProof/>
      </w:rPr>
      <w:t>50</w:t>
    </w:r>
    <w:r>
      <w:rPr>
        <w:rStyle w:val="PageNumber"/>
      </w:rPr>
      <w:fldChar w:fldCharType="end"/>
    </w:r>
  </w:p>
  <w:p w14:paraId="70321731" w14:textId="77777777" w:rsidR="00874D42" w:rsidRDefault="00874D42" w:rsidP="00C070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D0A2B" w14:textId="77777777" w:rsidR="00874D42" w:rsidRDefault="00874D42" w:rsidP="00C07026">
      <w:r>
        <w:separator/>
      </w:r>
    </w:p>
  </w:footnote>
  <w:footnote w:type="continuationSeparator" w:id="0">
    <w:p w14:paraId="767A541B" w14:textId="77777777" w:rsidR="00874D42" w:rsidRDefault="00874D42" w:rsidP="00C070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A2467E"/>
    <w:multiLevelType w:val="hybridMultilevel"/>
    <w:tmpl w:val="3C52A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26"/>
    <w:rsid w:val="00000BC0"/>
    <w:rsid w:val="0000321F"/>
    <w:rsid w:val="000037C7"/>
    <w:rsid w:val="00004AB0"/>
    <w:rsid w:val="00005C9C"/>
    <w:rsid w:val="00006394"/>
    <w:rsid w:val="0000733A"/>
    <w:rsid w:val="000077AE"/>
    <w:rsid w:val="000144CF"/>
    <w:rsid w:val="00015D1F"/>
    <w:rsid w:val="00015FA6"/>
    <w:rsid w:val="00025585"/>
    <w:rsid w:val="00025B2C"/>
    <w:rsid w:val="000303C5"/>
    <w:rsid w:val="00030D3B"/>
    <w:rsid w:val="00031B2A"/>
    <w:rsid w:val="0003581F"/>
    <w:rsid w:val="00045EDB"/>
    <w:rsid w:val="00050F58"/>
    <w:rsid w:val="00063C52"/>
    <w:rsid w:val="000701F0"/>
    <w:rsid w:val="00070EBF"/>
    <w:rsid w:val="00076196"/>
    <w:rsid w:val="00077B88"/>
    <w:rsid w:val="000846C1"/>
    <w:rsid w:val="000855BA"/>
    <w:rsid w:val="00086F0B"/>
    <w:rsid w:val="000870A1"/>
    <w:rsid w:val="0008741C"/>
    <w:rsid w:val="00087B65"/>
    <w:rsid w:val="00087D04"/>
    <w:rsid w:val="0009130E"/>
    <w:rsid w:val="0009252A"/>
    <w:rsid w:val="000948CC"/>
    <w:rsid w:val="00095C2D"/>
    <w:rsid w:val="000A0910"/>
    <w:rsid w:val="000A275F"/>
    <w:rsid w:val="000B2AC1"/>
    <w:rsid w:val="000B3890"/>
    <w:rsid w:val="000B4966"/>
    <w:rsid w:val="000B58BA"/>
    <w:rsid w:val="000B6B26"/>
    <w:rsid w:val="000B7A15"/>
    <w:rsid w:val="000C1760"/>
    <w:rsid w:val="000C4695"/>
    <w:rsid w:val="000C5393"/>
    <w:rsid w:val="000C5DC5"/>
    <w:rsid w:val="000C74AE"/>
    <w:rsid w:val="000D4FBE"/>
    <w:rsid w:val="000D6506"/>
    <w:rsid w:val="000D6CFA"/>
    <w:rsid w:val="000D7027"/>
    <w:rsid w:val="000D76B9"/>
    <w:rsid w:val="000E05E4"/>
    <w:rsid w:val="000E1F3A"/>
    <w:rsid w:val="000E4BBF"/>
    <w:rsid w:val="000E7EAA"/>
    <w:rsid w:val="000F21DC"/>
    <w:rsid w:val="000F5EED"/>
    <w:rsid w:val="00100D6C"/>
    <w:rsid w:val="001022CE"/>
    <w:rsid w:val="0010775A"/>
    <w:rsid w:val="0010791D"/>
    <w:rsid w:val="0011685B"/>
    <w:rsid w:val="00120DFC"/>
    <w:rsid w:val="00121752"/>
    <w:rsid w:val="001224B2"/>
    <w:rsid w:val="00125D4A"/>
    <w:rsid w:val="00126216"/>
    <w:rsid w:val="00126399"/>
    <w:rsid w:val="00127825"/>
    <w:rsid w:val="00127961"/>
    <w:rsid w:val="00133724"/>
    <w:rsid w:val="001373EB"/>
    <w:rsid w:val="001408A4"/>
    <w:rsid w:val="00142A73"/>
    <w:rsid w:val="0014301C"/>
    <w:rsid w:val="00145471"/>
    <w:rsid w:val="00151BC2"/>
    <w:rsid w:val="0015326F"/>
    <w:rsid w:val="001566E4"/>
    <w:rsid w:val="001628BE"/>
    <w:rsid w:val="00163A6D"/>
    <w:rsid w:val="00164CEC"/>
    <w:rsid w:val="00165A24"/>
    <w:rsid w:val="0017170D"/>
    <w:rsid w:val="0018035E"/>
    <w:rsid w:val="00181547"/>
    <w:rsid w:val="001909A8"/>
    <w:rsid w:val="00194DF4"/>
    <w:rsid w:val="001960F4"/>
    <w:rsid w:val="00197744"/>
    <w:rsid w:val="001A1FFB"/>
    <w:rsid w:val="001A2114"/>
    <w:rsid w:val="001A3F73"/>
    <w:rsid w:val="001B34E0"/>
    <w:rsid w:val="001B3C0D"/>
    <w:rsid w:val="001B3FAD"/>
    <w:rsid w:val="001B7665"/>
    <w:rsid w:val="001C1996"/>
    <w:rsid w:val="001C356A"/>
    <w:rsid w:val="001C3B9A"/>
    <w:rsid w:val="001C4346"/>
    <w:rsid w:val="001C4664"/>
    <w:rsid w:val="001C503F"/>
    <w:rsid w:val="001C68F4"/>
    <w:rsid w:val="001C7221"/>
    <w:rsid w:val="001C7EB3"/>
    <w:rsid w:val="001D0C62"/>
    <w:rsid w:val="001D26EA"/>
    <w:rsid w:val="001D67DD"/>
    <w:rsid w:val="001D7370"/>
    <w:rsid w:val="001E0BB6"/>
    <w:rsid w:val="001E47C4"/>
    <w:rsid w:val="001F2A4E"/>
    <w:rsid w:val="001F3C58"/>
    <w:rsid w:val="001F595A"/>
    <w:rsid w:val="001F7E4F"/>
    <w:rsid w:val="0020127E"/>
    <w:rsid w:val="00206B54"/>
    <w:rsid w:val="00210ED4"/>
    <w:rsid w:val="00213156"/>
    <w:rsid w:val="002133A6"/>
    <w:rsid w:val="002134F8"/>
    <w:rsid w:val="00213A9E"/>
    <w:rsid w:val="00214B73"/>
    <w:rsid w:val="002153C7"/>
    <w:rsid w:val="002330D6"/>
    <w:rsid w:val="00233906"/>
    <w:rsid w:val="00237B80"/>
    <w:rsid w:val="0024016E"/>
    <w:rsid w:val="002404C1"/>
    <w:rsid w:val="002418B7"/>
    <w:rsid w:val="00242983"/>
    <w:rsid w:val="00247323"/>
    <w:rsid w:val="0025050C"/>
    <w:rsid w:val="00252A2A"/>
    <w:rsid w:val="00252BBC"/>
    <w:rsid w:val="00254828"/>
    <w:rsid w:val="00257A1F"/>
    <w:rsid w:val="00257E5E"/>
    <w:rsid w:val="002604B1"/>
    <w:rsid w:val="002611EF"/>
    <w:rsid w:val="00261AD2"/>
    <w:rsid w:val="00262426"/>
    <w:rsid w:val="002646A6"/>
    <w:rsid w:val="002701DB"/>
    <w:rsid w:val="0027075C"/>
    <w:rsid w:val="00275544"/>
    <w:rsid w:val="00280015"/>
    <w:rsid w:val="00280397"/>
    <w:rsid w:val="002818AF"/>
    <w:rsid w:val="00281E9C"/>
    <w:rsid w:val="00285E3F"/>
    <w:rsid w:val="002861A3"/>
    <w:rsid w:val="00292058"/>
    <w:rsid w:val="0029234F"/>
    <w:rsid w:val="0029439F"/>
    <w:rsid w:val="002A0BA2"/>
    <w:rsid w:val="002A2679"/>
    <w:rsid w:val="002A477B"/>
    <w:rsid w:val="002A505E"/>
    <w:rsid w:val="002A6763"/>
    <w:rsid w:val="002A6A36"/>
    <w:rsid w:val="002A6BE2"/>
    <w:rsid w:val="002A746F"/>
    <w:rsid w:val="002B1141"/>
    <w:rsid w:val="002B5985"/>
    <w:rsid w:val="002B7BC6"/>
    <w:rsid w:val="002C3B85"/>
    <w:rsid w:val="002D0D82"/>
    <w:rsid w:val="002D42B8"/>
    <w:rsid w:val="002E09CB"/>
    <w:rsid w:val="002E1424"/>
    <w:rsid w:val="002E3893"/>
    <w:rsid w:val="002E66F2"/>
    <w:rsid w:val="002E736B"/>
    <w:rsid w:val="002F63DF"/>
    <w:rsid w:val="002F6568"/>
    <w:rsid w:val="00301CF6"/>
    <w:rsid w:val="003028A3"/>
    <w:rsid w:val="00307112"/>
    <w:rsid w:val="00313118"/>
    <w:rsid w:val="00313545"/>
    <w:rsid w:val="00315362"/>
    <w:rsid w:val="00324051"/>
    <w:rsid w:val="00327AB7"/>
    <w:rsid w:val="0033171D"/>
    <w:rsid w:val="00331D14"/>
    <w:rsid w:val="003321EA"/>
    <w:rsid w:val="0033551F"/>
    <w:rsid w:val="00336BBF"/>
    <w:rsid w:val="0034169D"/>
    <w:rsid w:val="00343430"/>
    <w:rsid w:val="003440D2"/>
    <w:rsid w:val="00344D7A"/>
    <w:rsid w:val="00345B22"/>
    <w:rsid w:val="0034649A"/>
    <w:rsid w:val="00346A88"/>
    <w:rsid w:val="00350FFA"/>
    <w:rsid w:val="003551C3"/>
    <w:rsid w:val="00355400"/>
    <w:rsid w:val="0035619C"/>
    <w:rsid w:val="003610D0"/>
    <w:rsid w:val="003617DA"/>
    <w:rsid w:val="0036202C"/>
    <w:rsid w:val="00362A09"/>
    <w:rsid w:val="003633CE"/>
    <w:rsid w:val="00364829"/>
    <w:rsid w:val="00365474"/>
    <w:rsid w:val="003736EA"/>
    <w:rsid w:val="00374932"/>
    <w:rsid w:val="00375774"/>
    <w:rsid w:val="003812E6"/>
    <w:rsid w:val="00382660"/>
    <w:rsid w:val="003832AD"/>
    <w:rsid w:val="003832C5"/>
    <w:rsid w:val="00386413"/>
    <w:rsid w:val="00386474"/>
    <w:rsid w:val="003910A7"/>
    <w:rsid w:val="00391D18"/>
    <w:rsid w:val="00394375"/>
    <w:rsid w:val="003A1F29"/>
    <w:rsid w:val="003A4124"/>
    <w:rsid w:val="003A78C4"/>
    <w:rsid w:val="003B190D"/>
    <w:rsid w:val="003B27CD"/>
    <w:rsid w:val="003B318E"/>
    <w:rsid w:val="003B5A30"/>
    <w:rsid w:val="003C7ADF"/>
    <w:rsid w:val="003D05BB"/>
    <w:rsid w:val="003D4963"/>
    <w:rsid w:val="003D6959"/>
    <w:rsid w:val="003E251E"/>
    <w:rsid w:val="003E6DB0"/>
    <w:rsid w:val="003F0214"/>
    <w:rsid w:val="003F0632"/>
    <w:rsid w:val="003F54A9"/>
    <w:rsid w:val="003F5F00"/>
    <w:rsid w:val="003F6671"/>
    <w:rsid w:val="003F743E"/>
    <w:rsid w:val="003F7474"/>
    <w:rsid w:val="00400600"/>
    <w:rsid w:val="00405829"/>
    <w:rsid w:val="00410B39"/>
    <w:rsid w:val="00411BEA"/>
    <w:rsid w:val="00415198"/>
    <w:rsid w:val="00422B07"/>
    <w:rsid w:val="00424784"/>
    <w:rsid w:val="00441237"/>
    <w:rsid w:val="00442482"/>
    <w:rsid w:val="00443CCF"/>
    <w:rsid w:val="00443DB3"/>
    <w:rsid w:val="00445599"/>
    <w:rsid w:val="00446ED2"/>
    <w:rsid w:val="00450994"/>
    <w:rsid w:val="0045217F"/>
    <w:rsid w:val="00452B33"/>
    <w:rsid w:val="00455B33"/>
    <w:rsid w:val="00456C4A"/>
    <w:rsid w:val="004570B8"/>
    <w:rsid w:val="00457DC0"/>
    <w:rsid w:val="004718AD"/>
    <w:rsid w:val="00473A48"/>
    <w:rsid w:val="00483A5B"/>
    <w:rsid w:val="004844C1"/>
    <w:rsid w:val="00484E83"/>
    <w:rsid w:val="00486B3B"/>
    <w:rsid w:val="00490CD4"/>
    <w:rsid w:val="00492E45"/>
    <w:rsid w:val="00494CED"/>
    <w:rsid w:val="004955FE"/>
    <w:rsid w:val="004958E6"/>
    <w:rsid w:val="00496C77"/>
    <w:rsid w:val="004A111D"/>
    <w:rsid w:val="004A1671"/>
    <w:rsid w:val="004A380C"/>
    <w:rsid w:val="004A5037"/>
    <w:rsid w:val="004A67B1"/>
    <w:rsid w:val="004B6915"/>
    <w:rsid w:val="004C0E76"/>
    <w:rsid w:val="004C1105"/>
    <w:rsid w:val="004C47C3"/>
    <w:rsid w:val="004C5213"/>
    <w:rsid w:val="004C5F09"/>
    <w:rsid w:val="004C7436"/>
    <w:rsid w:val="004C79D4"/>
    <w:rsid w:val="004D05AF"/>
    <w:rsid w:val="004D4A38"/>
    <w:rsid w:val="004E0A4B"/>
    <w:rsid w:val="004E422A"/>
    <w:rsid w:val="004E4D82"/>
    <w:rsid w:val="004E6060"/>
    <w:rsid w:val="004E63CC"/>
    <w:rsid w:val="004F0B85"/>
    <w:rsid w:val="004F2451"/>
    <w:rsid w:val="004F2CF0"/>
    <w:rsid w:val="004F3D9C"/>
    <w:rsid w:val="00500F5C"/>
    <w:rsid w:val="0050348C"/>
    <w:rsid w:val="0050370D"/>
    <w:rsid w:val="00505ABC"/>
    <w:rsid w:val="005109B1"/>
    <w:rsid w:val="00510D13"/>
    <w:rsid w:val="00510D6B"/>
    <w:rsid w:val="0051267B"/>
    <w:rsid w:val="00512D45"/>
    <w:rsid w:val="0051715C"/>
    <w:rsid w:val="00523594"/>
    <w:rsid w:val="00525A83"/>
    <w:rsid w:val="005402C5"/>
    <w:rsid w:val="0054167A"/>
    <w:rsid w:val="00542583"/>
    <w:rsid w:val="00545642"/>
    <w:rsid w:val="005463F4"/>
    <w:rsid w:val="00546DE4"/>
    <w:rsid w:val="00550163"/>
    <w:rsid w:val="005559D2"/>
    <w:rsid w:val="00557D0E"/>
    <w:rsid w:val="00561B4B"/>
    <w:rsid w:val="00561FD5"/>
    <w:rsid w:val="0056460A"/>
    <w:rsid w:val="00564BEB"/>
    <w:rsid w:val="005716A5"/>
    <w:rsid w:val="00571BA6"/>
    <w:rsid w:val="00571F00"/>
    <w:rsid w:val="00572991"/>
    <w:rsid w:val="005735CD"/>
    <w:rsid w:val="0057626C"/>
    <w:rsid w:val="005768E9"/>
    <w:rsid w:val="005777DE"/>
    <w:rsid w:val="00577E79"/>
    <w:rsid w:val="00583E39"/>
    <w:rsid w:val="005868F0"/>
    <w:rsid w:val="00592BD9"/>
    <w:rsid w:val="005950AA"/>
    <w:rsid w:val="00597725"/>
    <w:rsid w:val="005B208D"/>
    <w:rsid w:val="005B4A83"/>
    <w:rsid w:val="005B75AE"/>
    <w:rsid w:val="005B7A2F"/>
    <w:rsid w:val="005C3858"/>
    <w:rsid w:val="005C7533"/>
    <w:rsid w:val="005D17A5"/>
    <w:rsid w:val="005D755D"/>
    <w:rsid w:val="005E36A4"/>
    <w:rsid w:val="005F2045"/>
    <w:rsid w:val="006017A5"/>
    <w:rsid w:val="0060472E"/>
    <w:rsid w:val="006055CC"/>
    <w:rsid w:val="00605B49"/>
    <w:rsid w:val="00606FF1"/>
    <w:rsid w:val="0061107D"/>
    <w:rsid w:val="006129BB"/>
    <w:rsid w:val="00614B0F"/>
    <w:rsid w:val="00614B4D"/>
    <w:rsid w:val="006201E9"/>
    <w:rsid w:val="00621C4B"/>
    <w:rsid w:val="006237C1"/>
    <w:rsid w:val="00626F0B"/>
    <w:rsid w:val="00630438"/>
    <w:rsid w:val="006305CA"/>
    <w:rsid w:val="00630826"/>
    <w:rsid w:val="00630BAA"/>
    <w:rsid w:val="006314F1"/>
    <w:rsid w:val="00636071"/>
    <w:rsid w:val="006374C6"/>
    <w:rsid w:val="006376EF"/>
    <w:rsid w:val="00641670"/>
    <w:rsid w:val="00641BC5"/>
    <w:rsid w:val="00642C78"/>
    <w:rsid w:val="006436EC"/>
    <w:rsid w:val="00645A0B"/>
    <w:rsid w:val="006500D9"/>
    <w:rsid w:val="0065208C"/>
    <w:rsid w:val="006524B1"/>
    <w:rsid w:val="006525A9"/>
    <w:rsid w:val="006572F5"/>
    <w:rsid w:val="00664DBB"/>
    <w:rsid w:val="006676B0"/>
    <w:rsid w:val="00671B2A"/>
    <w:rsid w:val="006731DE"/>
    <w:rsid w:val="00674AE3"/>
    <w:rsid w:val="00675D00"/>
    <w:rsid w:val="00681D79"/>
    <w:rsid w:val="00683F25"/>
    <w:rsid w:val="00686BE5"/>
    <w:rsid w:val="00687849"/>
    <w:rsid w:val="006955C3"/>
    <w:rsid w:val="00697AE5"/>
    <w:rsid w:val="006A1017"/>
    <w:rsid w:val="006A6EBD"/>
    <w:rsid w:val="006B4C57"/>
    <w:rsid w:val="006B615F"/>
    <w:rsid w:val="006C392D"/>
    <w:rsid w:val="006D261E"/>
    <w:rsid w:val="006D2C21"/>
    <w:rsid w:val="006E24B9"/>
    <w:rsid w:val="006E257B"/>
    <w:rsid w:val="006E3297"/>
    <w:rsid w:val="006E379A"/>
    <w:rsid w:val="006E498A"/>
    <w:rsid w:val="006E5ABE"/>
    <w:rsid w:val="006E7C0A"/>
    <w:rsid w:val="006F1AB0"/>
    <w:rsid w:val="006F23FE"/>
    <w:rsid w:val="006F40E7"/>
    <w:rsid w:val="006F4B90"/>
    <w:rsid w:val="00700266"/>
    <w:rsid w:val="007043D8"/>
    <w:rsid w:val="00713C2A"/>
    <w:rsid w:val="00717A45"/>
    <w:rsid w:val="007203AD"/>
    <w:rsid w:val="00721704"/>
    <w:rsid w:val="007253E8"/>
    <w:rsid w:val="0072634B"/>
    <w:rsid w:val="00727F81"/>
    <w:rsid w:val="00730B42"/>
    <w:rsid w:val="00734B31"/>
    <w:rsid w:val="007367FB"/>
    <w:rsid w:val="00736E0F"/>
    <w:rsid w:val="0074252A"/>
    <w:rsid w:val="007455B4"/>
    <w:rsid w:val="00745ABD"/>
    <w:rsid w:val="007504B7"/>
    <w:rsid w:val="00757D4F"/>
    <w:rsid w:val="00761F87"/>
    <w:rsid w:val="00762998"/>
    <w:rsid w:val="00763406"/>
    <w:rsid w:val="00764675"/>
    <w:rsid w:val="00765929"/>
    <w:rsid w:val="00765D6C"/>
    <w:rsid w:val="007663B8"/>
    <w:rsid w:val="007719D7"/>
    <w:rsid w:val="00773E25"/>
    <w:rsid w:val="007755B8"/>
    <w:rsid w:val="00780444"/>
    <w:rsid w:val="00781BAD"/>
    <w:rsid w:val="00781E3E"/>
    <w:rsid w:val="00784FE1"/>
    <w:rsid w:val="00786CCF"/>
    <w:rsid w:val="00790410"/>
    <w:rsid w:val="00793043"/>
    <w:rsid w:val="007952A8"/>
    <w:rsid w:val="00797AF5"/>
    <w:rsid w:val="007A0286"/>
    <w:rsid w:val="007A45A8"/>
    <w:rsid w:val="007A4B31"/>
    <w:rsid w:val="007A564A"/>
    <w:rsid w:val="007A6A98"/>
    <w:rsid w:val="007A6ECE"/>
    <w:rsid w:val="007B1BC8"/>
    <w:rsid w:val="007B1E15"/>
    <w:rsid w:val="007C0EE1"/>
    <w:rsid w:val="007D7EA7"/>
    <w:rsid w:val="007E1C4F"/>
    <w:rsid w:val="007E5AA7"/>
    <w:rsid w:val="007F00A2"/>
    <w:rsid w:val="007F038C"/>
    <w:rsid w:val="007F0966"/>
    <w:rsid w:val="007F24C8"/>
    <w:rsid w:val="0080359D"/>
    <w:rsid w:val="00804AAD"/>
    <w:rsid w:val="00806617"/>
    <w:rsid w:val="00807357"/>
    <w:rsid w:val="008074EF"/>
    <w:rsid w:val="00817092"/>
    <w:rsid w:val="00820B2B"/>
    <w:rsid w:val="008258FD"/>
    <w:rsid w:val="00825E2C"/>
    <w:rsid w:val="00826688"/>
    <w:rsid w:val="00830DD7"/>
    <w:rsid w:val="00831015"/>
    <w:rsid w:val="00832734"/>
    <w:rsid w:val="0084524D"/>
    <w:rsid w:val="0085089D"/>
    <w:rsid w:val="00850A27"/>
    <w:rsid w:val="0085547D"/>
    <w:rsid w:val="0085597C"/>
    <w:rsid w:val="0086003E"/>
    <w:rsid w:val="00860FDC"/>
    <w:rsid w:val="00864A04"/>
    <w:rsid w:val="00865DE7"/>
    <w:rsid w:val="00867EC2"/>
    <w:rsid w:val="00873095"/>
    <w:rsid w:val="00874D42"/>
    <w:rsid w:val="00882CBF"/>
    <w:rsid w:val="00883B54"/>
    <w:rsid w:val="008842B3"/>
    <w:rsid w:val="00887471"/>
    <w:rsid w:val="00890A2B"/>
    <w:rsid w:val="00891057"/>
    <w:rsid w:val="00891A0D"/>
    <w:rsid w:val="008964E3"/>
    <w:rsid w:val="008A53B4"/>
    <w:rsid w:val="008A6027"/>
    <w:rsid w:val="008A67A0"/>
    <w:rsid w:val="008B0E80"/>
    <w:rsid w:val="008B117A"/>
    <w:rsid w:val="008C2395"/>
    <w:rsid w:val="008C69F6"/>
    <w:rsid w:val="008D09B6"/>
    <w:rsid w:val="008D1C64"/>
    <w:rsid w:val="008D33B3"/>
    <w:rsid w:val="008D515C"/>
    <w:rsid w:val="008D52AD"/>
    <w:rsid w:val="008D6B12"/>
    <w:rsid w:val="008D7916"/>
    <w:rsid w:val="008D7B16"/>
    <w:rsid w:val="008E6C14"/>
    <w:rsid w:val="008E79ED"/>
    <w:rsid w:val="008F1214"/>
    <w:rsid w:val="008F33D2"/>
    <w:rsid w:val="00901398"/>
    <w:rsid w:val="00904AAC"/>
    <w:rsid w:val="00905704"/>
    <w:rsid w:val="00912657"/>
    <w:rsid w:val="00914332"/>
    <w:rsid w:val="009157F7"/>
    <w:rsid w:val="009169A2"/>
    <w:rsid w:val="009169DC"/>
    <w:rsid w:val="00917615"/>
    <w:rsid w:val="0092090B"/>
    <w:rsid w:val="0092123A"/>
    <w:rsid w:val="0092799F"/>
    <w:rsid w:val="0093023C"/>
    <w:rsid w:val="00931793"/>
    <w:rsid w:val="009335C2"/>
    <w:rsid w:val="00936B41"/>
    <w:rsid w:val="00936F66"/>
    <w:rsid w:val="00937D40"/>
    <w:rsid w:val="00940648"/>
    <w:rsid w:val="009442BD"/>
    <w:rsid w:val="00950957"/>
    <w:rsid w:val="00951763"/>
    <w:rsid w:val="00956B8D"/>
    <w:rsid w:val="00957FB1"/>
    <w:rsid w:val="009602B9"/>
    <w:rsid w:val="00962381"/>
    <w:rsid w:val="00967F33"/>
    <w:rsid w:val="0097017C"/>
    <w:rsid w:val="00974532"/>
    <w:rsid w:val="0097500B"/>
    <w:rsid w:val="00976280"/>
    <w:rsid w:val="00982DA6"/>
    <w:rsid w:val="00984F5B"/>
    <w:rsid w:val="00987DBB"/>
    <w:rsid w:val="009926B2"/>
    <w:rsid w:val="0099275B"/>
    <w:rsid w:val="00996564"/>
    <w:rsid w:val="009967E5"/>
    <w:rsid w:val="009B02B1"/>
    <w:rsid w:val="009B05A4"/>
    <w:rsid w:val="009B1A1D"/>
    <w:rsid w:val="009B41E4"/>
    <w:rsid w:val="009B58C7"/>
    <w:rsid w:val="009D0124"/>
    <w:rsid w:val="009D15D4"/>
    <w:rsid w:val="009E27A5"/>
    <w:rsid w:val="009E371F"/>
    <w:rsid w:val="009E3C48"/>
    <w:rsid w:val="009E4523"/>
    <w:rsid w:val="009F1621"/>
    <w:rsid w:val="00A03A52"/>
    <w:rsid w:val="00A05084"/>
    <w:rsid w:val="00A127CB"/>
    <w:rsid w:val="00A13AB8"/>
    <w:rsid w:val="00A15A42"/>
    <w:rsid w:val="00A20207"/>
    <w:rsid w:val="00A22506"/>
    <w:rsid w:val="00A279CA"/>
    <w:rsid w:val="00A31E4D"/>
    <w:rsid w:val="00A326C5"/>
    <w:rsid w:val="00A33A77"/>
    <w:rsid w:val="00A343FF"/>
    <w:rsid w:val="00A36910"/>
    <w:rsid w:val="00A40AB1"/>
    <w:rsid w:val="00A453F4"/>
    <w:rsid w:val="00A46A3B"/>
    <w:rsid w:val="00A55E4B"/>
    <w:rsid w:val="00A56846"/>
    <w:rsid w:val="00A56B64"/>
    <w:rsid w:val="00A64C20"/>
    <w:rsid w:val="00A673C4"/>
    <w:rsid w:val="00A7025C"/>
    <w:rsid w:val="00A71A33"/>
    <w:rsid w:val="00A73E38"/>
    <w:rsid w:val="00A77962"/>
    <w:rsid w:val="00A801FC"/>
    <w:rsid w:val="00A8059D"/>
    <w:rsid w:val="00A80FEA"/>
    <w:rsid w:val="00A835D8"/>
    <w:rsid w:val="00A83F45"/>
    <w:rsid w:val="00A84246"/>
    <w:rsid w:val="00A84528"/>
    <w:rsid w:val="00A87642"/>
    <w:rsid w:val="00A900F5"/>
    <w:rsid w:val="00A9237A"/>
    <w:rsid w:val="00AA0054"/>
    <w:rsid w:val="00AA0FF6"/>
    <w:rsid w:val="00AA144E"/>
    <w:rsid w:val="00AA3DAD"/>
    <w:rsid w:val="00AA6FB7"/>
    <w:rsid w:val="00AB2B50"/>
    <w:rsid w:val="00AC0B38"/>
    <w:rsid w:val="00AC5175"/>
    <w:rsid w:val="00AD0DDD"/>
    <w:rsid w:val="00AD21D8"/>
    <w:rsid w:val="00AD7777"/>
    <w:rsid w:val="00AE0978"/>
    <w:rsid w:val="00AE38C4"/>
    <w:rsid w:val="00AE3D28"/>
    <w:rsid w:val="00AE4ADE"/>
    <w:rsid w:val="00AF3F2D"/>
    <w:rsid w:val="00AF454F"/>
    <w:rsid w:val="00AF6EB0"/>
    <w:rsid w:val="00B0199B"/>
    <w:rsid w:val="00B07617"/>
    <w:rsid w:val="00B121B4"/>
    <w:rsid w:val="00B13D64"/>
    <w:rsid w:val="00B16B3C"/>
    <w:rsid w:val="00B21CC4"/>
    <w:rsid w:val="00B32AEE"/>
    <w:rsid w:val="00B34E43"/>
    <w:rsid w:val="00B37C80"/>
    <w:rsid w:val="00B45B77"/>
    <w:rsid w:val="00B46D54"/>
    <w:rsid w:val="00B50D1F"/>
    <w:rsid w:val="00B50DFF"/>
    <w:rsid w:val="00B51C62"/>
    <w:rsid w:val="00B539F8"/>
    <w:rsid w:val="00B54484"/>
    <w:rsid w:val="00B624CF"/>
    <w:rsid w:val="00B626ED"/>
    <w:rsid w:val="00B648CB"/>
    <w:rsid w:val="00B673DB"/>
    <w:rsid w:val="00B8058A"/>
    <w:rsid w:val="00B83DBC"/>
    <w:rsid w:val="00B85FE7"/>
    <w:rsid w:val="00B90AEE"/>
    <w:rsid w:val="00B92756"/>
    <w:rsid w:val="00B949F6"/>
    <w:rsid w:val="00B95BD9"/>
    <w:rsid w:val="00B97BD4"/>
    <w:rsid w:val="00BA19D0"/>
    <w:rsid w:val="00BA3383"/>
    <w:rsid w:val="00BA3908"/>
    <w:rsid w:val="00BA58B3"/>
    <w:rsid w:val="00BA5F1A"/>
    <w:rsid w:val="00BA7143"/>
    <w:rsid w:val="00BA7AE8"/>
    <w:rsid w:val="00BA7E8E"/>
    <w:rsid w:val="00BA7F53"/>
    <w:rsid w:val="00BB1D31"/>
    <w:rsid w:val="00BB3305"/>
    <w:rsid w:val="00BB51CF"/>
    <w:rsid w:val="00BB6436"/>
    <w:rsid w:val="00BB7598"/>
    <w:rsid w:val="00BB7EFF"/>
    <w:rsid w:val="00BC3F7F"/>
    <w:rsid w:val="00BC5111"/>
    <w:rsid w:val="00BC7393"/>
    <w:rsid w:val="00BD02FF"/>
    <w:rsid w:val="00BD054D"/>
    <w:rsid w:val="00BD0DB0"/>
    <w:rsid w:val="00BD188D"/>
    <w:rsid w:val="00BD20BA"/>
    <w:rsid w:val="00BE3DE4"/>
    <w:rsid w:val="00BE647E"/>
    <w:rsid w:val="00BF1197"/>
    <w:rsid w:val="00BF15D7"/>
    <w:rsid w:val="00BF1869"/>
    <w:rsid w:val="00BF3275"/>
    <w:rsid w:val="00BF405D"/>
    <w:rsid w:val="00C06964"/>
    <w:rsid w:val="00C07026"/>
    <w:rsid w:val="00C07027"/>
    <w:rsid w:val="00C132FF"/>
    <w:rsid w:val="00C15B37"/>
    <w:rsid w:val="00C219EF"/>
    <w:rsid w:val="00C21F0C"/>
    <w:rsid w:val="00C24902"/>
    <w:rsid w:val="00C27575"/>
    <w:rsid w:val="00C32005"/>
    <w:rsid w:val="00C3336E"/>
    <w:rsid w:val="00C356B0"/>
    <w:rsid w:val="00C4023E"/>
    <w:rsid w:val="00C41E1C"/>
    <w:rsid w:val="00C51E08"/>
    <w:rsid w:val="00C52FDE"/>
    <w:rsid w:val="00C54AF3"/>
    <w:rsid w:val="00C55054"/>
    <w:rsid w:val="00C61BA2"/>
    <w:rsid w:val="00C67669"/>
    <w:rsid w:val="00C7219D"/>
    <w:rsid w:val="00C73050"/>
    <w:rsid w:val="00C73A3D"/>
    <w:rsid w:val="00C7785A"/>
    <w:rsid w:val="00C77AE6"/>
    <w:rsid w:val="00C77D99"/>
    <w:rsid w:val="00C80336"/>
    <w:rsid w:val="00C81B76"/>
    <w:rsid w:val="00C8258F"/>
    <w:rsid w:val="00C8363F"/>
    <w:rsid w:val="00C8615C"/>
    <w:rsid w:val="00C86753"/>
    <w:rsid w:val="00C87FDA"/>
    <w:rsid w:val="00C9002F"/>
    <w:rsid w:val="00C904E8"/>
    <w:rsid w:val="00C914AF"/>
    <w:rsid w:val="00C94061"/>
    <w:rsid w:val="00C94576"/>
    <w:rsid w:val="00C95992"/>
    <w:rsid w:val="00C96467"/>
    <w:rsid w:val="00C972AB"/>
    <w:rsid w:val="00CA4B07"/>
    <w:rsid w:val="00CB5938"/>
    <w:rsid w:val="00CB74C5"/>
    <w:rsid w:val="00CC006F"/>
    <w:rsid w:val="00CC2112"/>
    <w:rsid w:val="00CC357A"/>
    <w:rsid w:val="00CC683B"/>
    <w:rsid w:val="00CD42F1"/>
    <w:rsid w:val="00CD65D4"/>
    <w:rsid w:val="00CE1377"/>
    <w:rsid w:val="00CE357E"/>
    <w:rsid w:val="00CE43B4"/>
    <w:rsid w:val="00CE55E7"/>
    <w:rsid w:val="00CE5BFF"/>
    <w:rsid w:val="00CF0DE3"/>
    <w:rsid w:val="00CF3F2D"/>
    <w:rsid w:val="00CF6B5C"/>
    <w:rsid w:val="00D0475D"/>
    <w:rsid w:val="00D1076B"/>
    <w:rsid w:val="00D10E0C"/>
    <w:rsid w:val="00D12E90"/>
    <w:rsid w:val="00D13FE9"/>
    <w:rsid w:val="00D142B7"/>
    <w:rsid w:val="00D153B3"/>
    <w:rsid w:val="00D16E7D"/>
    <w:rsid w:val="00D16F65"/>
    <w:rsid w:val="00D2025F"/>
    <w:rsid w:val="00D23F2B"/>
    <w:rsid w:val="00D262B8"/>
    <w:rsid w:val="00D32558"/>
    <w:rsid w:val="00D33A30"/>
    <w:rsid w:val="00D35A27"/>
    <w:rsid w:val="00D439E4"/>
    <w:rsid w:val="00D449E4"/>
    <w:rsid w:val="00D5313C"/>
    <w:rsid w:val="00D54633"/>
    <w:rsid w:val="00D576DC"/>
    <w:rsid w:val="00D57A2E"/>
    <w:rsid w:val="00D65966"/>
    <w:rsid w:val="00D67114"/>
    <w:rsid w:val="00D70724"/>
    <w:rsid w:val="00D73A21"/>
    <w:rsid w:val="00D81FEF"/>
    <w:rsid w:val="00D87BE3"/>
    <w:rsid w:val="00D923BD"/>
    <w:rsid w:val="00D94112"/>
    <w:rsid w:val="00D95FCC"/>
    <w:rsid w:val="00DA2E0D"/>
    <w:rsid w:val="00DA3231"/>
    <w:rsid w:val="00DA38FA"/>
    <w:rsid w:val="00DA3EBB"/>
    <w:rsid w:val="00DA6401"/>
    <w:rsid w:val="00DA7911"/>
    <w:rsid w:val="00DB2F54"/>
    <w:rsid w:val="00DB322A"/>
    <w:rsid w:val="00DB54B8"/>
    <w:rsid w:val="00DB7635"/>
    <w:rsid w:val="00DC2B69"/>
    <w:rsid w:val="00DC3E86"/>
    <w:rsid w:val="00DD1B34"/>
    <w:rsid w:val="00DE6BF7"/>
    <w:rsid w:val="00DF047B"/>
    <w:rsid w:val="00DF1675"/>
    <w:rsid w:val="00DF5E1F"/>
    <w:rsid w:val="00E0054E"/>
    <w:rsid w:val="00E0179E"/>
    <w:rsid w:val="00E06421"/>
    <w:rsid w:val="00E1176D"/>
    <w:rsid w:val="00E16223"/>
    <w:rsid w:val="00E1731E"/>
    <w:rsid w:val="00E175EC"/>
    <w:rsid w:val="00E20361"/>
    <w:rsid w:val="00E2317C"/>
    <w:rsid w:val="00E27015"/>
    <w:rsid w:val="00E27107"/>
    <w:rsid w:val="00E275C5"/>
    <w:rsid w:val="00E27F0B"/>
    <w:rsid w:val="00E3009D"/>
    <w:rsid w:val="00E30284"/>
    <w:rsid w:val="00E34F73"/>
    <w:rsid w:val="00E35996"/>
    <w:rsid w:val="00E3662A"/>
    <w:rsid w:val="00E44249"/>
    <w:rsid w:val="00E465A6"/>
    <w:rsid w:val="00E50218"/>
    <w:rsid w:val="00E5138B"/>
    <w:rsid w:val="00E515F1"/>
    <w:rsid w:val="00E5467F"/>
    <w:rsid w:val="00E61A9B"/>
    <w:rsid w:val="00E64E9E"/>
    <w:rsid w:val="00E65665"/>
    <w:rsid w:val="00E7043A"/>
    <w:rsid w:val="00E70FD2"/>
    <w:rsid w:val="00E72ACF"/>
    <w:rsid w:val="00E72C8F"/>
    <w:rsid w:val="00E74054"/>
    <w:rsid w:val="00E75824"/>
    <w:rsid w:val="00E76A41"/>
    <w:rsid w:val="00E80C0A"/>
    <w:rsid w:val="00E856B4"/>
    <w:rsid w:val="00E923C9"/>
    <w:rsid w:val="00E92AAA"/>
    <w:rsid w:val="00E93591"/>
    <w:rsid w:val="00E9370F"/>
    <w:rsid w:val="00E969CD"/>
    <w:rsid w:val="00E97198"/>
    <w:rsid w:val="00EA190F"/>
    <w:rsid w:val="00EA1ACE"/>
    <w:rsid w:val="00EA445E"/>
    <w:rsid w:val="00EA50AA"/>
    <w:rsid w:val="00EA6064"/>
    <w:rsid w:val="00EB036D"/>
    <w:rsid w:val="00EB0798"/>
    <w:rsid w:val="00EB45A1"/>
    <w:rsid w:val="00EC0926"/>
    <w:rsid w:val="00EC63DE"/>
    <w:rsid w:val="00EC6886"/>
    <w:rsid w:val="00EC7546"/>
    <w:rsid w:val="00ED14ED"/>
    <w:rsid w:val="00ED527A"/>
    <w:rsid w:val="00EE0661"/>
    <w:rsid w:val="00EE356B"/>
    <w:rsid w:val="00EE6CB7"/>
    <w:rsid w:val="00EE77F4"/>
    <w:rsid w:val="00EF0BD7"/>
    <w:rsid w:val="00EF3819"/>
    <w:rsid w:val="00EF4011"/>
    <w:rsid w:val="00EF4499"/>
    <w:rsid w:val="00EF5460"/>
    <w:rsid w:val="00EF5CE2"/>
    <w:rsid w:val="00EF76F1"/>
    <w:rsid w:val="00F025FB"/>
    <w:rsid w:val="00F0269E"/>
    <w:rsid w:val="00F04334"/>
    <w:rsid w:val="00F11B1C"/>
    <w:rsid w:val="00F156B7"/>
    <w:rsid w:val="00F1589C"/>
    <w:rsid w:val="00F15D76"/>
    <w:rsid w:val="00F2220D"/>
    <w:rsid w:val="00F248FE"/>
    <w:rsid w:val="00F2611F"/>
    <w:rsid w:val="00F26717"/>
    <w:rsid w:val="00F26B16"/>
    <w:rsid w:val="00F26BD5"/>
    <w:rsid w:val="00F3128E"/>
    <w:rsid w:val="00F568E8"/>
    <w:rsid w:val="00F5700E"/>
    <w:rsid w:val="00F57A84"/>
    <w:rsid w:val="00F57C32"/>
    <w:rsid w:val="00F6008F"/>
    <w:rsid w:val="00F604EF"/>
    <w:rsid w:val="00F6115A"/>
    <w:rsid w:val="00F6275E"/>
    <w:rsid w:val="00F64FF3"/>
    <w:rsid w:val="00F65418"/>
    <w:rsid w:val="00F66592"/>
    <w:rsid w:val="00F675F4"/>
    <w:rsid w:val="00F714DF"/>
    <w:rsid w:val="00F71EB6"/>
    <w:rsid w:val="00F75D56"/>
    <w:rsid w:val="00F77B26"/>
    <w:rsid w:val="00F8713C"/>
    <w:rsid w:val="00F91596"/>
    <w:rsid w:val="00F91A35"/>
    <w:rsid w:val="00F935DE"/>
    <w:rsid w:val="00FA2808"/>
    <w:rsid w:val="00FA65E2"/>
    <w:rsid w:val="00FA7077"/>
    <w:rsid w:val="00FC127E"/>
    <w:rsid w:val="00FC5680"/>
    <w:rsid w:val="00FD1150"/>
    <w:rsid w:val="00FD1865"/>
    <w:rsid w:val="00FD3EFA"/>
    <w:rsid w:val="00FE3C60"/>
    <w:rsid w:val="00FE5E9B"/>
    <w:rsid w:val="00FF0F8B"/>
    <w:rsid w:val="00FF2806"/>
    <w:rsid w:val="00FF28F7"/>
    <w:rsid w:val="00FF3EFD"/>
    <w:rsid w:val="00FF51E0"/>
    <w:rsid w:val="00FF5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F56E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8E79ED"/>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7026"/>
    <w:pPr>
      <w:tabs>
        <w:tab w:val="center" w:pos="4320"/>
        <w:tab w:val="right" w:pos="8640"/>
      </w:tabs>
    </w:pPr>
  </w:style>
  <w:style w:type="character" w:customStyle="1" w:styleId="FooterChar">
    <w:name w:val="Footer Char"/>
    <w:basedOn w:val="DefaultParagraphFont"/>
    <w:link w:val="Footer"/>
    <w:uiPriority w:val="99"/>
    <w:rsid w:val="00C07026"/>
  </w:style>
  <w:style w:type="character" w:styleId="PageNumber">
    <w:name w:val="page number"/>
    <w:basedOn w:val="DefaultParagraphFont"/>
    <w:uiPriority w:val="99"/>
    <w:semiHidden/>
    <w:unhideWhenUsed/>
    <w:rsid w:val="00C07026"/>
  </w:style>
  <w:style w:type="character" w:styleId="Hyperlink">
    <w:name w:val="Hyperlink"/>
    <w:basedOn w:val="DefaultParagraphFont"/>
    <w:uiPriority w:val="99"/>
    <w:unhideWhenUsed/>
    <w:rsid w:val="00904AAC"/>
    <w:rPr>
      <w:color w:val="0000FF" w:themeColor="hyperlink"/>
      <w:u w:val="single"/>
    </w:rPr>
  </w:style>
  <w:style w:type="paragraph" w:styleId="BalloonText">
    <w:name w:val="Balloon Text"/>
    <w:basedOn w:val="Normal"/>
    <w:link w:val="BalloonTextChar"/>
    <w:uiPriority w:val="99"/>
    <w:semiHidden/>
    <w:unhideWhenUsed/>
    <w:rsid w:val="00C333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36E"/>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8E79E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8E79ED"/>
    <w:rPr>
      <w:lang w:val="en-US"/>
    </w:rPr>
  </w:style>
  <w:style w:type="character" w:customStyle="1" w:styleId="FootnoteTextChar">
    <w:name w:val="Footnote Text Char"/>
    <w:basedOn w:val="DefaultParagraphFont"/>
    <w:link w:val="FootnoteText"/>
    <w:uiPriority w:val="99"/>
    <w:rsid w:val="008E79ED"/>
  </w:style>
  <w:style w:type="character" w:styleId="FootnoteReference">
    <w:name w:val="footnote reference"/>
    <w:basedOn w:val="DefaultParagraphFont"/>
    <w:uiPriority w:val="99"/>
    <w:unhideWhenUsed/>
    <w:rsid w:val="008E79ED"/>
    <w:rPr>
      <w:vertAlign w:val="superscript"/>
    </w:rPr>
  </w:style>
  <w:style w:type="character" w:styleId="CommentReference">
    <w:name w:val="annotation reference"/>
    <w:basedOn w:val="DefaultParagraphFont"/>
    <w:uiPriority w:val="99"/>
    <w:semiHidden/>
    <w:unhideWhenUsed/>
    <w:rsid w:val="00F04334"/>
    <w:rPr>
      <w:sz w:val="18"/>
      <w:szCs w:val="18"/>
    </w:rPr>
  </w:style>
  <w:style w:type="paragraph" w:styleId="CommentText">
    <w:name w:val="annotation text"/>
    <w:basedOn w:val="Normal"/>
    <w:link w:val="CommentTextChar"/>
    <w:uiPriority w:val="99"/>
    <w:semiHidden/>
    <w:unhideWhenUsed/>
    <w:rsid w:val="00F04334"/>
    <w:rPr>
      <w:lang w:val="en-US"/>
    </w:rPr>
  </w:style>
  <w:style w:type="character" w:customStyle="1" w:styleId="CommentTextChar">
    <w:name w:val="Comment Text Char"/>
    <w:basedOn w:val="DefaultParagraphFont"/>
    <w:link w:val="CommentText"/>
    <w:uiPriority w:val="99"/>
    <w:semiHidden/>
    <w:rsid w:val="00F04334"/>
  </w:style>
  <w:style w:type="paragraph" w:styleId="CommentSubject">
    <w:name w:val="annotation subject"/>
    <w:basedOn w:val="CommentText"/>
    <w:next w:val="CommentText"/>
    <w:link w:val="CommentSubjectChar"/>
    <w:uiPriority w:val="99"/>
    <w:semiHidden/>
    <w:unhideWhenUsed/>
    <w:rsid w:val="00331D14"/>
    <w:rPr>
      <w:b/>
      <w:bCs/>
      <w:sz w:val="20"/>
      <w:szCs w:val="20"/>
      <w:lang w:val="en-GB"/>
    </w:rPr>
  </w:style>
  <w:style w:type="character" w:customStyle="1" w:styleId="CommentSubjectChar">
    <w:name w:val="Comment Subject Char"/>
    <w:basedOn w:val="CommentTextChar"/>
    <w:link w:val="CommentSubject"/>
    <w:uiPriority w:val="99"/>
    <w:semiHidden/>
    <w:rsid w:val="00331D14"/>
    <w:rPr>
      <w:b/>
      <w:bCs/>
      <w:sz w:val="20"/>
      <w:szCs w:val="20"/>
      <w:lang w:val="en-GB"/>
    </w:rPr>
  </w:style>
  <w:style w:type="paragraph" w:styleId="ListParagraph">
    <w:name w:val="List Paragraph"/>
    <w:basedOn w:val="Normal"/>
    <w:uiPriority w:val="34"/>
    <w:qFormat/>
    <w:rsid w:val="00982DA6"/>
    <w:pPr>
      <w:ind w:left="720"/>
      <w:contextualSpacing/>
    </w:pPr>
  </w:style>
  <w:style w:type="table" w:styleId="TableGrid">
    <w:name w:val="Table Grid"/>
    <w:basedOn w:val="TableNormal"/>
    <w:uiPriority w:val="59"/>
    <w:rsid w:val="00241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E4BBF"/>
    <w:pPr>
      <w:spacing w:before="100" w:beforeAutospacing="1" w:after="100" w:afterAutospacing="1"/>
    </w:pPr>
    <w:rPr>
      <w:rFonts w:ascii="Times" w:hAnsi="Times" w:cs="Times New Roman"/>
      <w:sz w:val="20"/>
      <w:szCs w:val="20"/>
      <w:lang w:val="en-AU"/>
    </w:rPr>
  </w:style>
  <w:style w:type="paragraph" w:customStyle="1" w:styleId="Normal0">
    <w:name w:val="[Normal]"/>
    <w:rsid w:val="00F91A35"/>
    <w:pPr>
      <w:widowControl w:val="0"/>
      <w:autoSpaceDE w:val="0"/>
      <w:autoSpaceDN w:val="0"/>
      <w:adjustRightInd w:val="0"/>
    </w:pPr>
    <w:rPr>
      <w:rFonts w:ascii="Arial" w:hAnsi="Arial" w:cs="Arial"/>
    </w:rPr>
  </w:style>
  <w:style w:type="paragraph" w:styleId="EndnoteText">
    <w:name w:val="endnote text"/>
    <w:basedOn w:val="Normal"/>
    <w:link w:val="EndnoteTextChar"/>
    <w:uiPriority w:val="99"/>
    <w:semiHidden/>
    <w:unhideWhenUsed/>
    <w:rsid w:val="00606FF1"/>
    <w:rPr>
      <w:sz w:val="20"/>
      <w:szCs w:val="20"/>
    </w:rPr>
  </w:style>
  <w:style w:type="character" w:customStyle="1" w:styleId="EndnoteTextChar">
    <w:name w:val="Endnote Text Char"/>
    <w:basedOn w:val="DefaultParagraphFont"/>
    <w:link w:val="EndnoteText"/>
    <w:uiPriority w:val="99"/>
    <w:semiHidden/>
    <w:rsid w:val="00606FF1"/>
    <w:rPr>
      <w:sz w:val="20"/>
      <w:szCs w:val="20"/>
      <w:lang w:val="en-GB"/>
    </w:rPr>
  </w:style>
  <w:style w:type="character" w:styleId="EndnoteReference">
    <w:name w:val="endnote reference"/>
    <w:basedOn w:val="DefaultParagraphFont"/>
    <w:uiPriority w:val="99"/>
    <w:semiHidden/>
    <w:unhideWhenUsed/>
    <w:rsid w:val="00606FF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8E79ED"/>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7026"/>
    <w:pPr>
      <w:tabs>
        <w:tab w:val="center" w:pos="4320"/>
        <w:tab w:val="right" w:pos="8640"/>
      </w:tabs>
    </w:pPr>
  </w:style>
  <w:style w:type="character" w:customStyle="1" w:styleId="FooterChar">
    <w:name w:val="Footer Char"/>
    <w:basedOn w:val="DefaultParagraphFont"/>
    <w:link w:val="Footer"/>
    <w:uiPriority w:val="99"/>
    <w:rsid w:val="00C07026"/>
  </w:style>
  <w:style w:type="character" w:styleId="PageNumber">
    <w:name w:val="page number"/>
    <w:basedOn w:val="DefaultParagraphFont"/>
    <w:uiPriority w:val="99"/>
    <w:semiHidden/>
    <w:unhideWhenUsed/>
    <w:rsid w:val="00C07026"/>
  </w:style>
  <w:style w:type="character" w:styleId="Hyperlink">
    <w:name w:val="Hyperlink"/>
    <w:basedOn w:val="DefaultParagraphFont"/>
    <w:uiPriority w:val="99"/>
    <w:unhideWhenUsed/>
    <w:rsid w:val="00904AAC"/>
    <w:rPr>
      <w:color w:val="0000FF" w:themeColor="hyperlink"/>
      <w:u w:val="single"/>
    </w:rPr>
  </w:style>
  <w:style w:type="paragraph" w:styleId="BalloonText">
    <w:name w:val="Balloon Text"/>
    <w:basedOn w:val="Normal"/>
    <w:link w:val="BalloonTextChar"/>
    <w:uiPriority w:val="99"/>
    <w:semiHidden/>
    <w:unhideWhenUsed/>
    <w:rsid w:val="00C333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36E"/>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8E79E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8E79ED"/>
    <w:rPr>
      <w:lang w:val="en-US"/>
    </w:rPr>
  </w:style>
  <w:style w:type="character" w:customStyle="1" w:styleId="FootnoteTextChar">
    <w:name w:val="Footnote Text Char"/>
    <w:basedOn w:val="DefaultParagraphFont"/>
    <w:link w:val="FootnoteText"/>
    <w:uiPriority w:val="99"/>
    <w:rsid w:val="008E79ED"/>
  </w:style>
  <w:style w:type="character" w:styleId="FootnoteReference">
    <w:name w:val="footnote reference"/>
    <w:basedOn w:val="DefaultParagraphFont"/>
    <w:uiPriority w:val="99"/>
    <w:unhideWhenUsed/>
    <w:rsid w:val="008E79ED"/>
    <w:rPr>
      <w:vertAlign w:val="superscript"/>
    </w:rPr>
  </w:style>
  <w:style w:type="character" w:styleId="CommentReference">
    <w:name w:val="annotation reference"/>
    <w:basedOn w:val="DefaultParagraphFont"/>
    <w:uiPriority w:val="99"/>
    <w:semiHidden/>
    <w:unhideWhenUsed/>
    <w:rsid w:val="00F04334"/>
    <w:rPr>
      <w:sz w:val="18"/>
      <w:szCs w:val="18"/>
    </w:rPr>
  </w:style>
  <w:style w:type="paragraph" w:styleId="CommentText">
    <w:name w:val="annotation text"/>
    <w:basedOn w:val="Normal"/>
    <w:link w:val="CommentTextChar"/>
    <w:uiPriority w:val="99"/>
    <w:semiHidden/>
    <w:unhideWhenUsed/>
    <w:rsid w:val="00F04334"/>
    <w:rPr>
      <w:lang w:val="en-US"/>
    </w:rPr>
  </w:style>
  <w:style w:type="character" w:customStyle="1" w:styleId="CommentTextChar">
    <w:name w:val="Comment Text Char"/>
    <w:basedOn w:val="DefaultParagraphFont"/>
    <w:link w:val="CommentText"/>
    <w:uiPriority w:val="99"/>
    <w:semiHidden/>
    <w:rsid w:val="00F04334"/>
  </w:style>
  <w:style w:type="paragraph" w:styleId="CommentSubject">
    <w:name w:val="annotation subject"/>
    <w:basedOn w:val="CommentText"/>
    <w:next w:val="CommentText"/>
    <w:link w:val="CommentSubjectChar"/>
    <w:uiPriority w:val="99"/>
    <w:semiHidden/>
    <w:unhideWhenUsed/>
    <w:rsid w:val="00331D14"/>
    <w:rPr>
      <w:b/>
      <w:bCs/>
      <w:sz w:val="20"/>
      <w:szCs w:val="20"/>
      <w:lang w:val="en-GB"/>
    </w:rPr>
  </w:style>
  <w:style w:type="character" w:customStyle="1" w:styleId="CommentSubjectChar">
    <w:name w:val="Comment Subject Char"/>
    <w:basedOn w:val="CommentTextChar"/>
    <w:link w:val="CommentSubject"/>
    <w:uiPriority w:val="99"/>
    <w:semiHidden/>
    <w:rsid w:val="00331D14"/>
    <w:rPr>
      <w:b/>
      <w:bCs/>
      <w:sz w:val="20"/>
      <w:szCs w:val="20"/>
      <w:lang w:val="en-GB"/>
    </w:rPr>
  </w:style>
  <w:style w:type="paragraph" w:styleId="ListParagraph">
    <w:name w:val="List Paragraph"/>
    <w:basedOn w:val="Normal"/>
    <w:uiPriority w:val="34"/>
    <w:qFormat/>
    <w:rsid w:val="00982DA6"/>
    <w:pPr>
      <w:ind w:left="720"/>
      <w:contextualSpacing/>
    </w:pPr>
  </w:style>
  <w:style w:type="table" w:styleId="TableGrid">
    <w:name w:val="Table Grid"/>
    <w:basedOn w:val="TableNormal"/>
    <w:uiPriority w:val="59"/>
    <w:rsid w:val="00241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E4BBF"/>
    <w:pPr>
      <w:spacing w:before="100" w:beforeAutospacing="1" w:after="100" w:afterAutospacing="1"/>
    </w:pPr>
    <w:rPr>
      <w:rFonts w:ascii="Times" w:hAnsi="Times" w:cs="Times New Roman"/>
      <w:sz w:val="20"/>
      <w:szCs w:val="20"/>
      <w:lang w:val="en-AU"/>
    </w:rPr>
  </w:style>
  <w:style w:type="paragraph" w:customStyle="1" w:styleId="Normal0">
    <w:name w:val="[Normal]"/>
    <w:rsid w:val="00F91A35"/>
    <w:pPr>
      <w:widowControl w:val="0"/>
      <w:autoSpaceDE w:val="0"/>
      <w:autoSpaceDN w:val="0"/>
      <w:adjustRightInd w:val="0"/>
    </w:pPr>
    <w:rPr>
      <w:rFonts w:ascii="Arial" w:hAnsi="Arial" w:cs="Arial"/>
    </w:rPr>
  </w:style>
  <w:style w:type="paragraph" w:styleId="EndnoteText">
    <w:name w:val="endnote text"/>
    <w:basedOn w:val="Normal"/>
    <w:link w:val="EndnoteTextChar"/>
    <w:uiPriority w:val="99"/>
    <w:semiHidden/>
    <w:unhideWhenUsed/>
    <w:rsid w:val="00606FF1"/>
    <w:rPr>
      <w:sz w:val="20"/>
      <w:szCs w:val="20"/>
    </w:rPr>
  </w:style>
  <w:style w:type="character" w:customStyle="1" w:styleId="EndnoteTextChar">
    <w:name w:val="Endnote Text Char"/>
    <w:basedOn w:val="DefaultParagraphFont"/>
    <w:link w:val="EndnoteText"/>
    <w:uiPriority w:val="99"/>
    <w:semiHidden/>
    <w:rsid w:val="00606FF1"/>
    <w:rPr>
      <w:sz w:val="20"/>
      <w:szCs w:val="20"/>
      <w:lang w:val="en-GB"/>
    </w:rPr>
  </w:style>
  <w:style w:type="character" w:styleId="EndnoteReference">
    <w:name w:val="endnote reference"/>
    <w:basedOn w:val="DefaultParagraphFont"/>
    <w:uiPriority w:val="99"/>
    <w:semiHidden/>
    <w:unhideWhenUsed/>
    <w:rsid w:val="00606F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4169">
      <w:bodyDiv w:val="1"/>
      <w:marLeft w:val="0"/>
      <w:marRight w:val="0"/>
      <w:marTop w:val="0"/>
      <w:marBottom w:val="0"/>
      <w:divBdr>
        <w:top w:val="none" w:sz="0" w:space="0" w:color="auto"/>
        <w:left w:val="none" w:sz="0" w:space="0" w:color="auto"/>
        <w:bottom w:val="none" w:sz="0" w:space="0" w:color="auto"/>
        <w:right w:val="none" w:sz="0" w:space="0" w:color="auto"/>
      </w:divBdr>
      <w:divsChild>
        <w:div w:id="844443048">
          <w:marLeft w:val="0"/>
          <w:marRight w:val="0"/>
          <w:marTop w:val="0"/>
          <w:marBottom w:val="0"/>
          <w:divBdr>
            <w:top w:val="none" w:sz="0" w:space="0" w:color="auto"/>
            <w:left w:val="none" w:sz="0" w:space="0" w:color="auto"/>
            <w:bottom w:val="none" w:sz="0" w:space="0" w:color="auto"/>
            <w:right w:val="none" w:sz="0" w:space="0" w:color="auto"/>
          </w:divBdr>
          <w:divsChild>
            <w:div w:id="1576430421">
              <w:marLeft w:val="0"/>
              <w:marRight w:val="0"/>
              <w:marTop w:val="0"/>
              <w:marBottom w:val="0"/>
              <w:divBdr>
                <w:top w:val="none" w:sz="0" w:space="0" w:color="auto"/>
                <w:left w:val="none" w:sz="0" w:space="0" w:color="auto"/>
                <w:bottom w:val="none" w:sz="0" w:space="0" w:color="auto"/>
                <w:right w:val="none" w:sz="0" w:space="0" w:color="auto"/>
              </w:divBdr>
              <w:divsChild>
                <w:div w:id="4551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eter.case@jcu.edu.au" TargetMode="External"/><Relationship Id="rId10" Type="http://schemas.openxmlformats.org/officeDocument/2006/relationships/hyperlink" Target="mailto:Louisa.evans@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FAF92E6-3757-7944-92F3-8F5F525B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13671</Words>
  <Characters>77926</Characters>
  <Application>Microsoft Macintosh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JCU</Company>
  <LinksUpToDate>false</LinksUpToDate>
  <CharactersWithSpaces>91415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Evans</dc:creator>
  <cp:lastModifiedBy>Peter Case</cp:lastModifiedBy>
  <cp:revision>2</cp:revision>
  <dcterms:created xsi:type="dcterms:W3CDTF">2015-02-27T14:48:00Z</dcterms:created>
  <dcterms:modified xsi:type="dcterms:W3CDTF">2015-02-27T14:48:00Z</dcterms:modified>
</cp:coreProperties>
</file>