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AB42B" w14:textId="654E6F51" w:rsidR="00134FF1" w:rsidRDefault="00134FF1" w:rsidP="00296246">
      <w:pPr>
        <w:rPr>
          <w:sz w:val="22"/>
          <w:szCs w:val="22"/>
        </w:rPr>
      </w:pPr>
      <w:r>
        <w:rPr>
          <w:sz w:val="22"/>
          <w:szCs w:val="22"/>
        </w:rPr>
        <w:t>ARTISTS’ BOOKS</w:t>
      </w:r>
    </w:p>
    <w:p w14:paraId="565CAEF5" w14:textId="77777777" w:rsidR="00134FF1" w:rsidRDefault="00134FF1" w:rsidP="00296246">
      <w:pPr>
        <w:rPr>
          <w:sz w:val="22"/>
          <w:szCs w:val="22"/>
        </w:rPr>
      </w:pPr>
    </w:p>
    <w:p w14:paraId="508C3309" w14:textId="6FD0863D" w:rsidR="00134FF1" w:rsidRDefault="00B051D3" w:rsidP="00296246">
      <w:pPr>
        <w:rPr>
          <w:sz w:val="22"/>
          <w:szCs w:val="22"/>
        </w:rPr>
      </w:pPr>
      <w:r w:rsidRPr="004A22F1">
        <w:rPr>
          <w:sz w:val="22"/>
          <w:szCs w:val="22"/>
        </w:rPr>
        <w:t>His Dark Materials</w:t>
      </w:r>
    </w:p>
    <w:p w14:paraId="57167AE3" w14:textId="77777777" w:rsidR="00134FF1" w:rsidRDefault="00134FF1" w:rsidP="00296246">
      <w:pPr>
        <w:rPr>
          <w:sz w:val="22"/>
          <w:szCs w:val="22"/>
        </w:rPr>
      </w:pPr>
    </w:p>
    <w:p w14:paraId="47F98630" w14:textId="21FD7DF4" w:rsidR="00B051D3" w:rsidRPr="004A22F1" w:rsidRDefault="00B051D3" w:rsidP="00296246">
      <w:pPr>
        <w:rPr>
          <w:sz w:val="22"/>
          <w:szCs w:val="22"/>
        </w:rPr>
      </w:pPr>
      <w:r w:rsidRPr="00134FF1">
        <w:rPr>
          <w:b/>
          <w:bCs/>
          <w:sz w:val="22"/>
          <w:szCs w:val="22"/>
        </w:rPr>
        <w:t>Ian Andrews</w:t>
      </w:r>
      <w:r w:rsidRPr="004A22F1">
        <w:rPr>
          <w:sz w:val="22"/>
          <w:szCs w:val="22"/>
        </w:rPr>
        <w:t xml:space="preserve"> talks to </w:t>
      </w:r>
      <w:r w:rsidRPr="00134FF1">
        <w:rPr>
          <w:b/>
          <w:bCs/>
          <w:sz w:val="22"/>
          <w:szCs w:val="22"/>
        </w:rPr>
        <w:t>Sarah Bodman</w:t>
      </w:r>
      <w:r w:rsidRPr="004A22F1">
        <w:rPr>
          <w:sz w:val="22"/>
          <w:szCs w:val="22"/>
        </w:rPr>
        <w:t xml:space="preserve"> about his</w:t>
      </w:r>
      <w:r w:rsidR="00134FF1">
        <w:rPr>
          <w:sz w:val="22"/>
          <w:szCs w:val="22"/>
        </w:rPr>
        <w:t xml:space="preserve"> collaboration with a particle physics group resulting in</w:t>
      </w:r>
      <w:r w:rsidRPr="004A22F1">
        <w:rPr>
          <w:sz w:val="22"/>
          <w:szCs w:val="22"/>
        </w:rPr>
        <w:t xml:space="preserve"> artists’ books exploring dark matter</w:t>
      </w:r>
    </w:p>
    <w:p w14:paraId="204125D0" w14:textId="77777777" w:rsidR="00B051D3" w:rsidRPr="004A22F1" w:rsidRDefault="00B051D3" w:rsidP="00296246">
      <w:pPr>
        <w:rPr>
          <w:sz w:val="22"/>
          <w:szCs w:val="22"/>
        </w:rPr>
      </w:pPr>
    </w:p>
    <w:p w14:paraId="6CC99CDA" w14:textId="180E4F5B" w:rsidR="006B5811" w:rsidRPr="004A22F1" w:rsidRDefault="00AC43AE" w:rsidP="00296246">
      <w:pPr>
        <w:rPr>
          <w:sz w:val="22"/>
          <w:szCs w:val="22"/>
        </w:rPr>
      </w:pPr>
      <w:r w:rsidRPr="004A22F1">
        <w:rPr>
          <w:sz w:val="22"/>
          <w:szCs w:val="22"/>
        </w:rPr>
        <w:t xml:space="preserve">Ian Andrews is </w:t>
      </w:r>
      <w:r w:rsidR="006B5811" w:rsidRPr="004A22F1">
        <w:rPr>
          <w:sz w:val="22"/>
          <w:szCs w:val="22"/>
        </w:rPr>
        <w:t>developing</w:t>
      </w:r>
      <w:r w:rsidRPr="004A22F1">
        <w:rPr>
          <w:sz w:val="22"/>
          <w:szCs w:val="22"/>
        </w:rPr>
        <w:t xml:space="preserve"> a new series of books about the Large Hadron Collider</w:t>
      </w:r>
      <w:r w:rsidR="007A325D" w:rsidRPr="004A22F1">
        <w:rPr>
          <w:sz w:val="22"/>
          <w:szCs w:val="22"/>
        </w:rPr>
        <w:t xml:space="preserve"> (LHC)</w:t>
      </w:r>
      <w:r w:rsidRPr="004A22F1">
        <w:rPr>
          <w:sz w:val="22"/>
          <w:szCs w:val="22"/>
        </w:rPr>
        <w:t>. These form part of an ongoing collaboration with Prof. Kostas Nikolopoulos from the particle physics group at University of Birmingham (UK)</w:t>
      </w:r>
      <w:r w:rsidR="006B5811" w:rsidRPr="004A22F1">
        <w:rPr>
          <w:sz w:val="22"/>
          <w:szCs w:val="22"/>
        </w:rPr>
        <w:t xml:space="preserve"> who</w:t>
      </w:r>
      <w:r w:rsidR="007A325D" w:rsidRPr="004A22F1">
        <w:rPr>
          <w:sz w:val="22"/>
          <w:szCs w:val="22"/>
        </w:rPr>
        <w:t xml:space="preserve"> </w:t>
      </w:r>
      <w:r w:rsidRPr="004A22F1">
        <w:rPr>
          <w:sz w:val="22"/>
          <w:szCs w:val="22"/>
        </w:rPr>
        <w:t>is currently impatiently waiting for the LHC to come back online</w:t>
      </w:r>
      <w:r w:rsidR="007A325D" w:rsidRPr="004A22F1">
        <w:rPr>
          <w:sz w:val="22"/>
          <w:szCs w:val="22"/>
        </w:rPr>
        <w:t xml:space="preserve"> after its </w:t>
      </w:r>
      <w:r w:rsidRPr="004A22F1">
        <w:rPr>
          <w:sz w:val="22"/>
          <w:szCs w:val="22"/>
          <w:lang w:val="en-US"/>
        </w:rPr>
        <w:t xml:space="preserve">upgrade to achieve the higher energy levels </w:t>
      </w:r>
      <w:r w:rsidR="007A325D" w:rsidRPr="004A22F1">
        <w:rPr>
          <w:sz w:val="22"/>
          <w:szCs w:val="22"/>
          <w:lang w:val="en-US"/>
        </w:rPr>
        <w:t>needed</w:t>
      </w:r>
      <w:r w:rsidRPr="004A22F1">
        <w:rPr>
          <w:sz w:val="22"/>
          <w:szCs w:val="22"/>
          <w:lang w:val="en-US"/>
        </w:rPr>
        <w:t xml:space="preserve"> to search for the phenomena of dark matter.</w:t>
      </w:r>
      <w:r w:rsidRPr="004A22F1">
        <w:rPr>
          <w:sz w:val="22"/>
          <w:szCs w:val="22"/>
        </w:rPr>
        <w:t xml:space="preserve"> </w:t>
      </w:r>
      <w:r w:rsidR="007A325D" w:rsidRPr="004A22F1">
        <w:rPr>
          <w:sz w:val="22"/>
          <w:szCs w:val="22"/>
        </w:rPr>
        <w:t xml:space="preserve">Whilst the LHC is inactive Andrews has been </w:t>
      </w:r>
      <w:r w:rsidRPr="004A22F1">
        <w:rPr>
          <w:sz w:val="22"/>
          <w:szCs w:val="22"/>
        </w:rPr>
        <w:t xml:space="preserve">researching </w:t>
      </w:r>
      <w:r w:rsidR="00134FF1">
        <w:rPr>
          <w:sz w:val="22"/>
          <w:szCs w:val="22"/>
        </w:rPr>
        <w:t>‘</w:t>
      </w:r>
      <w:r w:rsidRPr="004A22F1">
        <w:rPr>
          <w:sz w:val="22"/>
          <w:szCs w:val="22"/>
        </w:rPr>
        <w:t xml:space="preserve">earth pigments and naturally occurring radioactive material so that the drawings </w:t>
      </w:r>
      <w:r w:rsidR="00FD7981" w:rsidRPr="004A22F1">
        <w:rPr>
          <w:sz w:val="22"/>
          <w:szCs w:val="22"/>
        </w:rPr>
        <w:t xml:space="preserve">about matter </w:t>
      </w:r>
      <w:r w:rsidRPr="004A22F1">
        <w:rPr>
          <w:sz w:val="22"/>
          <w:szCs w:val="22"/>
        </w:rPr>
        <w:t>are made from “stuff” that actually involves a form of particle interaction, radioactivity.</w:t>
      </w:r>
      <w:r w:rsidR="00134FF1">
        <w:rPr>
          <w:sz w:val="22"/>
          <w:szCs w:val="22"/>
        </w:rPr>
        <w:t>’</w:t>
      </w:r>
    </w:p>
    <w:p w14:paraId="663F7063" w14:textId="77777777" w:rsidR="006B5811" w:rsidRPr="00E57B40" w:rsidRDefault="006B5811" w:rsidP="00296246">
      <w:pPr>
        <w:rPr>
          <w:sz w:val="22"/>
          <w:szCs w:val="22"/>
        </w:rPr>
      </w:pPr>
    </w:p>
    <w:p w14:paraId="6558DB4D" w14:textId="0786892B" w:rsidR="00E2028E" w:rsidRPr="00E57B40" w:rsidRDefault="006B5811" w:rsidP="00E2028E">
      <w:pPr>
        <w:rPr>
          <w:sz w:val="22"/>
          <w:szCs w:val="22"/>
        </w:rPr>
      </w:pPr>
      <w:r w:rsidRPr="00E57B40">
        <w:rPr>
          <w:sz w:val="22"/>
          <w:szCs w:val="22"/>
        </w:rPr>
        <w:t xml:space="preserve">Andrews </w:t>
      </w:r>
      <w:r w:rsidR="00B91959" w:rsidRPr="00E57B40">
        <w:rPr>
          <w:sz w:val="22"/>
          <w:szCs w:val="22"/>
        </w:rPr>
        <w:t>speculate</w:t>
      </w:r>
      <w:r w:rsidRPr="00E57B40">
        <w:rPr>
          <w:sz w:val="22"/>
          <w:szCs w:val="22"/>
        </w:rPr>
        <w:t>s</w:t>
      </w:r>
      <w:r w:rsidR="00886F36" w:rsidRPr="00E57B40">
        <w:rPr>
          <w:sz w:val="22"/>
          <w:szCs w:val="22"/>
        </w:rPr>
        <w:t xml:space="preserve"> on</w:t>
      </w:r>
      <w:r w:rsidR="00B91959" w:rsidRPr="00E57B40">
        <w:rPr>
          <w:sz w:val="22"/>
          <w:szCs w:val="22"/>
        </w:rPr>
        <w:t xml:space="preserve"> </w:t>
      </w:r>
      <w:r w:rsidR="00134FF1">
        <w:rPr>
          <w:sz w:val="22"/>
          <w:szCs w:val="22"/>
        </w:rPr>
        <w:t>‘</w:t>
      </w:r>
      <w:r w:rsidR="00B91959" w:rsidRPr="00E57B40">
        <w:rPr>
          <w:sz w:val="22"/>
          <w:szCs w:val="22"/>
        </w:rPr>
        <w:t>what traces dark matter might leave</w:t>
      </w:r>
      <w:r w:rsidR="00FD7981" w:rsidRPr="00E57B40">
        <w:rPr>
          <w:sz w:val="22"/>
          <w:szCs w:val="22"/>
        </w:rPr>
        <w:t>.</w:t>
      </w:r>
      <w:r w:rsidR="00B91959" w:rsidRPr="00E57B40">
        <w:rPr>
          <w:sz w:val="22"/>
          <w:szCs w:val="22"/>
        </w:rPr>
        <w:t xml:space="preserve"> </w:t>
      </w:r>
      <w:r w:rsidR="00886F36" w:rsidRPr="00E57B40">
        <w:rPr>
          <w:sz w:val="22"/>
          <w:szCs w:val="22"/>
        </w:rPr>
        <w:t>My work is based around the hand-drawn mark and the residual printed trace. I use masks and templates to draw and spray against and take impressions from these when still wet. The books use a monoprint-like seeping of white ink through black pages.</w:t>
      </w:r>
      <w:r w:rsidR="00134FF1">
        <w:rPr>
          <w:sz w:val="22"/>
          <w:szCs w:val="22"/>
        </w:rPr>
        <w:t>’</w:t>
      </w:r>
      <w:r w:rsidR="00886F36" w:rsidRPr="00E57B40">
        <w:rPr>
          <w:sz w:val="22"/>
          <w:szCs w:val="22"/>
        </w:rPr>
        <w:t xml:space="preserve"> This </w:t>
      </w:r>
      <w:r w:rsidR="00B91959" w:rsidRPr="00E57B40">
        <w:rPr>
          <w:sz w:val="22"/>
          <w:szCs w:val="22"/>
        </w:rPr>
        <w:t>reference</w:t>
      </w:r>
      <w:r w:rsidR="00FD7981" w:rsidRPr="00E57B40">
        <w:rPr>
          <w:sz w:val="22"/>
          <w:szCs w:val="22"/>
        </w:rPr>
        <w:t>s</w:t>
      </w:r>
      <w:r w:rsidR="00B91959" w:rsidRPr="00E57B40">
        <w:rPr>
          <w:sz w:val="22"/>
          <w:szCs w:val="22"/>
        </w:rPr>
        <w:t xml:space="preserve"> cloud chamber</w:t>
      </w:r>
      <w:r w:rsidR="00D276E2" w:rsidRPr="00E57B40">
        <w:rPr>
          <w:sz w:val="22"/>
          <w:szCs w:val="22"/>
        </w:rPr>
        <w:t xml:space="preserve"> images </w:t>
      </w:r>
      <w:r w:rsidR="00B91959" w:rsidRPr="00E57B40">
        <w:rPr>
          <w:sz w:val="22"/>
          <w:szCs w:val="22"/>
        </w:rPr>
        <w:t xml:space="preserve">from </w:t>
      </w:r>
      <w:r w:rsidR="00886F36" w:rsidRPr="00E57B40">
        <w:rPr>
          <w:sz w:val="22"/>
          <w:szCs w:val="22"/>
        </w:rPr>
        <w:t>late 19th</w:t>
      </w:r>
      <w:r w:rsidR="00134FF1">
        <w:rPr>
          <w:sz w:val="22"/>
          <w:szCs w:val="22"/>
        </w:rPr>
        <w:t>-century</w:t>
      </w:r>
      <w:r w:rsidR="00886F36" w:rsidRPr="00E57B40">
        <w:rPr>
          <w:sz w:val="22"/>
          <w:szCs w:val="22"/>
        </w:rPr>
        <w:t xml:space="preserve"> </w:t>
      </w:r>
      <w:r w:rsidR="00B91959" w:rsidRPr="00E57B40">
        <w:rPr>
          <w:sz w:val="22"/>
          <w:szCs w:val="22"/>
        </w:rPr>
        <w:t xml:space="preserve">detectors </w:t>
      </w:r>
      <w:r w:rsidR="00ED207C" w:rsidRPr="00E57B40">
        <w:rPr>
          <w:color w:val="000000"/>
          <w:sz w:val="22"/>
          <w:szCs w:val="22"/>
        </w:rPr>
        <w:t>invented by CTR Wilson</w:t>
      </w:r>
      <w:r w:rsidR="00377563">
        <w:rPr>
          <w:color w:val="000000"/>
          <w:sz w:val="22"/>
          <w:szCs w:val="22"/>
        </w:rPr>
        <w:t>,</w:t>
      </w:r>
      <w:r w:rsidR="00ED207C" w:rsidRPr="00E57B40">
        <w:rPr>
          <w:color w:val="000000"/>
          <w:sz w:val="22"/>
          <w:szCs w:val="22"/>
        </w:rPr>
        <w:t xml:space="preserve"> originally to study atmospheric effects in his laboratory</w:t>
      </w:r>
      <w:r w:rsidR="00F872C8" w:rsidRPr="00E57B40">
        <w:rPr>
          <w:color w:val="000000"/>
          <w:sz w:val="22"/>
          <w:szCs w:val="22"/>
        </w:rPr>
        <w:t xml:space="preserve">, which </w:t>
      </w:r>
      <w:r w:rsidR="00F872C8" w:rsidRPr="00F872C8">
        <w:rPr>
          <w:color w:val="000000"/>
          <w:sz w:val="22"/>
          <w:szCs w:val="22"/>
        </w:rPr>
        <w:t>inadvertently showed subatomic particle trails</w:t>
      </w:r>
      <w:r w:rsidR="00ED207C" w:rsidRPr="00E57B40">
        <w:rPr>
          <w:color w:val="000000"/>
          <w:sz w:val="22"/>
          <w:szCs w:val="22"/>
        </w:rPr>
        <w:t>.</w:t>
      </w:r>
      <w:r w:rsidR="00ED207C" w:rsidRPr="00E57B40">
        <w:rPr>
          <w:sz w:val="22"/>
          <w:szCs w:val="22"/>
        </w:rPr>
        <w:t xml:space="preserve"> </w:t>
      </w:r>
    </w:p>
    <w:p w14:paraId="068D8E11" w14:textId="7F8FD007" w:rsidR="00F872C8" w:rsidRDefault="00F872C8" w:rsidP="00E2028E">
      <w:pPr>
        <w:rPr>
          <w:sz w:val="22"/>
          <w:szCs w:val="22"/>
        </w:rPr>
      </w:pPr>
    </w:p>
    <w:p w14:paraId="529AD9D8" w14:textId="7013D7CD" w:rsidR="006B5811" w:rsidRPr="004A22F1" w:rsidRDefault="00260BA3" w:rsidP="006B5811">
      <w:pPr>
        <w:rPr>
          <w:sz w:val="22"/>
          <w:szCs w:val="22"/>
        </w:rPr>
      </w:pPr>
      <w:r w:rsidRPr="004A22F1">
        <w:rPr>
          <w:sz w:val="22"/>
          <w:szCs w:val="22"/>
        </w:rPr>
        <w:t xml:space="preserve">Andrews </w:t>
      </w:r>
      <w:r w:rsidR="00686855">
        <w:rPr>
          <w:sz w:val="22"/>
          <w:szCs w:val="22"/>
        </w:rPr>
        <w:t>admires the</w:t>
      </w:r>
      <w:r w:rsidR="00E2028E" w:rsidRPr="004A22F1">
        <w:rPr>
          <w:sz w:val="22"/>
          <w:szCs w:val="22"/>
        </w:rPr>
        <w:t xml:space="preserve"> </w:t>
      </w:r>
      <w:r w:rsidR="00134FF1">
        <w:rPr>
          <w:sz w:val="22"/>
          <w:szCs w:val="22"/>
        </w:rPr>
        <w:t>‘</w:t>
      </w:r>
      <w:r w:rsidR="00E2028E" w:rsidRPr="004A22F1">
        <w:rPr>
          <w:sz w:val="22"/>
          <w:szCs w:val="22"/>
        </w:rPr>
        <w:t xml:space="preserve">Feynman diagrams invented by </w:t>
      </w:r>
      <w:r w:rsidR="00B04536" w:rsidRPr="004A22F1">
        <w:rPr>
          <w:sz w:val="22"/>
          <w:szCs w:val="22"/>
        </w:rPr>
        <w:t xml:space="preserve">theoretical physicist </w:t>
      </w:r>
      <w:r w:rsidR="00E2028E" w:rsidRPr="004A22F1">
        <w:rPr>
          <w:sz w:val="22"/>
          <w:szCs w:val="22"/>
        </w:rPr>
        <w:t xml:space="preserve">Richard Feynman, to help visualise interactions for mathematical calculations. </w:t>
      </w:r>
      <w:r w:rsidR="00686855">
        <w:rPr>
          <w:sz w:val="22"/>
          <w:szCs w:val="22"/>
        </w:rPr>
        <w:t>These</w:t>
      </w:r>
      <w:r w:rsidRPr="004A22F1">
        <w:rPr>
          <w:sz w:val="22"/>
          <w:szCs w:val="22"/>
        </w:rPr>
        <w:t xml:space="preserve"> diagrams</w:t>
      </w:r>
      <w:r w:rsidR="00B04536" w:rsidRPr="004A22F1">
        <w:rPr>
          <w:sz w:val="22"/>
          <w:szCs w:val="22"/>
        </w:rPr>
        <w:t xml:space="preserve"> of </w:t>
      </w:r>
      <w:r w:rsidRPr="004A22F1">
        <w:rPr>
          <w:sz w:val="22"/>
          <w:szCs w:val="22"/>
        </w:rPr>
        <w:t>the behaviours of s</w:t>
      </w:r>
      <w:r w:rsidR="00B04536" w:rsidRPr="004A22F1">
        <w:rPr>
          <w:sz w:val="22"/>
          <w:szCs w:val="22"/>
        </w:rPr>
        <w:t>ubatomic particles</w:t>
      </w:r>
      <w:r w:rsidR="00232762" w:rsidRPr="004A22F1">
        <w:rPr>
          <w:sz w:val="22"/>
          <w:szCs w:val="22"/>
        </w:rPr>
        <w:t xml:space="preserve"> </w:t>
      </w:r>
      <w:r w:rsidR="00AB0D65" w:rsidRPr="004A22F1">
        <w:rPr>
          <w:sz w:val="22"/>
          <w:szCs w:val="22"/>
        </w:rPr>
        <w:t>identif</w:t>
      </w:r>
      <w:r w:rsidR="00B04536" w:rsidRPr="004A22F1">
        <w:rPr>
          <w:sz w:val="22"/>
          <w:szCs w:val="22"/>
        </w:rPr>
        <w:t>ied</w:t>
      </w:r>
      <w:r w:rsidR="00AB0D65" w:rsidRPr="004A22F1">
        <w:rPr>
          <w:sz w:val="22"/>
          <w:szCs w:val="22"/>
        </w:rPr>
        <w:t xml:space="preserve"> the necessary calculation</w:t>
      </w:r>
      <w:r w:rsidR="00232762" w:rsidRPr="004A22F1">
        <w:rPr>
          <w:sz w:val="22"/>
          <w:szCs w:val="22"/>
        </w:rPr>
        <w:t xml:space="preserve">s </w:t>
      </w:r>
      <w:r w:rsidR="00AB0D65" w:rsidRPr="004A22F1">
        <w:rPr>
          <w:sz w:val="22"/>
          <w:szCs w:val="22"/>
        </w:rPr>
        <w:t xml:space="preserve">to </w:t>
      </w:r>
      <w:r w:rsidR="00134FF1">
        <w:rPr>
          <w:sz w:val="22"/>
          <w:szCs w:val="22"/>
        </w:rPr>
        <w:t>“</w:t>
      </w:r>
      <w:r w:rsidR="00AB0D65" w:rsidRPr="004A22F1">
        <w:rPr>
          <w:sz w:val="22"/>
          <w:szCs w:val="22"/>
        </w:rPr>
        <w:t>make the invisible visible</w:t>
      </w:r>
      <w:r w:rsidR="00134FF1">
        <w:rPr>
          <w:sz w:val="22"/>
          <w:szCs w:val="22"/>
        </w:rPr>
        <w:t>”</w:t>
      </w:r>
      <w:r w:rsidR="00AB0D65" w:rsidRPr="004A22F1">
        <w:rPr>
          <w:sz w:val="22"/>
          <w:szCs w:val="22"/>
        </w:rPr>
        <w:t xml:space="preserve"> </w:t>
      </w:r>
      <w:r w:rsidR="003951F2" w:rsidRPr="004A22F1">
        <w:rPr>
          <w:sz w:val="22"/>
          <w:szCs w:val="22"/>
        </w:rPr>
        <w:t>as</w:t>
      </w:r>
      <w:r w:rsidR="00AB0D65" w:rsidRPr="004A22F1">
        <w:rPr>
          <w:sz w:val="22"/>
          <w:szCs w:val="22"/>
        </w:rPr>
        <w:t xml:space="preserve"> inspirational example</w:t>
      </w:r>
      <w:r w:rsidR="007A1B57" w:rsidRPr="004A22F1">
        <w:rPr>
          <w:sz w:val="22"/>
          <w:szCs w:val="22"/>
        </w:rPr>
        <w:t>s</w:t>
      </w:r>
      <w:r w:rsidR="00AB0D65" w:rsidRPr="004A22F1">
        <w:rPr>
          <w:sz w:val="22"/>
          <w:szCs w:val="22"/>
        </w:rPr>
        <w:t xml:space="preserve"> of </w:t>
      </w:r>
      <w:r w:rsidR="007A1B57" w:rsidRPr="004A22F1">
        <w:rPr>
          <w:sz w:val="22"/>
          <w:szCs w:val="22"/>
        </w:rPr>
        <w:t xml:space="preserve">the </w:t>
      </w:r>
      <w:r w:rsidR="00AB0D65" w:rsidRPr="004A22F1">
        <w:rPr>
          <w:sz w:val="22"/>
          <w:szCs w:val="22"/>
        </w:rPr>
        <w:t>links between drawing and scientific enquiry.</w:t>
      </w:r>
      <w:r w:rsidR="007A1B57" w:rsidRPr="004A22F1">
        <w:rPr>
          <w:sz w:val="22"/>
          <w:szCs w:val="22"/>
        </w:rPr>
        <w:t xml:space="preserve"> </w:t>
      </w:r>
      <w:r w:rsidR="00AB0D65" w:rsidRPr="004A22F1">
        <w:rPr>
          <w:sz w:val="22"/>
          <w:szCs w:val="22"/>
        </w:rPr>
        <w:t>Paul Klee</w:t>
      </w:r>
      <w:r w:rsidR="00232762" w:rsidRPr="004A22F1">
        <w:rPr>
          <w:sz w:val="22"/>
          <w:szCs w:val="22"/>
        </w:rPr>
        <w:t xml:space="preserve">’s </w:t>
      </w:r>
      <w:r w:rsidR="00AB0D65" w:rsidRPr="004A22F1">
        <w:rPr>
          <w:sz w:val="22"/>
          <w:szCs w:val="22"/>
        </w:rPr>
        <w:t xml:space="preserve">Bauhaus lecture notes </w:t>
      </w:r>
      <w:r w:rsidR="00232762" w:rsidRPr="004A22F1">
        <w:rPr>
          <w:sz w:val="22"/>
          <w:szCs w:val="22"/>
        </w:rPr>
        <w:t>(</w:t>
      </w:r>
      <w:r w:rsidR="00AB0D65" w:rsidRPr="004A22F1">
        <w:rPr>
          <w:i/>
          <w:iCs/>
          <w:sz w:val="22"/>
          <w:szCs w:val="22"/>
        </w:rPr>
        <w:t>The Thinking Eye</w:t>
      </w:r>
      <w:r w:rsidR="00232762" w:rsidRPr="004A22F1">
        <w:rPr>
          <w:sz w:val="22"/>
          <w:szCs w:val="22"/>
        </w:rPr>
        <w:t xml:space="preserve">) </w:t>
      </w:r>
      <w:r w:rsidR="00AB0D65" w:rsidRPr="004A22F1">
        <w:rPr>
          <w:sz w:val="22"/>
          <w:szCs w:val="22"/>
        </w:rPr>
        <w:t xml:space="preserve">provide a practical example of how to strip my practice back to the elemental </w:t>
      </w:r>
      <w:r w:rsidR="0036611A" w:rsidRPr="004A22F1">
        <w:rPr>
          <w:sz w:val="22"/>
          <w:szCs w:val="22"/>
        </w:rPr>
        <w:t xml:space="preserve">elements </w:t>
      </w:r>
      <w:r w:rsidR="00AB0D65" w:rsidRPr="004A22F1">
        <w:rPr>
          <w:sz w:val="22"/>
          <w:szCs w:val="22"/>
        </w:rPr>
        <w:t xml:space="preserve">of point, line and shape. I search for connections between them and the elemental particles characteristics of spin, mass and charge and the interactions between particles that </w:t>
      </w:r>
      <w:r w:rsidR="0036611A" w:rsidRPr="004A22F1">
        <w:rPr>
          <w:sz w:val="22"/>
          <w:szCs w:val="22"/>
        </w:rPr>
        <w:t xml:space="preserve">are a constant </w:t>
      </w:r>
      <w:r w:rsidR="00AB0D65" w:rsidRPr="004A22F1">
        <w:rPr>
          <w:sz w:val="22"/>
          <w:szCs w:val="22"/>
        </w:rPr>
        <w:t>choreography of transformation.</w:t>
      </w:r>
      <w:r w:rsidR="00D84F36">
        <w:rPr>
          <w:sz w:val="22"/>
          <w:szCs w:val="22"/>
        </w:rPr>
        <w:t>’</w:t>
      </w:r>
    </w:p>
    <w:p w14:paraId="39EA6E87" w14:textId="77777777" w:rsidR="002E6397" w:rsidRPr="004A22F1" w:rsidRDefault="002E6397" w:rsidP="002E6397">
      <w:pPr>
        <w:rPr>
          <w:sz w:val="22"/>
          <w:szCs w:val="22"/>
        </w:rPr>
      </w:pPr>
    </w:p>
    <w:p w14:paraId="757D9995" w14:textId="7AD23CBF" w:rsidR="006321FD" w:rsidRPr="004A22F1" w:rsidRDefault="00D84F36" w:rsidP="00D16FF8">
      <w:pPr>
        <w:rPr>
          <w:sz w:val="22"/>
          <w:szCs w:val="22"/>
        </w:rPr>
      </w:pPr>
      <w:r>
        <w:rPr>
          <w:sz w:val="22"/>
          <w:szCs w:val="22"/>
        </w:rPr>
        <w:t>‘</w:t>
      </w:r>
      <w:r w:rsidR="002E6397" w:rsidRPr="004A22F1">
        <w:rPr>
          <w:sz w:val="22"/>
          <w:szCs w:val="22"/>
        </w:rPr>
        <w:t xml:space="preserve">My response to quantum mechanics is a serious effort to understand it, visualise it and find equivalents between the elemental language of drawing and particle interactions, something verifiable where Kostas could say “yes I can understand why that set of marks is being used.” For me it </w:t>
      </w:r>
      <w:r w:rsidR="004A22F1">
        <w:rPr>
          <w:sz w:val="22"/>
          <w:szCs w:val="22"/>
        </w:rPr>
        <w:t xml:space="preserve">has </w:t>
      </w:r>
      <w:r w:rsidR="002E6397" w:rsidRPr="004A22F1">
        <w:rPr>
          <w:sz w:val="22"/>
          <w:szCs w:val="22"/>
        </w:rPr>
        <w:t>bec</w:t>
      </w:r>
      <w:r w:rsidR="004A22F1">
        <w:rPr>
          <w:sz w:val="22"/>
          <w:szCs w:val="22"/>
        </w:rPr>
        <w:t>o</w:t>
      </w:r>
      <w:r w:rsidR="002E6397" w:rsidRPr="004A22F1">
        <w:rPr>
          <w:sz w:val="22"/>
          <w:szCs w:val="22"/>
        </w:rPr>
        <w:t>me a</w:t>
      </w:r>
      <w:r w:rsidR="00581E5F">
        <w:rPr>
          <w:sz w:val="22"/>
          <w:szCs w:val="22"/>
        </w:rPr>
        <w:t>n</w:t>
      </w:r>
      <w:r w:rsidR="002E6397" w:rsidRPr="004A22F1">
        <w:rPr>
          <w:sz w:val="22"/>
          <w:szCs w:val="22"/>
        </w:rPr>
        <w:t xml:space="preserve"> opportunity to reconnect with visual forces in the language of drawing</w:t>
      </w:r>
      <w:r w:rsidR="004A22F1">
        <w:rPr>
          <w:sz w:val="22"/>
          <w:szCs w:val="22"/>
        </w:rPr>
        <w:t xml:space="preserve">, with </w:t>
      </w:r>
      <w:r w:rsidR="002E6397" w:rsidRPr="004A22F1">
        <w:rPr>
          <w:sz w:val="22"/>
          <w:szCs w:val="22"/>
        </w:rPr>
        <w:t>Kostas given a way in</w:t>
      </w:r>
      <w:r w:rsidR="00133198" w:rsidRPr="004A22F1">
        <w:rPr>
          <w:sz w:val="22"/>
          <w:szCs w:val="22"/>
        </w:rPr>
        <w:t xml:space="preserve"> </w:t>
      </w:r>
      <w:r w:rsidR="002E6397" w:rsidRPr="004A22F1">
        <w:rPr>
          <w:sz w:val="22"/>
          <w:szCs w:val="22"/>
        </w:rPr>
        <w:t xml:space="preserve">to understanding </w:t>
      </w:r>
      <w:r w:rsidR="00581E5F">
        <w:rPr>
          <w:sz w:val="22"/>
          <w:szCs w:val="22"/>
        </w:rPr>
        <w:t xml:space="preserve">my </w:t>
      </w:r>
      <w:r w:rsidR="002E6397" w:rsidRPr="004A22F1">
        <w:rPr>
          <w:sz w:val="22"/>
          <w:szCs w:val="22"/>
        </w:rPr>
        <w:t xml:space="preserve">work. This has encouraged greater rigour in my thinking and I have been intrigued by his surprise that I </w:t>
      </w:r>
      <w:r w:rsidR="006321FD" w:rsidRPr="004A22F1">
        <w:rPr>
          <w:sz w:val="22"/>
          <w:szCs w:val="22"/>
        </w:rPr>
        <w:t>don’t learn everything I can</w:t>
      </w:r>
      <w:r w:rsidR="004A22F1" w:rsidRPr="004A22F1">
        <w:rPr>
          <w:sz w:val="22"/>
          <w:szCs w:val="22"/>
        </w:rPr>
        <w:t>,</w:t>
      </w:r>
      <w:r w:rsidR="006321FD" w:rsidRPr="004A22F1">
        <w:rPr>
          <w:sz w:val="22"/>
          <w:szCs w:val="22"/>
        </w:rPr>
        <w:t xml:space="preserve"> and then when I understand - make the drawings. </w:t>
      </w:r>
      <w:r w:rsidR="00D16FF8" w:rsidRPr="004A22F1">
        <w:rPr>
          <w:sz w:val="22"/>
          <w:szCs w:val="22"/>
        </w:rPr>
        <w:t>As an artist, I can make what I consider finished legitimate statements in drawing terms with varying levels of scientific understanding.</w:t>
      </w:r>
      <w:r w:rsidR="00134FF1">
        <w:rPr>
          <w:sz w:val="22"/>
          <w:szCs w:val="22"/>
        </w:rPr>
        <w:t>’</w:t>
      </w:r>
    </w:p>
    <w:p w14:paraId="7E89548D" w14:textId="77777777" w:rsidR="006321FD" w:rsidRPr="004A22F1" w:rsidRDefault="006321FD" w:rsidP="002E6397">
      <w:pPr>
        <w:rPr>
          <w:color w:val="ED7D31" w:themeColor="accent2"/>
          <w:sz w:val="22"/>
          <w:szCs w:val="22"/>
        </w:rPr>
      </w:pPr>
    </w:p>
    <w:p w14:paraId="54A9BB6C" w14:textId="3DC03FB5" w:rsidR="00853FE3" w:rsidRPr="004A22F1" w:rsidRDefault="00B91959" w:rsidP="00B91959">
      <w:pPr>
        <w:rPr>
          <w:sz w:val="22"/>
          <w:szCs w:val="22"/>
        </w:rPr>
      </w:pPr>
      <w:r w:rsidRPr="004A22F1">
        <w:rPr>
          <w:sz w:val="22"/>
          <w:szCs w:val="22"/>
        </w:rPr>
        <w:t>The drawings speculate what traces dark matter might leave</w:t>
      </w:r>
      <w:r w:rsidR="003246BA" w:rsidRPr="004A22F1">
        <w:rPr>
          <w:sz w:val="22"/>
          <w:szCs w:val="22"/>
        </w:rPr>
        <w:t>.</w:t>
      </w:r>
      <w:r w:rsidR="00296246" w:rsidRPr="004A22F1">
        <w:rPr>
          <w:sz w:val="22"/>
          <w:szCs w:val="22"/>
        </w:rPr>
        <w:t xml:space="preserve"> </w:t>
      </w:r>
      <w:r w:rsidR="00B25671">
        <w:rPr>
          <w:sz w:val="22"/>
          <w:szCs w:val="22"/>
        </w:rPr>
        <w:t>‘</w:t>
      </w:r>
      <w:r w:rsidR="004F6F94" w:rsidRPr="004A22F1">
        <w:rPr>
          <w:sz w:val="22"/>
          <w:szCs w:val="22"/>
        </w:rPr>
        <w:t>Despite the success of particle physics research over the last 100 yea</w:t>
      </w:r>
      <w:r w:rsidR="00D5270B" w:rsidRPr="004A22F1">
        <w:rPr>
          <w:sz w:val="22"/>
          <w:szCs w:val="22"/>
        </w:rPr>
        <w:t>rs, culminating in the standard model</w:t>
      </w:r>
      <w:r w:rsidR="00133198" w:rsidRPr="004A22F1">
        <w:rPr>
          <w:sz w:val="22"/>
          <w:szCs w:val="22"/>
        </w:rPr>
        <w:t>,</w:t>
      </w:r>
      <w:r w:rsidR="004F6F94" w:rsidRPr="004A22F1">
        <w:rPr>
          <w:sz w:val="22"/>
          <w:szCs w:val="22"/>
        </w:rPr>
        <w:t xml:space="preserve"> unfortunately </w:t>
      </w:r>
      <w:r w:rsidR="00D5270B" w:rsidRPr="004A22F1">
        <w:rPr>
          <w:sz w:val="22"/>
          <w:szCs w:val="22"/>
        </w:rPr>
        <w:t xml:space="preserve">this </w:t>
      </w:r>
      <w:r w:rsidR="004F6F94" w:rsidRPr="004A22F1">
        <w:rPr>
          <w:sz w:val="22"/>
          <w:szCs w:val="22"/>
        </w:rPr>
        <w:t xml:space="preserve">only accounts for 5% of what is out there, the rest is dark matter and dark energy. Dark </w:t>
      </w:r>
      <w:r w:rsidR="00853FE3" w:rsidRPr="004A22F1">
        <w:rPr>
          <w:sz w:val="22"/>
          <w:szCs w:val="22"/>
        </w:rPr>
        <w:t>matter</w:t>
      </w:r>
      <w:r w:rsidR="004F6F94" w:rsidRPr="004A22F1">
        <w:rPr>
          <w:sz w:val="22"/>
          <w:szCs w:val="22"/>
        </w:rPr>
        <w:t xml:space="preserve"> </w:t>
      </w:r>
      <w:r w:rsidR="00853FE3" w:rsidRPr="004A22F1">
        <w:rPr>
          <w:sz w:val="22"/>
          <w:szCs w:val="22"/>
        </w:rPr>
        <w:t>is so called because it doesn’t interact with visible light so any visualisation is a fraud in a way</w:t>
      </w:r>
      <w:r w:rsidR="00C25D21" w:rsidRPr="004A22F1">
        <w:rPr>
          <w:sz w:val="22"/>
          <w:szCs w:val="22"/>
        </w:rPr>
        <w:t>. It does interact with gravity so the leaking through of pigment refers to this</w:t>
      </w:r>
      <w:r w:rsidR="004D63B9" w:rsidRPr="004A22F1">
        <w:rPr>
          <w:sz w:val="22"/>
          <w:szCs w:val="22"/>
        </w:rPr>
        <w:t>,</w:t>
      </w:r>
      <w:r w:rsidR="00C25D21" w:rsidRPr="004A22F1">
        <w:rPr>
          <w:sz w:val="22"/>
          <w:szCs w:val="22"/>
        </w:rPr>
        <w:t xml:space="preserve"> and </w:t>
      </w:r>
      <w:r w:rsidR="00D74516" w:rsidRPr="004A22F1">
        <w:rPr>
          <w:sz w:val="22"/>
          <w:szCs w:val="22"/>
        </w:rPr>
        <w:t xml:space="preserve">as </w:t>
      </w:r>
      <w:r w:rsidR="005E3D5F" w:rsidRPr="004A22F1">
        <w:rPr>
          <w:sz w:val="22"/>
          <w:szCs w:val="22"/>
        </w:rPr>
        <w:t xml:space="preserve">less </w:t>
      </w:r>
      <w:r w:rsidR="00C25D21" w:rsidRPr="004A22F1">
        <w:rPr>
          <w:sz w:val="22"/>
          <w:szCs w:val="22"/>
        </w:rPr>
        <w:t>traces</w:t>
      </w:r>
      <w:r w:rsidR="005E3D5F" w:rsidRPr="004A22F1">
        <w:rPr>
          <w:sz w:val="22"/>
          <w:szCs w:val="22"/>
        </w:rPr>
        <w:t xml:space="preserve"> of ink</w:t>
      </w:r>
      <w:r w:rsidR="00C25D21" w:rsidRPr="004A22F1">
        <w:rPr>
          <w:sz w:val="22"/>
          <w:szCs w:val="22"/>
        </w:rPr>
        <w:t xml:space="preserve"> </w:t>
      </w:r>
      <w:r w:rsidR="005E3D5F" w:rsidRPr="004A22F1">
        <w:rPr>
          <w:sz w:val="22"/>
          <w:szCs w:val="22"/>
        </w:rPr>
        <w:t xml:space="preserve">make their way through to </w:t>
      </w:r>
      <w:r w:rsidR="00D74516" w:rsidRPr="004A22F1">
        <w:rPr>
          <w:sz w:val="22"/>
          <w:szCs w:val="22"/>
        </w:rPr>
        <w:t xml:space="preserve">deeper </w:t>
      </w:r>
      <w:r w:rsidR="005E3D5F" w:rsidRPr="004A22F1">
        <w:rPr>
          <w:sz w:val="22"/>
          <w:szCs w:val="22"/>
        </w:rPr>
        <w:t>page</w:t>
      </w:r>
      <w:r w:rsidR="00D74516" w:rsidRPr="004A22F1">
        <w:rPr>
          <w:sz w:val="22"/>
          <w:szCs w:val="22"/>
        </w:rPr>
        <w:t>s</w:t>
      </w:r>
      <w:r w:rsidR="00A2497E" w:rsidRPr="004A22F1">
        <w:rPr>
          <w:sz w:val="22"/>
          <w:szCs w:val="22"/>
        </w:rPr>
        <w:t>,</w:t>
      </w:r>
      <w:r w:rsidR="005E3D5F" w:rsidRPr="004A22F1">
        <w:rPr>
          <w:sz w:val="22"/>
          <w:szCs w:val="22"/>
        </w:rPr>
        <w:t xml:space="preserve"> so less information is retained</w:t>
      </w:r>
      <w:r w:rsidR="00A2497E" w:rsidRPr="004A22F1">
        <w:rPr>
          <w:sz w:val="22"/>
          <w:szCs w:val="22"/>
        </w:rPr>
        <w:t xml:space="preserve"> -</w:t>
      </w:r>
      <w:r w:rsidR="00F15A6F" w:rsidRPr="004A22F1">
        <w:rPr>
          <w:sz w:val="22"/>
          <w:szCs w:val="22"/>
        </w:rPr>
        <w:t xml:space="preserve"> referencing the difficulty in finding dark matter and how we only see indistinct traces from which we infer its existence.</w:t>
      </w:r>
      <w:r w:rsidR="00B25671">
        <w:rPr>
          <w:sz w:val="22"/>
          <w:szCs w:val="22"/>
        </w:rPr>
        <w:t>’</w:t>
      </w:r>
    </w:p>
    <w:p w14:paraId="4E82FB9D" w14:textId="77777777" w:rsidR="0015009D" w:rsidRPr="004A22F1" w:rsidRDefault="0015009D" w:rsidP="0015009D">
      <w:pPr>
        <w:rPr>
          <w:sz w:val="22"/>
          <w:szCs w:val="22"/>
        </w:rPr>
      </w:pPr>
    </w:p>
    <w:p w14:paraId="649DFE93" w14:textId="4583DFFF" w:rsidR="0015009D" w:rsidRPr="004A22F1" w:rsidRDefault="0015009D" w:rsidP="0015009D">
      <w:pPr>
        <w:rPr>
          <w:sz w:val="22"/>
          <w:szCs w:val="22"/>
        </w:rPr>
      </w:pPr>
      <w:r w:rsidRPr="004A22F1">
        <w:rPr>
          <w:sz w:val="22"/>
          <w:szCs w:val="22"/>
        </w:rPr>
        <w:t xml:space="preserve">Alongside exhibitions of the drawings and artists’ books, Andrews and Nikolopoulos run practical workshops for schools, colleges and adult groups. </w:t>
      </w:r>
      <w:r w:rsidR="00B25671">
        <w:rPr>
          <w:sz w:val="22"/>
          <w:szCs w:val="22"/>
        </w:rPr>
        <w:t>‘</w:t>
      </w:r>
      <w:r w:rsidRPr="004A22F1">
        <w:rPr>
          <w:sz w:val="22"/>
          <w:szCs w:val="22"/>
        </w:rPr>
        <w:t xml:space="preserve">We use techniques from the visual arts to help explain complex quantum phenomena and champion a dialogue between art and science. Participants experience drawing, photography, sculpture and performance introducing them to particle physics. Prof Nikolopoulos also works with dancer/ choreographer Mairi </w:t>
      </w:r>
      <w:proofErr w:type="spellStart"/>
      <w:r w:rsidRPr="004A22F1">
        <w:rPr>
          <w:sz w:val="22"/>
          <w:szCs w:val="22"/>
        </w:rPr>
        <w:t>Pardalaki</w:t>
      </w:r>
      <w:proofErr w:type="spellEnd"/>
      <w:r w:rsidRPr="004A22F1">
        <w:rPr>
          <w:sz w:val="22"/>
          <w:szCs w:val="22"/>
        </w:rPr>
        <w:t xml:space="preserve"> and was awarded the European Research Council’s inaugural public outreach award for his work with Maria and myself.</w:t>
      </w:r>
      <w:r w:rsidR="00B25671">
        <w:rPr>
          <w:sz w:val="22"/>
          <w:szCs w:val="22"/>
        </w:rPr>
        <w:t>’</w:t>
      </w:r>
    </w:p>
    <w:p w14:paraId="34EC3445" w14:textId="77777777" w:rsidR="0015009D" w:rsidRPr="004A22F1" w:rsidRDefault="0015009D" w:rsidP="00B91959">
      <w:pPr>
        <w:rPr>
          <w:sz w:val="22"/>
          <w:szCs w:val="22"/>
        </w:rPr>
      </w:pPr>
    </w:p>
    <w:p w14:paraId="35DD8F0B" w14:textId="3FAAC6F9" w:rsidR="00AB0D65" w:rsidRPr="004A22F1" w:rsidRDefault="00B25671" w:rsidP="00AB0D65">
      <w:pPr>
        <w:rPr>
          <w:sz w:val="22"/>
          <w:szCs w:val="22"/>
        </w:rPr>
      </w:pPr>
      <w:r>
        <w:rPr>
          <w:sz w:val="22"/>
          <w:szCs w:val="22"/>
        </w:rPr>
        <w:lastRenderedPageBreak/>
        <w:t>‘</w:t>
      </w:r>
      <w:r w:rsidR="000A646D" w:rsidRPr="004A22F1">
        <w:rPr>
          <w:sz w:val="22"/>
          <w:szCs w:val="22"/>
        </w:rPr>
        <w:t xml:space="preserve">Each book is usually on the go for several months. There can be considerable gaps in the time spent working on them, time for reflection and more research; they become a collage of thoughts and levels of understanding. They have to be long enough to reflect the amount the data that needs to be collected at the LHC before discoveries of new quantum events can be can be announced. </w:t>
      </w:r>
      <w:r w:rsidR="00AB0D65" w:rsidRPr="004A22F1">
        <w:rPr>
          <w:sz w:val="22"/>
          <w:szCs w:val="22"/>
        </w:rPr>
        <w:t>At first the work resembles coded information or modern graphic notation. Marks and gestures are chosen in response to particle characteristics and interactions and these are partially formed by making marks against prepared templates that interact with the pen during the drawing process</w:t>
      </w:r>
      <w:r w:rsidR="00A2497E" w:rsidRPr="004A22F1">
        <w:rPr>
          <w:sz w:val="22"/>
          <w:szCs w:val="22"/>
        </w:rPr>
        <w:t>.</w:t>
      </w:r>
      <w:r w:rsidR="000A646D" w:rsidRPr="004A22F1">
        <w:rPr>
          <w:sz w:val="22"/>
          <w:szCs w:val="22"/>
        </w:rPr>
        <w:t xml:space="preserve"> </w:t>
      </w:r>
      <w:r w:rsidR="00AB0D65" w:rsidRPr="004A22F1">
        <w:rPr>
          <w:sz w:val="22"/>
          <w:szCs w:val="22"/>
        </w:rPr>
        <w:t>However now it feels that because tremendous forces are operating at the quantum level</w:t>
      </w:r>
      <w:r w:rsidR="00A2497E" w:rsidRPr="004A22F1">
        <w:rPr>
          <w:sz w:val="22"/>
          <w:szCs w:val="22"/>
        </w:rPr>
        <w:t>,</w:t>
      </w:r>
      <w:r w:rsidR="00AB0D65" w:rsidRPr="004A22F1">
        <w:rPr>
          <w:sz w:val="22"/>
          <w:szCs w:val="22"/>
        </w:rPr>
        <w:t xml:space="preserve"> I need to utilise a more vigorous manipulation of </w:t>
      </w:r>
      <w:r w:rsidR="00A2497E" w:rsidRPr="004A22F1">
        <w:rPr>
          <w:sz w:val="22"/>
          <w:szCs w:val="22"/>
        </w:rPr>
        <w:t>‘</w:t>
      </w:r>
      <w:r w:rsidR="00AB0D65" w:rsidRPr="004A22F1">
        <w:rPr>
          <w:sz w:val="22"/>
          <w:szCs w:val="22"/>
        </w:rPr>
        <w:t>matter</w:t>
      </w:r>
      <w:r w:rsidR="00A2497E" w:rsidRPr="004A22F1">
        <w:rPr>
          <w:sz w:val="22"/>
          <w:szCs w:val="22"/>
        </w:rPr>
        <w:t xml:space="preserve">’ </w:t>
      </w:r>
      <w:r w:rsidR="00AB0D65" w:rsidRPr="004A22F1">
        <w:rPr>
          <w:sz w:val="22"/>
          <w:szCs w:val="22"/>
        </w:rPr>
        <w:t xml:space="preserve">to reflect this and embody the ideas in the </w:t>
      </w:r>
      <w:r>
        <w:rPr>
          <w:sz w:val="22"/>
          <w:szCs w:val="22"/>
        </w:rPr>
        <w:t>“</w:t>
      </w:r>
      <w:r w:rsidR="00AB0D65" w:rsidRPr="004A22F1">
        <w:rPr>
          <w:sz w:val="22"/>
          <w:szCs w:val="22"/>
        </w:rPr>
        <w:t>stuff</w:t>
      </w:r>
      <w:r>
        <w:rPr>
          <w:sz w:val="22"/>
          <w:szCs w:val="22"/>
        </w:rPr>
        <w:t>”</w:t>
      </w:r>
      <w:r w:rsidR="00AB0D65" w:rsidRPr="004A22F1">
        <w:rPr>
          <w:sz w:val="22"/>
          <w:szCs w:val="22"/>
        </w:rPr>
        <w:t xml:space="preserve"> and m</w:t>
      </w:r>
      <w:r w:rsidR="0036611A" w:rsidRPr="004A22F1">
        <w:rPr>
          <w:sz w:val="22"/>
          <w:szCs w:val="22"/>
        </w:rPr>
        <w:t>edia</w:t>
      </w:r>
      <w:r w:rsidR="00AB0D65" w:rsidRPr="004A22F1">
        <w:rPr>
          <w:sz w:val="22"/>
          <w:szCs w:val="22"/>
        </w:rPr>
        <w:t xml:space="preserve"> of a drawing.</w:t>
      </w:r>
      <w:r>
        <w:rPr>
          <w:sz w:val="22"/>
          <w:szCs w:val="22"/>
        </w:rPr>
        <w:t>’</w:t>
      </w:r>
      <w:r w:rsidR="00AB0D65" w:rsidRPr="004A22F1">
        <w:rPr>
          <w:sz w:val="22"/>
          <w:szCs w:val="22"/>
        </w:rPr>
        <w:t xml:space="preserve"> </w:t>
      </w:r>
    </w:p>
    <w:p w14:paraId="7A59641E" w14:textId="77777777" w:rsidR="00AB0D65" w:rsidRPr="004A22F1" w:rsidRDefault="00AB0D65" w:rsidP="00AB0D65">
      <w:pPr>
        <w:rPr>
          <w:sz w:val="22"/>
          <w:szCs w:val="22"/>
        </w:rPr>
      </w:pPr>
    </w:p>
    <w:p w14:paraId="7E0E43BD" w14:textId="5BAFED79" w:rsidR="00296246" w:rsidRPr="004A22F1" w:rsidRDefault="00712FBC" w:rsidP="006321FD">
      <w:pPr>
        <w:spacing w:before="100" w:beforeAutospacing="1" w:after="320"/>
        <w:rPr>
          <w:color w:val="FFC000" w:themeColor="accent4"/>
          <w:sz w:val="22"/>
          <w:szCs w:val="22"/>
        </w:rPr>
      </w:pPr>
      <w:r w:rsidRPr="004A22F1">
        <w:rPr>
          <w:sz w:val="22"/>
          <w:szCs w:val="22"/>
        </w:rPr>
        <w:t>A</w:t>
      </w:r>
      <w:r w:rsidR="000A646D" w:rsidRPr="004A22F1">
        <w:rPr>
          <w:sz w:val="22"/>
          <w:szCs w:val="22"/>
        </w:rPr>
        <w:t xml:space="preserve">n </w:t>
      </w:r>
      <w:r w:rsidRPr="004A22F1">
        <w:rPr>
          <w:sz w:val="22"/>
          <w:szCs w:val="22"/>
        </w:rPr>
        <w:t>exhibition</w:t>
      </w:r>
      <w:r w:rsidR="000A646D" w:rsidRPr="004A22F1">
        <w:rPr>
          <w:sz w:val="22"/>
          <w:szCs w:val="22"/>
        </w:rPr>
        <w:t xml:space="preserve"> of new works </w:t>
      </w:r>
      <w:r w:rsidRPr="004A22F1">
        <w:rPr>
          <w:sz w:val="22"/>
          <w:szCs w:val="22"/>
        </w:rPr>
        <w:t xml:space="preserve">is planned for 2021, for updates, please visit: </w:t>
      </w:r>
      <w:hyperlink r:id="rId4" w:history="1">
        <w:r w:rsidR="006321FD" w:rsidRPr="004A22F1">
          <w:rPr>
            <w:sz w:val="22"/>
            <w:szCs w:val="22"/>
            <w:u w:val="single"/>
          </w:rPr>
          <w:t>http://thesketchbookandthecollider.com</w:t>
        </w:r>
      </w:hyperlink>
      <w:r w:rsidR="006321FD" w:rsidRPr="004A22F1">
        <w:rPr>
          <w:sz w:val="22"/>
          <w:szCs w:val="22"/>
          <w:u w:val="single"/>
        </w:rPr>
        <w:t xml:space="preserve"> </w:t>
      </w:r>
    </w:p>
    <w:p w14:paraId="15BC1B01" w14:textId="77777777" w:rsidR="00296246" w:rsidRPr="004A22F1" w:rsidRDefault="00296246" w:rsidP="00AB0D65">
      <w:pPr>
        <w:rPr>
          <w:color w:val="FFC000" w:themeColor="accent4"/>
          <w:sz w:val="22"/>
          <w:szCs w:val="22"/>
        </w:rPr>
      </w:pPr>
    </w:p>
    <w:p w14:paraId="6827536D" w14:textId="77777777" w:rsidR="0035351F" w:rsidRPr="004A22F1" w:rsidRDefault="0035351F">
      <w:pPr>
        <w:rPr>
          <w:color w:val="FF0000"/>
          <w:sz w:val="22"/>
          <w:szCs w:val="22"/>
        </w:rPr>
      </w:pPr>
    </w:p>
    <w:p w14:paraId="6FBFDB14" w14:textId="77777777" w:rsidR="004377E3" w:rsidRDefault="004377E3" w:rsidP="004377E3">
      <w:pPr>
        <w:spacing w:before="100" w:beforeAutospacing="1" w:after="100" w:afterAutospacing="1"/>
        <w:rPr>
          <w:rFonts w:ascii="Arial" w:hAnsi="Arial" w:cs="Arial"/>
          <w:sz w:val="20"/>
          <w:szCs w:val="20"/>
          <w:lang w:val="en-US"/>
        </w:rPr>
      </w:pPr>
      <w:r>
        <w:rPr>
          <w:rFonts w:ascii="Arial" w:hAnsi="Arial" w:cs="Arial"/>
          <w:sz w:val="20"/>
          <w:szCs w:val="20"/>
          <w:lang w:val="en-US"/>
        </w:rPr>
        <w:t xml:space="preserve">There are 2 books- </w:t>
      </w:r>
    </w:p>
    <w:p w14:paraId="2E447D03" w14:textId="77777777" w:rsidR="004377E3" w:rsidRDefault="004377E3" w:rsidP="004377E3">
      <w:pPr>
        <w:spacing w:before="100" w:beforeAutospacing="1" w:after="100" w:afterAutospacing="1"/>
        <w:rPr>
          <w:rFonts w:ascii="Arial" w:hAnsi="Arial" w:cs="Arial"/>
          <w:sz w:val="20"/>
          <w:szCs w:val="20"/>
          <w:lang w:val="en-US"/>
        </w:rPr>
      </w:pPr>
      <w:r>
        <w:rPr>
          <w:rFonts w:ascii="Arial" w:hAnsi="Arial" w:cs="Arial"/>
          <w:sz w:val="20"/>
          <w:szCs w:val="20"/>
          <w:lang w:val="en-US"/>
        </w:rPr>
        <w:t>The images will be labeled with the title, either The Network or Your Guess:</w:t>
      </w:r>
    </w:p>
    <w:p w14:paraId="147CA18D" w14:textId="77777777" w:rsidR="004377E3" w:rsidRDefault="004377E3" w:rsidP="004377E3">
      <w:pPr>
        <w:spacing w:before="100" w:beforeAutospacing="1" w:after="100" w:afterAutospacing="1"/>
        <w:rPr>
          <w:rFonts w:ascii="Arial" w:hAnsi="Arial" w:cs="Arial"/>
          <w:b/>
          <w:bCs/>
          <w:sz w:val="20"/>
          <w:szCs w:val="20"/>
          <w:lang w:val="en-US"/>
        </w:rPr>
      </w:pPr>
      <w:r>
        <w:rPr>
          <w:rFonts w:ascii="Arial" w:hAnsi="Arial" w:cs="Arial"/>
          <w:b/>
          <w:bCs/>
          <w:sz w:val="20"/>
          <w:szCs w:val="20"/>
          <w:lang w:val="en-US"/>
        </w:rPr>
        <w:t xml:space="preserve">The Network </w:t>
      </w:r>
    </w:p>
    <w:p w14:paraId="0C4E6050" w14:textId="77777777" w:rsidR="004377E3" w:rsidRDefault="004377E3" w:rsidP="004377E3">
      <w:pPr>
        <w:spacing w:before="100" w:beforeAutospacing="1" w:after="100" w:afterAutospacing="1"/>
        <w:rPr>
          <w:sz w:val="20"/>
          <w:szCs w:val="20"/>
        </w:rPr>
      </w:pPr>
      <w:r>
        <w:rPr>
          <w:rFonts w:ascii="Arial" w:hAnsi="Arial" w:cs="Arial"/>
          <w:i/>
          <w:sz w:val="20"/>
          <w:szCs w:val="20"/>
          <w:lang w:val="en-US"/>
        </w:rPr>
        <w:t>The Shuffle of things: The Network</w:t>
      </w:r>
      <w:r>
        <w:rPr>
          <w:sz w:val="20"/>
          <w:szCs w:val="20"/>
        </w:rPr>
        <w:t xml:space="preserve">, </w:t>
      </w:r>
      <w:r>
        <w:rPr>
          <w:rFonts w:ascii="Arial" w:hAnsi="Arial" w:cs="Arial"/>
          <w:sz w:val="20"/>
          <w:szCs w:val="20"/>
          <w:lang w:val="en-US"/>
        </w:rPr>
        <w:t>2020</w:t>
      </w:r>
      <w:r>
        <w:rPr>
          <w:sz w:val="20"/>
          <w:szCs w:val="20"/>
        </w:rPr>
        <w:t xml:space="preserve">, </w:t>
      </w:r>
      <w:r>
        <w:rPr>
          <w:rFonts w:ascii="Arial" w:hAnsi="Arial" w:cs="Arial"/>
          <w:sz w:val="20"/>
          <w:szCs w:val="20"/>
          <w:lang w:val="en-US"/>
        </w:rPr>
        <w:t>Ian Andrews, 40 page, loose-leaf, hand-drawn artist’s book, white ink on black tissue paper, (530 x 800 mm, double-page spread), unique book. Photo: Ian Andrews</w:t>
      </w:r>
    </w:p>
    <w:p w14:paraId="35D1987B" w14:textId="77777777" w:rsidR="004377E3" w:rsidRDefault="004377E3" w:rsidP="004377E3">
      <w:pPr>
        <w:spacing w:before="100" w:beforeAutospacing="1" w:after="100" w:afterAutospacing="1"/>
        <w:rPr>
          <w:rFonts w:ascii="Arial" w:hAnsi="Arial" w:cs="Arial"/>
          <w:b/>
          <w:bCs/>
          <w:i/>
          <w:sz w:val="20"/>
          <w:szCs w:val="20"/>
          <w:lang w:val="en-US"/>
        </w:rPr>
      </w:pPr>
      <w:r>
        <w:rPr>
          <w:rFonts w:ascii="Arial" w:hAnsi="Arial" w:cs="Arial"/>
          <w:b/>
          <w:bCs/>
          <w:sz w:val="20"/>
          <w:szCs w:val="20"/>
          <w:lang w:val="en-US"/>
        </w:rPr>
        <w:t>Your Guess</w:t>
      </w:r>
      <w:r>
        <w:rPr>
          <w:rFonts w:ascii="Arial" w:hAnsi="Arial" w:cs="Arial"/>
          <w:b/>
          <w:bCs/>
          <w:i/>
          <w:sz w:val="20"/>
          <w:szCs w:val="20"/>
          <w:lang w:val="en-US"/>
        </w:rPr>
        <w:t xml:space="preserve"> </w:t>
      </w:r>
    </w:p>
    <w:p w14:paraId="44D38219" w14:textId="77777777" w:rsidR="004377E3" w:rsidRDefault="004377E3" w:rsidP="004377E3">
      <w:pPr>
        <w:spacing w:before="100" w:beforeAutospacing="1" w:after="100" w:afterAutospacing="1"/>
        <w:rPr>
          <w:sz w:val="20"/>
          <w:szCs w:val="20"/>
        </w:rPr>
      </w:pPr>
      <w:r>
        <w:rPr>
          <w:rFonts w:ascii="Arial" w:hAnsi="Arial" w:cs="Arial"/>
          <w:i/>
          <w:sz w:val="20"/>
          <w:szCs w:val="20"/>
          <w:lang w:val="en-US"/>
        </w:rPr>
        <w:t>The Shuffle of things: Your Guess</w:t>
      </w:r>
      <w:r>
        <w:rPr>
          <w:sz w:val="20"/>
          <w:szCs w:val="20"/>
        </w:rPr>
        <w:t xml:space="preserve">, </w:t>
      </w:r>
      <w:r>
        <w:rPr>
          <w:rFonts w:ascii="Arial" w:hAnsi="Arial" w:cs="Arial"/>
          <w:sz w:val="20"/>
          <w:szCs w:val="20"/>
          <w:lang w:val="en-US"/>
        </w:rPr>
        <w:t>2020</w:t>
      </w:r>
      <w:r>
        <w:rPr>
          <w:sz w:val="20"/>
          <w:szCs w:val="20"/>
        </w:rPr>
        <w:t xml:space="preserve">, </w:t>
      </w:r>
      <w:r>
        <w:rPr>
          <w:rFonts w:ascii="Arial" w:hAnsi="Arial" w:cs="Arial"/>
          <w:sz w:val="20"/>
          <w:szCs w:val="20"/>
          <w:lang w:val="en-US"/>
        </w:rPr>
        <w:t>Ian Andrews, 40 page, loose-leaf, hand-drawn artist’s book, white ink on black tissue paper, (530 x 800 mm, double-page spread), unique book. Photo: Ian Andrews</w:t>
      </w:r>
    </w:p>
    <w:p w14:paraId="0132C3A4" w14:textId="77777777" w:rsidR="004377E3" w:rsidRDefault="004377E3" w:rsidP="004377E3">
      <w:pPr>
        <w:rPr>
          <w:rFonts w:asciiTheme="minorHAnsi" w:hAnsiTheme="minorHAnsi" w:cstheme="minorBidi"/>
        </w:rPr>
      </w:pPr>
    </w:p>
    <w:p w14:paraId="478F138E" w14:textId="77777777" w:rsidR="0035351F" w:rsidRPr="004A22F1" w:rsidRDefault="0035351F">
      <w:pPr>
        <w:rPr>
          <w:color w:val="FFC000" w:themeColor="accent4"/>
          <w:sz w:val="22"/>
          <w:szCs w:val="22"/>
        </w:rPr>
      </w:pPr>
    </w:p>
    <w:p w14:paraId="41EC3ADA" w14:textId="77777777" w:rsidR="0035351F" w:rsidRPr="004A22F1" w:rsidRDefault="0035351F">
      <w:pPr>
        <w:rPr>
          <w:color w:val="FFC000" w:themeColor="accent4"/>
          <w:sz w:val="22"/>
          <w:szCs w:val="22"/>
        </w:rPr>
      </w:pPr>
    </w:p>
    <w:sectPr w:rsidR="0035351F" w:rsidRPr="004A22F1" w:rsidSect="009D389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59"/>
    <w:rsid w:val="00063835"/>
    <w:rsid w:val="00077512"/>
    <w:rsid w:val="000A646D"/>
    <w:rsid w:val="000E4ED1"/>
    <w:rsid w:val="00110250"/>
    <w:rsid w:val="00133198"/>
    <w:rsid w:val="00134FF1"/>
    <w:rsid w:val="0015009D"/>
    <w:rsid w:val="00157777"/>
    <w:rsid w:val="00167E66"/>
    <w:rsid w:val="001A4482"/>
    <w:rsid w:val="001C10A8"/>
    <w:rsid w:val="001E5592"/>
    <w:rsid w:val="00216332"/>
    <w:rsid w:val="00223021"/>
    <w:rsid w:val="002301E1"/>
    <w:rsid w:val="00232762"/>
    <w:rsid w:val="002329A5"/>
    <w:rsid w:val="00260BA3"/>
    <w:rsid w:val="00296246"/>
    <w:rsid w:val="00296959"/>
    <w:rsid w:val="002A6951"/>
    <w:rsid w:val="002E6397"/>
    <w:rsid w:val="002E68C8"/>
    <w:rsid w:val="003003E3"/>
    <w:rsid w:val="003116E0"/>
    <w:rsid w:val="00315A43"/>
    <w:rsid w:val="003246BA"/>
    <w:rsid w:val="0035351F"/>
    <w:rsid w:val="0036611A"/>
    <w:rsid w:val="00377563"/>
    <w:rsid w:val="003951F2"/>
    <w:rsid w:val="003C52D4"/>
    <w:rsid w:val="00417B8C"/>
    <w:rsid w:val="004377E3"/>
    <w:rsid w:val="00470CB2"/>
    <w:rsid w:val="0047335F"/>
    <w:rsid w:val="004A22F1"/>
    <w:rsid w:val="004D63B9"/>
    <w:rsid w:val="004F1CEF"/>
    <w:rsid w:val="004F6F94"/>
    <w:rsid w:val="004F7092"/>
    <w:rsid w:val="00540B0E"/>
    <w:rsid w:val="00581E5F"/>
    <w:rsid w:val="005E3D5F"/>
    <w:rsid w:val="006321FD"/>
    <w:rsid w:val="006724E6"/>
    <w:rsid w:val="00675B56"/>
    <w:rsid w:val="00686855"/>
    <w:rsid w:val="006910EA"/>
    <w:rsid w:val="006971EF"/>
    <w:rsid w:val="006B5811"/>
    <w:rsid w:val="006C2CC3"/>
    <w:rsid w:val="006D7811"/>
    <w:rsid w:val="006F1032"/>
    <w:rsid w:val="00712FBC"/>
    <w:rsid w:val="00713775"/>
    <w:rsid w:val="00713E85"/>
    <w:rsid w:val="00757073"/>
    <w:rsid w:val="00767031"/>
    <w:rsid w:val="007A1B57"/>
    <w:rsid w:val="007A325D"/>
    <w:rsid w:val="007A52FF"/>
    <w:rsid w:val="00853FE3"/>
    <w:rsid w:val="00876957"/>
    <w:rsid w:val="00886F36"/>
    <w:rsid w:val="008E469F"/>
    <w:rsid w:val="008E66C4"/>
    <w:rsid w:val="009039A2"/>
    <w:rsid w:val="009D3892"/>
    <w:rsid w:val="009F68F2"/>
    <w:rsid w:val="009F7F22"/>
    <w:rsid w:val="00A213A1"/>
    <w:rsid w:val="00A2497E"/>
    <w:rsid w:val="00AB0D65"/>
    <w:rsid w:val="00AB6969"/>
    <w:rsid w:val="00AC43AE"/>
    <w:rsid w:val="00B04536"/>
    <w:rsid w:val="00B051D3"/>
    <w:rsid w:val="00B25671"/>
    <w:rsid w:val="00B91959"/>
    <w:rsid w:val="00C13C94"/>
    <w:rsid w:val="00C25D21"/>
    <w:rsid w:val="00C34AF5"/>
    <w:rsid w:val="00C43D7F"/>
    <w:rsid w:val="00C770F4"/>
    <w:rsid w:val="00CB2E9F"/>
    <w:rsid w:val="00CE0153"/>
    <w:rsid w:val="00D11FF6"/>
    <w:rsid w:val="00D16FF8"/>
    <w:rsid w:val="00D276E2"/>
    <w:rsid w:val="00D337FD"/>
    <w:rsid w:val="00D5270B"/>
    <w:rsid w:val="00D74516"/>
    <w:rsid w:val="00D74EFB"/>
    <w:rsid w:val="00D84F36"/>
    <w:rsid w:val="00DC791D"/>
    <w:rsid w:val="00DD2D3C"/>
    <w:rsid w:val="00DF374F"/>
    <w:rsid w:val="00E15B38"/>
    <w:rsid w:val="00E15F9D"/>
    <w:rsid w:val="00E2028E"/>
    <w:rsid w:val="00E57B40"/>
    <w:rsid w:val="00EC3C23"/>
    <w:rsid w:val="00ED207C"/>
    <w:rsid w:val="00ED61C0"/>
    <w:rsid w:val="00F15A6F"/>
    <w:rsid w:val="00F5251E"/>
    <w:rsid w:val="00F75E5D"/>
    <w:rsid w:val="00F872C8"/>
    <w:rsid w:val="00FC10A4"/>
    <w:rsid w:val="00FD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105D8"/>
  <w14:defaultImageDpi w14:val="32767"/>
  <w15:docId w15:val="{1FEB1B56-88B7-684A-8EB4-07AF6E67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CEF"/>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B91959"/>
  </w:style>
  <w:style w:type="character" w:styleId="Strong">
    <w:name w:val="Strong"/>
    <w:basedOn w:val="DefaultParagraphFont"/>
    <w:uiPriority w:val="22"/>
    <w:qFormat/>
    <w:rsid w:val="004F1CEF"/>
    <w:rPr>
      <w:b/>
      <w:bCs/>
    </w:rPr>
  </w:style>
  <w:style w:type="character" w:styleId="Hyperlink">
    <w:name w:val="Hyperlink"/>
    <w:basedOn w:val="DefaultParagraphFont"/>
    <w:uiPriority w:val="99"/>
    <w:semiHidden/>
    <w:unhideWhenUsed/>
    <w:rsid w:val="00CB2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4620">
      <w:bodyDiv w:val="1"/>
      <w:marLeft w:val="0"/>
      <w:marRight w:val="0"/>
      <w:marTop w:val="0"/>
      <w:marBottom w:val="0"/>
      <w:divBdr>
        <w:top w:val="none" w:sz="0" w:space="0" w:color="auto"/>
        <w:left w:val="none" w:sz="0" w:space="0" w:color="auto"/>
        <w:bottom w:val="none" w:sz="0" w:space="0" w:color="auto"/>
        <w:right w:val="none" w:sz="0" w:space="0" w:color="auto"/>
      </w:divBdr>
    </w:div>
    <w:div w:id="51663097">
      <w:bodyDiv w:val="1"/>
      <w:marLeft w:val="0"/>
      <w:marRight w:val="0"/>
      <w:marTop w:val="0"/>
      <w:marBottom w:val="0"/>
      <w:divBdr>
        <w:top w:val="none" w:sz="0" w:space="0" w:color="auto"/>
        <w:left w:val="none" w:sz="0" w:space="0" w:color="auto"/>
        <w:bottom w:val="none" w:sz="0" w:space="0" w:color="auto"/>
        <w:right w:val="none" w:sz="0" w:space="0" w:color="auto"/>
      </w:divBdr>
    </w:div>
    <w:div w:id="88932432">
      <w:bodyDiv w:val="1"/>
      <w:marLeft w:val="0"/>
      <w:marRight w:val="0"/>
      <w:marTop w:val="0"/>
      <w:marBottom w:val="0"/>
      <w:divBdr>
        <w:top w:val="none" w:sz="0" w:space="0" w:color="auto"/>
        <w:left w:val="none" w:sz="0" w:space="0" w:color="auto"/>
        <w:bottom w:val="none" w:sz="0" w:space="0" w:color="auto"/>
        <w:right w:val="none" w:sz="0" w:space="0" w:color="auto"/>
      </w:divBdr>
    </w:div>
    <w:div w:id="236063254">
      <w:bodyDiv w:val="1"/>
      <w:marLeft w:val="0"/>
      <w:marRight w:val="0"/>
      <w:marTop w:val="0"/>
      <w:marBottom w:val="0"/>
      <w:divBdr>
        <w:top w:val="none" w:sz="0" w:space="0" w:color="auto"/>
        <w:left w:val="none" w:sz="0" w:space="0" w:color="auto"/>
        <w:bottom w:val="none" w:sz="0" w:space="0" w:color="auto"/>
        <w:right w:val="none" w:sz="0" w:space="0" w:color="auto"/>
      </w:divBdr>
    </w:div>
    <w:div w:id="479083382">
      <w:bodyDiv w:val="1"/>
      <w:marLeft w:val="0"/>
      <w:marRight w:val="0"/>
      <w:marTop w:val="0"/>
      <w:marBottom w:val="0"/>
      <w:divBdr>
        <w:top w:val="none" w:sz="0" w:space="0" w:color="auto"/>
        <w:left w:val="none" w:sz="0" w:space="0" w:color="auto"/>
        <w:bottom w:val="none" w:sz="0" w:space="0" w:color="auto"/>
        <w:right w:val="none" w:sz="0" w:space="0" w:color="auto"/>
      </w:divBdr>
    </w:div>
    <w:div w:id="731347716">
      <w:bodyDiv w:val="1"/>
      <w:marLeft w:val="0"/>
      <w:marRight w:val="0"/>
      <w:marTop w:val="0"/>
      <w:marBottom w:val="0"/>
      <w:divBdr>
        <w:top w:val="none" w:sz="0" w:space="0" w:color="auto"/>
        <w:left w:val="none" w:sz="0" w:space="0" w:color="auto"/>
        <w:bottom w:val="none" w:sz="0" w:space="0" w:color="auto"/>
        <w:right w:val="none" w:sz="0" w:space="0" w:color="auto"/>
      </w:divBdr>
    </w:div>
    <w:div w:id="993021803">
      <w:bodyDiv w:val="1"/>
      <w:marLeft w:val="0"/>
      <w:marRight w:val="0"/>
      <w:marTop w:val="0"/>
      <w:marBottom w:val="0"/>
      <w:divBdr>
        <w:top w:val="none" w:sz="0" w:space="0" w:color="auto"/>
        <w:left w:val="none" w:sz="0" w:space="0" w:color="auto"/>
        <w:bottom w:val="none" w:sz="0" w:space="0" w:color="auto"/>
        <w:right w:val="none" w:sz="0" w:space="0" w:color="auto"/>
      </w:divBdr>
    </w:div>
    <w:div w:id="1299650926">
      <w:bodyDiv w:val="1"/>
      <w:marLeft w:val="0"/>
      <w:marRight w:val="0"/>
      <w:marTop w:val="0"/>
      <w:marBottom w:val="0"/>
      <w:divBdr>
        <w:top w:val="none" w:sz="0" w:space="0" w:color="auto"/>
        <w:left w:val="none" w:sz="0" w:space="0" w:color="auto"/>
        <w:bottom w:val="none" w:sz="0" w:space="0" w:color="auto"/>
        <w:right w:val="none" w:sz="0" w:space="0" w:color="auto"/>
      </w:divBdr>
    </w:div>
    <w:div w:id="1363018309">
      <w:bodyDiv w:val="1"/>
      <w:marLeft w:val="0"/>
      <w:marRight w:val="0"/>
      <w:marTop w:val="0"/>
      <w:marBottom w:val="0"/>
      <w:divBdr>
        <w:top w:val="none" w:sz="0" w:space="0" w:color="auto"/>
        <w:left w:val="none" w:sz="0" w:space="0" w:color="auto"/>
        <w:bottom w:val="none" w:sz="0" w:space="0" w:color="auto"/>
        <w:right w:val="none" w:sz="0" w:space="0" w:color="auto"/>
      </w:divBdr>
    </w:div>
    <w:div w:id="1642804399">
      <w:bodyDiv w:val="1"/>
      <w:marLeft w:val="0"/>
      <w:marRight w:val="0"/>
      <w:marTop w:val="0"/>
      <w:marBottom w:val="0"/>
      <w:divBdr>
        <w:top w:val="none" w:sz="0" w:space="0" w:color="auto"/>
        <w:left w:val="none" w:sz="0" w:space="0" w:color="auto"/>
        <w:bottom w:val="none" w:sz="0" w:space="0" w:color="auto"/>
        <w:right w:val="none" w:sz="0" w:space="0" w:color="auto"/>
      </w:divBdr>
    </w:div>
    <w:div w:id="1783647975">
      <w:bodyDiv w:val="1"/>
      <w:marLeft w:val="0"/>
      <w:marRight w:val="0"/>
      <w:marTop w:val="0"/>
      <w:marBottom w:val="0"/>
      <w:divBdr>
        <w:top w:val="none" w:sz="0" w:space="0" w:color="auto"/>
        <w:left w:val="none" w:sz="0" w:space="0" w:color="auto"/>
        <w:bottom w:val="none" w:sz="0" w:space="0" w:color="auto"/>
        <w:right w:val="none" w:sz="0" w:space="0" w:color="auto"/>
      </w:divBdr>
    </w:div>
    <w:div w:id="179039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sketchbookandthecolli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Bodman</dc:creator>
  <cp:keywords/>
  <dc:description/>
  <cp:lastModifiedBy>Sarah Bodman</cp:lastModifiedBy>
  <cp:revision>2</cp:revision>
  <dcterms:created xsi:type="dcterms:W3CDTF">2021-06-12T15:23:00Z</dcterms:created>
  <dcterms:modified xsi:type="dcterms:W3CDTF">2021-06-12T15:23:00Z</dcterms:modified>
</cp:coreProperties>
</file>