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E8F50" w14:textId="5B366B55" w:rsidR="005C3498" w:rsidRDefault="005C3498" w:rsidP="003A3FD6">
      <w:pPr>
        <w:pStyle w:val="ChapterTitles"/>
        <w:spacing w:line="480" w:lineRule="auto"/>
        <w:jc w:val="center"/>
        <w:rPr>
          <w:rFonts w:ascii="Arial" w:hAnsi="Arial" w:cs="Arial"/>
          <w:sz w:val="24"/>
          <w:szCs w:val="24"/>
        </w:rPr>
      </w:pPr>
      <w:r>
        <w:rPr>
          <w:rFonts w:ascii="Arial" w:hAnsi="Arial" w:cs="Arial"/>
          <w:sz w:val="24"/>
          <w:szCs w:val="24"/>
        </w:rPr>
        <w:t>UWE REPOSITORY VERSION</w:t>
      </w:r>
    </w:p>
    <w:p w14:paraId="3843956A" w14:textId="6AA67FB7" w:rsidR="00E07A46" w:rsidRDefault="0052529A" w:rsidP="003A3FD6">
      <w:pPr>
        <w:pStyle w:val="ChapterTitles"/>
        <w:spacing w:line="480" w:lineRule="auto"/>
        <w:jc w:val="center"/>
        <w:rPr>
          <w:rFonts w:ascii="Arial" w:hAnsi="Arial" w:cs="Arial"/>
          <w:sz w:val="24"/>
          <w:szCs w:val="24"/>
        </w:rPr>
      </w:pPr>
      <w:r w:rsidRPr="00F52753">
        <w:rPr>
          <w:rFonts w:ascii="Arial" w:hAnsi="Arial" w:cs="Arial"/>
          <w:sz w:val="24"/>
          <w:szCs w:val="24"/>
        </w:rPr>
        <w:t xml:space="preserve">Can I use TA? Should I use TA? Should I </w:t>
      </w:r>
      <w:r w:rsidRPr="00F52753">
        <w:rPr>
          <w:rFonts w:ascii="Arial" w:hAnsi="Arial" w:cs="Arial"/>
          <w:i/>
          <w:iCs/>
          <w:sz w:val="24"/>
          <w:szCs w:val="24"/>
        </w:rPr>
        <w:t xml:space="preserve">not </w:t>
      </w:r>
      <w:r w:rsidRPr="00F52753">
        <w:rPr>
          <w:rFonts w:ascii="Arial" w:hAnsi="Arial" w:cs="Arial"/>
          <w:sz w:val="24"/>
          <w:szCs w:val="24"/>
        </w:rPr>
        <w:t>use TA? Comparing reflexive TA and other pattern-based qualitative analytic approaches</w:t>
      </w:r>
    </w:p>
    <w:p w14:paraId="100B9556" w14:textId="51C08800" w:rsidR="005C3498" w:rsidRDefault="005C3498" w:rsidP="003A3FD6">
      <w:pPr>
        <w:pStyle w:val="ChapterTitles"/>
        <w:spacing w:line="480" w:lineRule="auto"/>
        <w:jc w:val="center"/>
        <w:rPr>
          <w:rFonts w:ascii="Arial" w:hAnsi="Arial" w:cs="Arial"/>
          <w:sz w:val="24"/>
          <w:szCs w:val="24"/>
        </w:rPr>
      </w:pPr>
      <w:r>
        <w:rPr>
          <w:rFonts w:ascii="Arial" w:hAnsi="Arial" w:cs="Arial"/>
          <w:sz w:val="24"/>
          <w:szCs w:val="24"/>
        </w:rPr>
        <w:t>Virginia Braun and Victoria Clarke</w:t>
      </w:r>
    </w:p>
    <w:p w14:paraId="622E516C" w14:textId="38F473BF" w:rsidR="005C3498" w:rsidRDefault="005C3498" w:rsidP="003A3FD6">
      <w:pPr>
        <w:pStyle w:val="ChapterTitles"/>
        <w:spacing w:line="480" w:lineRule="auto"/>
        <w:jc w:val="center"/>
        <w:rPr>
          <w:rFonts w:ascii="Arial" w:hAnsi="Arial" w:cs="Arial"/>
          <w:i/>
          <w:iCs/>
          <w:sz w:val="24"/>
          <w:szCs w:val="24"/>
        </w:rPr>
      </w:pPr>
      <w:r w:rsidRPr="005C3498">
        <w:rPr>
          <w:rFonts w:ascii="Arial" w:hAnsi="Arial" w:cs="Arial"/>
          <w:i/>
          <w:iCs/>
          <w:sz w:val="24"/>
          <w:szCs w:val="24"/>
        </w:rPr>
        <w:t>Counselling and Psychotherapy Research</w:t>
      </w:r>
    </w:p>
    <w:p w14:paraId="15092E8C" w14:textId="38201465" w:rsidR="005C3498" w:rsidRPr="005C3498" w:rsidRDefault="005C3498" w:rsidP="003A3FD6">
      <w:pPr>
        <w:pStyle w:val="ChapterTitles"/>
        <w:spacing w:line="480" w:lineRule="auto"/>
        <w:jc w:val="center"/>
        <w:rPr>
          <w:rFonts w:ascii="Arial" w:hAnsi="Arial" w:cs="Arial"/>
          <w:b w:val="0"/>
          <w:i/>
          <w:iCs/>
          <w:sz w:val="24"/>
          <w:szCs w:val="24"/>
          <w:lang w:val="en-GB"/>
        </w:rPr>
      </w:pPr>
      <w:hyperlink r:id="rId8" w:history="1">
        <w:r w:rsidRPr="005C3498">
          <w:rPr>
            <w:rStyle w:val="Hyperlink"/>
            <w:rFonts w:ascii="Arial" w:hAnsi="Arial" w:cs="Arial"/>
            <w:b w:val="0"/>
            <w:bCs/>
            <w:color w:val="auto"/>
            <w:sz w:val="24"/>
            <w:szCs w:val="24"/>
            <w:shd w:val="clear" w:color="auto" w:fill="FFFFFF"/>
          </w:rPr>
          <w:t>https://doi.org/10.1002/capr.12360</w:t>
        </w:r>
      </w:hyperlink>
    </w:p>
    <w:p w14:paraId="029FBC8C" w14:textId="3F69FC56" w:rsidR="00EB1FA1" w:rsidRPr="0086723F" w:rsidRDefault="00EB1FA1" w:rsidP="003A3FD6">
      <w:pPr>
        <w:pStyle w:val="ChapterTitles"/>
        <w:spacing w:line="480" w:lineRule="auto"/>
        <w:jc w:val="center"/>
        <w:rPr>
          <w:rFonts w:ascii="Arial" w:hAnsi="Arial" w:cs="Arial"/>
          <w:sz w:val="24"/>
          <w:szCs w:val="24"/>
          <w:lang w:val="en-GB"/>
        </w:rPr>
      </w:pPr>
      <w:r w:rsidRPr="0086723F">
        <w:rPr>
          <w:rFonts w:ascii="Arial" w:hAnsi="Arial" w:cs="Arial"/>
          <w:sz w:val="24"/>
          <w:szCs w:val="24"/>
          <w:lang w:val="en-GB"/>
        </w:rPr>
        <w:t>Abstract</w:t>
      </w:r>
    </w:p>
    <w:p w14:paraId="6FED2521" w14:textId="4357C13E" w:rsidR="00692164" w:rsidRPr="007A3888" w:rsidRDefault="0073066C" w:rsidP="003A3FD6">
      <w:pPr>
        <w:pStyle w:val="ChapterTitles"/>
        <w:spacing w:line="480" w:lineRule="auto"/>
        <w:rPr>
          <w:rFonts w:ascii="Arial" w:hAnsi="Arial" w:cs="Arial"/>
          <w:b w:val="0"/>
          <w:bCs/>
          <w:sz w:val="24"/>
          <w:szCs w:val="24"/>
          <w:lang w:val="en-GB"/>
        </w:rPr>
      </w:pPr>
      <w:r w:rsidRPr="007A3888">
        <w:rPr>
          <w:rFonts w:ascii="Arial" w:hAnsi="Arial" w:cs="Arial"/>
          <w:b w:val="0"/>
          <w:bCs/>
          <w:sz w:val="24"/>
          <w:szCs w:val="24"/>
          <w:lang w:val="en-GB"/>
        </w:rPr>
        <w:t xml:space="preserve">Thematic analysis methods, including the reflexive approach we have developed, are widely used in counselling and psychotherapy research, as are other approaches that seek to develop ‘patterns’ (themes, categories) across cases. Without a thorough grounding in the conceptual foundations of </w:t>
      </w:r>
      <w:r w:rsidR="005B5E30" w:rsidRPr="007A3888">
        <w:rPr>
          <w:rFonts w:ascii="Arial" w:hAnsi="Arial" w:cs="Arial"/>
          <w:b w:val="0"/>
          <w:bCs/>
          <w:sz w:val="24"/>
          <w:szCs w:val="24"/>
          <w:lang w:val="en-GB"/>
        </w:rPr>
        <w:t xml:space="preserve">a </w:t>
      </w:r>
      <w:r w:rsidRPr="007A3888">
        <w:rPr>
          <w:rFonts w:ascii="Arial" w:hAnsi="Arial" w:cs="Arial"/>
          <w:b w:val="0"/>
          <w:bCs/>
          <w:sz w:val="24"/>
          <w:szCs w:val="24"/>
          <w:lang w:val="en-GB"/>
        </w:rPr>
        <w:t>wide variety of across-case analytic approaches</w:t>
      </w:r>
      <w:r w:rsidR="008058FF" w:rsidRPr="007A3888">
        <w:rPr>
          <w:rFonts w:ascii="Arial" w:hAnsi="Arial" w:cs="Arial"/>
          <w:b w:val="0"/>
          <w:bCs/>
          <w:sz w:val="24"/>
          <w:szCs w:val="24"/>
          <w:lang w:val="en-GB"/>
        </w:rPr>
        <w:t xml:space="preserve">, </w:t>
      </w:r>
      <w:r w:rsidR="005B5E30" w:rsidRPr="007A3888">
        <w:rPr>
          <w:rFonts w:ascii="Arial" w:hAnsi="Arial" w:cs="Arial"/>
          <w:b w:val="0"/>
          <w:bCs/>
          <w:sz w:val="24"/>
          <w:szCs w:val="24"/>
          <w:lang w:val="en-GB"/>
        </w:rPr>
        <w:t>and qualitative research more broadly</w:t>
      </w:r>
      <w:r w:rsidRPr="007A3888">
        <w:rPr>
          <w:rFonts w:ascii="Arial" w:hAnsi="Arial" w:cs="Arial"/>
          <w:b w:val="0"/>
          <w:bCs/>
          <w:sz w:val="24"/>
          <w:szCs w:val="24"/>
          <w:lang w:val="en-GB"/>
        </w:rPr>
        <w:t xml:space="preserve"> – something rarely offered in counselling training </w:t>
      </w:r>
      <w:r w:rsidR="005B5E30" w:rsidRPr="007A3888">
        <w:rPr>
          <w:rFonts w:ascii="Arial" w:hAnsi="Arial" w:cs="Arial"/>
          <w:b w:val="0"/>
          <w:bCs/>
          <w:sz w:val="24"/>
          <w:szCs w:val="24"/>
          <w:lang w:val="en-GB"/>
        </w:rPr>
        <w:t>–</w:t>
      </w:r>
      <w:r w:rsidRPr="007A3888">
        <w:rPr>
          <w:rFonts w:ascii="Arial" w:hAnsi="Arial" w:cs="Arial"/>
          <w:b w:val="0"/>
          <w:bCs/>
          <w:sz w:val="24"/>
          <w:szCs w:val="24"/>
          <w:lang w:val="en-GB"/>
        </w:rPr>
        <w:t xml:space="preserve"> </w:t>
      </w:r>
      <w:r w:rsidR="005B5E30" w:rsidRPr="007A3888">
        <w:rPr>
          <w:rFonts w:ascii="Arial" w:hAnsi="Arial" w:cs="Arial"/>
          <w:b w:val="0"/>
          <w:bCs/>
          <w:sz w:val="24"/>
          <w:szCs w:val="24"/>
          <w:lang w:val="en-GB"/>
        </w:rPr>
        <w:t>it can be difficult to understand how these differ, where they overlap, and which might be appropriate for a particular research project.</w:t>
      </w:r>
      <w:r w:rsidR="00346570" w:rsidRPr="007A3888">
        <w:rPr>
          <w:rFonts w:ascii="Arial" w:hAnsi="Arial" w:cs="Arial"/>
          <w:b w:val="0"/>
          <w:bCs/>
          <w:sz w:val="24"/>
          <w:szCs w:val="24"/>
          <w:lang w:val="en-GB"/>
        </w:rPr>
        <w:t xml:space="preserve"> Our aim in this paper is to support researchers in counselling and psychotherapy to select an appropriate across-case approach for their research, and </w:t>
      </w:r>
      <w:r w:rsidR="00562FE1" w:rsidRPr="007A3888">
        <w:rPr>
          <w:rFonts w:ascii="Arial" w:hAnsi="Arial" w:cs="Arial"/>
          <w:b w:val="0"/>
          <w:bCs/>
          <w:sz w:val="24"/>
          <w:szCs w:val="24"/>
          <w:lang w:val="en-GB"/>
        </w:rPr>
        <w:t xml:space="preserve">to </w:t>
      </w:r>
      <w:r w:rsidR="00346570" w:rsidRPr="007A3888">
        <w:rPr>
          <w:rFonts w:ascii="Arial" w:hAnsi="Arial" w:cs="Arial"/>
          <w:b w:val="0"/>
          <w:bCs/>
          <w:sz w:val="24"/>
          <w:szCs w:val="24"/>
          <w:lang w:val="en-GB"/>
        </w:rPr>
        <w:t>justify their choice</w:t>
      </w:r>
      <w:r w:rsidR="00562FE1" w:rsidRPr="007A3888">
        <w:rPr>
          <w:rFonts w:ascii="Arial" w:hAnsi="Arial" w:cs="Arial"/>
          <w:b w:val="0"/>
          <w:bCs/>
          <w:sz w:val="24"/>
          <w:szCs w:val="24"/>
          <w:lang w:val="en-GB"/>
        </w:rPr>
        <w:t>,</w:t>
      </w:r>
      <w:r w:rsidR="00346570" w:rsidRPr="007A3888">
        <w:rPr>
          <w:rFonts w:ascii="Arial" w:hAnsi="Arial" w:cs="Arial"/>
          <w:b w:val="0"/>
          <w:bCs/>
          <w:sz w:val="24"/>
          <w:szCs w:val="24"/>
          <w:lang w:val="en-GB"/>
        </w:rPr>
        <w:t xml:space="preserve"> by discussing conceptual and procedural differences and similarities between reflexive thematic analysis </w:t>
      </w:r>
      <w:r w:rsidR="00562FE1" w:rsidRPr="007A3888">
        <w:rPr>
          <w:rFonts w:ascii="Arial" w:hAnsi="Arial" w:cs="Arial"/>
          <w:b w:val="0"/>
          <w:bCs/>
          <w:sz w:val="24"/>
          <w:szCs w:val="24"/>
          <w:lang w:val="en-GB"/>
        </w:rPr>
        <w:t xml:space="preserve">(TA) </w:t>
      </w:r>
      <w:r w:rsidR="00346570" w:rsidRPr="007A3888">
        <w:rPr>
          <w:rFonts w:ascii="Arial" w:hAnsi="Arial" w:cs="Arial"/>
          <w:b w:val="0"/>
          <w:bCs/>
          <w:sz w:val="24"/>
          <w:szCs w:val="24"/>
          <w:lang w:val="en-GB"/>
        </w:rPr>
        <w:t>and four other across-case approaches. Three of these are also widely used in counselling and psychotherapy research – qualitative content analysis, interpretative phenomenological analysis, and grounded theory</w:t>
      </w:r>
      <w:r w:rsidR="00562FE1" w:rsidRPr="007A3888">
        <w:rPr>
          <w:rFonts w:ascii="Arial" w:hAnsi="Arial" w:cs="Arial"/>
          <w:b w:val="0"/>
          <w:bCs/>
          <w:sz w:val="24"/>
          <w:szCs w:val="24"/>
          <w:lang w:val="en-GB"/>
        </w:rPr>
        <w:t>. T</w:t>
      </w:r>
      <w:r w:rsidR="00346570" w:rsidRPr="007A3888">
        <w:rPr>
          <w:rFonts w:ascii="Arial" w:hAnsi="Arial" w:cs="Arial"/>
          <w:b w:val="0"/>
          <w:bCs/>
          <w:sz w:val="24"/>
          <w:szCs w:val="24"/>
          <w:lang w:val="en-GB"/>
        </w:rPr>
        <w:t xml:space="preserve">he fourth </w:t>
      </w:r>
      <w:r w:rsidR="00562FE1" w:rsidRPr="007A3888">
        <w:rPr>
          <w:rFonts w:ascii="Arial" w:hAnsi="Arial" w:cs="Arial"/>
          <w:b w:val="0"/>
          <w:bCs/>
          <w:sz w:val="24"/>
          <w:szCs w:val="24"/>
          <w:lang w:val="en-GB"/>
        </w:rPr>
        <w:t xml:space="preserve">– discourse analysis </w:t>
      </w:r>
      <w:r w:rsidR="00002D14" w:rsidRPr="007A3888">
        <w:rPr>
          <w:rFonts w:ascii="Arial" w:hAnsi="Arial" w:cs="Arial"/>
          <w:b w:val="0"/>
          <w:bCs/>
          <w:sz w:val="24"/>
          <w:szCs w:val="24"/>
          <w:lang w:val="en-GB"/>
        </w:rPr>
        <w:t xml:space="preserve">– </w:t>
      </w:r>
      <w:r w:rsidR="00346570" w:rsidRPr="007A3888">
        <w:rPr>
          <w:rFonts w:ascii="Arial" w:hAnsi="Arial" w:cs="Arial"/>
          <w:b w:val="0"/>
          <w:bCs/>
          <w:sz w:val="24"/>
          <w:szCs w:val="24"/>
          <w:lang w:val="en-GB"/>
        </w:rPr>
        <w:t>is less widely used but importantly exemplifies the critical qualitative research tradition.</w:t>
      </w:r>
      <w:r w:rsidR="00562FE1" w:rsidRPr="007A3888">
        <w:rPr>
          <w:rFonts w:ascii="Arial" w:hAnsi="Arial" w:cs="Arial"/>
          <w:b w:val="0"/>
          <w:bCs/>
          <w:sz w:val="24"/>
          <w:szCs w:val="24"/>
          <w:lang w:val="en-GB"/>
        </w:rPr>
        <w:t xml:space="preserve"> We contextualise our comparative approach by highlighting the diversity </w:t>
      </w:r>
      <w:r w:rsidR="00562FE1" w:rsidRPr="007A3888">
        <w:rPr>
          <w:rFonts w:ascii="Arial" w:hAnsi="Arial" w:cs="Arial"/>
          <w:b w:val="0"/>
          <w:bCs/>
          <w:i/>
          <w:iCs/>
          <w:sz w:val="24"/>
          <w:szCs w:val="24"/>
          <w:lang w:val="en-GB"/>
        </w:rPr>
        <w:t>within</w:t>
      </w:r>
      <w:r w:rsidR="00562FE1" w:rsidRPr="007A3888">
        <w:rPr>
          <w:rFonts w:ascii="Arial" w:hAnsi="Arial" w:cs="Arial"/>
          <w:b w:val="0"/>
          <w:bCs/>
          <w:sz w:val="24"/>
          <w:szCs w:val="24"/>
          <w:lang w:val="en-GB"/>
        </w:rPr>
        <w:t xml:space="preserve"> TA</w:t>
      </w:r>
      <w:r w:rsidR="008058FF" w:rsidRPr="007A3888">
        <w:rPr>
          <w:rFonts w:ascii="Arial" w:hAnsi="Arial" w:cs="Arial"/>
          <w:b w:val="0"/>
          <w:bCs/>
          <w:sz w:val="24"/>
          <w:szCs w:val="24"/>
          <w:lang w:val="en-GB"/>
        </w:rPr>
        <w:t>.</w:t>
      </w:r>
      <w:r w:rsidR="00562FE1" w:rsidRPr="007A3888">
        <w:rPr>
          <w:rFonts w:ascii="Arial" w:hAnsi="Arial" w:cs="Arial"/>
          <w:b w:val="0"/>
          <w:bCs/>
          <w:sz w:val="24"/>
          <w:szCs w:val="24"/>
          <w:lang w:val="en-GB"/>
        </w:rPr>
        <w:t xml:space="preserve"> TA is best thought of as a spectrum </w:t>
      </w:r>
      <w:r w:rsidR="00543615" w:rsidRPr="007A3888">
        <w:rPr>
          <w:rFonts w:ascii="Arial" w:hAnsi="Arial" w:cs="Arial"/>
          <w:b w:val="0"/>
          <w:bCs/>
          <w:sz w:val="24"/>
          <w:szCs w:val="24"/>
          <w:lang w:val="en-GB"/>
        </w:rPr>
        <w:t xml:space="preserve">of methods </w:t>
      </w:r>
      <w:r w:rsidR="00002D14" w:rsidRPr="007A3888">
        <w:rPr>
          <w:rFonts w:ascii="Arial" w:hAnsi="Arial" w:cs="Arial"/>
          <w:b w:val="0"/>
          <w:bCs/>
          <w:sz w:val="24"/>
          <w:szCs w:val="24"/>
          <w:lang w:val="en-GB"/>
        </w:rPr>
        <w:t xml:space="preserve">– </w:t>
      </w:r>
      <w:r w:rsidR="00562FE1" w:rsidRPr="007A3888">
        <w:rPr>
          <w:rFonts w:ascii="Arial" w:hAnsi="Arial" w:cs="Arial"/>
          <w:b w:val="0"/>
          <w:bCs/>
          <w:sz w:val="24"/>
          <w:szCs w:val="24"/>
          <w:lang w:val="en-GB"/>
        </w:rPr>
        <w:t xml:space="preserve">from </w:t>
      </w:r>
      <w:r w:rsidR="0084457E" w:rsidRPr="007A3888">
        <w:rPr>
          <w:rFonts w:ascii="Arial" w:hAnsi="Arial" w:cs="Arial"/>
          <w:b w:val="0"/>
          <w:bCs/>
          <w:sz w:val="24"/>
          <w:szCs w:val="24"/>
          <w:lang w:val="en-GB"/>
        </w:rPr>
        <w:t>types</w:t>
      </w:r>
      <w:r w:rsidR="00562FE1" w:rsidRPr="007A3888">
        <w:rPr>
          <w:rFonts w:ascii="Arial" w:hAnsi="Arial" w:cs="Arial"/>
          <w:b w:val="0"/>
          <w:bCs/>
          <w:sz w:val="24"/>
          <w:szCs w:val="24"/>
          <w:lang w:val="en-GB"/>
        </w:rPr>
        <w:t xml:space="preserve"> </w:t>
      </w:r>
      <w:r w:rsidR="00ED75EA" w:rsidRPr="007A3888">
        <w:rPr>
          <w:rFonts w:ascii="Arial" w:hAnsi="Arial" w:cs="Arial"/>
          <w:b w:val="0"/>
          <w:bCs/>
          <w:sz w:val="24"/>
          <w:szCs w:val="24"/>
          <w:lang w:val="en-GB"/>
        </w:rPr>
        <w:t>that</w:t>
      </w:r>
      <w:r w:rsidR="0008698A" w:rsidRPr="007A3888">
        <w:rPr>
          <w:rFonts w:ascii="Arial" w:hAnsi="Arial" w:cs="Arial"/>
          <w:b w:val="0"/>
          <w:bCs/>
          <w:sz w:val="24"/>
          <w:szCs w:val="24"/>
          <w:lang w:val="en-GB"/>
        </w:rPr>
        <w:t xml:space="preserve"> prioritise </w:t>
      </w:r>
      <w:r w:rsidR="0084457E" w:rsidRPr="007A3888">
        <w:rPr>
          <w:rFonts w:ascii="Arial" w:hAnsi="Arial" w:cs="Arial"/>
          <w:b w:val="0"/>
          <w:bCs/>
          <w:sz w:val="24"/>
          <w:szCs w:val="24"/>
          <w:lang w:val="en-GB"/>
        </w:rPr>
        <w:t xml:space="preserve">coding </w:t>
      </w:r>
      <w:r w:rsidR="0008698A" w:rsidRPr="007A3888">
        <w:rPr>
          <w:rFonts w:ascii="Arial" w:hAnsi="Arial" w:cs="Arial"/>
          <w:b w:val="0"/>
          <w:bCs/>
          <w:sz w:val="24"/>
          <w:szCs w:val="24"/>
          <w:lang w:val="en-GB"/>
        </w:rPr>
        <w:t xml:space="preserve">accuracy and reliability </w:t>
      </w:r>
      <w:r w:rsidR="00ED75EA" w:rsidRPr="007A3888">
        <w:rPr>
          <w:rFonts w:ascii="Arial" w:hAnsi="Arial" w:cs="Arial"/>
          <w:b w:val="0"/>
          <w:bCs/>
          <w:sz w:val="24"/>
          <w:szCs w:val="24"/>
          <w:lang w:val="en-GB"/>
        </w:rPr>
        <w:lastRenderedPageBreak/>
        <w:t xml:space="preserve">to </w:t>
      </w:r>
      <w:r w:rsidR="0084457E" w:rsidRPr="007A3888">
        <w:rPr>
          <w:rFonts w:ascii="Arial" w:hAnsi="Arial" w:cs="Arial"/>
          <w:b w:val="0"/>
          <w:bCs/>
          <w:sz w:val="24"/>
          <w:szCs w:val="24"/>
          <w:lang w:val="en-GB"/>
        </w:rPr>
        <w:t xml:space="preserve">reflexive approaches like ours that </w:t>
      </w:r>
      <w:r w:rsidR="00EB7301" w:rsidRPr="007A3888">
        <w:rPr>
          <w:rFonts w:ascii="Arial" w:hAnsi="Arial" w:cs="Arial"/>
          <w:b w:val="0"/>
          <w:bCs/>
          <w:sz w:val="24"/>
          <w:szCs w:val="24"/>
          <w:lang w:val="en-GB"/>
        </w:rPr>
        <w:t>emphasise</w:t>
      </w:r>
      <w:r w:rsidR="0084457E" w:rsidRPr="007A3888">
        <w:rPr>
          <w:rFonts w:ascii="Arial" w:hAnsi="Arial" w:cs="Arial"/>
          <w:b w:val="0"/>
          <w:bCs/>
          <w:sz w:val="24"/>
          <w:szCs w:val="24"/>
          <w:lang w:val="en-GB"/>
        </w:rPr>
        <w:t xml:space="preserve"> the inescapable subjectivity of data</w:t>
      </w:r>
      <w:r w:rsidR="00543615" w:rsidRPr="007A3888">
        <w:rPr>
          <w:rFonts w:ascii="Arial" w:hAnsi="Arial" w:cs="Arial"/>
          <w:b w:val="0"/>
          <w:bCs/>
          <w:sz w:val="24"/>
          <w:szCs w:val="24"/>
          <w:lang w:val="en-GB"/>
        </w:rPr>
        <w:t xml:space="preserve"> interpretation</w:t>
      </w:r>
      <w:r w:rsidR="00481FF3" w:rsidRPr="007A3888">
        <w:rPr>
          <w:rFonts w:ascii="Arial" w:hAnsi="Arial" w:cs="Arial"/>
          <w:b w:val="0"/>
          <w:bCs/>
          <w:sz w:val="24"/>
          <w:szCs w:val="24"/>
          <w:lang w:val="en-GB"/>
        </w:rPr>
        <w:t>. A</w:t>
      </w:r>
      <w:r w:rsidR="0070043B" w:rsidRPr="007A3888">
        <w:rPr>
          <w:rFonts w:ascii="Arial" w:hAnsi="Arial" w:cs="Arial"/>
          <w:b w:val="0"/>
          <w:bCs/>
          <w:sz w:val="24"/>
          <w:szCs w:val="24"/>
          <w:lang w:val="en-GB"/>
        </w:rPr>
        <w:t>lthough r</w:t>
      </w:r>
      <w:r w:rsidR="007A145E" w:rsidRPr="007A3888">
        <w:rPr>
          <w:rFonts w:ascii="Arial" w:hAnsi="Arial" w:cs="Arial"/>
          <w:b w:val="0"/>
          <w:bCs/>
          <w:sz w:val="24"/>
          <w:szCs w:val="24"/>
          <w:lang w:val="en-GB"/>
        </w:rPr>
        <w:t xml:space="preserve">eflexive TA provides the point of comparison for </w:t>
      </w:r>
      <w:r w:rsidR="0070043B" w:rsidRPr="007A3888">
        <w:rPr>
          <w:rFonts w:ascii="Arial" w:hAnsi="Arial" w:cs="Arial"/>
          <w:b w:val="0"/>
          <w:bCs/>
          <w:sz w:val="24"/>
          <w:szCs w:val="24"/>
          <w:lang w:val="en-GB"/>
        </w:rPr>
        <w:t>our</w:t>
      </w:r>
      <w:r w:rsidR="007A145E" w:rsidRPr="007A3888">
        <w:rPr>
          <w:rFonts w:ascii="Arial" w:hAnsi="Arial" w:cs="Arial"/>
          <w:b w:val="0"/>
          <w:bCs/>
          <w:sz w:val="24"/>
          <w:szCs w:val="24"/>
          <w:lang w:val="en-GB"/>
        </w:rPr>
        <w:t xml:space="preserve"> discussion of other across-case approaches</w:t>
      </w:r>
      <w:r w:rsidR="00481FF3" w:rsidRPr="007A3888">
        <w:rPr>
          <w:rFonts w:ascii="Arial" w:hAnsi="Arial" w:cs="Arial"/>
          <w:b w:val="0"/>
          <w:bCs/>
          <w:sz w:val="24"/>
          <w:szCs w:val="24"/>
          <w:lang w:val="en-GB"/>
        </w:rPr>
        <w:t>, o</w:t>
      </w:r>
      <w:r w:rsidR="007A145E" w:rsidRPr="007A3888">
        <w:rPr>
          <w:rFonts w:ascii="Arial" w:hAnsi="Arial" w:cs="Arial"/>
          <w:b w:val="0"/>
          <w:bCs/>
          <w:sz w:val="24"/>
          <w:szCs w:val="24"/>
          <w:lang w:val="en-GB"/>
        </w:rPr>
        <w:t>ur aim is not to promote reflexive TA as ‘best’</w:t>
      </w:r>
      <w:r w:rsidR="00481FF3" w:rsidRPr="007A3888">
        <w:rPr>
          <w:rFonts w:ascii="Arial" w:hAnsi="Arial" w:cs="Arial"/>
          <w:b w:val="0"/>
          <w:bCs/>
          <w:sz w:val="24"/>
          <w:szCs w:val="24"/>
          <w:lang w:val="en-GB"/>
        </w:rPr>
        <w:t>. R</w:t>
      </w:r>
      <w:r w:rsidR="00623A82" w:rsidRPr="007A3888">
        <w:rPr>
          <w:rFonts w:ascii="Arial" w:hAnsi="Arial" w:cs="Arial"/>
          <w:b w:val="0"/>
          <w:bCs/>
          <w:sz w:val="24"/>
          <w:szCs w:val="24"/>
          <w:lang w:val="en-GB"/>
        </w:rPr>
        <w:t>ather</w:t>
      </w:r>
      <w:r w:rsidR="00481FF3" w:rsidRPr="007A3888">
        <w:rPr>
          <w:rFonts w:ascii="Arial" w:hAnsi="Arial" w:cs="Arial"/>
          <w:b w:val="0"/>
          <w:bCs/>
          <w:sz w:val="24"/>
          <w:szCs w:val="24"/>
          <w:lang w:val="en-GB"/>
        </w:rPr>
        <w:t>, we</w:t>
      </w:r>
      <w:r w:rsidR="007A145E" w:rsidRPr="007A3888">
        <w:rPr>
          <w:rFonts w:ascii="Arial" w:hAnsi="Arial" w:cs="Arial"/>
          <w:b w:val="0"/>
          <w:bCs/>
          <w:sz w:val="24"/>
          <w:szCs w:val="24"/>
          <w:lang w:val="en-GB"/>
        </w:rPr>
        <w:t xml:space="preserve"> encourage the </w:t>
      </w:r>
      <w:r w:rsidR="00623A82" w:rsidRPr="007A3888">
        <w:rPr>
          <w:rFonts w:ascii="Arial" w:hAnsi="Arial" w:cs="Arial"/>
          <w:b w:val="0"/>
          <w:bCs/>
          <w:sz w:val="24"/>
          <w:szCs w:val="24"/>
          <w:lang w:val="en-GB"/>
        </w:rPr>
        <w:t>knowing</w:t>
      </w:r>
      <w:r w:rsidR="007A145E" w:rsidRPr="007A3888">
        <w:rPr>
          <w:rFonts w:ascii="Arial" w:hAnsi="Arial" w:cs="Arial"/>
          <w:b w:val="0"/>
          <w:bCs/>
          <w:sz w:val="24"/>
          <w:szCs w:val="24"/>
          <w:lang w:val="en-GB"/>
        </w:rPr>
        <w:t xml:space="preserve"> selection and use of analytic </w:t>
      </w:r>
      <w:r w:rsidR="008058FF" w:rsidRPr="007A3888">
        <w:rPr>
          <w:rFonts w:ascii="Arial" w:hAnsi="Arial" w:cs="Arial"/>
          <w:b w:val="0"/>
          <w:bCs/>
          <w:sz w:val="24"/>
          <w:szCs w:val="24"/>
          <w:lang w:val="en-GB"/>
        </w:rPr>
        <w:t>methods and methodologies</w:t>
      </w:r>
      <w:r w:rsidR="00543615" w:rsidRPr="007A3888">
        <w:rPr>
          <w:rFonts w:ascii="Arial" w:hAnsi="Arial" w:cs="Arial"/>
          <w:b w:val="0"/>
          <w:bCs/>
          <w:sz w:val="24"/>
          <w:szCs w:val="24"/>
          <w:lang w:val="en-GB"/>
        </w:rPr>
        <w:t xml:space="preserve"> in counselling and psychotherapy research</w:t>
      </w:r>
      <w:r w:rsidR="007A145E" w:rsidRPr="007A3888">
        <w:rPr>
          <w:rFonts w:ascii="Arial" w:hAnsi="Arial" w:cs="Arial"/>
          <w:b w:val="0"/>
          <w:bCs/>
          <w:sz w:val="24"/>
          <w:szCs w:val="24"/>
          <w:lang w:val="en-GB"/>
        </w:rPr>
        <w:t>.</w:t>
      </w:r>
    </w:p>
    <w:p w14:paraId="091AB046" w14:textId="06BC087A" w:rsidR="00613258" w:rsidRPr="007A3888" w:rsidRDefault="00EB1FA1" w:rsidP="003A3FD6">
      <w:pPr>
        <w:pStyle w:val="ChapterTitles"/>
        <w:spacing w:line="480" w:lineRule="auto"/>
        <w:rPr>
          <w:rFonts w:ascii="Arial" w:hAnsi="Arial" w:cs="Arial"/>
          <w:b w:val="0"/>
          <w:bCs/>
          <w:sz w:val="24"/>
          <w:szCs w:val="24"/>
          <w:lang w:val="en-GB"/>
        </w:rPr>
      </w:pPr>
      <w:r w:rsidRPr="007A3888">
        <w:rPr>
          <w:rFonts w:ascii="Arial" w:hAnsi="Arial" w:cs="Arial"/>
          <w:sz w:val="24"/>
          <w:szCs w:val="24"/>
          <w:lang w:val="en-GB"/>
        </w:rPr>
        <w:t>Keywords</w:t>
      </w:r>
      <w:r w:rsidRPr="007A3888">
        <w:rPr>
          <w:rFonts w:ascii="Arial" w:hAnsi="Arial" w:cs="Arial"/>
          <w:b w:val="0"/>
          <w:bCs/>
          <w:sz w:val="24"/>
          <w:szCs w:val="24"/>
          <w:lang w:val="en-GB"/>
        </w:rPr>
        <w:t xml:space="preserve">: Discourse analysis; grounded theory; interpretive phenomenological analysis; qualitative content analysis; </w:t>
      </w:r>
      <w:r w:rsidR="00BA2437" w:rsidRPr="007A3888">
        <w:rPr>
          <w:rFonts w:ascii="Arial" w:hAnsi="Arial" w:cs="Arial"/>
          <w:b w:val="0"/>
          <w:bCs/>
          <w:sz w:val="24"/>
          <w:szCs w:val="24"/>
          <w:lang w:val="en-GB"/>
        </w:rPr>
        <w:t xml:space="preserve">thematic discourse analysis; </w:t>
      </w:r>
      <w:r w:rsidRPr="007A3888">
        <w:rPr>
          <w:rFonts w:ascii="Arial" w:hAnsi="Arial" w:cs="Arial"/>
          <w:b w:val="0"/>
          <w:bCs/>
          <w:sz w:val="24"/>
          <w:szCs w:val="24"/>
          <w:lang w:val="en-GB"/>
        </w:rPr>
        <w:t>thematic decomposition</w:t>
      </w:r>
    </w:p>
    <w:p w14:paraId="2B1DDDD2" w14:textId="77777777" w:rsidR="00E07A46" w:rsidRPr="007A3888" w:rsidRDefault="00E07A46" w:rsidP="003A3FD6">
      <w:pPr>
        <w:spacing w:after="160" w:line="480" w:lineRule="auto"/>
        <w:rPr>
          <w:rFonts w:ascii="Arial" w:hAnsi="Arial" w:cs="Arial"/>
          <w:b/>
          <w:szCs w:val="24"/>
          <w:lang w:val="en-GB"/>
        </w:rPr>
      </w:pPr>
      <w:r w:rsidRPr="007A3888">
        <w:rPr>
          <w:rFonts w:ascii="Arial" w:hAnsi="Arial" w:cs="Arial"/>
          <w:szCs w:val="24"/>
          <w:lang w:val="en-GB"/>
        </w:rPr>
        <w:br w:type="page"/>
      </w:r>
    </w:p>
    <w:p w14:paraId="590ED8E8" w14:textId="1AB61500" w:rsidR="00E07A46" w:rsidRPr="003B7683" w:rsidRDefault="003B7683" w:rsidP="003A3FD6">
      <w:pPr>
        <w:pStyle w:val="ChapterTitles"/>
        <w:spacing w:line="480" w:lineRule="auto"/>
        <w:jc w:val="center"/>
        <w:rPr>
          <w:rFonts w:ascii="Arial" w:hAnsi="Arial" w:cs="Arial"/>
          <w:bCs/>
          <w:sz w:val="24"/>
          <w:szCs w:val="24"/>
          <w:lang w:val="en-GB"/>
        </w:rPr>
      </w:pPr>
      <w:bookmarkStart w:id="0" w:name="_Hlk48308331"/>
      <w:r w:rsidRPr="00F52753">
        <w:rPr>
          <w:rFonts w:ascii="Arial" w:hAnsi="Arial" w:cs="Arial"/>
          <w:sz w:val="24"/>
          <w:szCs w:val="24"/>
        </w:rPr>
        <w:lastRenderedPageBreak/>
        <w:t xml:space="preserve">Can I use TA? Should I use TA? Should I </w:t>
      </w:r>
      <w:r w:rsidRPr="00F52753">
        <w:rPr>
          <w:rFonts w:ascii="Arial" w:hAnsi="Arial" w:cs="Arial"/>
          <w:i/>
          <w:iCs/>
          <w:sz w:val="24"/>
          <w:szCs w:val="24"/>
        </w:rPr>
        <w:t xml:space="preserve">not </w:t>
      </w:r>
      <w:r w:rsidRPr="00F52753">
        <w:rPr>
          <w:rFonts w:ascii="Arial" w:hAnsi="Arial" w:cs="Arial"/>
          <w:sz w:val="24"/>
          <w:szCs w:val="24"/>
        </w:rPr>
        <w:t>use TA? Comparing reflexive TA and other pattern-based qualitative analytic approaches</w:t>
      </w:r>
    </w:p>
    <w:bookmarkEnd w:id="0"/>
    <w:p w14:paraId="3F95561A" w14:textId="29A415AC" w:rsidR="00B660DF" w:rsidRPr="003B7683" w:rsidRDefault="00613258" w:rsidP="003A3FD6">
      <w:pPr>
        <w:pStyle w:val="ChapterTitles"/>
        <w:spacing w:line="480" w:lineRule="auto"/>
        <w:jc w:val="center"/>
        <w:rPr>
          <w:rFonts w:ascii="Arial" w:hAnsi="Arial" w:cs="Arial"/>
          <w:sz w:val="24"/>
          <w:szCs w:val="24"/>
          <w:lang w:val="en-GB"/>
        </w:rPr>
      </w:pPr>
      <w:r w:rsidRPr="003B7683">
        <w:rPr>
          <w:rFonts w:ascii="Arial" w:hAnsi="Arial" w:cs="Arial"/>
          <w:sz w:val="24"/>
          <w:szCs w:val="24"/>
          <w:lang w:val="en-GB"/>
        </w:rPr>
        <w:t>Introduction</w:t>
      </w:r>
    </w:p>
    <w:p w14:paraId="718F2693" w14:textId="0845D161" w:rsidR="00FA7EEC" w:rsidRDefault="00B660DF" w:rsidP="00FA7EEC">
      <w:pPr>
        <w:spacing w:line="480" w:lineRule="auto"/>
        <w:rPr>
          <w:rFonts w:ascii="Arial" w:hAnsi="Arial" w:cs="Arial"/>
          <w:lang w:val="en-GB"/>
        </w:rPr>
      </w:pPr>
      <w:r w:rsidRPr="007A3888">
        <w:rPr>
          <w:rFonts w:ascii="Arial" w:hAnsi="Arial" w:cs="Arial"/>
          <w:szCs w:val="24"/>
          <w:lang w:val="en-GB"/>
        </w:rPr>
        <w:t>It</w:t>
      </w:r>
      <w:r w:rsidR="00C52B39" w:rsidRPr="007A3888">
        <w:rPr>
          <w:rFonts w:ascii="Arial" w:hAnsi="Arial" w:cs="Arial"/>
          <w:szCs w:val="24"/>
          <w:lang w:val="en-GB"/>
        </w:rPr>
        <w:t xml:space="preserve"> is tempting </w:t>
      </w:r>
      <w:r w:rsidRPr="007A3888">
        <w:rPr>
          <w:rFonts w:ascii="Arial" w:hAnsi="Arial" w:cs="Arial"/>
          <w:szCs w:val="24"/>
          <w:lang w:val="en-GB"/>
        </w:rPr>
        <w:t>to imagine that there</w:t>
      </w:r>
      <w:r w:rsidR="00C52B39" w:rsidRPr="007A3888">
        <w:rPr>
          <w:rFonts w:ascii="Arial" w:hAnsi="Arial" w:cs="Arial"/>
          <w:szCs w:val="24"/>
          <w:lang w:val="en-GB"/>
        </w:rPr>
        <w:t xml:space="preserve"> i</w:t>
      </w:r>
      <w:r w:rsidRPr="007A3888">
        <w:rPr>
          <w:rFonts w:ascii="Arial" w:hAnsi="Arial" w:cs="Arial"/>
          <w:szCs w:val="24"/>
          <w:lang w:val="en-GB"/>
        </w:rPr>
        <w:t xml:space="preserve">s a </w:t>
      </w:r>
      <w:r w:rsidRPr="007A3888">
        <w:rPr>
          <w:rFonts w:ascii="Arial" w:hAnsi="Arial" w:cs="Arial"/>
          <w:iCs/>
          <w:szCs w:val="24"/>
          <w:lang w:val="en-GB"/>
        </w:rPr>
        <w:t xml:space="preserve">perfect </w:t>
      </w:r>
      <w:r w:rsidR="00C52B39" w:rsidRPr="007A3888">
        <w:rPr>
          <w:rFonts w:ascii="Arial" w:hAnsi="Arial" w:cs="Arial"/>
          <w:iCs/>
          <w:szCs w:val="24"/>
          <w:lang w:val="en-GB"/>
        </w:rPr>
        <w:t>qualitative analytic approach</w:t>
      </w:r>
      <w:r w:rsidRPr="007A3888">
        <w:rPr>
          <w:rFonts w:ascii="Arial" w:hAnsi="Arial" w:cs="Arial"/>
          <w:szCs w:val="24"/>
          <w:lang w:val="en-GB"/>
        </w:rPr>
        <w:t xml:space="preserve"> waiting, and if you</w:t>
      </w:r>
      <w:r w:rsidR="00C52B39" w:rsidRPr="007A3888">
        <w:rPr>
          <w:rFonts w:ascii="Arial" w:hAnsi="Arial" w:cs="Arial"/>
          <w:szCs w:val="24"/>
          <w:lang w:val="en-GB"/>
        </w:rPr>
        <w:t xml:space="preserve"> can only identify</w:t>
      </w:r>
      <w:r w:rsidRPr="007A3888">
        <w:rPr>
          <w:rFonts w:ascii="Arial" w:hAnsi="Arial" w:cs="Arial"/>
          <w:szCs w:val="24"/>
          <w:lang w:val="en-GB"/>
        </w:rPr>
        <w:t xml:space="preserve"> it, you</w:t>
      </w:r>
      <w:r w:rsidR="00C52B39" w:rsidRPr="007A3888">
        <w:rPr>
          <w:rFonts w:ascii="Arial" w:hAnsi="Arial" w:cs="Arial"/>
          <w:szCs w:val="24"/>
          <w:lang w:val="en-GB"/>
        </w:rPr>
        <w:t xml:space="preserve"> wi</w:t>
      </w:r>
      <w:r w:rsidRPr="007A3888">
        <w:rPr>
          <w:rFonts w:ascii="Arial" w:hAnsi="Arial" w:cs="Arial"/>
          <w:szCs w:val="24"/>
          <w:lang w:val="en-GB"/>
        </w:rPr>
        <w:t xml:space="preserve">ll do </w:t>
      </w:r>
      <w:r w:rsidR="00797051" w:rsidRPr="007A3888">
        <w:rPr>
          <w:rFonts w:ascii="Arial" w:hAnsi="Arial" w:cs="Arial"/>
          <w:szCs w:val="24"/>
          <w:lang w:val="en-GB"/>
        </w:rPr>
        <w:t>excellent</w:t>
      </w:r>
      <w:r w:rsidRPr="007A3888">
        <w:rPr>
          <w:rFonts w:ascii="Arial" w:hAnsi="Arial" w:cs="Arial"/>
          <w:szCs w:val="24"/>
          <w:lang w:val="en-GB"/>
        </w:rPr>
        <w:t xml:space="preserve"> qualitative research. We refer to such thinking as a ‘hallowed method’ quest. Within s</w:t>
      </w:r>
      <w:r w:rsidR="00B7793B" w:rsidRPr="007A3888">
        <w:rPr>
          <w:rFonts w:ascii="Arial" w:hAnsi="Arial" w:cs="Arial"/>
          <w:szCs w:val="24"/>
          <w:lang w:val="en-GB"/>
        </w:rPr>
        <w:t>uch</w:t>
      </w:r>
      <w:r w:rsidRPr="007A3888">
        <w:rPr>
          <w:rFonts w:ascii="Arial" w:hAnsi="Arial" w:cs="Arial"/>
          <w:szCs w:val="24"/>
          <w:lang w:val="en-GB"/>
        </w:rPr>
        <w:t xml:space="preserve"> thinking, there is </w:t>
      </w:r>
      <w:r w:rsidRPr="007A3888">
        <w:rPr>
          <w:rFonts w:ascii="Arial" w:hAnsi="Arial" w:cs="Arial"/>
          <w:i/>
          <w:szCs w:val="24"/>
          <w:lang w:val="en-GB"/>
        </w:rPr>
        <w:t>one</w:t>
      </w:r>
      <w:r w:rsidRPr="007A3888">
        <w:rPr>
          <w:rFonts w:ascii="Arial" w:hAnsi="Arial" w:cs="Arial"/>
          <w:szCs w:val="24"/>
          <w:lang w:val="en-GB"/>
        </w:rPr>
        <w:t xml:space="preserve"> analytic approach ideally suited to a particular research project, and the mission of the researcher </w:t>
      </w:r>
      <w:r w:rsidR="00B43501">
        <w:rPr>
          <w:rFonts w:ascii="Arial" w:hAnsi="Arial" w:cs="Arial"/>
          <w:szCs w:val="24"/>
          <w:lang w:val="en-GB"/>
        </w:rPr>
        <w:t xml:space="preserve">in counselling and psychotherapy, and other fields, </w:t>
      </w:r>
      <w:r w:rsidRPr="007A3888">
        <w:rPr>
          <w:rFonts w:ascii="Arial" w:hAnsi="Arial" w:cs="Arial"/>
          <w:szCs w:val="24"/>
          <w:lang w:val="en-GB"/>
        </w:rPr>
        <w:t>is to identify and use that approach, or if using another approach, justify why they did</w:t>
      </w:r>
      <w:r w:rsidR="00C52B39" w:rsidRPr="007A3888">
        <w:rPr>
          <w:rFonts w:ascii="Arial" w:hAnsi="Arial" w:cs="Arial"/>
          <w:szCs w:val="24"/>
          <w:lang w:val="en-GB"/>
        </w:rPr>
        <w:t xml:space="preserve"> no</w:t>
      </w:r>
      <w:r w:rsidRPr="007A3888">
        <w:rPr>
          <w:rFonts w:ascii="Arial" w:hAnsi="Arial" w:cs="Arial"/>
          <w:szCs w:val="24"/>
          <w:lang w:val="en-GB"/>
        </w:rPr>
        <w:t xml:space="preserve">t use the ideal method. We see such thinking as evident in queries we get about whether </w:t>
      </w:r>
      <w:r w:rsidR="00C52B39" w:rsidRPr="007A3888">
        <w:rPr>
          <w:rFonts w:ascii="Arial" w:hAnsi="Arial" w:cs="Arial"/>
          <w:szCs w:val="24"/>
          <w:lang w:val="en-GB"/>
        </w:rPr>
        <w:t>it is ‘okay’ to use thematic analysis (TA)</w:t>
      </w:r>
      <w:r w:rsidRPr="007A3888">
        <w:rPr>
          <w:rFonts w:ascii="Arial" w:hAnsi="Arial" w:cs="Arial"/>
          <w:szCs w:val="24"/>
          <w:lang w:val="en-GB"/>
        </w:rPr>
        <w:t xml:space="preserve">, when </w:t>
      </w:r>
      <w:r w:rsidR="00D555F1">
        <w:rPr>
          <w:rFonts w:ascii="Arial" w:hAnsi="Arial" w:cs="Arial"/>
          <w:szCs w:val="24"/>
          <w:lang w:val="en-GB"/>
        </w:rPr>
        <w:t xml:space="preserve">counselling and psychotherapy </w:t>
      </w:r>
      <w:r w:rsidR="00B7793B" w:rsidRPr="007A3888">
        <w:rPr>
          <w:rFonts w:ascii="Arial" w:hAnsi="Arial" w:cs="Arial"/>
          <w:szCs w:val="24"/>
          <w:lang w:val="en-GB"/>
        </w:rPr>
        <w:t>students have been</w:t>
      </w:r>
      <w:r w:rsidRPr="007A3888">
        <w:rPr>
          <w:rFonts w:ascii="Arial" w:hAnsi="Arial" w:cs="Arial"/>
          <w:szCs w:val="24"/>
          <w:lang w:val="en-GB"/>
        </w:rPr>
        <w:t xml:space="preserve"> told they </w:t>
      </w:r>
      <w:r w:rsidRPr="007A3888">
        <w:rPr>
          <w:rFonts w:ascii="Arial" w:hAnsi="Arial" w:cs="Arial"/>
          <w:i/>
          <w:szCs w:val="24"/>
          <w:lang w:val="en-GB"/>
        </w:rPr>
        <w:t xml:space="preserve">should </w:t>
      </w:r>
      <w:r w:rsidRPr="007A3888">
        <w:rPr>
          <w:rFonts w:ascii="Arial" w:hAnsi="Arial" w:cs="Arial"/>
          <w:szCs w:val="24"/>
          <w:lang w:val="en-GB"/>
        </w:rPr>
        <w:t xml:space="preserve">instead use </w:t>
      </w:r>
      <w:r w:rsidR="00481FF3" w:rsidRPr="007A3888">
        <w:rPr>
          <w:rFonts w:ascii="Arial" w:hAnsi="Arial" w:cs="Arial"/>
          <w:szCs w:val="24"/>
          <w:lang w:val="en-GB"/>
        </w:rPr>
        <w:t xml:space="preserve">another approach, usually </w:t>
      </w:r>
      <w:r w:rsidRPr="007A3888">
        <w:rPr>
          <w:rFonts w:ascii="Arial" w:hAnsi="Arial" w:cs="Arial"/>
          <w:szCs w:val="24"/>
          <w:lang w:val="en-GB"/>
        </w:rPr>
        <w:t>a</w:t>
      </w:r>
      <w:r w:rsidR="007057D2">
        <w:rPr>
          <w:rFonts w:ascii="Arial" w:hAnsi="Arial" w:cs="Arial"/>
          <w:szCs w:val="24"/>
          <w:lang w:val="en-GB"/>
        </w:rPr>
        <w:t xml:space="preserve"> ready-made or </w:t>
      </w:r>
      <w:r w:rsidRPr="007A3888">
        <w:rPr>
          <w:rFonts w:ascii="Arial" w:hAnsi="Arial" w:cs="Arial"/>
          <w:szCs w:val="24"/>
          <w:lang w:val="en-GB"/>
        </w:rPr>
        <w:t>‘off the shelf’ methodology (Chamberlain</w:t>
      </w:r>
      <w:r w:rsidR="00D52DFB" w:rsidRPr="007A3888">
        <w:rPr>
          <w:rFonts w:ascii="Arial" w:hAnsi="Arial" w:cs="Arial"/>
          <w:szCs w:val="24"/>
          <w:lang w:val="en-GB"/>
        </w:rPr>
        <w:t xml:space="preserve">, </w:t>
      </w:r>
      <w:r w:rsidRPr="007A3888">
        <w:rPr>
          <w:rFonts w:ascii="Arial" w:hAnsi="Arial" w:cs="Arial"/>
          <w:szCs w:val="24"/>
          <w:lang w:val="en-GB"/>
        </w:rPr>
        <w:t>2012)</w:t>
      </w:r>
      <w:r w:rsidR="00154983">
        <w:rPr>
          <w:rFonts w:ascii="Arial" w:hAnsi="Arial" w:cs="Arial"/>
          <w:szCs w:val="24"/>
          <w:lang w:val="en-GB"/>
        </w:rPr>
        <w:t>,</w:t>
      </w:r>
      <w:r w:rsidR="00481FF3" w:rsidRPr="007A3888">
        <w:rPr>
          <w:rFonts w:ascii="Arial" w:hAnsi="Arial" w:cs="Arial"/>
          <w:szCs w:val="24"/>
          <w:lang w:val="en-GB"/>
        </w:rPr>
        <w:t xml:space="preserve"> which</w:t>
      </w:r>
      <w:r w:rsidRPr="007A3888">
        <w:rPr>
          <w:rFonts w:ascii="Arial" w:hAnsi="Arial" w:cs="Arial"/>
          <w:szCs w:val="24"/>
          <w:lang w:val="en-GB"/>
        </w:rPr>
        <w:t xml:space="preserve"> provides a pre-prepared package of theory, analytic method and (elements of) research design. </w:t>
      </w:r>
      <w:r w:rsidR="00D40B02">
        <w:rPr>
          <w:rFonts w:ascii="Arial" w:hAnsi="Arial" w:cs="Arial"/>
          <w:szCs w:val="24"/>
          <w:lang w:val="en-GB"/>
        </w:rPr>
        <w:t xml:space="preserve">Examples of </w:t>
      </w:r>
      <w:r w:rsidR="007057D2">
        <w:rPr>
          <w:rFonts w:ascii="Arial" w:hAnsi="Arial" w:cs="Arial"/>
          <w:szCs w:val="24"/>
          <w:lang w:val="en-GB"/>
        </w:rPr>
        <w:t xml:space="preserve">such </w:t>
      </w:r>
      <w:r w:rsidR="00D40B02">
        <w:rPr>
          <w:rFonts w:ascii="Arial" w:hAnsi="Arial" w:cs="Arial"/>
          <w:szCs w:val="24"/>
          <w:lang w:val="en-GB"/>
        </w:rPr>
        <w:t>off the shelf methodologies include grounded theory</w:t>
      </w:r>
      <w:r w:rsidR="00FD45D3">
        <w:rPr>
          <w:rFonts w:ascii="Arial" w:hAnsi="Arial" w:cs="Arial"/>
          <w:szCs w:val="24"/>
          <w:lang w:val="en-GB"/>
        </w:rPr>
        <w:t xml:space="preserve"> (</w:t>
      </w:r>
      <w:r w:rsidR="00FA7EEC">
        <w:rPr>
          <w:rFonts w:ascii="Arial" w:hAnsi="Arial" w:cs="Arial"/>
          <w:szCs w:val="24"/>
          <w:lang w:val="en-GB"/>
        </w:rPr>
        <w:t xml:space="preserve">GT; </w:t>
      </w:r>
      <w:r w:rsidR="00FD45D3">
        <w:rPr>
          <w:rFonts w:ascii="Arial" w:hAnsi="Arial" w:cs="Arial"/>
          <w:szCs w:val="24"/>
          <w:lang w:val="en-GB"/>
        </w:rPr>
        <w:t xml:space="preserve">see </w:t>
      </w:r>
      <w:r w:rsidR="00FD45D3" w:rsidRPr="007A3888">
        <w:rPr>
          <w:rFonts w:ascii="Arial" w:hAnsi="Arial" w:cs="Arial"/>
          <w:szCs w:val="24"/>
          <w:lang w:val="en-GB"/>
        </w:rPr>
        <w:t>Birks &amp; Mills, 2015</w:t>
      </w:r>
      <w:r w:rsidR="00FD45D3">
        <w:rPr>
          <w:rFonts w:ascii="Arial" w:hAnsi="Arial" w:cs="Arial"/>
          <w:szCs w:val="24"/>
          <w:lang w:val="en-GB"/>
        </w:rPr>
        <w:t>)</w:t>
      </w:r>
      <w:r w:rsidR="007057D2">
        <w:rPr>
          <w:rFonts w:ascii="Arial" w:hAnsi="Arial" w:cs="Arial"/>
          <w:szCs w:val="24"/>
          <w:lang w:val="en-GB"/>
        </w:rPr>
        <w:t>, interpretative phenomenological analysis</w:t>
      </w:r>
      <w:r w:rsidR="00FD45D3">
        <w:rPr>
          <w:rFonts w:ascii="Arial" w:hAnsi="Arial" w:cs="Arial"/>
          <w:szCs w:val="24"/>
          <w:lang w:val="en-GB"/>
        </w:rPr>
        <w:t xml:space="preserve"> (</w:t>
      </w:r>
      <w:r w:rsidR="00FA7EEC">
        <w:rPr>
          <w:rFonts w:ascii="Arial" w:hAnsi="Arial" w:cs="Arial"/>
          <w:szCs w:val="24"/>
          <w:lang w:val="en-GB"/>
        </w:rPr>
        <w:t xml:space="preserve">IPA; </w:t>
      </w:r>
      <w:r w:rsidR="00FD45D3">
        <w:rPr>
          <w:rFonts w:ascii="Arial" w:hAnsi="Arial" w:cs="Arial"/>
          <w:szCs w:val="24"/>
          <w:lang w:val="en-GB"/>
        </w:rPr>
        <w:t>see Smith et al., 2009)</w:t>
      </w:r>
      <w:r w:rsidR="007057D2">
        <w:rPr>
          <w:rFonts w:ascii="Arial" w:hAnsi="Arial" w:cs="Arial"/>
          <w:szCs w:val="24"/>
          <w:lang w:val="en-GB"/>
        </w:rPr>
        <w:t xml:space="preserve"> and discourse analysis </w:t>
      </w:r>
      <w:r w:rsidR="00FD45D3">
        <w:rPr>
          <w:rFonts w:ascii="Arial" w:hAnsi="Arial" w:cs="Arial"/>
          <w:szCs w:val="24"/>
          <w:lang w:val="en-GB"/>
        </w:rPr>
        <w:t>(</w:t>
      </w:r>
      <w:r w:rsidR="00FA7EEC">
        <w:rPr>
          <w:rFonts w:ascii="Arial" w:hAnsi="Arial" w:cs="Arial"/>
          <w:szCs w:val="24"/>
          <w:lang w:val="en-GB"/>
        </w:rPr>
        <w:t xml:space="preserve">DA; </w:t>
      </w:r>
      <w:r w:rsidR="00FD45D3">
        <w:rPr>
          <w:rFonts w:ascii="Arial" w:hAnsi="Arial" w:cs="Arial"/>
          <w:szCs w:val="24"/>
          <w:lang w:val="en-GB"/>
        </w:rPr>
        <w:t>see Willig, 2013)</w:t>
      </w:r>
      <w:r w:rsidR="007057D2">
        <w:rPr>
          <w:rFonts w:ascii="Arial" w:hAnsi="Arial" w:cs="Arial"/>
          <w:szCs w:val="24"/>
          <w:lang w:val="en-GB"/>
        </w:rPr>
        <w:t>.</w:t>
      </w:r>
      <w:r w:rsidR="00D40B02">
        <w:rPr>
          <w:rFonts w:ascii="Arial" w:hAnsi="Arial" w:cs="Arial"/>
          <w:szCs w:val="24"/>
          <w:lang w:val="en-GB"/>
        </w:rPr>
        <w:t xml:space="preserve"> </w:t>
      </w:r>
      <w:r w:rsidR="00154983">
        <w:rPr>
          <w:rFonts w:ascii="Arial" w:hAnsi="Arial" w:cs="Arial"/>
          <w:szCs w:val="24"/>
          <w:lang w:val="en-GB"/>
        </w:rPr>
        <w:t xml:space="preserve">Such methodologies </w:t>
      </w:r>
      <w:r w:rsidR="007057D2">
        <w:rPr>
          <w:rFonts w:ascii="Arial" w:hAnsi="Arial" w:cs="Arial"/>
          <w:szCs w:val="24"/>
          <w:lang w:val="en-GB"/>
        </w:rPr>
        <w:t>(</w:t>
      </w:r>
      <w:proofErr w:type="gramStart"/>
      <w:r w:rsidR="007057D2">
        <w:rPr>
          <w:rFonts w:ascii="Arial" w:hAnsi="Arial" w:cs="Arial"/>
          <w:szCs w:val="24"/>
          <w:lang w:val="en-GB"/>
        </w:rPr>
        <w:t>theoretically</w:t>
      </w:r>
      <w:r w:rsidR="00FA7EEC">
        <w:rPr>
          <w:rFonts w:ascii="Arial" w:hAnsi="Arial" w:cs="Arial"/>
          <w:szCs w:val="24"/>
          <w:lang w:val="en-GB"/>
        </w:rPr>
        <w:t>-</w:t>
      </w:r>
      <w:r w:rsidR="007057D2">
        <w:rPr>
          <w:rFonts w:ascii="Arial" w:hAnsi="Arial" w:cs="Arial"/>
          <w:szCs w:val="24"/>
          <w:lang w:val="en-GB"/>
        </w:rPr>
        <w:t>informed</w:t>
      </w:r>
      <w:proofErr w:type="gramEnd"/>
      <w:r w:rsidR="007057D2">
        <w:rPr>
          <w:rFonts w:ascii="Arial" w:hAnsi="Arial" w:cs="Arial"/>
          <w:szCs w:val="24"/>
          <w:lang w:val="en-GB"/>
        </w:rPr>
        <w:t xml:space="preserve"> frameworks for research) are often perceived as superior to methods </w:t>
      </w:r>
      <w:r w:rsidR="007057D2" w:rsidRPr="007A3888">
        <w:rPr>
          <w:rFonts w:ascii="Arial" w:hAnsi="Arial" w:cs="Arial"/>
          <w:szCs w:val="24"/>
          <w:lang w:val="en-GB"/>
        </w:rPr>
        <w:t>(</w:t>
      </w:r>
      <w:r w:rsidR="007057D2">
        <w:rPr>
          <w:rFonts w:ascii="Arial" w:hAnsi="Arial" w:cs="Arial"/>
          <w:szCs w:val="24"/>
          <w:lang w:val="en-GB"/>
        </w:rPr>
        <w:t xml:space="preserve">theoretically independent </w:t>
      </w:r>
      <w:r w:rsidR="007057D2" w:rsidRPr="007A3888">
        <w:rPr>
          <w:rFonts w:ascii="Arial" w:hAnsi="Arial" w:cs="Arial"/>
          <w:szCs w:val="24"/>
          <w:lang w:val="en-GB"/>
        </w:rPr>
        <w:t>tools</w:t>
      </w:r>
      <w:r w:rsidR="007057D2">
        <w:rPr>
          <w:rFonts w:ascii="Arial" w:hAnsi="Arial" w:cs="Arial"/>
          <w:szCs w:val="24"/>
          <w:lang w:val="en-GB"/>
        </w:rPr>
        <w:t xml:space="preserve"> and techniques</w:t>
      </w:r>
      <w:r w:rsidR="007057D2" w:rsidRPr="007A3888">
        <w:rPr>
          <w:rFonts w:ascii="Arial" w:hAnsi="Arial" w:cs="Arial"/>
          <w:szCs w:val="24"/>
          <w:lang w:val="en-GB"/>
        </w:rPr>
        <w:t xml:space="preserve">; framing theory is determined independently) </w:t>
      </w:r>
      <w:r w:rsidR="007057D2">
        <w:rPr>
          <w:rFonts w:ascii="Arial" w:hAnsi="Arial" w:cs="Arial"/>
          <w:szCs w:val="24"/>
          <w:lang w:val="en-GB"/>
        </w:rPr>
        <w:t xml:space="preserve">such as TA. </w:t>
      </w:r>
      <w:r w:rsidR="00574846">
        <w:rPr>
          <w:rFonts w:ascii="Arial" w:hAnsi="Arial" w:cs="Arial"/>
          <w:szCs w:val="24"/>
          <w:lang w:val="en-GB"/>
        </w:rPr>
        <w:t xml:space="preserve">This seems to be based on the mistaken belief that TA is atheoretical and thus lacks analytic power and sophistication (Braun &amp; Clarke, 2020). </w:t>
      </w:r>
      <w:r w:rsidRPr="007A3888">
        <w:rPr>
          <w:rFonts w:ascii="Arial" w:hAnsi="Arial" w:cs="Arial"/>
          <w:szCs w:val="24"/>
          <w:lang w:val="en-GB"/>
        </w:rPr>
        <w:t xml:space="preserve">Not only are methodologies </w:t>
      </w:r>
      <w:r w:rsidRPr="007A3888">
        <w:rPr>
          <w:rFonts w:ascii="Arial" w:hAnsi="Arial" w:cs="Arial"/>
          <w:i/>
          <w:iCs/>
          <w:szCs w:val="24"/>
          <w:lang w:val="en-GB"/>
        </w:rPr>
        <w:t>not</w:t>
      </w:r>
      <w:r w:rsidRPr="007A3888">
        <w:rPr>
          <w:rFonts w:ascii="Arial" w:hAnsi="Arial" w:cs="Arial"/>
          <w:szCs w:val="24"/>
          <w:lang w:val="en-GB"/>
        </w:rPr>
        <w:t xml:space="preserve"> </w:t>
      </w:r>
      <w:r w:rsidRPr="007A3888">
        <w:rPr>
          <w:rFonts w:ascii="Arial" w:hAnsi="Arial" w:cs="Arial"/>
          <w:iCs/>
          <w:szCs w:val="24"/>
          <w:lang w:val="en-GB"/>
        </w:rPr>
        <w:t>inherently</w:t>
      </w:r>
      <w:r w:rsidRPr="007A3888">
        <w:rPr>
          <w:rFonts w:ascii="Arial" w:hAnsi="Arial" w:cs="Arial"/>
          <w:szCs w:val="24"/>
          <w:lang w:val="en-GB"/>
        </w:rPr>
        <w:t xml:space="preserve"> better than methods (see Chamberlain</w:t>
      </w:r>
      <w:r w:rsidR="00D52DFB" w:rsidRPr="007A3888">
        <w:rPr>
          <w:rFonts w:ascii="Arial" w:hAnsi="Arial" w:cs="Arial"/>
          <w:szCs w:val="24"/>
          <w:lang w:val="en-GB"/>
        </w:rPr>
        <w:t>, 2012</w:t>
      </w:r>
      <w:r w:rsidRPr="007A3888">
        <w:rPr>
          <w:rFonts w:ascii="Arial" w:hAnsi="Arial" w:cs="Arial"/>
          <w:szCs w:val="24"/>
          <w:lang w:val="en-GB"/>
        </w:rPr>
        <w:t xml:space="preserve">), but there is also often </w:t>
      </w:r>
      <w:r w:rsidR="00481FF3" w:rsidRPr="007A3888">
        <w:rPr>
          <w:rFonts w:ascii="Arial" w:hAnsi="Arial" w:cs="Arial"/>
          <w:szCs w:val="24"/>
          <w:lang w:val="en-GB"/>
        </w:rPr>
        <w:t>considerable</w:t>
      </w:r>
      <w:r w:rsidRPr="007A3888">
        <w:rPr>
          <w:rFonts w:ascii="Arial" w:hAnsi="Arial" w:cs="Arial"/>
          <w:szCs w:val="24"/>
          <w:lang w:val="en-GB"/>
        </w:rPr>
        <w:t xml:space="preserve"> overlap in what different </w:t>
      </w:r>
      <w:r w:rsidR="00C52B39" w:rsidRPr="007A3888">
        <w:rPr>
          <w:rFonts w:ascii="Arial" w:hAnsi="Arial" w:cs="Arial"/>
          <w:szCs w:val="24"/>
          <w:lang w:val="en-GB"/>
        </w:rPr>
        <w:t xml:space="preserve">analytic </w:t>
      </w:r>
      <w:r w:rsidRPr="007A3888">
        <w:rPr>
          <w:rFonts w:ascii="Arial" w:hAnsi="Arial" w:cs="Arial"/>
          <w:szCs w:val="24"/>
          <w:lang w:val="en-GB"/>
        </w:rPr>
        <w:t xml:space="preserve">methods and methodologies </w:t>
      </w:r>
      <w:r w:rsidRPr="007A3888">
        <w:rPr>
          <w:rFonts w:ascii="Arial" w:hAnsi="Arial" w:cs="Arial"/>
          <w:iCs/>
          <w:szCs w:val="24"/>
          <w:lang w:val="en-GB"/>
        </w:rPr>
        <w:t xml:space="preserve">can </w:t>
      </w:r>
      <w:r w:rsidRPr="007A3888">
        <w:rPr>
          <w:rFonts w:ascii="Arial" w:hAnsi="Arial" w:cs="Arial"/>
          <w:szCs w:val="24"/>
          <w:lang w:val="en-GB"/>
        </w:rPr>
        <w:t>deliver.</w:t>
      </w:r>
      <w:r w:rsidR="00D52DFB" w:rsidRPr="007A3888">
        <w:rPr>
          <w:rFonts w:ascii="Arial" w:hAnsi="Arial" w:cs="Arial"/>
          <w:szCs w:val="24"/>
          <w:lang w:val="en-GB"/>
        </w:rPr>
        <w:t xml:space="preserve"> We have previously argued </w:t>
      </w:r>
      <w:r w:rsidRPr="007A3888">
        <w:rPr>
          <w:rFonts w:ascii="Arial" w:hAnsi="Arial" w:cs="Arial"/>
          <w:szCs w:val="24"/>
          <w:lang w:val="en-GB"/>
        </w:rPr>
        <w:t xml:space="preserve">that there is potential for great similarity in ‘output’ from </w:t>
      </w:r>
      <w:r w:rsidR="00D52DFB" w:rsidRPr="007A3888">
        <w:rPr>
          <w:rFonts w:ascii="Arial" w:hAnsi="Arial" w:cs="Arial"/>
          <w:szCs w:val="24"/>
          <w:lang w:val="en-GB"/>
        </w:rPr>
        <w:t xml:space="preserve">pattern-based/across case </w:t>
      </w:r>
      <w:r w:rsidR="000B112D" w:rsidRPr="007A3888">
        <w:rPr>
          <w:rFonts w:ascii="Arial" w:hAnsi="Arial" w:cs="Arial"/>
          <w:szCs w:val="24"/>
          <w:lang w:val="en-GB"/>
        </w:rPr>
        <w:t>(</w:t>
      </w:r>
      <w:r w:rsidR="000B112D" w:rsidRPr="007A3888">
        <w:rPr>
          <w:rFonts w:ascii="Arial" w:hAnsi="Arial" w:cs="Arial"/>
          <w:szCs w:val="24"/>
        </w:rPr>
        <w:t xml:space="preserve">Yeh &amp; Inman, 2007) </w:t>
      </w:r>
      <w:r w:rsidR="009B5834" w:rsidRPr="007A3888">
        <w:rPr>
          <w:rFonts w:ascii="Arial" w:hAnsi="Arial" w:cs="Arial"/>
          <w:szCs w:val="24"/>
          <w:lang w:val="en-GB"/>
        </w:rPr>
        <w:lastRenderedPageBreak/>
        <w:t>method</w:t>
      </w:r>
      <w:r w:rsidRPr="007A3888">
        <w:rPr>
          <w:rFonts w:ascii="Arial" w:hAnsi="Arial" w:cs="Arial"/>
          <w:szCs w:val="24"/>
          <w:lang w:val="en-GB"/>
        </w:rPr>
        <w:t xml:space="preserve">ologies like </w:t>
      </w:r>
      <w:r w:rsidR="00C35E0B" w:rsidRPr="007A3888">
        <w:rPr>
          <w:rFonts w:ascii="Arial" w:hAnsi="Arial" w:cs="Arial"/>
          <w:szCs w:val="24"/>
          <w:lang w:val="en-GB"/>
        </w:rPr>
        <w:t>GT</w:t>
      </w:r>
      <w:r w:rsidRPr="007A3888">
        <w:rPr>
          <w:rFonts w:ascii="Arial" w:hAnsi="Arial" w:cs="Arial"/>
          <w:szCs w:val="24"/>
          <w:lang w:val="en-GB"/>
        </w:rPr>
        <w:t xml:space="preserve">, IPA, and even </w:t>
      </w:r>
      <w:r w:rsidR="00797051" w:rsidRPr="007A3888">
        <w:rPr>
          <w:rFonts w:ascii="Arial" w:hAnsi="Arial" w:cs="Arial"/>
          <w:szCs w:val="24"/>
          <w:lang w:val="en-GB"/>
        </w:rPr>
        <w:t>poststructuralist</w:t>
      </w:r>
      <w:r w:rsidRPr="007A3888">
        <w:rPr>
          <w:rFonts w:ascii="Arial" w:hAnsi="Arial" w:cs="Arial"/>
          <w:szCs w:val="24"/>
          <w:lang w:val="en-GB"/>
        </w:rPr>
        <w:t xml:space="preserve"> </w:t>
      </w:r>
      <w:r w:rsidR="00481FF3" w:rsidRPr="007A3888">
        <w:rPr>
          <w:rFonts w:ascii="Arial" w:hAnsi="Arial" w:cs="Arial"/>
          <w:szCs w:val="24"/>
          <w:lang w:val="en-GB"/>
        </w:rPr>
        <w:t>DA</w:t>
      </w:r>
      <w:r w:rsidR="006E1166">
        <w:rPr>
          <w:rStyle w:val="EndnoteReference"/>
          <w:rFonts w:ascii="Arial" w:hAnsi="Arial" w:cs="Arial"/>
          <w:szCs w:val="24"/>
          <w:lang w:val="en-GB"/>
        </w:rPr>
        <w:endnoteReference w:id="1"/>
      </w:r>
      <w:r w:rsidRPr="007A3888">
        <w:rPr>
          <w:rFonts w:ascii="Arial" w:hAnsi="Arial" w:cs="Arial"/>
          <w:szCs w:val="24"/>
          <w:lang w:val="en-GB"/>
        </w:rPr>
        <w:t>, and (reflexive) TA, depending on how each analysis is conducted</w:t>
      </w:r>
      <w:r w:rsidR="00D52DFB" w:rsidRPr="007A3888">
        <w:rPr>
          <w:rFonts w:ascii="Arial" w:hAnsi="Arial" w:cs="Arial"/>
          <w:szCs w:val="24"/>
          <w:lang w:val="en-GB"/>
        </w:rPr>
        <w:t xml:space="preserve"> (Braun &amp; Clarke, 2013)</w:t>
      </w:r>
      <w:r w:rsidRPr="007A3888">
        <w:rPr>
          <w:rFonts w:ascii="Arial" w:hAnsi="Arial" w:cs="Arial"/>
          <w:szCs w:val="24"/>
          <w:lang w:val="en-GB"/>
        </w:rPr>
        <w:t>. This means in considering and deciding on a</w:t>
      </w:r>
      <w:r w:rsidR="00481FF3" w:rsidRPr="007A3888">
        <w:rPr>
          <w:rFonts w:ascii="Arial" w:hAnsi="Arial" w:cs="Arial"/>
          <w:szCs w:val="24"/>
          <w:lang w:val="en-GB"/>
        </w:rPr>
        <w:t>n analytic</w:t>
      </w:r>
      <w:r w:rsidRPr="007A3888">
        <w:rPr>
          <w:rFonts w:ascii="Arial" w:hAnsi="Arial" w:cs="Arial"/>
          <w:szCs w:val="24"/>
          <w:lang w:val="en-GB"/>
        </w:rPr>
        <w:t xml:space="preserve"> approach it</w:t>
      </w:r>
      <w:r w:rsidR="00C52B39" w:rsidRPr="007A3888">
        <w:rPr>
          <w:rFonts w:ascii="Arial" w:hAnsi="Arial" w:cs="Arial"/>
          <w:szCs w:val="24"/>
          <w:lang w:val="en-GB"/>
        </w:rPr>
        <w:t xml:space="preserve"> i</w:t>
      </w:r>
      <w:r w:rsidRPr="007A3888">
        <w:rPr>
          <w:rFonts w:ascii="Arial" w:hAnsi="Arial" w:cs="Arial"/>
          <w:szCs w:val="24"/>
          <w:lang w:val="en-GB"/>
        </w:rPr>
        <w:t>s more like deciding between which type of fruit you</w:t>
      </w:r>
      <w:r w:rsidR="00C52B39" w:rsidRPr="007A3888">
        <w:rPr>
          <w:rFonts w:ascii="Arial" w:hAnsi="Arial" w:cs="Arial"/>
          <w:szCs w:val="24"/>
          <w:lang w:val="en-GB"/>
        </w:rPr>
        <w:t xml:space="preserve"> wi</w:t>
      </w:r>
      <w:r w:rsidRPr="007A3888">
        <w:rPr>
          <w:rFonts w:ascii="Arial" w:hAnsi="Arial" w:cs="Arial"/>
          <w:szCs w:val="24"/>
          <w:lang w:val="en-GB"/>
        </w:rPr>
        <w:t>ll choose to eat (apple, orange or banana?), than deciding whether to have fruit, a slice of cake, or a burger.</w:t>
      </w:r>
      <w:r w:rsidR="00FA7EEC">
        <w:rPr>
          <w:rFonts w:ascii="Arial" w:hAnsi="Arial" w:cs="Arial"/>
          <w:szCs w:val="24"/>
          <w:lang w:val="en-GB"/>
        </w:rPr>
        <w:t xml:space="preserve"> </w:t>
      </w:r>
    </w:p>
    <w:p w14:paraId="21897C24" w14:textId="2606E515" w:rsidR="00FD45D3" w:rsidRPr="00FA7EEC" w:rsidRDefault="003249F1" w:rsidP="00FA7EEC">
      <w:pPr>
        <w:spacing w:line="480" w:lineRule="auto"/>
        <w:rPr>
          <w:rFonts w:ascii="Arial" w:hAnsi="Arial" w:cs="Arial"/>
          <w:b/>
          <w:lang w:val="en-US"/>
        </w:rPr>
      </w:pPr>
      <w:r w:rsidRPr="00FA7EEC">
        <w:rPr>
          <w:rFonts w:ascii="Arial" w:hAnsi="Arial" w:cs="Arial"/>
          <w:lang w:val="en-GB"/>
        </w:rPr>
        <w:t>We take the view that t</w:t>
      </w:r>
      <w:r w:rsidR="00B660DF" w:rsidRPr="00FA7EEC">
        <w:rPr>
          <w:rFonts w:ascii="Arial" w:hAnsi="Arial" w:cs="Arial"/>
          <w:lang w:val="en-GB"/>
        </w:rPr>
        <w:t xml:space="preserve">here is </w:t>
      </w:r>
      <w:r w:rsidR="00B660DF" w:rsidRPr="00FA7EEC">
        <w:rPr>
          <w:rFonts w:ascii="Arial" w:hAnsi="Arial" w:cs="Arial"/>
          <w:i/>
          <w:lang w:val="en-GB"/>
        </w:rPr>
        <w:t xml:space="preserve">rarely </w:t>
      </w:r>
      <w:r w:rsidR="00B660DF" w:rsidRPr="00FA7EEC">
        <w:rPr>
          <w:rFonts w:ascii="Arial" w:hAnsi="Arial" w:cs="Arial"/>
          <w:lang w:val="en-GB"/>
        </w:rPr>
        <w:t xml:space="preserve">one ideal method – or methodology – for a research project. There is no </w:t>
      </w:r>
      <w:r w:rsidR="00B660DF" w:rsidRPr="00FA7EEC">
        <w:rPr>
          <w:rFonts w:ascii="Arial" w:hAnsi="Arial" w:cs="Arial"/>
          <w:i/>
          <w:lang w:val="en-GB"/>
        </w:rPr>
        <w:t>requirement</w:t>
      </w:r>
      <w:r w:rsidR="00B660DF" w:rsidRPr="00FA7EEC">
        <w:rPr>
          <w:rFonts w:ascii="Arial" w:hAnsi="Arial" w:cs="Arial"/>
          <w:lang w:val="en-GB"/>
        </w:rPr>
        <w:t xml:space="preserve"> to use an off the shelf methodology just because it is the most well-known approach associated with a particular type of qualitative research. </w:t>
      </w:r>
      <w:r w:rsidR="00C52B39" w:rsidRPr="00FA7EEC">
        <w:rPr>
          <w:rFonts w:ascii="Arial" w:hAnsi="Arial" w:cs="Arial"/>
          <w:lang w:val="en-GB"/>
        </w:rPr>
        <w:t>Researchers</w:t>
      </w:r>
      <w:r w:rsidR="00B660DF" w:rsidRPr="00FA7EEC">
        <w:rPr>
          <w:rFonts w:ascii="Arial" w:hAnsi="Arial" w:cs="Arial"/>
          <w:lang w:val="en-GB"/>
        </w:rPr>
        <w:t xml:space="preserve"> select analytic approaches for all sorts of reasons, sometimes conceptual, sometimes pragmatic, and sometimes because an approach is familiar and comfortable – to themselves or to their </w:t>
      </w:r>
      <w:r w:rsidR="00D52DFB" w:rsidRPr="00FA7EEC">
        <w:rPr>
          <w:rFonts w:ascii="Arial" w:hAnsi="Arial" w:cs="Arial"/>
          <w:lang w:val="en-GB"/>
        </w:rPr>
        <w:t xml:space="preserve">research </w:t>
      </w:r>
      <w:r w:rsidR="00B660DF" w:rsidRPr="00FA7EEC">
        <w:rPr>
          <w:rFonts w:ascii="Arial" w:hAnsi="Arial" w:cs="Arial"/>
          <w:lang w:val="en-GB"/>
        </w:rPr>
        <w:t>supervisor</w:t>
      </w:r>
      <w:r w:rsidRPr="00FA7EEC">
        <w:rPr>
          <w:rFonts w:ascii="Arial" w:hAnsi="Arial" w:cs="Arial"/>
          <w:lang w:val="en-GB"/>
        </w:rPr>
        <w:t xml:space="preserve">, </w:t>
      </w:r>
      <w:proofErr w:type="gramStart"/>
      <w:r w:rsidR="00613258" w:rsidRPr="00FA7EEC">
        <w:rPr>
          <w:rFonts w:ascii="Arial" w:hAnsi="Arial" w:cs="Arial"/>
          <w:lang w:val="en-GB"/>
        </w:rPr>
        <w:t>mentor</w:t>
      </w:r>
      <w:proofErr w:type="gramEnd"/>
      <w:r w:rsidRPr="00FA7EEC">
        <w:rPr>
          <w:rFonts w:ascii="Arial" w:hAnsi="Arial" w:cs="Arial"/>
          <w:lang w:val="en-GB"/>
        </w:rPr>
        <w:t xml:space="preserve"> or </w:t>
      </w:r>
      <w:r w:rsidR="00613258" w:rsidRPr="00FA7EEC">
        <w:rPr>
          <w:rFonts w:ascii="Arial" w:hAnsi="Arial" w:cs="Arial"/>
          <w:lang w:val="en-GB"/>
        </w:rPr>
        <w:t>collaborator</w:t>
      </w:r>
      <w:r w:rsidR="00B660DF" w:rsidRPr="00FA7EEC">
        <w:rPr>
          <w:rFonts w:ascii="Arial" w:hAnsi="Arial" w:cs="Arial"/>
          <w:lang w:val="en-GB"/>
        </w:rPr>
        <w:t xml:space="preserve">. Unless </w:t>
      </w:r>
      <w:r w:rsidRPr="00FA7EEC">
        <w:rPr>
          <w:rFonts w:ascii="Arial" w:hAnsi="Arial" w:cs="Arial"/>
          <w:lang w:val="en-GB"/>
        </w:rPr>
        <w:t>the</w:t>
      </w:r>
      <w:r w:rsidR="00B660DF" w:rsidRPr="00FA7EEC">
        <w:rPr>
          <w:rFonts w:ascii="Arial" w:hAnsi="Arial" w:cs="Arial"/>
          <w:lang w:val="en-GB"/>
        </w:rPr>
        <w:t xml:space="preserve"> analysis can only be tackled in </w:t>
      </w:r>
      <w:r w:rsidR="00B660DF" w:rsidRPr="00FA7EEC">
        <w:rPr>
          <w:rFonts w:ascii="Arial" w:hAnsi="Arial" w:cs="Arial"/>
          <w:i/>
          <w:lang w:val="en-GB"/>
        </w:rPr>
        <w:t xml:space="preserve">one </w:t>
      </w:r>
      <w:r w:rsidR="00B660DF" w:rsidRPr="00FA7EEC">
        <w:rPr>
          <w:rFonts w:ascii="Arial" w:hAnsi="Arial" w:cs="Arial"/>
          <w:lang w:val="en-GB"/>
        </w:rPr>
        <w:t>way – which is not the case for those interested in exploring patterned</w:t>
      </w:r>
      <w:r w:rsidRPr="00FA7EEC">
        <w:rPr>
          <w:rFonts w:ascii="Arial" w:hAnsi="Arial" w:cs="Arial"/>
          <w:lang w:val="en-GB"/>
        </w:rPr>
        <w:t>/across case</w:t>
      </w:r>
      <w:r w:rsidR="00B660DF" w:rsidRPr="00FA7EEC">
        <w:rPr>
          <w:rFonts w:ascii="Arial" w:hAnsi="Arial" w:cs="Arial"/>
          <w:lang w:val="en-GB"/>
        </w:rPr>
        <w:t xml:space="preserve"> meaning – </w:t>
      </w:r>
      <w:r w:rsidRPr="00FA7EEC">
        <w:rPr>
          <w:rFonts w:ascii="Arial" w:hAnsi="Arial" w:cs="Arial"/>
          <w:lang w:val="en-GB"/>
        </w:rPr>
        <w:t>there is</w:t>
      </w:r>
      <w:r w:rsidR="00B660DF" w:rsidRPr="00FA7EEC">
        <w:rPr>
          <w:rFonts w:ascii="Arial" w:hAnsi="Arial" w:cs="Arial"/>
          <w:lang w:val="en-GB"/>
        </w:rPr>
        <w:t xml:space="preserve"> </w:t>
      </w:r>
      <w:r w:rsidRPr="00FA7EEC">
        <w:rPr>
          <w:rFonts w:ascii="Arial" w:hAnsi="Arial" w:cs="Arial"/>
          <w:lang w:val="en-GB"/>
        </w:rPr>
        <w:t xml:space="preserve">nearly always </w:t>
      </w:r>
      <w:r w:rsidR="00B660DF" w:rsidRPr="00FA7EEC">
        <w:rPr>
          <w:rFonts w:ascii="Arial" w:hAnsi="Arial" w:cs="Arial"/>
          <w:lang w:val="en-GB"/>
        </w:rPr>
        <w:t xml:space="preserve">a range of options. </w:t>
      </w:r>
      <w:r w:rsidRPr="00FA7EEC">
        <w:rPr>
          <w:rFonts w:ascii="Arial" w:hAnsi="Arial" w:cs="Arial"/>
          <w:lang w:val="en-GB"/>
        </w:rPr>
        <w:t>Researchers</w:t>
      </w:r>
      <w:r w:rsidR="00B660DF" w:rsidRPr="00FA7EEC">
        <w:rPr>
          <w:rFonts w:ascii="Arial" w:hAnsi="Arial" w:cs="Arial"/>
          <w:lang w:val="en-GB"/>
        </w:rPr>
        <w:t xml:space="preserve"> do not need to go on a ‘hallowed method’ quest. What </w:t>
      </w:r>
      <w:r w:rsidR="00B660DF" w:rsidRPr="00FA7EEC">
        <w:rPr>
          <w:rFonts w:ascii="Arial" w:hAnsi="Arial" w:cs="Arial"/>
          <w:i/>
          <w:lang w:val="en-GB"/>
        </w:rPr>
        <w:t>is</w:t>
      </w:r>
      <w:r w:rsidR="00B660DF" w:rsidRPr="00FA7EEC">
        <w:rPr>
          <w:rFonts w:ascii="Arial" w:hAnsi="Arial" w:cs="Arial"/>
          <w:lang w:val="en-GB"/>
        </w:rPr>
        <w:t xml:space="preserve"> important, is that the method use</w:t>
      </w:r>
      <w:r w:rsidRPr="00FA7EEC">
        <w:rPr>
          <w:rFonts w:ascii="Arial" w:hAnsi="Arial" w:cs="Arial"/>
          <w:lang w:val="en-GB"/>
        </w:rPr>
        <w:t>d</w:t>
      </w:r>
      <w:r w:rsidR="00B660DF" w:rsidRPr="00FA7EEC">
        <w:rPr>
          <w:rFonts w:ascii="Arial" w:hAnsi="Arial" w:cs="Arial"/>
          <w:lang w:val="en-GB"/>
        </w:rPr>
        <w:t xml:space="preserve"> ‘fits’ </w:t>
      </w:r>
      <w:r w:rsidRPr="00FA7EEC">
        <w:rPr>
          <w:rFonts w:ascii="Arial" w:hAnsi="Arial" w:cs="Arial"/>
          <w:lang w:val="en-GB"/>
        </w:rPr>
        <w:t xml:space="preserve">the </w:t>
      </w:r>
      <w:r w:rsidR="00481FF3" w:rsidRPr="00FA7EEC">
        <w:rPr>
          <w:rFonts w:ascii="Arial" w:hAnsi="Arial" w:cs="Arial"/>
          <w:lang w:val="en-GB"/>
        </w:rPr>
        <w:t xml:space="preserve">project’s </w:t>
      </w:r>
      <w:r w:rsidR="00B660DF" w:rsidRPr="00FA7EEC">
        <w:rPr>
          <w:rFonts w:ascii="Arial" w:hAnsi="Arial" w:cs="Arial"/>
          <w:lang w:val="en-GB"/>
        </w:rPr>
        <w:t>purpose, theoretical assumptions, research question, and data collection method</w:t>
      </w:r>
      <w:r w:rsidR="00FD45D3" w:rsidRPr="00FA7EEC">
        <w:rPr>
          <w:rFonts w:ascii="Arial" w:hAnsi="Arial" w:cs="Arial"/>
          <w:lang w:val="en-GB"/>
        </w:rPr>
        <w:t xml:space="preserve"> are in alignment</w:t>
      </w:r>
      <w:r w:rsidR="00B660DF" w:rsidRPr="00FA7EEC">
        <w:rPr>
          <w:rFonts w:ascii="Arial" w:hAnsi="Arial" w:cs="Arial"/>
          <w:lang w:val="en-GB"/>
        </w:rPr>
        <w:t xml:space="preserve">, and that </w:t>
      </w:r>
      <w:r w:rsidRPr="00FA7EEC">
        <w:rPr>
          <w:rFonts w:ascii="Arial" w:hAnsi="Arial" w:cs="Arial"/>
          <w:lang w:val="en-GB"/>
        </w:rPr>
        <w:t>the</w:t>
      </w:r>
      <w:r w:rsidR="00B660DF" w:rsidRPr="00FA7EEC">
        <w:rPr>
          <w:rFonts w:ascii="Arial" w:hAnsi="Arial" w:cs="Arial"/>
          <w:lang w:val="en-GB"/>
        </w:rPr>
        <w:t xml:space="preserve"> overall research design is coherent</w:t>
      </w:r>
      <w:r w:rsidR="00C52B39" w:rsidRPr="00FA7EEC">
        <w:rPr>
          <w:rFonts w:ascii="Arial" w:hAnsi="Arial" w:cs="Arial"/>
          <w:lang w:val="en-GB"/>
        </w:rPr>
        <w:t xml:space="preserve"> (Willig, 2013)</w:t>
      </w:r>
      <w:r w:rsidR="00B660DF" w:rsidRPr="00FA7EEC">
        <w:rPr>
          <w:rFonts w:ascii="Arial" w:hAnsi="Arial" w:cs="Arial"/>
          <w:lang w:val="en-GB"/>
        </w:rPr>
        <w:t>.</w:t>
      </w:r>
      <w:r w:rsidR="00FD45D3" w:rsidRPr="00FA7EEC">
        <w:rPr>
          <w:rFonts w:ascii="Arial" w:hAnsi="Arial" w:cs="Arial"/>
          <w:lang w:val="en-GB"/>
        </w:rPr>
        <w:t xml:space="preserve"> This </w:t>
      </w:r>
      <w:r w:rsidR="004A23D8" w:rsidRPr="00FA7EEC">
        <w:rPr>
          <w:rFonts w:ascii="Arial" w:hAnsi="Arial" w:cs="Arial"/>
          <w:lang w:val="en-GB"/>
        </w:rPr>
        <w:t>reflects</w:t>
      </w:r>
      <w:r w:rsidR="00FD45D3" w:rsidRPr="00FA7EEC">
        <w:rPr>
          <w:rFonts w:ascii="Arial" w:hAnsi="Arial" w:cs="Arial"/>
          <w:lang w:val="en-GB"/>
        </w:rPr>
        <w:t xml:space="preserve"> a</w:t>
      </w:r>
      <w:r w:rsidR="00FD45D3" w:rsidRPr="00FA7EEC">
        <w:rPr>
          <w:rFonts w:ascii="Arial" w:hAnsi="Arial" w:cs="Arial"/>
          <w:b/>
          <w:lang w:val="en-US"/>
        </w:rPr>
        <w:t xml:space="preserve"> </w:t>
      </w:r>
      <w:r w:rsidR="00FD45D3" w:rsidRPr="00FA7EEC">
        <w:rPr>
          <w:rFonts w:ascii="Arial" w:hAnsi="Arial" w:cs="Arial"/>
          <w:bCs/>
          <w:lang w:val="en-US"/>
        </w:rPr>
        <w:t>general principle for qualitative research design of design coherence or ‘fit’ (Braun &amp; Clarke, 2013). Levitt et al. (2017) proposed a similar concept of ‘methodological integrity’ to capture when:</w:t>
      </w:r>
    </w:p>
    <w:p w14:paraId="326C2B26" w14:textId="77777777" w:rsidR="00FD45D3" w:rsidRPr="00FA7EEC" w:rsidRDefault="00FD45D3" w:rsidP="00FD45D3">
      <w:pPr>
        <w:autoSpaceDE w:val="0"/>
        <w:autoSpaceDN w:val="0"/>
        <w:adjustRightInd w:val="0"/>
        <w:spacing w:line="480" w:lineRule="auto"/>
        <w:ind w:left="709"/>
        <w:rPr>
          <w:rFonts w:ascii="Arial" w:hAnsi="Arial" w:cs="Arial"/>
          <w:i/>
          <w:iCs/>
          <w:szCs w:val="24"/>
          <w:lang w:val="en-US"/>
        </w:rPr>
      </w:pPr>
      <w:r w:rsidRPr="00FA7EEC">
        <w:rPr>
          <w:rFonts w:ascii="Arial" w:hAnsi="Arial" w:cs="Arial"/>
          <w:i/>
          <w:iCs/>
          <w:szCs w:val="24"/>
          <w:lang w:val="en-US"/>
        </w:rPr>
        <w:t xml:space="preserve">research designs </w:t>
      </w:r>
      <w:r w:rsidRPr="00FA7EEC">
        <w:rPr>
          <w:rFonts w:ascii="Arial" w:hAnsi="Arial" w:cs="Arial"/>
          <w:szCs w:val="24"/>
          <w:lang w:val="en-US"/>
        </w:rPr>
        <w:t xml:space="preserve">and </w:t>
      </w:r>
      <w:r w:rsidRPr="00FA7EEC">
        <w:rPr>
          <w:rFonts w:ascii="Arial" w:hAnsi="Arial" w:cs="Arial"/>
          <w:i/>
          <w:iCs/>
          <w:szCs w:val="24"/>
          <w:lang w:val="en-US"/>
        </w:rPr>
        <w:t xml:space="preserve">procedures </w:t>
      </w:r>
      <w:r w:rsidRPr="00FA7EEC">
        <w:rPr>
          <w:rFonts w:ascii="Arial" w:hAnsi="Arial" w:cs="Arial"/>
          <w:szCs w:val="24"/>
          <w:lang w:val="en-US"/>
        </w:rPr>
        <w:t xml:space="preserve">(e.g., autoethnography, discursive analysis) support the </w:t>
      </w:r>
      <w:r w:rsidRPr="00FA7EEC">
        <w:rPr>
          <w:rFonts w:ascii="Arial" w:hAnsi="Arial" w:cs="Arial"/>
          <w:i/>
          <w:iCs/>
          <w:szCs w:val="24"/>
          <w:lang w:val="en-US"/>
        </w:rPr>
        <w:t xml:space="preserve">research goals </w:t>
      </w:r>
      <w:r w:rsidRPr="00FA7EEC">
        <w:rPr>
          <w:rFonts w:ascii="Arial" w:hAnsi="Arial" w:cs="Arial"/>
          <w:szCs w:val="24"/>
          <w:lang w:val="en-US"/>
        </w:rPr>
        <w:t xml:space="preserve">(i.e., the research problems/questions); respect the researcher’s </w:t>
      </w:r>
      <w:r w:rsidRPr="00FA7EEC">
        <w:rPr>
          <w:rFonts w:ascii="Arial" w:hAnsi="Arial" w:cs="Arial"/>
          <w:i/>
          <w:iCs/>
          <w:szCs w:val="24"/>
          <w:lang w:val="en-US"/>
        </w:rPr>
        <w:t xml:space="preserve">approaches to inquiry </w:t>
      </w:r>
      <w:r w:rsidRPr="00FA7EEC">
        <w:rPr>
          <w:rFonts w:ascii="Arial" w:hAnsi="Arial" w:cs="Arial"/>
          <w:szCs w:val="24"/>
          <w:lang w:val="en-US"/>
        </w:rPr>
        <w:t xml:space="preserve">(i.e., research traditions sometimes described as world views, paradigms, or philosophical/epistemological </w:t>
      </w:r>
      <w:r w:rsidRPr="00FA7EEC">
        <w:rPr>
          <w:rFonts w:ascii="Arial" w:hAnsi="Arial" w:cs="Arial"/>
          <w:szCs w:val="24"/>
          <w:lang w:val="en-US"/>
        </w:rPr>
        <w:lastRenderedPageBreak/>
        <w:t xml:space="preserve">assumptions); and are tailored for </w:t>
      </w:r>
      <w:r w:rsidRPr="00FA7EEC">
        <w:rPr>
          <w:rFonts w:ascii="Arial" w:hAnsi="Arial" w:cs="Arial"/>
          <w:i/>
          <w:iCs/>
          <w:szCs w:val="24"/>
          <w:lang w:val="en-US"/>
        </w:rPr>
        <w:t>fundamental characteristics of the subject matter and the investigators</w:t>
      </w:r>
      <w:r w:rsidRPr="00FA7EEC">
        <w:rPr>
          <w:rFonts w:ascii="Arial" w:hAnsi="Arial" w:cs="Arial"/>
          <w:szCs w:val="24"/>
          <w:lang w:val="en-US"/>
        </w:rPr>
        <w:t>. (pp. 9-10)</w:t>
      </w:r>
    </w:p>
    <w:p w14:paraId="6B45684B" w14:textId="363E8111" w:rsidR="00B660DF" w:rsidRPr="007A3888" w:rsidRDefault="003249F1" w:rsidP="003A3FD6">
      <w:pPr>
        <w:pStyle w:val="Heading1"/>
        <w:spacing w:line="480" w:lineRule="auto"/>
        <w:rPr>
          <w:rFonts w:ascii="Arial" w:hAnsi="Arial" w:cs="Arial"/>
          <w:sz w:val="24"/>
          <w:szCs w:val="24"/>
          <w:lang w:val="en-GB"/>
        </w:rPr>
      </w:pPr>
      <w:bookmarkStart w:id="1" w:name="_Toc535239406"/>
      <w:r w:rsidRPr="007A3888">
        <w:rPr>
          <w:rFonts w:ascii="Arial" w:hAnsi="Arial" w:cs="Arial"/>
          <w:sz w:val="24"/>
          <w:szCs w:val="24"/>
          <w:lang w:val="en-GB"/>
        </w:rPr>
        <w:t xml:space="preserve">When and why to use </w:t>
      </w:r>
      <w:r w:rsidR="00B660DF" w:rsidRPr="007A3888">
        <w:rPr>
          <w:rFonts w:ascii="Arial" w:hAnsi="Arial" w:cs="Arial"/>
          <w:sz w:val="24"/>
          <w:szCs w:val="24"/>
          <w:lang w:val="en-GB"/>
        </w:rPr>
        <w:t>reflexive TA or another pattern-based method</w:t>
      </w:r>
      <w:r w:rsidR="004A3EE7" w:rsidRPr="007A3888">
        <w:rPr>
          <w:rFonts w:ascii="Arial" w:hAnsi="Arial" w:cs="Arial"/>
          <w:sz w:val="24"/>
          <w:szCs w:val="24"/>
          <w:lang w:val="en-GB"/>
        </w:rPr>
        <w:t>/ology</w:t>
      </w:r>
      <w:r w:rsidR="00B660DF" w:rsidRPr="007A3888">
        <w:rPr>
          <w:rFonts w:ascii="Arial" w:hAnsi="Arial" w:cs="Arial"/>
          <w:sz w:val="24"/>
          <w:szCs w:val="24"/>
          <w:lang w:val="en-GB"/>
        </w:rPr>
        <w:t>?</w:t>
      </w:r>
    </w:p>
    <w:p w14:paraId="60BEFEDA" w14:textId="0199F5F2" w:rsidR="00B660DF" w:rsidRPr="007A3888" w:rsidRDefault="00B660DF" w:rsidP="003A3FD6">
      <w:pPr>
        <w:spacing w:line="480" w:lineRule="auto"/>
        <w:rPr>
          <w:rFonts w:ascii="Arial" w:hAnsi="Arial" w:cs="Arial"/>
          <w:szCs w:val="24"/>
          <w:lang w:val="en-GB"/>
        </w:rPr>
      </w:pPr>
      <w:r w:rsidRPr="007A3888">
        <w:rPr>
          <w:rFonts w:ascii="Arial" w:hAnsi="Arial" w:cs="Arial"/>
          <w:szCs w:val="24"/>
          <w:lang w:val="en-GB"/>
        </w:rPr>
        <w:t xml:space="preserve">Understanding where reflexive TA sits in the landscape of qualitative analytic techniques is useful for making </w:t>
      </w:r>
      <w:r w:rsidR="003C6016" w:rsidRPr="007A3888">
        <w:rPr>
          <w:rFonts w:ascii="Arial" w:hAnsi="Arial" w:cs="Arial"/>
          <w:szCs w:val="24"/>
          <w:lang w:val="en-GB"/>
        </w:rPr>
        <w:t xml:space="preserve">knowing </w:t>
      </w:r>
      <w:r w:rsidR="00C52B39" w:rsidRPr="007A3888">
        <w:rPr>
          <w:rFonts w:ascii="Arial" w:hAnsi="Arial" w:cs="Arial"/>
          <w:szCs w:val="24"/>
          <w:lang w:val="en-GB"/>
        </w:rPr>
        <w:t xml:space="preserve">and reflexive </w:t>
      </w:r>
      <w:r w:rsidRPr="007A3888">
        <w:rPr>
          <w:rFonts w:ascii="Arial" w:hAnsi="Arial" w:cs="Arial"/>
          <w:szCs w:val="24"/>
          <w:lang w:val="en-GB"/>
        </w:rPr>
        <w:t>choices</w:t>
      </w:r>
      <w:r w:rsidR="003C6016" w:rsidRPr="007A3888">
        <w:rPr>
          <w:rFonts w:ascii="Arial" w:hAnsi="Arial" w:cs="Arial"/>
          <w:szCs w:val="24"/>
          <w:lang w:val="en-GB"/>
        </w:rPr>
        <w:t xml:space="preserve"> about analytic </w:t>
      </w:r>
      <w:proofErr w:type="gramStart"/>
      <w:r w:rsidR="00623A82" w:rsidRPr="007A3888">
        <w:rPr>
          <w:rFonts w:ascii="Arial" w:hAnsi="Arial" w:cs="Arial"/>
          <w:szCs w:val="24"/>
          <w:lang w:val="en-GB"/>
        </w:rPr>
        <w:t>approaches</w:t>
      </w:r>
      <w:r w:rsidRPr="007A3888">
        <w:rPr>
          <w:rFonts w:ascii="Arial" w:hAnsi="Arial" w:cs="Arial"/>
          <w:szCs w:val="24"/>
          <w:lang w:val="en-GB"/>
        </w:rPr>
        <w:t>, and</w:t>
      </w:r>
      <w:proofErr w:type="gramEnd"/>
      <w:r w:rsidRPr="007A3888">
        <w:rPr>
          <w:rFonts w:ascii="Arial" w:hAnsi="Arial" w:cs="Arial"/>
          <w:szCs w:val="24"/>
          <w:lang w:val="en-GB"/>
        </w:rPr>
        <w:t xml:space="preserve"> </w:t>
      </w:r>
      <w:r w:rsidR="003E4F0C" w:rsidRPr="007A3888">
        <w:rPr>
          <w:rFonts w:ascii="Arial" w:hAnsi="Arial" w:cs="Arial"/>
          <w:szCs w:val="24"/>
          <w:lang w:val="en-GB"/>
        </w:rPr>
        <w:t xml:space="preserve">appreciating </w:t>
      </w:r>
      <w:r w:rsidRPr="007A3888">
        <w:rPr>
          <w:rFonts w:ascii="Arial" w:hAnsi="Arial" w:cs="Arial"/>
          <w:szCs w:val="24"/>
          <w:lang w:val="en-GB"/>
        </w:rPr>
        <w:t xml:space="preserve">what those choices curtail and enable. In this </w:t>
      </w:r>
      <w:r w:rsidR="003249F1" w:rsidRPr="007A3888">
        <w:rPr>
          <w:rFonts w:ascii="Arial" w:hAnsi="Arial" w:cs="Arial"/>
          <w:szCs w:val="24"/>
          <w:lang w:val="en-GB"/>
        </w:rPr>
        <w:t>paper</w:t>
      </w:r>
      <w:r w:rsidRPr="007A3888">
        <w:rPr>
          <w:rFonts w:ascii="Arial" w:hAnsi="Arial" w:cs="Arial"/>
          <w:szCs w:val="24"/>
          <w:lang w:val="en-GB"/>
        </w:rPr>
        <w:t xml:space="preserve">, we compare </w:t>
      </w:r>
      <w:r w:rsidR="00623A82" w:rsidRPr="007A3888">
        <w:rPr>
          <w:rFonts w:ascii="Arial" w:hAnsi="Arial" w:cs="Arial"/>
          <w:szCs w:val="24"/>
          <w:lang w:val="en-GB"/>
        </w:rPr>
        <w:t xml:space="preserve">reflexive </w:t>
      </w:r>
      <w:r w:rsidRPr="007A3888">
        <w:rPr>
          <w:rFonts w:ascii="Arial" w:hAnsi="Arial" w:cs="Arial"/>
          <w:szCs w:val="24"/>
          <w:lang w:val="en-GB"/>
        </w:rPr>
        <w:t xml:space="preserve">TA with other patterned-based approaches, to highlight similarities and differences. </w:t>
      </w:r>
      <w:r w:rsidR="003249F1" w:rsidRPr="007A3888">
        <w:rPr>
          <w:rFonts w:ascii="Arial" w:hAnsi="Arial" w:cs="Arial"/>
          <w:szCs w:val="24"/>
          <w:lang w:val="en-GB"/>
        </w:rPr>
        <w:t>This paper will provide a useful resource for</w:t>
      </w:r>
      <w:r w:rsidR="00B43501">
        <w:rPr>
          <w:rFonts w:ascii="Arial" w:hAnsi="Arial" w:cs="Arial"/>
          <w:szCs w:val="24"/>
          <w:lang w:val="en-GB"/>
        </w:rPr>
        <w:t xml:space="preserve"> counselling and psychotherapy researchers for</w:t>
      </w:r>
      <w:r w:rsidR="003249F1" w:rsidRPr="007A3888">
        <w:rPr>
          <w:rFonts w:ascii="Arial" w:hAnsi="Arial" w:cs="Arial"/>
          <w:szCs w:val="24"/>
          <w:lang w:val="en-GB"/>
        </w:rPr>
        <w:t xml:space="preserve"> </w:t>
      </w:r>
      <w:r w:rsidRPr="007A3888">
        <w:rPr>
          <w:rFonts w:ascii="Arial" w:hAnsi="Arial" w:cs="Arial"/>
          <w:szCs w:val="24"/>
          <w:lang w:val="en-GB"/>
        </w:rPr>
        <w:t>justify</w:t>
      </w:r>
      <w:r w:rsidR="003249F1" w:rsidRPr="007A3888">
        <w:rPr>
          <w:rFonts w:ascii="Arial" w:hAnsi="Arial" w:cs="Arial"/>
          <w:szCs w:val="24"/>
          <w:lang w:val="en-GB"/>
        </w:rPr>
        <w:t>ing</w:t>
      </w:r>
      <w:r w:rsidRPr="007A3888">
        <w:rPr>
          <w:rFonts w:ascii="Arial" w:hAnsi="Arial" w:cs="Arial"/>
          <w:szCs w:val="24"/>
          <w:lang w:val="en-GB"/>
        </w:rPr>
        <w:t xml:space="preserve"> or explain</w:t>
      </w:r>
      <w:r w:rsidR="003249F1" w:rsidRPr="007A3888">
        <w:rPr>
          <w:rFonts w:ascii="Arial" w:hAnsi="Arial" w:cs="Arial"/>
          <w:szCs w:val="24"/>
          <w:lang w:val="en-GB"/>
        </w:rPr>
        <w:t>ing</w:t>
      </w:r>
      <w:r w:rsidRPr="007A3888">
        <w:rPr>
          <w:rFonts w:ascii="Arial" w:hAnsi="Arial" w:cs="Arial"/>
          <w:szCs w:val="24"/>
          <w:lang w:val="en-GB"/>
        </w:rPr>
        <w:t xml:space="preserve"> </w:t>
      </w:r>
      <w:r w:rsidRPr="007A3888">
        <w:rPr>
          <w:rFonts w:ascii="Arial" w:hAnsi="Arial" w:cs="Arial"/>
          <w:i/>
          <w:szCs w:val="24"/>
          <w:lang w:val="en-GB"/>
        </w:rPr>
        <w:t xml:space="preserve">why </w:t>
      </w:r>
      <w:r w:rsidR="003249F1" w:rsidRPr="007A3888">
        <w:rPr>
          <w:rFonts w:ascii="Arial" w:hAnsi="Arial" w:cs="Arial"/>
          <w:szCs w:val="24"/>
          <w:lang w:val="en-GB"/>
        </w:rPr>
        <w:t>reflexive</w:t>
      </w:r>
      <w:r w:rsidRPr="007A3888">
        <w:rPr>
          <w:rFonts w:ascii="Arial" w:hAnsi="Arial" w:cs="Arial"/>
          <w:szCs w:val="24"/>
          <w:lang w:val="en-GB"/>
        </w:rPr>
        <w:t xml:space="preserve"> TA</w:t>
      </w:r>
      <w:r w:rsidR="003249F1" w:rsidRPr="007A3888">
        <w:rPr>
          <w:rFonts w:ascii="Arial" w:hAnsi="Arial" w:cs="Arial"/>
          <w:szCs w:val="24"/>
          <w:lang w:val="en-GB"/>
        </w:rPr>
        <w:t xml:space="preserve"> was chosen </w:t>
      </w:r>
      <w:r w:rsidRPr="007A3888">
        <w:rPr>
          <w:rFonts w:ascii="Arial" w:hAnsi="Arial" w:cs="Arial"/>
          <w:szCs w:val="24"/>
          <w:lang w:val="en-GB"/>
        </w:rPr>
        <w:t>over another method</w:t>
      </w:r>
      <w:r w:rsidR="00C52B39" w:rsidRPr="007A3888">
        <w:rPr>
          <w:rFonts w:ascii="Arial" w:hAnsi="Arial" w:cs="Arial"/>
          <w:szCs w:val="24"/>
          <w:lang w:val="en-GB"/>
        </w:rPr>
        <w:t>/</w:t>
      </w:r>
      <w:r w:rsidRPr="007A3888">
        <w:rPr>
          <w:rFonts w:ascii="Arial" w:hAnsi="Arial" w:cs="Arial"/>
          <w:szCs w:val="24"/>
          <w:lang w:val="en-GB"/>
        </w:rPr>
        <w:t>ology, or, indeed, another method</w:t>
      </w:r>
      <w:r w:rsidR="00C52B39" w:rsidRPr="007A3888">
        <w:rPr>
          <w:rFonts w:ascii="Arial" w:hAnsi="Arial" w:cs="Arial"/>
          <w:szCs w:val="24"/>
          <w:lang w:val="en-GB"/>
        </w:rPr>
        <w:t>/</w:t>
      </w:r>
      <w:r w:rsidRPr="007A3888">
        <w:rPr>
          <w:rFonts w:ascii="Arial" w:hAnsi="Arial" w:cs="Arial"/>
          <w:szCs w:val="24"/>
          <w:lang w:val="en-GB"/>
        </w:rPr>
        <w:t xml:space="preserve">ology over </w:t>
      </w:r>
      <w:r w:rsidR="003249F1" w:rsidRPr="007A3888">
        <w:rPr>
          <w:rFonts w:ascii="Arial" w:hAnsi="Arial" w:cs="Arial"/>
          <w:szCs w:val="24"/>
          <w:lang w:val="en-GB"/>
        </w:rPr>
        <w:t xml:space="preserve">reflexive </w:t>
      </w:r>
      <w:r w:rsidRPr="007A3888">
        <w:rPr>
          <w:rFonts w:ascii="Arial" w:hAnsi="Arial" w:cs="Arial"/>
          <w:szCs w:val="24"/>
          <w:lang w:val="en-GB"/>
        </w:rPr>
        <w:t xml:space="preserve">TA. In our final weighing up what each approach offers, we consider when </w:t>
      </w:r>
      <w:r w:rsidR="00B43501">
        <w:rPr>
          <w:rFonts w:ascii="Arial" w:hAnsi="Arial" w:cs="Arial"/>
          <w:szCs w:val="24"/>
          <w:lang w:val="en-GB"/>
        </w:rPr>
        <w:t xml:space="preserve">counselling and psychotherapy </w:t>
      </w:r>
      <w:r w:rsidR="003C6016" w:rsidRPr="007A3888">
        <w:rPr>
          <w:rFonts w:ascii="Arial" w:hAnsi="Arial" w:cs="Arial"/>
          <w:szCs w:val="24"/>
          <w:lang w:val="en-GB"/>
        </w:rPr>
        <w:t xml:space="preserve">researchers </w:t>
      </w:r>
      <w:r w:rsidRPr="007A3888">
        <w:rPr>
          <w:rFonts w:ascii="Arial" w:hAnsi="Arial" w:cs="Arial"/>
          <w:szCs w:val="24"/>
          <w:lang w:val="en-GB"/>
        </w:rPr>
        <w:t>might want to use these</w:t>
      </w:r>
      <w:r w:rsidRPr="007A3888">
        <w:rPr>
          <w:rFonts w:ascii="Arial" w:hAnsi="Arial" w:cs="Arial"/>
          <w:i/>
          <w:szCs w:val="24"/>
          <w:lang w:val="en-GB"/>
        </w:rPr>
        <w:t xml:space="preserve"> instead of using reflexive TA.</w:t>
      </w:r>
      <w:r w:rsidRPr="007A3888">
        <w:rPr>
          <w:rFonts w:ascii="Arial" w:hAnsi="Arial" w:cs="Arial"/>
          <w:szCs w:val="24"/>
          <w:lang w:val="en-GB"/>
        </w:rPr>
        <w:t xml:space="preserve"> Not because we think reflexive TA should </w:t>
      </w:r>
      <w:r w:rsidR="00C52B39" w:rsidRPr="007A3888">
        <w:rPr>
          <w:rFonts w:ascii="Arial" w:hAnsi="Arial" w:cs="Arial"/>
          <w:szCs w:val="24"/>
          <w:lang w:val="en-GB"/>
        </w:rPr>
        <w:t xml:space="preserve">always </w:t>
      </w:r>
      <w:r w:rsidRPr="007A3888">
        <w:rPr>
          <w:rFonts w:ascii="Arial" w:hAnsi="Arial" w:cs="Arial"/>
          <w:szCs w:val="24"/>
          <w:lang w:val="en-GB"/>
        </w:rPr>
        <w:t xml:space="preserve">be </w:t>
      </w:r>
      <w:r w:rsidR="0091771E" w:rsidRPr="007A3888">
        <w:rPr>
          <w:rFonts w:ascii="Arial" w:hAnsi="Arial" w:cs="Arial"/>
          <w:szCs w:val="24"/>
          <w:lang w:val="en-GB"/>
        </w:rPr>
        <w:t xml:space="preserve">the </w:t>
      </w:r>
      <w:r w:rsidRPr="007A3888">
        <w:rPr>
          <w:rFonts w:ascii="Arial" w:hAnsi="Arial" w:cs="Arial"/>
          <w:szCs w:val="24"/>
          <w:lang w:val="en-GB"/>
        </w:rPr>
        <w:t>starting point, but because it gives an anchor point for the contrast</w:t>
      </w:r>
      <w:r w:rsidR="003B62F2" w:rsidRPr="007A3888">
        <w:rPr>
          <w:rFonts w:ascii="Arial" w:hAnsi="Arial" w:cs="Arial"/>
          <w:szCs w:val="24"/>
          <w:lang w:val="en-GB"/>
        </w:rPr>
        <w:t>.</w:t>
      </w:r>
    </w:p>
    <w:bookmarkEnd w:id="1"/>
    <w:p w14:paraId="1A43E9E8" w14:textId="76DD7A2E" w:rsidR="00B660DF" w:rsidRPr="007A3888" w:rsidRDefault="00B660DF" w:rsidP="003A3FD6">
      <w:pPr>
        <w:spacing w:line="480" w:lineRule="auto"/>
        <w:rPr>
          <w:rFonts w:ascii="Arial" w:hAnsi="Arial" w:cs="Arial"/>
          <w:szCs w:val="24"/>
          <w:lang w:val="en-GB"/>
        </w:rPr>
      </w:pPr>
      <w:r w:rsidRPr="007A3888">
        <w:rPr>
          <w:rFonts w:ascii="Arial" w:hAnsi="Arial" w:cs="Arial"/>
          <w:szCs w:val="24"/>
          <w:lang w:val="en-GB"/>
        </w:rPr>
        <w:t xml:space="preserve">Our focus of comparison is on other qualitative analytic approaches centred on the analysis of patterns of meaning across </w:t>
      </w:r>
      <w:r w:rsidR="003249F1" w:rsidRPr="007A3888">
        <w:rPr>
          <w:rFonts w:ascii="Arial" w:hAnsi="Arial" w:cs="Arial"/>
          <w:szCs w:val="24"/>
          <w:lang w:val="en-GB"/>
        </w:rPr>
        <w:t xml:space="preserve">the </w:t>
      </w:r>
      <w:r w:rsidRPr="007A3888">
        <w:rPr>
          <w:rFonts w:ascii="Arial" w:hAnsi="Arial" w:cs="Arial"/>
          <w:szCs w:val="24"/>
          <w:lang w:val="en-GB"/>
        </w:rPr>
        <w:t xml:space="preserve">data items or cases </w:t>
      </w:r>
      <w:r w:rsidR="003249F1" w:rsidRPr="007A3888">
        <w:rPr>
          <w:rFonts w:ascii="Arial" w:hAnsi="Arial" w:cs="Arial"/>
          <w:szCs w:val="24"/>
          <w:lang w:val="en-GB"/>
        </w:rPr>
        <w:t>that constitute</w:t>
      </w:r>
      <w:r w:rsidRPr="007A3888">
        <w:rPr>
          <w:rFonts w:ascii="Arial" w:hAnsi="Arial" w:cs="Arial"/>
          <w:szCs w:val="24"/>
          <w:lang w:val="en-GB"/>
        </w:rPr>
        <w:t xml:space="preserve"> a qualitative dataset. Methods that examine the fine-grained or interactional work of speech </w:t>
      </w:r>
      <w:r w:rsidR="00002D14" w:rsidRPr="007A3888">
        <w:rPr>
          <w:rFonts w:ascii="Arial" w:hAnsi="Arial" w:cs="Arial"/>
          <w:szCs w:val="24"/>
          <w:lang w:val="en-GB"/>
        </w:rPr>
        <w:t xml:space="preserve">– </w:t>
      </w:r>
      <w:r w:rsidRPr="007A3888">
        <w:rPr>
          <w:rFonts w:ascii="Arial" w:hAnsi="Arial" w:cs="Arial"/>
          <w:szCs w:val="24"/>
          <w:lang w:val="en-GB"/>
        </w:rPr>
        <w:t xml:space="preserve">such as conversation analysis </w:t>
      </w:r>
      <w:r w:rsidR="00FC00E8" w:rsidRPr="007A3888">
        <w:rPr>
          <w:rFonts w:ascii="Arial" w:hAnsi="Arial" w:cs="Arial"/>
          <w:szCs w:val="24"/>
          <w:lang w:val="en-GB"/>
        </w:rPr>
        <w:t>(</w:t>
      </w:r>
      <w:r w:rsidR="00F4280B" w:rsidRPr="007A3888">
        <w:rPr>
          <w:rFonts w:ascii="Arial" w:hAnsi="Arial" w:cs="Arial"/>
          <w:szCs w:val="24"/>
          <w:lang w:val="en-GB"/>
        </w:rPr>
        <w:t xml:space="preserve">e.g. </w:t>
      </w:r>
      <w:r w:rsidR="00075CA3" w:rsidRPr="007A3888">
        <w:rPr>
          <w:rFonts w:ascii="Arial" w:hAnsi="Arial" w:cs="Arial"/>
          <w:szCs w:val="24"/>
          <w:lang w:val="en-GB"/>
        </w:rPr>
        <w:t>Madill et al., 2001</w:t>
      </w:r>
      <w:r w:rsidR="00FC00E8" w:rsidRPr="007A3888">
        <w:rPr>
          <w:rFonts w:ascii="Arial" w:hAnsi="Arial" w:cs="Arial"/>
          <w:szCs w:val="24"/>
          <w:lang w:val="en-GB"/>
        </w:rPr>
        <w:t xml:space="preserve">) </w:t>
      </w:r>
      <w:r w:rsidRPr="007A3888">
        <w:rPr>
          <w:rFonts w:ascii="Arial" w:hAnsi="Arial" w:cs="Arial"/>
          <w:szCs w:val="24"/>
          <w:lang w:val="en-GB"/>
        </w:rPr>
        <w:t>and discursive psychology</w:t>
      </w:r>
      <w:r w:rsidR="00BD17AC" w:rsidRPr="007A3888">
        <w:rPr>
          <w:rFonts w:ascii="Arial" w:hAnsi="Arial" w:cs="Arial"/>
          <w:szCs w:val="24"/>
          <w:lang w:val="en-GB"/>
        </w:rPr>
        <w:t xml:space="preserve"> (</w:t>
      </w:r>
      <w:r w:rsidR="00F4280B" w:rsidRPr="007A3888">
        <w:rPr>
          <w:rFonts w:ascii="Arial" w:hAnsi="Arial" w:cs="Arial"/>
          <w:szCs w:val="24"/>
          <w:lang w:val="en-GB"/>
        </w:rPr>
        <w:t>e.g. Wiggins, 201</w:t>
      </w:r>
      <w:r w:rsidR="005762D6">
        <w:rPr>
          <w:rFonts w:ascii="Arial" w:hAnsi="Arial" w:cs="Arial"/>
          <w:szCs w:val="24"/>
          <w:lang w:val="en-GB"/>
        </w:rPr>
        <w:t>6</w:t>
      </w:r>
      <w:r w:rsidRPr="007A3888">
        <w:rPr>
          <w:rFonts w:ascii="Arial" w:hAnsi="Arial" w:cs="Arial"/>
          <w:szCs w:val="24"/>
          <w:lang w:val="en-GB"/>
        </w:rPr>
        <w:t xml:space="preserve">) </w:t>
      </w:r>
      <w:r w:rsidR="00002D14" w:rsidRPr="007A3888">
        <w:rPr>
          <w:rFonts w:ascii="Arial" w:hAnsi="Arial" w:cs="Arial"/>
          <w:szCs w:val="24"/>
          <w:lang w:val="en-GB"/>
        </w:rPr>
        <w:t xml:space="preserve">– </w:t>
      </w:r>
      <w:r w:rsidRPr="007A3888">
        <w:rPr>
          <w:rFonts w:ascii="Arial" w:hAnsi="Arial" w:cs="Arial"/>
          <w:szCs w:val="24"/>
          <w:lang w:val="en-GB"/>
        </w:rPr>
        <w:t xml:space="preserve">have a quite different focus. As do methods that focus on biography, </w:t>
      </w:r>
      <w:proofErr w:type="gramStart"/>
      <w:r w:rsidRPr="007A3888">
        <w:rPr>
          <w:rFonts w:ascii="Arial" w:hAnsi="Arial" w:cs="Arial"/>
          <w:szCs w:val="24"/>
          <w:lang w:val="en-GB"/>
        </w:rPr>
        <w:t>stories</w:t>
      </w:r>
      <w:proofErr w:type="gramEnd"/>
      <w:r w:rsidRPr="007A3888">
        <w:rPr>
          <w:rFonts w:ascii="Arial" w:hAnsi="Arial" w:cs="Arial"/>
          <w:szCs w:val="24"/>
          <w:lang w:val="en-GB"/>
        </w:rPr>
        <w:t xml:space="preserve"> or the storied nature of life such as narrative analysis</w:t>
      </w:r>
      <w:r w:rsidR="00FC00E8" w:rsidRPr="007A3888">
        <w:rPr>
          <w:rFonts w:ascii="Arial" w:hAnsi="Arial" w:cs="Arial"/>
          <w:szCs w:val="24"/>
          <w:lang w:val="en-GB"/>
        </w:rPr>
        <w:t xml:space="preserve"> (</w:t>
      </w:r>
      <w:r w:rsidR="00F4280B" w:rsidRPr="007A3888">
        <w:rPr>
          <w:rFonts w:ascii="Arial" w:hAnsi="Arial" w:cs="Arial"/>
          <w:szCs w:val="24"/>
          <w:lang w:val="en-GB"/>
        </w:rPr>
        <w:t>e.g. Reissman, 200</w:t>
      </w:r>
      <w:r w:rsidR="00666063">
        <w:rPr>
          <w:rFonts w:ascii="Arial" w:hAnsi="Arial" w:cs="Arial"/>
          <w:szCs w:val="24"/>
          <w:lang w:val="en-GB"/>
        </w:rPr>
        <w:t>8</w:t>
      </w:r>
      <w:r w:rsidRPr="007A3888">
        <w:rPr>
          <w:rFonts w:ascii="Arial" w:hAnsi="Arial" w:cs="Arial"/>
          <w:szCs w:val="24"/>
          <w:lang w:val="en-GB"/>
        </w:rPr>
        <w:t xml:space="preserve">). The </w:t>
      </w:r>
      <w:r w:rsidR="001F1DEB" w:rsidRPr="007A3888">
        <w:rPr>
          <w:rFonts w:ascii="Arial" w:hAnsi="Arial" w:cs="Arial"/>
          <w:szCs w:val="24"/>
          <w:lang w:val="en-GB"/>
        </w:rPr>
        <w:t>approaches</w:t>
      </w:r>
      <w:r w:rsidRPr="007A3888">
        <w:rPr>
          <w:rFonts w:ascii="Arial" w:hAnsi="Arial" w:cs="Arial"/>
          <w:szCs w:val="24"/>
          <w:lang w:val="en-GB"/>
        </w:rPr>
        <w:t xml:space="preserve"> we consider here are qualitative content analysis</w:t>
      </w:r>
      <w:r w:rsidR="003E494E" w:rsidRPr="007A3888">
        <w:rPr>
          <w:rFonts w:ascii="Arial" w:hAnsi="Arial" w:cs="Arial"/>
          <w:szCs w:val="24"/>
          <w:lang w:val="en-GB"/>
        </w:rPr>
        <w:t xml:space="preserve"> (QCA)</w:t>
      </w:r>
      <w:r w:rsidRPr="007A3888">
        <w:rPr>
          <w:rFonts w:ascii="Arial" w:hAnsi="Arial" w:cs="Arial"/>
          <w:szCs w:val="24"/>
          <w:lang w:val="en-GB"/>
        </w:rPr>
        <w:t xml:space="preserve">, IPA, </w:t>
      </w:r>
      <w:r w:rsidR="00C35E0B" w:rsidRPr="007A3888">
        <w:rPr>
          <w:rFonts w:ascii="Arial" w:hAnsi="Arial" w:cs="Arial"/>
          <w:szCs w:val="24"/>
          <w:lang w:val="en-GB"/>
        </w:rPr>
        <w:t>GT</w:t>
      </w:r>
      <w:r w:rsidRPr="007A3888">
        <w:rPr>
          <w:rFonts w:ascii="Arial" w:hAnsi="Arial" w:cs="Arial"/>
          <w:szCs w:val="24"/>
          <w:lang w:val="en-GB"/>
        </w:rPr>
        <w:t xml:space="preserve"> and </w:t>
      </w:r>
      <w:r w:rsidR="00D465F9" w:rsidRPr="007A3888">
        <w:rPr>
          <w:rFonts w:ascii="Arial" w:hAnsi="Arial" w:cs="Arial"/>
          <w:szCs w:val="24"/>
          <w:lang w:val="en-GB"/>
        </w:rPr>
        <w:t>(</w:t>
      </w:r>
      <w:r w:rsidRPr="007A3888">
        <w:rPr>
          <w:rFonts w:ascii="Arial" w:hAnsi="Arial" w:cs="Arial"/>
          <w:szCs w:val="24"/>
          <w:lang w:val="en-GB"/>
        </w:rPr>
        <w:t>pattern-based</w:t>
      </w:r>
      <w:r w:rsidR="00D465F9" w:rsidRPr="007A3888">
        <w:rPr>
          <w:rFonts w:ascii="Arial" w:hAnsi="Arial" w:cs="Arial"/>
          <w:szCs w:val="24"/>
          <w:lang w:val="en-GB"/>
        </w:rPr>
        <w:t>)</w:t>
      </w:r>
      <w:r w:rsidRPr="007A3888">
        <w:rPr>
          <w:rFonts w:ascii="Arial" w:hAnsi="Arial" w:cs="Arial"/>
          <w:szCs w:val="24"/>
          <w:lang w:val="en-GB"/>
        </w:rPr>
        <w:t xml:space="preserve"> discourse analysis</w:t>
      </w:r>
      <w:r w:rsidR="00D465F9" w:rsidRPr="007A3888">
        <w:rPr>
          <w:rFonts w:ascii="Arial" w:hAnsi="Arial" w:cs="Arial"/>
          <w:szCs w:val="24"/>
          <w:lang w:val="en-GB"/>
        </w:rPr>
        <w:t xml:space="preserve"> (DA)</w:t>
      </w:r>
      <w:r w:rsidRPr="007A3888">
        <w:rPr>
          <w:rFonts w:ascii="Arial" w:hAnsi="Arial" w:cs="Arial"/>
          <w:szCs w:val="24"/>
          <w:lang w:val="en-GB"/>
        </w:rPr>
        <w:t xml:space="preserve">. </w:t>
      </w:r>
      <w:r w:rsidR="00B43501">
        <w:rPr>
          <w:rFonts w:ascii="Arial" w:hAnsi="Arial" w:cs="Arial"/>
          <w:szCs w:val="24"/>
          <w:lang w:val="en-GB"/>
        </w:rPr>
        <w:t>Three of these – QCA, IPA and GT – like (reflexive) TA, are widely used in counselling and psychotherapy research. DA is</w:t>
      </w:r>
      <w:r w:rsidR="00B43501" w:rsidRPr="007A3888">
        <w:rPr>
          <w:rFonts w:ascii="Arial" w:hAnsi="Arial" w:cs="Arial"/>
          <w:bCs/>
          <w:szCs w:val="24"/>
          <w:lang w:val="en-GB"/>
        </w:rPr>
        <w:t xml:space="preserve"> less widely used but importantly exemplifies the critical qualitative research tradition</w:t>
      </w:r>
      <w:r w:rsidR="00B43501">
        <w:rPr>
          <w:rFonts w:ascii="Arial" w:hAnsi="Arial" w:cs="Arial"/>
          <w:bCs/>
          <w:szCs w:val="24"/>
          <w:lang w:val="en-GB"/>
        </w:rPr>
        <w:t>.</w:t>
      </w:r>
    </w:p>
    <w:p w14:paraId="3A7134A9" w14:textId="19F4A56E" w:rsidR="00B660DF" w:rsidRPr="007A3888" w:rsidRDefault="00B660DF" w:rsidP="003A3FD6">
      <w:pPr>
        <w:spacing w:line="480" w:lineRule="auto"/>
        <w:rPr>
          <w:rFonts w:ascii="Arial" w:hAnsi="Arial" w:cs="Arial"/>
          <w:szCs w:val="24"/>
          <w:lang w:val="en-GB"/>
        </w:rPr>
      </w:pPr>
      <w:r w:rsidRPr="007A3888">
        <w:rPr>
          <w:rFonts w:ascii="Arial" w:hAnsi="Arial" w:cs="Arial"/>
          <w:szCs w:val="24"/>
          <w:lang w:val="en-GB"/>
        </w:rPr>
        <w:lastRenderedPageBreak/>
        <w:t xml:space="preserve">Approaches like reflexive TA and </w:t>
      </w:r>
      <w:r w:rsidR="003E494E" w:rsidRPr="007A3888">
        <w:rPr>
          <w:rFonts w:ascii="Arial" w:hAnsi="Arial" w:cs="Arial"/>
          <w:szCs w:val="24"/>
          <w:lang w:val="en-GB"/>
        </w:rPr>
        <w:t>QCA</w:t>
      </w:r>
      <w:r w:rsidRPr="007A3888">
        <w:rPr>
          <w:rFonts w:ascii="Arial" w:hAnsi="Arial" w:cs="Arial"/>
          <w:szCs w:val="24"/>
          <w:lang w:val="en-GB"/>
        </w:rPr>
        <w:t>, are primarily methods, offering tools and techniques that are either atheoretical or theoretically flexible</w:t>
      </w:r>
      <w:r w:rsidR="001F1DEB" w:rsidRPr="007A3888">
        <w:rPr>
          <w:rFonts w:ascii="Arial" w:hAnsi="Arial" w:cs="Arial"/>
          <w:szCs w:val="24"/>
          <w:lang w:val="en-GB"/>
        </w:rPr>
        <w:t>. T</w:t>
      </w:r>
      <w:r w:rsidRPr="007A3888">
        <w:rPr>
          <w:rFonts w:ascii="Arial" w:hAnsi="Arial" w:cs="Arial"/>
          <w:szCs w:val="24"/>
          <w:lang w:val="en-GB"/>
        </w:rPr>
        <w:t>hey become infused with theoretical assumptions when enacted in a particular study</w:t>
      </w:r>
      <w:r w:rsidR="00BB3DBD" w:rsidRPr="007A3888">
        <w:rPr>
          <w:rFonts w:ascii="Arial" w:hAnsi="Arial" w:cs="Arial"/>
          <w:szCs w:val="24"/>
          <w:lang w:val="en-GB"/>
        </w:rPr>
        <w:t>. Theory</w:t>
      </w:r>
      <w:r w:rsidRPr="007A3888">
        <w:rPr>
          <w:rFonts w:ascii="Arial" w:hAnsi="Arial" w:cs="Arial"/>
          <w:szCs w:val="24"/>
          <w:lang w:val="en-GB"/>
        </w:rPr>
        <w:t xml:space="preserve"> needs to be made explicit, for quality practice</w:t>
      </w:r>
      <w:r w:rsidR="00FC00E8" w:rsidRPr="007A3888">
        <w:rPr>
          <w:rFonts w:ascii="Arial" w:hAnsi="Arial" w:cs="Arial"/>
          <w:szCs w:val="24"/>
          <w:lang w:val="en-GB"/>
        </w:rPr>
        <w:t xml:space="preserve">, even if this is not mandated by methodological authors, as is typically the case with </w:t>
      </w:r>
      <w:r w:rsidR="003E494E" w:rsidRPr="007A3888">
        <w:rPr>
          <w:rFonts w:ascii="Arial" w:hAnsi="Arial" w:cs="Arial"/>
          <w:szCs w:val="24"/>
          <w:lang w:val="en-GB"/>
        </w:rPr>
        <w:t>QCA</w:t>
      </w:r>
      <w:r w:rsidRPr="007A3888">
        <w:rPr>
          <w:rFonts w:ascii="Arial" w:hAnsi="Arial" w:cs="Arial"/>
          <w:szCs w:val="24"/>
          <w:lang w:val="en-GB"/>
        </w:rPr>
        <w:t xml:space="preserve">. Approaches like IPA, </w:t>
      </w:r>
      <w:r w:rsidR="00C35E0B" w:rsidRPr="007A3888">
        <w:rPr>
          <w:rFonts w:ascii="Arial" w:hAnsi="Arial" w:cs="Arial"/>
          <w:szCs w:val="24"/>
          <w:lang w:val="en-GB"/>
        </w:rPr>
        <w:t>GT</w:t>
      </w:r>
      <w:r w:rsidRPr="007A3888">
        <w:rPr>
          <w:rFonts w:ascii="Arial" w:hAnsi="Arial" w:cs="Arial"/>
          <w:szCs w:val="24"/>
          <w:lang w:val="en-GB"/>
        </w:rPr>
        <w:t xml:space="preserve"> and </w:t>
      </w:r>
      <w:r w:rsidR="00D465F9" w:rsidRPr="007A3888">
        <w:rPr>
          <w:rFonts w:ascii="Arial" w:hAnsi="Arial" w:cs="Arial"/>
          <w:szCs w:val="24"/>
          <w:lang w:val="en-GB"/>
        </w:rPr>
        <w:t>DA</w:t>
      </w:r>
      <w:r w:rsidRPr="007A3888">
        <w:rPr>
          <w:rFonts w:ascii="Arial" w:hAnsi="Arial" w:cs="Arial"/>
          <w:szCs w:val="24"/>
          <w:lang w:val="en-GB"/>
        </w:rPr>
        <w:t xml:space="preserve"> are best thought of as methodologies, as </w:t>
      </w:r>
      <w:proofErr w:type="gramStart"/>
      <w:r w:rsidRPr="007A3888">
        <w:rPr>
          <w:rFonts w:ascii="Arial" w:hAnsi="Arial" w:cs="Arial"/>
          <w:szCs w:val="24"/>
          <w:lang w:val="en-GB"/>
        </w:rPr>
        <w:t>theoretically-informed</w:t>
      </w:r>
      <w:proofErr w:type="gramEnd"/>
      <w:r w:rsidRPr="007A3888">
        <w:rPr>
          <w:rFonts w:ascii="Arial" w:hAnsi="Arial" w:cs="Arial"/>
          <w:szCs w:val="24"/>
          <w:lang w:val="en-GB"/>
        </w:rPr>
        <w:t xml:space="preserve"> and delimit</w:t>
      </w:r>
      <w:r w:rsidR="00FC00E8" w:rsidRPr="007A3888">
        <w:rPr>
          <w:rFonts w:ascii="Arial" w:hAnsi="Arial" w:cs="Arial"/>
          <w:szCs w:val="24"/>
          <w:lang w:val="en-GB"/>
        </w:rPr>
        <w:t>ed</w:t>
      </w:r>
      <w:r w:rsidRPr="007A3888">
        <w:rPr>
          <w:rFonts w:ascii="Arial" w:hAnsi="Arial" w:cs="Arial"/>
          <w:szCs w:val="24"/>
          <w:lang w:val="en-GB"/>
        </w:rPr>
        <w:t xml:space="preserve"> frameworks for research. They are not just </w:t>
      </w:r>
      <w:r w:rsidR="001F1DEB" w:rsidRPr="007A3888">
        <w:rPr>
          <w:rFonts w:ascii="Arial" w:hAnsi="Arial" w:cs="Arial"/>
          <w:szCs w:val="24"/>
          <w:lang w:val="en-GB"/>
        </w:rPr>
        <w:t xml:space="preserve">techniques, </w:t>
      </w:r>
      <w:r w:rsidRPr="007A3888">
        <w:rPr>
          <w:rFonts w:ascii="Arial" w:hAnsi="Arial" w:cs="Arial"/>
          <w:szCs w:val="24"/>
          <w:lang w:val="en-GB"/>
        </w:rPr>
        <w:t xml:space="preserve">so detaching them from their methodological anchors rarely makes </w:t>
      </w:r>
      <w:proofErr w:type="gramStart"/>
      <w:r w:rsidRPr="007A3888">
        <w:rPr>
          <w:rFonts w:ascii="Arial" w:hAnsi="Arial" w:cs="Arial"/>
          <w:szCs w:val="24"/>
          <w:lang w:val="en-GB"/>
        </w:rPr>
        <w:t>sense</w:t>
      </w:r>
      <w:r w:rsidR="00BB3DBD" w:rsidRPr="007A3888">
        <w:rPr>
          <w:rFonts w:ascii="Arial" w:hAnsi="Arial" w:cs="Arial"/>
          <w:szCs w:val="24"/>
          <w:lang w:val="en-GB"/>
        </w:rPr>
        <w:t xml:space="preserve">, </w:t>
      </w:r>
      <w:r w:rsidRPr="007A3888">
        <w:rPr>
          <w:rFonts w:ascii="Arial" w:hAnsi="Arial" w:cs="Arial"/>
          <w:szCs w:val="24"/>
          <w:lang w:val="en-GB"/>
        </w:rPr>
        <w:t>and</w:t>
      </w:r>
      <w:proofErr w:type="gramEnd"/>
      <w:r w:rsidRPr="007A3888">
        <w:rPr>
          <w:rFonts w:ascii="Arial" w:hAnsi="Arial" w:cs="Arial"/>
          <w:szCs w:val="24"/>
          <w:lang w:val="en-GB"/>
        </w:rPr>
        <w:t xml:space="preserve"> doing so often </w:t>
      </w:r>
      <w:r w:rsidR="00BB3DBD" w:rsidRPr="007A3888">
        <w:rPr>
          <w:rFonts w:ascii="Arial" w:hAnsi="Arial" w:cs="Arial"/>
          <w:szCs w:val="24"/>
          <w:lang w:val="en-GB"/>
        </w:rPr>
        <w:t>results in</w:t>
      </w:r>
      <w:r w:rsidRPr="007A3888">
        <w:rPr>
          <w:rFonts w:ascii="Arial" w:hAnsi="Arial" w:cs="Arial"/>
          <w:szCs w:val="24"/>
          <w:lang w:val="en-GB"/>
        </w:rPr>
        <w:t xml:space="preserve"> poor analytic practice and outputs. We highlight what these different approaches offer, in contrast to reflexive TA, and what </w:t>
      </w:r>
      <w:r w:rsidR="00FC00E8" w:rsidRPr="007A3888">
        <w:rPr>
          <w:rFonts w:ascii="Arial" w:hAnsi="Arial" w:cs="Arial"/>
          <w:szCs w:val="24"/>
          <w:lang w:val="en-GB"/>
        </w:rPr>
        <w:t>researchers</w:t>
      </w:r>
      <w:r w:rsidRPr="007A3888">
        <w:rPr>
          <w:rFonts w:ascii="Arial" w:hAnsi="Arial" w:cs="Arial"/>
          <w:szCs w:val="24"/>
          <w:lang w:val="en-GB"/>
        </w:rPr>
        <w:t xml:space="preserve"> need to commit to</w:t>
      </w:r>
      <w:r w:rsidR="001F1DEB" w:rsidRPr="007A3888">
        <w:rPr>
          <w:rFonts w:ascii="Arial" w:hAnsi="Arial" w:cs="Arial"/>
          <w:szCs w:val="24"/>
          <w:lang w:val="en-GB"/>
        </w:rPr>
        <w:t xml:space="preserve">, </w:t>
      </w:r>
      <w:r w:rsidRPr="007A3888">
        <w:rPr>
          <w:rFonts w:ascii="Arial" w:hAnsi="Arial" w:cs="Arial"/>
          <w:szCs w:val="24"/>
          <w:lang w:val="en-GB"/>
        </w:rPr>
        <w:t>and be constrained by</w:t>
      </w:r>
      <w:r w:rsidR="001F1DEB" w:rsidRPr="007A3888">
        <w:rPr>
          <w:rFonts w:ascii="Arial" w:hAnsi="Arial" w:cs="Arial"/>
          <w:szCs w:val="24"/>
          <w:lang w:val="en-GB"/>
        </w:rPr>
        <w:t>,</w:t>
      </w:r>
      <w:r w:rsidRPr="007A3888">
        <w:rPr>
          <w:rFonts w:ascii="Arial" w:hAnsi="Arial" w:cs="Arial"/>
          <w:szCs w:val="24"/>
          <w:lang w:val="en-GB"/>
        </w:rPr>
        <w:t xml:space="preserve"> in making a particular methodological choice. </w:t>
      </w:r>
      <w:r w:rsidR="00030096" w:rsidRPr="007A3888">
        <w:rPr>
          <w:rFonts w:ascii="Arial" w:hAnsi="Arial" w:cs="Arial"/>
          <w:szCs w:val="24"/>
          <w:lang w:val="en-GB"/>
        </w:rPr>
        <w:t xml:space="preserve">But first we contextualise these comparisons by discussing the characteristics of </w:t>
      </w:r>
      <w:r w:rsidR="00325293" w:rsidRPr="007A3888">
        <w:rPr>
          <w:rFonts w:ascii="Arial" w:hAnsi="Arial" w:cs="Arial"/>
          <w:szCs w:val="24"/>
          <w:lang w:val="en-GB"/>
        </w:rPr>
        <w:t xml:space="preserve">our approach to </w:t>
      </w:r>
      <w:r w:rsidR="00030096" w:rsidRPr="007A3888">
        <w:rPr>
          <w:rFonts w:ascii="Arial" w:hAnsi="Arial" w:cs="Arial"/>
          <w:szCs w:val="24"/>
          <w:lang w:val="en-GB"/>
        </w:rPr>
        <w:t>reflexive TA and the family of TA methods to which it belongs.</w:t>
      </w:r>
    </w:p>
    <w:p w14:paraId="1B1B7480" w14:textId="1DC0C2EC" w:rsidR="00030096" w:rsidRPr="007A3888" w:rsidRDefault="00030096" w:rsidP="003A3FD6">
      <w:pPr>
        <w:spacing w:line="480" w:lineRule="auto"/>
        <w:rPr>
          <w:rFonts w:ascii="Arial" w:hAnsi="Arial" w:cs="Arial"/>
          <w:b/>
          <w:bCs/>
          <w:szCs w:val="24"/>
          <w:lang w:val="en-GB"/>
        </w:rPr>
      </w:pPr>
      <w:bookmarkStart w:id="2" w:name="_Toc535239407"/>
      <w:r w:rsidRPr="007A3888">
        <w:rPr>
          <w:rFonts w:ascii="Arial" w:hAnsi="Arial" w:cs="Arial"/>
          <w:b/>
          <w:bCs/>
          <w:szCs w:val="24"/>
          <w:lang w:val="en-GB"/>
        </w:rPr>
        <w:t>Reflexive TA</w:t>
      </w:r>
      <w:r w:rsidR="0081004C" w:rsidRPr="007A3888">
        <w:rPr>
          <w:rFonts w:ascii="Arial" w:hAnsi="Arial" w:cs="Arial"/>
          <w:b/>
          <w:bCs/>
          <w:szCs w:val="24"/>
          <w:lang w:val="en-GB"/>
        </w:rPr>
        <w:t xml:space="preserve"> and the TA family of methods</w:t>
      </w:r>
    </w:p>
    <w:p w14:paraId="72687987" w14:textId="37406041" w:rsidR="00C302B9" w:rsidRPr="00D555F1" w:rsidRDefault="00325293" w:rsidP="003A3FD6">
      <w:pPr>
        <w:spacing w:line="480" w:lineRule="auto"/>
        <w:rPr>
          <w:rFonts w:ascii="Arial" w:hAnsi="Arial" w:cs="Arial"/>
          <w:szCs w:val="24"/>
          <w:lang w:val="en-GB"/>
        </w:rPr>
      </w:pPr>
      <w:r w:rsidRPr="007A3888">
        <w:rPr>
          <w:rFonts w:ascii="Arial" w:hAnsi="Arial" w:cs="Arial"/>
          <w:szCs w:val="24"/>
          <w:lang w:val="en-GB"/>
        </w:rPr>
        <w:t>TA is frequently misunderstood in counselling and psychotherapy research, and elsewhere, as a singular method with one set of procedures</w:t>
      </w:r>
      <w:r w:rsidR="001F1DEB" w:rsidRPr="007A3888">
        <w:rPr>
          <w:rFonts w:ascii="Arial" w:hAnsi="Arial" w:cs="Arial"/>
          <w:szCs w:val="24"/>
          <w:lang w:val="en-GB"/>
        </w:rPr>
        <w:t xml:space="preserve"> (Clarke &amp; Braun, 2018)</w:t>
      </w:r>
      <w:r w:rsidRPr="007A3888">
        <w:rPr>
          <w:rFonts w:ascii="Arial" w:hAnsi="Arial" w:cs="Arial"/>
          <w:szCs w:val="24"/>
          <w:lang w:val="en-GB"/>
        </w:rPr>
        <w:t xml:space="preserve">. </w:t>
      </w:r>
      <w:r w:rsidR="00E22639" w:rsidRPr="007A3888">
        <w:rPr>
          <w:rFonts w:ascii="Arial" w:hAnsi="Arial" w:cs="Arial"/>
          <w:szCs w:val="24"/>
          <w:lang w:val="en-GB"/>
        </w:rPr>
        <w:t>However, i</w:t>
      </w:r>
      <w:r w:rsidR="00C302B9" w:rsidRPr="007A3888">
        <w:rPr>
          <w:rFonts w:ascii="Arial" w:hAnsi="Arial" w:cs="Arial"/>
          <w:szCs w:val="24"/>
          <w:lang w:val="en-GB"/>
        </w:rPr>
        <w:t xml:space="preserve">t is best thought of as a </w:t>
      </w:r>
      <w:r w:rsidR="00C302B9" w:rsidRPr="007A3888">
        <w:rPr>
          <w:rFonts w:ascii="Arial" w:hAnsi="Arial" w:cs="Arial"/>
          <w:i/>
          <w:iCs/>
          <w:szCs w:val="24"/>
          <w:lang w:val="en-GB"/>
        </w:rPr>
        <w:t xml:space="preserve">family </w:t>
      </w:r>
      <w:r w:rsidR="00C302B9" w:rsidRPr="007A3888">
        <w:rPr>
          <w:rFonts w:ascii="Arial" w:hAnsi="Arial" w:cs="Arial"/>
          <w:szCs w:val="24"/>
          <w:lang w:val="en-GB"/>
        </w:rPr>
        <w:t xml:space="preserve">of methods (Fugard &amp; Potts, 2020), with some characteristics in common but also significant divergences in underlying research values, the conceptualisation of core constructs and </w:t>
      </w:r>
      <w:r w:rsidR="00E22639" w:rsidRPr="007A3888">
        <w:rPr>
          <w:rFonts w:ascii="Arial" w:hAnsi="Arial" w:cs="Arial"/>
          <w:szCs w:val="24"/>
          <w:lang w:val="en-GB"/>
        </w:rPr>
        <w:t xml:space="preserve">analytic </w:t>
      </w:r>
      <w:r w:rsidR="00C302B9" w:rsidRPr="007A3888">
        <w:rPr>
          <w:rFonts w:ascii="Arial" w:hAnsi="Arial" w:cs="Arial"/>
          <w:szCs w:val="24"/>
          <w:lang w:val="en-GB"/>
        </w:rPr>
        <w:t>procedures.</w:t>
      </w:r>
      <w:r w:rsidRPr="007A3888">
        <w:rPr>
          <w:rFonts w:ascii="Arial" w:hAnsi="Arial" w:cs="Arial"/>
          <w:szCs w:val="24"/>
          <w:lang w:val="en-GB"/>
        </w:rPr>
        <w:t xml:space="preserve"> </w:t>
      </w:r>
      <w:r w:rsidR="00FE2388" w:rsidRPr="007A3888">
        <w:rPr>
          <w:rFonts w:ascii="Arial" w:hAnsi="Arial" w:cs="Arial"/>
          <w:szCs w:val="24"/>
          <w:lang w:val="en-GB"/>
        </w:rPr>
        <w:t>TA approaches typically acknowledge the potential for inductive (data-driven) and deductive (theory-driven) orientations to coding, captur</w:t>
      </w:r>
      <w:r w:rsidR="001F1DEB" w:rsidRPr="007A3888">
        <w:rPr>
          <w:rFonts w:ascii="Arial" w:hAnsi="Arial" w:cs="Arial"/>
          <w:szCs w:val="24"/>
          <w:lang w:val="en-GB"/>
        </w:rPr>
        <w:t>ing</w:t>
      </w:r>
      <w:r w:rsidR="00FE2388" w:rsidRPr="007A3888">
        <w:rPr>
          <w:rFonts w:ascii="Arial" w:hAnsi="Arial" w:cs="Arial"/>
          <w:szCs w:val="24"/>
          <w:lang w:val="en-GB"/>
        </w:rPr>
        <w:t xml:space="preserve"> semantic (explicit or overt) and latent (implicit, underlying; not necessarily unconscious) meanings, processes of coding and theme </w:t>
      </w:r>
      <w:r w:rsidR="00FE2388" w:rsidRPr="00D555F1">
        <w:rPr>
          <w:rFonts w:ascii="Arial" w:hAnsi="Arial" w:cs="Arial"/>
          <w:szCs w:val="24"/>
          <w:lang w:val="en-GB"/>
        </w:rPr>
        <w:t xml:space="preserve">development, </w:t>
      </w:r>
      <w:r w:rsidR="00D62A4C" w:rsidRPr="00D555F1">
        <w:rPr>
          <w:rFonts w:ascii="Arial" w:hAnsi="Arial" w:cs="Arial"/>
          <w:szCs w:val="24"/>
          <w:lang w:val="en-GB"/>
        </w:rPr>
        <w:t xml:space="preserve">and the potential for </w:t>
      </w:r>
      <w:r w:rsidR="00E22639" w:rsidRPr="00D555F1">
        <w:rPr>
          <w:rFonts w:ascii="Arial" w:hAnsi="Arial" w:cs="Arial"/>
          <w:szCs w:val="24"/>
          <w:lang w:val="en-GB"/>
        </w:rPr>
        <w:t xml:space="preserve">some flexibility around the theory that frames the research. </w:t>
      </w:r>
      <w:r w:rsidR="00C302B9" w:rsidRPr="00D555F1">
        <w:rPr>
          <w:rFonts w:ascii="Arial" w:hAnsi="Arial" w:cs="Arial"/>
          <w:szCs w:val="24"/>
          <w:lang w:val="en-GB"/>
        </w:rPr>
        <w:t>We have categorised TA methods into three broad types</w:t>
      </w:r>
      <w:r w:rsidR="00AE4323" w:rsidRPr="00D555F1">
        <w:rPr>
          <w:rFonts w:ascii="Arial" w:hAnsi="Arial" w:cs="Arial"/>
          <w:szCs w:val="24"/>
          <w:lang w:val="en-GB"/>
        </w:rPr>
        <w:t xml:space="preserve"> (Braun et al., 2019)</w:t>
      </w:r>
      <w:r w:rsidR="00C302B9" w:rsidRPr="00D555F1">
        <w:rPr>
          <w:rFonts w:ascii="Arial" w:hAnsi="Arial" w:cs="Arial"/>
          <w:szCs w:val="24"/>
          <w:lang w:val="en-GB"/>
        </w:rPr>
        <w:t>:</w:t>
      </w:r>
    </w:p>
    <w:p w14:paraId="0FC84D29" w14:textId="1BDF9517" w:rsidR="00AE4323" w:rsidRPr="007A3888" w:rsidRDefault="00AE4323" w:rsidP="003A3FD6">
      <w:pPr>
        <w:pStyle w:val="ListParagraph"/>
        <w:numPr>
          <w:ilvl w:val="0"/>
          <w:numId w:val="6"/>
        </w:numPr>
        <w:spacing w:line="480" w:lineRule="auto"/>
        <w:rPr>
          <w:rFonts w:ascii="Arial" w:hAnsi="Arial" w:cs="Arial"/>
          <w:szCs w:val="24"/>
        </w:rPr>
      </w:pPr>
      <w:r w:rsidRPr="007A3888">
        <w:rPr>
          <w:rFonts w:ascii="Arial" w:hAnsi="Arial" w:cs="Arial"/>
          <w:szCs w:val="24"/>
        </w:rPr>
        <w:lastRenderedPageBreak/>
        <w:t>C</w:t>
      </w:r>
      <w:r w:rsidR="00C302B9" w:rsidRPr="007A3888">
        <w:rPr>
          <w:rFonts w:ascii="Arial" w:hAnsi="Arial" w:cs="Arial"/>
          <w:szCs w:val="24"/>
        </w:rPr>
        <w:t>oding reliability approaches</w:t>
      </w:r>
      <w:r w:rsidR="00E22639" w:rsidRPr="007A3888">
        <w:rPr>
          <w:rFonts w:ascii="Arial" w:hAnsi="Arial" w:cs="Arial"/>
          <w:szCs w:val="24"/>
        </w:rPr>
        <w:t xml:space="preserve"> (e.g. Boyatzis</w:t>
      </w:r>
      <w:r w:rsidR="00A86362" w:rsidRPr="007A3888">
        <w:rPr>
          <w:rFonts w:ascii="Arial" w:hAnsi="Arial" w:cs="Arial"/>
          <w:szCs w:val="24"/>
        </w:rPr>
        <w:t>, 1998; Guest et al., 2012)</w:t>
      </w:r>
      <w:r w:rsidR="00C302B9" w:rsidRPr="007A3888">
        <w:rPr>
          <w:rFonts w:ascii="Arial" w:hAnsi="Arial" w:cs="Arial"/>
          <w:szCs w:val="24"/>
        </w:rPr>
        <w:t xml:space="preserve"> involve early theme development </w:t>
      </w:r>
      <w:r w:rsidRPr="007A3888">
        <w:rPr>
          <w:rFonts w:ascii="Arial" w:hAnsi="Arial" w:cs="Arial"/>
          <w:szCs w:val="24"/>
        </w:rPr>
        <w:t xml:space="preserve">and </w:t>
      </w:r>
      <w:r w:rsidR="00C302B9" w:rsidRPr="007A3888">
        <w:rPr>
          <w:rFonts w:ascii="Arial" w:hAnsi="Arial" w:cs="Arial"/>
          <w:szCs w:val="24"/>
        </w:rPr>
        <w:t xml:space="preserve">conceptualise coding as a process of </w:t>
      </w:r>
      <w:r w:rsidR="00C302B9" w:rsidRPr="007A3888">
        <w:rPr>
          <w:rFonts w:ascii="Arial" w:hAnsi="Arial" w:cs="Arial"/>
          <w:i/>
          <w:iCs/>
          <w:szCs w:val="24"/>
        </w:rPr>
        <w:t>identifying</w:t>
      </w:r>
      <w:r w:rsidR="00C302B9" w:rsidRPr="007A3888">
        <w:rPr>
          <w:rFonts w:ascii="Arial" w:hAnsi="Arial" w:cs="Arial"/>
          <w:szCs w:val="24"/>
        </w:rPr>
        <w:t xml:space="preserve"> evidence for themes</w:t>
      </w:r>
      <w:r w:rsidR="006667B2" w:rsidRPr="007A3888">
        <w:rPr>
          <w:rFonts w:ascii="Arial" w:hAnsi="Arial" w:cs="Arial"/>
          <w:szCs w:val="24"/>
        </w:rPr>
        <w:t>. Themes are</w:t>
      </w:r>
      <w:r w:rsidRPr="007A3888">
        <w:rPr>
          <w:rFonts w:ascii="Arial" w:hAnsi="Arial" w:cs="Arial"/>
          <w:szCs w:val="24"/>
        </w:rPr>
        <w:t xml:space="preserve"> typically understood as topic summaries </w:t>
      </w:r>
      <w:r w:rsidR="00002D14" w:rsidRPr="007A3888">
        <w:rPr>
          <w:rFonts w:ascii="Arial" w:hAnsi="Arial" w:cs="Arial"/>
          <w:szCs w:val="24"/>
        </w:rPr>
        <w:t xml:space="preserve">– </w:t>
      </w:r>
      <w:r w:rsidRPr="007A3888">
        <w:rPr>
          <w:rFonts w:ascii="Arial" w:hAnsi="Arial" w:cs="Arial"/>
          <w:szCs w:val="24"/>
        </w:rPr>
        <w:t xml:space="preserve">summaries or overviews of the most </w:t>
      </w:r>
      <w:r w:rsidR="00F779E7" w:rsidRPr="007A3888">
        <w:rPr>
          <w:rFonts w:ascii="Arial" w:hAnsi="Arial" w:cs="Arial"/>
          <w:szCs w:val="24"/>
        </w:rPr>
        <w:t>frequent</w:t>
      </w:r>
      <w:r w:rsidRPr="007A3888">
        <w:rPr>
          <w:rFonts w:ascii="Arial" w:hAnsi="Arial" w:cs="Arial"/>
          <w:szCs w:val="24"/>
        </w:rPr>
        <w:t xml:space="preserve"> things participants said in relation to a particular topic or data collection question </w:t>
      </w:r>
      <w:r w:rsidR="00002D14" w:rsidRPr="007A3888">
        <w:rPr>
          <w:rFonts w:ascii="Arial" w:hAnsi="Arial" w:cs="Arial"/>
          <w:szCs w:val="24"/>
        </w:rPr>
        <w:t xml:space="preserve">– </w:t>
      </w:r>
      <w:r w:rsidRPr="007A3888">
        <w:rPr>
          <w:rFonts w:ascii="Arial" w:hAnsi="Arial" w:cs="Arial"/>
          <w:szCs w:val="24"/>
        </w:rPr>
        <w:t xml:space="preserve">and as entities that reside </w:t>
      </w:r>
      <w:r w:rsidRPr="007A3888">
        <w:rPr>
          <w:rFonts w:ascii="Arial" w:hAnsi="Arial" w:cs="Arial"/>
          <w:i/>
          <w:iCs/>
          <w:szCs w:val="24"/>
        </w:rPr>
        <w:t>in</w:t>
      </w:r>
      <w:r w:rsidRPr="007A3888">
        <w:rPr>
          <w:rFonts w:ascii="Arial" w:hAnsi="Arial" w:cs="Arial"/>
          <w:szCs w:val="24"/>
        </w:rPr>
        <w:t xml:space="preserve"> data, pre-existing any analytic work on the part of the researcher. Coding reliability approaches </w:t>
      </w:r>
      <w:r w:rsidR="00C302B9" w:rsidRPr="007A3888">
        <w:rPr>
          <w:rFonts w:ascii="Arial" w:hAnsi="Arial" w:cs="Arial"/>
          <w:szCs w:val="24"/>
        </w:rPr>
        <w:t>use a structured approach to coding centred around a</w:t>
      </w:r>
      <w:r w:rsidRPr="007A3888">
        <w:rPr>
          <w:rFonts w:ascii="Arial" w:hAnsi="Arial" w:cs="Arial"/>
          <w:szCs w:val="24"/>
        </w:rPr>
        <w:t xml:space="preserve"> coding frame or </w:t>
      </w:r>
      <w:r w:rsidR="00C302B9" w:rsidRPr="007A3888">
        <w:rPr>
          <w:rFonts w:ascii="Arial" w:hAnsi="Arial" w:cs="Arial"/>
          <w:szCs w:val="24"/>
        </w:rPr>
        <w:t>codebook</w:t>
      </w:r>
      <w:r w:rsidRPr="007A3888">
        <w:rPr>
          <w:rFonts w:ascii="Arial" w:hAnsi="Arial" w:cs="Arial"/>
          <w:szCs w:val="24"/>
        </w:rPr>
        <w:t xml:space="preserve">, and typically require multiple coders working independently to </w:t>
      </w:r>
      <w:r w:rsidRPr="007A3888">
        <w:rPr>
          <w:rFonts w:ascii="Arial" w:hAnsi="Arial" w:cs="Arial"/>
          <w:i/>
          <w:iCs/>
          <w:szCs w:val="24"/>
        </w:rPr>
        <w:t>apply</w:t>
      </w:r>
      <w:r w:rsidRPr="007A3888">
        <w:rPr>
          <w:rFonts w:ascii="Arial" w:hAnsi="Arial" w:cs="Arial"/>
          <w:szCs w:val="24"/>
        </w:rPr>
        <w:t xml:space="preserve"> the coding frame to the data</w:t>
      </w:r>
      <w:r w:rsidR="006667B2" w:rsidRPr="007A3888">
        <w:rPr>
          <w:rFonts w:ascii="Arial" w:hAnsi="Arial" w:cs="Arial"/>
          <w:szCs w:val="24"/>
        </w:rPr>
        <w:t>. R</w:t>
      </w:r>
      <w:r w:rsidRPr="007A3888">
        <w:rPr>
          <w:rFonts w:ascii="Arial" w:hAnsi="Arial" w:cs="Arial"/>
          <w:szCs w:val="24"/>
        </w:rPr>
        <w:t xml:space="preserve">esearcher subjectivity </w:t>
      </w:r>
      <w:r w:rsidR="006667B2" w:rsidRPr="007A3888">
        <w:rPr>
          <w:rFonts w:ascii="Arial" w:hAnsi="Arial" w:cs="Arial"/>
          <w:szCs w:val="24"/>
        </w:rPr>
        <w:t xml:space="preserve">is </w:t>
      </w:r>
      <w:r w:rsidRPr="007A3888">
        <w:rPr>
          <w:rFonts w:ascii="Arial" w:hAnsi="Arial" w:cs="Arial"/>
          <w:szCs w:val="24"/>
        </w:rPr>
        <w:t xml:space="preserve">conceptualised as </w:t>
      </w:r>
      <w:r w:rsidR="006667B2" w:rsidRPr="007A3888">
        <w:rPr>
          <w:rFonts w:ascii="Arial" w:hAnsi="Arial" w:cs="Arial"/>
          <w:szCs w:val="24"/>
        </w:rPr>
        <w:t xml:space="preserve">‘bias’, </w:t>
      </w:r>
      <w:r w:rsidRPr="007A3888">
        <w:rPr>
          <w:rFonts w:ascii="Arial" w:hAnsi="Arial" w:cs="Arial"/>
          <w:szCs w:val="24"/>
        </w:rPr>
        <w:t>a potential threat to coding reliability</w:t>
      </w:r>
      <w:r w:rsidR="006667B2" w:rsidRPr="007A3888">
        <w:rPr>
          <w:rFonts w:ascii="Arial" w:hAnsi="Arial" w:cs="Arial"/>
          <w:szCs w:val="24"/>
        </w:rPr>
        <w:t>. This threat is</w:t>
      </w:r>
      <w:r w:rsidRPr="007A3888">
        <w:rPr>
          <w:rFonts w:ascii="Arial" w:hAnsi="Arial" w:cs="Arial"/>
          <w:szCs w:val="24"/>
        </w:rPr>
        <w:t xml:space="preserve"> managed through the use of multiple coders, measuring </w:t>
      </w:r>
      <w:r w:rsidR="00543615" w:rsidRPr="007A3888">
        <w:rPr>
          <w:rFonts w:ascii="Arial" w:hAnsi="Arial" w:cs="Arial"/>
          <w:szCs w:val="24"/>
        </w:rPr>
        <w:t>the level of</w:t>
      </w:r>
      <w:r w:rsidRPr="007A3888">
        <w:rPr>
          <w:rFonts w:ascii="Arial" w:hAnsi="Arial" w:cs="Arial"/>
          <w:szCs w:val="24"/>
        </w:rPr>
        <w:t xml:space="preserve"> </w:t>
      </w:r>
      <w:r w:rsidR="00543615" w:rsidRPr="007A3888">
        <w:rPr>
          <w:rFonts w:ascii="Arial" w:hAnsi="Arial" w:cs="Arial"/>
          <w:szCs w:val="24"/>
        </w:rPr>
        <w:t>‘</w:t>
      </w:r>
      <w:r w:rsidRPr="007A3888">
        <w:rPr>
          <w:rFonts w:ascii="Arial" w:hAnsi="Arial" w:cs="Arial"/>
          <w:szCs w:val="24"/>
        </w:rPr>
        <w:t>agreement</w:t>
      </w:r>
      <w:r w:rsidR="00543615" w:rsidRPr="007A3888">
        <w:rPr>
          <w:rFonts w:ascii="Arial" w:hAnsi="Arial" w:cs="Arial"/>
          <w:szCs w:val="24"/>
        </w:rPr>
        <w:t>’ between coders, with the assumption that a high level of agreement equals reliable coding,</w:t>
      </w:r>
      <w:r w:rsidRPr="007A3888">
        <w:rPr>
          <w:rFonts w:ascii="Arial" w:hAnsi="Arial" w:cs="Arial"/>
          <w:szCs w:val="24"/>
        </w:rPr>
        <w:t xml:space="preserve"> and </w:t>
      </w:r>
      <w:r w:rsidR="00543615" w:rsidRPr="007A3888">
        <w:rPr>
          <w:rFonts w:ascii="Arial" w:hAnsi="Arial" w:cs="Arial"/>
          <w:szCs w:val="24"/>
        </w:rPr>
        <w:t xml:space="preserve">determining final </w:t>
      </w:r>
      <w:r w:rsidRPr="007A3888">
        <w:rPr>
          <w:rFonts w:ascii="Arial" w:hAnsi="Arial" w:cs="Arial"/>
          <w:szCs w:val="24"/>
        </w:rPr>
        <w:t>coding</w:t>
      </w:r>
      <w:r w:rsidR="00543615" w:rsidRPr="007A3888">
        <w:rPr>
          <w:rFonts w:ascii="Arial" w:hAnsi="Arial" w:cs="Arial"/>
          <w:szCs w:val="24"/>
        </w:rPr>
        <w:t xml:space="preserve"> through consensus</w:t>
      </w:r>
      <w:r w:rsidRPr="007A3888">
        <w:rPr>
          <w:rFonts w:ascii="Arial" w:hAnsi="Arial" w:cs="Arial"/>
          <w:szCs w:val="24"/>
        </w:rPr>
        <w:t>.</w:t>
      </w:r>
    </w:p>
    <w:p w14:paraId="70CC42D5" w14:textId="31DBF300" w:rsidR="00AE4323" w:rsidRPr="002D0CAE" w:rsidRDefault="00AE4323" w:rsidP="003A3FD6">
      <w:pPr>
        <w:pStyle w:val="ListParagraph"/>
        <w:numPr>
          <w:ilvl w:val="0"/>
          <w:numId w:val="6"/>
        </w:numPr>
        <w:spacing w:line="480" w:lineRule="auto"/>
        <w:rPr>
          <w:rFonts w:ascii="Arial" w:hAnsi="Arial" w:cs="Arial"/>
          <w:szCs w:val="24"/>
        </w:rPr>
      </w:pPr>
      <w:r w:rsidRPr="007A3888">
        <w:rPr>
          <w:rFonts w:ascii="Arial" w:hAnsi="Arial" w:cs="Arial"/>
          <w:szCs w:val="24"/>
        </w:rPr>
        <w:t xml:space="preserve">Reflexive </w:t>
      </w:r>
      <w:r w:rsidR="00F779E7" w:rsidRPr="007A3888">
        <w:rPr>
          <w:rFonts w:ascii="Arial" w:hAnsi="Arial" w:cs="Arial"/>
          <w:szCs w:val="24"/>
        </w:rPr>
        <w:t xml:space="preserve">approaches </w:t>
      </w:r>
      <w:r w:rsidR="00A86362" w:rsidRPr="007A3888">
        <w:rPr>
          <w:rFonts w:ascii="Arial" w:hAnsi="Arial" w:cs="Arial"/>
          <w:szCs w:val="24"/>
        </w:rPr>
        <w:t xml:space="preserve">(e.g. Braun &amp; Clarke, </w:t>
      </w:r>
      <w:r w:rsidR="00A86362" w:rsidRPr="002D0CAE">
        <w:rPr>
          <w:rFonts w:ascii="Arial" w:hAnsi="Arial" w:cs="Arial"/>
          <w:szCs w:val="24"/>
        </w:rPr>
        <w:t>2006</w:t>
      </w:r>
      <w:r w:rsidR="006A4212" w:rsidRPr="002D0CAE">
        <w:rPr>
          <w:rFonts w:ascii="Arial" w:hAnsi="Arial" w:cs="Arial"/>
          <w:szCs w:val="24"/>
        </w:rPr>
        <w:t>, 2019a</w:t>
      </w:r>
      <w:r w:rsidR="00A86362" w:rsidRPr="002D0CAE">
        <w:rPr>
          <w:rFonts w:ascii="Arial" w:hAnsi="Arial" w:cs="Arial"/>
          <w:szCs w:val="24"/>
        </w:rPr>
        <w:t>; Hayes</w:t>
      </w:r>
      <w:r w:rsidR="00DE4E56" w:rsidRPr="007A3888">
        <w:rPr>
          <w:rFonts w:ascii="Arial" w:hAnsi="Arial" w:cs="Arial"/>
          <w:szCs w:val="24"/>
        </w:rPr>
        <w:t>, 2000)</w:t>
      </w:r>
      <w:r w:rsidR="00A86362" w:rsidRPr="007A3888">
        <w:rPr>
          <w:rFonts w:ascii="Arial" w:hAnsi="Arial" w:cs="Arial"/>
          <w:szCs w:val="24"/>
        </w:rPr>
        <w:t xml:space="preserve"> </w:t>
      </w:r>
      <w:r w:rsidR="00F779E7" w:rsidRPr="007A3888">
        <w:rPr>
          <w:rFonts w:ascii="Arial" w:hAnsi="Arial" w:cs="Arial"/>
          <w:szCs w:val="24"/>
        </w:rPr>
        <w:t xml:space="preserve">involve later theme development, with themes developed </w:t>
      </w:r>
      <w:r w:rsidR="00F779E7" w:rsidRPr="007A3888">
        <w:rPr>
          <w:rFonts w:ascii="Arial" w:hAnsi="Arial" w:cs="Arial"/>
          <w:i/>
          <w:iCs/>
          <w:szCs w:val="24"/>
        </w:rPr>
        <w:t>from</w:t>
      </w:r>
      <w:r w:rsidR="00F779E7" w:rsidRPr="007A3888">
        <w:rPr>
          <w:rFonts w:ascii="Arial" w:hAnsi="Arial" w:cs="Arial"/>
          <w:szCs w:val="24"/>
        </w:rPr>
        <w:t xml:space="preserve"> codes</w:t>
      </w:r>
      <w:r w:rsidR="001763E5" w:rsidRPr="007A3888">
        <w:rPr>
          <w:rFonts w:ascii="Arial" w:hAnsi="Arial" w:cs="Arial"/>
          <w:szCs w:val="24"/>
        </w:rPr>
        <w:t>, and conceptualised as patterns of shared meaning underpinned by a central organising concept (Braun et al., 2014)</w:t>
      </w:r>
      <w:r w:rsidR="00F779E7" w:rsidRPr="007A3888">
        <w:rPr>
          <w:rFonts w:ascii="Arial" w:hAnsi="Arial" w:cs="Arial"/>
          <w:szCs w:val="24"/>
        </w:rPr>
        <w:t>.</w:t>
      </w:r>
      <w:r w:rsidR="001763E5" w:rsidRPr="007A3888">
        <w:rPr>
          <w:rFonts w:ascii="Arial" w:hAnsi="Arial" w:cs="Arial"/>
          <w:szCs w:val="24"/>
        </w:rPr>
        <w:t xml:space="preserve"> Theme develop</w:t>
      </w:r>
      <w:r w:rsidR="00DE4E56" w:rsidRPr="007A3888">
        <w:rPr>
          <w:rFonts w:ascii="Arial" w:hAnsi="Arial" w:cs="Arial"/>
          <w:szCs w:val="24"/>
        </w:rPr>
        <w:t>ment</w:t>
      </w:r>
      <w:r w:rsidR="001763E5" w:rsidRPr="007A3888">
        <w:rPr>
          <w:rFonts w:ascii="Arial" w:hAnsi="Arial" w:cs="Arial"/>
          <w:szCs w:val="24"/>
        </w:rPr>
        <w:t xml:space="preserve"> requires considerabl</w:t>
      </w:r>
      <w:r w:rsidR="00FE2388" w:rsidRPr="007A3888">
        <w:rPr>
          <w:rFonts w:ascii="Arial" w:hAnsi="Arial" w:cs="Arial"/>
          <w:szCs w:val="24"/>
        </w:rPr>
        <w:t>e analytic and interpretative work on the part of the researcher. Although themes might encompass data that on the surface appears disp</w:t>
      </w:r>
      <w:r w:rsidR="00DE4E56" w:rsidRPr="007A3888">
        <w:rPr>
          <w:rFonts w:ascii="Arial" w:hAnsi="Arial" w:cs="Arial"/>
          <w:szCs w:val="24"/>
        </w:rPr>
        <w:t>a</w:t>
      </w:r>
      <w:r w:rsidR="00FE2388" w:rsidRPr="007A3888">
        <w:rPr>
          <w:rFonts w:ascii="Arial" w:hAnsi="Arial" w:cs="Arial"/>
          <w:szCs w:val="24"/>
        </w:rPr>
        <w:t>rate</w:t>
      </w:r>
      <w:r w:rsidR="00DE4E56" w:rsidRPr="007A3888">
        <w:rPr>
          <w:rFonts w:ascii="Arial" w:hAnsi="Arial" w:cs="Arial"/>
          <w:szCs w:val="24"/>
        </w:rPr>
        <w:t xml:space="preserve">, </w:t>
      </w:r>
      <w:r w:rsidR="009E1F46" w:rsidRPr="007A3888">
        <w:rPr>
          <w:rFonts w:ascii="Arial" w:hAnsi="Arial" w:cs="Arial"/>
          <w:szCs w:val="24"/>
        </w:rPr>
        <w:t xml:space="preserve">such themes unite implicit or latent meaning. Themes cannot exist separately from the researcher – they </w:t>
      </w:r>
      <w:r w:rsidR="006667B2" w:rsidRPr="007A3888">
        <w:rPr>
          <w:rFonts w:ascii="Arial" w:hAnsi="Arial" w:cs="Arial"/>
          <w:szCs w:val="24"/>
        </w:rPr>
        <w:t>are</w:t>
      </w:r>
      <w:r w:rsidR="009E1F46" w:rsidRPr="007A3888">
        <w:rPr>
          <w:rFonts w:ascii="Arial" w:hAnsi="Arial" w:cs="Arial"/>
          <w:szCs w:val="24"/>
        </w:rPr>
        <w:t xml:space="preserve"> </w:t>
      </w:r>
      <w:r w:rsidR="009E1F46" w:rsidRPr="007A3888">
        <w:rPr>
          <w:rFonts w:ascii="Arial" w:hAnsi="Arial" w:cs="Arial"/>
          <w:i/>
          <w:iCs/>
          <w:szCs w:val="24"/>
        </w:rPr>
        <w:t>generated</w:t>
      </w:r>
      <w:r w:rsidR="009E1F46" w:rsidRPr="007A3888">
        <w:rPr>
          <w:rFonts w:ascii="Arial" w:hAnsi="Arial" w:cs="Arial"/>
          <w:szCs w:val="24"/>
        </w:rPr>
        <w:t xml:space="preserve"> </w:t>
      </w:r>
      <w:r w:rsidR="00FD02D1" w:rsidRPr="007A3888">
        <w:rPr>
          <w:rFonts w:ascii="Arial" w:hAnsi="Arial" w:cs="Arial"/>
          <w:szCs w:val="24"/>
        </w:rPr>
        <w:t>by the researcher through data engagement</w:t>
      </w:r>
      <w:r w:rsidR="00543615" w:rsidRPr="007A3888">
        <w:rPr>
          <w:rFonts w:ascii="Arial" w:hAnsi="Arial" w:cs="Arial"/>
          <w:szCs w:val="24"/>
        </w:rPr>
        <w:t xml:space="preserve"> mediated by all that they bring to this process (e.g. their research values, skills, </w:t>
      </w:r>
      <w:proofErr w:type="gramStart"/>
      <w:r w:rsidR="00543615" w:rsidRPr="007A3888">
        <w:rPr>
          <w:rFonts w:ascii="Arial" w:hAnsi="Arial" w:cs="Arial"/>
          <w:szCs w:val="24"/>
        </w:rPr>
        <w:t>experience</w:t>
      </w:r>
      <w:proofErr w:type="gramEnd"/>
      <w:r w:rsidR="00543615" w:rsidRPr="007A3888">
        <w:rPr>
          <w:rFonts w:ascii="Arial" w:hAnsi="Arial" w:cs="Arial"/>
          <w:szCs w:val="24"/>
        </w:rPr>
        <w:t xml:space="preserve"> and training)</w:t>
      </w:r>
      <w:r w:rsidR="00FD02D1" w:rsidRPr="007A3888">
        <w:rPr>
          <w:rFonts w:ascii="Arial" w:hAnsi="Arial" w:cs="Arial"/>
          <w:szCs w:val="24"/>
        </w:rPr>
        <w:t xml:space="preserve">. </w:t>
      </w:r>
      <w:r w:rsidR="009E1F46" w:rsidRPr="007A3888">
        <w:rPr>
          <w:rFonts w:ascii="Arial" w:hAnsi="Arial" w:cs="Arial"/>
          <w:szCs w:val="24"/>
        </w:rPr>
        <w:t xml:space="preserve">The coding process is unstructured and organic, with the potential for codes to evolve to capture the researcher’s deepening understanding of the </w:t>
      </w:r>
      <w:r w:rsidR="009E1F46" w:rsidRPr="002D0CAE">
        <w:rPr>
          <w:rFonts w:ascii="Arial" w:hAnsi="Arial" w:cs="Arial"/>
          <w:szCs w:val="24"/>
        </w:rPr>
        <w:t xml:space="preserve">data. Coding is recognised as an inherently </w:t>
      </w:r>
      <w:r w:rsidR="009E1F46" w:rsidRPr="002D0CAE">
        <w:rPr>
          <w:rFonts w:ascii="Arial" w:hAnsi="Arial" w:cs="Arial"/>
          <w:szCs w:val="24"/>
        </w:rPr>
        <w:lastRenderedPageBreak/>
        <w:t xml:space="preserve">subjective </w:t>
      </w:r>
      <w:r w:rsidR="00543615" w:rsidRPr="002D0CAE">
        <w:rPr>
          <w:rFonts w:ascii="Arial" w:hAnsi="Arial" w:cs="Arial"/>
          <w:szCs w:val="24"/>
        </w:rPr>
        <w:t>process, one that</w:t>
      </w:r>
      <w:r w:rsidR="009E1F46" w:rsidRPr="002D0CAE">
        <w:rPr>
          <w:rFonts w:ascii="Arial" w:hAnsi="Arial" w:cs="Arial"/>
          <w:szCs w:val="24"/>
        </w:rPr>
        <w:t xml:space="preserve"> requires a reflexive researcher – </w:t>
      </w:r>
      <w:r w:rsidR="00FD02D1" w:rsidRPr="002D0CAE">
        <w:rPr>
          <w:rFonts w:ascii="Arial" w:hAnsi="Arial" w:cs="Arial"/>
          <w:szCs w:val="24"/>
        </w:rPr>
        <w:t xml:space="preserve">who strives </w:t>
      </w:r>
      <w:r w:rsidR="009E1F46" w:rsidRPr="002D0CAE">
        <w:rPr>
          <w:rFonts w:ascii="Arial" w:hAnsi="Arial" w:cs="Arial"/>
          <w:szCs w:val="24"/>
        </w:rPr>
        <w:t>to reflect on their assumptions and how these might shape and delimit their coding.</w:t>
      </w:r>
      <w:r w:rsidR="00D572D7" w:rsidRPr="002D0CAE">
        <w:rPr>
          <w:rFonts w:ascii="Arial" w:hAnsi="Arial" w:cs="Arial"/>
          <w:szCs w:val="24"/>
        </w:rPr>
        <w:t xml:space="preserve"> Our </w:t>
      </w:r>
      <w:r w:rsidR="00695DCD" w:rsidRPr="002D0CAE">
        <w:rPr>
          <w:rFonts w:ascii="Arial" w:hAnsi="Arial" w:cs="Arial"/>
          <w:szCs w:val="24"/>
        </w:rPr>
        <w:t xml:space="preserve">reflexive </w:t>
      </w:r>
      <w:r w:rsidR="00D572D7" w:rsidRPr="002D0CAE">
        <w:rPr>
          <w:rFonts w:ascii="Arial" w:hAnsi="Arial" w:cs="Arial"/>
          <w:szCs w:val="24"/>
        </w:rPr>
        <w:t>approach involves six – recursive – phases of</w:t>
      </w:r>
      <w:r w:rsidR="006A4212" w:rsidRPr="002D0CAE">
        <w:rPr>
          <w:rFonts w:ascii="Arial" w:hAnsi="Arial" w:cs="Arial"/>
          <w:szCs w:val="24"/>
        </w:rPr>
        <w:t>:</w:t>
      </w:r>
      <w:r w:rsidR="00D572D7" w:rsidRPr="002D0CAE">
        <w:rPr>
          <w:rFonts w:ascii="Arial" w:hAnsi="Arial" w:cs="Arial"/>
          <w:szCs w:val="24"/>
        </w:rPr>
        <w:t xml:space="preserve"> </w:t>
      </w:r>
      <w:r w:rsidR="00D572D7" w:rsidRPr="002D0CAE">
        <w:rPr>
          <w:rFonts w:ascii="Arial" w:hAnsi="Arial" w:cs="Arial"/>
          <w:i/>
          <w:iCs/>
          <w:szCs w:val="24"/>
        </w:rPr>
        <w:t>familiarisation</w:t>
      </w:r>
      <w:r w:rsidR="006A4212" w:rsidRPr="002D0CAE">
        <w:rPr>
          <w:rFonts w:ascii="Arial" w:hAnsi="Arial" w:cs="Arial"/>
          <w:i/>
          <w:iCs/>
          <w:szCs w:val="24"/>
        </w:rPr>
        <w:t xml:space="preserve">; </w:t>
      </w:r>
      <w:r w:rsidR="00D572D7" w:rsidRPr="002D0CAE">
        <w:rPr>
          <w:rFonts w:ascii="Arial" w:hAnsi="Arial" w:cs="Arial"/>
          <w:i/>
          <w:iCs/>
          <w:szCs w:val="24"/>
        </w:rPr>
        <w:t>coding</w:t>
      </w:r>
      <w:r w:rsidR="006A4212" w:rsidRPr="002D0CAE">
        <w:rPr>
          <w:rFonts w:ascii="Arial" w:hAnsi="Arial" w:cs="Arial"/>
          <w:i/>
          <w:iCs/>
          <w:szCs w:val="24"/>
        </w:rPr>
        <w:t xml:space="preserve">; </w:t>
      </w:r>
      <w:r w:rsidR="00D572D7" w:rsidRPr="002D0CAE">
        <w:rPr>
          <w:rFonts w:ascii="Arial" w:hAnsi="Arial" w:cs="Arial"/>
          <w:i/>
          <w:iCs/>
          <w:szCs w:val="24"/>
        </w:rPr>
        <w:t>initial theme development</w:t>
      </w:r>
      <w:r w:rsidR="006A4212" w:rsidRPr="002D0CAE">
        <w:rPr>
          <w:rFonts w:ascii="Arial" w:hAnsi="Arial" w:cs="Arial"/>
          <w:i/>
          <w:iCs/>
          <w:szCs w:val="24"/>
        </w:rPr>
        <w:t>;</w:t>
      </w:r>
      <w:r w:rsidR="00D572D7" w:rsidRPr="002D0CAE">
        <w:rPr>
          <w:rFonts w:ascii="Arial" w:hAnsi="Arial" w:cs="Arial"/>
          <w:i/>
          <w:iCs/>
          <w:szCs w:val="24"/>
        </w:rPr>
        <w:t xml:space="preserve"> </w:t>
      </w:r>
      <w:r w:rsidR="006A4212" w:rsidRPr="002D0CAE">
        <w:rPr>
          <w:rFonts w:ascii="Arial" w:hAnsi="Arial" w:cs="Arial"/>
          <w:i/>
          <w:iCs/>
          <w:szCs w:val="24"/>
        </w:rPr>
        <w:t xml:space="preserve">developing, </w:t>
      </w:r>
      <w:proofErr w:type="gramStart"/>
      <w:r w:rsidR="00D572D7" w:rsidRPr="002D0CAE">
        <w:rPr>
          <w:rFonts w:ascii="Arial" w:hAnsi="Arial" w:cs="Arial"/>
          <w:i/>
          <w:iCs/>
          <w:szCs w:val="24"/>
        </w:rPr>
        <w:t>reviewing</w:t>
      </w:r>
      <w:proofErr w:type="gramEnd"/>
      <w:r w:rsidR="00D572D7" w:rsidRPr="002D0CAE">
        <w:rPr>
          <w:rFonts w:ascii="Arial" w:hAnsi="Arial" w:cs="Arial"/>
          <w:i/>
          <w:iCs/>
          <w:szCs w:val="24"/>
        </w:rPr>
        <w:t xml:space="preserve"> and refining themes</w:t>
      </w:r>
      <w:r w:rsidR="006A4212" w:rsidRPr="002D0CAE">
        <w:rPr>
          <w:rFonts w:ascii="Arial" w:hAnsi="Arial" w:cs="Arial"/>
          <w:i/>
          <w:iCs/>
          <w:szCs w:val="24"/>
        </w:rPr>
        <w:t>;</w:t>
      </w:r>
      <w:r w:rsidR="00D572D7" w:rsidRPr="002D0CAE">
        <w:rPr>
          <w:rFonts w:ascii="Arial" w:hAnsi="Arial" w:cs="Arial"/>
          <w:i/>
          <w:iCs/>
          <w:szCs w:val="24"/>
        </w:rPr>
        <w:t xml:space="preserve"> defining and naming themes</w:t>
      </w:r>
      <w:r w:rsidR="006A4212" w:rsidRPr="002D0CAE">
        <w:rPr>
          <w:rFonts w:ascii="Arial" w:hAnsi="Arial" w:cs="Arial"/>
          <w:i/>
          <w:iCs/>
          <w:szCs w:val="24"/>
        </w:rPr>
        <w:t xml:space="preserve">; </w:t>
      </w:r>
      <w:r w:rsidR="00D572D7" w:rsidRPr="002D0CAE">
        <w:rPr>
          <w:rFonts w:ascii="Arial" w:hAnsi="Arial" w:cs="Arial"/>
          <w:szCs w:val="24"/>
        </w:rPr>
        <w:t>and</w:t>
      </w:r>
      <w:r w:rsidR="00D572D7" w:rsidRPr="002D0CAE">
        <w:rPr>
          <w:rFonts w:ascii="Arial" w:hAnsi="Arial" w:cs="Arial"/>
          <w:i/>
          <w:iCs/>
          <w:szCs w:val="24"/>
        </w:rPr>
        <w:t xml:space="preserve"> writing up</w:t>
      </w:r>
      <w:r w:rsidR="00D572D7" w:rsidRPr="002D0CAE">
        <w:rPr>
          <w:rFonts w:ascii="Arial" w:hAnsi="Arial" w:cs="Arial"/>
          <w:szCs w:val="24"/>
        </w:rPr>
        <w:t>.</w:t>
      </w:r>
    </w:p>
    <w:p w14:paraId="279B6C78" w14:textId="2411A3D9" w:rsidR="00A86362" w:rsidRPr="002D0CAE" w:rsidRDefault="00A86362" w:rsidP="003A3FD6">
      <w:pPr>
        <w:pStyle w:val="ListParagraph"/>
        <w:numPr>
          <w:ilvl w:val="0"/>
          <w:numId w:val="6"/>
        </w:numPr>
        <w:spacing w:line="480" w:lineRule="auto"/>
        <w:rPr>
          <w:rFonts w:ascii="Arial" w:hAnsi="Arial" w:cs="Arial"/>
          <w:szCs w:val="24"/>
        </w:rPr>
      </w:pPr>
      <w:r w:rsidRPr="007A3888">
        <w:rPr>
          <w:rFonts w:ascii="Arial" w:hAnsi="Arial" w:cs="Arial"/>
          <w:szCs w:val="24"/>
        </w:rPr>
        <w:t>C</w:t>
      </w:r>
      <w:r w:rsidR="00C302B9" w:rsidRPr="007A3888">
        <w:rPr>
          <w:rFonts w:ascii="Arial" w:hAnsi="Arial" w:cs="Arial"/>
          <w:szCs w:val="24"/>
        </w:rPr>
        <w:t xml:space="preserve">odebook approaches </w:t>
      </w:r>
      <w:r w:rsidR="00FD02D1" w:rsidRPr="007A3888">
        <w:rPr>
          <w:rFonts w:ascii="Arial" w:hAnsi="Arial" w:cs="Arial"/>
          <w:szCs w:val="24"/>
        </w:rPr>
        <w:t>(e.g. King &amp; Brooks, 201</w:t>
      </w:r>
      <w:r w:rsidR="00F633C6">
        <w:rPr>
          <w:rFonts w:ascii="Arial" w:hAnsi="Arial" w:cs="Arial"/>
          <w:szCs w:val="24"/>
        </w:rPr>
        <w:t>8</w:t>
      </w:r>
      <w:r w:rsidR="00FD02D1" w:rsidRPr="007A3888">
        <w:rPr>
          <w:rFonts w:ascii="Arial" w:hAnsi="Arial" w:cs="Arial"/>
          <w:szCs w:val="24"/>
        </w:rPr>
        <w:t xml:space="preserve">; Ritchie &amp; Spencer, 1994) combine the qualitative research values of reflexive TA with </w:t>
      </w:r>
      <w:r w:rsidR="006667B2" w:rsidRPr="007A3888">
        <w:rPr>
          <w:rFonts w:ascii="Arial" w:hAnsi="Arial" w:cs="Arial"/>
          <w:szCs w:val="24"/>
        </w:rPr>
        <w:t>the</w:t>
      </w:r>
      <w:r w:rsidR="00FD02D1" w:rsidRPr="007A3888">
        <w:rPr>
          <w:rFonts w:ascii="Arial" w:hAnsi="Arial" w:cs="Arial"/>
          <w:szCs w:val="24"/>
        </w:rPr>
        <w:t xml:space="preserve"> more structured approach to coding, early theme development and the conceptualisation of themes as topic summaries </w:t>
      </w:r>
      <w:r w:rsidR="006667B2" w:rsidRPr="007A3888">
        <w:rPr>
          <w:rFonts w:ascii="Arial" w:hAnsi="Arial" w:cs="Arial"/>
          <w:szCs w:val="24"/>
        </w:rPr>
        <w:t>characteristic of</w:t>
      </w:r>
      <w:r w:rsidR="00FD02D1" w:rsidRPr="007A3888">
        <w:rPr>
          <w:rFonts w:ascii="Arial" w:hAnsi="Arial" w:cs="Arial"/>
          <w:szCs w:val="24"/>
        </w:rPr>
        <w:t xml:space="preserve"> coding reliability TA. </w:t>
      </w:r>
      <w:r w:rsidR="00B40EF4" w:rsidRPr="007A3888">
        <w:rPr>
          <w:rFonts w:ascii="Arial" w:hAnsi="Arial" w:cs="Arial"/>
          <w:szCs w:val="24"/>
        </w:rPr>
        <w:t>However, c</w:t>
      </w:r>
      <w:r w:rsidR="00FD02D1" w:rsidRPr="007A3888">
        <w:rPr>
          <w:rFonts w:ascii="Arial" w:hAnsi="Arial" w:cs="Arial"/>
          <w:szCs w:val="24"/>
        </w:rPr>
        <w:t xml:space="preserve">odebook approaches </w:t>
      </w:r>
      <w:r w:rsidR="00002D14" w:rsidRPr="007A3888">
        <w:rPr>
          <w:rFonts w:ascii="Arial" w:hAnsi="Arial" w:cs="Arial"/>
          <w:szCs w:val="24"/>
        </w:rPr>
        <w:t xml:space="preserve">– </w:t>
      </w:r>
      <w:r w:rsidR="00B40EF4" w:rsidRPr="007A3888">
        <w:rPr>
          <w:rFonts w:ascii="Arial" w:hAnsi="Arial" w:cs="Arial"/>
          <w:szCs w:val="24"/>
        </w:rPr>
        <w:t xml:space="preserve">typically developed for use in applied research – </w:t>
      </w:r>
      <w:r w:rsidR="00FD02D1" w:rsidRPr="007A3888">
        <w:rPr>
          <w:rFonts w:ascii="Arial" w:hAnsi="Arial" w:cs="Arial"/>
          <w:szCs w:val="24"/>
        </w:rPr>
        <w:t>use a codebook not for the purposes of determining the reliability and accuracy of coding</w:t>
      </w:r>
      <w:r w:rsidR="00B40EF4" w:rsidRPr="007A3888">
        <w:rPr>
          <w:rFonts w:ascii="Arial" w:hAnsi="Arial" w:cs="Arial"/>
          <w:szCs w:val="24"/>
        </w:rPr>
        <w:t xml:space="preserve"> but to chart or map the developing analysis</w:t>
      </w:r>
      <w:r w:rsidR="006667B2" w:rsidRPr="007A3888">
        <w:rPr>
          <w:rFonts w:ascii="Arial" w:hAnsi="Arial" w:cs="Arial"/>
          <w:szCs w:val="24"/>
        </w:rPr>
        <w:t>. This is</w:t>
      </w:r>
      <w:r w:rsidR="00B40EF4" w:rsidRPr="007A3888">
        <w:rPr>
          <w:rFonts w:ascii="Arial" w:hAnsi="Arial" w:cs="Arial"/>
          <w:szCs w:val="24"/>
        </w:rPr>
        <w:t xml:space="preserve"> often for pragmatic reasons </w:t>
      </w:r>
      <w:r w:rsidR="006667B2" w:rsidRPr="007A3888">
        <w:rPr>
          <w:rFonts w:ascii="Arial" w:hAnsi="Arial" w:cs="Arial"/>
          <w:szCs w:val="24"/>
        </w:rPr>
        <w:t>such as</w:t>
      </w:r>
      <w:r w:rsidR="00B40EF4" w:rsidRPr="007A3888">
        <w:rPr>
          <w:rFonts w:ascii="Arial" w:hAnsi="Arial" w:cs="Arial"/>
          <w:szCs w:val="24"/>
        </w:rPr>
        <w:t xml:space="preserve"> facilitating teamwork, with each member of the team coding different parts of the dataset, efficient delivery of analysis to a fixed deadline,</w:t>
      </w:r>
      <w:r w:rsidR="006667B2" w:rsidRPr="007A3888">
        <w:rPr>
          <w:rFonts w:ascii="Arial" w:hAnsi="Arial" w:cs="Arial"/>
          <w:szCs w:val="24"/>
        </w:rPr>
        <w:t xml:space="preserve"> and</w:t>
      </w:r>
      <w:r w:rsidR="00B40EF4" w:rsidRPr="007A3888">
        <w:rPr>
          <w:rFonts w:ascii="Arial" w:hAnsi="Arial" w:cs="Arial"/>
          <w:szCs w:val="24"/>
        </w:rPr>
        <w:t xml:space="preserve"> meeting predetermined </w:t>
      </w:r>
      <w:r w:rsidR="00B40EF4" w:rsidRPr="002D0CAE">
        <w:rPr>
          <w:rFonts w:ascii="Arial" w:hAnsi="Arial" w:cs="Arial"/>
          <w:szCs w:val="24"/>
        </w:rPr>
        <w:t>information needs.</w:t>
      </w:r>
    </w:p>
    <w:p w14:paraId="30878D14" w14:textId="5B3C13AD" w:rsidR="00300FBF" w:rsidRDefault="00300FBF" w:rsidP="003A3FD6">
      <w:pPr>
        <w:spacing w:line="480" w:lineRule="auto"/>
        <w:rPr>
          <w:rFonts w:ascii="Arial" w:hAnsi="Arial" w:cs="Arial"/>
          <w:szCs w:val="24"/>
        </w:rPr>
      </w:pPr>
      <w:r w:rsidRPr="007A3888" w:rsidDel="006A4212">
        <w:rPr>
          <w:rFonts w:ascii="Arial" w:hAnsi="Arial" w:cs="Arial"/>
          <w:szCs w:val="24"/>
        </w:rPr>
        <w:t>There is variation beyond this typology – with TA approaches that defy easy categorisation and combine elements from the different types; there are also versions of ‘theme analysis’ developed specifically for psychotherapy process research (e.g. Meier et al., 2008).</w:t>
      </w:r>
    </w:p>
    <w:p w14:paraId="1570336C" w14:textId="26128BBD" w:rsidR="006A4212" w:rsidRPr="007A3888" w:rsidRDefault="00B40EF4" w:rsidP="003A3FD6">
      <w:pPr>
        <w:spacing w:line="480" w:lineRule="auto"/>
        <w:rPr>
          <w:rFonts w:ascii="Arial" w:hAnsi="Arial" w:cs="Arial"/>
          <w:szCs w:val="24"/>
        </w:rPr>
      </w:pPr>
      <w:r w:rsidRPr="002D0CAE">
        <w:rPr>
          <w:rFonts w:ascii="Arial" w:hAnsi="Arial" w:cs="Arial"/>
          <w:szCs w:val="24"/>
        </w:rPr>
        <w:t>The</w:t>
      </w:r>
      <w:r w:rsidR="00300FBF">
        <w:rPr>
          <w:rFonts w:ascii="Arial" w:hAnsi="Arial" w:cs="Arial"/>
          <w:szCs w:val="24"/>
        </w:rPr>
        <w:t xml:space="preserve"> three</w:t>
      </w:r>
      <w:r w:rsidRPr="002D0CAE">
        <w:rPr>
          <w:rFonts w:ascii="Arial" w:hAnsi="Arial" w:cs="Arial"/>
          <w:szCs w:val="24"/>
        </w:rPr>
        <w:t xml:space="preserve"> different types of TA can be conceptualised as </w:t>
      </w:r>
      <w:r w:rsidR="00E14EFD" w:rsidRPr="002D0CAE">
        <w:rPr>
          <w:rFonts w:ascii="Arial" w:hAnsi="Arial" w:cs="Arial"/>
          <w:szCs w:val="24"/>
        </w:rPr>
        <w:t xml:space="preserve">occupying </w:t>
      </w:r>
      <w:r w:rsidRPr="002D0CAE">
        <w:rPr>
          <w:rFonts w:ascii="Arial" w:hAnsi="Arial" w:cs="Arial"/>
          <w:szCs w:val="24"/>
        </w:rPr>
        <w:t>a continuum</w:t>
      </w:r>
      <w:r w:rsidR="006A4212" w:rsidRPr="002D0CAE">
        <w:rPr>
          <w:rFonts w:ascii="Arial" w:hAnsi="Arial" w:cs="Arial"/>
          <w:szCs w:val="24"/>
        </w:rPr>
        <w:t>,</w:t>
      </w:r>
      <w:r w:rsidR="00002D14" w:rsidRPr="002D0CAE">
        <w:rPr>
          <w:rFonts w:ascii="Arial" w:hAnsi="Arial" w:cs="Arial"/>
          <w:szCs w:val="24"/>
        </w:rPr>
        <w:t xml:space="preserve"> </w:t>
      </w:r>
      <w:r w:rsidR="006A4212" w:rsidRPr="002D0CAE">
        <w:rPr>
          <w:rFonts w:ascii="Arial" w:hAnsi="Arial" w:cs="Arial"/>
          <w:szCs w:val="24"/>
        </w:rPr>
        <w:t xml:space="preserve">from </w:t>
      </w:r>
      <w:r w:rsidRPr="002D0CAE">
        <w:rPr>
          <w:rFonts w:ascii="Arial" w:hAnsi="Arial" w:cs="Arial"/>
          <w:szCs w:val="24"/>
        </w:rPr>
        <w:t xml:space="preserve">coding reliability </w:t>
      </w:r>
      <w:r w:rsidR="006A4212" w:rsidRPr="002D0CAE">
        <w:rPr>
          <w:rFonts w:ascii="Arial" w:hAnsi="Arial" w:cs="Arial"/>
          <w:szCs w:val="24"/>
        </w:rPr>
        <w:t xml:space="preserve">to reflexive </w:t>
      </w:r>
      <w:r w:rsidRPr="002D0CAE">
        <w:rPr>
          <w:rFonts w:ascii="Arial" w:hAnsi="Arial" w:cs="Arial"/>
          <w:szCs w:val="24"/>
        </w:rPr>
        <w:t xml:space="preserve">approaches. </w:t>
      </w:r>
      <w:r w:rsidR="00A86362" w:rsidRPr="002D0CAE">
        <w:rPr>
          <w:rFonts w:ascii="Arial" w:hAnsi="Arial" w:cs="Arial"/>
          <w:szCs w:val="24"/>
        </w:rPr>
        <w:t xml:space="preserve">Coding reliability </w:t>
      </w:r>
      <w:r w:rsidRPr="002D0CAE">
        <w:rPr>
          <w:rFonts w:ascii="Arial" w:hAnsi="Arial" w:cs="Arial"/>
          <w:szCs w:val="24"/>
        </w:rPr>
        <w:t xml:space="preserve">TA exemplifies what has been dubbed ‘small q’ qualitative </w:t>
      </w:r>
      <w:r w:rsidR="0081004C" w:rsidRPr="002D0CAE">
        <w:rPr>
          <w:rFonts w:ascii="Arial" w:hAnsi="Arial" w:cs="Arial"/>
          <w:szCs w:val="24"/>
        </w:rPr>
        <w:t>(Kidder &amp; Fine, 1987)</w:t>
      </w:r>
      <w:r w:rsidRPr="002D0CAE">
        <w:rPr>
          <w:rFonts w:ascii="Arial" w:hAnsi="Arial" w:cs="Arial"/>
          <w:szCs w:val="24"/>
        </w:rPr>
        <w:t xml:space="preserve"> – the use of qualitative tools and techniques </w:t>
      </w:r>
      <w:r w:rsidR="00805C84" w:rsidRPr="002D0CAE">
        <w:rPr>
          <w:rFonts w:ascii="Arial" w:hAnsi="Arial" w:cs="Arial"/>
          <w:szCs w:val="24"/>
        </w:rPr>
        <w:t xml:space="preserve">underpinned by </w:t>
      </w:r>
      <w:r w:rsidRPr="002D0CAE">
        <w:rPr>
          <w:rFonts w:ascii="Arial" w:hAnsi="Arial" w:cs="Arial"/>
          <w:szCs w:val="24"/>
        </w:rPr>
        <w:t>(post)positivist</w:t>
      </w:r>
      <w:r w:rsidR="00E07A46" w:rsidRPr="002D0CAE">
        <w:rPr>
          <w:rStyle w:val="EndnoteReference"/>
          <w:rFonts w:ascii="Arial" w:hAnsi="Arial" w:cs="Arial"/>
          <w:szCs w:val="24"/>
        </w:rPr>
        <w:endnoteReference w:id="2"/>
      </w:r>
      <w:r w:rsidRPr="002D0CAE">
        <w:rPr>
          <w:rFonts w:ascii="Arial" w:hAnsi="Arial" w:cs="Arial"/>
          <w:szCs w:val="24"/>
        </w:rPr>
        <w:t xml:space="preserve"> </w:t>
      </w:r>
      <w:r w:rsidR="00805C84" w:rsidRPr="002D0CAE">
        <w:rPr>
          <w:rFonts w:ascii="Arial" w:hAnsi="Arial" w:cs="Arial"/>
          <w:szCs w:val="24"/>
        </w:rPr>
        <w:t>research values</w:t>
      </w:r>
      <w:r w:rsidR="000D7675" w:rsidRPr="002D0CAE">
        <w:rPr>
          <w:rFonts w:ascii="Arial" w:hAnsi="Arial" w:cs="Arial"/>
          <w:szCs w:val="24"/>
        </w:rPr>
        <w:t xml:space="preserve"> (see Ponterotto, 2005)</w:t>
      </w:r>
      <w:r w:rsidR="00E14EFD" w:rsidRPr="002D0CAE">
        <w:rPr>
          <w:rFonts w:ascii="Arial" w:hAnsi="Arial" w:cs="Arial"/>
          <w:szCs w:val="24"/>
        </w:rPr>
        <w:t xml:space="preserve">. </w:t>
      </w:r>
      <w:r w:rsidR="00805C84" w:rsidRPr="002D0CAE">
        <w:rPr>
          <w:rFonts w:ascii="Arial" w:hAnsi="Arial" w:cs="Arial"/>
          <w:szCs w:val="24"/>
        </w:rPr>
        <w:t xml:space="preserve">These are the values </w:t>
      </w:r>
      <w:r w:rsidRPr="002D0CAE">
        <w:rPr>
          <w:rFonts w:ascii="Arial" w:hAnsi="Arial" w:cs="Arial"/>
          <w:szCs w:val="24"/>
        </w:rPr>
        <w:t xml:space="preserve">that typically underpin </w:t>
      </w:r>
      <w:r w:rsidRPr="002D0CAE">
        <w:rPr>
          <w:rFonts w:ascii="Arial" w:hAnsi="Arial" w:cs="Arial"/>
          <w:i/>
          <w:iCs/>
          <w:szCs w:val="24"/>
        </w:rPr>
        <w:t>quantitative</w:t>
      </w:r>
      <w:r w:rsidRPr="002D0CAE">
        <w:rPr>
          <w:rFonts w:ascii="Arial" w:hAnsi="Arial" w:cs="Arial"/>
          <w:szCs w:val="24"/>
        </w:rPr>
        <w:t xml:space="preserve"> research </w:t>
      </w:r>
      <w:r w:rsidR="0081004C" w:rsidRPr="002D0CAE">
        <w:rPr>
          <w:rFonts w:ascii="Arial" w:hAnsi="Arial" w:cs="Arial"/>
          <w:szCs w:val="24"/>
        </w:rPr>
        <w:t xml:space="preserve">and </w:t>
      </w:r>
      <w:r w:rsidR="00695DCD" w:rsidRPr="002D0CAE">
        <w:rPr>
          <w:rFonts w:ascii="Arial" w:hAnsi="Arial" w:cs="Arial"/>
          <w:szCs w:val="24"/>
        </w:rPr>
        <w:t>emphasise</w:t>
      </w:r>
      <w:r w:rsidR="0081004C" w:rsidRPr="002D0CAE">
        <w:rPr>
          <w:rFonts w:ascii="Arial" w:hAnsi="Arial" w:cs="Arial"/>
          <w:szCs w:val="24"/>
        </w:rPr>
        <w:t xml:space="preserve"> objective, generalisable, reliable and replicable knowledge as ideal</w:t>
      </w:r>
      <w:r w:rsidR="006A4212" w:rsidRPr="002D0CAE">
        <w:rPr>
          <w:rFonts w:ascii="Arial" w:hAnsi="Arial" w:cs="Arial"/>
          <w:szCs w:val="24"/>
        </w:rPr>
        <w:t>.</w:t>
      </w:r>
      <w:r w:rsidR="00805C84" w:rsidRPr="002D0CAE">
        <w:rPr>
          <w:rFonts w:ascii="Arial" w:hAnsi="Arial" w:cs="Arial"/>
          <w:szCs w:val="24"/>
        </w:rPr>
        <w:t xml:space="preserve"> </w:t>
      </w:r>
      <w:r w:rsidR="00E14EFD" w:rsidRPr="002D0CAE">
        <w:rPr>
          <w:rFonts w:ascii="Arial" w:hAnsi="Arial" w:cs="Arial"/>
          <w:szCs w:val="24"/>
        </w:rPr>
        <w:lastRenderedPageBreak/>
        <w:t>R</w:t>
      </w:r>
      <w:r w:rsidR="0081004C" w:rsidRPr="002D0CAE">
        <w:rPr>
          <w:rFonts w:ascii="Arial" w:hAnsi="Arial" w:cs="Arial"/>
          <w:szCs w:val="24"/>
        </w:rPr>
        <w:t>eflexive TA</w:t>
      </w:r>
      <w:r w:rsidR="00E14EFD" w:rsidRPr="002D0CAE">
        <w:rPr>
          <w:rFonts w:ascii="Arial" w:hAnsi="Arial" w:cs="Arial"/>
          <w:szCs w:val="24"/>
        </w:rPr>
        <w:t>, by contrast,</w:t>
      </w:r>
      <w:r w:rsidR="0081004C" w:rsidRPr="002D0CAE">
        <w:rPr>
          <w:rFonts w:ascii="Arial" w:hAnsi="Arial" w:cs="Arial"/>
          <w:szCs w:val="24"/>
        </w:rPr>
        <w:t xml:space="preserve"> exemplifies ‘Big Q</w:t>
      </w:r>
      <w:r w:rsidR="00C14E3B" w:rsidRPr="002D0CAE">
        <w:rPr>
          <w:rFonts w:ascii="Arial" w:hAnsi="Arial" w:cs="Arial"/>
          <w:szCs w:val="24"/>
        </w:rPr>
        <w:t>’</w:t>
      </w:r>
      <w:r w:rsidR="0081004C" w:rsidRPr="002D0CAE">
        <w:rPr>
          <w:rFonts w:ascii="Arial" w:hAnsi="Arial" w:cs="Arial"/>
          <w:szCs w:val="24"/>
        </w:rPr>
        <w:t xml:space="preserve"> qualitative (Kidder </w:t>
      </w:r>
      <w:r w:rsidR="0081004C" w:rsidRPr="007A3888">
        <w:rPr>
          <w:rFonts w:ascii="Arial" w:hAnsi="Arial" w:cs="Arial"/>
          <w:szCs w:val="24"/>
        </w:rPr>
        <w:t xml:space="preserve">&amp; Fine, 1987) </w:t>
      </w:r>
      <w:r w:rsidR="00002D14" w:rsidRPr="007A3888">
        <w:rPr>
          <w:rFonts w:ascii="Arial" w:hAnsi="Arial" w:cs="Arial"/>
          <w:szCs w:val="24"/>
        </w:rPr>
        <w:t xml:space="preserve">– </w:t>
      </w:r>
      <w:r w:rsidR="0081004C" w:rsidRPr="007A3888">
        <w:rPr>
          <w:rFonts w:ascii="Arial" w:hAnsi="Arial" w:cs="Arial"/>
          <w:szCs w:val="24"/>
        </w:rPr>
        <w:t>where qualitative research is not merely conceptualised as tools and techniques but as involv</w:t>
      </w:r>
      <w:r w:rsidR="000B112D" w:rsidRPr="007A3888">
        <w:rPr>
          <w:rFonts w:ascii="Arial" w:hAnsi="Arial" w:cs="Arial"/>
          <w:szCs w:val="24"/>
        </w:rPr>
        <w:t>ing</w:t>
      </w:r>
      <w:r w:rsidR="0081004C" w:rsidRPr="007A3888">
        <w:rPr>
          <w:rFonts w:ascii="Arial" w:hAnsi="Arial" w:cs="Arial"/>
          <w:szCs w:val="24"/>
        </w:rPr>
        <w:t xml:space="preserve"> the use of </w:t>
      </w:r>
      <w:r w:rsidR="00EB7301" w:rsidRPr="007A3888">
        <w:rPr>
          <w:rFonts w:ascii="Arial" w:hAnsi="Arial" w:cs="Arial"/>
          <w:szCs w:val="24"/>
        </w:rPr>
        <w:t>these</w:t>
      </w:r>
      <w:r w:rsidR="0081004C" w:rsidRPr="007A3888">
        <w:rPr>
          <w:rFonts w:ascii="Arial" w:hAnsi="Arial" w:cs="Arial"/>
          <w:szCs w:val="24"/>
        </w:rPr>
        <w:t xml:space="preserve"> </w:t>
      </w:r>
      <w:r w:rsidR="0081004C" w:rsidRPr="007A3888">
        <w:rPr>
          <w:rFonts w:ascii="Arial" w:hAnsi="Arial" w:cs="Arial"/>
          <w:i/>
          <w:iCs/>
          <w:szCs w:val="24"/>
        </w:rPr>
        <w:t>within</w:t>
      </w:r>
      <w:r w:rsidR="0081004C" w:rsidRPr="007A3888">
        <w:rPr>
          <w:rFonts w:ascii="Arial" w:hAnsi="Arial" w:cs="Arial"/>
          <w:szCs w:val="24"/>
        </w:rPr>
        <w:t xml:space="preserve"> a qualitative values framework. </w:t>
      </w:r>
      <w:r w:rsidR="0041461F" w:rsidRPr="007A3888">
        <w:rPr>
          <w:rFonts w:ascii="Arial" w:hAnsi="Arial" w:cs="Arial"/>
          <w:szCs w:val="24"/>
        </w:rPr>
        <w:t xml:space="preserve">For this reason, Big Q qualitative is sometimes termed ‘fully qualitative’ research (i.e. research that is qualitative both in techniques and values). Although qualitative research values are not easily defined, </w:t>
      </w:r>
      <w:r w:rsidR="00D8339C" w:rsidRPr="007A3888">
        <w:rPr>
          <w:rFonts w:ascii="Arial" w:hAnsi="Arial" w:cs="Arial"/>
          <w:szCs w:val="24"/>
        </w:rPr>
        <w:t xml:space="preserve">they typically include a conceptualisation of researcher subjectivity as a resource for research and of meaning and knowledge as partial, </w:t>
      </w:r>
      <w:proofErr w:type="gramStart"/>
      <w:r w:rsidR="00D8339C" w:rsidRPr="007A3888">
        <w:rPr>
          <w:rFonts w:ascii="Arial" w:hAnsi="Arial" w:cs="Arial"/>
          <w:szCs w:val="24"/>
        </w:rPr>
        <w:t>situated</w:t>
      </w:r>
      <w:proofErr w:type="gramEnd"/>
      <w:r w:rsidR="00D8339C" w:rsidRPr="007A3888">
        <w:rPr>
          <w:rFonts w:ascii="Arial" w:hAnsi="Arial" w:cs="Arial"/>
          <w:szCs w:val="24"/>
        </w:rPr>
        <w:t xml:space="preserve"> and contextual</w:t>
      </w:r>
      <w:r w:rsidR="000D7675" w:rsidRPr="007A3888">
        <w:rPr>
          <w:rFonts w:ascii="Arial" w:hAnsi="Arial" w:cs="Arial"/>
          <w:szCs w:val="24"/>
        </w:rPr>
        <w:t xml:space="preserve"> (Braun &amp; Clarke, 2013)</w:t>
      </w:r>
      <w:r w:rsidR="00D8339C" w:rsidRPr="007A3888">
        <w:rPr>
          <w:rFonts w:ascii="Arial" w:hAnsi="Arial" w:cs="Arial"/>
          <w:szCs w:val="24"/>
        </w:rPr>
        <w:t xml:space="preserve">. </w:t>
      </w:r>
    </w:p>
    <w:p w14:paraId="719E645C" w14:textId="6667516B" w:rsidR="00A86362" w:rsidRPr="007A3888" w:rsidRDefault="00D8339C" w:rsidP="003A3FD6">
      <w:pPr>
        <w:spacing w:line="480" w:lineRule="auto"/>
        <w:rPr>
          <w:rFonts w:ascii="Arial" w:hAnsi="Arial" w:cs="Arial"/>
          <w:szCs w:val="24"/>
        </w:rPr>
      </w:pPr>
      <w:r w:rsidRPr="007A3888">
        <w:rPr>
          <w:rFonts w:ascii="Arial" w:hAnsi="Arial" w:cs="Arial"/>
          <w:szCs w:val="24"/>
        </w:rPr>
        <w:t xml:space="preserve">TA is often </w:t>
      </w:r>
      <w:r w:rsidRPr="002D0CAE">
        <w:rPr>
          <w:rFonts w:ascii="Arial" w:hAnsi="Arial" w:cs="Arial"/>
          <w:szCs w:val="24"/>
        </w:rPr>
        <w:t xml:space="preserve">understood as belonging to </w:t>
      </w:r>
      <w:r w:rsidR="00C14E3B" w:rsidRPr="002D0CAE">
        <w:rPr>
          <w:rFonts w:ascii="Arial" w:hAnsi="Arial" w:cs="Arial"/>
          <w:szCs w:val="24"/>
        </w:rPr>
        <w:t>the</w:t>
      </w:r>
      <w:r w:rsidRPr="002D0CAE">
        <w:rPr>
          <w:rFonts w:ascii="Arial" w:hAnsi="Arial" w:cs="Arial"/>
          <w:szCs w:val="24"/>
        </w:rPr>
        <w:t xml:space="preserve"> phenomenological or </w:t>
      </w:r>
      <w:r w:rsidR="00A86362" w:rsidRPr="002D0CAE">
        <w:rPr>
          <w:rFonts w:ascii="Arial" w:hAnsi="Arial" w:cs="Arial"/>
          <w:szCs w:val="24"/>
        </w:rPr>
        <w:t>experiential qualitative research tradition</w:t>
      </w:r>
      <w:r w:rsidR="00C14E3B" w:rsidRPr="002D0CAE">
        <w:rPr>
          <w:rFonts w:ascii="Arial" w:hAnsi="Arial" w:cs="Arial"/>
          <w:szCs w:val="24"/>
        </w:rPr>
        <w:t xml:space="preserve">, common in counselling and psychotherapy </w:t>
      </w:r>
      <w:r w:rsidR="003E494E" w:rsidRPr="002D0CAE">
        <w:rPr>
          <w:rFonts w:ascii="Arial" w:hAnsi="Arial" w:cs="Arial"/>
          <w:szCs w:val="24"/>
        </w:rPr>
        <w:t xml:space="preserve">research </w:t>
      </w:r>
      <w:r w:rsidR="00C14E3B" w:rsidRPr="002D0CAE">
        <w:rPr>
          <w:rFonts w:ascii="Arial" w:hAnsi="Arial" w:cs="Arial"/>
          <w:szCs w:val="24"/>
        </w:rPr>
        <w:t>(</w:t>
      </w:r>
      <w:r w:rsidR="000B112D" w:rsidRPr="002D0CAE">
        <w:rPr>
          <w:rFonts w:ascii="Arial" w:hAnsi="Arial" w:cs="Arial"/>
          <w:szCs w:val="24"/>
        </w:rPr>
        <w:t xml:space="preserve">Morrow, </w:t>
      </w:r>
      <w:r w:rsidR="000D7675" w:rsidRPr="002D0CAE">
        <w:rPr>
          <w:rFonts w:ascii="Arial" w:hAnsi="Arial" w:cs="Arial"/>
          <w:szCs w:val="24"/>
        </w:rPr>
        <w:t>2007</w:t>
      </w:r>
      <w:r w:rsidR="00C14E3B" w:rsidRPr="002D0CAE">
        <w:rPr>
          <w:rFonts w:ascii="Arial" w:hAnsi="Arial" w:cs="Arial"/>
          <w:szCs w:val="24"/>
        </w:rPr>
        <w:t xml:space="preserve">). </w:t>
      </w:r>
      <w:r w:rsidR="006A4212" w:rsidRPr="002D0CAE">
        <w:rPr>
          <w:rFonts w:ascii="Arial" w:hAnsi="Arial" w:cs="Arial"/>
          <w:szCs w:val="24"/>
        </w:rPr>
        <w:t xml:space="preserve">This </w:t>
      </w:r>
      <w:r w:rsidR="00EB7301" w:rsidRPr="002D0CAE">
        <w:rPr>
          <w:rFonts w:ascii="Arial" w:hAnsi="Arial" w:cs="Arial"/>
          <w:szCs w:val="24"/>
        </w:rPr>
        <w:t>tradition</w:t>
      </w:r>
      <w:r w:rsidR="006A4212" w:rsidRPr="002D0CAE">
        <w:rPr>
          <w:rFonts w:ascii="Arial" w:hAnsi="Arial" w:cs="Arial"/>
          <w:szCs w:val="24"/>
        </w:rPr>
        <w:t xml:space="preserve"> is</w:t>
      </w:r>
      <w:r w:rsidR="00EB7301" w:rsidRPr="002D0CAE">
        <w:rPr>
          <w:rFonts w:ascii="Arial" w:hAnsi="Arial" w:cs="Arial"/>
          <w:szCs w:val="24"/>
        </w:rPr>
        <w:t xml:space="preserve"> centred on the exploration of</w:t>
      </w:r>
      <w:r w:rsidRPr="002D0CAE">
        <w:rPr>
          <w:rFonts w:ascii="Arial" w:hAnsi="Arial" w:cs="Arial"/>
          <w:szCs w:val="24"/>
        </w:rPr>
        <w:t xml:space="preserve"> participants’ subjective experiences</w:t>
      </w:r>
      <w:r w:rsidR="00C14E3B" w:rsidRPr="002D0CAE">
        <w:rPr>
          <w:rFonts w:ascii="Arial" w:hAnsi="Arial" w:cs="Arial"/>
          <w:szCs w:val="24"/>
        </w:rPr>
        <w:t xml:space="preserve"> and</w:t>
      </w:r>
      <w:r w:rsidRPr="002D0CAE">
        <w:rPr>
          <w:rFonts w:ascii="Arial" w:hAnsi="Arial" w:cs="Arial"/>
          <w:szCs w:val="24"/>
        </w:rPr>
        <w:t xml:space="preserve"> sense making</w:t>
      </w:r>
      <w:r w:rsidR="00C14E3B" w:rsidRPr="002D0CAE">
        <w:rPr>
          <w:rFonts w:ascii="Arial" w:hAnsi="Arial" w:cs="Arial"/>
          <w:szCs w:val="24"/>
        </w:rPr>
        <w:t xml:space="preserve"> </w:t>
      </w:r>
      <w:r w:rsidR="00A86362" w:rsidRPr="002D0CAE">
        <w:rPr>
          <w:rFonts w:ascii="Arial" w:hAnsi="Arial" w:cs="Arial"/>
          <w:szCs w:val="24"/>
        </w:rPr>
        <w:t>(Braun &amp; Clarke, 2013; Willig, 2013).</w:t>
      </w:r>
      <w:r w:rsidR="0099340F" w:rsidRPr="002D0CAE">
        <w:rPr>
          <w:rFonts w:ascii="Arial" w:hAnsi="Arial" w:cs="Arial"/>
          <w:szCs w:val="24"/>
        </w:rPr>
        <w:t xml:space="preserve"> Many coding reliability and codebook authors position their versions </w:t>
      </w:r>
      <w:r w:rsidR="0099340F" w:rsidRPr="00300FBF">
        <w:rPr>
          <w:rFonts w:ascii="Arial" w:hAnsi="Arial" w:cs="Arial"/>
          <w:szCs w:val="24"/>
        </w:rPr>
        <w:t xml:space="preserve">of TA within this tradition (e.g., Guest et al., 2012). However, some reflexive and codebook TA authors </w:t>
      </w:r>
      <w:r w:rsidR="00C14E3B" w:rsidRPr="00300FBF">
        <w:rPr>
          <w:rFonts w:ascii="Arial" w:hAnsi="Arial" w:cs="Arial"/>
          <w:szCs w:val="24"/>
        </w:rPr>
        <w:t xml:space="preserve">(e.g. Clarke &amp; Braun, 2014; King, </w:t>
      </w:r>
      <w:r w:rsidR="00B25E18" w:rsidRPr="00300FBF">
        <w:rPr>
          <w:rFonts w:ascii="Arial" w:hAnsi="Arial" w:cs="Arial"/>
          <w:szCs w:val="24"/>
        </w:rPr>
        <w:t>2012</w:t>
      </w:r>
      <w:r w:rsidR="00C14E3B" w:rsidRPr="00300FBF">
        <w:rPr>
          <w:rFonts w:ascii="Arial" w:hAnsi="Arial" w:cs="Arial"/>
          <w:szCs w:val="24"/>
        </w:rPr>
        <w:t xml:space="preserve">) </w:t>
      </w:r>
      <w:r w:rsidR="0099340F" w:rsidRPr="00300FBF">
        <w:rPr>
          <w:rFonts w:ascii="Arial" w:hAnsi="Arial" w:cs="Arial"/>
          <w:szCs w:val="24"/>
        </w:rPr>
        <w:t xml:space="preserve">acknowledge another research tradition – that of </w:t>
      </w:r>
      <w:r w:rsidR="0099340F" w:rsidRPr="00300FBF">
        <w:rPr>
          <w:rFonts w:ascii="Arial" w:hAnsi="Arial" w:cs="Arial"/>
          <w:i/>
          <w:iCs/>
          <w:szCs w:val="24"/>
        </w:rPr>
        <w:t>critical</w:t>
      </w:r>
      <w:r w:rsidR="0099340F" w:rsidRPr="00300FBF">
        <w:rPr>
          <w:rFonts w:ascii="Arial" w:hAnsi="Arial" w:cs="Arial"/>
          <w:szCs w:val="24"/>
        </w:rPr>
        <w:t xml:space="preserve"> qualitative research</w:t>
      </w:r>
      <w:r w:rsidR="00EB7301" w:rsidRPr="00300FBF">
        <w:rPr>
          <w:rFonts w:ascii="Arial" w:hAnsi="Arial" w:cs="Arial"/>
          <w:szCs w:val="24"/>
        </w:rPr>
        <w:t xml:space="preserve">. </w:t>
      </w:r>
      <w:r w:rsidR="006A4212" w:rsidRPr="00300FBF">
        <w:rPr>
          <w:rFonts w:ascii="Arial" w:hAnsi="Arial" w:cs="Arial"/>
          <w:szCs w:val="24"/>
        </w:rPr>
        <w:t xml:space="preserve">The critical </w:t>
      </w:r>
      <w:r w:rsidR="00EB7301" w:rsidRPr="00300FBF">
        <w:rPr>
          <w:rFonts w:ascii="Arial" w:hAnsi="Arial" w:cs="Arial"/>
          <w:szCs w:val="24"/>
        </w:rPr>
        <w:t>tradition is</w:t>
      </w:r>
      <w:r w:rsidR="0099340F" w:rsidRPr="00300FBF">
        <w:rPr>
          <w:rFonts w:ascii="Arial" w:hAnsi="Arial" w:cs="Arial"/>
          <w:szCs w:val="24"/>
        </w:rPr>
        <w:t xml:space="preserve"> often </w:t>
      </w:r>
      <w:r w:rsidR="0099340F" w:rsidRPr="007A3888">
        <w:rPr>
          <w:rFonts w:ascii="Arial" w:hAnsi="Arial" w:cs="Arial"/>
          <w:szCs w:val="24"/>
        </w:rPr>
        <w:t>associated with poststructuralist (e.g. Gavey, 1989) and constructionist</w:t>
      </w:r>
      <w:r w:rsidR="005762D6">
        <w:rPr>
          <w:rStyle w:val="EndnoteReference"/>
          <w:rFonts w:ascii="Arial" w:hAnsi="Arial" w:cs="Arial"/>
          <w:szCs w:val="24"/>
        </w:rPr>
        <w:endnoteReference w:id="3"/>
      </w:r>
      <w:r w:rsidR="0099340F" w:rsidRPr="007A3888">
        <w:rPr>
          <w:rFonts w:ascii="Arial" w:hAnsi="Arial" w:cs="Arial"/>
          <w:szCs w:val="24"/>
        </w:rPr>
        <w:t xml:space="preserve"> (e.g. Gergen, 2015) theoretical </w:t>
      </w:r>
      <w:r w:rsidR="0099340F" w:rsidRPr="00300FBF">
        <w:rPr>
          <w:rFonts w:ascii="Arial" w:hAnsi="Arial" w:cs="Arial"/>
          <w:szCs w:val="24"/>
        </w:rPr>
        <w:t xml:space="preserve">frameworks, </w:t>
      </w:r>
      <w:r w:rsidR="00EB7301" w:rsidRPr="00300FBF">
        <w:rPr>
          <w:rFonts w:ascii="Arial" w:hAnsi="Arial" w:cs="Arial"/>
          <w:szCs w:val="24"/>
        </w:rPr>
        <w:t>focus</w:t>
      </w:r>
      <w:r w:rsidR="006A4212" w:rsidRPr="00300FBF">
        <w:rPr>
          <w:rFonts w:ascii="Arial" w:hAnsi="Arial" w:cs="Arial"/>
          <w:szCs w:val="24"/>
        </w:rPr>
        <w:t>ing</w:t>
      </w:r>
      <w:r w:rsidR="00EB7301" w:rsidRPr="00300FBF">
        <w:rPr>
          <w:rFonts w:ascii="Arial" w:hAnsi="Arial" w:cs="Arial"/>
          <w:szCs w:val="24"/>
        </w:rPr>
        <w:t xml:space="preserve"> on </w:t>
      </w:r>
      <w:r w:rsidR="00EB7301" w:rsidRPr="007A3888">
        <w:rPr>
          <w:rFonts w:ascii="Arial" w:hAnsi="Arial" w:cs="Arial"/>
          <w:szCs w:val="24"/>
        </w:rPr>
        <w:t>the</w:t>
      </w:r>
      <w:r w:rsidR="0099340F" w:rsidRPr="007A3888">
        <w:rPr>
          <w:rFonts w:ascii="Arial" w:hAnsi="Arial" w:cs="Arial"/>
          <w:szCs w:val="24"/>
        </w:rPr>
        <w:t xml:space="preserve"> interrogati</w:t>
      </w:r>
      <w:r w:rsidR="00EB7301" w:rsidRPr="007A3888">
        <w:rPr>
          <w:rFonts w:ascii="Arial" w:hAnsi="Arial" w:cs="Arial"/>
          <w:szCs w:val="24"/>
        </w:rPr>
        <w:t>on of socially-embedded</w:t>
      </w:r>
      <w:r w:rsidR="0099340F" w:rsidRPr="007A3888">
        <w:rPr>
          <w:rFonts w:ascii="Arial" w:hAnsi="Arial" w:cs="Arial"/>
          <w:szCs w:val="24"/>
        </w:rPr>
        <w:t xml:space="preserve"> patterns of meaning and the implications and effects</w:t>
      </w:r>
      <w:r w:rsidR="00300FBF">
        <w:rPr>
          <w:rFonts w:ascii="Arial" w:hAnsi="Arial" w:cs="Arial"/>
          <w:szCs w:val="24"/>
        </w:rPr>
        <w:t xml:space="preserve"> of these</w:t>
      </w:r>
      <w:r w:rsidR="0099340F" w:rsidRPr="007A3888">
        <w:rPr>
          <w:rFonts w:ascii="Arial" w:hAnsi="Arial" w:cs="Arial"/>
          <w:szCs w:val="24"/>
        </w:rPr>
        <w:t xml:space="preserve"> (see Clarke &amp; Braun, 2014).</w:t>
      </w:r>
      <w:r w:rsidR="00EE5805" w:rsidRPr="007A3888">
        <w:rPr>
          <w:rFonts w:ascii="Arial" w:hAnsi="Arial" w:cs="Arial"/>
          <w:szCs w:val="24"/>
        </w:rPr>
        <w:t xml:space="preserve"> The critical qualitative tradition is </w:t>
      </w:r>
      <w:r w:rsidR="002414B4" w:rsidRPr="007A3888">
        <w:rPr>
          <w:rFonts w:ascii="Arial" w:hAnsi="Arial" w:cs="Arial"/>
          <w:szCs w:val="24"/>
        </w:rPr>
        <w:t>less well established in counselling and psychotherapy research</w:t>
      </w:r>
      <w:r w:rsidR="00695DCD" w:rsidRPr="007A3888">
        <w:rPr>
          <w:rFonts w:ascii="Arial" w:hAnsi="Arial" w:cs="Arial"/>
          <w:szCs w:val="24"/>
        </w:rPr>
        <w:t xml:space="preserve"> (Ponterotto et al., 2017)</w:t>
      </w:r>
      <w:r w:rsidR="002414B4" w:rsidRPr="007A3888">
        <w:rPr>
          <w:rFonts w:ascii="Arial" w:hAnsi="Arial" w:cs="Arial"/>
          <w:szCs w:val="24"/>
        </w:rPr>
        <w:t xml:space="preserve">, although there are pockets of research </w:t>
      </w:r>
      <w:r w:rsidR="002414B4" w:rsidRPr="007A3888">
        <w:rPr>
          <w:rFonts w:ascii="Arial" w:hAnsi="Arial" w:cs="Arial"/>
          <w:i/>
          <w:iCs/>
          <w:szCs w:val="24"/>
        </w:rPr>
        <w:t>and</w:t>
      </w:r>
      <w:r w:rsidR="002414B4" w:rsidRPr="007A3888">
        <w:rPr>
          <w:rFonts w:ascii="Arial" w:hAnsi="Arial" w:cs="Arial"/>
          <w:szCs w:val="24"/>
        </w:rPr>
        <w:t xml:space="preserve"> practice informed by poststructuralis</w:t>
      </w:r>
      <w:r w:rsidR="00EB7301" w:rsidRPr="007A3888">
        <w:rPr>
          <w:rFonts w:ascii="Arial" w:hAnsi="Arial" w:cs="Arial"/>
          <w:szCs w:val="24"/>
        </w:rPr>
        <w:t>m</w:t>
      </w:r>
      <w:r w:rsidR="002414B4" w:rsidRPr="007A3888">
        <w:rPr>
          <w:rFonts w:ascii="Arial" w:hAnsi="Arial" w:cs="Arial"/>
          <w:szCs w:val="24"/>
        </w:rPr>
        <w:t xml:space="preserve"> and constructionis</w:t>
      </w:r>
      <w:r w:rsidR="00EB7301" w:rsidRPr="007A3888">
        <w:rPr>
          <w:rFonts w:ascii="Arial" w:hAnsi="Arial" w:cs="Arial"/>
          <w:szCs w:val="24"/>
        </w:rPr>
        <w:t>m</w:t>
      </w:r>
      <w:r w:rsidR="002414B4" w:rsidRPr="007A3888">
        <w:rPr>
          <w:rFonts w:ascii="Arial" w:hAnsi="Arial" w:cs="Arial"/>
          <w:szCs w:val="24"/>
        </w:rPr>
        <w:t xml:space="preserve"> (e.g. narrative therapy and research, see Lainson et al., 2019).</w:t>
      </w:r>
    </w:p>
    <w:p w14:paraId="23FE06E5" w14:textId="77777777" w:rsidR="00B660DF" w:rsidRPr="007A3888" w:rsidRDefault="00B660DF" w:rsidP="003A3FD6">
      <w:pPr>
        <w:pStyle w:val="Heading1"/>
        <w:spacing w:line="480" w:lineRule="auto"/>
        <w:rPr>
          <w:rFonts w:ascii="Arial" w:hAnsi="Arial" w:cs="Arial"/>
          <w:sz w:val="24"/>
          <w:szCs w:val="24"/>
          <w:lang w:val="en-GB"/>
        </w:rPr>
      </w:pPr>
      <w:r w:rsidRPr="007A3888">
        <w:rPr>
          <w:rFonts w:ascii="Arial" w:hAnsi="Arial" w:cs="Arial"/>
          <w:sz w:val="24"/>
          <w:szCs w:val="24"/>
          <w:lang w:val="en-GB"/>
        </w:rPr>
        <w:lastRenderedPageBreak/>
        <w:t>What are the differences between thematic analysis and qualitative content analysis?</w:t>
      </w:r>
      <w:bookmarkEnd w:id="2"/>
    </w:p>
    <w:p w14:paraId="635B4E50" w14:textId="0090760A" w:rsidR="00B660DF" w:rsidRPr="001D36D6" w:rsidRDefault="00FC00E8" w:rsidP="003A3FD6">
      <w:pPr>
        <w:spacing w:line="480" w:lineRule="auto"/>
        <w:rPr>
          <w:rFonts w:ascii="Arial" w:hAnsi="Arial" w:cs="Arial"/>
          <w:szCs w:val="24"/>
          <w:lang w:val="en-GB"/>
        </w:rPr>
      </w:pPr>
      <w:r w:rsidRPr="007A3888">
        <w:rPr>
          <w:rFonts w:ascii="Arial" w:hAnsi="Arial" w:cs="Arial"/>
          <w:szCs w:val="24"/>
          <w:lang w:val="en-GB"/>
        </w:rPr>
        <w:t xml:space="preserve">TA and </w:t>
      </w:r>
      <w:r w:rsidR="003E494E" w:rsidRPr="007A3888">
        <w:rPr>
          <w:rFonts w:ascii="Arial" w:hAnsi="Arial" w:cs="Arial"/>
          <w:szCs w:val="24"/>
          <w:lang w:val="en-GB"/>
        </w:rPr>
        <w:t>QCA</w:t>
      </w:r>
      <w:r w:rsidRPr="007A3888">
        <w:rPr>
          <w:rFonts w:ascii="Arial" w:hAnsi="Arial" w:cs="Arial"/>
          <w:szCs w:val="24"/>
          <w:lang w:val="en-GB"/>
        </w:rPr>
        <w:t xml:space="preserve"> </w:t>
      </w:r>
      <w:r w:rsidR="00B660DF" w:rsidRPr="007A3888">
        <w:rPr>
          <w:rFonts w:ascii="Arial" w:hAnsi="Arial" w:cs="Arial"/>
          <w:szCs w:val="24"/>
          <w:lang w:val="en-GB"/>
        </w:rPr>
        <w:t>are often confused</w:t>
      </w:r>
      <w:r w:rsidR="00BB3DBD" w:rsidRPr="007A3888">
        <w:rPr>
          <w:rFonts w:ascii="Arial" w:hAnsi="Arial" w:cs="Arial"/>
          <w:szCs w:val="24"/>
          <w:lang w:val="en-GB"/>
        </w:rPr>
        <w:t xml:space="preserve"> and conflated;</w:t>
      </w:r>
      <w:r w:rsidR="00B660DF" w:rsidRPr="007A3888">
        <w:rPr>
          <w:rFonts w:ascii="Arial" w:hAnsi="Arial" w:cs="Arial"/>
          <w:szCs w:val="24"/>
          <w:lang w:val="en-GB"/>
        </w:rPr>
        <w:t xml:space="preserve"> </w:t>
      </w:r>
      <w:r w:rsidR="003E494E" w:rsidRPr="007A3888">
        <w:rPr>
          <w:rFonts w:ascii="Arial" w:hAnsi="Arial" w:cs="Arial"/>
          <w:szCs w:val="24"/>
          <w:lang w:val="en-GB"/>
        </w:rPr>
        <w:t>QCA</w:t>
      </w:r>
      <w:r w:rsidR="00B660DF" w:rsidRPr="007A3888">
        <w:rPr>
          <w:rFonts w:ascii="Arial" w:hAnsi="Arial" w:cs="Arial"/>
          <w:szCs w:val="24"/>
          <w:lang w:val="en-GB"/>
        </w:rPr>
        <w:t xml:space="preserve"> is probably the analytic approach most like TA (Vaismoradi et al., 2013). </w:t>
      </w:r>
      <w:r w:rsidR="003C6016" w:rsidRPr="007A3888">
        <w:rPr>
          <w:rFonts w:ascii="Arial" w:hAnsi="Arial" w:cs="Arial"/>
          <w:szCs w:val="24"/>
          <w:lang w:val="en-GB"/>
        </w:rPr>
        <w:t>How these two methods differ</w:t>
      </w:r>
      <w:r w:rsidR="00B660DF" w:rsidRPr="007A3888">
        <w:rPr>
          <w:rFonts w:ascii="Arial" w:hAnsi="Arial" w:cs="Arial"/>
          <w:szCs w:val="24"/>
          <w:lang w:val="en-GB"/>
        </w:rPr>
        <w:t xml:space="preserve"> in part depends on how both TA and </w:t>
      </w:r>
      <w:r w:rsidR="003E494E" w:rsidRPr="007A3888">
        <w:rPr>
          <w:rFonts w:ascii="Arial" w:hAnsi="Arial" w:cs="Arial"/>
          <w:szCs w:val="24"/>
          <w:lang w:val="en-GB"/>
        </w:rPr>
        <w:t>QCA</w:t>
      </w:r>
      <w:r w:rsidRPr="007A3888">
        <w:rPr>
          <w:rFonts w:ascii="Arial" w:hAnsi="Arial" w:cs="Arial"/>
          <w:szCs w:val="24"/>
          <w:lang w:val="en-GB"/>
        </w:rPr>
        <w:t xml:space="preserve"> </w:t>
      </w:r>
      <w:r w:rsidR="003C6016" w:rsidRPr="007A3888">
        <w:rPr>
          <w:rFonts w:ascii="Arial" w:hAnsi="Arial" w:cs="Arial"/>
          <w:szCs w:val="24"/>
          <w:lang w:val="en-GB"/>
        </w:rPr>
        <w:t>are</w:t>
      </w:r>
      <w:r w:rsidRPr="007A3888">
        <w:rPr>
          <w:rFonts w:ascii="Arial" w:hAnsi="Arial" w:cs="Arial"/>
          <w:szCs w:val="24"/>
          <w:lang w:val="en-GB"/>
        </w:rPr>
        <w:t xml:space="preserve"> defined</w:t>
      </w:r>
      <w:r w:rsidR="00B660DF" w:rsidRPr="007A3888">
        <w:rPr>
          <w:rFonts w:ascii="Arial" w:hAnsi="Arial" w:cs="Arial"/>
          <w:szCs w:val="24"/>
          <w:lang w:val="en-GB"/>
        </w:rPr>
        <w:t xml:space="preserve">. Just as there is no one approach to TA, there is no one approach to </w:t>
      </w:r>
      <w:r w:rsidR="003E494E" w:rsidRPr="007A3888">
        <w:rPr>
          <w:rFonts w:ascii="Arial" w:hAnsi="Arial" w:cs="Arial"/>
          <w:szCs w:val="24"/>
          <w:lang w:val="en-GB"/>
        </w:rPr>
        <w:t>QCA</w:t>
      </w:r>
      <w:r w:rsidR="00B660DF" w:rsidRPr="007A3888">
        <w:rPr>
          <w:rFonts w:ascii="Arial" w:hAnsi="Arial" w:cs="Arial"/>
          <w:szCs w:val="24"/>
          <w:lang w:val="en-GB"/>
        </w:rPr>
        <w:t xml:space="preserve">. </w:t>
      </w:r>
      <w:r w:rsidRPr="007A3888">
        <w:rPr>
          <w:rFonts w:ascii="Arial" w:hAnsi="Arial" w:cs="Arial"/>
          <w:szCs w:val="24"/>
          <w:lang w:val="en-GB"/>
        </w:rPr>
        <w:t xml:space="preserve">Moreover, just as TA is often (implicitly) presented as a singular approach (e.g. Vaismoradi </w:t>
      </w:r>
      <w:r w:rsidR="00A335E7" w:rsidRPr="007A3888">
        <w:rPr>
          <w:rFonts w:ascii="Arial" w:hAnsi="Arial" w:cs="Arial"/>
          <w:szCs w:val="24"/>
          <w:lang w:val="en-GB"/>
        </w:rPr>
        <w:t xml:space="preserve">et al., 2016, </w:t>
      </w:r>
      <w:r w:rsidRPr="007A3888">
        <w:rPr>
          <w:rFonts w:ascii="Arial" w:hAnsi="Arial" w:cs="Arial"/>
          <w:szCs w:val="24"/>
          <w:lang w:val="en-GB"/>
        </w:rPr>
        <w:t xml:space="preserve">2019), so too </w:t>
      </w:r>
      <w:r w:rsidRPr="001D36D6">
        <w:rPr>
          <w:rFonts w:ascii="Arial" w:hAnsi="Arial" w:cs="Arial"/>
          <w:szCs w:val="24"/>
          <w:lang w:val="en-GB"/>
        </w:rPr>
        <w:t xml:space="preserve">is </w:t>
      </w:r>
      <w:r w:rsidR="003E494E" w:rsidRPr="001D36D6">
        <w:rPr>
          <w:rFonts w:ascii="Arial" w:hAnsi="Arial" w:cs="Arial"/>
          <w:szCs w:val="24"/>
          <w:lang w:val="en-GB"/>
        </w:rPr>
        <w:t>QCA</w:t>
      </w:r>
      <w:r w:rsidRPr="001D36D6">
        <w:rPr>
          <w:rFonts w:ascii="Arial" w:hAnsi="Arial" w:cs="Arial"/>
          <w:szCs w:val="24"/>
          <w:lang w:val="en-GB"/>
        </w:rPr>
        <w:t xml:space="preserve"> (e.g. Burla</w:t>
      </w:r>
      <w:r w:rsidR="00692164" w:rsidRPr="001D36D6">
        <w:rPr>
          <w:rFonts w:ascii="Arial" w:hAnsi="Arial" w:cs="Arial"/>
          <w:szCs w:val="24"/>
          <w:lang w:val="en-GB"/>
        </w:rPr>
        <w:t xml:space="preserve"> et al.</w:t>
      </w:r>
      <w:r w:rsidRPr="001D36D6">
        <w:rPr>
          <w:rFonts w:ascii="Arial" w:hAnsi="Arial" w:cs="Arial"/>
          <w:szCs w:val="24"/>
          <w:lang w:val="en-GB"/>
        </w:rPr>
        <w:t xml:space="preserve">, 2008). </w:t>
      </w:r>
      <w:r w:rsidR="00F6318B" w:rsidRPr="001D36D6">
        <w:rPr>
          <w:rFonts w:ascii="Arial" w:hAnsi="Arial" w:cs="Arial"/>
          <w:szCs w:val="24"/>
          <w:lang w:val="en-GB"/>
        </w:rPr>
        <w:t xml:space="preserve">Extending the ‘different types of </w:t>
      </w:r>
      <w:r w:rsidR="00B660DF" w:rsidRPr="001D36D6">
        <w:rPr>
          <w:rFonts w:ascii="Arial" w:hAnsi="Arial" w:cs="Arial"/>
          <w:szCs w:val="24"/>
          <w:lang w:val="en-GB"/>
        </w:rPr>
        <w:t xml:space="preserve">TA </w:t>
      </w:r>
      <w:r w:rsidR="00F6318B" w:rsidRPr="001D36D6">
        <w:rPr>
          <w:rFonts w:ascii="Arial" w:hAnsi="Arial" w:cs="Arial"/>
          <w:szCs w:val="24"/>
          <w:lang w:val="en-GB"/>
        </w:rPr>
        <w:t>as</w:t>
      </w:r>
      <w:r w:rsidR="00B660DF" w:rsidRPr="001D36D6">
        <w:rPr>
          <w:rFonts w:ascii="Arial" w:hAnsi="Arial" w:cs="Arial"/>
          <w:szCs w:val="24"/>
          <w:lang w:val="en-GB"/>
        </w:rPr>
        <w:t xml:space="preserve"> siblings </w:t>
      </w:r>
      <w:r w:rsidRPr="001D36D6">
        <w:rPr>
          <w:rFonts w:ascii="Arial" w:hAnsi="Arial" w:cs="Arial"/>
          <w:szCs w:val="24"/>
          <w:lang w:val="en-GB"/>
        </w:rPr>
        <w:t>in a family</w:t>
      </w:r>
      <w:r w:rsidR="00F6318B" w:rsidRPr="001D36D6">
        <w:rPr>
          <w:rFonts w:ascii="Arial" w:hAnsi="Arial" w:cs="Arial"/>
          <w:szCs w:val="24"/>
          <w:lang w:val="en-GB"/>
        </w:rPr>
        <w:t>’</w:t>
      </w:r>
      <w:r w:rsidRPr="001D36D6">
        <w:rPr>
          <w:rFonts w:ascii="Arial" w:hAnsi="Arial" w:cs="Arial"/>
          <w:szCs w:val="24"/>
          <w:lang w:val="en-GB"/>
        </w:rPr>
        <w:t xml:space="preserve"> </w:t>
      </w:r>
      <w:r w:rsidR="00F6318B" w:rsidRPr="001D36D6">
        <w:rPr>
          <w:rFonts w:ascii="Arial" w:hAnsi="Arial" w:cs="Arial"/>
          <w:szCs w:val="24"/>
          <w:lang w:val="en-GB"/>
        </w:rPr>
        <w:t xml:space="preserve">analogy </w:t>
      </w:r>
      <w:r w:rsidR="00B660DF" w:rsidRPr="001D36D6">
        <w:rPr>
          <w:rFonts w:ascii="Arial" w:hAnsi="Arial" w:cs="Arial"/>
          <w:szCs w:val="24"/>
          <w:lang w:val="en-GB"/>
        </w:rPr>
        <w:t>(</w:t>
      </w:r>
      <w:r w:rsidR="003C6016" w:rsidRPr="001D36D6">
        <w:rPr>
          <w:rFonts w:ascii="Arial" w:hAnsi="Arial" w:cs="Arial"/>
          <w:szCs w:val="24"/>
          <w:lang w:val="en-GB"/>
        </w:rPr>
        <w:t>Fugard &amp; Potts, 2020</w:t>
      </w:r>
      <w:r w:rsidR="00B660DF" w:rsidRPr="001D36D6">
        <w:rPr>
          <w:rFonts w:ascii="Arial" w:hAnsi="Arial" w:cs="Arial"/>
          <w:szCs w:val="24"/>
          <w:lang w:val="en-GB"/>
        </w:rPr>
        <w:t>), it</w:t>
      </w:r>
      <w:r w:rsidR="00BB3DBD" w:rsidRPr="001D36D6">
        <w:rPr>
          <w:rFonts w:ascii="Arial" w:hAnsi="Arial" w:cs="Arial"/>
          <w:szCs w:val="24"/>
          <w:lang w:val="en-GB"/>
        </w:rPr>
        <w:t xml:space="preserve"> i</w:t>
      </w:r>
      <w:r w:rsidR="00B660DF" w:rsidRPr="001D36D6">
        <w:rPr>
          <w:rFonts w:ascii="Arial" w:hAnsi="Arial" w:cs="Arial"/>
          <w:szCs w:val="24"/>
          <w:lang w:val="en-GB"/>
        </w:rPr>
        <w:t xml:space="preserve">s useful </w:t>
      </w:r>
      <w:r w:rsidR="003C6016" w:rsidRPr="001D36D6">
        <w:rPr>
          <w:rFonts w:ascii="Arial" w:hAnsi="Arial" w:cs="Arial"/>
          <w:szCs w:val="24"/>
          <w:lang w:val="en-GB"/>
        </w:rPr>
        <w:t xml:space="preserve">to </w:t>
      </w:r>
      <w:r w:rsidR="00B660DF" w:rsidRPr="001D36D6">
        <w:rPr>
          <w:rFonts w:ascii="Arial" w:hAnsi="Arial" w:cs="Arial"/>
          <w:szCs w:val="24"/>
          <w:lang w:val="en-GB"/>
        </w:rPr>
        <w:t xml:space="preserve">imagine TA and </w:t>
      </w:r>
      <w:r w:rsidR="003E494E" w:rsidRPr="001D36D6">
        <w:rPr>
          <w:rFonts w:ascii="Arial" w:hAnsi="Arial" w:cs="Arial"/>
          <w:szCs w:val="24"/>
          <w:lang w:val="en-GB"/>
        </w:rPr>
        <w:t>QCA</w:t>
      </w:r>
      <w:r w:rsidR="00B660DF" w:rsidRPr="001D36D6">
        <w:rPr>
          <w:rFonts w:ascii="Arial" w:hAnsi="Arial" w:cs="Arial"/>
          <w:szCs w:val="24"/>
          <w:lang w:val="en-GB"/>
        </w:rPr>
        <w:t xml:space="preserve"> as two related</w:t>
      </w:r>
      <w:r w:rsidR="00AA124B" w:rsidRPr="001D36D6">
        <w:rPr>
          <w:rFonts w:ascii="Arial" w:hAnsi="Arial" w:cs="Arial"/>
          <w:szCs w:val="24"/>
          <w:lang w:val="en-GB"/>
        </w:rPr>
        <w:t xml:space="preserve"> ‘nuclear</w:t>
      </w:r>
      <w:r w:rsidR="00B660DF" w:rsidRPr="001D36D6">
        <w:rPr>
          <w:rFonts w:ascii="Arial" w:hAnsi="Arial" w:cs="Arial"/>
          <w:szCs w:val="24"/>
          <w:lang w:val="en-GB"/>
        </w:rPr>
        <w:t xml:space="preserve"> families</w:t>
      </w:r>
      <w:r w:rsidR="00AA124B" w:rsidRPr="001D36D6">
        <w:rPr>
          <w:rFonts w:ascii="Arial" w:hAnsi="Arial" w:cs="Arial"/>
          <w:szCs w:val="24"/>
          <w:lang w:val="en-GB"/>
        </w:rPr>
        <w:t>’</w:t>
      </w:r>
      <w:r w:rsidR="00B660DF" w:rsidRPr="007A3888">
        <w:rPr>
          <w:rFonts w:ascii="Arial" w:hAnsi="Arial" w:cs="Arial"/>
          <w:szCs w:val="24"/>
          <w:lang w:val="en-GB"/>
        </w:rPr>
        <w:t xml:space="preserve">, </w:t>
      </w:r>
      <w:r w:rsidR="00F6318B" w:rsidRPr="007A3888">
        <w:rPr>
          <w:rFonts w:ascii="Arial" w:hAnsi="Arial" w:cs="Arial"/>
          <w:szCs w:val="24"/>
          <w:lang w:val="en-GB"/>
        </w:rPr>
        <w:t xml:space="preserve">each </w:t>
      </w:r>
      <w:r w:rsidR="00B660DF" w:rsidRPr="007A3888">
        <w:rPr>
          <w:rFonts w:ascii="Arial" w:hAnsi="Arial" w:cs="Arial"/>
          <w:szCs w:val="24"/>
          <w:lang w:val="en-GB"/>
        </w:rPr>
        <w:t xml:space="preserve">with lots of children. There </w:t>
      </w:r>
      <w:r w:rsidR="00BB3DBD" w:rsidRPr="007A3888">
        <w:rPr>
          <w:rFonts w:ascii="Arial" w:hAnsi="Arial" w:cs="Arial"/>
          <w:szCs w:val="24"/>
          <w:lang w:val="en-GB"/>
        </w:rPr>
        <w:t>is</w:t>
      </w:r>
      <w:r w:rsidR="00B660DF" w:rsidRPr="007A3888">
        <w:rPr>
          <w:rFonts w:ascii="Arial" w:hAnsi="Arial" w:cs="Arial"/>
          <w:szCs w:val="24"/>
          <w:lang w:val="en-GB"/>
        </w:rPr>
        <w:t xml:space="preserve"> lots of variation within each </w:t>
      </w:r>
      <w:r w:rsidR="00B660DF" w:rsidRPr="001D36D6">
        <w:rPr>
          <w:rFonts w:ascii="Arial" w:hAnsi="Arial" w:cs="Arial"/>
          <w:szCs w:val="24"/>
          <w:lang w:val="en-GB"/>
        </w:rPr>
        <w:t xml:space="preserve">family, </w:t>
      </w:r>
      <w:r w:rsidR="003C6016" w:rsidRPr="001D36D6">
        <w:rPr>
          <w:rFonts w:ascii="Arial" w:hAnsi="Arial" w:cs="Arial"/>
          <w:szCs w:val="24"/>
          <w:lang w:val="en-GB"/>
        </w:rPr>
        <w:t xml:space="preserve">and </w:t>
      </w:r>
      <w:r w:rsidR="00B660DF" w:rsidRPr="001D36D6">
        <w:rPr>
          <w:rFonts w:ascii="Arial" w:hAnsi="Arial" w:cs="Arial"/>
          <w:szCs w:val="24"/>
          <w:lang w:val="en-GB"/>
        </w:rPr>
        <w:t xml:space="preserve">lots of points of connection, and some differences, between </w:t>
      </w:r>
      <w:r w:rsidR="003E494E" w:rsidRPr="001D36D6">
        <w:rPr>
          <w:rFonts w:ascii="Arial" w:hAnsi="Arial" w:cs="Arial"/>
          <w:szCs w:val="24"/>
          <w:lang w:val="en-GB"/>
        </w:rPr>
        <w:t xml:space="preserve">the two </w:t>
      </w:r>
      <w:r w:rsidR="00B660DF" w:rsidRPr="001D36D6">
        <w:rPr>
          <w:rFonts w:ascii="Arial" w:hAnsi="Arial" w:cs="Arial"/>
          <w:szCs w:val="24"/>
          <w:lang w:val="en-GB"/>
        </w:rPr>
        <w:t xml:space="preserve">families. </w:t>
      </w:r>
    </w:p>
    <w:p w14:paraId="44EB35CA" w14:textId="1FED6289" w:rsidR="00B660DF" w:rsidRPr="001D36D6" w:rsidRDefault="003E494E" w:rsidP="003A3FD6">
      <w:pPr>
        <w:spacing w:line="480" w:lineRule="auto"/>
        <w:rPr>
          <w:rFonts w:ascii="Arial" w:hAnsi="Arial" w:cs="Arial"/>
          <w:szCs w:val="24"/>
          <w:lang w:val="en-GB"/>
        </w:rPr>
      </w:pPr>
      <w:r w:rsidRPr="001D36D6">
        <w:rPr>
          <w:rFonts w:ascii="Arial" w:hAnsi="Arial" w:cs="Arial"/>
          <w:szCs w:val="24"/>
          <w:lang w:val="en-GB"/>
        </w:rPr>
        <w:t>QCA</w:t>
      </w:r>
      <w:r w:rsidR="00B660DF" w:rsidRPr="001D36D6">
        <w:rPr>
          <w:rFonts w:ascii="Arial" w:hAnsi="Arial" w:cs="Arial"/>
          <w:szCs w:val="24"/>
          <w:lang w:val="en-GB"/>
        </w:rPr>
        <w:t xml:space="preserve"> </w:t>
      </w:r>
      <w:r w:rsidR="00AA124B" w:rsidRPr="001D36D6">
        <w:rPr>
          <w:rFonts w:ascii="Arial" w:hAnsi="Arial" w:cs="Arial"/>
          <w:i/>
          <w:iCs/>
          <w:szCs w:val="24"/>
          <w:lang w:val="en-GB"/>
        </w:rPr>
        <w:t>probably</w:t>
      </w:r>
      <w:r w:rsidR="00AA124B" w:rsidRPr="001D36D6">
        <w:rPr>
          <w:rFonts w:ascii="Arial" w:hAnsi="Arial" w:cs="Arial"/>
          <w:szCs w:val="24"/>
          <w:lang w:val="en-GB"/>
        </w:rPr>
        <w:t xml:space="preserve"> </w:t>
      </w:r>
      <w:r w:rsidR="00B660DF" w:rsidRPr="001D36D6">
        <w:rPr>
          <w:rFonts w:ascii="Arial" w:hAnsi="Arial" w:cs="Arial"/>
          <w:szCs w:val="24"/>
          <w:lang w:val="en-GB"/>
        </w:rPr>
        <w:t>developed from quantitative versions</w:t>
      </w:r>
      <w:r w:rsidR="00AA124B" w:rsidRPr="001D36D6">
        <w:rPr>
          <w:rStyle w:val="EndnoteReference"/>
          <w:rFonts w:ascii="Arial" w:hAnsi="Arial" w:cs="Arial"/>
          <w:szCs w:val="24"/>
          <w:lang w:val="en-GB"/>
        </w:rPr>
        <w:endnoteReference w:id="4"/>
      </w:r>
      <w:r w:rsidR="00AA124B" w:rsidRPr="001D36D6">
        <w:rPr>
          <w:rFonts w:ascii="Arial" w:hAnsi="Arial" w:cs="Arial"/>
          <w:szCs w:val="24"/>
          <w:lang w:val="en-GB"/>
        </w:rPr>
        <w:t xml:space="preserve"> – </w:t>
      </w:r>
      <w:r w:rsidR="00B660DF" w:rsidRPr="001D36D6">
        <w:rPr>
          <w:rFonts w:ascii="Arial" w:hAnsi="Arial" w:cs="Arial"/>
          <w:szCs w:val="24"/>
          <w:lang w:val="en-GB"/>
        </w:rPr>
        <w:t>Mayring (2000</w:t>
      </w:r>
      <w:r w:rsidR="000D1026" w:rsidRPr="001D36D6">
        <w:rPr>
          <w:rFonts w:ascii="Arial" w:hAnsi="Arial" w:cs="Arial"/>
          <w:szCs w:val="24"/>
          <w:lang w:val="en-GB"/>
        </w:rPr>
        <w:t xml:space="preserve">; </w:t>
      </w:r>
      <w:r w:rsidR="00AA124B" w:rsidRPr="001D36D6">
        <w:rPr>
          <w:rFonts w:ascii="Arial" w:hAnsi="Arial" w:cs="Arial"/>
          <w:szCs w:val="24"/>
          <w:lang w:val="en-GB"/>
        </w:rPr>
        <w:t xml:space="preserve">but see </w:t>
      </w:r>
      <w:r w:rsidR="000D1026" w:rsidRPr="001D36D6">
        <w:rPr>
          <w:rFonts w:ascii="Arial" w:hAnsi="Arial" w:cs="Arial"/>
          <w:szCs w:val="24"/>
          <w:lang w:val="en-GB"/>
        </w:rPr>
        <w:t>Hseih &amp; Shannon, 2005</w:t>
      </w:r>
      <w:r w:rsidR="00B660DF" w:rsidRPr="001D36D6">
        <w:rPr>
          <w:rFonts w:ascii="Arial" w:hAnsi="Arial" w:cs="Arial"/>
          <w:szCs w:val="24"/>
          <w:lang w:val="en-GB"/>
        </w:rPr>
        <w:t>) describe</w:t>
      </w:r>
      <w:r w:rsidR="00C82733" w:rsidRPr="001D36D6">
        <w:rPr>
          <w:rFonts w:ascii="Arial" w:hAnsi="Arial" w:cs="Arial"/>
          <w:szCs w:val="24"/>
          <w:lang w:val="en-GB"/>
        </w:rPr>
        <w:t>d</w:t>
      </w:r>
      <w:r w:rsidR="00B660DF" w:rsidRPr="001D36D6">
        <w:rPr>
          <w:rFonts w:ascii="Arial" w:hAnsi="Arial" w:cs="Arial"/>
          <w:szCs w:val="24"/>
          <w:lang w:val="en-GB"/>
        </w:rPr>
        <w:t xml:space="preserve"> the development of qualitative approaches to content analysis in the middle of the twentieth century (e.g. Kracauer, 1952). </w:t>
      </w:r>
      <w:r w:rsidRPr="001D36D6">
        <w:rPr>
          <w:rFonts w:ascii="Arial" w:hAnsi="Arial" w:cs="Arial"/>
          <w:szCs w:val="24"/>
          <w:lang w:val="en-GB"/>
        </w:rPr>
        <w:t>QCA</w:t>
      </w:r>
      <w:r w:rsidR="00B660DF" w:rsidRPr="001D36D6">
        <w:rPr>
          <w:rFonts w:ascii="Arial" w:hAnsi="Arial" w:cs="Arial"/>
          <w:szCs w:val="24"/>
          <w:lang w:val="en-GB"/>
        </w:rPr>
        <w:t xml:space="preserve"> is often described as a method for identifying themes in qualitative data (</w:t>
      </w:r>
      <w:r w:rsidR="00E84654" w:rsidRPr="001D36D6">
        <w:rPr>
          <w:rFonts w:ascii="Arial" w:hAnsi="Arial" w:cs="Arial"/>
          <w:szCs w:val="24"/>
          <w:lang w:val="en-GB"/>
        </w:rPr>
        <w:t xml:space="preserve">e.g. </w:t>
      </w:r>
      <w:r w:rsidR="00B660DF" w:rsidRPr="001D36D6">
        <w:rPr>
          <w:rFonts w:ascii="Arial" w:hAnsi="Arial" w:cs="Arial"/>
          <w:szCs w:val="24"/>
          <w:lang w:val="en-GB"/>
        </w:rPr>
        <w:t xml:space="preserve">Cho &amp; Lee, 2014; Hseih </w:t>
      </w:r>
      <w:r w:rsidR="00B660DF" w:rsidRPr="007A3888">
        <w:rPr>
          <w:rFonts w:ascii="Arial" w:hAnsi="Arial" w:cs="Arial"/>
          <w:szCs w:val="24"/>
          <w:lang w:val="en-GB"/>
        </w:rPr>
        <w:t xml:space="preserve">&amp; Shannon, </w:t>
      </w:r>
      <w:r w:rsidR="00B660DF" w:rsidRPr="001D36D6">
        <w:rPr>
          <w:rFonts w:ascii="Arial" w:hAnsi="Arial" w:cs="Arial"/>
          <w:szCs w:val="24"/>
          <w:lang w:val="en-GB"/>
        </w:rPr>
        <w:t>2005; Vaismoradi</w:t>
      </w:r>
      <w:r w:rsidR="00A335E7" w:rsidRPr="001D36D6">
        <w:rPr>
          <w:rFonts w:ascii="Arial" w:hAnsi="Arial" w:cs="Arial"/>
          <w:szCs w:val="24"/>
          <w:lang w:val="en-GB"/>
        </w:rPr>
        <w:t xml:space="preserve"> et al.</w:t>
      </w:r>
      <w:r w:rsidR="00B660DF" w:rsidRPr="001D36D6">
        <w:rPr>
          <w:rFonts w:ascii="Arial" w:hAnsi="Arial" w:cs="Arial"/>
          <w:szCs w:val="24"/>
          <w:lang w:val="en-GB"/>
        </w:rPr>
        <w:t>, 2016), and some researchers even label their approach ‘thematic content analysis’ (e.g. Brewster</w:t>
      </w:r>
      <w:r w:rsidR="00692164" w:rsidRPr="001D36D6">
        <w:rPr>
          <w:rFonts w:ascii="Arial" w:hAnsi="Arial" w:cs="Arial"/>
          <w:szCs w:val="24"/>
          <w:lang w:val="en-GB"/>
        </w:rPr>
        <w:t xml:space="preserve"> et al.</w:t>
      </w:r>
      <w:r w:rsidR="00B660DF" w:rsidRPr="001D36D6">
        <w:rPr>
          <w:rFonts w:ascii="Arial" w:hAnsi="Arial" w:cs="Arial"/>
          <w:szCs w:val="24"/>
          <w:lang w:val="en-GB"/>
        </w:rPr>
        <w:t xml:space="preserve">, 2014). Some definitions of </w:t>
      </w:r>
      <w:r w:rsidRPr="001D36D6">
        <w:rPr>
          <w:rFonts w:ascii="Arial" w:hAnsi="Arial" w:cs="Arial"/>
          <w:szCs w:val="24"/>
          <w:lang w:val="en-GB"/>
        </w:rPr>
        <w:t>QCA</w:t>
      </w:r>
      <w:r w:rsidR="00B660DF" w:rsidRPr="001D36D6">
        <w:rPr>
          <w:rFonts w:ascii="Arial" w:hAnsi="Arial" w:cs="Arial"/>
          <w:szCs w:val="24"/>
          <w:lang w:val="en-GB"/>
        </w:rPr>
        <w:t xml:space="preserve"> describe a method that is like TA (in general). For example, Hsieh and Shannon (2005) could </w:t>
      </w:r>
      <w:r w:rsidR="00AA124B" w:rsidRPr="001D36D6">
        <w:rPr>
          <w:rFonts w:ascii="Arial" w:hAnsi="Arial" w:cs="Arial"/>
          <w:szCs w:val="24"/>
          <w:lang w:val="en-GB"/>
        </w:rPr>
        <w:t xml:space="preserve">have </w:t>
      </w:r>
      <w:r w:rsidR="00B660DF" w:rsidRPr="001D36D6">
        <w:rPr>
          <w:rFonts w:ascii="Arial" w:hAnsi="Arial" w:cs="Arial"/>
          <w:szCs w:val="24"/>
          <w:lang w:val="en-GB"/>
        </w:rPr>
        <w:t>be</w:t>
      </w:r>
      <w:r w:rsidR="00AA124B" w:rsidRPr="001D36D6">
        <w:rPr>
          <w:rFonts w:ascii="Arial" w:hAnsi="Arial" w:cs="Arial"/>
          <w:szCs w:val="24"/>
          <w:lang w:val="en-GB"/>
        </w:rPr>
        <w:t>en writing</w:t>
      </w:r>
      <w:r w:rsidR="00B660DF" w:rsidRPr="001D36D6">
        <w:rPr>
          <w:rFonts w:ascii="Arial" w:hAnsi="Arial" w:cs="Arial"/>
          <w:szCs w:val="24"/>
          <w:lang w:val="en-GB"/>
        </w:rPr>
        <w:t xml:space="preserve"> a</w:t>
      </w:r>
      <w:r w:rsidR="00BB3DBD" w:rsidRPr="001D36D6">
        <w:rPr>
          <w:rFonts w:ascii="Arial" w:hAnsi="Arial" w:cs="Arial"/>
          <w:szCs w:val="24"/>
          <w:lang w:val="en-GB"/>
        </w:rPr>
        <w:t xml:space="preserve"> generic</w:t>
      </w:r>
      <w:r w:rsidR="00B660DF" w:rsidRPr="001D36D6">
        <w:rPr>
          <w:rFonts w:ascii="Arial" w:hAnsi="Arial" w:cs="Arial"/>
          <w:szCs w:val="24"/>
          <w:lang w:val="en-GB"/>
        </w:rPr>
        <w:t xml:space="preserve"> definition of TA:</w:t>
      </w:r>
    </w:p>
    <w:p w14:paraId="0E7B6BC4" w14:textId="3DB8FD66" w:rsidR="00B660DF" w:rsidRPr="007A3888" w:rsidRDefault="00B660DF" w:rsidP="003A3FD6">
      <w:pPr>
        <w:pStyle w:val="Quote"/>
        <w:spacing w:line="480" w:lineRule="auto"/>
        <w:rPr>
          <w:rFonts w:ascii="Arial" w:hAnsi="Arial" w:cs="Arial"/>
          <w:lang w:val="en-GB"/>
        </w:rPr>
      </w:pPr>
      <w:r w:rsidRPr="001D36D6">
        <w:rPr>
          <w:rFonts w:ascii="Arial" w:hAnsi="Arial" w:cs="Arial"/>
          <w:lang w:val="en-GB"/>
        </w:rPr>
        <w:t xml:space="preserve">Qualitative content analysis goes beyond merely counting </w:t>
      </w:r>
      <w:r w:rsidRPr="007A3888">
        <w:rPr>
          <w:rFonts w:ascii="Arial" w:hAnsi="Arial" w:cs="Arial"/>
          <w:lang w:val="en-GB"/>
        </w:rPr>
        <w:t>words to examining language intensively for the purpose of classifying large amounts of text into an efficient number of categories that represent similar meanings (Weber, 1990). These categories can represent either explicit communication or inferred communication</w:t>
      </w:r>
      <w:r w:rsidR="002D0C56" w:rsidRPr="007A3888">
        <w:rPr>
          <w:rFonts w:ascii="Arial" w:hAnsi="Arial" w:cs="Arial"/>
          <w:lang w:val="en-GB"/>
        </w:rPr>
        <w:t xml:space="preserve"> [</w:t>
      </w:r>
      <w:r w:rsidRPr="007A3888">
        <w:rPr>
          <w:rFonts w:ascii="Arial" w:hAnsi="Arial" w:cs="Arial"/>
          <w:lang w:val="en-GB"/>
        </w:rPr>
        <w:t>…</w:t>
      </w:r>
      <w:r w:rsidR="002D0C56" w:rsidRPr="007A3888">
        <w:rPr>
          <w:rFonts w:ascii="Arial" w:hAnsi="Arial" w:cs="Arial"/>
          <w:lang w:val="en-GB"/>
        </w:rPr>
        <w:t>]</w:t>
      </w:r>
      <w:r w:rsidRPr="007A3888">
        <w:rPr>
          <w:rFonts w:ascii="Arial" w:hAnsi="Arial" w:cs="Arial"/>
          <w:lang w:val="en-GB"/>
        </w:rPr>
        <w:t xml:space="preserve"> qualitative content </w:t>
      </w:r>
      <w:r w:rsidRPr="007A3888">
        <w:rPr>
          <w:rFonts w:ascii="Arial" w:hAnsi="Arial" w:cs="Arial"/>
          <w:lang w:val="en-GB"/>
        </w:rPr>
        <w:lastRenderedPageBreak/>
        <w:t>analysis is defined as a research method for the subjective interpretation of the content of text data through the systematic classification process of coding and identifying themes or patterns.</w:t>
      </w:r>
      <w:r w:rsidR="00692164" w:rsidRPr="007A3888">
        <w:rPr>
          <w:rFonts w:ascii="Arial" w:hAnsi="Arial" w:cs="Arial"/>
          <w:lang w:val="en-GB"/>
        </w:rPr>
        <w:t xml:space="preserve"> (p. 1278)</w:t>
      </w:r>
    </w:p>
    <w:p w14:paraId="089FE1CB" w14:textId="6C8278E3" w:rsidR="00B660DF" w:rsidRPr="007A3888" w:rsidRDefault="00B660DF" w:rsidP="003A3FD6">
      <w:pPr>
        <w:spacing w:line="480" w:lineRule="auto"/>
        <w:rPr>
          <w:rFonts w:ascii="Arial" w:hAnsi="Arial" w:cs="Arial"/>
          <w:szCs w:val="24"/>
          <w:lang w:val="en-GB"/>
        </w:rPr>
      </w:pPr>
      <w:r w:rsidRPr="007A3888">
        <w:rPr>
          <w:rFonts w:ascii="Arial" w:hAnsi="Arial" w:cs="Arial"/>
          <w:szCs w:val="24"/>
          <w:lang w:val="en-GB"/>
        </w:rPr>
        <w:t>This definition includes reference to processes of coding and theme development</w:t>
      </w:r>
      <w:r w:rsidR="002D0C56" w:rsidRPr="007A3888">
        <w:rPr>
          <w:rFonts w:ascii="Arial" w:hAnsi="Arial" w:cs="Arial"/>
          <w:szCs w:val="24"/>
          <w:lang w:val="en-GB"/>
        </w:rPr>
        <w:t xml:space="preserve"> (although</w:t>
      </w:r>
      <w:r w:rsidR="003E494E" w:rsidRPr="007A3888">
        <w:rPr>
          <w:rFonts w:ascii="Arial" w:hAnsi="Arial" w:cs="Arial"/>
          <w:szCs w:val="24"/>
          <w:lang w:val="en-GB"/>
        </w:rPr>
        <w:t>,</w:t>
      </w:r>
      <w:r w:rsidR="002D0C56" w:rsidRPr="007A3888">
        <w:rPr>
          <w:rFonts w:ascii="Arial" w:hAnsi="Arial" w:cs="Arial"/>
          <w:szCs w:val="24"/>
          <w:lang w:val="en-GB"/>
        </w:rPr>
        <w:t xml:space="preserve"> as in TA, there is no widely agreed on definition of </w:t>
      </w:r>
      <w:r w:rsidR="000D1026" w:rsidRPr="007A3888">
        <w:rPr>
          <w:rFonts w:ascii="Arial" w:hAnsi="Arial" w:cs="Arial"/>
          <w:szCs w:val="24"/>
          <w:lang w:val="en-GB"/>
        </w:rPr>
        <w:t xml:space="preserve">a </w:t>
      </w:r>
      <w:r w:rsidR="002D0C56" w:rsidRPr="007A3888">
        <w:rPr>
          <w:rFonts w:ascii="Arial" w:hAnsi="Arial" w:cs="Arial"/>
          <w:szCs w:val="24"/>
          <w:lang w:val="en-GB"/>
        </w:rPr>
        <w:t xml:space="preserve">theme in </w:t>
      </w:r>
      <w:r w:rsidR="003E494E" w:rsidRPr="007A3888">
        <w:rPr>
          <w:rFonts w:ascii="Arial" w:hAnsi="Arial" w:cs="Arial"/>
          <w:szCs w:val="24"/>
          <w:lang w:val="en-GB"/>
        </w:rPr>
        <w:t>QCA</w:t>
      </w:r>
      <w:r w:rsidR="002D0C56" w:rsidRPr="007A3888">
        <w:rPr>
          <w:rFonts w:ascii="Arial" w:hAnsi="Arial" w:cs="Arial"/>
          <w:szCs w:val="24"/>
          <w:lang w:val="en-GB"/>
        </w:rPr>
        <w:t>)</w:t>
      </w:r>
      <w:r w:rsidRPr="007A3888">
        <w:rPr>
          <w:rFonts w:ascii="Arial" w:hAnsi="Arial" w:cs="Arial"/>
          <w:szCs w:val="24"/>
          <w:lang w:val="en-GB"/>
        </w:rPr>
        <w:t>, explicit (semantic) and inferred (latent) meaning, and the centrality of researcher subjectivity.</w:t>
      </w:r>
      <w:r w:rsidR="00C82733" w:rsidRPr="007A3888">
        <w:rPr>
          <w:rFonts w:ascii="Arial" w:hAnsi="Arial" w:cs="Arial"/>
          <w:szCs w:val="24"/>
          <w:lang w:val="en-GB"/>
        </w:rPr>
        <w:t xml:space="preserve"> </w:t>
      </w:r>
      <w:r w:rsidRPr="007A3888">
        <w:rPr>
          <w:rFonts w:ascii="Arial" w:hAnsi="Arial" w:cs="Arial"/>
          <w:szCs w:val="24"/>
          <w:lang w:val="en-GB"/>
        </w:rPr>
        <w:t xml:space="preserve">With perhaps the exception of </w:t>
      </w:r>
      <w:r w:rsidR="000D1026" w:rsidRPr="007A3888">
        <w:rPr>
          <w:rFonts w:ascii="Arial" w:hAnsi="Arial" w:cs="Arial"/>
          <w:szCs w:val="24"/>
          <w:lang w:val="en-GB"/>
        </w:rPr>
        <w:t xml:space="preserve">an emphasis on </w:t>
      </w:r>
      <w:r w:rsidRPr="007A3888">
        <w:rPr>
          <w:rFonts w:ascii="Arial" w:hAnsi="Arial" w:cs="Arial"/>
          <w:szCs w:val="24"/>
          <w:lang w:val="en-GB"/>
        </w:rPr>
        <w:t xml:space="preserve">researcher subjectivity, these are key features of </w:t>
      </w:r>
      <w:r w:rsidR="003E494E" w:rsidRPr="007A3888">
        <w:rPr>
          <w:rFonts w:ascii="Arial" w:hAnsi="Arial" w:cs="Arial"/>
          <w:szCs w:val="24"/>
          <w:lang w:val="en-GB"/>
        </w:rPr>
        <w:t>QCA</w:t>
      </w:r>
      <w:r w:rsidRPr="007A3888">
        <w:rPr>
          <w:rFonts w:ascii="Arial" w:hAnsi="Arial" w:cs="Arial"/>
          <w:szCs w:val="24"/>
          <w:lang w:val="en-GB"/>
        </w:rPr>
        <w:t xml:space="preserve"> in many different sources (e.g. Burla et al., 2008; Cho &amp; Lee, 2014; Forman &amp; Damschroder, 2008; Vaismoradi et al., 2013). Other common features include the possibility of using both inductive and deductive (or conventional and directed) coding approaches, or a combination of the two (e.g. Cho &amp; Lee, 2014; Hseih &amp; Shannon, 2005). </w:t>
      </w:r>
      <w:r w:rsidR="000D1026" w:rsidRPr="007A3888">
        <w:rPr>
          <w:rFonts w:ascii="Arial" w:hAnsi="Arial" w:cs="Arial"/>
          <w:szCs w:val="24"/>
          <w:lang w:val="en-GB"/>
        </w:rPr>
        <w:t xml:space="preserve">Indeed, some QCA authors argue that </w:t>
      </w:r>
      <w:r w:rsidR="00B25E18" w:rsidRPr="007A3888">
        <w:rPr>
          <w:rFonts w:ascii="Arial" w:hAnsi="Arial" w:cs="Arial"/>
          <w:szCs w:val="24"/>
          <w:lang w:val="en-GB"/>
        </w:rPr>
        <w:t>‘</w:t>
      </w:r>
      <w:r w:rsidRPr="007A3888">
        <w:rPr>
          <w:rFonts w:ascii="Arial" w:hAnsi="Arial" w:cs="Arial"/>
          <w:szCs w:val="24"/>
          <w:lang w:val="en-GB"/>
        </w:rPr>
        <w:t>theme analysis</w:t>
      </w:r>
      <w:r w:rsidR="00B25E18" w:rsidRPr="007A3888">
        <w:rPr>
          <w:rFonts w:ascii="Arial" w:hAnsi="Arial" w:cs="Arial"/>
          <w:szCs w:val="24"/>
          <w:lang w:val="en-GB"/>
        </w:rPr>
        <w:t>’</w:t>
      </w:r>
      <w:r w:rsidRPr="007A3888">
        <w:rPr>
          <w:rFonts w:ascii="Arial" w:hAnsi="Arial" w:cs="Arial"/>
          <w:szCs w:val="24"/>
          <w:lang w:val="en-GB"/>
        </w:rPr>
        <w:t xml:space="preserve"> or TA is just another name for </w:t>
      </w:r>
      <w:r w:rsidR="003E494E" w:rsidRPr="007A3888">
        <w:rPr>
          <w:rFonts w:ascii="Arial" w:hAnsi="Arial" w:cs="Arial"/>
          <w:szCs w:val="24"/>
          <w:lang w:val="en-GB"/>
        </w:rPr>
        <w:t>QCA</w:t>
      </w:r>
      <w:r w:rsidR="000D1026" w:rsidRPr="007A3888">
        <w:rPr>
          <w:rFonts w:ascii="Arial" w:hAnsi="Arial" w:cs="Arial"/>
          <w:szCs w:val="24"/>
          <w:lang w:val="en-GB"/>
        </w:rPr>
        <w:t xml:space="preserve"> (Schreier, 2012)</w:t>
      </w:r>
      <w:r w:rsidRPr="007A3888">
        <w:rPr>
          <w:rFonts w:ascii="Arial" w:hAnsi="Arial" w:cs="Arial"/>
          <w:szCs w:val="24"/>
          <w:lang w:val="en-GB"/>
        </w:rPr>
        <w:t xml:space="preserve">. At the general level, there does seem to be little that separates TA and </w:t>
      </w:r>
      <w:r w:rsidR="003E494E" w:rsidRPr="007A3888">
        <w:rPr>
          <w:rFonts w:ascii="Arial" w:hAnsi="Arial" w:cs="Arial"/>
          <w:szCs w:val="24"/>
          <w:lang w:val="en-GB"/>
        </w:rPr>
        <w:t>QCA</w:t>
      </w:r>
      <w:r w:rsidRPr="007A3888">
        <w:rPr>
          <w:rFonts w:ascii="Arial" w:hAnsi="Arial" w:cs="Arial"/>
          <w:szCs w:val="24"/>
          <w:lang w:val="en-GB"/>
        </w:rPr>
        <w:t xml:space="preserve">. However, the variation across </w:t>
      </w:r>
      <w:r w:rsidRPr="001D36D6">
        <w:rPr>
          <w:rFonts w:ascii="Arial" w:hAnsi="Arial" w:cs="Arial"/>
          <w:szCs w:val="24"/>
          <w:lang w:val="en-GB"/>
        </w:rPr>
        <w:t xml:space="preserve">TA approaches means </w:t>
      </w:r>
      <w:r w:rsidR="003E494E" w:rsidRPr="001D36D6">
        <w:rPr>
          <w:rFonts w:ascii="Arial" w:hAnsi="Arial" w:cs="Arial"/>
          <w:szCs w:val="24"/>
          <w:lang w:val="en-GB"/>
        </w:rPr>
        <w:t>QCA</w:t>
      </w:r>
      <w:r w:rsidRPr="001D36D6">
        <w:rPr>
          <w:rFonts w:ascii="Arial" w:hAnsi="Arial" w:cs="Arial"/>
          <w:szCs w:val="24"/>
          <w:lang w:val="en-GB"/>
        </w:rPr>
        <w:t xml:space="preserve"> overlaps most with codebook and coding reliability TA. </w:t>
      </w:r>
      <w:r w:rsidR="00AA124B" w:rsidRPr="001D36D6">
        <w:rPr>
          <w:rFonts w:ascii="Arial" w:hAnsi="Arial" w:cs="Arial"/>
          <w:szCs w:val="24"/>
          <w:lang w:val="en-GB"/>
        </w:rPr>
        <w:t xml:space="preserve">Although there is no one widely agreed on set of procedures for QCA, most authors emphasise the use of a codebook or coding frame (e.g. Burla et al., 2008; Forman &amp; Damschroder, 2008; Schreier, 2012) and some discuss practices to ensure and demonstrate coding reliability such as using multiple independent coders and measuring inter-coder agreement (e.g. Burla et al., 2008; Forman &amp; Damschroder, 2008). </w:t>
      </w:r>
      <w:r w:rsidRPr="007A3888">
        <w:rPr>
          <w:rFonts w:ascii="Arial" w:hAnsi="Arial" w:cs="Arial"/>
          <w:szCs w:val="24"/>
          <w:lang w:val="en-GB"/>
        </w:rPr>
        <w:t xml:space="preserve">In contrast, reflexive TA </w:t>
      </w:r>
      <w:r w:rsidRPr="007A3888">
        <w:rPr>
          <w:rFonts w:ascii="Arial" w:hAnsi="Arial" w:cs="Arial"/>
          <w:i/>
          <w:szCs w:val="24"/>
          <w:lang w:val="en-GB"/>
        </w:rPr>
        <w:t>does</w:t>
      </w:r>
      <w:r w:rsidRPr="007A3888">
        <w:rPr>
          <w:rFonts w:ascii="Arial" w:hAnsi="Arial" w:cs="Arial"/>
          <w:szCs w:val="24"/>
          <w:lang w:val="en-GB"/>
        </w:rPr>
        <w:t xml:space="preserve"> seem to offer the researcher a distinct approach, one that is </w:t>
      </w:r>
      <w:r w:rsidRPr="007A3888">
        <w:rPr>
          <w:rFonts w:ascii="Arial" w:hAnsi="Arial" w:cs="Arial"/>
          <w:i/>
          <w:szCs w:val="24"/>
          <w:lang w:val="en-GB"/>
        </w:rPr>
        <w:t>fully</w:t>
      </w:r>
      <w:r w:rsidRPr="007A3888">
        <w:rPr>
          <w:rFonts w:ascii="Arial" w:hAnsi="Arial" w:cs="Arial"/>
          <w:szCs w:val="24"/>
          <w:lang w:val="en-GB"/>
        </w:rPr>
        <w:t xml:space="preserve"> qualitative in terms of both its procedures and the underlying </w:t>
      </w:r>
      <w:r w:rsidR="00B25E18" w:rsidRPr="007A3888">
        <w:rPr>
          <w:rFonts w:ascii="Arial" w:hAnsi="Arial" w:cs="Arial"/>
          <w:szCs w:val="24"/>
          <w:lang w:val="en-GB"/>
        </w:rPr>
        <w:t>research values</w:t>
      </w:r>
      <w:r w:rsidRPr="007A3888">
        <w:rPr>
          <w:rFonts w:ascii="Arial" w:hAnsi="Arial" w:cs="Arial"/>
          <w:szCs w:val="24"/>
          <w:lang w:val="en-GB"/>
        </w:rPr>
        <w:t xml:space="preserve">. </w:t>
      </w:r>
    </w:p>
    <w:p w14:paraId="0F265B10" w14:textId="1F1B212C" w:rsidR="00B660DF" w:rsidRPr="001D36D6" w:rsidRDefault="00CD07D1" w:rsidP="003A3FD6">
      <w:pPr>
        <w:spacing w:line="480" w:lineRule="auto"/>
        <w:rPr>
          <w:rFonts w:ascii="Arial" w:hAnsi="Arial" w:cs="Arial"/>
          <w:szCs w:val="24"/>
          <w:lang w:val="en-GB"/>
        </w:rPr>
      </w:pPr>
      <w:r w:rsidRPr="007A3888">
        <w:rPr>
          <w:rFonts w:ascii="Arial" w:hAnsi="Arial" w:cs="Arial"/>
          <w:szCs w:val="24"/>
          <w:lang w:val="en-GB"/>
        </w:rPr>
        <w:t xml:space="preserve">Although </w:t>
      </w:r>
      <w:r w:rsidR="003E494E" w:rsidRPr="007A3888">
        <w:rPr>
          <w:rFonts w:ascii="Arial" w:hAnsi="Arial" w:cs="Arial"/>
          <w:szCs w:val="24"/>
          <w:lang w:val="en-GB"/>
        </w:rPr>
        <w:t>QCA</w:t>
      </w:r>
      <w:r w:rsidR="00B660DF" w:rsidRPr="007A3888">
        <w:rPr>
          <w:rFonts w:ascii="Arial" w:hAnsi="Arial" w:cs="Arial"/>
          <w:szCs w:val="24"/>
          <w:lang w:val="en-GB"/>
        </w:rPr>
        <w:t xml:space="preserve"> is commonly presented as a method </w:t>
      </w:r>
      <w:r w:rsidR="001743FC" w:rsidRPr="007A3888">
        <w:rPr>
          <w:rFonts w:ascii="Arial" w:hAnsi="Arial" w:cs="Arial"/>
          <w:szCs w:val="24"/>
          <w:lang w:val="en-GB"/>
        </w:rPr>
        <w:t xml:space="preserve">rather than a methodology </w:t>
      </w:r>
      <w:r w:rsidR="00B660DF" w:rsidRPr="007A3888">
        <w:rPr>
          <w:rFonts w:ascii="Arial" w:hAnsi="Arial" w:cs="Arial"/>
          <w:szCs w:val="24"/>
          <w:lang w:val="en-GB"/>
        </w:rPr>
        <w:t xml:space="preserve">(Cho &amp; Lee, 2014), theoretical underpinnings are rarely discussed or acknowledged. </w:t>
      </w:r>
      <w:r w:rsidR="00B660DF" w:rsidRPr="007A3888">
        <w:rPr>
          <w:rFonts w:ascii="Arial" w:hAnsi="Arial" w:cs="Arial"/>
          <w:szCs w:val="24"/>
          <w:lang w:val="en-GB"/>
        </w:rPr>
        <w:lastRenderedPageBreak/>
        <w:t xml:space="preserve">Indeed, one major difference between </w:t>
      </w:r>
      <w:r w:rsidR="003E494E" w:rsidRPr="007A3888">
        <w:rPr>
          <w:rFonts w:ascii="Arial" w:hAnsi="Arial" w:cs="Arial"/>
          <w:szCs w:val="24"/>
          <w:lang w:val="en-GB"/>
        </w:rPr>
        <w:t>QCA</w:t>
      </w:r>
      <w:r w:rsidR="00B660DF" w:rsidRPr="007A3888">
        <w:rPr>
          <w:rFonts w:ascii="Arial" w:hAnsi="Arial" w:cs="Arial"/>
          <w:szCs w:val="24"/>
          <w:lang w:val="en-GB"/>
        </w:rPr>
        <w:t xml:space="preserve"> and TA seems to be that </w:t>
      </w:r>
      <w:r w:rsidR="003E494E" w:rsidRPr="007A3888">
        <w:rPr>
          <w:rFonts w:ascii="Arial" w:hAnsi="Arial" w:cs="Arial"/>
          <w:szCs w:val="24"/>
          <w:lang w:val="en-GB"/>
        </w:rPr>
        <w:t>QCA</w:t>
      </w:r>
      <w:r w:rsidR="00B660DF" w:rsidRPr="007A3888">
        <w:rPr>
          <w:rFonts w:ascii="Arial" w:hAnsi="Arial" w:cs="Arial"/>
          <w:szCs w:val="24"/>
          <w:lang w:val="en-GB"/>
        </w:rPr>
        <w:t xml:space="preserve"> is often implicitly and sometimes explicitly presented as atheoretical, rather than theoretically flexible (Forman &amp; Damschroder, 2008). Despite such positioning, </w:t>
      </w:r>
      <w:r w:rsidR="001743FC" w:rsidRPr="007A3888">
        <w:rPr>
          <w:rFonts w:ascii="Arial" w:hAnsi="Arial" w:cs="Arial"/>
          <w:szCs w:val="24"/>
          <w:lang w:val="en-GB"/>
        </w:rPr>
        <w:t>(post)</w:t>
      </w:r>
      <w:r w:rsidR="00B660DF" w:rsidRPr="007A3888">
        <w:rPr>
          <w:rFonts w:ascii="Arial" w:hAnsi="Arial" w:cs="Arial"/>
          <w:szCs w:val="24"/>
          <w:lang w:val="en-GB"/>
        </w:rPr>
        <w:t xml:space="preserve">positivist theoretical assumptions are often imported into the analysis through the use of quality measures like </w:t>
      </w:r>
      <w:r w:rsidR="001743FC" w:rsidRPr="007A3888">
        <w:rPr>
          <w:rFonts w:ascii="Arial" w:hAnsi="Arial" w:cs="Arial"/>
          <w:szCs w:val="24"/>
          <w:lang w:val="en-GB"/>
        </w:rPr>
        <w:t xml:space="preserve">calculating </w:t>
      </w:r>
      <w:r w:rsidR="00B660DF" w:rsidRPr="007A3888">
        <w:rPr>
          <w:rFonts w:ascii="Arial" w:hAnsi="Arial" w:cs="Arial"/>
          <w:szCs w:val="24"/>
          <w:lang w:val="en-GB"/>
        </w:rPr>
        <w:t xml:space="preserve">inter-coder </w:t>
      </w:r>
      <w:r w:rsidR="001743FC" w:rsidRPr="007A3888">
        <w:rPr>
          <w:rFonts w:ascii="Arial" w:hAnsi="Arial" w:cs="Arial"/>
          <w:szCs w:val="24"/>
          <w:lang w:val="en-GB"/>
        </w:rPr>
        <w:t>agreement</w:t>
      </w:r>
      <w:r w:rsidR="00B660DF" w:rsidRPr="007A3888">
        <w:rPr>
          <w:rFonts w:ascii="Arial" w:hAnsi="Arial" w:cs="Arial"/>
          <w:szCs w:val="24"/>
          <w:lang w:val="en-GB"/>
        </w:rPr>
        <w:t xml:space="preserve"> and a concern to minimise researcher subjectivity and maximise the ‘accuracy’ of coding</w:t>
      </w:r>
      <w:r w:rsidR="00D24CCF" w:rsidRPr="007A3888">
        <w:rPr>
          <w:rFonts w:ascii="Arial" w:hAnsi="Arial" w:cs="Arial"/>
          <w:szCs w:val="24"/>
          <w:lang w:val="en-GB"/>
        </w:rPr>
        <w:t>. I</w:t>
      </w:r>
      <w:r w:rsidR="00B660DF" w:rsidRPr="007A3888">
        <w:rPr>
          <w:rFonts w:ascii="Arial" w:hAnsi="Arial" w:cs="Arial"/>
          <w:szCs w:val="24"/>
          <w:lang w:val="en-GB"/>
        </w:rPr>
        <w:t xml:space="preserve">f theoretical underpinnings are acknowledged, it is usually of the </w:t>
      </w:r>
      <w:r w:rsidR="00D24CCF" w:rsidRPr="007A3888">
        <w:rPr>
          <w:rFonts w:ascii="Arial" w:hAnsi="Arial" w:cs="Arial"/>
          <w:szCs w:val="24"/>
          <w:lang w:val="en-GB"/>
        </w:rPr>
        <w:t>(post)</w:t>
      </w:r>
      <w:r w:rsidR="00B660DF" w:rsidRPr="007A3888">
        <w:rPr>
          <w:rFonts w:ascii="Arial" w:hAnsi="Arial" w:cs="Arial"/>
          <w:szCs w:val="24"/>
          <w:lang w:val="en-GB"/>
        </w:rPr>
        <w:t xml:space="preserve">positivist or realist (or ‘factist’) variety (Vaismoradi et al., 2013). The atheoretical positioning of </w:t>
      </w:r>
      <w:r w:rsidR="003E494E" w:rsidRPr="007A3888">
        <w:rPr>
          <w:rFonts w:ascii="Arial" w:hAnsi="Arial" w:cs="Arial"/>
          <w:szCs w:val="24"/>
          <w:lang w:val="en-GB"/>
        </w:rPr>
        <w:t>QCA</w:t>
      </w:r>
      <w:r w:rsidR="00B660DF" w:rsidRPr="007A3888">
        <w:rPr>
          <w:rFonts w:ascii="Arial" w:hAnsi="Arial" w:cs="Arial"/>
          <w:szCs w:val="24"/>
          <w:lang w:val="en-GB"/>
        </w:rPr>
        <w:t xml:space="preserve"> is perhaps why it is often thought of as a method for only producing descriptive analyses (Cho &amp; Lee, 2014; Vaismoradi et al., </w:t>
      </w:r>
      <w:r w:rsidR="00B660DF" w:rsidRPr="001D36D6">
        <w:rPr>
          <w:rFonts w:ascii="Arial" w:hAnsi="Arial" w:cs="Arial"/>
          <w:szCs w:val="24"/>
          <w:lang w:val="en-GB"/>
        </w:rPr>
        <w:t>2013) and – thus – as the least interpretive of the qualitative analytic approaches</w:t>
      </w:r>
      <w:r w:rsidR="00AA124B" w:rsidRPr="001D36D6">
        <w:rPr>
          <w:rFonts w:ascii="Arial" w:hAnsi="Arial" w:cs="Arial"/>
          <w:szCs w:val="24"/>
          <w:lang w:val="en-GB"/>
        </w:rPr>
        <w:t>, c</w:t>
      </w:r>
      <w:r w:rsidR="00C82733" w:rsidRPr="001D36D6">
        <w:rPr>
          <w:rFonts w:ascii="Arial" w:hAnsi="Arial" w:cs="Arial"/>
          <w:szCs w:val="24"/>
          <w:lang w:val="en-GB"/>
        </w:rPr>
        <w:t xml:space="preserve">ompared to what some claim are the </w:t>
      </w:r>
      <w:r w:rsidR="00C82733" w:rsidRPr="001D36D6">
        <w:rPr>
          <w:rFonts w:ascii="Arial" w:hAnsi="Arial" w:cs="Arial"/>
          <w:i/>
          <w:szCs w:val="24"/>
          <w:lang w:val="en-GB"/>
        </w:rPr>
        <w:t>most</w:t>
      </w:r>
      <w:r w:rsidR="00C82733" w:rsidRPr="001D36D6">
        <w:rPr>
          <w:rFonts w:ascii="Arial" w:hAnsi="Arial" w:cs="Arial"/>
          <w:szCs w:val="24"/>
          <w:lang w:val="en-GB"/>
        </w:rPr>
        <w:t xml:space="preserve"> interpretive approaches, such as </w:t>
      </w:r>
      <w:r w:rsidR="00C35E0B" w:rsidRPr="001D36D6">
        <w:rPr>
          <w:rFonts w:ascii="Arial" w:hAnsi="Arial" w:cs="Arial"/>
          <w:szCs w:val="24"/>
          <w:lang w:val="en-GB"/>
        </w:rPr>
        <w:t>GT</w:t>
      </w:r>
      <w:r w:rsidR="00C82733" w:rsidRPr="001D36D6">
        <w:rPr>
          <w:rFonts w:ascii="Arial" w:hAnsi="Arial" w:cs="Arial"/>
          <w:szCs w:val="24"/>
          <w:lang w:val="en-GB"/>
        </w:rPr>
        <w:t xml:space="preserve"> or </w:t>
      </w:r>
      <w:r w:rsidR="001743FC" w:rsidRPr="001D36D6">
        <w:rPr>
          <w:rFonts w:ascii="Arial" w:hAnsi="Arial" w:cs="Arial"/>
          <w:szCs w:val="24"/>
          <w:lang w:val="en-GB"/>
        </w:rPr>
        <w:t xml:space="preserve">interpretive </w:t>
      </w:r>
      <w:r w:rsidR="00C82733" w:rsidRPr="001D36D6">
        <w:rPr>
          <w:rFonts w:ascii="Arial" w:hAnsi="Arial" w:cs="Arial"/>
          <w:szCs w:val="24"/>
          <w:lang w:val="en-GB"/>
        </w:rPr>
        <w:t>phenomenology</w:t>
      </w:r>
      <w:r w:rsidR="00D24CCF" w:rsidRPr="001D36D6">
        <w:rPr>
          <w:rFonts w:ascii="Arial" w:hAnsi="Arial" w:cs="Arial"/>
          <w:szCs w:val="24"/>
          <w:lang w:val="en-GB"/>
        </w:rPr>
        <w:t xml:space="preserve"> (e.g. Vaismoradi et al., 2013)</w:t>
      </w:r>
      <w:r w:rsidR="00C82733" w:rsidRPr="001D36D6">
        <w:rPr>
          <w:rFonts w:ascii="Arial" w:hAnsi="Arial" w:cs="Arial"/>
          <w:szCs w:val="24"/>
          <w:lang w:val="en-GB"/>
        </w:rPr>
        <w:t xml:space="preserve">. </w:t>
      </w:r>
      <w:r w:rsidR="00B660DF" w:rsidRPr="001D36D6">
        <w:rPr>
          <w:rFonts w:ascii="Arial" w:hAnsi="Arial" w:cs="Arial"/>
          <w:szCs w:val="24"/>
          <w:lang w:val="en-GB"/>
        </w:rPr>
        <w:t xml:space="preserve">This is perhaps why </w:t>
      </w:r>
      <w:r w:rsidR="003E494E" w:rsidRPr="001D36D6">
        <w:rPr>
          <w:rFonts w:ascii="Arial" w:hAnsi="Arial" w:cs="Arial"/>
          <w:szCs w:val="24"/>
          <w:lang w:val="en-GB"/>
        </w:rPr>
        <w:t>QCA</w:t>
      </w:r>
      <w:r w:rsidR="00B660DF" w:rsidRPr="001D36D6">
        <w:rPr>
          <w:rFonts w:ascii="Arial" w:hAnsi="Arial" w:cs="Arial"/>
          <w:szCs w:val="24"/>
          <w:lang w:val="en-GB"/>
        </w:rPr>
        <w:t xml:space="preserve"> is often </w:t>
      </w:r>
      <w:r w:rsidR="00AA124B" w:rsidRPr="001D36D6">
        <w:rPr>
          <w:rFonts w:ascii="Arial" w:hAnsi="Arial" w:cs="Arial"/>
          <w:szCs w:val="24"/>
          <w:lang w:val="en-GB"/>
        </w:rPr>
        <w:t>framed</w:t>
      </w:r>
      <w:r w:rsidR="00B660DF" w:rsidRPr="001D36D6">
        <w:rPr>
          <w:rFonts w:ascii="Arial" w:hAnsi="Arial" w:cs="Arial"/>
          <w:szCs w:val="24"/>
          <w:lang w:val="en-GB"/>
        </w:rPr>
        <w:t xml:space="preserve"> as a ‘starter’ method (Vaismoradi et al., 2013), accessible for qualitative beginners, but relatively unsophisticated (as TA is often also misrepresented as). </w:t>
      </w:r>
    </w:p>
    <w:p w14:paraId="4D802571" w14:textId="5F964AD8" w:rsidR="00B660DF" w:rsidRPr="007A3888" w:rsidRDefault="00B660DF" w:rsidP="003A3FD6">
      <w:pPr>
        <w:spacing w:line="480" w:lineRule="auto"/>
        <w:rPr>
          <w:rFonts w:ascii="Arial" w:hAnsi="Arial" w:cs="Arial"/>
          <w:szCs w:val="24"/>
          <w:lang w:val="en-GB"/>
        </w:rPr>
      </w:pPr>
      <w:r w:rsidRPr="001D36D6">
        <w:rPr>
          <w:rFonts w:ascii="Arial" w:hAnsi="Arial" w:cs="Arial"/>
          <w:szCs w:val="24"/>
          <w:lang w:val="en-GB"/>
        </w:rPr>
        <w:t xml:space="preserve">As TA and </w:t>
      </w:r>
      <w:r w:rsidR="003E494E" w:rsidRPr="001D36D6">
        <w:rPr>
          <w:rFonts w:ascii="Arial" w:hAnsi="Arial" w:cs="Arial"/>
          <w:szCs w:val="24"/>
          <w:lang w:val="en-GB"/>
        </w:rPr>
        <w:t>QCA</w:t>
      </w:r>
      <w:r w:rsidRPr="001D36D6">
        <w:rPr>
          <w:rFonts w:ascii="Arial" w:hAnsi="Arial" w:cs="Arial"/>
          <w:szCs w:val="24"/>
          <w:lang w:val="en-GB"/>
        </w:rPr>
        <w:t xml:space="preserve"> seem to be </w:t>
      </w:r>
      <w:r w:rsidRPr="001D36D6">
        <w:rPr>
          <w:rFonts w:ascii="Arial" w:hAnsi="Arial" w:cs="Arial"/>
          <w:i/>
          <w:szCs w:val="24"/>
          <w:lang w:val="en-GB"/>
        </w:rPr>
        <w:t>parallel</w:t>
      </w:r>
      <w:r w:rsidRPr="001D36D6">
        <w:rPr>
          <w:rFonts w:ascii="Arial" w:hAnsi="Arial" w:cs="Arial"/>
          <w:szCs w:val="24"/>
          <w:lang w:val="en-GB"/>
        </w:rPr>
        <w:t xml:space="preserve"> developments from quantitative content </w:t>
      </w:r>
      <w:r w:rsidRPr="007A3888">
        <w:rPr>
          <w:rFonts w:ascii="Arial" w:hAnsi="Arial" w:cs="Arial"/>
          <w:szCs w:val="24"/>
          <w:lang w:val="en-GB"/>
        </w:rPr>
        <w:t xml:space="preserve">analysis, and more or less overlap (depending on </w:t>
      </w:r>
      <w:r w:rsidR="00CD07D1" w:rsidRPr="007A3888">
        <w:rPr>
          <w:rFonts w:ascii="Arial" w:hAnsi="Arial" w:cs="Arial"/>
          <w:szCs w:val="24"/>
          <w:lang w:val="en-GB"/>
        </w:rPr>
        <w:t xml:space="preserve">the </w:t>
      </w:r>
      <w:r w:rsidRPr="007A3888">
        <w:rPr>
          <w:rFonts w:ascii="Arial" w:hAnsi="Arial" w:cs="Arial"/>
          <w:szCs w:val="24"/>
          <w:lang w:val="en-GB"/>
        </w:rPr>
        <w:t xml:space="preserve">version), is it useful to consider them </w:t>
      </w:r>
      <w:r w:rsidRPr="007A3888">
        <w:rPr>
          <w:rFonts w:ascii="Arial" w:hAnsi="Arial" w:cs="Arial"/>
          <w:i/>
          <w:szCs w:val="24"/>
          <w:lang w:val="en-GB"/>
        </w:rPr>
        <w:t>distinct</w:t>
      </w:r>
      <w:r w:rsidRPr="007A3888">
        <w:rPr>
          <w:rFonts w:ascii="Arial" w:hAnsi="Arial" w:cs="Arial"/>
          <w:szCs w:val="24"/>
          <w:lang w:val="en-GB"/>
        </w:rPr>
        <w:t xml:space="preserve"> methods? Does having </w:t>
      </w:r>
      <w:r w:rsidRPr="001D36D6">
        <w:rPr>
          <w:rFonts w:ascii="Arial" w:hAnsi="Arial" w:cs="Arial"/>
          <w:szCs w:val="24"/>
          <w:lang w:val="en-GB"/>
        </w:rPr>
        <w:t xml:space="preserve">different terms clarify, or does it just confuse and complexify, unnecessarily? Our view tends toward the latter, but as both branches of this family of methods </w:t>
      </w:r>
      <w:r w:rsidR="00CD07D1" w:rsidRPr="001D36D6">
        <w:rPr>
          <w:rFonts w:ascii="Arial" w:hAnsi="Arial" w:cs="Arial"/>
          <w:szCs w:val="24"/>
          <w:lang w:val="en-GB"/>
        </w:rPr>
        <w:t>are</w:t>
      </w:r>
      <w:r w:rsidRPr="001D36D6">
        <w:rPr>
          <w:rFonts w:ascii="Arial" w:hAnsi="Arial" w:cs="Arial"/>
          <w:szCs w:val="24"/>
          <w:lang w:val="en-GB"/>
        </w:rPr>
        <w:t xml:space="preserve"> now firmly established, neither will disappear. So why might you choose </w:t>
      </w:r>
      <w:r w:rsidR="003E494E" w:rsidRPr="001D36D6">
        <w:rPr>
          <w:rFonts w:ascii="Arial" w:hAnsi="Arial" w:cs="Arial"/>
          <w:szCs w:val="24"/>
          <w:lang w:val="en-GB"/>
        </w:rPr>
        <w:t>QCA</w:t>
      </w:r>
      <w:r w:rsidRPr="001D36D6">
        <w:rPr>
          <w:rFonts w:ascii="Arial" w:hAnsi="Arial" w:cs="Arial"/>
          <w:szCs w:val="24"/>
          <w:lang w:val="en-GB"/>
        </w:rPr>
        <w:t xml:space="preserve"> over TA? This probably largely depends on </w:t>
      </w:r>
      <w:proofErr w:type="gramStart"/>
      <w:r w:rsidRPr="001D36D6">
        <w:rPr>
          <w:rFonts w:ascii="Arial" w:hAnsi="Arial" w:cs="Arial"/>
          <w:szCs w:val="24"/>
          <w:lang w:val="en-GB"/>
        </w:rPr>
        <w:t>context,</w:t>
      </w:r>
      <w:proofErr w:type="gramEnd"/>
      <w:r w:rsidRPr="001D36D6">
        <w:rPr>
          <w:rFonts w:ascii="Arial" w:hAnsi="Arial" w:cs="Arial"/>
          <w:szCs w:val="24"/>
          <w:lang w:val="en-GB"/>
        </w:rPr>
        <w:t xml:space="preserve"> each method carries more ‘cachet’ or acceptance and is more widely used in </w:t>
      </w:r>
      <w:r w:rsidR="009448E1" w:rsidRPr="001D36D6">
        <w:rPr>
          <w:rFonts w:ascii="Arial" w:hAnsi="Arial" w:cs="Arial"/>
          <w:szCs w:val="24"/>
          <w:lang w:val="en-GB"/>
        </w:rPr>
        <w:t xml:space="preserve">certain </w:t>
      </w:r>
      <w:r w:rsidRPr="001D36D6">
        <w:rPr>
          <w:rFonts w:ascii="Arial" w:hAnsi="Arial" w:cs="Arial"/>
          <w:szCs w:val="24"/>
          <w:lang w:val="en-GB"/>
        </w:rPr>
        <w:t xml:space="preserve">contexts. If your approach is more </w:t>
      </w:r>
      <w:r w:rsidR="00063BAF" w:rsidRPr="001D36D6">
        <w:rPr>
          <w:rFonts w:ascii="Arial" w:hAnsi="Arial" w:cs="Arial"/>
          <w:szCs w:val="24"/>
          <w:lang w:val="en-GB"/>
        </w:rPr>
        <w:t>(post)</w:t>
      </w:r>
      <w:r w:rsidRPr="001D36D6">
        <w:rPr>
          <w:rFonts w:ascii="Arial" w:hAnsi="Arial" w:cs="Arial"/>
          <w:szCs w:val="24"/>
          <w:lang w:val="en-GB"/>
        </w:rPr>
        <w:t xml:space="preserve">positivist/small q, there is little to distinguish between the two. But – and this is a big but – we are troubled by the (implicit) positioning of </w:t>
      </w:r>
      <w:r w:rsidR="003E494E" w:rsidRPr="001D36D6">
        <w:rPr>
          <w:rFonts w:ascii="Arial" w:hAnsi="Arial" w:cs="Arial"/>
          <w:szCs w:val="24"/>
          <w:lang w:val="en-GB"/>
        </w:rPr>
        <w:t>QCA</w:t>
      </w:r>
      <w:r w:rsidRPr="001D36D6">
        <w:rPr>
          <w:rFonts w:ascii="Arial" w:hAnsi="Arial" w:cs="Arial"/>
          <w:szCs w:val="24"/>
          <w:lang w:val="en-GB"/>
        </w:rPr>
        <w:t xml:space="preserve"> as </w:t>
      </w:r>
      <w:r w:rsidRPr="001D36D6">
        <w:rPr>
          <w:rFonts w:ascii="Arial" w:hAnsi="Arial" w:cs="Arial"/>
          <w:i/>
          <w:szCs w:val="24"/>
          <w:lang w:val="en-GB"/>
        </w:rPr>
        <w:t xml:space="preserve">atheoretical. </w:t>
      </w:r>
      <w:r w:rsidRPr="001D36D6">
        <w:rPr>
          <w:rFonts w:ascii="Arial" w:hAnsi="Arial" w:cs="Arial"/>
          <w:szCs w:val="24"/>
          <w:lang w:val="en-GB"/>
        </w:rPr>
        <w:t xml:space="preserve">Qualitative analysis cannot be atheoretical – no </w:t>
      </w:r>
      <w:r w:rsidRPr="001D36D6">
        <w:rPr>
          <w:rFonts w:ascii="Arial" w:hAnsi="Arial" w:cs="Arial"/>
          <w:szCs w:val="24"/>
          <w:lang w:val="en-GB"/>
        </w:rPr>
        <w:lastRenderedPageBreak/>
        <w:t xml:space="preserve">matter what </w:t>
      </w:r>
      <w:r w:rsidR="00D24CCF" w:rsidRPr="001D36D6">
        <w:rPr>
          <w:rFonts w:ascii="Arial" w:hAnsi="Arial" w:cs="Arial"/>
          <w:szCs w:val="24"/>
          <w:lang w:val="en-GB"/>
        </w:rPr>
        <w:t>a researcher’s purpose</w:t>
      </w:r>
      <w:r w:rsidRPr="001D36D6">
        <w:rPr>
          <w:rFonts w:ascii="Arial" w:hAnsi="Arial" w:cs="Arial"/>
          <w:szCs w:val="24"/>
          <w:lang w:val="en-GB"/>
        </w:rPr>
        <w:t xml:space="preserve">, analysis </w:t>
      </w:r>
      <w:r w:rsidRPr="001D36D6">
        <w:rPr>
          <w:rFonts w:ascii="Arial" w:hAnsi="Arial" w:cs="Arial"/>
          <w:i/>
          <w:szCs w:val="24"/>
          <w:lang w:val="en-GB"/>
        </w:rPr>
        <w:t>always</w:t>
      </w:r>
      <w:r w:rsidRPr="001D36D6">
        <w:rPr>
          <w:rFonts w:ascii="Arial" w:hAnsi="Arial" w:cs="Arial"/>
          <w:szCs w:val="24"/>
          <w:lang w:val="en-GB"/>
        </w:rPr>
        <w:t xml:space="preserve"> involves </w:t>
      </w:r>
      <w:r w:rsidRPr="007A3888">
        <w:rPr>
          <w:rFonts w:ascii="Arial" w:hAnsi="Arial" w:cs="Arial"/>
          <w:szCs w:val="24"/>
          <w:lang w:val="en-GB"/>
        </w:rPr>
        <w:t>theoretical assumptions and choices</w:t>
      </w:r>
      <w:r w:rsidR="001E59C3" w:rsidRPr="007A3888">
        <w:rPr>
          <w:rFonts w:ascii="Arial" w:hAnsi="Arial" w:cs="Arial"/>
          <w:szCs w:val="24"/>
          <w:lang w:val="en-GB"/>
        </w:rPr>
        <w:t xml:space="preserve"> (Ponterotto et al., 2017)</w:t>
      </w:r>
      <w:r w:rsidRPr="007A3888">
        <w:rPr>
          <w:rFonts w:ascii="Arial" w:hAnsi="Arial" w:cs="Arial"/>
          <w:szCs w:val="24"/>
          <w:lang w:val="en-GB"/>
        </w:rPr>
        <w:t xml:space="preserve">. Because there is usually some </w:t>
      </w:r>
      <w:r w:rsidRPr="001D36D6">
        <w:rPr>
          <w:rFonts w:ascii="Arial" w:hAnsi="Arial" w:cs="Arial"/>
          <w:szCs w:val="24"/>
          <w:lang w:val="en-GB"/>
        </w:rPr>
        <w:t xml:space="preserve">discussion of theoretical underpinnings within the TA literature (albeit at times limited, and sometimes problematic), we therefore advocate for using TA over </w:t>
      </w:r>
      <w:r w:rsidR="003E494E" w:rsidRPr="001D36D6">
        <w:rPr>
          <w:rFonts w:ascii="Arial" w:hAnsi="Arial" w:cs="Arial"/>
          <w:szCs w:val="24"/>
          <w:lang w:val="en-GB"/>
        </w:rPr>
        <w:t>QCA</w:t>
      </w:r>
      <w:r w:rsidRPr="001D36D6">
        <w:rPr>
          <w:rFonts w:ascii="Arial" w:hAnsi="Arial" w:cs="Arial"/>
          <w:szCs w:val="24"/>
          <w:lang w:val="en-GB"/>
        </w:rPr>
        <w:t xml:space="preserve"> – whichever form you use</w:t>
      </w:r>
      <w:r w:rsidR="00063BAF" w:rsidRPr="001D36D6">
        <w:rPr>
          <w:rFonts w:ascii="Arial" w:hAnsi="Arial" w:cs="Arial"/>
          <w:szCs w:val="24"/>
          <w:lang w:val="en-GB"/>
        </w:rPr>
        <w:t>, a</w:t>
      </w:r>
      <w:r w:rsidRPr="001D36D6">
        <w:rPr>
          <w:rFonts w:ascii="Arial" w:hAnsi="Arial" w:cs="Arial"/>
          <w:szCs w:val="24"/>
          <w:lang w:val="en-GB"/>
        </w:rPr>
        <w:t xml:space="preserve">nd for discussing the theoretical bases of the analysis. The framing of TA as theoretically </w:t>
      </w:r>
      <w:r w:rsidRPr="001D36D6">
        <w:rPr>
          <w:rFonts w:ascii="Arial" w:hAnsi="Arial" w:cs="Arial"/>
          <w:i/>
          <w:szCs w:val="24"/>
          <w:lang w:val="en-GB"/>
        </w:rPr>
        <w:t>flexible</w:t>
      </w:r>
      <w:r w:rsidRPr="001D36D6">
        <w:rPr>
          <w:rFonts w:ascii="Arial" w:hAnsi="Arial" w:cs="Arial"/>
          <w:szCs w:val="24"/>
          <w:lang w:val="en-GB"/>
        </w:rPr>
        <w:t xml:space="preserve"> means theory </w:t>
      </w:r>
      <w:r w:rsidRPr="001D36D6">
        <w:rPr>
          <w:rFonts w:ascii="Arial" w:hAnsi="Arial" w:cs="Arial"/>
          <w:i/>
          <w:szCs w:val="24"/>
          <w:lang w:val="en-GB"/>
        </w:rPr>
        <w:t xml:space="preserve">cannot </w:t>
      </w:r>
      <w:r w:rsidRPr="001D36D6">
        <w:rPr>
          <w:rFonts w:ascii="Arial" w:hAnsi="Arial" w:cs="Arial"/>
          <w:szCs w:val="24"/>
          <w:lang w:val="en-GB"/>
        </w:rPr>
        <w:t xml:space="preserve">be avoided (in </w:t>
      </w:r>
      <w:proofErr w:type="gramStart"/>
      <w:r w:rsidRPr="001D36D6">
        <w:rPr>
          <w:rFonts w:ascii="Arial" w:hAnsi="Arial" w:cs="Arial"/>
          <w:szCs w:val="24"/>
          <w:lang w:val="en-GB"/>
        </w:rPr>
        <w:t>theory!</w:t>
      </w:r>
      <w:r w:rsidR="001D36D6">
        <w:rPr>
          <w:rFonts w:ascii="Arial" w:hAnsi="Arial" w:cs="Arial"/>
          <w:szCs w:val="24"/>
          <w:lang w:val="en-GB"/>
        </w:rPr>
        <w:t>;</w:t>
      </w:r>
      <w:proofErr w:type="gramEnd"/>
      <w:r w:rsidR="009448E1" w:rsidRPr="001D36D6">
        <w:rPr>
          <w:rFonts w:ascii="Arial" w:hAnsi="Arial" w:cs="Arial"/>
          <w:szCs w:val="24"/>
          <w:lang w:val="en-GB"/>
        </w:rPr>
        <w:t xml:space="preserve"> see Braun &amp; Clarke, 2020</w:t>
      </w:r>
      <w:r w:rsidRPr="001D36D6">
        <w:rPr>
          <w:rFonts w:ascii="Arial" w:hAnsi="Arial" w:cs="Arial"/>
          <w:szCs w:val="24"/>
          <w:lang w:val="en-GB"/>
        </w:rPr>
        <w:t xml:space="preserve">). </w:t>
      </w:r>
      <w:r w:rsidR="009D6C1C" w:rsidRPr="001D36D6">
        <w:rPr>
          <w:rFonts w:ascii="Arial" w:hAnsi="Arial" w:cs="Arial"/>
          <w:szCs w:val="24"/>
          <w:lang w:val="en-GB"/>
        </w:rPr>
        <w:t>Furthermore, we prefer the focus</w:t>
      </w:r>
      <w:r w:rsidRPr="001D36D6">
        <w:rPr>
          <w:rFonts w:ascii="Arial" w:hAnsi="Arial" w:cs="Arial"/>
          <w:szCs w:val="24"/>
          <w:lang w:val="en-GB"/>
        </w:rPr>
        <w:t xml:space="preserve"> on ‘themes’ – what you’re aiming </w:t>
      </w:r>
      <w:r w:rsidRPr="001D36D6">
        <w:rPr>
          <w:rFonts w:ascii="Arial" w:hAnsi="Arial" w:cs="Arial"/>
          <w:i/>
          <w:szCs w:val="24"/>
          <w:lang w:val="en-GB"/>
        </w:rPr>
        <w:t>to get to</w:t>
      </w:r>
      <w:r w:rsidRPr="001D36D6">
        <w:rPr>
          <w:rFonts w:ascii="Arial" w:hAnsi="Arial" w:cs="Arial"/>
          <w:szCs w:val="24"/>
          <w:lang w:val="en-GB"/>
        </w:rPr>
        <w:t xml:space="preserve"> – </w:t>
      </w:r>
      <w:r w:rsidRPr="007A3888">
        <w:rPr>
          <w:rFonts w:ascii="Arial" w:hAnsi="Arial" w:cs="Arial"/>
          <w:szCs w:val="24"/>
          <w:lang w:val="en-GB"/>
        </w:rPr>
        <w:t xml:space="preserve">rather than ‘content’ – what you’re working </w:t>
      </w:r>
      <w:r w:rsidRPr="007A3888">
        <w:rPr>
          <w:rFonts w:ascii="Arial" w:hAnsi="Arial" w:cs="Arial"/>
          <w:i/>
          <w:szCs w:val="24"/>
          <w:lang w:val="en-GB"/>
        </w:rPr>
        <w:t>with</w:t>
      </w:r>
      <w:r w:rsidRPr="007A3888">
        <w:rPr>
          <w:rFonts w:ascii="Arial" w:hAnsi="Arial" w:cs="Arial"/>
          <w:szCs w:val="24"/>
          <w:lang w:val="en-GB"/>
        </w:rPr>
        <w:t xml:space="preserve">. The latter risks evoking </w:t>
      </w:r>
      <w:r w:rsidR="00D24CCF" w:rsidRPr="007A3888">
        <w:rPr>
          <w:rFonts w:ascii="Arial" w:hAnsi="Arial" w:cs="Arial"/>
          <w:szCs w:val="24"/>
          <w:lang w:val="en-GB"/>
        </w:rPr>
        <w:t>an</w:t>
      </w:r>
      <w:r w:rsidRPr="007A3888">
        <w:rPr>
          <w:rFonts w:ascii="Arial" w:hAnsi="Arial" w:cs="Arial"/>
          <w:szCs w:val="24"/>
          <w:lang w:val="en-GB"/>
        </w:rPr>
        <w:t xml:space="preserve"> extractive, ‘the truth is in there’ orientation</w:t>
      </w:r>
      <w:r w:rsidR="009D6C1C" w:rsidRPr="007A3888">
        <w:rPr>
          <w:rFonts w:ascii="Arial" w:hAnsi="Arial" w:cs="Arial"/>
          <w:szCs w:val="24"/>
          <w:lang w:val="en-GB"/>
        </w:rPr>
        <w:t xml:space="preserve"> to data analysis</w:t>
      </w:r>
      <w:r w:rsidR="00D24CCF" w:rsidRPr="007A3888">
        <w:rPr>
          <w:rFonts w:ascii="Arial" w:hAnsi="Arial" w:cs="Arial"/>
          <w:szCs w:val="24"/>
          <w:lang w:val="en-GB"/>
        </w:rPr>
        <w:t xml:space="preserve"> (Braun &amp; Clarke, 2016)</w:t>
      </w:r>
      <w:r w:rsidRPr="007A3888">
        <w:rPr>
          <w:rFonts w:ascii="Arial" w:hAnsi="Arial" w:cs="Arial"/>
          <w:szCs w:val="24"/>
          <w:lang w:val="en-GB"/>
        </w:rPr>
        <w:t xml:space="preserve">. </w:t>
      </w:r>
    </w:p>
    <w:p w14:paraId="48293578" w14:textId="67970DAE" w:rsidR="00B660DF" w:rsidRPr="007A3888" w:rsidRDefault="00B660DF" w:rsidP="003A3FD6">
      <w:pPr>
        <w:pStyle w:val="Heading1"/>
        <w:spacing w:line="480" w:lineRule="auto"/>
        <w:rPr>
          <w:rFonts w:ascii="Arial" w:hAnsi="Arial" w:cs="Arial"/>
          <w:sz w:val="24"/>
          <w:szCs w:val="24"/>
          <w:lang w:val="en-GB"/>
        </w:rPr>
      </w:pPr>
      <w:bookmarkStart w:id="3" w:name="_Toc535239408"/>
      <w:r w:rsidRPr="007A3888">
        <w:rPr>
          <w:rFonts w:ascii="Arial" w:hAnsi="Arial" w:cs="Arial"/>
          <w:sz w:val="24"/>
          <w:szCs w:val="24"/>
          <w:lang w:val="en-GB"/>
        </w:rPr>
        <w:t xml:space="preserve">What are the differences between thematic analysis and </w:t>
      </w:r>
      <w:r w:rsidR="00D5180B" w:rsidRPr="007A3888">
        <w:rPr>
          <w:rFonts w:ascii="Arial" w:hAnsi="Arial" w:cs="Arial"/>
          <w:sz w:val="24"/>
          <w:szCs w:val="24"/>
          <w:lang w:val="en-GB"/>
        </w:rPr>
        <w:t>IPA</w:t>
      </w:r>
      <w:r w:rsidRPr="007A3888">
        <w:rPr>
          <w:rFonts w:ascii="Arial" w:hAnsi="Arial" w:cs="Arial"/>
          <w:sz w:val="24"/>
          <w:szCs w:val="24"/>
          <w:lang w:val="en-GB"/>
        </w:rPr>
        <w:t>?</w:t>
      </w:r>
      <w:bookmarkEnd w:id="3"/>
    </w:p>
    <w:p w14:paraId="6FF51921" w14:textId="3B60F50D" w:rsidR="00B660DF" w:rsidRPr="007A3888" w:rsidRDefault="009D6C1C" w:rsidP="003A3FD6">
      <w:pPr>
        <w:spacing w:line="480" w:lineRule="auto"/>
        <w:rPr>
          <w:rFonts w:ascii="Arial" w:hAnsi="Arial" w:cs="Arial"/>
          <w:szCs w:val="24"/>
          <w:lang w:val="en-GB"/>
        </w:rPr>
      </w:pPr>
      <w:r w:rsidRPr="007A3888">
        <w:rPr>
          <w:rFonts w:ascii="Arial" w:hAnsi="Arial" w:cs="Arial"/>
          <w:szCs w:val="24"/>
          <w:lang w:val="en-GB"/>
        </w:rPr>
        <w:t>T</w:t>
      </w:r>
      <w:r w:rsidR="00B660DF" w:rsidRPr="007A3888">
        <w:rPr>
          <w:rFonts w:ascii="Arial" w:hAnsi="Arial" w:cs="Arial"/>
          <w:szCs w:val="24"/>
          <w:lang w:val="en-GB"/>
        </w:rPr>
        <w:t xml:space="preserve">here are </w:t>
      </w:r>
      <w:r w:rsidRPr="007A3888">
        <w:rPr>
          <w:rFonts w:ascii="Arial" w:hAnsi="Arial" w:cs="Arial"/>
          <w:szCs w:val="24"/>
          <w:lang w:val="en-GB"/>
        </w:rPr>
        <w:t xml:space="preserve">a wide variety of </w:t>
      </w:r>
      <w:r w:rsidR="00B660DF" w:rsidRPr="007A3888">
        <w:rPr>
          <w:rFonts w:ascii="Arial" w:hAnsi="Arial" w:cs="Arial"/>
          <w:szCs w:val="24"/>
          <w:lang w:val="en-GB"/>
        </w:rPr>
        <w:t>phenomenological approaches (</w:t>
      </w:r>
      <w:r w:rsidR="00907316" w:rsidRPr="007A3888">
        <w:rPr>
          <w:rFonts w:ascii="Arial" w:hAnsi="Arial" w:cs="Arial"/>
          <w:szCs w:val="24"/>
          <w:lang w:val="en-GB"/>
        </w:rPr>
        <w:t xml:space="preserve">e.g. </w:t>
      </w:r>
      <w:r w:rsidR="00B660DF" w:rsidRPr="007A3888">
        <w:rPr>
          <w:rFonts w:ascii="Arial" w:hAnsi="Arial" w:cs="Arial"/>
          <w:szCs w:val="24"/>
          <w:lang w:val="en-GB"/>
        </w:rPr>
        <w:t>Paley, 2017; Finlay 201</w:t>
      </w:r>
      <w:r w:rsidR="00190F85" w:rsidRPr="007A3888">
        <w:rPr>
          <w:rFonts w:ascii="Arial" w:hAnsi="Arial" w:cs="Arial"/>
          <w:szCs w:val="24"/>
          <w:lang w:val="en-GB"/>
        </w:rPr>
        <w:t>1</w:t>
      </w:r>
      <w:r w:rsidR="00B660DF" w:rsidRPr="007A3888">
        <w:rPr>
          <w:rFonts w:ascii="Arial" w:hAnsi="Arial" w:cs="Arial"/>
          <w:szCs w:val="24"/>
          <w:lang w:val="en-GB"/>
        </w:rPr>
        <w:t>)</w:t>
      </w:r>
      <w:r w:rsidRPr="007A3888">
        <w:rPr>
          <w:rFonts w:ascii="Arial" w:hAnsi="Arial" w:cs="Arial"/>
          <w:szCs w:val="24"/>
          <w:lang w:val="en-GB"/>
        </w:rPr>
        <w:t xml:space="preserve">; not least </w:t>
      </w:r>
      <w:r w:rsidR="00D5180B" w:rsidRPr="007A3888">
        <w:rPr>
          <w:rFonts w:ascii="Arial" w:hAnsi="Arial" w:cs="Arial"/>
          <w:szCs w:val="24"/>
          <w:lang w:val="en-GB"/>
        </w:rPr>
        <w:t>TA</w:t>
      </w:r>
      <w:r w:rsidR="006847DC" w:rsidRPr="007A3888">
        <w:rPr>
          <w:rFonts w:ascii="Arial" w:hAnsi="Arial" w:cs="Arial"/>
          <w:szCs w:val="24"/>
          <w:lang w:val="en-GB"/>
        </w:rPr>
        <w:t>, which</w:t>
      </w:r>
      <w:r w:rsidR="00D5180B" w:rsidRPr="007A3888">
        <w:rPr>
          <w:rFonts w:ascii="Arial" w:hAnsi="Arial" w:cs="Arial"/>
          <w:szCs w:val="24"/>
          <w:lang w:val="en-GB"/>
        </w:rPr>
        <w:t xml:space="preserve"> has </w:t>
      </w:r>
      <w:r w:rsidRPr="007A3888">
        <w:rPr>
          <w:rFonts w:ascii="Arial" w:hAnsi="Arial" w:cs="Arial"/>
          <w:szCs w:val="24"/>
          <w:lang w:val="en-GB"/>
        </w:rPr>
        <w:t xml:space="preserve">been used </w:t>
      </w:r>
      <w:r w:rsidR="006847DC" w:rsidRPr="007A3888">
        <w:rPr>
          <w:rFonts w:ascii="Arial" w:hAnsi="Arial" w:cs="Arial"/>
          <w:szCs w:val="24"/>
          <w:lang w:val="en-GB"/>
        </w:rPr>
        <w:t>in</w:t>
      </w:r>
      <w:r w:rsidR="00D5180B" w:rsidRPr="007A3888">
        <w:rPr>
          <w:rFonts w:ascii="Arial" w:hAnsi="Arial" w:cs="Arial"/>
          <w:szCs w:val="24"/>
          <w:lang w:val="en-GB"/>
        </w:rPr>
        <w:t xml:space="preserve"> phenomenological </w:t>
      </w:r>
      <w:r w:rsidR="006847DC" w:rsidRPr="007A3888">
        <w:rPr>
          <w:rFonts w:ascii="Arial" w:hAnsi="Arial" w:cs="Arial"/>
          <w:szCs w:val="24"/>
          <w:lang w:val="en-GB"/>
        </w:rPr>
        <w:t>research</w:t>
      </w:r>
      <w:r w:rsidR="00D5180B" w:rsidRPr="007A3888">
        <w:rPr>
          <w:rFonts w:ascii="Arial" w:hAnsi="Arial" w:cs="Arial"/>
          <w:szCs w:val="24"/>
          <w:lang w:val="en-GB"/>
        </w:rPr>
        <w:t xml:space="preserve"> </w:t>
      </w:r>
      <w:r w:rsidRPr="007A3888">
        <w:rPr>
          <w:rFonts w:ascii="Arial" w:hAnsi="Arial" w:cs="Arial"/>
          <w:szCs w:val="24"/>
          <w:lang w:val="en-GB"/>
        </w:rPr>
        <w:t>since at least the 1980s</w:t>
      </w:r>
      <w:r w:rsidR="006847DC" w:rsidRPr="007A3888">
        <w:rPr>
          <w:rFonts w:ascii="Arial" w:hAnsi="Arial" w:cs="Arial"/>
          <w:szCs w:val="24"/>
          <w:lang w:val="en-GB"/>
        </w:rPr>
        <w:t xml:space="preserve"> (e.g. Dapkus, 1985)</w:t>
      </w:r>
      <w:r w:rsidRPr="007A3888">
        <w:rPr>
          <w:rFonts w:ascii="Arial" w:hAnsi="Arial" w:cs="Arial"/>
          <w:szCs w:val="24"/>
          <w:lang w:val="en-GB"/>
        </w:rPr>
        <w:t xml:space="preserve">. We focus on </w:t>
      </w:r>
      <w:r w:rsidR="00D5180B" w:rsidRPr="007A3888">
        <w:rPr>
          <w:rFonts w:ascii="Arial" w:hAnsi="Arial" w:cs="Arial"/>
          <w:szCs w:val="24"/>
          <w:lang w:val="en-GB"/>
        </w:rPr>
        <w:t>IPA</w:t>
      </w:r>
      <w:r w:rsidRPr="007A3888">
        <w:rPr>
          <w:rFonts w:ascii="Arial" w:hAnsi="Arial" w:cs="Arial"/>
          <w:szCs w:val="24"/>
          <w:lang w:val="en-GB"/>
        </w:rPr>
        <w:t xml:space="preserve"> here because it is </w:t>
      </w:r>
      <w:r w:rsidR="001E59C3" w:rsidRPr="007A3888">
        <w:rPr>
          <w:rFonts w:ascii="Arial" w:hAnsi="Arial" w:cs="Arial"/>
          <w:szCs w:val="24"/>
          <w:lang w:val="en-GB"/>
        </w:rPr>
        <w:t xml:space="preserve">increasingly </w:t>
      </w:r>
      <w:r w:rsidRPr="007A3888">
        <w:rPr>
          <w:rFonts w:ascii="Arial" w:hAnsi="Arial" w:cs="Arial"/>
          <w:szCs w:val="24"/>
          <w:lang w:val="en-GB"/>
        </w:rPr>
        <w:t>widely used in counselling and psychotherapy research, with well-developed methodological guid</w:t>
      </w:r>
      <w:r w:rsidR="006847DC" w:rsidRPr="007A3888">
        <w:rPr>
          <w:rFonts w:ascii="Arial" w:hAnsi="Arial" w:cs="Arial"/>
          <w:szCs w:val="24"/>
          <w:lang w:val="en-GB"/>
        </w:rPr>
        <w:t>ance</w:t>
      </w:r>
      <w:r w:rsidR="001E59C3" w:rsidRPr="007A3888">
        <w:rPr>
          <w:rFonts w:ascii="Arial" w:hAnsi="Arial" w:cs="Arial"/>
          <w:szCs w:val="24"/>
          <w:lang w:val="en-GB"/>
        </w:rPr>
        <w:t xml:space="preserve"> (McLeod, 2011</w:t>
      </w:r>
      <w:r w:rsidR="000436F5" w:rsidRPr="007A3888">
        <w:rPr>
          <w:rFonts w:ascii="Arial" w:hAnsi="Arial" w:cs="Arial"/>
          <w:szCs w:val="24"/>
          <w:lang w:val="en-GB"/>
        </w:rPr>
        <w:t>)</w:t>
      </w:r>
      <w:r w:rsidR="006847DC" w:rsidRPr="007A3888">
        <w:rPr>
          <w:rFonts w:ascii="Arial" w:hAnsi="Arial" w:cs="Arial"/>
          <w:szCs w:val="24"/>
          <w:lang w:val="en-GB"/>
        </w:rPr>
        <w:t>.</w:t>
      </w:r>
      <w:r w:rsidRPr="007A3888">
        <w:rPr>
          <w:rFonts w:ascii="Arial" w:hAnsi="Arial" w:cs="Arial"/>
          <w:szCs w:val="24"/>
          <w:lang w:val="en-GB"/>
        </w:rPr>
        <w:t xml:space="preserve"> </w:t>
      </w:r>
      <w:r w:rsidR="00D572D7" w:rsidRPr="007A3888">
        <w:rPr>
          <w:rFonts w:ascii="Arial" w:hAnsi="Arial" w:cs="Arial"/>
          <w:szCs w:val="24"/>
          <w:lang w:val="en-GB"/>
        </w:rPr>
        <w:t>As a methodology</w:t>
      </w:r>
      <w:r w:rsidR="009448E1" w:rsidRPr="007A3888">
        <w:rPr>
          <w:rFonts w:ascii="Arial" w:hAnsi="Arial" w:cs="Arial"/>
          <w:szCs w:val="24"/>
          <w:lang w:val="en-GB"/>
        </w:rPr>
        <w:t>,</w:t>
      </w:r>
      <w:r w:rsidR="00D572D7" w:rsidRPr="007A3888">
        <w:rPr>
          <w:rFonts w:ascii="Arial" w:hAnsi="Arial" w:cs="Arial"/>
          <w:szCs w:val="24"/>
          <w:lang w:val="en-GB"/>
        </w:rPr>
        <w:t xml:space="preserve"> </w:t>
      </w:r>
      <w:r w:rsidR="00B660DF" w:rsidRPr="007A3888">
        <w:rPr>
          <w:rFonts w:ascii="Arial" w:hAnsi="Arial" w:cs="Arial"/>
          <w:szCs w:val="24"/>
          <w:lang w:val="en-GB"/>
        </w:rPr>
        <w:t xml:space="preserve">IPA specifies: a) a guiding theoretical framework (phenomenology – which in this version is broadly concerned with understanding and interpreting how human beings experience and make sense of the world); b) research questions focused on </w:t>
      </w:r>
      <w:r w:rsidR="00B660DF" w:rsidRPr="007A3888">
        <w:rPr>
          <w:rFonts w:ascii="Arial" w:hAnsi="Arial" w:cs="Arial"/>
          <w:i/>
          <w:szCs w:val="24"/>
          <w:lang w:val="en-GB"/>
        </w:rPr>
        <w:t>personal</w:t>
      </w:r>
      <w:r w:rsidR="00B660DF" w:rsidRPr="007A3888">
        <w:rPr>
          <w:rFonts w:ascii="Arial" w:hAnsi="Arial" w:cs="Arial"/>
          <w:szCs w:val="24"/>
          <w:lang w:val="en-GB"/>
        </w:rPr>
        <w:t xml:space="preserve"> experience</w:t>
      </w:r>
      <w:r w:rsidR="00D5180B" w:rsidRPr="007A3888">
        <w:rPr>
          <w:rFonts w:ascii="Arial" w:hAnsi="Arial" w:cs="Arial"/>
          <w:szCs w:val="24"/>
          <w:lang w:val="en-GB"/>
        </w:rPr>
        <w:t xml:space="preserve"> and</w:t>
      </w:r>
      <w:r w:rsidR="00B660DF" w:rsidRPr="007A3888">
        <w:rPr>
          <w:rFonts w:ascii="Arial" w:hAnsi="Arial" w:cs="Arial"/>
          <w:szCs w:val="24"/>
          <w:lang w:val="en-GB"/>
        </w:rPr>
        <w:t xml:space="preserve"> meaning-making in a particular context; c) the use of small, homogenous purposive samples; and d) the use of interviews to collect first </w:t>
      </w:r>
      <w:r w:rsidR="00B660DF" w:rsidRPr="001D36D6">
        <w:rPr>
          <w:rFonts w:ascii="Arial" w:hAnsi="Arial" w:cs="Arial"/>
          <w:szCs w:val="24"/>
          <w:lang w:val="en-GB"/>
        </w:rPr>
        <w:t>person accounts of personal experience (</w:t>
      </w:r>
      <w:r w:rsidR="00907316" w:rsidRPr="001D36D6">
        <w:rPr>
          <w:rFonts w:ascii="Arial" w:hAnsi="Arial" w:cs="Arial"/>
          <w:szCs w:val="24"/>
          <w:lang w:val="en-GB"/>
        </w:rPr>
        <w:t xml:space="preserve">e.g. </w:t>
      </w:r>
      <w:r w:rsidR="00B660DF" w:rsidRPr="001D36D6">
        <w:rPr>
          <w:rFonts w:ascii="Arial" w:hAnsi="Arial" w:cs="Arial"/>
          <w:szCs w:val="24"/>
          <w:lang w:val="en-GB"/>
        </w:rPr>
        <w:t>Smith et al., 2009; Smith &amp; Osborn, 20</w:t>
      </w:r>
      <w:r w:rsidR="00907316" w:rsidRPr="001D36D6">
        <w:rPr>
          <w:rFonts w:ascii="Arial" w:hAnsi="Arial" w:cs="Arial"/>
          <w:szCs w:val="24"/>
          <w:lang w:val="en-GB"/>
        </w:rPr>
        <w:t>07</w:t>
      </w:r>
      <w:r w:rsidR="00B660DF" w:rsidRPr="001D36D6">
        <w:rPr>
          <w:rFonts w:ascii="Arial" w:hAnsi="Arial" w:cs="Arial"/>
          <w:szCs w:val="24"/>
          <w:lang w:val="en-GB"/>
        </w:rPr>
        <w:t>; Spiers &amp; Riley</w:t>
      </w:r>
      <w:r w:rsidR="00907316" w:rsidRPr="001D36D6">
        <w:rPr>
          <w:rFonts w:ascii="Arial" w:hAnsi="Arial" w:cs="Arial"/>
          <w:szCs w:val="24"/>
          <w:lang w:val="en-GB"/>
        </w:rPr>
        <w:t>,</w:t>
      </w:r>
      <w:r w:rsidR="00B660DF" w:rsidRPr="001D36D6">
        <w:rPr>
          <w:rFonts w:ascii="Arial" w:hAnsi="Arial" w:cs="Arial"/>
          <w:szCs w:val="24"/>
          <w:lang w:val="en-GB"/>
        </w:rPr>
        <w:t xml:space="preserve"> 2019)</w:t>
      </w:r>
      <w:r w:rsidR="0012314D" w:rsidRPr="001D36D6">
        <w:rPr>
          <w:rFonts w:ascii="Arial" w:hAnsi="Arial" w:cs="Arial"/>
          <w:szCs w:val="24"/>
          <w:lang w:val="en-GB"/>
        </w:rPr>
        <w:t xml:space="preserve">. </w:t>
      </w:r>
      <w:r w:rsidR="004D0A3B" w:rsidRPr="001D36D6">
        <w:rPr>
          <w:rFonts w:ascii="Arial" w:hAnsi="Arial" w:cs="Arial"/>
          <w:szCs w:val="24"/>
          <w:lang w:val="en-GB"/>
        </w:rPr>
        <w:t>T</w:t>
      </w:r>
      <w:r w:rsidR="00D5180B" w:rsidRPr="001D36D6">
        <w:rPr>
          <w:rFonts w:ascii="Arial" w:hAnsi="Arial" w:cs="Arial"/>
          <w:szCs w:val="24"/>
          <w:lang w:val="en-GB"/>
        </w:rPr>
        <w:t>here is</w:t>
      </w:r>
      <w:r w:rsidR="004D0A3B" w:rsidRPr="001D36D6">
        <w:rPr>
          <w:rFonts w:ascii="Arial" w:hAnsi="Arial" w:cs="Arial"/>
          <w:szCs w:val="24"/>
          <w:lang w:val="en-GB"/>
        </w:rPr>
        <w:t>, however,</w:t>
      </w:r>
      <w:r w:rsidR="00D5180B" w:rsidRPr="001D36D6">
        <w:rPr>
          <w:rFonts w:ascii="Arial" w:hAnsi="Arial" w:cs="Arial"/>
          <w:szCs w:val="24"/>
          <w:lang w:val="en-GB"/>
        </w:rPr>
        <w:t xml:space="preserve"> </w:t>
      </w:r>
      <w:r w:rsidR="006847DC" w:rsidRPr="001D36D6">
        <w:rPr>
          <w:rFonts w:ascii="Arial" w:hAnsi="Arial" w:cs="Arial"/>
          <w:szCs w:val="24"/>
          <w:lang w:val="en-GB"/>
        </w:rPr>
        <w:t xml:space="preserve">increasing </w:t>
      </w:r>
      <w:r w:rsidR="00D5180B" w:rsidRPr="001D36D6">
        <w:rPr>
          <w:rFonts w:ascii="Arial" w:hAnsi="Arial" w:cs="Arial"/>
          <w:szCs w:val="24"/>
          <w:lang w:val="en-GB"/>
        </w:rPr>
        <w:t>variation around data collection methods</w:t>
      </w:r>
      <w:r w:rsidR="00B660DF" w:rsidRPr="001D36D6">
        <w:rPr>
          <w:rFonts w:ascii="Arial" w:hAnsi="Arial" w:cs="Arial"/>
          <w:szCs w:val="24"/>
          <w:lang w:val="en-GB"/>
        </w:rPr>
        <w:t xml:space="preserve"> as </w:t>
      </w:r>
      <w:r w:rsidR="00D5180B" w:rsidRPr="001D36D6">
        <w:rPr>
          <w:rFonts w:ascii="Arial" w:hAnsi="Arial" w:cs="Arial"/>
          <w:szCs w:val="24"/>
          <w:lang w:val="en-GB"/>
        </w:rPr>
        <w:t>IPA</w:t>
      </w:r>
      <w:r w:rsidR="00B660DF" w:rsidRPr="001D36D6">
        <w:rPr>
          <w:rFonts w:ascii="Arial" w:hAnsi="Arial" w:cs="Arial"/>
          <w:szCs w:val="24"/>
          <w:lang w:val="en-GB"/>
        </w:rPr>
        <w:t xml:space="preserve"> has </w:t>
      </w:r>
      <w:r w:rsidR="00695411" w:rsidRPr="001D36D6">
        <w:rPr>
          <w:rFonts w:ascii="Arial" w:hAnsi="Arial" w:cs="Arial"/>
          <w:szCs w:val="24"/>
          <w:lang w:val="en-GB"/>
        </w:rPr>
        <w:t xml:space="preserve">evolved from when it was first outlined in the 1990s </w:t>
      </w:r>
      <w:r w:rsidR="00D5180B" w:rsidRPr="001D36D6">
        <w:rPr>
          <w:rFonts w:ascii="Arial" w:hAnsi="Arial" w:cs="Arial"/>
          <w:szCs w:val="24"/>
          <w:lang w:val="en-GB"/>
        </w:rPr>
        <w:t xml:space="preserve">(e.g. </w:t>
      </w:r>
      <w:r w:rsidR="00C82733" w:rsidRPr="001D36D6">
        <w:rPr>
          <w:rFonts w:ascii="Arial" w:hAnsi="Arial" w:cs="Arial"/>
          <w:szCs w:val="24"/>
          <w:lang w:val="en-GB"/>
        </w:rPr>
        <w:t>there ha</w:t>
      </w:r>
      <w:r w:rsidR="009448E1" w:rsidRPr="001D36D6">
        <w:rPr>
          <w:rFonts w:ascii="Arial" w:hAnsi="Arial" w:cs="Arial"/>
          <w:szCs w:val="24"/>
          <w:lang w:val="en-GB"/>
        </w:rPr>
        <w:t>s</w:t>
      </w:r>
      <w:r w:rsidR="00C82733" w:rsidRPr="001D36D6">
        <w:rPr>
          <w:rFonts w:ascii="Arial" w:hAnsi="Arial" w:cs="Arial"/>
          <w:szCs w:val="24"/>
          <w:lang w:val="en-GB"/>
        </w:rPr>
        <w:t xml:space="preserve"> been some discussion of using IPA to analyse focus group data</w:t>
      </w:r>
      <w:r w:rsidR="00D5180B" w:rsidRPr="001D36D6">
        <w:rPr>
          <w:rFonts w:ascii="Arial" w:hAnsi="Arial" w:cs="Arial"/>
          <w:szCs w:val="24"/>
          <w:lang w:val="en-GB"/>
        </w:rPr>
        <w:t xml:space="preserve">; </w:t>
      </w:r>
      <w:r w:rsidR="00C82733" w:rsidRPr="001D36D6">
        <w:rPr>
          <w:rFonts w:ascii="Arial" w:hAnsi="Arial" w:cs="Arial"/>
          <w:szCs w:val="24"/>
          <w:lang w:val="en-GB"/>
        </w:rPr>
        <w:t>Palmer</w:t>
      </w:r>
      <w:r w:rsidR="003339CA" w:rsidRPr="001D36D6">
        <w:rPr>
          <w:rFonts w:ascii="Arial" w:hAnsi="Arial" w:cs="Arial"/>
          <w:szCs w:val="24"/>
          <w:lang w:val="en-GB"/>
        </w:rPr>
        <w:t xml:space="preserve"> et al.</w:t>
      </w:r>
      <w:r w:rsidR="00C82733" w:rsidRPr="001D36D6">
        <w:rPr>
          <w:rFonts w:ascii="Arial" w:hAnsi="Arial" w:cs="Arial"/>
          <w:szCs w:val="24"/>
          <w:lang w:val="en-GB"/>
        </w:rPr>
        <w:t>, 2010</w:t>
      </w:r>
      <w:r w:rsidR="00C82733" w:rsidRPr="007A3888">
        <w:rPr>
          <w:rFonts w:ascii="Arial" w:hAnsi="Arial" w:cs="Arial"/>
          <w:szCs w:val="24"/>
          <w:lang w:val="en-GB"/>
        </w:rPr>
        <w:t xml:space="preserve">). </w:t>
      </w:r>
      <w:r w:rsidR="00B660DF" w:rsidRPr="007A3888">
        <w:rPr>
          <w:rFonts w:ascii="Arial" w:hAnsi="Arial" w:cs="Arial"/>
          <w:szCs w:val="24"/>
          <w:lang w:val="en-GB"/>
        </w:rPr>
        <w:t xml:space="preserve">As </w:t>
      </w:r>
      <w:r w:rsidR="00B660DF" w:rsidRPr="007A3888">
        <w:rPr>
          <w:rFonts w:ascii="Arial" w:hAnsi="Arial" w:cs="Arial"/>
          <w:szCs w:val="24"/>
          <w:lang w:val="en-GB"/>
        </w:rPr>
        <w:lastRenderedPageBreak/>
        <w:t>in reflexive TA, researcher subjectivity is a fundamental resource for IPA. Indeed</w:t>
      </w:r>
      <w:r w:rsidR="0012314D" w:rsidRPr="007A3888">
        <w:rPr>
          <w:rFonts w:ascii="Arial" w:hAnsi="Arial" w:cs="Arial"/>
          <w:szCs w:val="24"/>
          <w:lang w:val="en-GB"/>
        </w:rPr>
        <w:t>,</w:t>
      </w:r>
      <w:r w:rsidR="00B660DF" w:rsidRPr="007A3888">
        <w:rPr>
          <w:rFonts w:ascii="Arial" w:hAnsi="Arial" w:cs="Arial"/>
          <w:szCs w:val="24"/>
          <w:lang w:val="en-GB"/>
        </w:rPr>
        <w:t xml:space="preserve"> IPA research has been described as a </w:t>
      </w:r>
      <w:r w:rsidR="00B660DF" w:rsidRPr="007A3888">
        <w:rPr>
          <w:rFonts w:ascii="Arial" w:hAnsi="Arial" w:cs="Arial"/>
          <w:i/>
          <w:iCs/>
          <w:szCs w:val="24"/>
          <w:lang w:val="en-GB"/>
        </w:rPr>
        <w:t>fundamentally</w:t>
      </w:r>
      <w:r w:rsidR="00B660DF" w:rsidRPr="007A3888">
        <w:rPr>
          <w:rFonts w:ascii="Arial" w:hAnsi="Arial" w:cs="Arial"/>
          <w:szCs w:val="24"/>
          <w:lang w:val="en-GB"/>
        </w:rPr>
        <w:t xml:space="preserve"> human practice, it is: “merely doing what human beings do. OK, it’s doing it in more detail, it’s doing it more steadfastly, but nonetheless, it’s an essentially human process that is happening in the research’s endeavour” (Smith, 2019</w:t>
      </w:r>
      <w:r w:rsidR="00907316" w:rsidRPr="007A3888">
        <w:rPr>
          <w:rFonts w:ascii="Arial" w:hAnsi="Arial" w:cs="Arial"/>
          <w:szCs w:val="24"/>
          <w:lang w:val="en-GB"/>
        </w:rPr>
        <w:t>, p.</w:t>
      </w:r>
      <w:r w:rsidR="00B660DF" w:rsidRPr="007A3888">
        <w:rPr>
          <w:rFonts w:ascii="Arial" w:hAnsi="Arial" w:cs="Arial"/>
          <w:szCs w:val="24"/>
          <w:lang w:val="en-GB"/>
        </w:rPr>
        <w:t xml:space="preserve"> 171)</w:t>
      </w:r>
      <w:r w:rsidR="009448E1" w:rsidRPr="007A3888">
        <w:rPr>
          <w:rFonts w:ascii="Arial" w:hAnsi="Arial" w:cs="Arial"/>
          <w:szCs w:val="24"/>
          <w:lang w:val="en-GB"/>
        </w:rPr>
        <w:t>.</w:t>
      </w:r>
    </w:p>
    <w:p w14:paraId="28D1ED58" w14:textId="20E203A9" w:rsidR="00B660DF" w:rsidRPr="006B4A14" w:rsidRDefault="00B660DF" w:rsidP="003A3FD6">
      <w:pPr>
        <w:spacing w:line="480" w:lineRule="auto"/>
        <w:rPr>
          <w:rFonts w:ascii="Arial" w:hAnsi="Arial" w:cs="Arial"/>
          <w:szCs w:val="24"/>
          <w:lang w:val="en-GB"/>
        </w:rPr>
      </w:pPr>
      <w:r w:rsidRPr="007A3888">
        <w:rPr>
          <w:rFonts w:ascii="Arial" w:hAnsi="Arial" w:cs="Arial"/>
          <w:szCs w:val="24"/>
          <w:lang w:val="en-GB"/>
        </w:rPr>
        <w:t>Beyond the method/</w:t>
      </w:r>
      <w:r w:rsidRPr="006B4A14">
        <w:rPr>
          <w:rFonts w:ascii="Arial" w:hAnsi="Arial" w:cs="Arial"/>
          <w:szCs w:val="24"/>
          <w:lang w:val="en-GB"/>
        </w:rPr>
        <w:t xml:space="preserve">ology question, there are two important differences between reflexive TA and IPA. The first is that IPA incorporates a </w:t>
      </w:r>
      <w:r w:rsidRPr="006B4A14">
        <w:rPr>
          <w:rFonts w:ascii="Arial" w:hAnsi="Arial" w:cs="Arial"/>
          <w:i/>
          <w:szCs w:val="24"/>
          <w:lang w:val="en-GB"/>
        </w:rPr>
        <w:t>dual</w:t>
      </w:r>
      <w:r w:rsidRPr="006B4A14">
        <w:rPr>
          <w:rFonts w:ascii="Arial" w:hAnsi="Arial" w:cs="Arial"/>
          <w:szCs w:val="24"/>
          <w:lang w:val="en-GB"/>
        </w:rPr>
        <w:t xml:space="preserve"> analytic focus: both a </w:t>
      </w:r>
      <w:r w:rsidRPr="006B4A14">
        <w:rPr>
          <w:rFonts w:ascii="Arial" w:hAnsi="Arial" w:cs="Arial"/>
          <w:i/>
          <w:szCs w:val="24"/>
          <w:lang w:val="en-GB"/>
        </w:rPr>
        <w:t>thematic</w:t>
      </w:r>
      <w:r w:rsidRPr="006B4A14">
        <w:rPr>
          <w:rFonts w:ascii="Arial" w:hAnsi="Arial" w:cs="Arial"/>
          <w:szCs w:val="24"/>
          <w:lang w:val="en-GB"/>
        </w:rPr>
        <w:t xml:space="preserve"> orientation</w:t>
      </w:r>
      <w:r w:rsidR="009448E1" w:rsidRPr="006B4A14">
        <w:rPr>
          <w:rFonts w:ascii="Arial" w:hAnsi="Arial" w:cs="Arial"/>
          <w:szCs w:val="24"/>
          <w:lang w:val="en-GB"/>
        </w:rPr>
        <w:t xml:space="preserve"> – </w:t>
      </w:r>
      <w:r w:rsidRPr="006B4A14">
        <w:rPr>
          <w:rFonts w:ascii="Arial" w:hAnsi="Arial" w:cs="Arial"/>
          <w:szCs w:val="24"/>
          <w:lang w:val="en-GB"/>
        </w:rPr>
        <w:t xml:space="preserve">the identification of themes </w:t>
      </w:r>
      <w:r w:rsidRPr="006B4A14">
        <w:rPr>
          <w:rFonts w:ascii="Arial" w:hAnsi="Arial" w:cs="Arial"/>
          <w:i/>
          <w:szCs w:val="24"/>
          <w:lang w:val="en-GB"/>
        </w:rPr>
        <w:t>across</w:t>
      </w:r>
      <w:r w:rsidRPr="006B4A14">
        <w:rPr>
          <w:rFonts w:ascii="Arial" w:hAnsi="Arial" w:cs="Arial"/>
          <w:szCs w:val="24"/>
          <w:lang w:val="en-GB"/>
        </w:rPr>
        <w:t xml:space="preserve"> cases</w:t>
      </w:r>
      <w:r w:rsidR="0012314D" w:rsidRPr="006B4A14">
        <w:rPr>
          <w:rFonts w:ascii="Arial" w:hAnsi="Arial" w:cs="Arial"/>
          <w:szCs w:val="24"/>
          <w:lang w:val="en-GB"/>
        </w:rPr>
        <w:t xml:space="preserve"> (participants)</w:t>
      </w:r>
      <w:r w:rsidR="009448E1" w:rsidRPr="006B4A14">
        <w:rPr>
          <w:rFonts w:ascii="Arial" w:hAnsi="Arial" w:cs="Arial"/>
          <w:szCs w:val="24"/>
          <w:lang w:val="en-GB"/>
        </w:rPr>
        <w:t xml:space="preserve"> –</w:t>
      </w:r>
      <w:r w:rsidRPr="006B4A14">
        <w:rPr>
          <w:rFonts w:ascii="Arial" w:hAnsi="Arial" w:cs="Arial"/>
          <w:szCs w:val="24"/>
          <w:lang w:val="en-GB"/>
        </w:rPr>
        <w:t xml:space="preserve"> and an </w:t>
      </w:r>
      <w:r w:rsidRPr="006B4A14">
        <w:rPr>
          <w:rFonts w:ascii="Arial" w:hAnsi="Arial" w:cs="Arial"/>
          <w:i/>
          <w:szCs w:val="24"/>
          <w:lang w:val="en-GB"/>
        </w:rPr>
        <w:t>idiographic</w:t>
      </w:r>
      <w:r w:rsidRPr="006B4A14">
        <w:rPr>
          <w:rFonts w:ascii="Arial" w:hAnsi="Arial" w:cs="Arial"/>
          <w:szCs w:val="24"/>
          <w:lang w:val="en-GB"/>
        </w:rPr>
        <w:t xml:space="preserve"> approach – interest in and focus on the particular and unique details of each case. Second</w:t>
      </w:r>
      <w:r w:rsidRPr="007A3888">
        <w:rPr>
          <w:rFonts w:ascii="Arial" w:hAnsi="Arial" w:cs="Arial"/>
          <w:szCs w:val="24"/>
          <w:lang w:val="en-GB"/>
        </w:rPr>
        <w:t xml:space="preserve">, related in part to this idiographic focus, IPA </w:t>
      </w:r>
      <w:r w:rsidRPr="007A3888">
        <w:rPr>
          <w:rFonts w:ascii="Arial" w:hAnsi="Arial" w:cs="Arial"/>
          <w:i/>
          <w:szCs w:val="24"/>
          <w:lang w:val="en-GB"/>
        </w:rPr>
        <w:t>procedures</w:t>
      </w:r>
      <w:r w:rsidRPr="007A3888">
        <w:rPr>
          <w:rFonts w:ascii="Arial" w:hAnsi="Arial" w:cs="Arial"/>
          <w:szCs w:val="24"/>
          <w:lang w:val="en-GB"/>
        </w:rPr>
        <w:t xml:space="preserve"> are rather different from TA procedures: IPA involves a detailed focused the analysis of </w:t>
      </w:r>
      <w:r w:rsidRPr="007A3888">
        <w:rPr>
          <w:rFonts w:ascii="Arial" w:hAnsi="Arial" w:cs="Arial"/>
          <w:i/>
          <w:szCs w:val="24"/>
          <w:lang w:val="en-GB"/>
        </w:rPr>
        <w:t>each</w:t>
      </w:r>
      <w:r w:rsidRPr="007A3888">
        <w:rPr>
          <w:rFonts w:ascii="Arial" w:hAnsi="Arial" w:cs="Arial"/>
          <w:szCs w:val="24"/>
          <w:lang w:val="en-GB"/>
        </w:rPr>
        <w:t xml:space="preserve"> case, </w:t>
      </w:r>
      <w:r w:rsidRPr="007A3888">
        <w:rPr>
          <w:rFonts w:ascii="Arial" w:hAnsi="Arial" w:cs="Arial"/>
          <w:i/>
          <w:szCs w:val="24"/>
          <w:lang w:val="en-GB"/>
        </w:rPr>
        <w:t>before</w:t>
      </w:r>
      <w:r w:rsidRPr="007A3888">
        <w:rPr>
          <w:rFonts w:ascii="Arial" w:hAnsi="Arial" w:cs="Arial"/>
          <w:szCs w:val="24"/>
          <w:lang w:val="en-GB"/>
        </w:rPr>
        <w:t xml:space="preserve"> developing themes </w:t>
      </w:r>
      <w:r w:rsidRPr="007A3888">
        <w:rPr>
          <w:rFonts w:ascii="Arial" w:hAnsi="Arial" w:cs="Arial"/>
          <w:i/>
          <w:szCs w:val="24"/>
          <w:lang w:val="en-GB"/>
        </w:rPr>
        <w:t>across</w:t>
      </w:r>
      <w:r w:rsidRPr="007A3888">
        <w:rPr>
          <w:rFonts w:ascii="Arial" w:hAnsi="Arial" w:cs="Arial"/>
          <w:szCs w:val="24"/>
          <w:lang w:val="en-GB"/>
        </w:rPr>
        <w:t xml:space="preserve"> cases (Braun &amp; Clarke, 2013). This is quite different from theme development in reflexive TA</w:t>
      </w:r>
      <w:r w:rsidR="00176A10" w:rsidRPr="007A3888">
        <w:rPr>
          <w:rFonts w:ascii="Arial" w:hAnsi="Arial" w:cs="Arial"/>
          <w:szCs w:val="24"/>
          <w:lang w:val="en-GB"/>
        </w:rPr>
        <w:t>, where themes are</w:t>
      </w:r>
      <w:r w:rsidR="009448E1" w:rsidRPr="007A3888">
        <w:rPr>
          <w:rFonts w:ascii="Arial" w:hAnsi="Arial" w:cs="Arial"/>
          <w:szCs w:val="24"/>
          <w:lang w:val="en-GB"/>
        </w:rPr>
        <w:t xml:space="preserve"> </w:t>
      </w:r>
      <w:r w:rsidR="00176A10" w:rsidRPr="007A3888">
        <w:rPr>
          <w:rFonts w:ascii="Arial" w:hAnsi="Arial" w:cs="Arial"/>
          <w:szCs w:val="24"/>
          <w:lang w:val="en-GB"/>
        </w:rPr>
        <w:t xml:space="preserve">developed </w:t>
      </w:r>
      <w:r w:rsidR="00692164" w:rsidRPr="007A3888">
        <w:rPr>
          <w:rFonts w:ascii="Arial" w:hAnsi="Arial" w:cs="Arial"/>
          <w:i/>
          <w:iCs/>
          <w:szCs w:val="24"/>
          <w:lang w:val="en-GB"/>
        </w:rPr>
        <w:t>across cases</w:t>
      </w:r>
      <w:r w:rsidR="00692164" w:rsidRPr="007A3888">
        <w:rPr>
          <w:rFonts w:ascii="Arial" w:hAnsi="Arial" w:cs="Arial"/>
          <w:szCs w:val="24"/>
          <w:lang w:val="en-GB"/>
        </w:rPr>
        <w:t xml:space="preserve"> </w:t>
      </w:r>
      <w:r w:rsidR="00176A10" w:rsidRPr="007A3888">
        <w:rPr>
          <w:rFonts w:ascii="Arial" w:hAnsi="Arial" w:cs="Arial"/>
          <w:szCs w:val="24"/>
          <w:lang w:val="en-GB"/>
        </w:rPr>
        <w:t>from codes, following the coding of the entire dataset</w:t>
      </w:r>
      <w:r w:rsidRPr="007A3888">
        <w:rPr>
          <w:rFonts w:ascii="Arial" w:hAnsi="Arial" w:cs="Arial"/>
          <w:szCs w:val="24"/>
          <w:lang w:val="en-GB"/>
        </w:rPr>
        <w:t xml:space="preserve">. IPA goes analytically much deeper or further </w:t>
      </w:r>
      <w:r w:rsidRPr="006B4A14">
        <w:rPr>
          <w:rFonts w:ascii="Arial" w:hAnsi="Arial" w:cs="Arial"/>
          <w:szCs w:val="24"/>
          <w:lang w:val="en-GB"/>
        </w:rPr>
        <w:t xml:space="preserve">with each data item, before taking an overall thematic orientation to develop themes across the dataset. Each interview transcript is analysed in full, sequentially, and analytic notes are ideally recorded on the transcripts themselves, encouraging detailed and close engagement with the unique features of each participant’s account. </w:t>
      </w:r>
    </w:p>
    <w:p w14:paraId="188B013E" w14:textId="324CD823" w:rsidR="00B660DF" w:rsidRPr="007A3888" w:rsidRDefault="006B4A14" w:rsidP="003A3FD6">
      <w:pPr>
        <w:spacing w:line="480" w:lineRule="auto"/>
        <w:rPr>
          <w:rFonts w:ascii="Arial" w:hAnsi="Arial" w:cs="Arial"/>
          <w:szCs w:val="24"/>
          <w:lang w:val="en-GB"/>
        </w:rPr>
      </w:pPr>
      <w:r>
        <w:rPr>
          <w:rFonts w:ascii="Arial" w:hAnsi="Arial" w:cs="Arial"/>
          <w:szCs w:val="24"/>
          <w:lang w:val="en-GB"/>
        </w:rPr>
        <w:t xml:space="preserve">The </w:t>
      </w:r>
      <w:r w:rsidR="009448E1" w:rsidRPr="006B4A14">
        <w:rPr>
          <w:rFonts w:ascii="Arial" w:hAnsi="Arial" w:cs="Arial"/>
          <w:szCs w:val="24"/>
          <w:lang w:val="en-GB"/>
        </w:rPr>
        <w:t>IPA</w:t>
      </w:r>
      <w:r w:rsidR="00B660DF" w:rsidRPr="006B4A14">
        <w:rPr>
          <w:rFonts w:ascii="Arial" w:hAnsi="Arial" w:cs="Arial"/>
          <w:szCs w:val="24"/>
          <w:lang w:val="en-GB"/>
        </w:rPr>
        <w:t xml:space="preserve"> process begins with ‘initial noting’: writing </w:t>
      </w:r>
      <w:r w:rsidR="00B660DF" w:rsidRPr="007A3888">
        <w:rPr>
          <w:rFonts w:ascii="Arial" w:hAnsi="Arial" w:cs="Arial"/>
          <w:szCs w:val="24"/>
          <w:lang w:val="en-GB"/>
        </w:rPr>
        <w:t>detailed notes on the data. These comments can, like in TA, be descriptive (semantic) and stay close to the participants’ overt meanings, or conceptual (latent) and reflect an interpretation of the participant</w:t>
      </w:r>
      <w:r w:rsidR="0012314D" w:rsidRPr="007A3888">
        <w:rPr>
          <w:rFonts w:ascii="Arial" w:hAnsi="Arial" w:cs="Arial"/>
          <w:szCs w:val="24"/>
          <w:lang w:val="en-GB"/>
        </w:rPr>
        <w:t>’s</w:t>
      </w:r>
      <w:r w:rsidR="00B660DF" w:rsidRPr="007A3888">
        <w:rPr>
          <w:rFonts w:ascii="Arial" w:hAnsi="Arial" w:cs="Arial"/>
          <w:szCs w:val="24"/>
          <w:lang w:val="en-GB"/>
        </w:rPr>
        <w:t xml:space="preserve"> worldview from the standpoint of the researcher. An addition aspect of </w:t>
      </w:r>
      <w:r w:rsidR="00692164" w:rsidRPr="007A3888">
        <w:rPr>
          <w:rFonts w:ascii="Arial" w:hAnsi="Arial" w:cs="Arial"/>
          <w:szCs w:val="24"/>
          <w:lang w:val="en-GB"/>
        </w:rPr>
        <w:t xml:space="preserve">initial </w:t>
      </w:r>
      <w:r w:rsidR="00B660DF" w:rsidRPr="007A3888">
        <w:rPr>
          <w:rFonts w:ascii="Arial" w:hAnsi="Arial" w:cs="Arial"/>
          <w:szCs w:val="24"/>
          <w:lang w:val="en-GB"/>
        </w:rPr>
        <w:t xml:space="preserve">noting in IPA </w:t>
      </w:r>
      <w:r w:rsidR="00D572D7" w:rsidRPr="007A3888">
        <w:rPr>
          <w:rFonts w:ascii="Arial" w:hAnsi="Arial" w:cs="Arial"/>
          <w:szCs w:val="24"/>
          <w:lang w:val="en-GB"/>
        </w:rPr>
        <w:t>is a</w:t>
      </w:r>
      <w:r w:rsidR="00B660DF" w:rsidRPr="007A3888">
        <w:rPr>
          <w:rFonts w:ascii="Arial" w:hAnsi="Arial" w:cs="Arial"/>
          <w:szCs w:val="24"/>
          <w:lang w:val="en-GB"/>
        </w:rPr>
        <w:t xml:space="preserve"> focus on language use: Smith et al. (2009) encouraged attention to “pronoun use, pauses, laughter, functional aspects of language, </w:t>
      </w:r>
      <w:r w:rsidR="00B660DF" w:rsidRPr="007A3888">
        <w:rPr>
          <w:rFonts w:ascii="Arial" w:hAnsi="Arial" w:cs="Arial"/>
          <w:szCs w:val="24"/>
          <w:lang w:val="en-GB"/>
        </w:rPr>
        <w:lastRenderedPageBreak/>
        <w:t xml:space="preserve">repetition, tone, degree of fluency (articulate or hesitant)” </w:t>
      </w:r>
      <w:r w:rsidR="00692164" w:rsidRPr="007A3888">
        <w:rPr>
          <w:rFonts w:ascii="Arial" w:hAnsi="Arial" w:cs="Arial"/>
          <w:szCs w:val="24"/>
          <w:lang w:val="en-GB"/>
        </w:rPr>
        <w:t xml:space="preserve">(p. 88) </w:t>
      </w:r>
      <w:r w:rsidR="00B660DF" w:rsidRPr="007A3888">
        <w:rPr>
          <w:rFonts w:ascii="Arial" w:hAnsi="Arial" w:cs="Arial"/>
          <w:szCs w:val="24"/>
          <w:lang w:val="en-GB"/>
        </w:rPr>
        <w:t>as well as metaphor</w:t>
      </w:r>
      <w:r w:rsidR="00692164" w:rsidRPr="007A3888">
        <w:rPr>
          <w:rFonts w:ascii="Arial" w:hAnsi="Arial" w:cs="Arial"/>
          <w:szCs w:val="24"/>
          <w:lang w:val="en-GB"/>
        </w:rPr>
        <w:t>. A</w:t>
      </w:r>
      <w:r w:rsidR="00B660DF" w:rsidRPr="007A3888">
        <w:rPr>
          <w:rFonts w:ascii="Arial" w:hAnsi="Arial" w:cs="Arial"/>
          <w:szCs w:val="24"/>
          <w:lang w:val="en-GB"/>
        </w:rPr>
        <w:t xml:space="preserve"> focus on metaphor may help the researcher to grasp more conceptual meanings. In IPA, language is assumed to reflect and communicate what people think and feel, which differs profoundly from how language is theorised in </w:t>
      </w:r>
      <w:r w:rsidR="00D465F9" w:rsidRPr="007A3888">
        <w:rPr>
          <w:rFonts w:ascii="Arial" w:hAnsi="Arial" w:cs="Arial"/>
          <w:szCs w:val="24"/>
          <w:lang w:val="en-GB"/>
        </w:rPr>
        <w:t>DA</w:t>
      </w:r>
      <w:r w:rsidR="00B660DF" w:rsidRPr="007A3888">
        <w:rPr>
          <w:rFonts w:ascii="Arial" w:hAnsi="Arial" w:cs="Arial"/>
          <w:szCs w:val="24"/>
          <w:lang w:val="en-GB"/>
        </w:rPr>
        <w:t xml:space="preserve"> and other </w:t>
      </w:r>
      <w:r w:rsidR="00B660DF" w:rsidRPr="007A3888">
        <w:rPr>
          <w:rFonts w:ascii="Arial" w:hAnsi="Arial" w:cs="Arial"/>
          <w:iCs/>
          <w:szCs w:val="24"/>
          <w:lang w:val="en-GB"/>
        </w:rPr>
        <w:t xml:space="preserve">critical </w:t>
      </w:r>
      <w:r w:rsidR="00B660DF" w:rsidRPr="007A3888">
        <w:rPr>
          <w:rFonts w:ascii="Arial" w:hAnsi="Arial" w:cs="Arial"/>
          <w:szCs w:val="24"/>
          <w:lang w:val="en-GB"/>
        </w:rPr>
        <w:t xml:space="preserve">qualitative approaches (see Willig, 2013). These initial notes are similar to the familiarisation notes the researcher makes in the first phase of </w:t>
      </w:r>
      <w:r w:rsidR="00D572D7" w:rsidRPr="007A3888">
        <w:rPr>
          <w:rFonts w:ascii="Arial" w:hAnsi="Arial" w:cs="Arial"/>
          <w:szCs w:val="24"/>
          <w:lang w:val="en-GB"/>
        </w:rPr>
        <w:t xml:space="preserve">reflexive </w:t>
      </w:r>
      <w:r w:rsidR="00B660DF" w:rsidRPr="007A3888">
        <w:rPr>
          <w:rFonts w:ascii="Arial" w:hAnsi="Arial" w:cs="Arial"/>
          <w:szCs w:val="24"/>
          <w:lang w:val="en-GB"/>
        </w:rPr>
        <w:t xml:space="preserve">TA, but they are generally more formalised, </w:t>
      </w:r>
      <w:proofErr w:type="gramStart"/>
      <w:r w:rsidR="00B660DF" w:rsidRPr="007A3888">
        <w:rPr>
          <w:rFonts w:ascii="Arial" w:hAnsi="Arial" w:cs="Arial"/>
          <w:szCs w:val="24"/>
          <w:lang w:val="en-GB"/>
        </w:rPr>
        <w:t>systematic</w:t>
      </w:r>
      <w:proofErr w:type="gramEnd"/>
      <w:r w:rsidR="00B660DF" w:rsidRPr="007A3888">
        <w:rPr>
          <w:rFonts w:ascii="Arial" w:hAnsi="Arial" w:cs="Arial"/>
          <w:szCs w:val="24"/>
          <w:lang w:val="en-GB"/>
        </w:rPr>
        <w:t xml:space="preserve"> and detailed. </w:t>
      </w:r>
    </w:p>
    <w:p w14:paraId="27BB6AD0" w14:textId="1725794D" w:rsidR="00B660DF" w:rsidRPr="007A3888" w:rsidRDefault="00B660DF" w:rsidP="003A3FD6">
      <w:pPr>
        <w:spacing w:line="480" w:lineRule="auto"/>
        <w:rPr>
          <w:rFonts w:ascii="Arial" w:hAnsi="Arial" w:cs="Arial"/>
          <w:szCs w:val="24"/>
          <w:lang w:val="en-GB"/>
        </w:rPr>
      </w:pPr>
      <w:r w:rsidRPr="007A3888">
        <w:rPr>
          <w:rFonts w:ascii="Arial" w:hAnsi="Arial" w:cs="Arial"/>
          <w:szCs w:val="24"/>
          <w:lang w:val="en-GB"/>
        </w:rPr>
        <w:t xml:space="preserve">The next step involves the development of ‘emergent (or inductive) themes’ for the same participant (these are somewhat akin to codes in reflexive TA, see Braun &amp; Clarke, 2013). A process of searching for connections </w:t>
      </w:r>
      <w:r w:rsidRPr="007A3888">
        <w:rPr>
          <w:rFonts w:ascii="Arial" w:hAnsi="Arial" w:cs="Arial"/>
          <w:i/>
          <w:szCs w:val="24"/>
          <w:lang w:val="en-GB"/>
        </w:rPr>
        <w:t>across</w:t>
      </w:r>
      <w:r w:rsidRPr="007A3888">
        <w:rPr>
          <w:rFonts w:ascii="Arial" w:hAnsi="Arial" w:cs="Arial"/>
          <w:szCs w:val="24"/>
          <w:lang w:val="en-GB"/>
        </w:rPr>
        <w:t xml:space="preserve"> emergent themes leads to the development of ‘super-ordinate themes’ related to that participant – these are somewhat akin to themes in reflexive TA, but can be more like topic summaries, with shared meaning connected to emergent themes. </w:t>
      </w:r>
    </w:p>
    <w:p w14:paraId="5BFD6562" w14:textId="215B9885" w:rsidR="00B660DF" w:rsidRPr="007A3888" w:rsidRDefault="00B660DF" w:rsidP="003A3FD6">
      <w:pPr>
        <w:spacing w:line="480" w:lineRule="auto"/>
        <w:rPr>
          <w:rFonts w:ascii="Arial" w:hAnsi="Arial" w:cs="Arial"/>
          <w:szCs w:val="24"/>
          <w:lang w:val="en-GB"/>
        </w:rPr>
      </w:pPr>
      <w:r w:rsidRPr="007A3888">
        <w:rPr>
          <w:rFonts w:ascii="Arial" w:hAnsi="Arial" w:cs="Arial"/>
          <w:szCs w:val="24"/>
          <w:lang w:val="en-GB"/>
        </w:rPr>
        <w:t xml:space="preserve">This process is then repeated for </w:t>
      </w:r>
      <w:r w:rsidRPr="007A3888">
        <w:rPr>
          <w:rFonts w:ascii="Arial" w:hAnsi="Arial" w:cs="Arial"/>
          <w:i/>
          <w:szCs w:val="24"/>
          <w:lang w:val="en-GB"/>
        </w:rPr>
        <w:t>each</w:t>
      </w:r>
      <w:r w:rsidRPr="007A3888">
        <w:rPr>
          <w:rFonts w:ascii="Arial" w:hAnsi="Arial" w:cs="Arial"/>
          <w:szCs w:val="24"/>
          <w:lang w:val="en-GB"/>
        </w:rPr>
        <w:t xml:space="preserve"> interview. Finally, the researcher seeks to develop a list of superordinate themes for all of the participants. These ‘master themes’ typically provide structure and organisation for the analysis; what is reported </w:t>
      </w:r>
      <w:r w:rsidRPr="007A3888">
        <w:rPr>
          <w:rFonts w:ascii="Arial" w:hAnsi="Arial" w:cs="Arial"/>
          <w:i/>
          <w:szCs w:val="24"/>
          <w:lang w:val="en-GB"/>
        </w:rPr>
        <w:t>in detail</w:t>
      </w:r>
      <w:r w:rsidRPr="007A3888">
        <w:rPr>
          <w:rFonts w:ascii="Arial" w:hAnsi="Arial" w:cs="Arial"/>
          <w:szCs w:val="24"/>
          <w:lang w:val="en-GB"/>
        </w:rPr>
        <w:t xml:space="preserve"> are the emergent themes. The way themes are conceptualised in IPA, both in relation to emergent and super-ordinate themes is</w:t>
      </w:r>
      <w:r w:rsidR="009448E1" w:rsidRPr="007A3888">
        <w:rPr>
          <w:rFonts w:ascii="Arial" w:hAnsi="Arial" w:cs="Arial"/>
          <w:szCs w:val="24"/>
          <w:lang w:val="en-GB"/>
        </w:rPr>
        <w:t xml:space="preserve"> –</w:t>
      </w:r>
      <w:r w:rsidRPr="007A3888">
        <w:rPr>
          <w:rFonts w:ascii="Arial" w:hAnsi="Arial" w:cs="Arial"/>
          <w:szCs w:val="24"/>
          <w:lang w:val="en-GB"/>
        </w:rPr>
        <w:t xml:space="preserve"> like with TA</w:t>
      </w:r>
      <w:r w:rsidR="009448E1" w:rsidRPr="007A3888">
        <w:rPr>
          <w:rFonts w:ascii="Arial" w:hAnsi="Arial" w:cs="Arial"/>
          <w:szCs w:val="24"/>
          <w:lang w:val="en-GB"/>
        </w:rPr>
        <w:t xml:space="preserve"> –</w:t>
      </w:r>
      <w:r w:rsidRPr="007A3888">
        <w:rPr>
          <w:rFonts w:ascii="Arial" w:hAnsi="Arial" w:cs="Arial"/>
          <w:szCs w:val="24"/>
          <w:lang w:val="en-GB"/>
        </w:rPr>
        <w:t xml:space="preserve"> messy. Sometimes, themes presented are akin to ‘topic summaries’ – this seems particularly evident for super-ordinate themes. Other times, themes appear to report meaning-based patterns organised around a central concept. </w:t>
      </w:r>
    </w:p>
    <w:p w14:paraId="232746CE" w14:textId="5A2AEDB9" w:rsidR="00B660DF" w:rsidRPr="007A3888" w:rsidRDefault="00B660DF" w:rsidP="003A3FD6">
      <w:pPr>
        <w:spacing w:line="480" w:lineRule="auto"/>
        <w:rPr>
          <w:rFonts w:ascii="Arial" w:hAnsi="Arial" w:cs="Arial"/>
          <w:szCs w:val="24"/>
          <w:lang w:val="en-GB"/>
        </w:rPr>
      </w:pPr>
      <w:r w:rsidRPr="007A3888">
        <w:rPr>
          <w:rFonts w:ascii="Arial" w:hAnsi="Arial" w:cs="Arial"/>
          <w:szCs w:val="24"/>
          <w:lang w:val="en-GB"/>
        </w:rPr>
        <w:t xml:space="preserve">Our brief summary </w:t>
      </w:r>
      <w:r w:rsidRPr="006B4A14">
        <w:rPr>
          <w:rFonts w:ascii="Arial" w:hAnsi="Arial" w:cs="Arial"/>
          <w:szCs w:val="24"/>
          <w:lang w:val="en-GB"/>
        </w:rPr>
        <w:t>of IPA, and methodological descriptions by key authors</w:t>
      </w:r>
      <w:r w:rsidR="00695411" w:rsidRPr="006B4A14">
        <w:rPr>
          <w:rFonts w:ascii="Arial" w:hAnsi="Arial" w:cs="Arial"/>
          <w:szCs w:val="24"/>
          <w:lang w:val="en-GB"/>
        </w:rPr>
        <w:t>, including British psychologist Smith</w:t>
      </w:r>
      <w:r w:rsidRPr="006B4A14">
        <w:rPr>
          <w:rFonts w:ascii="Arial" w:hAnsi="Arial" w:cs="Arial"/>
          <w:szCs w:val="24"/>
          <w:lang w:val="en-GB"/>
        </w:rPr>
        <w:t xml:space="preserve">, </w:t>
      </w:r>
      <w:r w:rsidR="009448E1" w:rsidRPr="006B4A14">
        <w:rPr>
          <w:rFonts w:ascii="Arial" w:hAnsi="Arial" w:cs="Arial"/>
          <w:szCs w:val="24"/>
          <w:lang w:val="en-GB"/>
        </w:rPr>
        <w:t>could be called the ‘textbook’ version of IPA, and is</w:t>
      </w:r>
      <w:r w:rsidRPr="006B4A14">
        <w:rPr>
          <w:rFonts w:ascii="Arial" w:hAnsi="Arial" w:cs="Arial"/>
          <w:szCs w:val="24"/>
          <w:lang w:val="en-GB"/>
        </w:rPr>
        <w:t xml:space="preserve"> exemplified </w:t>
      </w:r>
      <w:r w:rsidR="004D0A3B" w:rsidRPr="006B4A14">
        <w:rPr>
          <w:rFonts w:ascii="Arial" w:hAnsi="Arial" w:cs="Arial"/>
          <w:szCs w:val="24"/>
          <w:lang w:val="en-GB"/>
        </w:rPr>
        <w:t>by</w:t>
      </w:r>
      <w:r w:rsidRPr="006B4A14">
        <w:rPr>
          <w:rFonts w:ascii="Arial" w:hAnsi="Arial" w:cs="Arial"/>
          <w:szCs w:val="24"/>
          <w:lang w:val="en-GB"/>
        </w:rPr>
        <w:t xml:space="preserve"> their empirical work (e.g. </w:t>
      </w:r>
      <w:r w:rsidR="00190F85" w:rsidRPr="006B4A14">
        <w:rPr>
          <w:rFonts w:ascii="Arial" w:hAnsi="Arial" w:cs="Arial"/>
          <w:szCs w:val="24"/>
          <w:lang w:val="en-GB"/>
        </w:rPr>
        <w:t xml:space="preserve">Eatough &amp; Smith, 2010; </w:t>
      </w:r>
      <w:r w:rsidRPr="006B4A14">
        <w:rPr>
          <w:rFonts w:ascii="Arial" w:hAnsi="Arial" w:cs="Arial"/>
          <w:szCs w:val="24"/>
          <w:lang w:val="en-GB"/>
        </w:rPr>
        <w:t>Smith &amp; Osborne, 2007;</w:t>
      </w:r>
      <w:r w:rsidRPr="006B4A14">
        <w:rPr>
          <w:rFonts w:ascii="Arial" w:hAnsi="Arial" w:cs="Arial"/>
          <w:color w:val="000000"/>
          <w:szCs w:val="24"/>
          <w:shd w:val="clear" w:color="auto" w:fill="FFFFFF"/>
          <w:lang w:val="en-GB"/>
        </w:rPr>
        <w:t xml:space="preserve"> </w:t>
      </w:r>
      <w:r w:rsidR="00983D61" w:rsidRPr="006B4A14">
        <w:rPr>
          <w:rFonts w:ascii="Arial" w:hAnsi="Arial" w:cs="Arial"/>
          <w:color w:val="000000"/>
          <w:szCs w:val="24"/>
          <w:shd w:val="clear" w:color="auto" w:fill="FFFFFF"/>
          <w:lang w:val="en-GB"/>
        </w:rPr>
        <w:t>Rhodes</w:t>
      </w:r>
      <w:r w:rsidRPr="006B4A14">
        <w:rPr>
          <w:rFonts w:ascii="Arial" w:hAnsi="Arial" w:cs="Arial"/>
          <w:color w:val="000000"/>
          <w:szCs w:val="24"/>
          <w:shd w:val="clear" w:color="auto" w:fill="FFFFFF"/>
          <w:lang w:val="en-GB"/>
        </w:rPr>
        <w:t xml:space="preserve"> et al</w:t>
      </w:r>
      <w:r w:rsidR="0012314D" w:rsidRPr="006B4A14">
        <w:rPr>
          <w:rFonts w:ascii="Arial" w:hAnsi="Arial" w:cs="Arial"/>
          <w:color w:val="000000"/>
          <w:szCs w:val="24"/>
          <w:shd w:val="clear" w:color="auto" w:fill="FFFFFF"/>
          <w:lang w:val="en-GB"/>
        </w:rPr>
        <w:t>.,</w:t>
      </w:r>
      <w:r w:rsidRPr="006B4A14">
        <w:rPr>
          <w:rFonts w:ascii="Arial" w:hAnsi="Arial" w:cs="Arial"/>
          <w:color w:val="000000"/>
          <w:szCs w:val="24"/>
          <w:shd w:val="clear" w:color="auto" w:fill="FFFFFF"/>
          <w:lang w:val="en-GB"/>
        </w:rPr>
        <w:t xml:space="preserve"> 20</w:t>
      </w:r>
      <w:r w:rsidR="00983D61" w:rsidRPr="006B4A14">
        <w:rPr>
          <w:rFonts w:ascii="Arial" w:hAnsi="Arial" w:cs="Arial"/>
          <w:color w:val="000000"/>
          <w:szCs w:val="24"/>
          <w:shd w:val="clear" w:color="auto" w:fill="FFFFFF"/>
          <w:lang w:val="en-GB"/>
        </w:rPr>
        <w:t>19</w:t>
      </w:r>
      <w:r w:rsidRPr="006B4A14">
        <w:rPr>
          <w:rFonts w:ascii="Arial" w:hAnsi="Arial" w:cs="Arial"/>
          <w:szCs w:val="24"/>
          <w:lang w:val="en-GB"/>
        </w:rPr>
        <w:t xml:space="preserve">). This can be rather different from how IPA is enacted by </w:t>
      </w:r>
      <w:r w:rsidRPr="006B4A14">
        <w:rPr>
          <w:rFonts w:ascii="Arial" w:hAnsi="Arial" w:cs="Arial"/>
          <w:szCs w:val="24"/>
          <w:lang w:val="en-GB"/>
        </w:rPr>
        <w:lastRenderedPageBreak/>
        <w:t xml:space="preserve">the wider research community </w:t>
      </w:r>
      <w:r w:rsidR="009448E1" w:rsidRPr="006B4A14">
        <w:rPr>
          <w:rFonts w:ascii="Arial" w:hAnsi="Arial" w:cs="Arial"/>
          <w:szCs w:val="24"/>
          <w:lang w:val="en-GB"/>
        </w:rPr>
        <w:t>(</w:t>
      </w:r>
      <w:r w:rsidRPr="006B4A14">
        <w:rPr>
          <w:rFonts w:ascii="Arial" w:hAnsi="Arial" w:cs="Arial"/>
          <w:szCs w:val="24"/>
          <w:lang w:val="en-GB"/>
        </w:rPr>
        <w:t>much like with TA</w:t>
      </w:r>
      <w:r w:rsidR="009448E1" w:rsidRPr="006B4A14">
        <w:rPr>
          <w:rFonts w:ascii="Arial" w:hAnsi="Arial" w:cs="Arial"/>
          <w:szCs w:val="24"/>
          <w:lang w:val="en-GB"/>
        </w:rPr>
        <w:t xml:space="preserve">; see </w:t>
      </w:r>
      <w:r w:rsidR="0012314D" w:rsidRPr="006B4A14">
        <w:rPr>
          <w:rFonts w:ascii="Arial" w:hAnsi="Arial" w:cs="Arial"/>
          <w:szCs w:val="24"/>
          <w:lang w:val="en-GB"/>
        </w:rPr>
        <w:t xml:space="preserve">Braun </w:t>
      </w:r>
      <w:r w:rsidR="0012314D" w:rsidRPr="007A3888">
        <w:rPr>
          <w:rFonts w:ascii="Arial" w:hAnsi="Arial" w:cs="Arial"/>
          <w:szCs w:val="24"/>
          <w:lang w:val="en-GB"/>
        </w:rPr>
        <w:t>&amp; Clarke, 2020</w:t>
      </w:r>
      <w:r w:rsidRPr="007A3888">
        <w:rPr>
          <w:rFonts w:ascii="Arial" w:hAnsi="Arial" w:cs="Arial"/>
          <w:szCs w:val="24"/>
          <w:lang w:val="en-GB"/>
        </w:rPr>
        <w:t xml:space="preserve">). It seems to us that IPA is quite often used as a method </w:t>
      </w:r>
      <w:r w:rsidRPr="007A3888">
        <w:rPr>
          <w:rFonts w:ascii="Arial" w:hAnsi="Arial" w:cs="Arial"/>
          <w:i/>
          <w:szCs w:val="24"/>
          <w:lang w:val="en-GB"/>
        </w:rPr>
        <w:t>for doing TA</w:t>
      </w:r>
      <w:r w:rsidRPr="007A3888">
        <w:rPr>
          <w:rFonts w:ascii="Arial" w:hAnsi="Arial" w:cs="Arial"/>
          <w:szCs w:val="24"/>
          <w:lang w:val="en-GB"/>
        </w:rPr>
        <w:t xml:space="preserve"> on very small samples, and to produce rather ‘light’ descriptive analyses that show little regard for the wider social context of participants’ sense-making. Such use fails the potential of both TA and IPA. We are not alone in this assessment. </w:t>
      </w:r>
      <w:r w:rsidRPr="006B4A14">
        <w:rPr>
          <w:rFonts w:ascii="Arial" w:hAnsi="Arial" w:cs="Arial"/>
          <w:szCs w:val="24"/>
          <w:lang w:val="en-GB"/>
        </w:rPr>
        <w:t xml:space="preserve">IPA </w:t>
      </w:r>
      <w:r w:rsidR="00005149" w:rsidRPr="006B4A14">
        <w:rPr>
          <w:rFonts w:ascii="Arial" w:hAnsi="Arial" w:cs="Arial"/>
          <w:szCs w:val="24"/>
          <w:lang w:val="en-GB"/>
        </w:rPr>
        <w:t xml:space="preserve">methodologists </w:t>
      </w:r>
      <w:r w:rsidRPr="006B4A14">
        <w:rPr>
          <w:rFonts w:ascii="Arial" w:hAnsi="Arial" w:cs="Arial"/>
          <w:szCs w:val="24"/>
          <w:lang w:val="en-GB"/>
        </w:rPr>
        <w:t>have been critical of the way IPA is often used (e.g. Brocki &amp; Wearden</w:t>
      </w:r>
      <w:r w:rsidRPr="007A3888">
        <w:rPr>
          <w:rFonts w:ascii="Arial" w:hAnsi="Arial" w:cs="Arial"/>
          <w:szCs w:val="24"/>
          <w:lang w:val="en-GB"/>
        </w:rPr>
        <w:t>, 2006; Larkin</w:t>
      </w:r>
      <w:r w:rsidR="003339CA" w:rsidRPr="007A3888">
        <w:rPr>
          <w:rFonts w:ascii="Arial" w:hAnsi="Arial" w:cs="Arial"/>
          <w:szCs w:val="24"/>
          <w:lang w:val="en-GB"/>
        </w:rPr>
        <w:t xml:space="preserve"> et al.</w:t>
      </w:r>
      <w:r w:rsidRPr="007A3888">
        <w:rPr>
          <w:rFonts w:ascii="Arial" w:hAnsi="Arial" w:cs="Arial"/>
          <w:szCs w:val="24"/>
          <w:lang w:val="en-GB"/>
        </w:rPr>
        <w:t>, 2006; Smith, 2011), and particularly the neglect of the social world as the “constituent ground of personhood” (Larkin</w:t>
      </w:r>
      <w:r w:rsidR="00957BED" w:rsidRPr="007A3888">
        <w:rPr>
          <w:rFonts w:ascii="Arial" w:hAnsi="Arial" w:cs="Arial"/>
          <w:szCs w:val="24"/>
          <w:lang w:val="en-GB"/>
        </w:rPr>
        <w:t xml:space="preserve"> et al.</w:t>
      </w:r>
      <w:r w:rsidRPr="007A3888">
        <w:rPr>
          <w:rFonts w:ascii="Arial" w:hAnsi="Arial" w:cs="Arial"/>
          <w:szCs w:val="24"/>
          <w:lang w:val="en-GB"/>
        </w:rPr>
        <w:t>, 2011</w:t>
      </w:r>
      <w:r w:rsidR="00957BED" w:rsidRPr="007A3888">
        <w:rPr>
          <w:rFonts w:ascii="Arial" w:hAnsi="Arial" w:cs="Arial"/>
          <w:szCs w:val="24"/>
          <w:lang w:val="en-GB"/>
        </w:rPr>
        <w:t>, p.</w:t>
      </w:r>
      <w:r w:rsidRPr="007A3888">
        <w:rPr>
          <w:rFonts w:ascii="Arial" w:hAnsi="Arial" w:cs="Arial"/>
          <w:szCs w:val="24"/>
          <w:lang w:val="en-GB"/>
        </w:rPr>
        <w:t xml:space="preserve"> 324), as have those less sympathetic to IPA (e.g. Chamberlain, 2011; Parker, 2005). What this (mis)use of IPA means is that the ‘output’ of an IPA can be little different from the output of a phenomenological TA, but usually with a smaller sample. But these </w:t>
      </w:r>
      <w:r w:rsidR="001F0D64" w:rsidRPr="007A3888">
        <w:rPr>
          <w:rFonts w:ascii="Arial" w:hAnsi="Arial" w:cs="Arial"/>
          <w:szCs w:val="24"/>
          <w:lang w:val="en-GB"/>
        </w:rPr>
        <w:t xml:space="preserve">approaches </w:t>
      </w:r>
      <w:r w:rsidRPr="007A3888">
        <w:rPr>
          <w:rFonts w:ascii="Arial" w:hAnsi="Arial" w:cs="Arial"/>
          <w:szCs w:val="24"/>
          <w:lang w:val="en-GB"/>
        </w:rPr>
        <w:t xml:space="preserve">should </w:t>
      </w:r>
      <w:r w:rsidR="001F0D64" w:rsidRPr="007A3888">
        <w:rPr>
          <w:rFonts w:ascii="Arial" w:hAnsi="Arial" w:cs="Arial"/>
          <w:szCs w:val="24"/>
          <w:lang w:val="en-GB"/>
        </w:rPr>
        <w:t>be different</w:t>
      </w:r>
      <w:r w:rsidRPr="007A3888">
        <w:rPr>
          <w:rFonts w:ascii="Arial" w:hAnsi="Arial" w:cs="Arial"/>
          <w:szCs w:val="24"/>
          <w:lang w:val="en-GB"/>
        </w:rPr>
        <w:t xml:space="preserve">. </w:t>
      </w:r>
    </w:p>
    <w:p w14:paraId="0DC4F7FE" w14:textId="26F10969" w:rsidR="0039069A" w:rsidRPr="006B4A14" w:rsidRDefault="00B660DF" w:rsidP="003A3FD6">
      <w:pPr>
        <w:spacing w:line="480" w:lineRule="auto"/>
        <w:rPr>
          <w:rFonts w:ascii="Arial" w:hAnsi="Arial" w:cs="Arial"/>
          <w:szCs w:val="24"/>
          <w:lang w:val="en-GB"/>
        </w:rPr>
      </w:pPr>
      <w:r w:rsidRPr="006B4A14">
        <w:rPr>
          <w:rFonts w:ascii="Arial" w:hAnsi="Arial" w:cs="Arial"/>
          <w:szCs w:val="24"/>
          <w:lang w:val="en-GB"/>
        </w:rPr>
        <w:t xml:space="preserve">Spiers and Riley (2019) are unusual in providing a </w:t>
      </w:r>
      <w:r w:rsidR="00CB6C0B" w:rsidRPr="006B4A14">
        <w:rPr>
          <w:rFonts w:ascii="Arial" w:hAnsi="Arial" w:cs="Arial"/>
          <w:szCs w:val="24"/>
          <w:lang w:val="en-GB"/>
        </w:rPr>
        <w:t>reflection of using both</w:t>
      </w:r>
      <w:r w:rsidRPr="006B4A14">
        <w:rPr>
          <w:rFonts w:ascii="Arial" w:hAnsi="Arial" w:cs="Arial"/>
          <w:szCs w:val="24"/>
          <w:lang w:val="en-GB"/>
        </w:rPr>
        <w:t xml:space="preserve"> </w:t>
      </w:r>
      <w:r w:rsidR="001F0D64" w:rsidRPr="006B4A14">
        <w:rPr>
          <w:rFonts w:ascii="Arial" w:hAnsi="Arial" w:cs="Arial"/>
          <w:szCs w:val="24"/>
          <w:lang w:val="en-GB"/>
        </w:rPr>
        <w:t xml:space="preserve">reflexive </w:t>
      </w:r>
      <w:r w:rsidRPr="006B4A14">
        <w:rPr>
          <w:rFonts w:ascii="Arial" w:hAnsi="Arial" w:cs="Arial"/>
          <w:szCs w:val="24"/>
          <w:lang w:val="en-GB"/>
        </w:rPr>
        <w:t>TA</w:t>
      </w:r>
      <w:r w:rsidR="0039069A" w:rsidRPr="006B4A14">
        <w:rPr>
          <w:rStyle w:val="EndnoteReference"/>
          <w:rFonts w:ascii="Arial" w:hAnsi="Arial" w:cs="Arial"/>
          <w:szCs w:val="24"/>
          <w:lang w:val="en-GB"/>
        </w:rPr>
        <w:endnoteReference w:id="5"/>
      </w:r>
      <w:r w:rsidRPr="006B4A14">
        <w:rPr>
          <w:rFonts w:ascii="Arial" w:hAnsi="Arial" w:cs="Arial"/>
          <w:szCs w:val="24"/>
          <w:lang w:val="en-GB"/>
        </w:rPr>
        <w:t xml:space="preserve"> and IPA </w:t>
      </w:r>
      <w:r w:rsidR="001F0D64" w:rsidRPr="006B4A14">
        <w:rPr>
          <w:rFonts w:ascii="Arial" w:hAnsi="Arial" w:cs="Arial"/>
          <w:szCs w:val="24"/>
          <w:lang w:val="en-GB"/>
        </w:rPr>
        <w:t>to produce</w:t>
      </w:r>
      <w:r w:rsidRPr="006B4A14">
        <w:rPr>
          <w:rFonts w:ascii="Arial" w:hAnsi="Arial" w:cs="Arial"/>
          <w:szCs w:val="24"/>
          <w:lang w:val="en-GB"/>
        </w:rPr>
        <w:t xml:space="preserve"> different analyses </w:t>
      </w:r>
      <w:r w:rsidR="001F0D64" w:rsidRPr="006B4A14">
        <w:rPr>
          <w:rFonts w:ascii="Arial" w:hAnsi="Arial" w:cs="Arial"/>
          <w:szCs w:val="24"/>
          <w:lang w:val="en-GB"/>
        </w:rPr>
        <w:t xml:space="preserve">from </w:t>
      </w:r>
      <w:r w:rsidR="0039069A" w:rsidRPr="006B4A14">
        <w:rPr>
          <w:rFonts w:ascii="Arial" w:hAnsi="Arial" w:cs="Arial"/>
          <w:szCs w:val="24"/>
          <w:lang w:val="en-GB"/>
        </w:rPr>
        <w:t xml:space="preserve">one </w:t>
      </w:r>
      <w:r w:rsidR="001F0D64" w:rsidRPr="006B4A14">
        <w:rPr>
          <w:rFonts w:ascii="Arial" w:hAnsi="Arial" w:cs="Arial"/>
          <w:szCs w:val="24"/>
          <w:lang w:val="en-GB"/>
        </w:rPr>
        <w:t>dataset</w:t>
      </w:r>
      <w:r w:rsidR="00DB05BB" w:rsidRPr="006B4A14">
        <w:rPr>
          <w:rFonts w:ascii="Arial" w:hAnsi="Arial" w:cs="Arial"/>
          <w:szCs w:val="24"/>
          <w:lang w:val="en-GB"/>
        </w:rPr>
        <w:t xml:space="preserve"> </w:t>
      </w:r>
      <w:r w:rsidR="0039069A" w:rsidRPr="006B4A14">
        <w:rPr>
          <w:rFonts w:ascii="Arial" w:hAnsi="Arial" w:cs="Arial"/>
          <w:szCs w:val="24"/>
          <w:lang w:val="en-GB"/>
        </w:rPr>
        <w:t xml:space="preserve">of </w:t>
      </w:r>
      <w:r w:rsidR="00DB05BB" w:rsidRPr="006B4A14">
        <w:rPr>
          <w:rFonts w:ascii="Arial" w:hAnsi="Arial" w:cs="Arial"/>
          <w:szCs w:val="24"/>
          <w:lang w:val="en-GB"/>
        </w:rPr>
        <w:t xml:space="preserve">interviews with </w:t>
      </w:r>
      <w:r w:rsidR="0039069A" w:rsidRPr="006B4A14">
        <w:rPr>
          <w:rFonts w:ascii="Arial" w:hAnsi="Arial" w:cs="Arial"/>
          <w:szCs w:val="24"/>
          <w:lang w:val="en-GB"/>
        </w:rPr>
        <w:t xml:space="preserve">47 </w:t>
      </w:r>
      <w:r w:rsidR="00DB05BB" w:rsidRPr="006B4A14">
        <w:rPr>
          <w:rFonts w:ascii="Arial" w:hAnsi="Arial" w:cs="Arial"/>
          <w:szCs w:val="24"/>
          <w:lang w:val="en-GB"/>
        </w:rPr>
        <w:t>GPs living with distress</w:t>
      </w:r>
      <w:r w:rsidR="00CB6C0B" w:rsidRPr="006B4A14">
        <w:rPr>
          <w:rFonts w:ascii="Arial" w:hAnsi="Arial" w:cs="Arial"/>
          <w:szCs w:val="24"/>
          <w:lang w:val="en-GB"/>
        </w:rPr>
        <w:t xml:space="preserve">. </w:t>
      </w:r>
      <w:r w:rsidR="0039069A" w:rsidRPr="006B4A14">
        <w:rPr>
          <w:rFonts w:ascii="Arial" w:hAnsi="Arial" w:cs="Arial"/>
          <w:szCs w:val="24"/>
          <w:lang w:val="en-GB"/>
        </w:rPr>
        <w:t>TA was used to analyse the full dataset (within a critical realist</w:t>
      </w:r>
      <w:r w:rsidR="00A11117">
        <w:rPr>
          <w:rStyle w:val="EndnoteReference"/>
          <w:rFonts w:ascii="Arial" w:hAnsi="Arial" w:cs="Arial"/>
          <w:szCs w:val="24"/>
          <w:lang w:val="en-GB"/>
        </w:rPr>
        <w:endnoteReference w:id="6"/>
      </w:r>
      <w:r w:rsidR="0039069A" w:rsidRPr="006B4A14">
        <w:rPr>
          <w:rFonts w:ascii="Arial" w:hAnsi="Arial" w:cs="Arial"/>
          <w:szCs w:val="24"/>
          <w:lang w:val="en-GB"/>
        </w:rPr>
        <w:t xml:space="preserve"> theoretical framework, to align with the philosophical underpinnings of IPA, and with an inductive orientation and focus on semantic meaning). An </w:t>
      </w:r>
      <w:r w:rsidR="0028638E" w:rsidRPr="006B4A14">
        <w:rPr>
          <w:rFonts w:ascii="Arial" w:hAnsi="Arial" w:cs="Arial"/>
          <w:szCs w:val="24"/>
          <w:lang w:val="en-GB"/>
        </w:rPr>
        <w:t xml:space="preserve">IPA was conducted on a </w:t>
      </w:r>
      <w:r w:rsidR="0039069A" w:rsidRPr="006B4A14">
        <w:rPr>
          <w:rFonts w:ascii="Arial" w:hAnsi="Arial" w:cs="Arial"/>
          <w:szCs w:val="24"/>
          <w:lang w:val="en-GB"/>
        </w:rPr>
        <w:t>“</w:t>
      </w:r>
      <w:r w:rsidR="00CB6C0B" w:rsidRPr="006B4A14">
        <w:rPr>
          <w:rFonts w:ascii="Arial" w:hAnsi="Arial" w:cs="Arial"/>
          <w:szCs w:val="24"/>
          <w:lang w:val="en-GB"/>
        </w:rPr>
        <w:t>demographically homogenous</w:t>
      </w:r>
      <w:r w:rsidR="0039069A" w:rsidRPr="006B4A14">
        <w:rPr>
          <w:rFonts w:ascii="Arial" w:hAnsi="Arial" w:cs="Arial"/>
          <w:szCs w:val="24"/>
          <w:lang w:val="en-GB"/>
        </w:rPr>
        <w:t>” (p. 278)</w:t>
      </w:r>
      <w:r w:rsidR="00CB6C0B" w:rsidRPr="006B4A14">
        <w:rPr>
          <w:rFonts w:ascii="Arial" w:hAnsi="Arial" w:cs="Arial"/>
          <w:szCs w:val="24"/>
          <w:lang w:val="en-GB"/>
        </w:rPr>
        <w:t xml:space="preserve"> </w:t>
      </w:r>
      <w:r w:rsidR="0028638E" w:rsidRPr="006B4A14">
        <w:rPr>
          <w:rFonts w:ascii="Arial" w:hAnsi="Arial" w:cs="Arial"/>
          <w:szCs w:val="24"/>
          <w:lang w:val="en-GB"/>
        </w:rPr>
        <w:t>subset of</w:t>
      </w:r>
      <w:r w:rsidR="00CB6C0B" w:rsidRPr="006B4A14">
        <w:rPr>
          <w:rFonts w:ascii="Arial" w:hAnsi="Arial" w:cs="Arial"/>
          <w:szCs w:val="24"/>
          <w:lang w:val="en-GB"/>
        </w:rPr>
        <w:t xml:space="preserve"> 10 interviews</w:t>
      </w:r>
      <w:r w:rsidR="0039069A" w:rsidRPr="006B4A14">
        <w:rPr>
          <w:rFonts w:ascii="Arial" w:hAnsi="Arial" w:cs="Arial"/>
          <w:szCs w:val="24"/>
          <w:lang w:val="en-GB"/>
        </w:rPr>
        <w:t xml:space="preserve">. The authors suggested their TA produced breadth, while the IPA produced depth, but </w:t>
      </w:r>
      <w:r w:rsidR="00C82733" w:rsidRPr="006B4A14">
        <w:rPr>
          <w:rFonts w:ascii="Arial" w:hAnsi="Arial" w:cs="Arial"/>
          <w:szCs w:val="24"/>
          <w:lang w:val="en-GB"/>
        </w:rPr>
        <w:t>acknowledge</w:t>
      </w:r>
      <w:r w:rsidR="00DB05BB" w:rsidRPr="006B4A14">
        <w:rPr>
          <w:rFonts w:ascii="Arial" w:hAnsi="Arial" w:cs="Arial"/>
          <w:szCs w:val="24"/>
          <w:lang w:val="en-GB"/>
        </w:rPr>
        <w:t>d that</w:t>
      </w:r>
      <w:r w:rsidR="00C82733" w:rsidRPr="006B4A14">
        <w:rPr>
          <w:rFonts w:ascii="Arial" w:hAnsi="Arial" w:cs="Arial"/>
          <w:szCs w:val="24"/>
          <w:lang w:val="en-GB"/>
        </w:rPr>
        <w:t xml:space="preserve"> </w:t>
      </w:r>
      <w:r w:rsidR="0028638E" w:rsidRPr="006B4A14">
        <w:rPr>
          <w:rFonts w:ascii="Arial" w:hAnsi="Arial" w:cs="Arial"/>
          <w:szCs w:val="24"/>
          <w:lang w:val="en-GB"/>
        </w:rPr>
        <w:t>the smaller sample for the IPA allowed for more in-depth engagement with each interview</w:t>
      </w:r>
      <w:r w:rsidR="00C82733" w:rsidRPr="006B4A14">
        <w:rPr>
          <w:rFonts w:ascii="Arial" w:hAnsi="Arial" w:cs="Arial"/>
          <w:szCs w:val="24"/>
          <w:lang w:val="en-GB"/>
        </w:rPr>
        <w:t xml:space="preserve"> (</w:t>
      </w:r>
      <w:r w:rsidR="0079310E" w:rsidRPr="006B4A14">
        <w:rPr>
          <w:rFonts w:ascii="Arial" w:hAnsi="Arial" w:cs="Arial"/>
          <w:szCs w:val="24"/>
          <w:lang w:val="en-GB"/>
        </w:rPr>
        <w:t xml:space="preserve">taking </w:t>
      </w:r>
      <w:r w:rsidR="00C82733" w:rsidRPr="006B4A14">
        <w:rPr>
          <w:rFonts w:ascii="Arial" w:hAnsi="Arial" w:cs="Arial"/>
          <w:szCs w:val="24"/>
          <w:lang w:val="en-GB"/>
        </w:rPr>
        <w:t xml:space="preserve">time </w:t>
      </w:r>
      <w:r w:rsidR="0079310E" w:rsidRPr="006B4A14">
        <w:rPr>
          <w:rFonts w:ascii="Arial" w:hAnsi="Arial" w:cs="Arial"/>
          <w:szCs w:val="24"/>
          <w:lang w:val="en-GB"/>
        </w:rPr>
        <w:t>over</w:t>
      </w:r>
      <w:r w:rsidR="00176A10" w:rsidRPr="006B4A14">
        <w:rPr>
          <w:rFonts w:ascii="Arial" w:hAnsi="Arial" w:cs="Arial"/>
          <w:szCs w:val="24"/>
          <w:lang w:val="en-GB"/>
        </w:rPr>
        <w:t xml:space="preserve"> analysis </w:t>
      </w:r>
      <w:r w:rsidR="00C82733" w:rsidRPr="006B4A14">
        <w:rPr>
          <w:rFonts w:ascii="Arial" w:hAnsi="Arial" w:cs="Arial"/>
          <w:szCs w:val="24"/>
          <w:lang w:val="en-GB"/>
        </w:rPr>
        <w:t>is something we emphasise</w:t>
      </w:r>
      <w:r w:rsidR="00957BED" w:rsidRPr="006B4A14">
        <w:rPr>
          <w:rFonts w:ascii="Arial" w:hAnsi="Arial" w:cs="Arial"/>
          <w:szCs w:val="24"/>
          <w:lang w:val="en-GB"/>
        </w:rPr>
        <w:t xml:space="preserve">, Braun &amp; Clarke, </w:t>
      </w:r>
      <w:r w:rsidR="009448E1" w:rsidRPr="006B4A14">
        <w:rPr>
          <w:rFonts w:ascii="Arial" w:hAnsi="Arial" w:cs="Arial"/>
          <w:szCs w:val="24"/>
          <w:lang w:val="en-GB"/>
        </w:rPr>
        <w:t>in press</w:t>
      </w:r>
      <w:r w:rsidR="00C82733" w:rsidRPr="006B4A14">
        <w:rPr>
          <w:rFonts w:ascii="Arial" w:hAnsi="Arial" w:cs="Arial"/>
          <w:szCs w:val="24"/>
          <w:lang w:val="en-GB"/>
        </w:rPr>
        <w:t>)</w:t>
      </w:r>
      <w:r w:rsidR="0079310E" w:rsidRPr="006B4A14">
        <w:rPr>
          <w:rFonts w:ascii="Arial" w:hAnsi="Arial" w:cs="Arial"/>
          <w:szCs w:val="24"/>
          <w:lang w:val="en-GB"/>
        </w:rPr>
        <w:t>, and that a focus on latent meaning would have resulted in a TA analysis “that looked more like IPA” (p.</w:t>
      </w:r>
      <w:r w:rsidR="00DB05BB" w:rsidRPr="006B4A14">
        <w:rPr>
          <w:rFonts w:ascii="Arial" w:hAnsi="Arial" w:cs="Arial"/>
          <w:szCs w:val="24"/>
          <w:lang w:val="en-GB"/>
        </w:rPr>
        <w:t xml:space="preserve"> 284</w:t>
      </w:r>
      <w:r w:rsidR="0079310E" w:rsidRPr="006B4A14">
        <w:rPr>
          <w:rFonts w:ascii="Arial" w:hAnsi="Arial" w:cs="Arial"/>
          <w:szCs w:val="24"/>
          <w:lang w:val="en-GB"/>
        </w:rPr>
        <w:t>)</w:t>
      </w:r>
      <w:r w:rsidR="00C82733" w:rsidRPr="006B4A14">
        <w:rPr>
          <w:rFonts w:ascii="Arial" w:hAnsi="Arial" w:cs="Arial"/>
          <w:szCs w:val="24"/>
          <w:lang w:val="en-GB"/>
        </w:rPr>
        <w:t>.</w:t>
      </w:r>
      <w:r w:rsidR="0039069A" w:rsidRPr="006B4A14">
        <w:rPr>
          <w:rFonts w:ascii="Arial" w:hAnsi="Arial" w:cs="Arial"/>
          <w:szCs w:val="24"/>
          <w:lang w:val="en-GB"/>
        </w:rPr>
        <w:t xml:space="preserve"> They noted difficulty in shifting analytic orientation in terms of how they were reading and </w:t>
      </w:r>
      <w:r w:rsidR="0039069A" w:rsidRPr="006B4A14">
        <w:rPr>
          <w:rFonts w:ascii="Arial" w:hAnsi="Arial" w:cs="Arial"/>
          <w:szCs w:val="24"/>
          <w:lang w:val="en-GB"/>
        </w:rPr>
        <w:lastRenderedPageBreak/>
        <w:t xml:space="preserve">interpreting the </w:t>
      </w:r>
      <w:proofErr w:type="gramStart"/>
      <w:r w:rsidR="0039069A" w:rsidRPr="006B4A14">
        <w:rPr>
          <w:rFonts w:ascii="Arial" w:hAnsi="Arial" w:cs="Arial"/>
          <w:szCs w:val="24"/>
          <w:lang w:val="en-GB"/>
        </w:rPr>
        <w:t>data, but</w:t>
      </w:r>
      <w:proofErr w:type="gramEnd"/>
      <w:r w:rsidR="0039069A" w:rsidRPr="006B4A14">
        <w:rPr>
          <w:rFonts w:ascii="Arial" w:hAnsi="Arial" w:cs="Arial"/>
          <w:szCs w:val="24"/>
          <w:lang w:val="en-GB"/>
        </w:rPr>
        <w:t xml:space="preserve"> </w:t>
      </w:r>
      <w:r w:rsidRPr="006B4A14">
        <w:rPr>
          <w:rFonts w:ascii="Arial" w:hAnsi="Arial" w:cs="Arial"/>
          <w:szCs w:val="24"/>
          <w:lang w:val="en-GB"/>
        </w:rPr>
        <w:t>conclude</w:t>
      </w:r>
      <w:r w:rsidR="00DB05BB" w:rsidRPr="006B4A14">
        <w:rPr>
          <w:rFonts w:ascii="Arial" w:hAnsi="Arial" w:cs="Arial"/>
          <w:szCs w:val="24"/>
          <w:lang w:val="en-GB"/>
        </w:rPr>
        <w:t>d</w:t>
      </w:r>
      <w:r w:rsidR="001F0D64" w:rsidRPr="006B4A14">
        <w:rPr>
          <w:rFonts w:ascii="Arial" w:hAnsi="Arial" w:cs="Arial"/>
          <w:szCs w:val="24"/>
          <w:lang w:val="en-GB"/>
        </w:rPr>
        <w:t xml:space="preserve"> that</w:t>
      </w:r>
      <w:r w:rsidR="00957BED" w:rsidRPr="006B4A14">
        <w:rPr>
          <w:rFonts w:ascii="Arial" w:hAnsi="Arial" w:cs="Arial"/>
          <w:szCs w:val="24"/>
          <w:lang w:val="en-GB"/>
        </w:rPr>
        <w:t xml:space="preserve"> IPA and TA</w:t>
      </w:r>
      <w:r w:rsidRPr="006B4A14">
        <w:rPr>
          <w:rFonts w:ascii="Arial" w:hAnsi="Arial" w:cs="Arial"/>
          <w:szCs w:val="24"/>
          <w:lang w:val="en-GB"/>
        </w:rPr>
        <w:t xml:space="preserve"> “work well together as methods” (p.</w:t>
      </w:r>
      <w:r w:rsidR="00957BED" w:rsidRPr="006B4A14">
        <w:rPr>
          <w:rFonts w:ascii="Arial" w:hAnsi="Arial" w:cs="Arial"/>
          <w:szCs w:val="24"/>
          <w:lang w:val="en-GB"/>
        </w:rPr>
        <w:t xml:space="preserve"> </w:t>
      </w:r>
      <w:r w:rsidRPr="006B4A14">
        <w:rPr>
          <w:rFonts w:ascii="Arial" w:hAnsi="Arial" w:cs="Arial"/>
          <w:szCs w:val="24"/>
          <w:lang w:val="en-GB"/>
        </w:rPr>
        <w:t>287)</w:t>
      </w:r>
      <w:r w:rsidR="00957BED" w:rsidRPr="006B4A14">
        <w:rPr>
          <w:rFonts w:ascii="Arial" w:hAnsi="Arial" w:cs="Arial"/>
          <w:szCs w:val="24"/>
          <w:lang w:val="en-GB"/>
        </w:rPr>
        <w:t>.</w:t>
      </w:r>
      <w:r w:rsidRPr="006B4A14">
        <w:rPr>
          <w:rFonts w:ascii="Arial" w:hAnsi="Arial" w:cs="Arial"/>
          <w:szCs w:val="24"/>
          <w:lang w:val="en-GB"/>
        </w:rPr>
        <w:t xml:space="preserve"> </w:t>
      </w:r>
    </w:p>
    <w:p w14:paraId="34D41D63" w14:textId="37929759" w:rsidR="00B660DF" w:rsidRPr="007A3888" w:rsidRDefault="00B660DF" w:rsidP="003A3FD6">
      <w:pPr>
        <w:spacing w:line="480" w:lineRule="auto"/>
        <w:rPr>
          <w:rFonts w:ascii="Arial" w:hAnsi="Arial" w:cs="Arial"/>
          <w:szCs w:val="24"/>
          <w:lang w:val="en-GB"/>
        </w:rPr>
      </w:pPr>
      <w:r w:rsidRPr="007A3888">
        <w:rPr>
          <w:rFonts w:ascii="Arial" w:hAnsi="Arial" w:cs="Arial"/>
          <w:szCs w:val="24"/>
          <w:lang w:val="en-GB"/>
        </w:rPr>
        <w:t xml:space="preserve">Assuming </w:t>
      </w:r>
      <w:r w:rsidR="00957BED" w:rsidRPr="007A3888">
        <w:rPr>
          <w:rFonts w:ascii="Arial" w:hAnsi="Arial" w:cs="Arial"/>
          <w:szCs w:val="24"/>
          <w:lang w:val="en-GB"/>
        </w:rPr>
        <w:t>a researcher is</w:t>
      </w:r>
      <w:r w:rsidRPr="007A3888">
        <w:rPr>
          <w:rFonts w:ascii="Arial" w:hAnsi="Arial" w:cs="Arial"/>
          <w:szCs w:val="24"/>
          <w:lang w:val="en-GB"/>
        </w:rPr>
        <w:t xml:space="preserve"> just using one </w:t>
      </w:r>
      <w:r w:rsidR="001F0D64" w:rsidRPr="007A3888">
        <w:rPr>
          <w:rFonts w:ascii="Arial" w:hAnsi="Arial" w:cs="Arial"/>
          <w:szCs w:val="24"/>
          <w:lang w:val="en-GB"/>
        </w:rPr>
        <w:t>approach</w:t>
      </w:r>
      <w:r w:rsidRPr="007A3888">
        <w:rPr>
          <w:rFonts w:ascii="Arial" w:hAnsi="Arial" w:cs="Arial"/>
          <w:szCs w:val="24"/>
          <w:lang w:val="en-GB"/>
        </w:rPr>
        <w:t xml:space="preserve">, and conducting a broadly experiential or phenomenological study, when might it make sense to use reflexive TA instead of IPA? We recommend TA instead of IPA when the </w:t>
      </w:r>
      <w:r w:rsidR="00957BED" w:rsidRPr="007A3888">
        <w:rPr>
          <w:rFonts w:ascii="Arial" w:hAnsi="Arial" w:cs="Arial"/>
          <w:szCs w:val="24"/>
          <w:lang w:val="en-GB"/>
        </w:rPr>
        <w:t>requirements or</w:t>
      </w:r>
      <w:r w:rsidRPr="007A3888">
        <w:rPr>
          <w:rFonts w:ascii="Arial" w:hAnsi="Arial" w:cs="Arial"/>
          <w:szCs w:val="24"/>
          <w:lang w:val="en-GB"/>
        </w:rPr>
        <w:t xml:space="preserve"> focus of IPA are not well met by </w:t>
      </w:r>
      <w:r w:rsidR="00957BED" w:rsidRPr="007A3888">
        <w:rPr>
          <w:rFonts w:ascii="Arial" w:hAnsi="Arial" w:cs="Arial"/>
          <w:szCs w:val="24"/>
          <w:lang w:val="en-GB"/>
        </w:rPr>
        <w:t>a</w:t>
      </w:r>
      <w:r w:rsidRPr="007A3888">
        <w:rPr>
          <w:rFonts w:ascii="Arial" w:hAnsi="Arial" w:cs="Arial"/>
          <w:szCs w:val="24"/>
          <w:lang w:val="en-GB"/>
        </w:rPr>
        <w:t xml:space="preserve"> study. For instance:</w:t>
      </w:r>
    </w:p>
    <w:p w14:paraId="48781C8E" w14:textId="69B1C20C" w:rsidR="00B660DF" w:rsidRPr="007A3888" w:rsidRDefault="00957BED" w:rsidP="003A3FD6">
      <w:pPr>
        <w:pStyle w:val="ListParagraph"/>
        <w:spacing w:line="480" w:lineRule="auto"/>
        <w:rPr>
          <w:rFonts w:ascii="Arial" w:hAnsi="Arial" w:cs="Arial"/>
          <w:szCs w:val="24"/>
        </w:rPr>
      </w:pPr>
      <w:r w:rsidRPr="007A3888">
        <w:rPr>
          <w:rFonts w:ascii="Arial" w:hAnsi="Arial" w:cs="Arial"/>
          <w:szCs w:val="24"/>
        </w:rPr>
        <w:t>The</w:t>
      </w:r>
      <w:r w:rsidR="00B660DF" w:rsidRPr="007A3888">
        <w:rPr>
          <w:rFonts w:ascii="Arial" w:hAnsi="Arial" w:cs="Arial"/>
          <w:szCs w:val="24"/>
        </w:rPr>
        <w:t xml:space="preserve"> research question is focused on something other than (just) </w:t>
      </w:r>
      <w:r w:rsidR="00B660DF" w:rsidRPr="007A3888">
        <w:rPr>
          <w:rFonts w:ascii="Arial" w:hAnsi="Arial" w:cs="Arial"/>
          <w:i/>
          <w:szCs w:val="24"/>
        </w:rPr>
        <w:t>personal</w:t>
      </w:r>
      <w:r w:rsidR="00B660DF" w:rsidRPr="007A3888">
        <w:rPr>
          <w:rFonts w:ascii="Arial" w:hAnsi="Arial" w:cs="Arial"/>
          <w:szCs w:val="24"/>
        </w:rPr>
        <w:t xml:space="preserve"> experience and sense-making.</w:t>
      </w:r>
    </w:p>
    <w:p w14:paraId="42EC5944" w14:textId="01AC0AD0" w:rsidR="00B660DF" w:rsidRPr="007A3888" w:rsidRDefault="00957BED" w:rsidP="003A3FD6">
      <w:pPr>
        <w:pStyle w:val="ListParagraph"/>
        <w:spacing w:line="480" w:lineRule="auto"/>
        <w:rPr>
          <w:rFonts w:ascii="Arial" w:hAnsi="Arial" w:cs="Arial"/>
          <w:szCs w:val="24"/>
        </w:rPr>
      </w:pPr>
      <w:r w:rsidRPr="007A3888">
        <w:rPr>
          <w:rFonts w:ascii="Arial" w:hAnsi="Arial" w:cs="Arial"/>
          <w:szCs w:val="24"/>
        </w:rPr>
        <w:t>The</w:t>
      </w:r>
      <w:r w:rsidR="00B660DF" w:rsidRPr="007A3888">
        <w:rPr>
          <w:rFonts w:ascii="Arial" w:hAnsi="Arial" w:cs="Arial"/>
          <w:szCs w:val="24"/>
        </w:rPr>
        <w:t xml:space="preserve"> data source is something other than interviews </w:t>
      </w:r>
      <w:r w:rsidR="001F0D64" w:rsidRPr="007A3888">
        <w:rPr>
          <w:rFonts w:ascii="Arial" w:hAnsi="Arial" w:cs="Arial"/>
          <w:szCs w:val="24"/>
        </w:rPr>
        <w:t xml:space="preserve">or another method that </w:t>
      </w:r>
      <w:r w:rsidR="00B660DF" w:rsidRPr="007A3888">
        <w:rPr>
          <w:rFonts w:ascii="Arial" w:hAnsi="Arial" w:cs="Arial"/>
          <w:szCs w:val="24"/>
        </w:rPr>
        <w:t>gather</w:t>
      </w:r>
      <w:r w:rsidR="001F0D64" w:rsidRPr="007A3888">
        <w:rPr>
          <w:rFonts w:ascii="Arial" w:hAnsi="Arial" w:cs="Arial"/>
          <w:szCs w:val="24"/>
        </w:rPr>
        <w:t>s</w:t>
      </w:r>
      <w:r w:rsidR="00B660DF" w:rsidRPr="007A3888">
        <w:rPr>
          <w:rFonts w:ascii="Arial" w:hAnsi="Arial" w:cs="Arial"/>
          <w:szCs w:val="24"/>
        </w:rPr>
        <w:t xml:space="preserve"> </w:t>
      </w:r>
      <w:r w:rsidRPr="007A3888">
        <w:rPr>
          <w:rFonts w:ascii="Arial" w:hAnsi="Arial" w:cs="Arial"/>
          <w:szCs w:val="24"/>
        </w:rPr>
        <w:t xml:space="preserve">in-depth </w:t>
      </w:r>
      <w:r w:rsidR="00B660DF" w:rsidRPr="007A3888">
        <w:rPr>
          <w:rFonts w:ascii="Arial" w:hAnsi="Arial" w:cs="Arial"/>
          <w:szCs w:val="24"/>
        </w:rPr>
        <w:t>first</w:t>
      </w:r>
      <w:r w:rsidR="00D572D7" w:rsidRPr="007A3888">
        <w:rPr>
          <w:rFonts w:ascii="Arial" w:hAnsi="Arial" w:cs="Arial"/>
          <w:szCs w:val="24"/>
        </w:rPr>
        <w:t>-</w:t>
      </w:r>
      <w:r w:rsidR="00B660DF" w:rsidRPr="007A3888">
        <w:rPr>
          <w:rFonts w:ascii="Arial" w:hAnsi="Arial" w:cs="Arial"/>
          <w:szCs w:val="24"/>
        </w:rPr>
        <w:t>person accounts</w:t>
      </w:r>
      <w:r w:rsidRPr="007A3888">
        <w:rPr>
          <w:rFonts w:ascii="Arial" w:hAnsi="Arial" w:cs="Arial"/>
          <w:szCs w:val="24"/>
        </w:rPr>
        <w:t xml:space="preserve"> of personal experience and sense-making</w:t>
      </w:r>
      <w:r w:rsidR="00B660DF" w:rsidRPr="007A3888">
        <w:rPr>
          <w:rFonts w:ascii="Arial" w:hAnsi="Arial" w:cs="Arial"/>
          <w:szCs w:val="24"/>
        </w:rPr>
        <w:t>.</w:t>
      </w:r>
    </w:p>
    <w:p w14:paraId="00294BD7" w14:textId="43247BCF" w:rsidR="00B660DF" w:rsidRPr="007A3888" w:rsidRDefault="00957BED" w:rsidP="003A3FD6">
      <w:pPr>
        <w:pStyle w:val="ListParagraph"/>
        <w:spacing w:line="480" w:lineRule="auto"/>
        <w:rPr>
          <w:rFonts w:ascii="Arial" w:hAnsi="Arial" w:cs="Arial"/>
          <w:szCs w:val="24"/>
        </w:rPr>
      </w:pPr>
      <w:r w:rsidRPr="007A3888">
        <w:rPr>
          <w:rFonts w:ascii="Arial" w:hAnsi="Arial" w:cs="Arial"/>
          <w:szCs w:val="24"/>
        </w:rPr>
        <w:t>The</w:t>
      </w:r>
      <w:r w:rsidR="00B660DF" w:rsidRPr="007A3888">
        <w:rPr>
          <w:rFonts w:ascii="Arial" w:hAnsi="Arial" w:cs="Arial"/>
          <w:szCs w:val="24"/>
        </w:rPr>
        <w:t xml:space="preserve"> sample is relatively large (i.e. larger than N=10) and/or heterogeneous – such as when </w:t>
      </w:r>
      <w:r w:rsidRPr="007A3888">
        <w:rPr>
          <w:rFonts w:ascii="Arial" w:hAnsi="Arial" w:cs="Arial"/>
          <w:szCs w:val="24"/>
        </w:rPr>
        <w:t>the</w:t>
      </w:r>
      <w:r w:rsidR="00B660DF" w:rsidRPr="007A3888">
        <w:rPr>
          <w:rFonts w:ascii="Arial" w:hAnsi="Arial" w:cs="Arial"/>
          <w:szCs w:val="24"/>
        </w:rPr>
        <w:t xml:space="preserve"> aim</w:t>
      </w:r>
      <w:r w:rsidRPr="007A3888">
        <w:rPr>
          <w:rFonts w:ascii="Arial" w:hAnsi="Arial" w:cs="Arial"/>
          <w:szCs w:val="24"/>
        </w:rPr>
        <w:t xml:space="preserve"> is</w:t>
      </w:r>
      <w:r w:rsidR="00B660DF" w:rsidRPr="007A3888">
        <w:rPr>
          <w:rFonts w:ascii="Arial" w:hAnsi="Arial" w:cs="Arial"/>
          <w:szCs w:val="24"/>
        </w:rPr>
        <w:t xml:space="preserve"> to capture diversity</w:t>
      </w:r>
      <w:r w:rsidRPr="007A3888">
        <w:rPr>
          <w:rFonts w:ascii="Arial" w:hAnsi="Arial" w:cs="Arial"/>
          <w:szCs w:val="24"/>
        </w:rPr>
        <w:t xml:space="preserve"> (Fassinger, 2005)</w:t>
      </w:r>
      <w:r w:rsidR="00B660DF" w:rsidRPr="007A3888">
        <w:rPr>
          <w:rFonts w:ascii="Arial" w:hAnsi="Arial" w:cs="Arial"/>
          <w:szCs w:val="24"/>
        </w:rPr>
        <w:t>.</w:t>
      </w:r>
    </w:p>
    <w:p w14:paraId="4B4F2B2E" w14:textId="40278948" w:rsidR="00B660DF" w:rsidRPr="007A3888" w:rsidRDefault="00695411" w:rsidP="003A3FD6">
      <w:pPr>
        <w:pStyle w:val="ListParagraph"/>
        <w:spacing w:line="480" w:lineRule="auto"/>
        <w:rPr>
          <w:rFonts w:ascii="Arial" w:hAnsi="Arial" w:cs="Arial"/>
          <w:szCs w:val="24"/>
        </w:rPr>
      </w:pPr>
      <w:r w:rsidRPr="007A3888">
        <w:rPr>
          <w:rFonts w:ascii="Arial" w:hAnsi="Arial" w:cs="Arial"/>
          <w:szCs w:val="24"/>
        </w:rPr>
        <w:t>The</w:t>
      </w:r>
      <w:r w:rsidR="00B660DF" w:rsidRPr="007A3888">
        <w:rPr>
          <w:rFonts w:ascii="Arial" w:hAnsi="Arial" w:cs="Arial"/>
          <w:szCs w:val="24"/>
        </w:rPr>
        <w:t xml:space="preserve"> analytic focus is solely on identifying themes across the dataset, rather than</w:t>
      </w:r>
      <w:r w:rsidRPr="007A3888">
        <w:rPr>
          <w:rFonts w:ascii="Arial" w:hAnsi="Arial" w:cs="Arial"/>
          <w:szCs w:val="24"/>
        </w:rPr>
        <w:t xml:space="preserve"> also on the unique features of</w:t>
      </w:r>
      <w:r w:rsidR="00B660DF" w:rsidRPr="007A3888">
        <w:rPr>
          <w:rFonts w:ascii="Arial" w:hAnsi="Arial" w:cs="Arial"/>
          <w:szCs w:val="24"/>
        </w:rPr>
        <w:t xml:space="preserve"> individual </w:t>
      </w:r>
      <w:r w:rsidRPr="007A3888">
        <w:rPr>
          <w:rFonts w:ascii="Arial" w:hAnsi="Arial" w:cs="Arial"/>
          <w:szCs w:val="24"/>
        </w:rPr>
        <w:t>cases</w:t>
      </w:r>
      <w:r w:rsidR="00B660DF" w:rsidRPr="007A3888">
        <w:rPr>
          <w:rFonts w:ascii="Arial" w:hAnsi="Arial" w:cs="Arial"/>
          <w:szCs w:val="24"/>
        </w:rPr>
        <w:t>.</w:t>
      </w:r>
    </w:p>
    <w:p w14:paraId="5738FEC8" w14:textId="7FC275B1" w:rsidR="00CF060F" w:rsidRPr="007A3888" w:rsidRDefault="00CF060F" w:rsidP="003A3FD6">
      <w:pPr>
        <w:pStyle w:val="ListParagraph"/>
        <w:spacing w:line="480" w:lineRule="auto"/>
        <w:rPr>
          <w:rFonts w:ascii="Arial" w:hAnsi="Arial" w:cs="Arial"/>
          <w:szCs w:val="24"/>
        </w:rPr>
      </w:pPr>
      <w:r w:rsidRPr="007A3888">
        <w:rPr>
          <w:rFonts w:ascii="Arial" w:hAnsi="Arial" w:cs="Arial"/>
          <w:szCs w:val="24"/>
        </w:rPr>
        <w:t xml:space="preserve">The need for the research to have ‘actionable outcomes’ with clear implications for practice (Sandelowski &amp; Leeman, 2012) requires organising the analysis into ‘thematic statements’ (shared meaning-based themes). </w:t>
      </w:r>
    </w:p>
    <w:p w14:paraId="373866C5" w14:textId="0F62370F" w:rsidR="00B660DF" w:rsidRPr="007A3888" w:rsidRDefault="00695411" w:rsidP="003A3FD6">
      <w:pPr>
        <w:pStyle w:val="ListParagraph"/>
        <w:spacing w:line="480" w:lineRule="auto"/>
        <w:rPr>
          <w:rFonts w:ascii="Arial" w:hAnsi="Arial" w:cs="Arial"/>
          <w:szCs w:val="24"/>
        </w:rPr>
      </w:pPr>
      <w:r w:rsidRPr="007A3888">
        <w:rPr>
          <w:rFonts w:ascii="Arial" w:hAnsi="Arial" w:cs="Arial"/>
          <w:szCs w:val="24"/>
        </w:rPr>
        <w:t>The</w:t>
      </w:r>
      <w:r w:rsidR="00B660DF" w:rsidRPr="007A3888">
        <w:rPr>
          <w:rFonts w:ascii="Arial" w:hAnsi="Arial" w:cs="Arial"/>
          <w:szCs w:val="24"/>
        </w:rPr>
        <w:t xml:space="preserve"> analytic interest is on how personal experiences are located within wider socio-cultural contexts.</w:t>
      </w:r>
    </w:p>
    <w:p w14:paraId="09CB5A61" w14:textId="77777777" w:rsidR="00B660DF" w:rsidRPr="006B4A14" w:rsidRDefault="00B660DF" w:rsidP="003A3FD6">
      <w:pPr>
        <w:pStyle w:val="Heading1"/>
        <w:spacing w:line="480" w:lineRule="auto"/>
        <w:rPr>
          <w:rFonts w:ascii="Arial" w:hAnsi="Arial" w:cs="Arial"/>
          <w:sz w:val="24"/>
          <w:szCs w:val="24"/>
          <w:lang w:val="en-GB"/>
        </w:rPr>
      </w:pPr>
      <w:bookmarkStart w:id="4" w:name="_Toc535239409"/>
      <w:r w:rsidRPr="007A3888">
        <w:rPr>
          <w:rFonts w:ascii="Arial" w:hAnsi="Arial" w:cs="Arial"/>
          <w:sz w:val="24"/>
          <w:szCs w:val="24"/>
          <w:lang w:val="en-GB"/>
        </w:rPr>
        <w:t xml:space="preserve">What are the </w:t>
      </w:r>
      <w:r w:rsidRPr="006B4A14">
        <w:rPr>
          <w:rFonts w:ascii="Arial" w:hAnsi="Arial" w:cs="Arial"/>
          <w:sz w:val="24"/>
          <w:szCs w:val="24"/>
          <w:lang w:val="en-GB"/>
        </w:rPr>
        <w:t>differences between thematic analysis and grounded theory?</w:t>
      </w:r>
      <w:bookmarkEnd w:id="4"/>
    </w:p>
    <w:p w14:paraId="5956E14D" w14:textId="4AFC5C2F" w:rsidR="00B660DF" w:rsidRPr="0047410C" w:rsidRDefault="00C35E0B" w:rsidP="003A3FD6">
      <w:pPr>
        <w:spacing w:line="480" w:lineRule="auto"/>
        <w:rPr>
          <w:rFonts w:ascii="Arial" w:hAnsi="Arial" w:cs="Arial"/>
          <w:szCs w:val="24"/>
          <w:lang w:val="en-GB"/>
        </w:rPr>
      </w:pPr>
      <w:r w:rsidRPr="006B4A14">
        <w:rPr>
          <w:rFonts w:ascii="Arial" w:hAnsi="Arial" w:cs="Arial"/>
          <w:szCs w:val="24"/>
          <w:lang w:val="en-GB"/>
        </w:rPr>
        <w:t>GT</w:t>
      </w:r>
      <w:r w:rsidR="00B660DF" w:rsidRPr="006B4A14">
        <w:rPr>
          <w:rFonts w:ascii="Arial" w:hAnsi="Arial" w:cs="Arial"/>
          <w:szCs w:val="24"/>
          <w:lang w:val="en-GB"/>
        </w:rPr>
        <w:t xml:space="preserve"> was originally developed by US sociologists Glaser and Strauss in the 1960s – at a time when qualitative research </w:t>
      </w:r>
      <w:r w:rsidR="00A35665" w:rsidRPr="006B4A14">
        <w:rPr>
          <w:rFonts w:ascii="Arial" w:hAnsi="Arial" w:cs="Arial"/>
          <w:szCs w:val="24"/>
          <w:lang w:val="en-GB"/>
        </w:rPr>
        <w:t>was</w:t>
      </w:r>
      <w:r w:rsidR="0047410C">
        <w:rPr>
          <w:rFonts w:ascii="Arial" w:hAnsi="Arial" w:cs="Arial"/>
          <w:szCs w:val="24"/>
          <w:lang w:val="en-GB"/>
        </w:rPr>
        <w:t xml:space="preserve"> </w:t>
      </w:r>
      <w:r w:rsidR="00A35665" w:rsidRPr="006B4A14">
        <w:rPr>
          <w:rFonts w:ascii="Arial" w:hAnsi="Arial" w:cs="Arial"/>
          <w:szCs w:val="24"/>
          <w:lang w:val="en-GB"/>
        </w:rPr>
        <w:t>n</w:t>
      </w:r>
      <w:r w:rsidR="0047410C">
        <w:rPr>
          <w:rFonts w:ascii="Arial" w:hAnsi="Arial" w:cs="Arial"/>
          <w:szCs w:val="24"/>
          <w:lang w:val="en-GB"/>
        </w:rPr>
        <w:t>o</w:t>
      </w:r>
      <w:r w:rsidR="00A35665" w:rsidRPr="006B4A14">
        <w:rPr>
          <w:rFonts w:ascii="Arial" w:hAnsi="Arial" w:cs="Arial"/>
          <w:szCs w:val="24"/>
          <w:lang w:val="en-GB"/>
        </w:rPr>
        <w:t xml:space="preserve">t the established concept with a vast </w:t>
      </w:r>
      <w:r w:rsidR="00A35665" w:rsidRPr="006B4A14">
        <w:rPr>
          <w:rFonts w:ascii="Arial" w:hAnsi="Arial" w:cs="Arial"/>
          <w:i/>
          <w:iCs/>
          <w:szCs w:val="24"/>
          <w:lang w:val="en-GB"/>
        </w:rPr>
        <w:t xml:space="preserve">range </w:t>
      </w:r>
      <w:r w:rsidR="00A35665" w:rsidRPr="006B4A14">
        <w:rPr>
          <w:rFonts w:ascii="Arial" w:hAnsi="Arial" w:cs="Arial"/>
          <w:szCs w:val="24"/>
          <w:lang w:val="en-GB"/>
        </w:rPr>
        <w:t>of methods it has become</w:t>
      </w:r>
      <w:r w:rsidR="00621198">
        <w:rPr>
          <w:rFonts w:ascii="Arial" w:hAnsi="Arial" w:cs="Arial"/>
          <w:szCs w:val="24"/>
          <w:lang w:val="en-GB"/>
        </w:rPr>
        <w:t xml:space="preserve"> (</w:t>
      </w:r>
      <w:r w:rsidR="00621198" w:rsidRPr="00083226">
        <w:rPr>
          <w:rFonts w:ascii="Arial" w:hAnsi="Arial" w:cs="Arial"/>
          <w:szCs w:val="24"/>
          <w:lang w:val="en-GB"/>
        </w:rPr>
        <w:t>Charmaz &amp; Thornberg, 2020</w:t>
      </w:r>
      <w:r w:rsidR="00621198">
        <w:rPr>
          <w:rFonts w:ascii="Arial" w:hAnsi="Arial" w:cs="Arial"/>
          <w:szCs w:val="24"/>
          <w:lang w:val="en-GB"/>
        </w:rPr>
        <w:t>)</w:t>
      </w:r>
      <w:r w:rsidR="00B660DF" w:rsidRPr="006B4A14">
        <w:rPr>
          <w:rFonts w:ascii="Arial" w:hAnsi="Arial" w:cs="Arial"/>
          <w:szCs w:val="24"/>
          <w:lang w:val="en-GB"/>
        </w:rPr>
        <w:t xml:space="preserve">. </w:t>
      </w:r>
      <w:r w:rsidRPr="006B4A14">
        <w:rPr>
          <w:rFonts w:ascii="Arial" w:hAnsi="Arial" w:cs="Arial"/>
          <w:szCs w:val="24"/>
          <w:lang w:val="en-GB"/>
        </w:rPr>
        <w:t>GT</w:t>
      </w:r>
      <w:r w:rsidR="00B660DF" w:rsidRPr="006B4A14">
        <w:rPr>
          <w:rFonts w:ascii="Arial" w:hAnsi="Arial" w:cs="Arial"/>
          <w:szCs w:val="24"/>
          <w:lang w:val="en-GB"/>
        </w:rPr>
        <w:t xml:space="preserve"> concepts and practice</w:t>
      </w:r>
      <w:r w:rsidR="00972E4F" w:rsidRPr="006B4A14">
        <w:rPr>
          <w:rFonts w:ascii="Arial" w:hAnsi="Arial" w:cs="Arial"/>
          <w:szCs w:val="24"/>
          <w:lang w:val="en-GB"/>
        </w:rPr>
        <w:t>s</w:t>
      </w:r>
      <w:r w:rsidR="00B660DF" w:rsidRPr="006B4A14">
        <w:rPr>
          <w:rFonts w:ascii="Arial" w:hAnsi="Arial" w:cs="Arial"/>
          <w:szCs w:val="24"/>
          <w:lang w:val="en-GB"/>
        </w:rPr>
        <w:t xml:space="preserve"> have gone on to influence many ideas across qualitative inquiry, often </w:t>
      </w:r>
      <w:r w:rsidR="00B660DF" w:rsidRPr="007A3888">
        <w:rPr>
          <w:rFonts w:ascii="Arial" w:hAnsi="Arial" w:cs="Arial"/>
          <w:szCs w:val="24"/>
          <w:lang w:val="en-GB"/>
        </w:rPr>
        <w:t xml:space="preserve">implicitly (and </w:t>
      </w:r>
      <w:r w:rsidR="00B660DF" w:rsidRPr="007A3888">
        <w:rPr>
          <w:rFonts w:ascii="Arial" w:hAnsi="Arial" w:cs="Arial"/>
          <w:szCs w:val="24"/>
          <w:lang w:val="en-GB"/>
        </w:rPr>
        <w:lastRenderedPageBreak/>
        <w:t>sometimes without good justification – such as in the pervasive concept of saturation; B</w:t>
      </w:r>
      <w:r w:rsidR="002D4604" w:rsidRPr="007A3888">
        <w:rPr>
          <w:rFonts w:ascii="Arial" w:hAnsi="Arial" w:cs="Arial"/>
          <w:szCs w:val="24"/>
          <w:lang w:val="en-GB"/>
        </w:rPr>
        <w:t xml:space="preserve">raun </w:t>
      </w:r>
      <w:r w:rsidR="00B660DF" w:rsidRPr="007A3888">
        <w:rPr>
          <w:rFonts w:ascii="Arial" w:hAnsi="Arial" w:cs="Arial"/>
          <w:szCs w:val="24"/>
          <w:lang w:val="en-GB"/>
        </w:rPr>
        <w:t>&amp;</w:t>
      </w:r>
      <w:r w:rsidR="002D4604" w:rsidRPr="007A3888">
        <w:rPr>
          <w:rFonts w:ascii="Arial" w:hAnsi="Arial" w:cs="Arial"/>
          <w:szCs w:val="24"/>
          <w:lang w:val="en-GB"/>
        </w:rPr>
        <w:t xml:space="preserve"> </w:t>
      </w:r>
      <w:r w:rsidR="00B660DF" w:rsidRPr="007A3888">
        <w:rPr>
          <w:rFonts w:ascii="Arial" w:hAnsi="Arial" w:cs="Arial"/>
          <w:szCs w:val="24"/>
          <w:lang w:val="en-GB"/>
        </w:rPr>
        <w:t>C</w:t>
      </w:r>
      <w:r w:rsidR="002D4604" w:rsidRPr="007A3888">
        <w:rPr>
          <w:rFonts w:ascii="Arial" w:hAnsi="Arial" w:cs="Arial"/>
          <w:szCs w:val="24"/>
          <w:lang w:val="en-GB"/>
        </w:rPr>
        <w:t>larke, 2019</w:t>
      </w:r>
      <w:r w:rsidR="00002D14" w:rsidRPr="007A3888">
        <w:rPr>
          <w:rFonts w:ascii="Arial" w:hAnsi="Arial" w:cs="Arial"/>
          <w:szCs w:val="24"/>
          <w:lang w:val="en-GB"/>
        </w:rPr>
        <w:t>b</w:t>
      </w:r>
      <w:r w:rsidR="00B660DF" w:rsidRPr="007A3888">
        <w:rPr>
          <w:rFonts w:ascii="Arial" w:hAnsi="Arial" w:cs="Arial"/>
          <w:szCs w:val="24"/>
          <w:lang w:val="en-GB"/>
        </w:rPr>
        <w:t xml:space="preserve">). Glaser and Strauss (1965, 1967) aimed to establish an approach to research that </w:t>
      </w:r>
      <w:r w:rsidR="00B660DF" w:rsidRPr="007A3888">
        <w:rPr>
          <w:rFonts w:ascii="Arial" w:hAnsi="Arial" w:cs="Arial"/>
          <w:i/>
          <w:szCs w:val="24"/>
          <w:lang w:val="en-GB"/>
        </w:rPr>
        <w:t>grounded</w:t>
      </w:r>
      <w:r w:rsidR="00B660DF" w:rsidRPr="007A3888">
        <w:rPr>
          <w:rFonts w:ascii="Arial" w:hAnsi="Arial" w:cs="Arial"/>
          <w:szCs w:val="24"/>
          <w:lang w:val="en-GB"/>
        </w:rPr>
        <w:t xml:space="preserve"> sociological theories in empirical evidence</w:t>
      </w:r>
      <w:r w:rsidR="00621198">
        <w:rPr>
          <w:rFonts w:ascii="Arial" w:hAnsi="Arial" w:cs="Arial"/>
          <w:szCs w:val="24"/>
          <w:lang w:val="en-GB"/>
        </w:rPr>
        <w:t xml:space="preserve"> (</w:t>
      </w:r>
      <w:r w:rsidR="00621198" w:rsidRPr="00083226">
        <w:rPr>
          <w:rFonts w:ascii="Arial" w:hAnsi="Arial" w:cs="Arial"/>
          <w:szCs w:val="24"/>
          <w:lang w:val="en-GB"/>
        </w:rPr>
        <w:t>Charmaz &amp; Thornberg, 2020</w:t>
      </w:r>
      <w:r w:rsidR="00621198">
        <w:rPr>
          <w:rFonts w:ascii="Arial" w:hAnsi="Arial" w:cs="Arial"/>
          <w:szCs w:val="24"/>
          <w:lang w:val="en-GB"/>
        </w:rPr>
        <w:t>)</w:t>
      </w:r>
      <w:r w:rsidR="00B660DF" w:rsidRPr="007A3888">
        <w:rPr>
          <w:rFonts w:ascii="Arial" w:hAnsi="Arial" w:cs="Arial"/>
          <w:szCs w:val="24"/>
          <w:lang w:val="en-GB"/>
        </w:rPr>
        <w:t xml:space="preserve">. Early grounded theories were broad in scope, involving what would now be regarded as large </w:t>
      </w:r>
      <w:r w:rsidR="00B660DF" w:rsidRPr="0047410C">
        <w:rPr>
          <w:rFonts w:ascii="Arial" w:hAnsi="Arial" w:cs="Arial"/>
          <w:szCs w:val="24"/>
          <w:lang w:val="en-GB"/>
        </w:rPr>
        <w:t xml:space="preserve">samples for qualitative research, and concurrent processes of data collection and analysis. </w:t>
      </w:r>
      <w:r w:rsidR="00C82733" w:rsidRPr="0047410C">
        <w:rPr>
          <w:rFonts w:ascii="Arial" w:hAnsi="Arial" w:cs="Arial"/>
          <w:szCs w:val="24"/>
          <w:lang w:val="en-GB"/>
        </w:rPr>
        <w:t xml:space="preserve">For instance, intensive fieldwork at six hospitals, including observations lasting </w:t>
      </w:r>
      <w:r w:rsidR="00836002" w:rsidRPr="0047410C">
        <w:rPr>
          <w:rFonts w:ascii="Arial" w:hAnsi="Arial" w:cs="Arial"/>
          <w:szCs w:val="24"/>
          <w:lang w:val="en-GB"/>
        </w:rPr>
        <w:t>two</w:t>
      </w:r>
      <w:r w:rsidR="00C82733" w:rsidRPr="0047410C">
        <w:rPr>
          <w:rFonts w:ascii="Arial" w:hAnsi="Arial" w:cs="Arial"/>
          <w:szCs w:val="24"/>
          <w:lang w:val="en-GB"/>
        </w:rPr>
        <w:t>-</w:t>
      </w:r>
      <w:r w:rsidR="00836002" w:rsidRPr="0047410C">
        <w:rPr>
          <w:rFonts w:ascii="Arial" w:hAnsi="Arial" w:cs="Arial"/>
          <w:szCs w:val="24"/>
          <w:lang w:val="en-GB"/>
        </w:rPr>
        <w:t>four</w:t>
      </w:r>
      <w:r w:rsidR="00C82733" w:rsidRPr="0047410C">
        <w:rPr>
          <w:rFonts w:ascii="Arial" w:hAnsi="Arial" w:cs="Arial"/>
          <w:szCs w:val="24"/>
          <w:lang w:val="en-GB"/>
        </w:rPr>
        <w:t xml:space="preserve"> weeks on </w:t>
      </w:r>
      <w:r w:rsidR="00C82733" w:rsidRPr="007A3888">
        <w:rPr>
          <w:rFonts w:ascii="Arial" w:hAnsi="Arial" w:cs="Arial"/>
          <w:szCs w:val="24"/>
          <w:lang w:val="en-GB"/>
        </w:rPr>
        <w:t xml:space="preserve">at least nine different types of wards or services, and “extensive interview data on nursing students’ encounters with death” in Glaser </w:t>
      </w:r>
      <w:r w:rsidR="00DB05BB" w:rsidRPr="007A3888">
        <w:rPr>
          <w:rFonts w:ascii="Arial" w:hAnsi="Arial" w:cs="Arial"/>
          <w:szCs w:val="24"/>
          <w:lang w:val="en-GB"/>
        </w:rPr>
        <w:t>and</w:t>
      </w:r>
      <w:r w:rsidR="00C82733" w:rsidRPr="007A3888">
        <w:rPr>
          <w:rFonts w:ascii="Arial" w:hAnsi="Arial" w:cs="Arial"/>
          <w:szCs w:val="24"/>
          <w:lang w:val="en-GB"/>
        </w:rPr>
        <w:t xml:space="preserve"> Strauss (1965</w:t>
      </w:r>
      <w:r w:rsidR="00836002" w:rsidRPr="007A3888">
        <w:rPr>
          <w:rFonts w:ascii="Arial" w:hAnsi="Arial" w:cs="Arial"/>
          <w:szCs w:val="24"/>
          <w:lang w:val="en-GB"/>
        </w:rPr>
        <w:t>, p.</w:t>
      </w:r>
      <w:r w:rsidR="00C82733" w:rsidRPr="007A3888">
        <w:rPr>
          <w:rFonts w:ascii="Arial" w:hAnsi="Arial" w:cs="Arial"/>
          <w:szCs w:val="24"/>
          <w:lang w:val="en-GB"/>
        </w:rPr>
        <w:t xml:space="preserve"> 289) or 73 interviews in Charmaz (1983). </w:t>
      </w:r>
      <w:r w:rsidR="00B660DF" w:rsidRPr="007A3888">
        <w:rPr>
          <w:rFonts w:ascii="Arial" w:hAnsi="Arial" w:cs="Arial"/>
          <w:szCs w:val="24"/>
          <w:lang w:val="en-GB"/>
        </w:rPr>
        <w:t xml:space="preserve">The procedures and assumptions of early </w:t>
      </w:r>
      <w:r w:rsidRPr="007A3888">
        <w:rPr>
          <w:rFonts w:ascii="Arial" w:hAnsi="Arial" w:cs="Arial"/>
          <w:szCs w:val="24"/>
          <w:lang w:val="en-GB"/>
        </w:rPr>
        <w:t>GT</w:t>
      </w:r>
      <w:r w:rsidR="00B660DF" w:rsidRPr="007A3888">
        <w:rPr>
          <w:rFonts w:ascii="Arial" w:hAnsi="Arial" w:cs="Arial"/>
          <w:szCs w:val="24"/>
          <w:lang w:val="en-GB"/>
        </w:rPr>
        <w:t xml:space="preserve"> arguably reflected both Glaser’s commitment to positivism and Strauss’ interests in </w:t>
      </w:r>
      <w:r w:rsidR="00B660DF" w:rsidRPr="007A3888">
        <w:rPr>
          <w:rFonts w:ascii="Arial" w:hAnsi="Arial" w:cs="Arial"/>
          <w:bCs/>
          <w:szCs w:val="24"/>
          <w:lang w:val="en-GB"/>
        </w:rPr>
        <w:t>symbolic interactionism</w:t>
      </w:r>
      <w:r w:rsidR="00B660DF" w:rsidRPr="007A3888">
        <w:rPr>
          <w:rFonts w:ascii="Arial" w:hAnsi="Arial" w:cs="Arial"/>
          <w:szCs w:val="24"/>
          <w:lang w:val="en-GB"/>
        </w:rPr>
        <w:t>, a sociological theory concerned with the creation of meaning and social order through human actions and interactions</w:t>
      </w:r>
      <w:r w:rsidR="00267421" w:rsidRPr="007A3888">
        <w:rPr>
          <w:rFonts w:ascii="Arial" w:hAnsi="Arial" w:cs="Arial"/>
          <w:szCs w:val="24"/>
          <w:lang w:val="en-GB"/>
        </w:rPr>
        <w:t xml:space="preserve"> (</w:t>
      </w:r>
      <w:r w:rsidRPr="007A3888">
        <w:rPr>
          <w:rFonts w:ascii="Arial" w:hAnsi="Arial" w:cs="Arial"/>
          <w:szCs w:val="24"/>
          <w:lang w:val="en-GB"/>
        </w:rPr>
        <w:t>Charmaz, 2014</w:t>
      </w:r>
      <w:r w:rsidR="00267421" w:rsidRPr="007A3888">
        <w:rPr>
          <w:rFonts w:ascii="Arial" w:hAnsi="Arial" w:cs="Arial"/>
          <w:szCs w:val="24"/>
          <w:lang w:val="en-GB"/>
        </w:rPr>
        <w:t>)</w:t>
      </w:r>
      <w:r w:rsidR="00B660DF" w:rsidRPr="007A3888">
        <w:rPr>
          <w:rFonts w:ascii="Arial" w:hAnsi="Arial" w:cs="Arial"/>
          <w:szCs w:val="24"/>
          <w:lang w:val="en-GB"/>
        </w:rPr>
        <w:t xml:space="preserve">. Glaser and Strauss split intellectually and developed their own versions of </w:t>
      </w:r>
      <w:r w:rsidRPr="007A3888">
        <w:rPr>
          <w:rFonts w:ascii="Arial" w:hAnsi="Arial" w:cs="Arial"/>
          <w:szCs w:val="24"/>
          <w:lang w:val="en-GB"/>
        </w:rPr>
        <w:t>GT</w:t>
      </w:r>
      <w:r w:rsidR="00B660DF" w:rsidRPr="007A3888">
        <w:rPr>
          <w:rFonts w:ascii="Arial" w:hAnsi="Arial" w:cs="Arial"/>
          <w:szCs w:val="24"/>
          <w:lang w:val="en-GB"/>
        </w:rPr>
        <w:t xml:space="preserve"> (e.g. </w:t>
      </w:r>
      <w:r w:rsidR="00267421" w:rsidRPr="007A3888">
        <w:rPr>
          <w:rFonts w:ascii="Arial" w:hAnsi="Arial" w:cs="Arial"/>
          <w:szCs w:val="24"/>
          <w:lang w:val="en-GB"/>
        </w:rPr>
        <w:t xml:space="preserve">Strauss &amp; </w:t>
      </w:r>
      <w:r w:rsidR="00B660DF" w:rsidRPr="007A3888">
        <w:rPr>
          <w:rFonts w:ascii="Arial" w:hAnsi="Arial" w:cs="Arial"/>
          <w:szCs w:val="24"/>
          <w:lang w:val="en-GB"/>
        </w:rPr>
        <w:t xml:space="preserve">Corbin, 1990; Glaser, 1992). Some of their PhD students, most </w:t>
      </w:r>
      <w:r w:rsidR="00B660DF" w:rsidRPr="0047410C">
        <w:rPr>
          <w:rFonts w:ascii="Arial" w:hAnsi="Arial" w:cs="Arial"/>
          <w:szCs w:val="24"/>
          <w:lang w:val="en-GB"/>
        </w:rPr>
        <w:t>notably Charmaz (20</w:t>
      </w:r>
      <w:r w:rsidR="00267421" w:rsidRPr="0047410C">
        <w:rPr>
          <w:rFonts w:ascii="Arial" w:hAnsi="Arial" w:cs="Arial"/>
          <w:szCs w:val="24"/>
          <w:lang w:val="en-GB"/>
        </w:rPr>
        <w:t>14</w:t>
      </w:r>
      <w:r w:rsidR="00B660DF" w:rsidRPr="0047410C">
        <w:rPr>
          <w:rFonts w:ascii="Arial" w:hAnsi="Arial" w:cs="Arial"/>
          <w:szCs w:val="24"/>
          <w:lang w:val="en-GB"/>
        </w:rPr>
        <w:t xml:space="preserve">), have also developed their own versions of </w:t>
      </w:r>
      <w:r w:rsidRPr="0047410C">
        <w:rPr>
          <w:rFonts w:ascii="Arial" w:hAnsi="Arial" w:cs="Arial"/>
          <w:szCs w:val="24"/>
          <w:lang w:val="en-GB"/>
        </w:rPr>
        <w:t>GT</w:t>
      </w:r>
      <w:r w:rsidR="00B660DF" w:rsidRPr="0047410C">
        <w:rPr>
          <w:rFonts w:ascii="Arial" w:hAnsi="Arial" w:cs="Arial"/>
          <w:szCs w:val="24"/>
          <w:lang w:val="en-GB"/>
        </w:rPr>
        <w:t xml:space="preserve">. </w:t>
      </w:r>
      <w:r w:rsidR="00033154" w:rsidRPr="0047410C">
        <w:rPr>
          <w:rFonts w:ascii="Arial" w:hAnsi="Arial" w:cs="Arial"/>
          <w:szCs w:val="24"/>
          <w:lang w:val="en-GB"/>
        </w:rPr>
        <w:t>There are also variants developed for use within</w:t>
      </w:r>
      <w:r w:rsidRPr="0047410C">
        <w:rPr>
          <w:rFonts w:ascii="Arial" w:hAnsi="Arial" w:cs="Arial"/>
          <w:szCs w:val="24"/>
          <w:lang w:val="en-GB"/>
        </w:rPr>
        <w:t xml:space="preserve"> specific fields including</w:t>
      </w:r>
      <w:r w:rsidR="00033154" w:rsidRPr="0047410C">
        <w:rPr>
          <w:rFonts w:ascii="Arial" w:hAnsi="Arial" w:cs="Arial"/>
          <w:szCs w:val="24"/>
          <w:lang w:val="en-GB"/>
        </w:rPr>
        <w:t xml:space="preserve"> psychotherapy process research (Rennie, 2006). </w:t>
      </w:r>
      <w:r w:rsidR="00B660DF" w:rsidRPr="0047410C">
        <w:rPr>
          <w:rFonts w:ascii="Arial" w:hAnsi="Arial" w:cs="Arial"/>
          <w:szCs w:val="24"/>
          <w:lang w:val="en-GB"/>
        </w:rPr>
        <w:t>Identifying the differences between reflexiv</w:t>
      </w:r>
      <w:r w:rsidR="00972E4F" w:rsidRPr="0047410C">
        <w:rPr>
          <w:rFonts w:ascii="Arial" w:hAnsi="Arial" w:cs="Arial"/>
          <w:szCs w:val="24"/>
          <w:lang w:val="en-GB"/>
        </w:rPr>
        <w:t>e</w:t>
      </w:r>
      <w:r w:rsidR="00B660DF" w:rsidRPr="0047410C">
        <w:rPr>
          <w:rFonts w:ascii="Arial" w:hAnsi="Arial" w:cs="Arial"/>
          <w:szCs w:val="24"/>
          <w:lang w:val="en-GB"/>
        </w:rPr>
        <w:t xml:space="preserve"> TA and </w:t>
      </w:r>
      <w:r w:rsidRPr="0047410C">
        <w:rPr>
          <w:rFonts w:ascii="Arial" w:hAnsi="Arial" w:cs="Arial"/>
          <w:szCs w:val="24"/>
          <w:lang w:val="en-GB"/>
        </w:rPr>
        <w:t>GT</w:t>
      </w:r>
      <w:r w:rsidR="00B660DF" w:rsidRPr="0047410C">
        <w:rPr>
          <w:rFonts w:ascii="Arial" w:hAnsi="Arial" w:cs="Arial"/>
          <w:szCs w:val="24"/>
          <w:lang w:val="en-GB"/>
        </w:rPr>
        <w:t xml:space="preserve">, then, is complex, because there are so many different versions of </w:t>
      </w:r>
      <w:r w:rsidRPr="0047410C">
        <w:rPr>
          <w:rFonts w:ascii="Arial" w:hAnsi="Arial" w:cs="Arial"/>
          <w:szCs w:val="24"/>
          <w:lang w:val="en-GB"/>
        </w:rPr>
        <w:t>GT</w:t>
      </w:r>
      <w:r w:rsidR="00B660DF" w:rsidRPr="0047410C">
        <w:rPr>
          <w:rFonts w:ascii="Arial" w:hAnsi="Arial" w:cs="Arial"/>
          <w:szCs w:val="24"/>
          <w:lang w:val="en-GB"/>
        </w:rPr>
        <w:t>.</w:t>
      </w:r>
      <w:r w:rsidR="00A35665" w:rsidRPr="0047410C">
        <w:rPr>
          <w:rStyle w:val="EndnoteReference"/>
          <w:rFonts w:ascii="Arial" w:hAnsi="Arial" w:cs="Arial"/>
          <w:szCs w:val="24"/>
          <w:lang w:val="en-GB"/>
        </w:rPr>
        <w:endnoteReference w:id="7"/>
      </w:r>
      <w:r w:rsidR="00B660DF" w:rsidRPr="0047410C">
        <w:rPr>
          <w:rFonts w:ascii="Arial" w:hAnsi="Arial" w:cs="Arial"/>
          <w:szCs w:val="24"/>
          <w:lang w:val="en-GB"/>
        </w:rPr>
        <w:t xml:space="preserve"> </w:t>
      </w:r>
    </w:p>
    <w:p w14:paraId="750E2B4C" w14:textId="046A7827" w:rsidR="00B660DF" w:rsidRPr="0047410C" w:rsidRDefault="00B660DF" w:rsidP="003A3FD6">
      <w:pPr>
        <w:spacing w:line="480" w:lineRule="auto"/>
        <w:rPr>
          <w:rFonts w:ascii="Arial" w:hAnsi="Arial" w:cs="Arial"/>
          <w:szCs w:val="24"/>
          <w:lang w:val="en-GB"/>
        </w:rPr>
      </w:pPr>
      <w:r w:rsidRPr="007A3888">
        <w:rPr>
          <w:rFonts w:ascii="Arial" w:hAnsi="Arial" w:cs="Arial"/>
          <w:szCs w:val="24"/>
          <w:lang w:val="en-GB"/>
        </w:rPr>
        <w:t xml:space="preserve">Many grounded theorists argue that </w:t>
      </w:r>
      <w:r w:rsidR="00C35E0B" w:rsidRPr="007A3888">
        <w:rPr>
          <w:rFonts w:ascii="Arial" w:hAnsi="Arial" w:cs="Arial"/>
          <w:szCs w:val="24"/>
          <w:lang w:val="en-GB"/>
        </w:rPr>
        <w:t>GT</w:t>
      </w:r>
      <w:r w:rsidRPr="007A3888">
        <w:rPr>
          <w:rFonts w:ascii="Arial" w:hAnsi="Arial" w:cs="Arial"/>
          <w:szCs w:val="24"/>
          <w:lang w:val="en-GB"/>
        </w:rPr>
        <w:t xml:space="preserve"> should be focused on particular types of research questions – such as social processes, and the factors that influence, underpin and shape particular phenomena (Charmaz, 20</w:t>
      </w:r>
      <w:r w:rsidR="00267421" w:rsidRPr="007A3888">
        <w:rPr>
          <w:rFonts w:ascii="Arial" w:hAnsi="Arial" w:cs="Arial"/>
          <w:szCs w:val="24"/>
          <w:lang w:val="en-GB"/>
        </w:rPr>
        <w:t>14</w:t>
      </w:r>
      <w:r w:rsidRPr="007A3888">
        <w:rPr>
          <w:rFonts w:ascii="Arial" w:hAnsi="Arial" w:cs="Arial"/>
          <w:szCs w:val="24"/>
          <w:lang w:val="en-GB"/>
        </w:rPr>
        <w:t xml:space="preserve">). However, researchers tend to use </w:t>
      </w:r>
      <w:r w:rsidR="00C35E0B" w:rsidRPr="007A3888">
        <w:rPr>
          <w:rFonts w:ascii="Arial" w:hAnsi="Arial" w:cs="Arial"/>
          <w:szCs w:val="24"/>
          <w:lang w:val="en-GB"/>
        </w:rPr>
        <w:t>GT</w:t>
      </w:r>
      <w:r w:rsidRPr="007A3888">
        <w:rPr>
          <w:rFonts w:ascii="Arial" w:hAnsi="Arial" w:cs="Arial"/>
          <w:szCs w:val="24"/>
          <w:lang w:val="en-GB"/>
        </w:rPr>
        <w:t xml:space="preserve"> to address a much wider </w:t>
      </w:r>
      <w:r w:rsidRPr="0047410C">
        <w:rPr>
          <w:rFonts w:ascii="Arial" w:hAnsi="Arial" w:cs="Arial"/>
          <w:szCs w:val="24"/>
          <w:lang w:val="en-GB"/>
        </w:rPr>
        <w:t>variety of research questions</w:t>
      </w:r>
      <w:r w:rsidR="00A04635" w:rsidRPr="0047410C">
        <w:rPr>
          <w:rFonts w:ascii="Arial" w:hAnsi="Arial" w:cs="Arial"/>
          <w:szCs w:val="24"/>
          <w:lang w:val="en-GB"/>
        </w:rPr>
        <w:t xml:space="preserve"> – in counselling and psychotherapy </w:t>
      </w:r>
      <w:r w:rsidR="00EE31D3" w:rsidRPr="0047410C">
        <w:rPr>
          <w:rFonts w:ascii="Arial" w:hAnsi="Arial" w:cs="Arial"/>
          <w:szCs w:val="24"/>
          <w:lang w:val="en-GB"/>
        </w:rPr>
        <w:t xml:space="preserve">research </w:t>
      </w:r>
      <w:r w:rsidR="00A04635" w:rsidRPr="0047410C">
        <w:rPr>
          <w:rFonts w:ascii="Arial" w:hAnsi="Arial" w:cs="Arial"/>
          <w:szCs w:val="24"/>
          <w:lang w:val="en-GB"/>
        </w:rPr>
        <w:t xml:space="preserve">this is often questions focused on lived experience (e.g. </w:t>
      </w:r>
      <w:r w:rsidR="00EE31D3" w:rsidRPr="0047410C">
        <w:rPr>
          <w:rFonts w:ascii="Arial" w:hAnsi="Arial" w:cs="Arial"/>
          <w:szCs w:val="24"/>
          <w:lang w:val="en-GB"/>
        </w:rPr>
        <w:t>Lillie, 2006</w:t>
      </w:r>
      <w:r w:rsidR="00A04635" w:rsidRPr="0047410C">
        <w:rPr>
          <w:rFonts w:ascii="Arial" w:hAnsi="Arial" w:cs="Arial"/>
          <w:szCs w:val="24"/>
          <w:lang w:val="en-GB"/>
        </w:rPr>
        <w:t>)</w:t>
      </w:r>
      <w:r w:rsidRPr="0047410C">
        <w:rPr>
          <w:rFonts w:ascii="Arial" w:hAnsi="Arial" w:cs="Arial"/>
          <w:szCs w:val="24"/>
          <w:lang w:val="en-GB"/>
        </w:rPr>
        <w:t xml:space="preserve">. Interviewing has been the typical method of data </w:t>
      </w:r>
      <w:r w:rsidRPr="0047410C">
        <w:rPr>
          <w:rFonts w:ascii="Arial" w:hAnsi="Arial" w:cs="Arial"/>
          <w:szCs w:val="24"/>
          <w:lang w:val="en-GB"/>
        </w:rPr>
        <w:lastRenderedPageBreak/>
        <w:t>collection, but a wider range of data collection techniques is possible</w:t>
      </w:r>
      <w:r w:rsidR="00A35665" w:rsidRPr="0047410C">
        <w:rPr>
          <w:rFonts w:ascii="Arial" w:hAnsi="Arial" w:cs="Arial"/>
          <w:szCs w:val="24"/>
          <w:lang w:val="en-GB"/>
        </w:rPr>
        <w:t xml:space="preserve">, such as </w:t>
      </w:r>
      <w:r w:rsidRPr="0047410C">
        <w:rPr>
          <w:rFonts w:ascii="Arial" w:hAnsi="Arial" w:cs="Arial"/>
          <w:szCs w:val="24"/>
          <w:lang w:val="en-GB"/>
        </w:rPr>
        <w:t>ethnographic field work/observational methods, secondary sources (e.g. Government documents, media items), qualitative surveys, solicited diaries, photo</w:t>
      </w:r>
      <w:r w:rsidR="00267421" w:rsidRPr="0047410C">
        <w:rPr>
          <w:rFonts w:ascii="Arial" w:hAnsi="Arial" w:cs="Arial"/>
          <w:szCs w:val="24"/>
          <w:lang w:val="en-GB"/>
        </w:rPr>
        <w:t>graph</w:t>
      </w:r>
      <w:r w:rsidRPr="0047410C">
        <w:rPr>
          <w:rFonts w:ascii="Arial" w:hAnsi="Arial" w:cs="Arial"/>
          <w:szCs w:val="24"/>
          <w:lang w:val="en-GB"/>
        </w:rPr>
        <w:t xml:space="preserve">s and videos </w:t>
      </w:r>
      <w:r w:rsidR="00A35665" w:rsidRPr="0047410C">
        <w:rPr>
          <w:rFonts w:ascii="Arial" w:hAnsi="Arial" w:cs="Arial"/>
          <w:szCs w:val="24"/>
          <w:lang w:val="en-GB"/>
        </w:rPr>
        <w:t>(see Charmaz, 2014)</w:t>
      </w:r>
      <w:r w:rsidRPr="0047410C">
        <w:rPr>
          <w:rFonts w:ascii="Arial" w:hAnsi="Arial" w:cs="Arial"/>
          <w:szCs w:val="24"/>
          <w:lang w:val="en-GB"/>
        </w:rPr>
        <w:t xml:space="preserve">. </w:t>
      </w:r>
    </w:p>
    <w:p w14:paraId="3BA00B21" w14:textId="4DF048E0" w:rsidR="00B660DF" w:rsidRPr="0047410C" w:rsidRDefault="00B660DF" w:rsidP="003A3FD6">
      <w:pPr>
        <w:spacing w:line="480" w:lineRule="auto"/>
        <w:rPr>
          <w:rFonts w:ascii="Arial" w:hAnsi="Arial" w:cs="Arial"/>
          <w:szCs w:val="24"/>
          <w:lang w:val="en-GB"/>
        </w:rPr>
      </w:pPr>
      <w:r w:rsidRPr="007A3888">
        <w:rPr>
          <w:rFonts w:ascii="Arial" w:hAnsi="Arial" w:cs="Arial"/>
          <w:szCs w:val="24"/>
          <w:lang w:val="en-GB"/>
        </w:rPr>
        <w:t xml:space="preserve">Ranging from Glaser’s (1992) positivist iteration to Charmaz’s (2014) constructivist re-working, the various versions of </w:t>
      </w:r>
      <w:r w:rsidR="00C35E0B" w:rsidRPr="007A3888">
        <w:rPr>
          <w:rFonts w:ascii="Arial" w:hAnsi="Arial" w:cs="Arial"/>
          <w:szCs w:val="24"/>
          <w:lang w:val="en-GB"/>
        </w:rPr>
        <w:t>GT</w:t>
      </w:r>
      <w:r w:rsidRPr="007A3888" w:rsidDel="00652337">
        <w:rPr>
          <w:rFonts w:ascii="Arial" w:hAnsi="Arial" w:cs="Arial"/>
          <w:szCs w:val="24"/>
          <w:lang w:val="en-GB"/>
        </w:rPr>
        <w:t xml:space="preserve"> </w:t>
      </w:r>
      <w:r w:rsidRPr="007A3888">
        <w:rPr>
          <w:rFonts w:ascii="Arial" w:hAnsi="Arial" w:cs="Arial"/>
          <w:szCs w:val="24"/>
          <w:lang w:val="en-GB"/>
        </w:rPr>
        <w:t>have different theoretical underpinnings</w:t>
      </w:r>
      <w:r w:rsidR="00972E4F" w:rsidRPr="007A3888">
        <w:rPr>
          <w:rFonts w:ascii="Arial" w:hAnsi="Arial" w:cs="Arial"/>
          <w:szCs w:val="24"/>
          <w:lang w:val="en-GB"/>
        </w:rPr>
        <w:t>; there are also mostly minor divergences in</w:t>
      </w:r>
      <w:r w:rsidRPr="007A3888">
        <w:rPr>
          <w:rFonts w:ascii="Arial" w:hAnsi="Arial" w:cs="Arial"/>
          <w:szCs w:val="24"/>
          <w:lang w:val="en-GB"/>
        </w:rPr>
        <w:t xml:space="preserve"> analytic procedures. Across </w:t>
      </w:r>
      <w:r w:rsidR="00972E4F" w:rsidRPr="007A3888">
        <w:rPr>
          <w:rFonts w:ascii="Arial" w:hAnsi="Arial" w:cs="Arial"/>
          <w:szCs w:val="24"/>
          <w:lang w:val="en-GB"/>
        </w:rPr>
        <w:t>these versions</w:t>
      </w:r>
      <w:r w:rsidRPr="007A3888">
        <w:rPr>
          <w:rFonts w:ascii="Arial" w:hAnsi="Arial" w:cs="Arial"/>
          <w:szCs w:val="24"/>
          <w:lang w:val="en-GB"/>
        </w:rPr>
        <w:t xml:space="preserve">, </w:t>
      </w:r>
      <w:r w:rsidR="00972E4F" w:rsidRPr="007A3888">
        <w:rPr>
          <w:rFonts w:ascii="Arial" w:hAnsi="Arial" w:cs="Arial"/>
          <w:szCs w:val="24"/>
          <w:lang w:val="en-GB"/>
        </w:rPr>
        <w:t xml:space="preserve">the </w:t>
      </w:r>
      <w:r w:rsidR="00C35E0B" w:rsidRPr="007A3888">
        <w:rPr>
          <w:rFonts w:ascii="Arial" w:hAnsi="Arial" w:cs="Arial"/>
          <w:szCs w:val="24"/>
          <w:lang w:val="en-GB"/>
        </w:rPr>
        <w:t>GT</w:t>
      </w:r>
      <w:r w:rsidRPr="007A3888">
        <w:rPr>
          <w:rFonts w:ascii="Arial" w:hAnsi="Arial" w:cs="Arial"/>
          <w:szCs w:val="24"/>
          <w:lang w:val="en-GB"/>
        </w:rPr>
        <w:t xml:space="preserve"> analytic process generally involves different stages or ‘levels’ of coding – moving from initial or ‘open’ (line-by-line) coding to more ‘selective’, ‘integrative’ or ‘focused’ (broader, higher level, more abstract, interpretive or conceptually oriented) coding (Birks &amp; Mills, 2015). Grounded theorists distinguish between codes, </w:t>
      </w:r>
      <w:proofErr w:type="gramStart"/>
      <w:r w:rsidRPr="007A3888">
        <w:rPr>
          <w:rFonts w:ascii="Arial" w:hAnsi="Arial" w:cs="Arial"/>
          <w:szCs w:val="24"/>
          <w:lang w:val="en-GB"/>
        </w:rPr>
        <w:t>concepts</w:t>
      </w:r>
      <w:proofErr w:type="gramEnd"/>
      <w:r w:rsidRPr="007A3888">
        <w:rPr>
          <w:rFonts w:ascii="Arial" w:hAnsi="Arial" w:cs="Arial"/>
          <w:szCs w:val="24"/>
          <w:lang w:val="en-GB"/>
        </w:rPr>
        <w:t xml:space="preserve"> and categories (these terms </w:t>
      </w:r>
      <w:r w:rsidRPr="007A3888">
        <w:rPr>
          <w:rFonts w:ascii="Arial" w:hAnsi="Arial" w:cs="Arial"/>
          <w:i/>
          <w:szCs w:val="24"/>
          <w:lang w:val="en-GB"/>
        </w:rPr>
        <w:t>are</w:t>
      </w:r>
      <w:r w:rsidRPr="007A3888">
        <w:rPr>
          <w:rFonts w:ascii="Arial" w:hAnsi="Arial" w:cs="Arial"/>
          <w:szCs w:val="24"/>
          <w:lang w:val="en-GB"/>
        </w:rPr>
        <w:t xml:space="preserve"> also often conflated </w:t>
      </w:r>
      <w:r w:rsidRPr="007A3888">
        <w:rPr>
          <w:rFonts w:ascii="Arial" w:hAnsi="Arial" w:cs="Arial"/>
          <w:i/>
          <w:iCs/>
          <w:szCs w:val="24"/>
          <w:lang w:val="en-GB"/>
        </w:rPr>
        <w:t>in</w:t>
      </w:r>
      <w:r w:rsidRPr="007A3888">
        <w:rPr>
          <w:rFonts w:ascii="Arial" w:hAnsi="Arial" w:cs="Arial"/>
          <w:szCs w:val="24"/>
          <w:lang w:val="en-GB"/>
        </w:rPr>
        <w:t xml:space="preserve"> </w:t>
      </w:r>
      <w:r w:rsidRPr="007A3888">
        <w:rPr>
          <w:rFonts w:ascii="Arial" w:hAnsi="Arial" w:cs="Arial"/>
          <w:i/>
          <w:iCs/>
          <w:szCs w:val="24"/>
          <w:lang w:val="en-GB"/>
        </w:rPr>
        <w:t>use</w:t>
      </w:r>
      <w:r w:rsidRPr="007A3888">
        <w:rPr>
          <w:rFonts w:ascii="Arial" w:hAnsi="Arial" w:cs="Arial"/>
          <w:szCs w:val="24"/>
          <w:lang w:val="en-GB"/>
        </w:rPr>
        <w:t xml:space="preserve">) – categories loosely map onto themes in reflexive TA. Generally, the output of a </w:t>
      </w:r>
      <w:r w:rsidR="00C35E0B" w:rsidRPr="007A3888">
        <w:rPr>
          <w:rFonts w:ascii="Arial" w:hAnsi="Arial" w:cs="Arial"/>
          <w:szCs w:val="24"/>
          <w:lang w:val="en-GB"/>
        </w:rPr>
        <w:t>GT</w:t>
      </w:r>
      <w:r w:rsidRPr="007A3888">
        <w:rPr>
          <w:rFonts w:ascii="Arial" w:hAnsi="Arial" w:cs="Arial"/>
          <w:szCs w:val="24"/>
          <w:lang w:val="en-GB"/>
        </w:rPr>
        <w:t xml:space="preserve"> is a core concept/category and/or cluster of </w:t>
      </w:r>
      <w:r w:rsidRPr="0047410C">
        <w:rPr>
          <w:rFonts w:ascii="Arial" w:hAnsi="Arial" w:cs="Arial"/>
          <w:szCs w:val="24"/>
          <w:lang w:val="en-GB"/>
        </w:rPr>
        <w:t xml:space="preserve">sometimes hierarchically related concepts/categories. The later stages of coding, and particularly coding aimed at category development, broadly map onto theme development processes in reflexive TA. However, </w:t>
      </w:r>
      <w:r w:rsidR="00C35E0B" w:rsidRPr="0047410C">
        <w:rPr>
          <w:rFonts w:ascii="Arial" w:hAnsi="Arial" w:cs="Arial"/>
          <w:szCs w:val="24"/>
          <w:lang w:val="en-GB"/>
        </w:rPr>
        <w:t>GT</w:t>
      </w:r>
      <w:r w:rsidRPr="0047410C">
        <w:rPr>
          <w:rFonts w:ascii="Arial" w:hAnsi="Arial" w:cs="Arial"/>
          <w:szCs w:val="24"/>
          <w:lang w:val="en-GB"/>
        </w:rPr>
        <w:t xml:space="preserve"> does not seem to have such a clear sense of transition between two ‘levels’ of analysis (codes</w:t>
      </w:r>
      <w:r w:rsidR="00A35665" w:rsidRPr="0047410C">
        <w:rPr>
          <w:rFonts w:ascii="Arial" w:hAnsi="Arial" w:cs="Arial"/>
          <w:szCs w:val="24"/>
          <w:lang w:val="en-GB"/>
        </w:rPr>
        <w:t>/</w:t>
      </w:r>
      <w:r w:rsidRPr="0047410C">
        <w:rPr>
          <w:rFonts w:ascii="Arial" w:hAnsi="Arial" w:cs="Arial"/>
          <w:szCs w:val="24"/>
          <w:lang w:val="en-GB"/>
        </w:rPr>
        <w:t xml:space="preserve">themes) as TA has – </w:t>
      </w:r>
      <w:r w:rsidR="00A35665" w:rsidRPr="0047410C">
        <w:rPr>
          <w:rFonts w:ascii="Arial" w:hAnsi="Arial" w:cs="Arial"/>
          <w:szCs w:val="24"/>
          <w:lang w:val="en-GB"/>
        </w:rPr>
        <w:t xml:space="preserve">something </w:t>
      </w:r>
      <w:r w:rsidRPr="0047410C">
        <w:rPr>
          <w:rFonts w:ascii="Arial" w:hAnsi="Arial" w:cs="Arial"/>
          <w:szCs w:val="24"/>
          <w:lang w:val="en-GB"/>
        </w:rPr>
        <w:t>particularly evident in reflexive TA whe</w:t>
      </w:r>
      <w:r w:rsidR="00C35E0B" w:rsidRPr="0047410C">
        <w:rPr>
          <w:rFonts w:ascii="Arial" w:hAnsi="Arial" w:cs="Arial"/>
          <w:szCs w:val="24"/>
          <w:lang w:val="en-GB"/>
        </w:rPr>
        <w:t>re</w:t>
      </w:r>
      <w:r w:rsidRPr="0047410C">
        <w:rPr>
          <w:rFonts w:ascii="Arial" w:hAnsi="Arial" w:cs="Arial"/>
          <w:szCs w:val="24"/>
          <w:lang w:val="en-GB"/>
        </w:rPr>
        <w:t xml:space="preserve"> themes are developed </w:t>
      </w:r>
      <w:r w:rsidRPr="0047410C">
        <w:rPr>
          <w:rFonts w:ascii="Arial" w:hAnsi="Arial" w:cs="Arial"/>
          <w:i/>
          <w:szCs w:val="24"/>
          <w:lang w:val="en-GB"/>
        </w:rPr>
        <w:t>from</w:t>
      </w:r>
      <w:r w:rsidRPr="0047410C">
        <w:rPr>
          <w:rFonts w:ascii="Arial" w:hAnsi="Arial" w:cs="Arial"/>
          <w:szCs w:val="24"/>
          <w:lang w:val="en-GB"/>
        </w:rPr>
        <w:t xml:space="preserve"> codes. </w:t>
      </w:r>
    </w:p>
    <w:p w14:paraId="05D7C908" w14:textId="4CE4F7B1" w:rsidR="00B660DF" w:rsidRPr="007A3888" w:rsidRDefault="00C35E0B" w:rsidP="003A3FD6">
      <w:pPr>
        <w:spacing w:line="480" w:lineRule="auto"/>
        <w:rPr>
          <w:rFonts w:ascii="Arial" w:hAnsi="Arial" w:cs="Arial"/>
          <w:szCs w:val="24"/>
          <w:lang w:val="en-GB"/>
        </w:rPr>
      </w:pPr>
      <w:r w:rsidRPr="007A3888">
        <w:rPr>
          <w:rFonts w:ascii="Arial" w:hAnsi="Arial" w:cs="Arial"/>
          <w:szCs w:val="24"/>
          <w:lang w:val="en-GB"/>
        </w:rPr>
        <w:t>GT</w:t>
      </w:r>
      <w:r w:rsidR="00B660DF" w:rsidRPr="007A3888">
        <w:rPr>
          <w:rFonts w:ascii="Arial" w:hAnsi="Arial" w:cs="Arial"/>
          <w:szCs w:val="24"/>
          <w:lang w:val="en-GB"/>
        </w:rPr>
        <w:t xml:space="preserve"> is influential, with coding strategies developed by grounded theorists – such as line-by-line coding and constant comparative analysis – </w:t>
      </w:r>
      <w:r w:rsidR="00B660DF" w:rsidRPr="007A3888">
        <w:rPr>
          <w:rFonts w:ascii="Arial" w:hAnsi="Arial" w:cs="Arial"/>
          <w:i/>
          <w:iCs/>
          <w:szCs w:val="24"/>
          <w:lang w:val="en-GB"/>
        </w:rPr>
        <w:t>often</w:t>
      </w:r>
      <w:r w:rsidR="00B660DF" w:rsidRPr="007A3888">
        <w:rPr>
          <w:rFonts w:ascii="Arial" w:hAnsi="Arial" w:cs="Arial"/>
          <w:szCs w:val="24"/>
          <w:lang w:val="en-GB"/>
        </w:rPr>
        <w:t xml:space="preserve"> attributed to TA</w:t>
      </w:r>
      <w:r w:rsidR="00621198">
        <w:rPr>
          <w:rFonts w:ascii="Arial" w:hAnsi="Arial" w:cs="Arial"/>
          <w:szCs w:val="24"/>
          <w:lang w:val="en-GB"/>
        </w:rPr>
        <w:t xml:space="preserve"> (</w:t>
      </w:r>
      <w:r w:rsidR="00621198" w:rsidRPr="00083226">
        <w:rPr>
          <w:rFonts w:ascii="Arial" w:hAnsi="Arial" w:cs="Arial"/>
          <w:szCs w:val="24"/>
          <w:lang w:val="en-GB"/>
        </w:rPr>
        <w:t>Charmaz &amp; Thornberg, 2020</w:t>
      </w:r>
      <w:r w:rsidR="00621198">
        <w:rPr>
          <w:rFonts w:ascii="Arial" w:hAnsi="Arial" w:cs="Arial"/>
          <w:szCs w:val="24"/>
          <w:lang w:val="en-GB"/>
        </w:rPr>
        <w:t>)</w:t>
      </w:r>
      <w:r w:rsidR="00B660DF" w:rsidRPr="007A3888">
        <w:rPr>
          <w:rFonts w:ascii="Arial" w:hAnsi="Arial" w:cs="Arial"/>
          <w:szCs w:val="24"/>
          <w:lang w:val="en-GB"/>
        </w:rPr>
        <w:t xml:space="preserve">. </w:t>
      </w:r>
      <w:r w:rsidR="00C82733" w:rsidRPr="007A3888">
        <w:rPr>
          <w:rFonts w:ascii="Arial" w:hAnsi="Arial" w:cs="Arial"/>
          <w:szCs w:val="24"/>
          <w:lang w:val="en-GB"/>
        </w:rPr>
        <w:t>We are sometimes described as advocates of these strategies within reflexive TA, which we are not (</w:t>
      </w:r>
      <w:r w:rsidR="00267421" w:rsidRPr="007A3888">
        <w:rPr>
          <w:rFonts w:ascii="Arial" w:hAnsi="Arial" w:cs="Arial"/>
          <w:szCs w:val="24"/>
          <w:lang w:val="en-GB"/>
        </w:rPr>
        <w:t>Braun &amp; Clarke, 2020</w:t>
      </w:r>
      <w:r w:rsidR="00C82733" w:rsidRPr="007A3888">
        <w:rPr>
          <w:rFonts w:ascii="Arial" w:hAnsi="Arial" w:cs="Arial"/>
          <w:szCs w:val="24"/>
          <w:lang w:val="en-GB"/>
        </w:rPr>
        <w:t xml:space="preserve">). </w:t>
      </w:r>
      <w:r w:rsidR="00B660DF" w:rsidRPr="007A3888">
        <w:rPr>
          <w:rFonts w:ascii="Arial" w:hAnsi="Arial" w:cs="Arial"/>
          <w:szCs w:val="24"/>
          <w:lang w:val="en-GB"/>
        </w:rPr>
        <w:t>Charmaz (2014), in contrast, note</w:t>
      </w:r>
      <w:r w:rsidR="00267421" w:rsidRPr="007A3888">
        <w:rPr>
          <w:rFonts w:ascii="Arial" w:hAnsi="Arial" w:cs="Arial"/>
          <w:szCs w:val="24"/>
          <w:lang w:val="en-GB"/>
        </w:rPr>
        <w:t>d</w:t>
      </w:r>
      <w:r w:rsidR="00B660DF" w:rsidRPr="007A3888">
        <w:rPr>
          <w:rFonts w:ascii="Arial" w:hAnsi="Arial" w:cs="Arial"/>
          <w:szCs w:val="24"/>
          <w:lang w:val="en-GB"/>
        </w:rPr>
        <w:t xml:space="preserve"> that the use line-by-line coding is precisely what distinguishes </w:t>
      </w:r>
      <w:r w:rsidRPr="007A3888">
        <w:rPr>
          <w:rFonts w:ascii="Arial" w:hAnsi="Arial" w:cs="Arial"/>
          <w:szCs w:val="24"/>
          <w:lang w:val="en-GB"/>
        </w:rPr>
        <w:t>GT</w:t>
      </w:r>
      <w:r w:rsidR="00B660DF" w:rsidRPr="007A3888">
        <w:rPr>
          <w:rFonts w:ascii="Arial" w:hAnsi="Arial" w:cs="Arial"/>
          <w:szCs w:val="24"/>
          <w:lang w:val="en-GB"/>
        </w:rPr>
        <w:t xml:space="preserve"> from a “general thematic analysis”</w:t>
      </w:r>
      <w:r w:rsidR="00267421" w:rsidRPr="007A3888">
        <w:rPr>
          <w:rFonts w:ascii="Arial" w:hAnsi="Arial" w:cs="Arial"/>
          <w:szCs w:val="24"/>
          <w:lang w:val="en-GB"/>
        </w:rPr>
        <w:t xml:space="preserve"> (p. 125)</w:t>
      </w:r>
      <w:r w:rsidR="00B660DF" w:rsidRPr="007A3888">
        <w:rPr>
          <w:rFonts w:ascii="Arial" w:hAnsi="Arial" w:cs="Arial"/>
          <w:szCs w:val="24"/>
          <w:lang w:val="en-GB"/>
        </w:rPr>
        <w:t xml:space="preserve">. Line by line coding has </w:t>
      </w:r>
      <w:r w:rsidR="00B660DF" w:rsidRPr="007A3888">
        <w:rPr>
          <w:rFonts w:ascii="Arial" w:hAnsi="Arial" w:cs="Arial"/>
          <w:szCs w:val="24"/>
          <w:lang w:val="en-GB"/>
        </w:rPr>
        <w:lastRenderedPageBreak/>
        <w:t xml:space="preserve">different meanings – from fine grained coding to generating a code for every line of data (Charmaz, 2014) – and can be preceded by segmenting or parsing the data into chunks (Pidgeon &amp; Henwood, 1996). Whichever meaning applies, coding is approached differently in reflexive TA: data do not need to be segmented for analysis; not all data (lines) need to have codes applied, and coding can be as fine grained or as coarse as is required to address the aims and purpose of the research. ‘Constant comparative analysis’ is a complex name for what is effectively a strategy of comparing bits of data with other bits of data, codes with codes and categories with categories, in order to make sense of the data, </w:t>
      </w:r>
      <w:r w:rsidR="00B660DF" w:rsidRPr="0047410C">
        <w:rPr>
          <w:rFonts w:ascii="Arial" w:hAnsi="Arial" w:cs="Arial"/>
          <w:szCs w:val="24"/>
          <w:lang w:val="en-GB"/>
        </w:rPr>
        <w:t xml:space="preserve">and code and analyse it effectively (Birks &amp; Mills, 2015). In the broadest sense, all forms of qualitative data analysis involve consideration of whether a specific </w:t>
      </w:r>
      <w:r w:rsidR="00A35665" w:rsidRPr="0047410C">
        <w:rPr>
          <w:rFonts w:ascii="Arial" w:hAnsi="Arial" w:cs="Arial"/>
          <w:szCs w:val="24"/>
          <w:lang w:val="en-GB"/>
        </w:rPr>
        <w:t xml:space="preserve">segment </w:t>
      </w:r>
      <w:r w:rsidR="00B660DF" w:rsidRPr="0047410C">
        <w:rPr>
          <w:rFonts w:ascii="Arial" w:hAnsi="Arial" w:cs="Arial"/>
          <w:szCs w:val="24"/>
          <w:lang w:val="en-GB"/>
        </w:rPr>
        <w:t xml:space="preserve">of data </w:t>
      </w:r>
      <w:r w:rsidR="00B660DF" w:rsidRPr="007A3888">
        <w:rPr>
          <w:rFonts w:ascii="Arial" w:hAnsi="Arial" w:cs="Arial"/>
          <w:szCs w:val="24"/>
          <w:lang w:val="en-GB"/>
        </w:rPr>
        <w:t xml:space="preserve">is, for example, best coded with this code or that code, or evidence of this or that process, and so on – making the ‘idea’ encapsulated by constant comparative analysis core in good qualitative practice generally. But as a </w:t>
      </w:r>
      <w:r w:rsidR="00B660DF" w:rsidRPr="007A3888">
        <w:rPr>
          <w:rFonts w:ascii="Arial" w:hAnsi="Arial" w:cs="Arial"/>
          <w:i/>
          <w:szCs w:val="24"/>
          <w:lang w:val="en-GB"/>
        </w:rPr>
        <w:t>named</w:t>
      </w:r>
      <w:r w:rsidR="00B660DF" w:rsidRPr="007A3888">
        <w:rPr>
          <w:rFonts w:ascii="Arial" w:hAnsi="Arial" w:cs="Arial"/>
          <w:szCs w:val="24"/>
          <w:lang w:val="en-GB"/>
        </w:rPr>
        <w:t xml:space="preserve"> and </w:t>
      </w:r>
      <w:r w:rsidR="00B660DF" w:rsidRPr="007A3888">
        <w:rPr>
          <w:rFonts w:ascii="Arial" w:hAnsi="Arial" w:cs="Arial"/>
          <w:i/>
          <w:szCs w:val="24"/>
          <w:lang w:val="en-GB"/>
        </w:rPr>
        <w:t>systematised</w:t>
      </w:r>
      <w:r w:rsidR="00B660DF" w:rsidRPr="007A3888">
        <w:rPr>
          <w:rFonts w:ascii="Arial" w:hAnsi="Arial" w:cs="Arial"/>
          <w:szCs w:val="24"/>
          <w:lang w:val="en-GB"/>
        </w:rPr>
        <w:t xml:space="preserve"> technique, constant comparative analysis is </w:t>
      </w:r>
      <w:r w:rsidR="00B660DF" w:rsidRPr="007A3888">
        <w:rPr>
          <w:rFonts w:ascii="Arial" w:hAnsi="Arial" w:cs="Arial"/>
          <w:i/>
          <w:szCs w:val="24"/>
          <w:lang w:val="en-GB"/>
        </w:rPr>
        <w:t>specifically</w:t>
      </w:r>
      <w:r w:rsidR="00B660DF" w:rsidRPr="007A3888">
        <w:rPr>
          <w:rFonts w:ascii="Arial" w:hAnsi="Arial" w:cs="Arial"/>
          <w:szCs w:val="24"/>
          <w:lang w:val="en-GB"/>
        </w:rPr>
        <w:t xml:space="preserve"> associated with </w:t>
      </w:r>
      <w:r w:rsidRPr="007A3888">
        <w:rPr>
          <w:rFonts w:ascii="Arial" w:hAnsi="Arial" w:cs="Arial"/>
          <w:szCs w:val="24"/>
          <w:lang w:val="en-GB"/>
        </w:rPr>
        <w:t>GT</w:t>
      </w:r>
      <w:r w:rsidR="00B660DF" w:rsidRPr="007A3888">
        <w:rPr>
          <w:rFonts w:ascii="Arial" w:hAnsi="Arial" w:cs="Arial"/>
          <w:szCs w:val="24"/>
          <w:lang w:val="en-GB"/>
        </w:rPr>
        <w:t xml:space="preserve">. </w:t>
      </w:r>
    </w:p>
    <w:p w14:paraId="4247FBCB" w14:textId="180FBD5A" w:rsidR="00B660DF" w:rsidRPr="007A3888" w:rsidRDefault="00B660DF" w:rsidP="003A3FD6">
      <w:pPr>
        <w:spacing w:line="480" w:lineRule="auto"/>
        <w:rPr>
          <w:rFonts w:ascii="Arial" w:hAnsi="Arial" w:cs="Arial"/>
          <w:szCs w:val="24"/>
          <w:lang w:val="en-GB"/>
        </w:rPr>
      </w:pPr>
      <w:r w:rsidRPr="007A3888">
        <w:rPr>
          <w:rFonts w:ascii="Arial" w:hAnsi="Arial" w:cs="Arial"/>
          <w:szCs w:val="24"/>
          <w:lang w:val="en-GB"/>
        </w:rPr>
        <w:t xml:space="preserve">A </w:t>
      </w:r>
      <w:proofErr w:type="gramStart"/>
      <w:r w:rsidRPr="007A3888">
        <w:rPr>
          <w:rFonts w:ascii="Arial" w:hAnsi="Arial" w:cs="Arial"/>
          <w:szCs w:val="24"/>
          <w:lang w:val="en-GB"/>
        </w:rPr>
        <w:t>fully-realised</w:t>
      </w:r>
      <w:proofErr w:type="gramEnd"/>
      <w:r w:rsidRPr="007A3888">
        <w:rPr>
          <w:rFonts w:ascii="Arial" w:hAnsi="Arial" w:cs="Arial"/>
          <w:szCs w:val="24"/>
          <w:lang w:val="en-GB"/>
        </w:rPr>
        <w:t xml:space="preserve"> </w:t>
      </w:r>
      <w:r w:rsidR="00C35E0B" w:rsidRPr="007A3888">
        <w:rPr>
          <w:rFonts w:ascii="Arial" w:hAnsi="Arial" w:cs="Arial"/>
          <w:szCs w:val="24"/>
          <w:lang w:val="en-GB"/>
        </w:rPr>
        <w:t>GT</w:t>
      </w:r>
      <w:r w:rsidRPr="007A3888">
        <w:rPr>
          <w:rFonts w:ascii="Arial" w:hAnsi="Arial" w:cs="Arial"/>
          <w:szCs w:val="24"/>
          <w:lang w:val="en-GB"/>
        </w:rPr>
        <w:t xml:space="preserve"> often centres on the development of a core category that encompasses and explains the </w:t>
      </w:r>
      <w:r w:rsidR="00C35E0B" w:rsidRPr="007A3888">
        <w:rPr>
          <w:rFonts w:ascii="Arial" w:hAnsi="Arial" w:cs="Arial"/>
          <w:szCs w:val="24"/>
          <w:lang w:val="en-GB"/>
        </w:rPr>
        <w:t>GT</w:t>
      </w:r>
      <w:r w:rsidRPr="007A3888">
        <w:rPr>
          <w:rFonts w:ascii="Arial" w:hAnsi="Arial" w:cs="Arial"/>
          <w:szCs w:val="24"/>
          <w:lang w:val="en-GB"/>
        </w:rPr>
        <w:t xml:space="preserve"> </w:t>
      </w:r>
      <w:r w:rsidRPr="007A3888">
        <w:rPr>
          <w:rFonts w:ascii="Arial" w:hAnsi="Arial" w:cs="Arial"/>
          <w:i/>
          <w:szCs w:val="24"/>
          <w:lang w:val="en-GB"/>
        </w:rPr>
        <w:t>as a whole</w:t>
      </w:r>
      <w:r w:rsidRPr="007A3888">
        <w:rPr>
          <w:rFonts w:ascii="Arial" w:hAnsi="Arial" w:cs="Arial"/>
          <w:szCs w:val="24"/>
          <w:lang w:val="en-GB"/>
        </w:rPr>
        <w:t xml:space="preserve">, alongside various subsidiary categories related to </w:t>
      </w:r>
      <w:r w:rsidRPr="0047410C">
        <w:rPr>
          <w:rFonts w:ascii="Arial" w:hAnsi="Arial" w:cs="Arial"/>
          <w:szCs w:val="24"/>
          <w:lang w:val="en-GB"/>
        </w:rPr>
        <w:t xml:space="preserve">the core category (Birks &amp; Mills, 2015). </w:t>
      </w:r>
      <w:r w:rsidR="00C35E0B" w:rsidRPr="0047410C">
        <w:rPr>
          <w:rFonts w:ascii="Arial" w:hAnsi="Arial" w:cs="Arial"/>
          <w:szCs w:val="24"/>
          <w:lang w:val="en-GB"/>
        </w:rPr>
        <w:t>GT</w:t>
      </w:r>
      <w:r w:rsidRPr="0047410C">
        <w:rPr>
          <w:rFonts w:ascii="Arial" w:hAnsi="Arial" w:cs="Arial"/>
          <w:szCs w:val="24"/>
          <w:lang w:val="en-GB"/>
        </w:rPr>
        <w:t xml:space="preserve"> is now very often used in an abbreviated form</w:t>
      </w:r>
      <w:r w:rsidR="00A35665" w:rsidRPr="0047410C">
        <w:rPr>
          <w:rFonts w:ascii="Arial" w:hAnsi="Arial" w:cs="Arial"/>
          <w:szCs w:val="24"/>
          <w:lang w:val="en-GB"/>
        </w:rPr>
        <w:t xml:space="preserve"> we have sometimes referred to as ‘GT-lite’ (Braun &amp; Clarke, 2006, 2013). Although</w:t>
      </w:r>
      <w:r w:rsidRPr="0047410C">
        <w:rPr>
          <w:rFonts w:ascii="Arial" w:hAnsi="Arial" w:cs="Arial"/>
          <w:szCs w:val="24"/>
          <w:lang w:val="en-GB"/>
        </w:rPr>
        <w:t xml:space="preserve"> many of essential procedures</w:t>
      </w:r>
      <w:r w:rsidR="0047410C">
        <w:rPr>
          <w:rFonts w:ascii="Arial" w:hAnsi="Arial" w:cs="Arial"/>
          <w:szCs w:val="24"/>
          <w:lang w:val="en-GB"/>
        </w:rPr>
        <w:t xml:space="preserve"> of GT</w:t>
      </w:r>
      <w:r w:rsidRPr="0047410C">
        <w:rPr>
          <w:rFonts w:ascii="Arial" w:hAnsi="Arial" w:cs="Arial"/>
          <w:szCs w:val="24"/>
          <w:lang w:val="en-GB"/>
        </w:rPr>
        <w:t>, such coding and categorising, memo writing, and constant comparative analysis, are used</w:t>
      </w:r>
      <w:r w:rsidR="00A35665" w:rsidRPr="0047410C">
        <w:rPr>
          <w:rFonts w:ascii="Arial" w:hAnsi="Arial" w:cs="Arial"/>
          <w:szCs w:val="24"/>
          <w:lang w:val="en-GB"/>
        </w:rPr>
        <w:t xml:space="preserve">, </w:t>
      </w:r>
      <w:r w:rsidRPr="0047410C">
        <w:rPr>
          <w:rFonts w:ascii="Arial" w:hAnsi="Arial" w:cs="Arial"/>
          <w:szCs w:val="24"/>
          <w:lang w:val="en-GB"/>
        </w:rPr>
        <w:t xml:space="preserve">samples tend to be smaller and relatively homogenous, rather than the ‘maximum variation’ samples often associated with </w:t>
      </w:r>
      <w:r w:rsidR="00C35E0B" w:rsidRPr="0047410C">
        <w:rPr>
          <w:rFonts w:ascii="Arial" w:hAnsi="Arial" w:cs="Arial"/>
          <w:szCs w:val="24"/>
          <w:lang w:val="en-GB"/>
        </w:rPr>
        <w:t>GT</w:t>
      </w:r>
      <w:r w:rsidRPr="0047410C">
        <w:rPr>
          <w:rFonts w:ascii="Arial" w:hAnsi="Arial" w:cs="Arial"/>
          <w:szCs w:val="24"/>
          <w:lang w:val="en-GB"/>
        </w:rPr>
        <w:t xml:space="preserve"> (Fassinger, 2005)</w:t>
      </w:r>
      <w:r w:rsidR="00A35665" w:rsidRPr="0047410C">
        <w:rPr>
          <w:rFonts w:ascii="Arial" w:hAnsi="Arial" w:cs="Arial"/>
          <w:szCs w:val="24"/>
          <w:lang w:val="en-GB"/>
        </w:rPr>
        <w:t xml:space="preserve">. </w:t>
      </w:r>
      <w:r w:rsidR="00810E01">
        <w:rPr>
          <w:rFonts w:ascii="Arial" w:hAnsi="Arial" w:cs="Arial"/>
          <w:szCs w:val="24"/>
          <w:lang w:val="en-GB"/>
        </w:rPr>
        <w:t>In GT-lite versions, d</w:t>
      </w:r>
      <w:r w:rsidR="00810E01" w:rsidRPr="0047410C">
        <w:rPr>
          <w:rFonts w:ascii="Arial" w:hAnsi="Arial" w:cs="Arial"/>
          <w:szCs w:val="24"/>
          <w:lang w:val="en-GB"/>
        </w:rPr>
        <w:t xml:space="preserve">ata collection and analysis </w:t>
      </w:r>
      <w:r w:rsidR="005C3498">
        <w:rPr>
          <w:rFonts w:ascii="Arial" w:hAnsi="Arial" w:cs="Arial"/>
          <w:szCs w:val="24"/>
          <w:lang w:val="en-GB"/>
        </w:rPr>
        <w:t>are</w:t>
      </w:r>
      <w:r w:rsidR="00810E01">
        <w:rPr>
          <w:rFonts w:ascii="Arial" w:hAnsi="Arial" w:cs="Arial"/>
          <w:szCs w:val="24"/>
          <w:lang w:val="en-GB"/>
        </w:rPr>
        <w:t xml:space="preserve"> </w:t>
      </w:r>
      <w:r w:rsidR="00810E01" w:rsidRPr="0047410C">
        <w:rPr>
          <w:rFonts w:ascii="Arial" w:hAnsi="Arial" w:cs="Arial"/>
          <w:szCs w:val="24"/>
          <w:lang w:val="en-GB"/>
        </w:rPr>
        <w:t xml:space="preserve">not </w:t>
      </w:r>
      <w:r w:rsidR="00810E01">
        <w:rPr>
          <w:rFonts w:ascii="Arial" w:hAnsi="Arial" w:cs="Arial"/>
          <w:szCs w:val="24"/>
          <w:lang w:val="en-GB"/>
        </w:rPr>
        <w:t>necessarily</w:t>
      </w:r>
      <w:r w:rsidR="00810E01" w:rsidRPr="0047410C">
        <w:rPr>
          <w:rFonts w:ascii="Arial" w:hAnsi="Arial" w:cs="Arial"/>
          <w:szCs w:val="24"/>
          <w:lang w:val="en-GB"/>
        </w:rPr>
        <w:t xml:space="preserve"> concurrent</w:t>
      </w:r>
      <w:r w:rsidR="00810E01">
        <w:rPr>
          <w:rFonts w:ascii="Arial" w:hAnsi="Arial" w:cs="Arial"/>
          <w:szCs w:val="24"/>
          <w:lang w:val="en-GB"/>
        </w:rPr>
        <w:t xml:space="preserve">. </w:t>
      </w:r>
      <w:r w:rsidR="00810E01" w:rsidRPr="00083226">
        <w:rPr>
          <w:rFonts w:ascii="Arial" w:hAnsi="Arial" w:cs="Arial"/>
          <w:szCs w:val="24"/>
          <w:lang w:val="en-GB"/>
        </w:rPr>
        <w:t xml:space="preserve">Charmaz </w:t>
      </w:r>
      <w:r w:rsidR="00810E01">
        <w:rPr>
          <w:rFonts w:ascii="Arial" w:hAnsi="Arial" w:cs="Arial"/>
          <w:szCs w:val="24"/>
          <w:lang w:val="en-GB"/>
        </w:rPr>
        <w:t>and</w:t>
      </w:r>
      <w:r w:rsidR="00810E01" w:rsidRPr="00083226">
        <w:rPr>
          <w:rFonts w:ascii="Arial" w:hAnsi="Arial" w:cs="Arial"/>
          <w:szCs w:val="24"/>
          <w:lang w:val="en-GB"/>
        </w:rPr>
        <w:t xml:space="preserve"> Thornberg</w:t>
      </w:r>
      <w:r w:rsidR="00810E01">
        <w:rPr>
          <w:rFonts w:ascii="Arial" w:hAnsi="Arial" w:cs="Arial"/>
          <w:szCs w:val="24"/>
          <w:lang w:val="en-GB"/>
        </w:rPr>
        <w:t xml:space="preserve"> (</w:t>
      </w:r>
      <w:r w:rsidR="00810E01" w:rsidRPr="00083226">
        <w:rPr>
          <w:rFonts w:ascii="Arial" w:hAnsi="Arial" w:cs="Arial"/>
          <w:szCs w:val="24"/>
          <w:lang w:val="en-GB"/>
        </w:rPr>
        <w:t>2020</w:t>
      </w:r>
      <w:r w:rsidR="00810E01">
        <w:rPr>
          <w:rFonts w:ascii="Arial" w:hAnsi="Arial" w:cs="Arial"/>
          <w:szCs w:val="24"/>
          <w:lang w:val="en-GB"/>
        </w:rPr>
        <w:t xml:space="preserve">) recently emphasised that concurrent data collection and analysis </w:t>
      </w:r>
      <w:r w:rsidR="00A35665" w:rsidRPr="0047410C">
        <w:rPr>
          <w:rFonts w:ascii="Arial" w:hAnsi="Arial" w:cs="Arial"/>
          <w:szCs w:val="24"/>
          <w:lang w:val="en-GB"/>
        </w:rPr>
        <w:t xml:space="preserve">– samples </w:t>
      </w:r>
      <w:r w:rsidRPr="0047410C">
        <w:rPr>
          <w:rFonts w:ascii="Arial" w:hAnsi="Arial" w:cs="Arial"/>
          <w:szCs w:val="24"/>
          <w:lang w:val="en-GB"/>
        </w:rPr>
        <w:lastRenderedPageBreak/>
        <w:t xml:space="preserve">developed in concert </w:t>
      </w:r>
      <w:r w:rsidRPr="0047410C">
        <w:rPr>
          <w:rFonts w:ascii="Arial" w:hAnsi="Arial" w:cs="Arial"/>
          <w:i/>
          <w:iCs/>
          <w:szCs w:val="24"/>
          <w:lang w:val="en-GB"/>
        </w:rPr>
        <w:t>with</w:t>
      </w:r>
      <w:r w:rsidRPr="0047410C">
        <w:rPr>
          <w:rFonts w:ascii="Arial" w:hAnsi="Arial" w:cs="Arial"/>
          <w:szCs w:val="24"/>
          <w:lang w:val="en-GB"/>
        </w:rPr>
        <w:t xml:space="preserve"> analysis through the use of ‘theoretical sampling’</w:t>
      </w:r>
      <w:r w:rsidR="00447B4A" w:rsidRPr="0047410C">
        <w:rPr>
          <w:rFonts w:ascii="Arial" w:hAnsi="Arial" w:cs="Arial"/>
          <w:szCs w:val="24"/>
          <w:lang w:val="en-GB"/>
        </w:rPr>
        <w:t>, where the developing analysis informs the ongoing selection of participants</w:t>
      </w:r>
      <w:r w:rsidR="00810E01">
        <w:rPr>
          <w:rFonts w:ascii="Arial" w:hAnsi="Arial" w:cs="Arial"/>
          <w:szCs w:val="24"/>
          <w:lang w:val="en-GB"/>
        </w:rPr>
        <w:t xml:space="preserve"> –</w:t>
      </w:r>
      <w:r w:rsidR="00810E01" w:rsidRPr="00810E01">
        <w:rPr>
          <w:rFonts w:ascii="Arial" w:hAnsi="Arial" w:cs="Arial"/>
          <w:i/>
          <w:iCs/>
          <w:szCs w:val="24"/>
          <w:lang w:val="en-GB"/>
        </w:rPr>
        <w:t xml:space="preserve"> </w:t>
      </w:r>
      <w:r w:rsidR="00810E01">
        <w:rPr>
          <w:rFonts w:ascii="Arial" w:hAnsi="Arial" w:cs="Arial"/>
          <w:i/>
          <w:iCs/>
          <w:szCs w:val="24"/>
          <w:lang w:val="en-GB"/>
        </w:rPr>
        <w:t>is</w:t>
      </w:r>
      <w:r w:rsidR="00810E01">
        <w:rPr>
          <w:rFonts w:ascii="Arial" w:hAnsi="Arial" w:cs="Arial"/>
          <w:szCs w:val="24"/>
          <w:lang w:val="en-GB"/>
        </w:rPr>
        <w:t xml:space="preserve"> a defining feature </w:t>
      </w:r>
      <w:r w:rsidR="00810E01" w:rsidRPr="00CD6AA3">
        <w:rPr>
          <w:rFonts w:ascii="Arial" w:hAnsi="Arial" w:cs="Arial"/>
          <w:i/>
          <w:iCs/>
          <w:szCs w:val="24"/>
          <w:lang w:val="en-GB"/>
        </w:rPr>
        <w:t>of</w:t>
      </w:r>
      <w:r w:rsidR="00810E01">
        <w:rPr>
          <w:rFonts w:ascii="Arial" w:hAnsi="Arial" w:cs="Arial"/>
          <w:szCs w:val="24"/>
          <w:lang w:val="en-GB"/>
        </w:rPr>
        <w:t xml:space="preserve"> GT. </w:t>
      </w:r>
      <w:r w:rsidRPr="0047410C">
        <w:rPr>
          <w:rFonts w:ascii="Arial" w:hAnsi="Arial" w:cs="Arial"/>
          <w:szCs w:val="24"/>
          <w:lang w:val="en-GB"/>
        </w:rPr>
        <w:t xml:space="preserve">Saturation, a key notion around sampling and analytic development for </w:t>
      </w:r>
      <w:r w:rsidR="00A35665" w:rsidRPr="0047410C">
        <w:rPr>
          <w:rFonts w:ascii="Arial" w:hAnsi="Arial" w:cs="Arial"/>
          <w:szCs w:val="24"/>
          <w:lang w:val="en-GB"/>
        </w:rPr>
        <w:t>GT</w:t>
      </w:r>
      <w:r w:rsidRPr="0047410C">
        <w:rPr>
          <w:rFonts w:ascii="Arial" w:hAnsi="Arial" w:cs="Arial"/>
          <w:szCs w:val="24"/>
          <w:lang w:val="en-GB"/>
        </w:rPr>
        <w:t xml:space="preserve"> (broadly defined as the point at which theoretical sampling/data collection ceases)</w:t>
      </w:r>
      <w:r w:rsidR="00447B4A" w:rsidRPr="0047410C">
        <w:rPr>
          <w:rFonts w:ascii="Arial" w:hAnsi="Arial" w:cs="Arial"/>
          <w:szCs w:val="24"/>
          <w:lang w:val="en-GB"/>
        </w:rPr>
        <w:t>,</w:t>
      </w:r>
      <w:r w:rsidRPr="0047410C">
        <w:rPr>
          <w:rFonts w:ascii="Arial" w:hAnsi="Arial" w:cs="Arial"/>
          <w:szCs w:val="24"/>
          <w:lang w:val="en-GB"/>
        </w:rPr>
        <w:t xml:space="preserve"> is often watered down to the point at which data collection </w:t>
      </w:r>
      <w:r w:rsidR="00447B4A" w:rsidRPr="0047410C">
        <w:rPr>
          <w:rFonts w:ascii="Arial" w:hAnsi="Arial" w:cs="Arial"/>
          <w:szCs w:val="24"/>
          <w:lang w:val="en-GB"/>
        </w:rPr>
        <w:t>i</w:t>
      </w:r>
      <w:r w:rsidRPr="0047410C">
        <w:rPr>
          <w:rFonts w:ascii="Arial" w:hAnsi="Arial" w:cs="Arial"/>
          <w:szCs w:val="24"/>
          <w:lang w:val="en-GB"/>
        </w:rPr>
        <w:t>s generating ‘no new insights’</w:t>
      </w:r>
      <w:r w:rsidR="00A35665" w:rsidRPr="0047410C">
        <w:rPr>
          <w:rFonts w:ascii="Arial" w:hAnsi="Arial" w:cs="Arial"/>
          <w:szCs w:val="24"/>
          <w:lang w:val="en-GB"/>
        </w:rPr>
        <w:t xml:space="preserve"> (Braun &amp; Clarke, 2019b)</w:t>
      </w:r>
      <w:r w:rsidR="00447B4A" w:rsidRPr="0047410C">
        <w:rPr>
          <w:rFonts w:ascii="Arial" w:hAnsi="Arial" w:cs="Arial"/>
          <w:szCs w:val="24"/>
          <w:lang w:val="en-GB"/>
        </w:rPr>
        <w:t xml:space="preserve">. </w:t>
      </w:r>
      <w:r w:rsidR="009969E1" w:rsidRPr="0047410C">
        <w:rPr>
          <w:rFonts w:ascii="Arial" w:hAnsi="Arial" w:cs="Arial"/>
          <w:szCs w:val="24"/>
          <w:lang w:val="en-GB"/>
        </w:rPr>
        <w:t xml:space="preserve">‘Saturation’ </w:t>
      </w:r>
      <w:r w:rsidR="00447B4A" w:rsidRPr="0047410C">
        <w:rPr>
          <w:rFonts w:ascii="Arial" w:hAnsi="Arial" w:cs="Arial"/>
          <w:szCs w:val="24"/>
          <w:lang w:val="en-GB"/>
        </w:rPr>
        <w:t>is</w:t>
      </w:r>
      <w:r w:rsidRPr="0047410C">
        <w:rPr>
          <w:rFonts w:ascii="Arial" w:hAnsi="Arial" w:cs="Arial"/>
          <w:szCs w:val="24"/>
          <w:lang w:val="en-GB"/>
        </w:rPr>
        <w:t xml:space="preserve"> often </w:t>
      </w:r>
      <w:r w:rsidR="00447B4A" w:rsidRPr="0047410C">
        <w:rPr>
          <w:rFonts w:ascii="Arial" w:hAnsi="Arial" w:cs="Arial"/>
          <w:szCs w:val="24"/>
          <w:lang w:val="en-GB"/>
        </w:rPr>
        <w:t>determined by</w:t>
      </w:r>
      <w:r w:rsidRPr="0047410C">
        <w:rPr>
          <w:rFonts w:ascii="Arial" w:hAnsi="Arial" w:cs="Arial"/>
          <w:szCs w:val="24"/>
          <w:lang w:val="en-GB"/>
        </w:rPr>
        <w:t xml:space="preserve"> the researcher’s </w:t>
      </w:r>
      <w:r w:rsidRPr="0047410C">
        <w:rPr>
          <w:rFonts w:ascii="Arial" w:hAnsi="Arial" w:cs="Arial"/>
          <w:i/>
          <w:szCs w:val="24"/>
          <w:lang w:val="en-GB"/>
        </w:rPr>
        <w:t>impression</w:t>
      </w:r>
      <w:r w:rsidRPr="0047410C">
        <w:rPr>
          <w:rFonts w:ascii="Arial" w:hAnsi="Arial" w:cs="Arial"/>
          <w:szCs w:val="24"/>
          <w:lang w:val="en-GB"/>
        </w:rPr>
        <w:t xml:space="preserve"> of the data during data collection, rather than on detailed concurrent data analysis. In contrast, </w:t>
      </w:r>
      <w:r w:rsidRPr="0047410C">
        <w:rPr>
          <w:rFonts w:ascii="Arial" w:hAnsi="Arial" w:cs="Arial"/>
          <w:i/>
          <w:iCs/>
          <w:szCs w:val="24"/>
          <w:lang w:val="en-GB"/>
        </w:rPr>
        <w:t>theoretical</w:t>
      </w:r>
      <w:r w:rsidRPr="0047410C">
        <w:rPr>
          <w:rFonts w:ascii="Arial" w:hAnsi="Arial" w:cs="Arial"/>
          <w:szCs w:val="24"/>
          <w:lang w:val="en-GB"/>
        </w:rPr>
        <w:t xml:space="preserve"> saturation in early </w:t>
      </w:r>
      <w:r w:rsidR="00C35E0B" w:rsidRPr="0047410C">
        <w:rPr>
          <w:rFonts w:ascii="Arial" w:hAnsi="Arial" w:cs="Arial"/>
          <w:szCs w:val="24"/>
          <w:lang w:val="en-GB"/>
        </w:rPr>
        <w:t>GT</w:t>
      </w:r>
      <w:r w:rsidRPr="0047410C">
        <w:rPr>
          <w:rFonts w:ascii="Arial" w:hAnsi="Arial" w:cs="Arial"/>
          <w:szCs w:val="24"/>
          <w:lang w:val="en-GB"/>
        </w:rPr>
        <w:t xml:space="preserve"> represents the point at which the properties of categories and the relationships between categories were fully explained so that a </w:t>
      </w:r>
      <w:r w:rsidRPr="0047410C">
        <w:rPr>
          <w:rFonts w:ascii="Arial" w:hAnsi="Arial" w:cs="Arial"/>
          <w:i/>
          <w:szCs w:val="24"/>
          <w:lang w:val="en-GB"/>
        </w:rPr>
        <w:t>grounded</w:t>
      </w:r>
      <w:r w:rsidRPr="0047410C">
        <w:rPr>
          <w:rFonts w:ascii="Arial" w:hAnsi="Arial" w:cs="Arial"/>
          <w:szCs w:val="24"/>
          <w:lang w:val="en-GB"/>
        </w:rPr>
        <w:t xml:space="preserve"> theory could arise (Morse</w:t>
      </w:r>
      <w:r w:rsidR="00AC48BD" w:rsidRPr="0047410C">
        <w:rPr>
          <w:rFonts w:ascii="Arial" w:hAnsi="Arial" w:cs="Arial"/>
          <w:szCs w:val="24"/>
          <w:lang w:val="en-GB"/>
        </w:rPr>
        <w:t>,</w:t>
      </w:r>
      <w:r w:rsidRPr="0047410C">
        <w:rPr>
          <w:rFonts w:ascii="Arial" w:hAnsi="Arial" w:cs="Arial"/>
          <w:szCs w:val="24"/>
          <w:lang w:val="en-GB"/>
        </w:rPr>
        <w:t xml:space="preserve"> 2015). Finally, the analytic output </w:t>
      </w:r>
      <w:r w:rsidR="00AC48BD" w:rsidRPr="0047410C">
        <w:rPr>
          <w:rFonts w:ascii="Arial" w:hAnsi="Arial" w:cs="Arial"/>
          <w:szCs w:val="24"/>
          <w:lang w:val="en-GB"/>
        </w:rPr>
        <w:t xml:space="preserve">from an abbreviated </w:t>
      </w:r>
      <w:r w:rsidR="00C35E0B" w:rsidRPr="0047410C">
        <w:rPr>
          <w:rFonts w:ascii="Arial" w:hAnsi="Arial" w:cs="Arial"/>
          <w:szCs w:val="24"/>
          <w:lang w:val="en-GB"/>
        </w:rPr>
        <w:t>GT</w:t>
      </w:r>
      <w:r w:rsidR="00AC48BD" w:rsidRPr="0047410C">
        <w:rPr>
          <w:rFonts w:ascii="Arial" w:hAnsi="Arial" w:cs="Arial"/>
          <w:szCs w:val="24"/>
          <w:lang w:val="en-GB"/>
        </w:rPr>
        <w:t xml:space="preserve"> </w:t>
      </w:r>
      <w:r w:rsidRPr="0047410C">
        <w:rPr>
          <w:rFonts w:ascii="Arial" w:hAnsi="Arial" w:cs="Arial"/>
          <w:szCs w:val="24"/>
          <w:lang w:val="en-GB"/>
        </w:rPr>
        <w:t xml:space="preserve">is a set of categories </w:t>
      </w:r>
      <w:r w:rsidR="00447B4A" w:rsidRPr="0047410C">
        <w:rPr>
          <w:rFonts w:ascii="Arial" w:hAnsi="Arial" w:cs="Arial"/>
          <w:szCs w:val="24"/>
          <w:lang w:val="en-GB"/>
        </w:rPr>
        <w:t>or</w:t>
      </w:r>
      <w:r w:rsidRPr="0047410C">
        <w:rPr>
          <w:rFonts w:ascii="Arial" w:hAnsi="Arial" w:cs="Arial"/>
          <w:szCs w:val="24"/>
          <w:lang w:val="en-GB"/>
        </w:rPr>
        <w:t xml:space="preserve"> themes and an understanding of the relationship between these categories (</w:t>
      </w:r>
      <w:r w:rsidR="009969E1" w:rsidRPr="0047410C">
        <w:rPr>
          <w:rFonts w:ascii="Arial" w:hAnsi="Arial" w:cs="Arial"/>
          <w:szCs w:val="24"/>
          <w:lang w:val="en-GB"/>
        </w:rPr>
        <w:t xml:space="preserve">sometimes </w:t>
      </w:r>
      <w:r w:rsidRPr="0047410C">
        <w:rPr>
          <w:rFonts w:ascii="Arial" w:hAnsi="Arial" w:cs="Arial"/>
          <w:szCs w:val="24"/>
          <w:lang w:val="en-GB"/>
        </w:rPr>
        <w:t xml:space="preserve">represented in </w:t>
      </w:r>
      <w:r w:rsidRPr="007A3888">
        <w:rPr>
          <w:rFonts w:ascii="Arial" w:hAnsi="Arial" w:cs="Arial"/>
          <w:szCs w:val="24"/>
          <w:lang w:val="en-GB"/>
        </w:rPr>
        <w:t xml:space="preserve">the form of a model). This abbreviated use of </w:t>
      </w:r>
      <w:r w:rsidR="00C35E0B" w:rsidRPr="007A3888">
        <w:rPr>
          <w:rFonts w:ascii="Arial" w:hAnsi="Arial" w:cs="Arial"/>
          <w:szCs w:val="24"/>
          <w:lang w:val="en-GB"/>
        </w:rPr>
        <w:t>GT</w:t>
      </w:r>
      <w:r w:rsidRPr="007A3888">
        <w:rPr>
          <w:rFonts w:ascii="Arial" w:hAnsi="Arial" w:cs="Arial"/>
          <w:szCs w:val="24"/>
          <w:lang w:val="en-GB"/>
        </w:rPr>
        <w:t xml:space="preserve"> often produces an analysis that is, effectively, indistinguishable from that of TA.</w:t>
      </w:r>
    </w:p>
    <w:p w14:paraId="5E9363F3" w14:textId="496E5D8B" w:rsidR="00B660DF" w:rsidRPr="007A3888" w:rsidRDefault="00B660DF" w:rsidP="003A3FD6">
      <w:pPr>
        <w:spacing w:line="480" w:lineRule="auto"/>
        <w:rPr>
          <w:rFonts w:ascii="Arial" w:hAnsi="Arial" w:cs="Arial"/>
          <w:szCs w:val="24"/>
          <w:lang w:val="en-GB"/>
        </w:rPr>
      </w:pPr>
      <w:r w:rsidRPr="007A3888">
        <w:rPr>
          <w:rFonts w:ascii="Arial" w:hAnsi="Arial" w:cs="Arial"/>
          <w:szCs w:val="24"/>
          <w:lang w:val="en-GB"/>
        </w:rPr>
        <w:t xml:space="preserve">Given the potential for similar analysis, when might you use reflexive TA rather than </w:t>
      </w:r>
      <w:r w:rsidR="00C35E0B" w:rsidRPr="007A3888">
        <w:rPr>
          <w:rFonts w:ascii="Arial" w:hAnsi="Arial" w:cs="Arial"/>
          <w:szCs w:val="24"/>
          <w:lang w:val="en-GB"/>
        </w:rPr>
        <w:t>GT</w:t>
      </w:r>
      <w:r w:rsidRPr="007A3888">
        <w:rPr>
          <w:rFonts w:ascii="Arial" w:hAnsi="Arial" w:cs="Arial"/>
          <w:szCs w:val="24"/>
          <w:lang w:val="en-GB"/>
        </w:rPr>
        <w:t>? Our response reflects our position that conceptualising ‘</w:t>
      </w:r>
      <w:r w:rsidR="00C35E0B" w:rsidRPr="007A3888">
        <w:rPr>
          <w:rFonts w:ascii="Arial" w:hAnsi="Arial" w:cs="Arial"/>
          <w:szCs w:val="24"/>
          <w:lang w:val="en-GB"/>
        </w:rPr>
        <w:t>GT</w:t>
      </w:r>
      <w:r w:rsidRPr="007A3888">
        <w:rPr>
          <w:rFonts w:ascii="Arial" w:hAnsi="Arial" w:cs="Arial"/>
          <w:szCs w:val="24"/>
          <w:lang w:val="en-GB"/>
        </w:rPr>
        <w:t xml:space="preserve">’ simply as techniques for identifying themes both does disservice to </w:t>
      </w:r>
      <w:proofErr w:type="gramStart"/>
      <w:r w:rsidR="00C35E0B" w:rsidRPr="007A3888">
        <w:rPr>
          <w:rFonts w:ascii="Arial" w:hAnsi="Arial" w:cs="Arial"/>
          <w:szCs w:val="24"/>
          <w:lang w:val="en-GB"/>
        </w:rPr>
        <w:t>GT</w:t>
      </w:r>
      <w:r w:rsidRPr="007A3888">
        <w:rPr>
          <w:rFonts w:ascii="Arial" w:hAnsi="Arial" w:cs="Arial"/>
          <w:szCs w:val="24"/>
          <w:lang w:val="en-GB"/>
        </w:rPr>
        <w:t>, and</w:t>
      </w:r>
      <w:proofErr w:type="gramEnd"/>
      <w:r w:rsidRPr="007A3888">
        <w:rPr>
          <w:rFonts w:ascii="Arial" w:hAnsi="Arial" w:cs="Arial"/>
          <w:szCs w:val="24"/>
          <w:lang w:val="en-GB"/>
        </w:rPr>
        <w:t xml:space="preserve"> fails to utilise a better-suited method. So, our advice is to use reflexive TA when one or more of the following apply: </w:t>
      </w:r>
    </w:p>
    <w:p w14:paraId="576E4CE0" w14:textId="2A07831A" w:rsidR="00B660DF" w:rsidRPr="007A3888" w:rsidRDefault="00AC48BD" w:rsidP="003A3FD6">
      <w:pPr>
        <w:pStyle w:val="ListParagraph"/>
        <w:spacing w:line="480" w:lineRule="auto"/>
        <w:rPr>
          <w:rFonts w:ascii="Arial" w:hAnsi="Arial" w:cs="Arial"/>
          <w:szCs w:val="24"/>
        </w:rPr>
      </w:pPr>
      <w:r w:rsidRPr="007A3888">
        <w:rPr>
          <w:rFonts w:ascii="Arial" w:hAnsi="Arial" w:cs="Arial"/>
          <w:szCs w:val="24"/>
        </w:rPr>
        <w:t>When a researcher is</w:t>
      </w:r>
      <w:r w:rsidR="00B660DF" w:rsidRPr="007A3888">
        <w:rPr>
          <w:rFonts w:ascii="Arial" w:hAnsi="Arial" w:cs="Arial"/>
          <w:szCs w:val="24"/>
        </w:rPr>
        <w:t xml:space="preserve"> beginning </w:t>
      </w:r>
      <w:r w:rsidRPr="007A3888">
        <w:rPr>
          <w:rFonts w:ascii="Arial" w:hAnsi="Arial" w:cs="Arial"/>
          <w:szCs w:val="24"/>
        </w:rPr>
        <w:t>their</w:t>
      </w:r>
      <w:r w:rsidR="00B660DF" w:rsidRPr="007A3888">
        <w:rPr>
          <w:rFonts w:ascii="Arial" w:hAnsi="Arial" w:cs="Arial"/>
          <w:szCs w:val="24"/>
        </w:rPr>
        <w:t xml:space="preserve"> qualitative research journey. TA is more straightforward than </w:t>
      </w:r>
      <w:r w:rsidR="00C35E0B" w:rsidRPr="007A3888">
        <w:rPr>
          <w:rFonts w:ascii="Arial" w:hAnsi="Arial" w:cs="Arial"/>
          <w:szCs w:val="24"/>
        </w:rPr>
        <w:t>GT</w:t>
      </w:r>
      <w:r w:rsidR="00B660DF" w:rsidRPr="007A3888">
        <w:rPr>
          <w:rFonts w:ascii="Arial" w:hAnsi="Arial" w:cs="Arial"/>
          <w:szCs w:val="24"/>
        </w:rPr>
        <w:t xml:space="preserve">, the procedures are fewer and less complex, and there is a clearer pathway through them. </w:t>
      </w:r>
    </w:p>
    <w:p w14:paraId="3D8800EC" w14:textId="180BF1FE" w:rsidR="00B660DF" w:rsidRPr="007A3888" w:rsidRDefault="00AC48BD" w:rsidP="003A3FD6">
      <w:pPr>
        <w:pStyle w:val="ListParagraph"/>
        <w:spacing w:line="480" w:lineRule="auto"/>
        <w:rPr>
          <w:rFonts w:ascii="Arial" w:hAnsi="Arial" w:cs="Arial"/>
          <w:szCs w:val="24"/>
        </w:rPr>
      </w:pPr>
      <w:r w:rsidRPr="007A3888">
        <w:rPr>
          <w:rFonts w:ascii="Arial" w:hAnsi="Arial" w:cs="Arial"/>
          <w:szCs w:val="24"/>
        </w:rPr>
        <w:t>The</w:t>
      </w:r>
      <w:r w:rsidR="00B660DF" w:rsidRPr="007A3888">
        <w:rPr>
          <w:rFonts w:ascii="Arial" w:hAnsi="Arial" w:cs="Arial"/>
          <w:szCs w:val="24"/>
        </w:rPr>
        <w:t xml:space="preserve"> research questions are </w:t>
      </w:r>
      <w:r w:rsidR="00B660DF" w:rsidRPr="007A3888">
        <w:rPr>
          <w:rFonts w:ascii="Arial" w:hAnsi="Arial" w:cs="Arial"/>
          <w:i/>
          <w:szCs w:val="24"/>
        </w:rPr>
        <w:t>not</w:t>
      </w:r>
      <w:r w:rsidR="00B660DF" w:rsidRPr="007A3888">
        <w:rPr>
          <w:rFonts w:ascii="Arial" w:hAnsi="Arial" w:cs="Arial"/>
          <w:szCs w:val="24"/>
        </w:rPr>
        <w:t xml:space="preserve"> those particularly suited to </w:t>
      </w:r>
      <w:r w:rsidR="00C35E0B" w:rsidRPr="007A3888">
        <w:rPr>
          <w:rFonts w:ascii="Arial" w:hAnsi="Arial" w:cs="Arial"/>
          <w:szCs w:val="24"/>
        </w:rPr>
        <w:t>GT</w:t>
      </w:r>
      <w:r w:rsidR="00B660DF" w:rsidRPr="007A3888">
        <w:rPr>
          <w:rFonts w:ascii="Arial" w:hAnsi="Arial" w:cs="Arial"/>
          <w:szCs w:val="24"/>
        </w:rPr>
        <w:t xml:space="preserve"> (</w:t>
      </w:r>
      <w:r w:rsidR="00244AF1">
        <w:rPr>
          <w:rFonts w:ascii="Arial" w:hAnsi="Arial" w:cs="Arial"/>
          <w:szCs w:val="24"/>
        </w:rPr>
        <w:t>the definitive GT research question centres</w:t>
      </w:r>
      <w:r w:rsidR="00B660DF" w:rsidRPr="007A3888">
        <w:rPr>
          <w:rFonts w:ascii="Arial" w:hAnsi="Arial" w:cs="Arial"/>
          <w:szCs w:val="24"/>
        </w:rPr>
        <w:t xml:space="preserve"> on social process</w:t>
      </w:r>
      <w:r w:rsidR="00244AF1">
        <w:rPr>
          <w:rFonts w:ascii="Arial" w:hAnsi="Arial" w:cs="Arial"/>
          <w:szCs w:val="24"/>
        </w:rPr>
        <w:t>es</w:t>
      </w:r>
      <w:r w:rsidR="00B660DF" w:rsidRPr="007A3888">
        <w:rPr>
          <w:rFonts w:ascii="Arial" w:hAnsi="Arial" w:cs="Arial"/>
          <w:szCs w:val="24"/>
        </w:rPr>
        <w:t xml:space="preserve">). </w:t>
      </w:r>
    </w:p>
    <w:p w14:paraId="25982585" w14:textId="162AF71F" w:rsidR="00B660DF" w:rsidRPr="00244AF1" w:rsidRDefault="00AC48BD" w:rsidP="003A3FD6">
      <w:pPr>
        <w:pStyle w:val="ListParagraph"/>
        <w:spacing w:line="480" w:lineRule="auto"/>
        <w:rPr>
          <w:rFonts w:ascii="Arial" w:hAnsi="Arial" w:cs="Arial"/>
          <w:szCs w:val="24"/>
        </w:rPr>
      </w:pPr>
      <w:r w:rsidRPr="007A3888">
        <w:rPr>
          <w:rFonts w:ascii="Arial" w:hAnsi="Arial" w:cs="Arial"/>
          <w:szCs w:val="24"/>
        </w:rPr>
        <w:lastRenderedPageBreak/>
        <w:t>The</w:t>
      </w:r>
      <w:r w:rsidR="00B660DF" w:rsidRPr="007A3888">
        <w:rPr>
          <w:rFonts w:ascii="Arial" w:hAnsi="Arial" w:cs="Arial"/>
          <w:szCs w:val="24"/>
        </w:rPr>
        <w:t xml:space="preserve"> goal is to identify patterns in data, to describe and interpret those patterns, and/or to provide a </w:t>
      </w:r>
      <w:proofErr w:type="gramStart"/>
      <w:r w:rsidR="00B660DF" w:rsidRPr="007A3888">
        <w:rPr>
          <w:rFonts w:ascii="Arial" w:hAnsi="Arial" w:cs="Arial"/>
          <w:szCs w:val="24"/>
        </w:rPr>
        <w:t>theoretically-informed</w:t>
      </w:r>
      <w:proofErr w:type="gramEnd"/>
      <w:r w:rsidR="00B660DF" w:rsidRPr="007A3888">
        <w:rPr>
          <w:rFonts w:ascii="Arial" w:hAnsi="Arial" w:cs="Arial"/>
          <w:szCs w:val="24"/>
        </w:rPr>
        <w:t xml:space="preserve"> </w:t>
      </w:r>
      <w:r w:rsidR="00B660DF" w:rsidRPr="00244AF1">
        <w:rPr>
          <w:rFonts w:ascii="Arial" w:hAnsi="Arial" w:cs="Arial"/>
          <w:szCs w:val="24"/>
        </w:rPr>
        <w:t>interpretation of them.</w:t>
      </w:r>
    </w:p>
    <w:p w14:paraId="58E4133E" w14:textId="673CF043" w:rsidR="00B660DF" w:rsidRPr="00244AF1" w:rsidRDefault="00AC48BD" w:rsidP="003A3FD6">
      <w:pPr>
        <w:pStyle w:val="ListParagraph"/>
        <w:spacing w:line="480" w:lineRule="auto"/>
        <w:rPr>
          <w:rFonts w:ascii="Arial" w:hAnsi="Arial" w:cs="Arial"/>
          <w:szCs w:val="24"/>
        </w:rPr>
      </w:pPr>
      <w:r w:rsidRPr="00244AF1">
        <w:rPr>
          <w:rFonts w:ascii="Arial" w:hAnsi="Arial" w:cs="Arial"/>
          <w:szCs w:val="24"/>
        </w:rPr>
        <w:t>The researcher does not</w:t>
      </w:r>
      <w:r w:rsidR="00B660DF" w:rsidRPr="00244AF1">
        <w:rPr>
          <w:rFonts w:ascii="Arial" w:hAnsi="Arial" w:cs="Arial"/>
          <w:i/>
          <w:szCs w:val="24"/>
        </w:rPr>
        <w:t xml:space="preserve"> </w:t>
      </w:r>
      <w:r w:rsidR="00B660DF" w:rsidRPr="00244AF1">
        <w:rPr>
          <w:rFonts w:ascii="Arial" w:hAnsi="Arial" w:cs="Arial"/>
          <w:szCs w:val="24"/>
        </w:rPr>
        <w:t xml:space="preserve">intend to develop a </w:t>
      </w:r>
      <w:r w:rsidR="00D465F9" w:rsidRPr="00244AF1">
        <w:rPr>
          <w:rFonts w:ascii="Arial" w:hAnsi="Arial" w:cs="Arial"/>
          <w:i/>
          <w:iCs/>
          <w:szCs w:val="24"/>
        </w:rPr>
        <w:t>grounded theory</w:t>
      </w:r>
      <w:r w:rsidR="00B660DF" w:rsidRPr="00244AF1">
        <w:rPr>
          <w:rFonts w:ascii="Arial" w:hAnsi="Arial" w:cs="Arial"/>
          <w:szCs w:val="24"/>
        </w:rPr>
        <w:t xml:space="preserve"> from the dataset and analysis.</w:t>
      </w:r>
    </w:p>
    <w:p w14:paraId="40C306A4" w14:textId="1D4F5ED7" w:rsidR="00B660DF" w:rsidRPr="00244AF1" w:rsidRDefault="00AC48BD" w:rsidP="003A3FD6">
      <w:pPr>
        <w:pStyle w:val="ListParagraph"/>
        <w:spacing w:line="480" w:lineRule="auto"/>
        <w:rPr>
          <w:rFonts w:ascii="Arial" w:hAnsi="Arial" w:cs="Arial"/>
          <w:szCs w:val="24"/>
        </w:rPr>
      </w:pPr>
      <w:r w:rsidRPr="00244AF1">
        <w:rPr>
          <w:rFonts w:ascii="Arial" w:hAnsi="Arial" w:cs="Arial"/>
          <w:szCs w:val="24"/>
        </w:rPr>
        <w:t xml:space="preserve">Data </w:t>
      </w:r>
      <w:r w:rsidR="009969E1" w:rsidRPr="00244AF1">
        <w:rPr>
          <w:rFonts w:ascii="Arial" w:hAnsi="Arial" w:cs="Arial"/>
          <w:szCs w:val="24"/>
        </w:rPr>
        <w:t xml:space="preserve">are </w:t>
      </w:r>
      <w:r w:rsidRPr="00244AF1">
        <w:rPr>
          <w:rFonts w:ascii="Arial" w:hAnsi="Arial" w:cs="Arial"/>
          <w:szCs w:val="24"/>
        </w:rPr>
        <w:t>collected</w:t>
      </w:r>
      <w:r w:rsidR="00B660DF" w:rsidRPr="00244AF1">
        <w:rPr>
          <w:rFonts w:ascii="Arial" w:hAnsi="Arial" w:cs="Arial"/>
          <w:szCs w:val="24"/>
        </w:rPr>
        <w:t xml:space="preserve"> independent from the analytic development (i.e. </w:t>
      </w:r>
      <w:r w:rsidRPr="00244AF1">
        <w:rPr>
          <w:rFonts w:ascii="Arial" w:hAnsi="Arial" w:cs="Arial"/>
          <w:szCs w:val="24"/>
        </w:rPr>
        <w:t>there is no intention</w:t>
      </w:r>
      <w:r w:rsidR="00B660DF" w:rsidRPr="00244AF1">
        <w:rPr>
          <w:rFonts w:ascii="Arial" w:hAnsi="Arial" w:cs="Arial"/>
          <w:szCs w:val="24"/>
        </w:rPr>
        <w:t xml:space="preserve"> to sample theoretically).</w:t>
      </w:r>
    </w:p>
    <w:p w14:paraId="14E2A89C" w14:textId="27DA2A96" w:rsidR="00B660DF" w:rsidRPr="007A3888" w:rsidRDefault="00AC48BD" w:rsidP="003A3FD6">
      <w:pPr>
        <w:pStyle w:val="ListParagraph"/>
        <w:spacing w:line="480" w:lineRule="auto"/>
        <w:rPr>
          <w:rFonts w:ascii="Arial" w:hAnsi="Arial" w:cs="Arial"/>
          <w:szCs w:val="24"/>
        </w:rPr>
      </w:pPr>
      <w:r w:rsidRPr="007A3888">
        <w:rPr>
          <w:rFonts w:ascii="Arial" w:hAnsi="Arial" w:cs="Arial"/>
          <w:szCs w:val="24"/>
        </w:rPr>
        <w:t>The</w:t>
      </w:r>
      <w:r w:rsidR="00B660DF" w:rsidRPr="007A3888">
        <w:rPr>
          <w:rFonts w:ascii="Arial" w:hAnsi="Arial" w:cs="Arial"/>
          <w:szCs w:val="24"/>
        </w:rPr>
        <w:t xml:space="preserve"> sample is relatively small and/or homogenous – as is often the case with samples of ‘convenience’ that are common in qualitative research (</w:t>
      </w:r>
      <w:r w:rsidR="00CF060F" w:rsidRPr="007A3888">
        <w:rPr>
          <w:rFonts w:ascii="Arial" w:hAnsi="Arial" w:cs="Arial"/>
          <w:szCs w:val="24"/>
        </w:rPr>
        <w:t>Braun &amp; Clarke, 2013</w:t>
      </w:r>
      <w:r w:rsidR="00B660DF" w:rsidRPr="007A3888">
        <w:rPr>
          <w:rFonts w:ascii="Arial" w:hAnsi="Arial" w:cs="Arial"/>
          <w:szCs w:val="24"/>
        </w:rPr>
        <w:t xml:space="preserve">). </w:t>
      </w:r>
    </w:p>
    <w:p w14:paraId="566B12C8" w14:textId="77A073B6" w:rsidR="00B660DF" w:rsidRPr="007A3888" w:rsidRDefault="00AC48BD" w:rsidP="003A3FD6">
      <w:pPr>
        <w:pStyle w:val="ListParagraph"/>
        <w:spacing w:line="480" w:lineRule="auto"/>
        <w:rPr>
          <w:rFonts w:ascii="Arial" w:hAnsi="Arial" w:cs="Arial"/>
          <w:szCs w:val="24"/>
        </w:rPr>
      </w:pPr>
      <w:r w:rsidRPr="007A3888">
        <w:rPr>
          <w:rFonts w:ascii="Arial" w:hAnsi="Arial" w:cs="Arial"/>
          <w:szCs w:val="24"/>
        </w:rPr>
        <w:t>T</w:t>
      </w:r>
      <w:r w:rsidR="00B660DF" w:rsidRPr="007A3888">
        <w:rPr>
          <w:rFonts w:ascii="Arial" w:hAnsi="Arial" w:cs="Arial"/>
          <w:szCs w:val="24"/>
        </w:rPr>
        <w:t>ime is limited by a particular and tight deadline. Reflexive TA, while not quick</w:t>
      </w:r>
      <w:r w:rsidRPr="007A3888">
        <w:rPr>
          <w:rFonts w:ascii="Arial" w:hAnsi="Arial" w:cs="Arial"/>
          <w:szCs w:val="24"/>
        </w:rPr>
        <w:t>,</w:t>
      </w:r>
      <w:r w:rsidR="00B660DF" w:rsidRPr="007A3888">
        <w:rPr>
          <w:rFonts w:ascii="Arial" w:hAnsi="Arial" w:cs="Arial"/>
          <w:szCs w:val="24"/>
        </w:rPr>
        <w:t xml:space="preserve"> can be faster than a ‘full’ </w:t>
      </w:r>
      <w:r w:rsidR="00C35E0B" w:rsidRPr="007A3888">
        <w:rPr>
          <w:rFonts w:ascii="Arial" w:hAnsi="Arial" w:cs="Arial"/>
          <w:szCs w:val="24"/>
        </w:rPr>
        <w:t>GT</w:t>
      </w:r>
      <w:r w:rsidR="00B660DF" w:rsidRPr="007A3888">
        <w:rPr>
          <w:rFonts w:ascii="Arial" w:hAnsi="Arial" w:cs="Arial"/>
          <w:szCs w:val="24"/>
        </w:rPr>
        <w:t xml:space="preserve"> project. </w:t>
      </w:r>
    </w:p>
    <w:p w14:paraId="64BC5FA4" w14:textId="77777777" w:rsidR="00B660DF" w:rsidRPr="007A3888" w:rsidRDefault="00B660DF" w:rsidP="003A3FD6">
      <w:pPr>
        <w:pStyle w:val="Heading1"/>
        <w:spacing w:line="480" w:lineRule="auto"/>
        <w:rPr>
          <w:rFonts w:ascii="Arial" w:hAnsi="Arial" w:cs="Arial"/>
          <w:sz w:val="24"/>
          <w:szCs w:val="24"/>
          <w:lang w:val="en-GB"/>
        </w:rPr>
      </w:pPr>
      <w:bookmarkStart w:id="5" w:name="_Toc535239410"/>
      <w:r w:rsidRPr="007A3888">
        <w:rPr>
          <w:rFonts w:ascii="Arial" w:hAnsi="Arial" w:cs="Arial"/>
          <w:sz w:val="24"/>
          <w:szCs w:val="24"/>
          <w:lang w:val="en-GB"/>
        </w:rPr>
        <w:t>What are the differences between thematic analysis and (pattern-based) discourse analysis?</w:t>
      </w:r>
      <w:bookmarkEnd w:id="5"/>
    </w:p>
    <w:p w14:paraId="29AE0061" w14:textId="3374EBE1" w:rsidR="00B660DF" w:rsidRPr="007A3888" w:rsidRDefault="00D465F9" w:rsidP="003A3FD6">
      <w:pPr>
        <w:spacing w:line="480" w:lineRule="auto"/>
        <w:rPr>
          <w:rFonts w:ascii="Arial" w:hAnsi="Arial" w:cs="Arial"/>
          <w:szCs w:val="24"/>
          <w:lang w:val="en-GB"/>
        </w:rPr>
      </w:pPr>
      <w:r w:rsidRPr="007A3888">
        <w:rPr>
          <w:rFonts w:ascii="Arial" w:hAnsi="Arial" w:cs="Arial"/>
          <w:szCs w:val="24"/>
          <w:lang w:val="en-GB"/>
        </w:rPr>
        <w:t>DA</w:t>
      </w:r>
      <w:r w:rsidR="00B660DF" w:rsidRPr="007A3888">
        <w:rPr>
          <w:rFonts w:ascii="Arial" w:hAnsi="Arial" w:cs="Arial"/>
          <w:szCs w:val="24"/>
          <w:lang w:val="en-GB"/>
        </w:rPr>
        <w:t xml:space="preserve"> has long been </w:t>
      </w:r>
      <w:r w:rsidR="00B660DF" w:rsidRPr="007A3888">
        <w:rPr>
          <w:rFonts w:ascii="Arial" w:hAnsi="Arial" w:cs="Arial"/>
          <w:i/>
          <w:szCs w:val="24"/>
          <w:lang w:val="en-GB"/>
        </w:rPr>
        <w:t>the</w:t>
      </w:r>
      <w:r w:rsidR="00B660DF" w:rsidRPr="007A3888">
        <w:rPr>
          <w:rFonts w:ascii="Arial" w:hAnsi="Arial" w:cs="Arial"/>
          <w:szCs w:val="24"/>
          <w:lang w:val="en-GB"/>
        </w:rPr>
        <w:t xml:space="preserve"> defining approach of </w:t>
      </w:r>
      <w:r w:rsidR="00B660DF" w:rsidRPr="007A3888">
        <w:rPr>
          <w:rFonts w:ascii="Arial" w:hAnsi="Arial" w:cs="Arial"/>
          <w:i/>
          <w:szCs w:val="24"/>
          <w:lang w:val="en-GB"/>
        </w:rPr>
        <w:t>critical</w:t>
      </w:r>
      <w:r w:rsidR="00B660DF" w:rsidRPr="007A3888">
        <w:rPr>
          <w:rFonts w:ascii="Arial" w:hAnsi="Arial" w:cs="Arial"/>
          <w:szCs w:val="24"/>
          <w:lang w:val="en-GB"/>
        </w:rPr>
        <w:t xml:space="preserve"> qualitative research. All forms of </w:t>
      </w:r>
      <w:r w:rsidRPr="007A3888">
        <w:rPr>
          <w:rFonts w:ascii="Arial" w:hAnsi="Arial" w:cs="Arial"/>
          <w:szCs w:val="24"/>
          <w:lang w:val="en-GB"/>
        </w:rPr>
        <w:t>DA</w:t>
      </w:r>
      <w:r w:rsidR="00B660DF" w:rsidRPr="007A3888">
        <w:rPr>
          <w:rFonts w:ascii="Arial" w:hAnsi="Arial" w:cs="Arial"/>
          <w:szCs w:val="24"/>
          <w:lang w:val="en-GB"/>
        </w:rPr>
        <w:t xml:space="preserve"> are underpinned by a view of language as a social practice, something active and performative, doing things, and bringing forth realities, rather than merely transparently reflecting participants’ thoughts and feelings</w:t>
      </w:r>
      <w:r w:rsidR="00447B4A" w:rsidRPr="007A3888">
        <w:rPr>
          <w:rFonts w:ascii="Arial" w:hAnsi="Arial" w:cs="Arial"/>
          <w:szCs w:val="24"/>
          <w:lang w:val="en-GB"/>
        </w:rPr>
        <w:t xml:space="preserve">. Thus, </w:t>
      </w:r>
      <w:r w:rsidRPr="007A3888">
        <w:rPr>
          <w:rFonts w:ascii="Arial" w:hAnsi="Arial" w:cs="Arial"/>
          <w:szCs w:val="24"/>
          <w:lang w:val="en-GB"/>
        </w:rPr>
        <w:t>DA</w:t>
      </w:r>
      <w:r w:rsidR="00447B4A" w:rsidRPr="007A3888">
        <w:rPr>
          <w:rFonts w:ascii="Arial" w:hAnsi="Arial" w:cs="Arial"/>
          <w:szCs w:val="24"/>
          <w:lang w:val="en-GB"/>
        </w:rPr>
        <w:t xml:space="preserve"> can be understood as focusing </w:t>
      </w:r>
      <w:r w:rsidR="00B660DF" w:rsidRPr="007A3888">
        <w:rPr>
          <w:rFonts w:ascii="Arial" w:hAnsi="Arial" w:cs="Arial"/>
          <w:szCs w:val="24"/>
          <w:lang w:val="en-GB"/>
        </w:rPr>
        <w:t xml:space="preserve">on </w:t>
      </w:r>
      <w:r w:rsidR="00B660DF" w:rsidRPr="007A3888">
        <w:rPr>
          <w:rFonts w:ascii="Arial" w:hAnsi="Arial" w:cs="Arial"/>
          <w:i/>
          <w:szCs w:val="24"/>
          <w:lang w:val="en-GB"/>
        </w:rPr>
        <w:t>language practice</w:t>
      </w:r>
      <w:r w:rsidR="00B660DF" w:rsidRPr="007A3888">
        <w:rPr>
          <w:rFonts w:ascii="Arial" w:hAnsi="Arial" w:cs="Arial"/>
          <w:szCs w:val="24"/>
          <w:lang w:val="en-GB"/>
        </w:rPr>
        <w:t xml:space="preserve"> (Braun &amp; Clarke, 2013). But, as with </w:t>
      </w:r>
      <w:r w:rsidR="00C35E0B" w:rsidRPr="007A3888">
        <w:rPr>
          <w:rFonts w:ascii="Arial" w:hAnsi="Arial" w:cs="Arial"/>
          <w:szCs w:val="24"/>
          <w:lang w:val="en-GB"/>
        </w:rPr>
        <w:t>GT</w:t>
      </w:r>
      <w:r w:rsidR="00B660DF" w:rsidRPr="007A3888">
        <w:rPr>
          <w:rFonts w:ascii="Arial" w:hAnsi="Arial" w:cs="Arial"/>
          <w:szCs w:val="24"/>
          <w:lang w:val="en-GB"/>
        </w:rPr>
        <w:t xml:space="preserve">, specific approaches to </w:t>
      </w:r>
      <w:r w:rsidRPr="007A3888">
        <w:rPr>
          <w:rFonts w:ascii="Arial" w:hAnsi="Arial" w:cs="Arial"/>
          <w:szCs w:val="24"/>
          <w:lang w:val="en-GB"/>
        </w:rPr>
        <w:t>DA</w:t>
      </w:r>
      <w:r w:rsidR="00B660DF" w:rsidRPr="007A3888">
        <w:rPr>
          <w:rFonts w:ascii="Arial" w:hAnsi="Arial" w:cs="Arial"/>
          <w:szCs w:val="24"/>
          <w:lang w:val="en-GB"/>
        </w:rPr>
        <w:t xml:space="preserve"> wary widely, even just within the social and health sciences. Some – such as discursive psychology (Wiggins, 2016), an approach informed by conversation analysis (</w:t>
      </w:r>
      <w:r w:rsidR="00075CA3" w:rsidRPr="007A3888">
        <w:rPr>
          <w:rFonts w:ascii="Arial" w:hAnsi="Arial" w:cs="Arial"/>
          <w:szCs w:val="24"/>
          <w:lang w:val="en-GB"/>
        </w:rPr>
        <w:t>Madill et al., 2001</w:t>
      </w:r>
      <w:r w:rsidR="00B660DF" w:rsidRPr="007A3888">
        <w:rPr>
          <w:rFonts w:ascii="Arial" w:hAnsi="Arial" w:cs="Arial"/>
          <w:szCs w:val="24"/>
          <w:lang w:val="en-GB"/>
        </w:rPr>
        <w:t>) – are more focused on the micro details of language</w:t>
      </w:r>
      <w:r w:rsidR="00244AF1">
        <w:rPr>
          <w:rFonts w:ascii="Arial" w:hAnsi="Arial" w:cs="Arial"/>
          <w:szCs w:val="24"/>
          <w:lang w:val="en-GB"/>
        </w:rPr>
        <w:t xml:space="preserve"> practice</w:t>
      </w:r>
      <w:r w:rsidR="00514077" w:rsidRPr="007A3888">
        <w:rPr>
          <w:rFonts w:ascii="Arial" w:hAnsi="Arial" w:cs="Arial"/>
          <w:szCs w:val="24"/>
          <w:lang w:val="en-GB"/>
        </w:rPr>
        <w:t>. Others</w:t>
      </w:r>
      <w:r w:rsidR="00B660DF" w:rsidRPr="007A3888">
        <w:rPr>
          <w:rFonts w:ascii="Arial" w:hAnsi="Arial" w:cs="Arial"/>
          <w:szCs w:val="24"/>
          <w:lang w:val="en-GB"/>
        </w:rPr>
        <w:t xml:space="preserve"> – such as interpretative repertoire analysis (Wetherell &amp; Potter, 1992) and poststructuralist </w:t>
      </w:r>
      <w:r w:rsidRPr="007A3888">
        <w:rPr>
          <w:rFonts w:ascii="Arial" w:hAnsi="Arial" w:cs="Arial"/>
          <w:szCs w:val="24"/>
          <w:lang w:val="en-GB"/>
        </w:rPr>
        <w:t>DA</w:t>
      </w:r>
      <w:r w:rsidR="00B660DF" w:rsidRPr="007A3888">
        <w:rPr>
          <w:rFonts w:ascii="Arial" w:hAnsi="Arial" w:cs="Arial"/>
          <w:szCs w:val="24"/>
          <w:lang w:val="en-GB"/>
        </w:rPr>
        <w:t xml:space="preserve"> (Gavey, 1989) – focus more on broader discursive patterns or ways of talking about a topic</w:t>
      </w:r>
      <w:r w:rsidR="00514077" w:rsidRPr="007A3888">
        <w:rPr>
          <w:rFonts w:ascii="Arial" w:hAnsi="Arial" w:cs="Arial"/>
          <w:szCs w:val="24"/>
          <w:lang w:val="en-GB"/>
        </w:rPr>
        <w:t>. T</w:t>
      </w:r>
      <w:r w:rsidR="00B660DF" w:rsidRPr="007A3888">
        <w:rPr>
          <w:rFonts w:ascii="Arial" w:hAnsi="Arial" w:cs="Arial"/>
          <w:szCs w:val="24"/>
          <w:lang w:val="en-GB"/>
        </w:rPr>
        <w:t xml:space="preserve">here are many </w:t>
      </w:r>
      <w:r w:rsidR="00514077" w:rsidRPr="007A3888">
        <w:rPr>
          <w:rFonts w:ascii="Arial" w:hAnsi="Arial" w:cs="Arial"/>
          <w:szCs w:val="24"/>
          <w:lang w:val="en-GB"/>
        </w:rPr>
        <w:t xml:space="preserve">more </w:t>
      </w:r>
      <w:r w:rsidR="00B660DF" w:rsidRPr="007A3888">
        <w:rPr>
          <w:rFonts w:ascii="Arial" w:hAnsi="Arial" w:cs="Arial"/>
          <w:szCs w:val="24"/>
          <w:lang w:val="en-GB"/>
        </w:rPr>
        <w:t>variations</w:t>
      </w:r>
      <w:r w:rsidR="00514077" w:rsidRPr="007A3888">
        <w:rPr>
          <w:rFonts w:ascii="Arial" w:hAnsi="Arial" w:cs="Arial"/>
          <w:szCs w:val="24"/>
          <w:lang w:val="en-GB"/>
        </w:rPr>
        <w:t>.</w:t>
      </w:r>
    </w:p>
    <w:p w14:paraId="58B011EC" w14:textId="5A54FDC4" w:rsidR="000D5AC7" w:rsidRDefault="008204FA" w:rsidP="003A3FD6">
      <w:pPr>
        <w:spacing w:line="480" w:lineRule="auto"/>
        <w:rPr>
          <w:rFonts w:ascii="Arial" w:hAnsi="Arial" w:cs="Arial"/>
          <w:szCs w:val="24"/>
          <w:shd w:val="clear" w:color="auto" w:fill="FFFFFF"/>
        </w:rPr>
      </w:pPr>
      <w:r w:rsidRPr="007A3888">
        <w:rPr>
          <w:rFonts w:ascii="Arial" w:hAnsi="Arial" w:cs="Arial"/>
          <w:szCs w:val="24"/>
          <w:lang w:val="en-GB"/>
        </w:rPr>
        <w:lastRenderedPageBreak/>
        <w:t xml:space="preserve">Reflexive </w:t>
      </w:r>
      <w:r w:rsidR="00B660DF" w:rsidRPr="007A3888">
        <w:rPr>
          <w:rFonts w:ascii="Arial" w:hAnsi="Arial" w:cs="Arial"/>
          <w:szCs w:val="24"/>
          <w:lang w:val="en-GB"/>
        </w:rPr>
        <w:t xml:space="preserve">TA does </w:t>
      </w:r>
      <w:r w:rsidR="00B660DF" w:rsidRPr="007A3888">
        <w:rPr>
          <w:rFonts w:ascii="Arial" w:hAnsi="Arial" w:cs="Arial"/>
          <w:i/>
          <w:szCs w:val="24"/>
          <w:lang w:val="en-GB"/>
        </w:rPr>
        <w:t>not</w:t>
      </w:r>
      <w:r w:rsidR="00B660DF" w:rsidRPr="007A3888">
        <w:rPr>
          <w:rFonts w:ascii="Arial" w:hAnsi="Arial" w:cs="Arial"/>
          <w:szCs w:val="24"/>
          <w:lang w:val="en-GB"/>
        </w:rPr>
        <w:t xml:space="preserve"> provide tools for a detailed and fine-grained analysis of language practice that some discourse analytic approaches offer. But, when implemented within </w:t>
      </w:r>
      <w:r w:rsidR="00B660DF" w:rsidRPr="007A3888">
        <w:rPr>
          <w:rFonts w:ascii="Arial" w:hAnsi="Arial" w:cs="Arial"/>
          <w:i/>
          <w:szCs w:val="24"/>
          <w:lang w:val="en-GB"/>
        </w:rPr>
        <w:t>critical</w:t>
      </w:r>
      <w:r w:rsidR="00B660DF" w:rsidRPr="007A3888">
        <w:rPr>
          <w:rFonts w:ascii="Arial" w:hAnsi="Arial" w:cs="Arial"/>
          <w:szCs w:val="24"/>
          <w:lang w:val="en-GB"/>
        </w:rPr>
        <w:t xml:space="preserve"> qualitative theoretical framework of some kind (e.g. constructionism</w:t>
      </w:r>
      <w:r w:rsidR="00514077" w:rsidRPr="007A3888">
        <w:rPr>
          <w:rFonts w:ascii="Arial" w:hAnsi="Arial" w:cs="Arial"/>
          <w:szCs w:val="24"/>
          <w:lang w:val="en-GB"/>
        </w:rPr>
        <w:t xml:space="preserve"> [</w:t>
      </w:r>
      <w:r w:rsidR="0099340F" w:rsidRPr="007A3888">
        <w:rPr>
          <w:rFonts w:ascii="Arial" w:hAnsi="Arial" w:cs="Arial"/>
          <w:szCs w:val="24"/>
          <w:lang w:val="en-GB"/>
        </w:rPr>
        <w:t>Gergen, 2015</w:t>
      </w:r>
      <w:r w:rsidR="00514077" w:rsidRPr="007A3888">
        <w:rPr>
          <w:rFonts w:ascii="Arial" w:hAnsi="Arial" w:cs="Arial"/>
          <w:szCs w:val="24"/>
          <w:lang w:val="en-GB"/>
        </w:rPr>
        <w:t>]</w:t>
      </w:r>
      <w:r w:rsidR="00B660DF" w:rsidRPr="007A3888">
        <w:rPr>
          <w:rFonts w:ascii="Arial" w:hAnsi="Arial" w:cs="Arial"/>
          <w:szCs w:val="24"/>
          <w:lang w:val="en-GB"/>
        </w:rPr>
        <w:t>, poststructuralism</w:t>
      </w:r>
      <w:r w:rsidR="00514077" w:rsidRPr="007A3888">
        <w:rPr>
          <w:rFonts w:ascii="Arial" w:hAnsi="Arial" w:cs="Arial"/>
          <w:szCs w:val="24"/>
          <w:lang w:val="en-GB"/>
        </w:rPr>
        <w:t xml:space="preserve"> [</w:t>
      </w:r>
      <w:r w:rsidR="0099340F" w:rsidRPr="007A3888">
        <w:rPr>
          <w:rFonts w:ascii="Arial" w:hAnsi="Arial" w:cs="Arial"/>
          <w:szCs w:val="24"/>
          <w:lang w:val="en-GB"/>
        </w:rPr>
        <w:t>Gavey, 1989</w:t>
      </w:r>
      <w:r w:rsidR="00514077" w:rsidRPr="007A3888">
        <w:rPr>
          <w:rFonts w:ascii="Arial" w:hAnsi="Arial" w:cs="Arial"/>
          <w:szCs w:val="24"/>
          <w:lang w:val="en-GB"/>
        </w:rPr>
        <w:t>]</w:t>
      </w:r>
      <w:r w:rsidR="00B660DF" w:rsidRPr="007A3888">
        <w:rPr>
          <w:rFonts w:ascii="Arial" w:hAnsi="Arial" w:cs="Arial"/>
          <w:szCs w:val="24"/>
          <w:lang w:val="en-GB"/>
        </w:rPr>
        <w:t xml:space="preserve">), </w:t>
      </w:r>
      <w:r w:rsidRPr="007A3888">
        <w:rPr>
          <w:rFonts w:ascii="Arial" w:hAnsi="Arial" w:cs="Arial"/>
          <w:szCs w:val="24"/>
          <w:lang w:val="en-GB"/>
        </w:rPr>
        <w:t xml:space="preserve">it </w:t>
      </w:r>
      <w:r w:rsidR="00B660DF" w:rsidRPr="007A3888">
        <w:rPr>
          <w:rFonts w:ascii="Arial" w:hAnsi="Arial" w:cs="Arial"/>
          <w:i/>
          <w:szCs w:val="24"/>
          <w:lang w:val="en-GB"/>
        </w:rPr>
        <w:t>can</w:t>
      </w:r>
      <w:r w:rsidR="00B660DF" w:rsidRPr="007A3888">
        <w:rPr>
          <w:rFonts w:ascii="Arial" w:hAnsi="Arial" w:cs="Arial"/>
          <w:szCs w:val="24"/>
          <w:lang w:val="en-GB"/>
        </w:rPr>
        <w:t xml:space="preserve"> offer something akin to what we have elsewhere described as </w:t>
      </w:r>
      <w:r w:rsidR="00B660DF" w:rsidRPr="007A3888">
        <w:rPr>
          <w:rFonts w:ascii="Arial" w:hAnsi="Arial" w:cs="Arial"/>
          <w:i/>
          <w:szCs w:val="24"/>
          <w:lang w:val="en-GB"/>
        </w:rPr>
        <w:t>pattern-based</w:t>
      </w:r>
      <w:r w:rsidR="00B660DF" w:rsidRPr="007A3888">
        <w:rPr>
          <w:rFonts w:ascii="Arial" w:hAnsi="Arial" w:cs="Arial"/>
          <w:szCs w:val="24"/>
          <w:lang w:val="en-GB"/>
        </w:rPr>
        <w:t xml:space="preserve"> discursive approaches (Braun &amp; Clarke, 2013)</w:t>
      </w:r>
      <w:r w:rsidR="00514077" w:rsidRPr="007A3888">
        <w:rPr>
          <w:rFonts w:ascii="Arial" w:hAnsi="Arial" w:cs="Arial"/>
          <w:szCs w:val="24"/>
          <w:lang w:val="en-GB"/>
        </w:rPr>
        <w:t>. These include the aforementioned</w:t>
      </w:r>
      <w:r w:rsidR="00B660DF" w:rsidRPr="007A3888">
        <w:rPr>
          <w:rFonts w:ascii="Arial" w:hAnsi="Arial" w:cs="Arial"/>
          <w:szCs w:val="24"/>
          <w:lang w:val="en-GB"/>
        </w:rPr>
        <w:t xml:space="preserve"> interpretative repertoire analysis and, particularly, poststructuralist </w:t>
      </w:r>
      <w:r w:rsidR="00D465F9" w:rsidRPr="007A3888">
        <w:rPr>
          <w:rFonts w:ascii="Arial" w:hAnsi="Arial" w:cs="Arial"/>
          <w:szCs w:val="24"/>
          <w:lang w:val="en-GB"/>
        </w:rPr>
        <w:t>DA</w:t>
      </w:r>
      <w:r w:rsidR="00B660DF" w:rsidRPr="007A3888">
        <w:rPr>
          <w:rFonts w:ascii="Arial" w:hAnsi="Arial" w:cs="Arial"/>
          <w:szCs w:val="24"/>
          <w:lang w:val="en-GB"/>
        </w:rPr>
        <w:t xml:space="preserve">. </w:t>
      </w:r>
      <w:r w:rsidR="004C6FD7">
        <w:rPr>
          <w:rFonts w:ascii="Arial" w:hAnsi="Arial" w:cs="Arial"/>
          <w:szCs w:val="24"/>
          <w:lang w:val="en-GB"/>
        </w:rPr>
        <w:t>We dubbed these pattern-based DA because their overriding analytic focus is on more macro patterns of meaning – whether called ‘discourses’ or ‘interpretative repertoires’ – in data</w:t>
      </w:r>
      <w:r w:rsidR="00810E01">
        <w:rPr>
          <w:rFonts w:ascii="Arial" w:hAnsi="Arial" w:cs="Arial"/>
          <w:szCs w:val="24"/>
          <w:lang w:val="en-GB"/>
        </w:rPr>
        <w:t>,</w:t>
      </w:r>
      <w:r w:rsidR="004C6FD7">
        <w:rPr>
          <w:rFonts w:ascii="Arial" w:hAnsi="Arial" w:cs="Arial"/>
          <w:szCs w:val="24"/>
          <w:lang w:val="en-GB"/>
        </w:rPr>
        <w:t xml:space="preserve"> rather than on the more micro details of language practice. </w:t>
      </w:r>
      <w:r w:rsidR="00C667DB">
        <w:rPr>
          <w:rFonts w:ascii="Arial" w:hAnsi="Arial" w:cs="Arial"/>
          <w:szCs w:val="24"/>
          <w:lang w:val="en-GB"/>
        </w:rPr>
        <w:t xml:space="preserve">For example, </w:t>
      </w:r>
      <w:r w:rsidR="00C667DB">
        <w:rPr>
          <w:rFonts w:ascii="Arial" w:hAnsi="Arial" w:cs="Arial"/>
          <w:szCs w:val="24"/>
          <w:shd w:val="clear" w:color="auto" w:fill="FFFFFF"/>
        </w:rPr>
        <w:t xml:space="preserve">in </w:t>
      </w:r>
      <w:r w:rsidR="00810E01">
        <w:rPr>
          <w:rFonts w:ascii="Arial" w:hAnsi="Arial" w:cs="Arial"/>
          <w:szCs w:val="24"/>
          <w:shd w:val="clear" w:color="auto" w:fill="FFFFFF"/>
        </w:rPr>
        <w:t>an</w:t>
      </w:r>
      <w:r w:rsidR="00C667DB">
        <w:rPr>
          <w:rFonts w:ascii="Arial" w:hAnsi="Arial" w:cs="Arial"/>
          <w:szCs w:val="24"/>
          <w:shd w:val="clear" w:color="auto" w:fill="FFFFFF"/>
        </w:rPr>
        <w:t xml:space="preserve"> interpretative repertoire ana</w:t>
      </w:r>
      <w:r w:rsidR="000D5AC7">
        <w:rPr>
          <w:rFonts w:ascii="Arial" w:hAnsi="Arial" w:cs="Arial"/>
          <w:szCs w:val="24"/>
          <w:shd w:val="clear" w:color="auto" w:fill="FFFFFF"/>
        </w:rPr>
        <w:t xml:space="preserve">lysis of interviews with Christian counselling clients </w:t>
      </w:r>
      <w:r w:rsidR="00C10A21">
        <w:rPr>
          <w:rFonts w:ascii="Arial" w:hAnsi="Arial" w:cs="Arial"/>
          <w:szCs w:val="24"/>
          <w:shd w:val="clear" w:color="auto" w:fill="FFFFFF"/>
        </w:rPr>
        <w:t xml:space="preserve">who chose to work with a Christian therapist, </w:t>
      </w:r>
      <w:proofErr w:type="spellStart"/>
      <w:r w:rsidR="00810E01" w:rsidRPr="00083226">
        <w:rPr>
          <w:rFonts w:ascii="Arial" w:hAnsi="Arial" w:cs="Arial"/>
          <w:szCs w:val="24"/>
          <w:shd w:val="clear" w:color="auto" w:fill="FFFFFF"/>
        </w:rPr>
        <w:t>Greenidge</w:t>
      </w:r>
      <w:proofErr w:type="spellEnd"/>
      <w:r w:rsidR="00810E01">
        <w:rPr>
          <w:rFonts w:ascii="Arial" w:hAnsi="Arial" w:cs="Arial"/>
          <w:szCs w:val="24"/>
          <w:shd w:val="clear" w:color="auto" w:fill="FFFFFF"/>
        </w:rPr>
        <w:t xml:space="preserve"> and</w:t>
      </w:r>
      <w:r w:rsidR="00810E01" w:rsidRPr="00083226">
        <w:rPr>
          <w:rFonts w:ascii="Arial" w:hAnsi="Arial" w:cs="Arial"/>
          <w:szCs w:val="24"/>
          <w:shd w:val="clear" w:color="auto" w:fill="FFFFFF"/>
        </w:rPr>
        <w:t xml:space="preserve"> Baker (2012)</w:t>
      </w:r>
      <w:r w:rsidR="00810E01">
        <w:rPr>
          <w:rFonts w:ascii="Arial" w:hAnsi="Arial" w:cs="Arial"/>
          <w:szCs w:val="24"/>
          <w:shd w:val="clear" w:color="auto" w:fill="FFFFFF"/>
        </w:rPr>
        <w:t xml:space="preserve"> </w:t>
      </w:r>
      <w:r w:rsidR="000D5AC7">
        <w:rPr>
          <w:rFonts w:ascii="Arial" w:hAnsi="Arial" w:cs="Arial"/>
          <w:szCs w:val="24"/>
          <w:shd w:val="clear" w:color="auto" w:fill="FFFFFF"/>
        </w:rPr>
        <w:t>developed a ‘client discourse’ and a ‘Christian discourse’, each constituted by two interpretative repertoires.</w:t>
      </w:r>
      <w:r w:rsidR="00C667DB" w:rsidRPr="00083226">
        <w:rPr>
          <w:rFonts w:ascii="Arial" w:hAnsi="Arial" w:cs="Arial"/>
          <w:szCs w:val="24"/>
          <w:shd w:val="clear" w:color="auto" w:fill="FFFFFF"/>
        </w:rPr>
        <w:t xml:space="preserve"> </w:t>
      </w:r>
      <w:r w:rsidR="000D5AC7">
        <w:rPr>
          <w:rFonts w:ascii="Arial" w:hAnsi="Arial" w:cs="Arial"/>
          <w:szCs w:val="24"/>
          <w:shd w:val="clear" w:color="auto" w:fill="FFFFFF"/>
        </w:rPr>
        <w:t xml:space="preserve">The authors explored how these repertoires </w:t>
      </w:r>
      <w:r w:rsidR="00464041">
        <w:rPr>
          <w:rFonts w:ascii="Arial" w:hAnsi="Arial" w:cs="Arial"/>
          <w:szCs w:val="24"/>
          <w:shd w:val="clear" w:color="auto" w:fill="FFFFFF"/>
        </w:rPr>
        <w:t xml:space="preserve">(e.g. ‘counselling is a business deal’ and ‘counsellors are professionals trained to help’) </w:t>
      </w:r>
      <w:r w:rsidR="000D5AC7">
        <w:rPr>
          <w:rFonts w:ascii="Arial" w:hAnsi="Arial" w:cs="Arial"/>
          <w:szCs w:val="24"/>
          <w:shd w:val="clear" w:color="auto" w:fill="FFFFFF"/>
        </w:rPr>
        <w:t>constructed counselling, therapists and the therapeutic relationships and positioned the clients</w:t>
      </w:r>
      <w:r w:rsidR="00C10A21">
        <w:rPr>
          <w:rFonts w:ascii="Arial" w:hAnsi="Arial" w:cs="Arial"/>
          <w:szCs w:val="24"/>
          <w:shd w:val="clear" w:color="auto" w:fill="FFFFFF"/>
        </w:rPr>
        <w:t>. We imagine that a reflexive TA</w:t>
      </w:r>
      <w:r w:rsidR="00464041" w:rsidRPr="00464041">
        <w:rPr>
          <w:rFonts w:ascii="Arial" w:hAnsi="Arial" w:cs="Arial"/>
          <w:szCs w:val="24"/>
          <w:shd w:val="clear" w:color="auto" w:fill="FFFFFF"/>
        </w:rPr>
        <w:t xml:space="preserve"> </w:t>
      </w:r>
      <w:r w:rsidR="00464041">
        <w:rPr>
          <w:rFonts w:ascii="Arial" w:hAnsi="Arial" w:cs="Arial"/>
          <w:szCs w:val="24"/>
          <w:shd w:val="clear" w:color="auto" w:fill="FFFFFF"/>
        </w:rPr>
        <w:t>of the same data</w:t>
      </w:r>
      <w:r w:rsidR="00C10A21">
        <w:rPr>
          <w:rFonts w:ascii="Arial" w:hAnsi="Arial" w:cs="Arial"/>
          <w:szCs w:val="24"/>
          <w:shd w:val="clear" w:color="auto" w:fill="FFFFFF"/>
        </w:rPr>
        <w:t>, informed by constructionism or poststructuralism, could produce a very similar analysis.</w:t>
      </w:r>
    </w:p>
    <w:p w14:paraId="13514F00" w14:textId="65AA7DFC" w:rsidR="00B660DF" w:rsidRPr="007A3888" w:rsidRDefault="00B660DF" w:rsidP="003A3FD6">
      <w:pPr>
        <w:spacing w:line="480" w:lineRule="auto"/>
        <w:rPr>
          <w:rFonts w:ascii="Arial" w:hAnsi="Arial" w:cs="Arial"/>
          <w:szCs w:val="24"/>
          <w:lang w:val="en-GB"/>
        </w:rPr>
      </w:pPr>
      <w:r w:rsidRPr="007A3888">
        <w:rPr>
          <w:rFonts w:ascii="Arial" w:hAnsi="Arial" w:cs="Arial"/>
          <w:szCs w:val="24"/>
          <w:lang w:val="en-GB"/>
        </w:rPr>
        <w:t>Beyond this similarity</w:t>
      </w:r>
      <w:r w:rsidR="00C667DB">
        <w:rPr>
          <w:rFonts w:ascii="Arial" w:hAnsi="Arial" w:cs="Arial"/>
          <w:szCs w:val="24"/>
          <w:lang w:val="en-GB"/>
        </w:rPr>
        <w:t xml:space="preserve"> between pattern-based DA and reflexive TA</w:t>
      </w:r>
      <w:r w:rsidRPr="007A3888">
        <w:rPr>
          <w:rFonts w:ascii="Arial" w:hAnsi="Arial" w:cs="Arial"/>
          <w:szCs w:val="24"/>
          <w:lang w:val="en-GB"/>
        </w:rPr>
        <w:t>, Terry</w:t>
      </w:r>
      <w:r w:rsidR="00514077" w:rsidRPr="007A3888">
        <w:rPr>
          <w:rFonts w:ascii="Arial" w:hAnsi="Arial" w:cs="Arial"/>
          <w:szCs w:val="24"/>
          <w:lang w:val="en-GB"/>
        </w:rPr>
        <w:t xml:space="preserve"> (2016)</w:t>
      </w:r>
      <w:r w:rsidR="00AE4270" w:rsidRPr="007A3888">
        <w:rPr>
          <w:rFonts w:ascii="Arial" w:hAnsi="Arial" w:cs="Arial"/>
          <w:szCs w:val="24"/>
          <w:lang w:val="en-GB"/>
        </w:rPr>
        <w:t xml:space="preserve"> argue</w:t>
      </w:r>
      <w:r w:rsidR="007F75AC" w:rsidRPr="007A3888">
        <w:rPr>
          <w:rFonts w:ascii="Arial" w:hAnsi="Arial" w:cs="Arial"/>
          <w:szCs w:val="24"/>
          <w:lang w:val="en-GB"/>
        </w:rPr>
        <w:t>d</w:t>
      </w:r>
      <w:r w:rsidRPr="007A3888">
        <w:rPr>
          <w:rFonts w:ascii="Arial" w:hAnsi="Arial" w:cs="Arial"/>
          <w:szCs w:val="24"/>
          <w:lang w:val="en-GB"/>
        </w:rPr>
        <w:t xml:space="preserve"> the theoretical flexibility of reflexive TA “makes it ideally suited to […] a pluralistic analytic approach” (p. 104)</w:t>
      </w:r>
      <w:r w:rsidR="008204FA" w:rsidRPr="007A3888">
        <w:rPr>
          <w:rFonts w:ascii="Arial" w:hAnsi="Arial" w:cs="Arial"/>
          <w:szCs w:val="24"/>
          <w:lang w:val="en-GB"/>
        </w:rPr>
        <w:t>. He</w:t>
      </w:r>
      <w:r w:rsidR="007F75AC" w:rsidRPr="007A3888">
        <w:rPr>
          <w:rFonts w:ascii="Arial" w:hAnsi="Arial" w:cs="Arial"/>
          <w:szCs w:val="24"/>
          <w:lang w:val="en-GB"/>
        </w:rPr>
        <w:t xml:space="preserve"> perceived </w:t>
      </w:r>
      <w:r w:rsidRPr="007A3888">
        <w:rPr>
          <w:rFonts w:ascii="Arial" w:hAnsi="Arial" w:cs="Arial"/>
          <w:szCs w:val="24"/>
          <w:lang w:val="en-GB"/>
        </w:rPr>
        <w:t xml:space="preserve">much value in using TA </w:t>
      </w:r>
      <w:r w:rsidRPr="007A3888">
        <w:rPr>
          <w:rFonts w:ascii="Arial" w:hAnsi="Arial" w:cs="Arial"/>
          <w:i/>
          <w:szCs w:val="24"/>
          <w:lang w:val="en-GB"/>
        </w:rPr>
        <w:t>in combination with</w:t>
      </w:r>
      <w:r w:rsidRPr="007A3888">
        <w:rPr>
          <w:rFonts w:ascii="Arial" w:hAnsi="Arial" w:cs="Arial"/>
          <w:szCs w:val="24"/>
          <w:lang w:val="en-GB"/>
        </w:rPr>
        <w:t xml:space="preserve"> discursive approaches</w:t>
      </w:r>
      <w:r w:rsidR="007F75AC" w:rsidRPr="007A3888">
        <w:rPr>
          <w:rFonts w:ascii="Arial" w:hAnsi="Arial" w:cs="Arial"/>
          <w:szCs w:val="24"/>
          <w:lang w:val="en-GB"/>
        </w:rPr>
        <w:t>, describing this particular rendition of reflexive TA</w:t>
      </w:r>
      <w:r w:rsidR="008204FA" w:rsidRPr="007A3888">
        <w:rPr>
          <w:rFonts w:ascii="Arial" w:hAnsi="Arial" w:cs="Arial"/>
          <w:szCs w:val="24"/>
          <w:lang w:val="en-GB"/>
        </w:rPr>
        <w:t xml:space="preserve"> as</w:t>
      </w:r>
      <w:r w:rsidR="007F75AC" w:rsidRPr="007A3888">
        <w:rPr>
          <w:rFonts w:ascii="Arial" w:hAnsi="Arial" w:cs="Arial"/>
          <w:szCs w:val="24"/>
          <w:lang w:val="en-GB"/>
        </w:rPr>
        <w:t xml:space="preserve"> ‘critical </w:t>
      </w:r>
      <w:r w:rsidR="00A1646C" w:rsidRPr="007A3888">
        <w:rPr>
          <w:rFonts w:ascii="Arial" w:hAnsi="Arial" w:cs="Arial"/>
          <w:szCs w:val="24"/>
          <w:lang w:val="en-GB"/>
        </w:rPr>
        <w:t>TA’</w:t>
      </w:r>
      <w:r w:rsidRPr="007A3888">
        <w:rPr>
          <w:rFonts w:ascii="Arial" w:hAnsi="Arial" w:cs="Arial"/>
          <w:szCs w:val="24"/>
          <w:lang w:val="en-GB"/>
        </w:rPr>
        <w:t xml:space="preserve">. </w:t>
      </w:r>
    </w:p>
    <w:p w14:paraId="250153AC" w14:textId="3C6256F8" w:rsidR="00B660DF" w:rsidRPr="007A3888" w:rsidRDefault="00B660DF" w:rsidP="003A3FD6">
      <w:pPr>
        <w:spacing w:line="480" w:lineRule="auto"/>
        <w:rPr>
          <w:rFonts w:ascii="Arial" w:hAnsi="Arial" w:cs="Arial"/>
          <w:szCs w:val="24"/>
          <w:lang w:val="en-GB"/>
        </w:rPr>
      </w:pPr>
      <w:r w:rsidRPr="007A3888">
        <w:rPr>
          <w:rFonts w:ascii="Arial" w:hAnsi="Arial" w:cs="Arial"/>
          <w:szCs w:val="24"/>
          <w:lang w:val="en-GB"/>
        </w:rPr>
        <w:t xml:space="preserve">There are also established </w:t>
      </w:r>
      <w:r w:rsidRPr="007A3888">
        <w:rPr>
          <w:rFonts w:ascii="Arial" w:hAnsi="Arial" w:cs="Arial"/>
          <w:i/>
          <w:szCs w:val="24"/>
          <w:lang w:val="en-GB"/>
        </w:rPr>
        <w:t>discursive</w:t>
      </w:r>
      <w:r w:rsidRPr="007A3888">
        <w:rPr>
          <w:rFonts w:ascii="Arial" w:hAnsi="Arial" w:cs="Arial"/>
          <w:szCs w:val="24"/>
          <w:lang w:val="en-GB"/>
        </w:rPr>
        <w:t xml:space="preserve"> approaches that combine elements of TA and </w:t>
      </w:r>
      <w:r w:rsidR="00D465F9" w:rsidRPr="007A3888">
        <w:rPr>
          <w:rFonts w:ascii="Arial" w:hAnsi="Arial" w:cs="Arial"/>
          <w:szCs w:val="24"/>
          <w:lang w:val="en-GB"/>
        </w:rPr>
        <w:t>DA</w:t>
      </w:r>
      <w:r w:rsidRPr="007A3888">
        <w:rPr>
          <w:rFonts w:ascii="Arial" w:hAnsi="Arial" w:cs="Arial"/>
          <w:szCs w:val="24"/>
          <w:lang w:val="en-GB"/>
        </w:rPr>
        <w:t xml:space="preserve"> within their method, including thematic decomposition </w:t>
      </w:r>
      <w:r w:rsidR="007F75AC" w:rsidRPr="007A3888">
        <w:rPr>
          <w:rFonts w:ascii="Arial" w:hAnsi="Arial" w:cs="Arial"/>
          <w:szCs w:val="24"/>
          <w:lang w:val="en-GB"/>
        </w:rPr>
        <w:t xml:space="preserve">(Stenner, 1993; Stenner et </w:t>
      </w:r>
      <w:r w:rsidR="007F75AC" w:rsidRPr="007A3888">
        <w:rPr>
          <w:rFonts w:ascii="Arial" w:hAnsi="Arial" w:cs="Arial"/>
          <w:szCs w:val="24"/>
          <w:lang w:val="en-GB"/>
        </w:rPr>
        <w:lastRenderedPageBreak/>
        <w:t xml:space="preserve">al., 2010) </w:t>
      </w:r>
      <w:r w:rsidRPr="007A3888">
        <w:rPr>
          <w:rFonts w:ascii="Arial" w:hAnsi="Arial" w:cs="Arial"/>
          <w:szCs w:val="24"/>
          <w:lang w:val="en-GB"/>
        </w:rPr>
        <w:t xml:space="preserve">and </w:t>
      </w:r>
      <w:r w:rsidRPr="00244AF1">
        <w:rPr>
          <w:rFonts w:ascii="Arial" w:hAnsi="Arial" w:cs="Arial"/>
          <w:szCs w:val="24"/>
          <w:lang w:val="en-GB"/>
        </w:rPr>
        <w:t xml:space="preserve">thematic </w:t>
      </w:r>
      <w:r w:rsidR="00D465F9" w:rsidRPr="00244AF1">
        <w:rPr>
          <w:rFonts w:ascii="Arial" w:hAnsi="Arial" w:cs="Arial"/>
          <w:szCs w:val="24"/>
          <w:lang w:val="en-GB"/>
        </w:rPr>
        <w:t>DA</w:t>
      </w:r>
      <w:r w:rsidRPr="00244AF1">
        <w:rPr>
          <w:rFonts w:ascii="Arial" w:hAnsi="Arial" w:cs="Arial"/>
          <w:szCs w:val="24"/>
          <w:lang w:val="en-GB"/>
        </w:rPr>
        <w:t xml:space="preserve"> (Taylor </w:t>
      </w:r>
      <w:r w:rsidR="007F75AC" w:rsidRPr="00244AF1">
        <w:rPr>
          <w:rFonts w:ascii="Arial" w:hAnsi="Arial" w:cs="Arial"/>
          <w:szCs w:val="24"/>
          <w:lang w:val="en-GB"/>
        </w:rPr>
        <w:t>&amp;</w:t>
      </w:r>
      <w:r w:rsidRPr="00244AF1">
        <w:rPr>
          <w:rFonts w:ascii="Arial" w:hAnsi="Arial" w:cs="Arial"/>
          <w:szCs w:val="24"/>
          <w:lang w:val="en-GB"/>
        </w:rPr>
        <w:t xml:space="preserve"> Ussher 2001</w:t>
      </w:r>
      <w:r w:rsidR="007F75AC" w:rsidRPr="00244AF1">
        <w:rPr>
          <w:rFonts w:ascii="Arial" w:hAnsi="Arial" w:cs="Arial"/>
          <w:szCs w:val="24"/>
          <w:lang w:val="en-GB"/>
        </w:rPr>
        <w:t>;</w:t>
      </w:r>
      <w:r w:rsidRPr="00244AF1">
        <w:rPr>
          <w:rFonts w:ascii="Arial" w:hAnsi="Arial" w:cs="Arial"/>
          <w:szCs w:val="24"/>
          <w:lang w:val="en-GB"/>
        </w:rPr>
        <w:t xml:space="preserve"> Singer &amp; Hunter, 1999). Thematic decomposition is the mo</w:t>
      </w:r>
      <w:r w:rsidR="007F75AC" w:rsidRPr="00244AF1">
        <w:rPr>
          <w:rFonts w:ascii="Arial" w:hAnsi="Arial" w:cs="Arial"/>
          <w:szCs w:val="24"/>
          <w:lang w:val="en-GB"/>
        </w:rPr>
        <w:t>re</w:t>
      </w:r>
      <w:r w:rsidRPr="00244AF1">
        <w:rPr>
          <w:rFonts w:ascii="Arial" w:hAnsi="Arial" w:cs="Arial"/>
          <w:szCs w:val="24"/>
          <w:lang w:val="en-GB"/>
        </w:rPr>
        <w:t xml:space="preserve"> widely used of these two approaches and is most strongly associated with British critical psychologist Stenner (1993). The approach is situated within a discursive framework in which meanings are conceptualised as socially constituted through linguistic and other signifying practices. Thematic decomposition involves coding and the identification of themes, similar to codebook approaches to TA, </w:t>
      </w:r>
      <w:r w:rsidR="009969E1" w:rsidRPr="00244AF1">
        <w:rPr>
          <w:rFonts w:ascii="Arial" w:hAnsi="Arial" w:cs="Arial"/>
          <w:szCs w:val="24"/>
          <w:lang w:val="en-GB"/>
        </w:rPr>
        <w:t xml:space="preserve">with </w:t>
      </w:r>
      <w:r w:rsidRPr="00244AF1">
        <w:rPr>
          <w:rFonts w:ascii="Arial" w:hAnsi="Arial" w:cs="Arial"/>
          <w:szCs w:val="24"/>
          <w:lang w:val="en-GB"/>
        </w:rPr>
        <w:t xml:space="preserve">themes </w:t>
      </w:r>
      <w:r w:rsidR="008204FA" w:rsidRPr="00244AF1">
        <w:rPr>
          <w:rFonts w:ascii="Arial" w:hAnsi="Arial" w:cs="Arial"/>
          <w:szCs w:val="24"/>
          <w:lang w:val="en-GB"/>
        </w:rPr>
        <w:t xml:space="preserve">developed </w:t>
      </w:r>
      <w:r w:rsidRPr="00244AF1">
        <w:rPr>
          <w:rFonts w:ascii="Arial" w:hAnsi="Arial" w:cs="Arial"/>
          <w:szCs w:val="24"/>
          <w:lang w:val="en-GB"/>
        </w:rPr>
        <w:t>within a poststructuralist framework (Stenner</w:t>
      </w:r>
      <w:r w:rsidR="007F75AC" w:rsidRPr="00244AF1">
        <w:rPr>
          <w:rFonts w:ascii="Arial" w:hAnsi="Arial" w:cs="Arial"/>
          <w:szCs w:val="24"/>
          <w:lang w:val="en-GB"/>
        </w:rPr>
        <w:t xml:space="preserve"> et al.,</w:t>
      </w:r>
      <w:r w:rsidRPr="00244AF1">
        <w:rPr>
          <w:rFonts w:ascii="Arial" w:hAnsi="Arial" w:cs="Arial"/>
          <w:szCs w:val="24"/>
          <w:lang w:val="en-GB"/>
        </w:rPr>
        <w:t xml:space="preserve"> 2010). Poststructuralist discursive approaches are often concerned with the discursive production of personhood and the ways in which discourses make available particular subject positions, or “discursive locations from which to speak and act” (Willig, 2013</w:t>
      </w:r>
      <w:r w:rsidR="007F75AC" w:rsidRPr="00244AF1">
        <w:rPr>
          <w:rFonts w:ascii="Arial" w:hAnsi="Arial" w:cs="Arial"/>
          <w:szCs w:val="24"/>
          <w:lang w:val="en-GB"/>
        </w:rPr>
        <w:t>, p.</w:t>
      </w:r>
      <w:r w:rsidRPr="00244AF1">
        <w:rPr>
          <w:rFonts w:ascii="Arial" w:hAnsi="Arial" w:cs="Arial"/>
          <w:szCs w:val="24"/>
          <w:lang w:val="en-GB"/>
        </w:rPr>
        <w:t xml:space="preserve"> 132). The in</w:t>
      </w:r>
      <w:r w:rsidRPr="007A3888">
        <w:rPr>
          <w:rFonts w:ascii="Arial" w:hAnsi="Arial" w:cs="Arial"/>
          <w:szCs w:val="24"/>
          <w:lang w:val="en-GB"/>
        </w:rPr>
        <w:t>fluence of poststructuralism on thematic decomposition is apparent in the notion that themes relate to subjective meanings (e.g. Stenner et al., 2010), subjectivities (e.g. Gurevich</w:t>
      </w:r>
      <w:r w:rsidR="007F75AC" w:rsidRPr="007A3888">
        <w:rPr>
          <w:rFonts w:ascii="Arial" w:hAnsi="Arial" w:cs="Arial"/>
          <w:szCs w:val="24"/>
          <w:lang w:val="en-GB"/>
        </w:rPr>
        <w:t xml:space="preserve"> et al.</w:t>
      </w:r>
      <w:r w:rsidRPr="007A3888">
        <w:rPr>
          <w:rFonts w:ascii="Arial" w:hAnsi="Arial" w:cs="Arial"/>
          <w:szCs w:val="24"/>
          <w:lang w:val="en-GB"/>
        </w:rPr>
        <w:t>, 2007) or subject positions (e.g. Ussher</w:t>
      </w:r>
      <w:r w:rsidR="007F75AC" w:rsidRPr="007A3888">
        <w:rPr>
          <w:rFonts w:ascii="Arial" w:hAnsi="Arial" w:cs="Arial"/>
          <w:szCs w:val="24"/>
          <w:lang w:val="en-GB"/>
        </w:rPr>
        <w:t xml:space="preserve"> et al.</w:t>
      </w:r>
      <w:r w:rsidRPr="007A3888">
        <w:rPr>
          <w:rFonts w:ascii="Arial" w:hAnsi="Arial" w:cs="Arial"/>
          <w:szCs w:val="24"/>
          <w:lang w:val="en-GB"/>
        </w:rPr>
        <w:t xml:space="preserve">, 2014). </w:t>
      </w:r>
    </w:p>
    <w:p w14:paraId="3EF3ABAD" w14:textId="1E3CE949" w:rsidR="00B660DF" w:rsidRPr="007A3888" w:rsidRDefault="00B660DF" w:rsidP="003A3FD6">
      <w:pPr>
        <w:spacing w:line="480" w:lineRule="auto"/>
        <w:rPr>
          <w:rFonts w:ascii="Arial" w:hAnsi="Arial" w:cs="Arial"/>
          <w:szCs w:val="24"/>
          <w:lang w:val="en-GB"/>
        </w:rPr>
      </w:pPr>
      <w:r w:rsidRPr="007A3888">
        <w:rPr>
          <w:rFonts w:ascii="Arial" w:hAnsi="Arial" w:cs="Arial"/>
          <w:szCs w:val="24"/>
          <w:lang w:val="en-GB"/>
        </w:rPr>
        <w:t xml:space="preserve">When and why would you use reflexive TA within a constructionist or poststructuralist theoretical framework, or combine TA with elements from </w:t>
      </w:r>
      <w:r w:rsidR="00D465F9" w:rsidRPr="007A3888">
        <w:rPr>
          <w:rFonts w:ascii="Arial" w:hAnsi="Arial" w:cs="Arial"/>
          <w:szCs w:val="24"/>
          <w:lang w:val="en-GB"/>
        </w:rPr>
        <w:t>DA</w:t>
      </w:r>
      <w:r w:rsidRPr="007A3888">
        <w:rPr>
          <w:rFonts w:ascii="Arial" w:hAnsi="Arial" w:cs="Arial"/>
          <w:szCs w:val="24"/>
          <w:lang w:val="en-GB"/>
        </w:rPr>
        <w:t xml:space="preserve">, rather than utilise pattern-based </w:t>
      </w:r>
      <w:r w:rsidR="00DB113F" w:rsidRPr="007A3888">
        <w:rPr>
          <w:rFonts w:ascii="Arial" w:hAnsi="Arial" w:cs="Arial"/>
          <w:szCs w:val="24"/>
          <w:lang w:val="en-GB"/>
        </w:rPr>
        <w:t>DA</w:t>
      </w:r>
      <w:r w:rsidRPr="007A3888">
        <w:rPr>
          <w:rFonts w:ascii="Arial" w:hAnsi="Arial" w:cs="Arial"/>
          <w:szCs w:val="24"/>
          <w:lang w:val="en-GB"/>
        </w:rPr>
        <w:t>? Given there is considerable overlap in what these methods can provide, our response here reflects mainly pragmatic reasons. We feel that critical forms of reflexive TA are more useful when one or more of the following apply:</w:t>
      </w:r>
    </w:p>
    <w:p w14:paraId="250DE80D" w14:textId="189B172B" w:rsidR="00B660DF" w:rsidRPr="00244AF1" w:rsidRDefault="007F75AC" w:rsidP="003A3FD6">
      <w:pPr>
        <w:pStyle w:val="ListParagraph"/>
        <w:spacing w:line="480" w:lineRule="auto"/>
        <w:rPr>
          <w:rFonts w:ascii="Arial" w:hAnsi="Arial" w:cs="Arial"/>
          <w:szCs w:val="24"/>
        </w:rPr>
      </w:pPr>
      <w:r w:rsidRPr="007A3888">
        <w:rPr>
          <w:rFonts w:ascii="Arial" w:hAnsi="Arial" w:cs="Arial"/>
          <w:szCs w:val="24"/>
        </w:rPr>
        <w:t>When a researcher is</w:t>
      </w:r>
      <w:r w:rsidR="00B660DF" w:rsidRPr="007A3888">
        <w:rPr>
          <w:rFonts w:ascii="Arial" w:hAnsi="Arial" w:cs="Arial"/>
          <w:szCs w:val="24"/>
        </w:rPr>
        <w:t xml:space="preserve"> fairly new to qualitative research. Reflexive TA offers much in the way of practical guidance (</w:t>
      </w:r>
      <w:r w:rsidR="009C38DA" w:rsidRPr="007A3888">
        <w:rPr>
          <w:rFonts w:ascii="Arial" w:hAnsi="Arial" w:cs="Arial"/>
          <w:szCs w:val="24"/>
        </w:rPr>
        <w:t>e.g. Braun &amp; Clarke, 2006, 2013, Braun et al., 2014</w:t>
      </w:r>
      <w:r w:rsidR="000E098D" w:rsidRPr="007A3888">
        <w:rPr>
          <w:rFonts w:ascii="Arial" w:hAnsi="Arial" w:cs="Arial"/>
          <w:szCs w:val="24"/>
        </w:rPr>
        <w:t>, 2019</w:t>
      </w:r>
      <w:r w:rsidR="00B660DF" w:rsidRPr="007A3888">
        <w:rPr>
          <w:rFonts w:ascii="Arial" w:hAnsi="Arial" w:cs="Arial"/>
          <w:szCs w:val="24"/>
        </w:rPr>
        <w:t xml:space="preserve">), whereas the procedures for </w:t>
      </w:r>
      <w:r w:rsidR="00584F0B" w:rsidRPr="007A3888">
        <w:rPr>
          <w:rFonts w:ascii="Arial" w:hAnsi="Arial" w:cs="Arial"/>
          <w:szCs w:val="24"/>
        </w:rPr>
        <w:t>DA</w:t>
      </w:r>
      <w:r w:rsidR="00B660DF" w:rsidRPr="007A3888">
        <w:rPr>
          <w:rFonts w:ascii="Arial" w:hAnsi="Arial" w:cs="Arial"/>
          <w:szCs w:val="24"/>
        </w:rPr>
        <w:t xml:space="preserve"> are less concrete and often based in concepts, ideas and practices, rather than </w:t>
      </w:r>
      <w:r w:rsidR="00B660DF" w:rsidRPr="00244AF1">
        <w:rPr>
          <w:rFonts w:ascii="Arial" w:hAnsi="Arial" w:cs="Arial"/>
          <w:szCs w:val="24"/>
        </w:rPr>
        <w:t xml:space="preserve">guidelines. </w:t>
      </w:r>
      <w:r w:rsidR="009969E1" w:rsidRPr="00244AF1">
        <w:rPr>
          <w:rFonts w:ascii="Arial" w:hAnsi="Arial" w:cs="Arial"/>
          <w:szCs w:val="24"/>
        </w:rPr>
        <w:t>W</w:t>
      </w:r>
      <w:r w:rsidR="00B660DF" w:rsidRPr="00244AF1">
        <w:rPr>
          <w:rFonts w:ascii="Arial" w:hAnsi="Arial" w:cs="Arial"/>
          <w:szCs w:val="24"/>
        </w:rPr>
        <w:t xml:space="preserve">hen guidance </w:t>
      </w:r>
      <w:r w:rsidR="00B660DF" w:rsidRPr="00244AF1">
        <w:rPr>
          <w:rFonts w:ascii="Arial" w:hAnsi="Arial" w:cs="Arial"/>
          <w:i/>
          <w:szCs w:val="24"/>
        </w:rPr>
        <w:t xml:space="preserve">is </w:t>
      </w:r>
      <w:r w:rsidR="00B660DF" w:rsidRPr="00244AF1">
        <w:rPr>
          <w:rFonts w:ascii="Arial" w:hAnsi="Arial" w:cs="Arial"/>
          <w:szCs w:val="24"/>
        </w:rPr>
        <w:t>provided (e.g. by Willig</w:t>
      </w:r>
      <w:r w:rsidR="008416E0" w:rsidRPr="00244AF1">
        <w:rPr>
          <w:rFonts w:ascii="Arial" w:hAnsi="Arial" w:cs="Arial"/>
          <w:szCs w:val="24"/>
        </w:rPr>
        <w:t>, 2013</w:t>
      </w:r>
      <w:r w:rsidR="00B660DF" w:rsidRPr="00244AF1">
        <w:rPr>
          <w:rFonts w:ascii="Arial" w:hAnsi="Arial" w:cs="Arial"/>
          <w:szCs w:val="24"/>
        </w:rPr>
        <w:t>), it</w:t>
      </w:r>
      <w:r w:rsidRPr="00244AF1">
        <w:rPr>
          <w:rFonts w:ascii="Arial" w:hAnsi="Arial" w:cs="Arial"/>
          <w:szCs w:val="24"/>
        </w:rPr>
        <w:t xml:space="preserve"> </w:t>
      </w:r>
      <w:r w:rsidR="009969E1" w:rsidRPr="00244AF1">
        <w:rPr>
          <w:rFonts w:ascii="Arial" w:hAnsi="Arial" w:cs="Arial"/>
          <w:szCs w:val="24"/>
        </w:rPr>
        <w:t xml:space="preserve">can be </w:t>
      </w:r>
      <w:r w:rsidR="00B660DF" w:rsidRPr="00244AF1">
        <w:rPr>
          <w:rFonts w:ascii="Arial" w:hAnsi="Arial" w:cs="Arial"/>
          <w:szCs w:val="24"/>
        </w:rPr>
        <w:t>still somewhat opaque and hard to grasp</w:t>
      </w:r>
      <w:r w:rsidR="009969E1" w:rsidRPr="00244AF1">
        <w:rPr>
          <w:rFonts w:ascii="Arial" w:hAnsi="Arial" w:cs="Arial"/>
          <w:szCs w:val="24"/>
        </w:rPr>
        <w:t xml:space="preserve"> </w:t>
      </w:r>
      <w:r w:rsidR="009969E1" w:rsidRPr="00244AF1">
        <w:rPr>
          <w:rFonts w:ascii="Arial" w:hAnsi="Arial" w:cs="Arial"/>
          <w:szCs w:val="24"/>
        </w:rPr>
        <w:lastRenderedPageBreak/>
        <w:t>and apply</w:t>
      </w:r>
      <w:r w:rsidR="00B660DF" w:rsidRPr="00244AF1">
        <w:rPr>
          <w:rFonts w:ascii="Arial" w:hAnsi="Arial" w:cs="Arial"/>
          <w:szCs w:val="24"/>
        </w:rPr>
        <w:t xml:space="preserve"> without a good theoretical and methodological grounding. This can add anxiety to the process. </w:t>
      </w:r>
    </w:p>
    <w:p w14:paraId="218BEE93" w14:textId="7F525A7F" w:rsidR="00B660DF" w:rsidRPr="007A3888" w:rsidRDefault="007F75AC" w:rsidP="003A3FD6">
      <w:pPr>
        <w:pStyle w:val="ListParagraph"/>
        <w:spacing w:line="480" w:lineRule="auto"/>
        <w:rPr>
          <w:rFonts w:ascii="Arial" w:hAnsi="Arial" w:cs="Arial"/>
          <w:szCs w:val="24"/>
        </w:rPr>
      </w:pPr>
      <w:r w:rsidRPr="007A3888">
        <w:rPr>
          <w:rFonts w:ascii="Arial" w:hAnsi="Arial" w:cs="Arial"/>
          <w:szCs w:val="24"/>
        </w:rPr>
        <w:t>When a researcher is</w:t>
      </w:r>
      <w:r w:rsidR="00B660DF" w:rsidRPr="007A3888">
        <w:rPr>
          <w:rFonts w:ascii="Arial" w:hAnsi="Arial" w:cs="Arial"/>
          <w:szCs w:val="24"/>
        </w:rPr>
        <w:t xml:space="preserve"> not certain </w:t>
      </w:r>
      <w:r w:rsidRPr="007A3888">
        <w:rPr>
          <w:rFonts w:ascii="Arial" w:hAnsi="Arial" w:cs="Arial"/>
          <w:szCs w:val="24"/>
        </w:rPr>
        <w:t>they a</w:t>
      </w:r>
      <w:r w:rsidR="00B660DF" w:rsidRPr="007A3888">
        <w:rPr>
          <w:rFonts w:ascii="Arial" w:hAnsi="Arial" w:cs="Arial"/>
          <w:szCs w:val="24"/>
        </w:rPr>
        <w:t xml:space="preserve">re committed to a full discourse orientation in </w:t>
      </w:r>
      <w:r w:rsidR="009C38DA" w:rsidRPr="007A3888">
        <w:rPr>
          <w:rFonts w:ascii="Arial" w:hAnsi="Arial" w:cs="Arial"/>
          <w:szCs w:val="24"/>
        </w:rPr>
        <w:t>their</w:t>
      </w:r>
      <w:r w:rsidR="00B660DF" w:rsidRPr="007A3888">
        <w:rPr>
          <w:rFonts w:ascii="Arial" w:hAnsi="Arial" w:cs="Arial"/>
          <w:szCs w:val="24"/>
        </w:rPr>
        <w:t xml:space="preserve"> analysis.</w:t>
      </w:r>
    </w:p>
    <w:p w14:paraId="104C4B8E" w14:textId="1566C97A" w:rsidR="00B660DF" w:rsidRPr="007A3888" w:rsidRDefault="009C38DA" w:rsidP="003A3FD6">
      <w:pPr>
        <w:pStyle w:val="ListParagraph"/>
        <w:spacing w:line="480" w:lineRule="auto"/>
        <w:rPr>
          <w:rFonts w:ascii="Arial" w:hAnsi="Arial" w:cs="Arial"/>
          <w:szCs w:val="24"/>
        </w:rPr>
      </w:pPr>
      <w:r w:rsidRPr="007A3888">
        <w:rPr>
          <w:rFonts w:ascii="Arial" w:hAnsi="Arial" w:cs="Arial"/>
          <w:szCs w:val="24"/>
        </w:rPr>
        <w:t>The</w:t>
      </w:r>
      <w:r w:rsidR="00B660DF" w:rsidRPr="007A3888">
        <w:rPr>
          <w:rFonts w:ascii="Arial" w:hAnsi="Arial" w:cs="Arial"/>
          <w:szCs w:val="24"/>
        </w:rPr>
        <w:t xml:space="preserve"> research questions and interests are </w:t>
      </w:r>
      <w:r w:rsidR="00B660DF" w:rsidRPr="007A3888">
        <w:rPr>
          <w:rFonts w:ascii="Arial" w:hAnsi="Arial" w:cs="Arial"/>
          <w:i/>
          <w:iCs/>
          <w:szCs w:val="24"/>
        </w:rPr>
        <w:t>not</w:t>
      </w:r>
      <w:r w:rsidR="00B660DF" w:rsidRPr="007A3888">
        <w:rPr>
          <w:rFonts w:ascii="Arial" w:hAnsi="Arial" w:cs="Arial"/>
          <w:szCs w:val="24"/>
        </w:rPr>
        <w:t xml:space="preserve"> solely or primarily oriented to the </w:t>
      </w:r>
      <w:r w:rsidR="00B660DF" w:rsidRPr="007A3888">
        <w:rPr>
          <w:rFonts w:ascii="Arial" w:hAnsi="Arial" w:cs="Arial"/>
          <w:i/>
          <w:szCs w:val="24"/>
        </w:rPr>
        <w:t xml:space="preserve">effects </w:t>
      </w:r>
      <w:r w:rsidR="00B660DF" w:rsidRPr="007A3888">
        <w:rPr>
          <w:rFonts w:ascii="Arial" w:hAnsi="Arial" w:cs="Arial"/>
          <w:szCs w:val="24"/>
        </w:rPr>
        <w:t xml:space="preserve">of language (such as subject positions). </w:t>
      </w:r>
    </w:p>
    <w:p w14:paraId="59FB4B5E" w14:textId="234C133B" w:rsidR="00B660DF" w:rsidRPr="007A3888" w:rsidRDefault="00D52DFB" w:rsidP="007A3888">
      <w:pPr>
        <w:pStyle w:val="Heading1"/>
        <w:spacing w:line="480" w:lineRule="auto"/>
        <w:jc w:val="center"/>
        <w:rPr>
          <w:rFonts w:ascii="Arial" w:hAnsi="Arial" w:cs="Arial"/>
          <w:sz w:val="24"/>
          <w:szCs w:val="24"/>
          <w:lang w:val="en-GB"/>
        </w:rPr>
      </w:pPr>
      <w:bookmarkStart w:id="6" w:name="_Toc535239412"/>
      <w:r w:rsidRPr="007A3888">
        <w:rPr>
          <w:rFonts w:ascii="Arial" w:hAnsi="Arial" w:cs="Arial"/>
          <w:sz w:val="24"/>
          <w:szCs w:val="24"/>
          <w:lang w:val="en-GB"/>
        </w:rPr>
        <w:t>S</w:t>
      </w:r>
      <w:r w:rsidR="00B660DF" w:rsidRPr="007A3888">
        <w:rPr>
          <w:rFonts w:ascii="Arial" w:hAnsi="Arial" w:cs="Arial"/>
          <w:sz w:val="24"/>
          <w:szCs w:val="24"/>
          <w:lang w:val="en-GB"/>
        </w:rPr>
        <w:t>ummary</w:t>
      </w:r>
      <w:bookmarkEnd w:id="6"/>
    </w:p>
    <w:p w14:paraId="0EF0F51A" w14:textId="09B41121" w:rsidR="008368B5" w:rsidRPr="007A3888" w:rsidRDefault="00FC32D6" w:rsidP="003A3FD6">
      <w:pPr>
        <w:spacing w:line="480" w:lineRule="auto"/>
        <w:rPr>
          <w:rFonts w:ascii="Arial" w:hAnsi="Arial" w:cs="Arial"/>
          <w:szCs w:val="24"/>
          <w:lang w:val="en-GB"/>
        </w:rPr>
      </w:pPr>
      <w:r w:rsidRPr="007A3888">
        <w:rPr>
          <w:rFonts w:ascii="Arial" w:hAnsi="Arial" w:cs="Arial"/>
          <w:szCs w:val="24"/>
          <w:lang w:val="en-GB"/>
        </w:rPr>
        <w:t xml:space="preserve">This paper is designed as a tool to help counselling and psychotherapy researchers </w:t>
      </w:r>
      <w:r w:rsidR="00282C61">
        <w:rPr>
          <w:rFonts w:ascii="Arial" w:hAnsi="Arial" w:cs="Arial"/>
          <w:szCs w:val="24"/>
          <w:lang w:val="en-GB"/>
        </w:rPr>
        <w:t>decide which of</w:t>
      </w:r>
      <w:r w:rsidRPr="007A3888">
        <w:rPr>
          <w:rFonts w:ascii="Arial" w:hAnsi="Arial" w:cs="Arial"/>
          <w:szCs w:val="24"/>
          <w:lang w:val="en-GB"/>
        </w:rPr>
        <w:t xml:space="preserve"> several </w:t>
      </w:r>
      <w:r w:rsidR="00282C61">
        <w:rPr>
          <w:rFonts w:ascii="Arial" w:hAnsi="Arial" w:cs="Arial"/>
          <w:szCs w:val="24"/>
          <w:lang w:val="en-GB"/>
        </w:rPr>
        <w:t>across-case analytic approaches</w:t>
      </w:r>
      <w:r w:rsidRPr="007A3888">
        <w:rPr>
          <w:rFonts w:ascii="Arial" w:hAnsi="Arial" w:cs="Arial"/>
          <w:szCs w:val="24"/>
          <w:lang w:val="en-GB"/>
        </w:rPr>
        <w:t xml:space="preserve"> suit</w:t>
      </w:r>
      <w:r w:rsidR="00282C61">
        <w:rPr>
          <w:rFonts w:ascii="Arial" w:hAnsi="Arial" w:cs="Arial"/>
          <w:szCs w:val="24"/>
          <w:lang w:val="en-GB"/>
        </w:rPr>
        <w:t>s</w:t>
      </w:r>
      <w:r w:rsidRPr="007A3888">
        <w:rPr>
          <w:rFonts w:ascii="Arial" w:hAnsi="Arial" w:cs="Arial"/>
          <w:szCs w:val="24"/>
          <w:lang w:val="en-GB"/>
        </w:rPr>
        <w:t xml:space="preserve"> their </w:t>
      </w:r>
      <w:r w:rsidR="00282C61">
        <w:rPr>
          <w:rFonts w:ascii="Arial" w:hAnsi="Arial" w:cs="Arial"/>
          <w:szCs w:val="24"/>
          <w:lang w:val="en-GB"/>
        </w:rPr>
        <w:t>research</w:t>
      </w:r>
      <w:r w:rsidRPr="007A3888">
        <w:rPr>
          <w:rFonts w:ascii="Arial" w:hAnsi="Arial" w:cs="Arial"/>
          <w:szCs w:val="24"/>
          <w:lang w:val="en-GB"/>
        </w:rPr>
        <w:t xml:space="preserve">. We introduced </w:t>
      </w:r>
      <w:r w:rsidR="00282C61">
        <w:rPr>
          <w:rFonts w:ascii="Arial" w:hAnsi="Arial" w:cs="Arial"/>
          <w:szCs w:val="24"/>
          <w:lang w:val="en-GB"/>
        </w:rPr>
        <w:t xml:space="preserve">the </w:t>
      </w:r>
      <w:r w:rsidRPr="007A3888">
        <w:rPr>
          <w:rFonts w:ascii="Arial" w:hAnsi="Arial" w:cs="Arial"/>
          <w:szCs w:val="24"/>
          <w:lang w:val="en-GB"/>
        </w:rPr>
        <w:t>TA</w:t>
      </w:r>
      <w:r w:rsidR="00282C61">
        <w:rPr>
          <w:rFonts w:ascii="Arial" w:hAnsi="Arial" w:cs="Arial"/>
          <w:szCs w:val="24"/>
          <w:lang w:val="en-GB"/>
        </w:rPr>
        <w:t xml:space="preserve"> family of methods</w:t>
      </w:r>
      <w:r w:rsidRPr="007A3888">
        <w:rPr>
          <w:rFonts w:ascii="Arial" w:hAnsi="Arial" w:cs="Arial"/>
          <w:szCs w:val="24"/>
          <w:lang w:val="en-GB"/>
        </w:rPr>
        <w:t xml:space="preserve">, and compared and contrasted </w:t>
      </w:r>
      <w:r w:rsidRPr="007A3888">
        <w:rPr>
          <w:rFonts w:ascii="Arial" w:hAnsi="Arial" w:cs="Arial"/>
          <w:i/>
          <w:iCs/>
          <w:szCs w:val="24"/>
          <w:lang w:val="en-GB"/>
        </w:rPr>
        <w:t>reflexive</w:t>
      </w:r>
      <w:r w:rsidRPr="007A3888">
        <w:rPr>
          <w:rFonts w:ascii="Arial" w:hAnsi="Arial" w:cs="Arial"/>
          <w:szCs w:val="24"/>
          <w:lang w:val="en-GB"/>
        </w:rPr>
        <w:t xml:space="preserve"> TA with four other influential qualitative analytic methods and methodologies: QCA; IPA; GT; and DA. We briefly outlined some of the philosophical and procedural differences </w:t>
      </w:r>
      <w:r w:rsidRPr="007A3888">
        <w:rPr>
          <w:rFonts w:ascii="Arial" w:hAnsi="Arial" w:cs="Arial"/>
          <w:i/>
          <w:szCs w:val="24"/>
          <w:lang w:val="en-GB"/>
        </w:rPr>
        <w:t xml:space="preserve">and similarities </w:t>
      </w:r>
      <w:r w:rsidRPr="007A3888">
        <w:rPr>
          <w:rFonts w:ascii="Arial" w:hAnsi="Arial" w:cs="Arial"/>
          <w:szCs w:val="24"/>
          <w:lang w:val="en-GB"/>
        </w:rPr>
        <w:t>between TA and each method</w:t>
      </w:r>
      <w:r w:rsidR="00282C61">
        <w:rPr>
          <w:rFonts w:ascii="Arial" w:hAnsi="Arial" w:cs="Arial"/>
          <w:szCs w:val="24"/>
          <w:lang w:val="en-GB"/>
        </w:rPr>
        <w:t>/ology</w:t>
      </w:r>
      <w:r w:rsidRPr="007A3888">
        <w:rPr>
          <w:rFonts w:ascii="Arial" w:hAnsi="Arial" w:cs="Arial"/>
          <w:szCs w:val="24"/>
          <w:lang w:val="en-GB"/>
        </w:rPr>
        <w:t xml:space="preserve">, and we offered our assessment of when a researcher might choose reflexive TA over the other approach – and, by inference, when the other approach might better be used. </w:t>
      </w:r>
      <w:r w:rsidR="008368B5" w:rsidRPr="007A3888">
        <w:rPr>
          <w:rFonts w:ascii="Arial" w:hAnsi="Arial" w:cs="Arial"/>
          <w:szCs w:val="24"/>
          <w:lang w:val="en-GB"/>
        </w:rPr>
        <w:t>We do not claim this mapping of pattern-based approaches and compare and contrast exercise as neutral</w:t>
      </w:r>
      <w:r w:rsidR="009969E1" w:rsidRPr="007A3888">
        <w:rPr>
          <w:rFonts w:ascii="Arial" w:hAnsi="Arial" w:cs="Arial"/>
          <w:szCs w:val="24"/>
          <w:lang w:val="en-GB"/>
        </w:rPr>
        <w:t xml:space="preserve"> (nor as exhaustive</w:t>
      </w:r>
      <w:r w:rsidR="009969E1" w:rsidRPr="007A3888">
        <w:rPr>
          <w:rStyle w:val="EndnoteReference"/>
          <w:rFonts w:ascii="Arial" w:hAnsi="Arial" w:cs="Arial"/>
          <w:szCs w:val="24"/>
          <w:lang w:val="en-GB"/>
        </w:rPr>
        <w:endnoteReference w:id="8"/>
      </w:r>
      <w:r w:rsidR="009969E1" w:rsidRPr="007A3888">
        <w:rPr>
          <w:rFonts w:ascii="Arial" w:hAnsi="Arial" w:cs="Arial"/>
          <w:szCs w:val="24"/>
          <w:lang w:val="en-GB"/>
        </w:rPr>
        <w:t>)</w:t>
      </w:r>
      <w:r w:rsidR="00282C61">
        <w:rPr>
          <w:rFonts w:ascii="Arial" w:hAnsi="Arial" w:cs="Arial"/>
          <w:szCs w:val="24"/>
          <w:lang w:val="en-GB"/>
        </w:rPr>
        <w:t>.</w:t>
      </w:r>
      <w:r w:rsidRPr="007A3888">
        <w:rPr>
          <w:rFonts w:ascii="Arial" w:hAnsi="Arial" w:cs="Arial"/>
          <w:szCs w:val="24"/>
          <w:lang w:val="en-GB"/>
        </w:rPr>
        <w:t xml:space="preserve"> As TA authors, w</w:t>
      </w:r>
      <w:r w:rsidR="008368B5" w:rsidRPr="007A3888">
        <w:rPr>
          <w:rFonts w:ascii="Arial" w:hAnsi="Arial" w:cs="Arial"/>
          <w:szCs w:val="24"/>
          <w:lang w:val="en-GB"/>
        </w:rPr>
        <w:t xml:space="preserve">e </w:t>
      </w:r>
      <w:r w:rsidRPr="007A3888">
        <w:rPr>
          <w:rFonts w:ascii="Arial" w:hAnsi="Arial" w:cs="Arial"/>
          <w:szCs w:val="24"/>
          <w:lang w:val="en-GB"/>
        </w:rPr>
        <w:t xml:space="preserve">are not neutral evaluators; the mapping </w:t>
      </w:r>
      <w:r w:rsidR="008368B5" w:rsidRPr="007A3888">
        <w:rPr>
          <w:rFonts w:ascii="Arial" w:hAnsi="Arial" w:cs="Arial"/>
          <w:szCs w:val="24"/>
          <w:lang w:val="en-GB"/>
        </w:rPr>
        <w:t>no doubt reflects our training in psychology and our research values</w:t>
      </w:r>
      <w:r w:rsidR="009969E1" w:rsidRPr="007A3888">
        <w:rPr>
          <w:rFonts w:ascii="Arial" w:hAnsi="Arial" w:cs="Arial"/>
          <w:szCs w:val="24"/>
          <w:lang w:val="en-GB"/>
        </w:rPr>
        <w:t xml:space="preserve"> (e.g. Braun &amp; Clarke 2019a)</w:t>
      </w:r>
      <w:r w:rsidRPr="007A3888">
        <w:rPr>
          <w:rFonts w:ascii="Arial" w:hAnsi="Arial" w:cs="Arial"/>
          <w:szCs w:val="24"/>
          <w:lang w:val="en-GB"/>
        </w:rPr>
        <w:t>. W</w:t>
      </w:r>
      <w:r w:rsidR="008368B5" w:rsidRPr="007A3888">
        <w:rPr>
          <w:rFonts w:ascii="Arial" w:hAnsi="Arial" w:cs="Arial"/>
          <w:szCs w:val="24"/>
          <w:lang w:val="en-GB"/>
        </w:rPr>
        <w:t>e have clear ideas about what constitutes good and bad practice in qualitative research</w:t>
      </w:r>
      <w:r w:rsidRPr="007A3888">
        <w:rPr>
          <w:rFonts w:ascii="Arial" w:hAnsi="Arial" w:cs="Arial"/>
          <w:szCs w:val="24"/>
          <w:lang w:val="en-GB"/>
        </w:rPr>
        <w:t>,</w:t>
      </w:r>
      <w:r w:rsidR="009969E1" w:rsidRPr="007A3888">
        <w:rPr>
          <w:rFonts w:ascii="Arial" w:hAnsi="Arial" w:cs="Arial"/>
          <w:szCs w:val="24"/>
          <w:lang w:val="en-GB"/>
        </w:rPr>
        <w:t xml:space="preserve"> </w:t>
      </w:r>
      <w:r w:rsidR="00282C61">
        <w:rPr>
          <w:rFonts w:ascii="Arial" w:hAnsi="Arial" w:cs="Arial"/>
          <w:szCs w:val="24"/>
          <w:lang w:val="en-GB"/>
        </w:rPr>
        <w:t>and specifically</w:t>
      </w:r>
      <w:r w:rsidR="009969E1" w:rsidRPr="007A3888">
        <w:rPr>
          <w:rFonts w:ascii="Arial" w:hAnsi="Arial" w:cs="Arial"/>
          <w:szCs w:val="24"/>
          <w:lang w:val="en-GB"/>
        </w:rPr>
        <w:t xml:space="preserve"> in TA (Braun &amp; Clarke, 2013; 2020)</w:t>
      </w:r>
      <w:r w:rsidR="008368B5" w:rsidRPr="007A3888">
        <w:rPr>
          <w:rFonts w:ascii="Arial" w:hAnsi="Arial" w:cs="Arial"/>
          <w:szCs w:val="24"/>
          <w:lang w:val="en-GB"/>
        </w:rPr>
        <w:t xml:space="preserve">. Other </w:t>
      </w:r>
      <w:r w:rsidR="009B5834" w:rsidRPr="007A3888">
        <w:rPr>
          <w:rFonts w:ascii="Arial" w:hAnsi="Arial" w:cs="Arial"/>
          <w:szCs w:val="24"/>
          <w:lang w:val="en-GB"/>
        </w:rPr>
        <w:t>accounts</w:t>
      </w:r>
      <w:r w:rsidR="008368B5" w:rsidRPr="007A3888">
        <w:rPr>
          <w:rFonts w:ascii="Arial" w:hAnsi="Arial" w:cs="Arial"/>
          <w:szCs w:val="24"/>
          <w:lang w:val="en-GB"/>
        </w:rPr>
        <w:t xml:space="preserve"> of across</w:t>
      </w:r>
      <w:r w:rsidRPr="007A3888">
        <w:rPr>
          <w:rFonts w:ascii="Arial" w:hAnsi="Arial" w:cs="Arial"/>
          <w:szCs w:val="24"/>
          <w:lang w:val="en-GB"/>
        </w:rPr>
        <w:t xml:space="preserve"> </w:t>
      </w:r>
      <w:r w:rsidR="008368B5" w:rsidRPr="007A3888">
        <w:rPr>
          <w:rFonts w:ascii="Arial" w:hAnsi="Arial" w:cs="Arial"/>
          <w:szCs w:val="24"/>
          <w:lang w:val="en-GB"/>
        </w:rPr>
        <w:t xml:space="preserve">case approaches in counselling and psychotherapy research (e.g. McLeod, 2011; Yeh &amp; Inman, 2007) map the terrain rather differently. McLeod (2011) described TA and IPA as variants of </w:t>
      </w:r>
      <w:r w:rsidR="009969E1" w:rsidRPr="007A3888">
        <w:rPr>
          <w:rFonts w:ascii="Arial" w:hAnsi="Arial" w:cs="Arial"/>
          <w:szCs w:val="24"/>
          <w:lang w:val="en-GB"/>
        </w:rPr>
        <w:t>GT</w:t>
      </w:r>
      <w:r w:rsidR="008368B5" w:rsidRPr="007A3888">
        <w:rPr>
          <w:rFonts w:ascii="Arial" w:hAnsi="Arial" w:cs="Arial"/>
          <w:szCs w:val="24"/>
          <w:lang w:val="en-GB"/>
        </w:rPr>
        <w:t xml:space="preserve">, whereas we view these approaches as originating in traditions (content analysis and phenomenology respectively) that </w:t>
      </w:r>
      <w:r w:rsidR="008368B5" w:rsidRPr="007A3888">
        <w:rPr>
          <w:rFonts w:ascii="Arial" w:hAnsi="Arial" w:cs="Arial"/>
          <w:szCs w:val="24"/>
          <w:lang w:val="en-GB"/>
        </w:rPr>
        <w:lastRenderedPageBreak/>
        <w:t xml:space="preserve">long pre-dated </w:t>
      </w:r>
      <w:r w:rsidR="009969E1" w:rsidRPr="007A3888">
        <w:rPr>
          <w:rFonts w:ascii="Arial" w:hAnsi="Arial" w:cs="Arial"/>
          <w:szCs w:val="24"/>
          <w:lang w:val="en-GB"/>
        </w:rPr>
        <w:t>GT</w:t>
      </w:r>
      <w:r w:rsidR="008368B5" w:rsidRPr="007A3888">
        <w:rPr>
          <w:rFonts w:ascii="Arial" w:hAnsi="Arial" w:cs="Arial"/>
          <w:szCs w:val="24"/>
          <w:lang w:val="en-GB"/>
        </w:rPr>
        <w:t>.</w:t>
      </w:r>
      <w:r w:rsidR="009969E1" w:rsidRPr="007A3888">
        <w:rPr>
          <w:rFonts w:ascii="Arial" w:hAnsi="Arial" w:cs="Arial"/>
          <w:szCs w:val="24"/>
          <w:lang w:val="en-GB"/>
        </w:rPr>
        <w:t xml:space="preserve"> As in the doing of qualitative analysis, our subjectivity informs the process</w:t>
      </w:r>
      <w:r w:rsidR="00282C61">
        <w:rPr>
          <w:rFonts w:ascii="Arial" w:hAnsi="Arial" w:cs="Arial"/>
          <w:szCs w:val="24"/>
          <w:lang w:val="en-GB"/>
        </w:rPr>
        <w:t xml:space="preserve"> of conceptualising and mapping qualitative research</w:t>
      </w:r>
      <w:r w:rsidR="009969E1" w:rsidRPr="007A3888">
        <w:rPr>
          <w:rFonts w:ascii="Arial" w:hAnsi="Arial" w:cs="Arial"/>
          <w:szCs w:val="24"/>
          <w:lang w:val="en-GB"/>
        </w:rPr>
        <w:t>.</w:t>
      </w:r>
    </w:p>
    <w:p w14:paraId="18874B9D" w14:textId="20197223" w:rsidR="00B660DF" w:rsidRPr="007A3888" w:rsidRDefault="009969E1" w:rsidP="003A3FD6">
      <w:pPr>
        <w:spacing w:line="480" w:lineRule="auto"/>
        <w:rPr>
          <w:rFonts w:ascii="Arial" w:hAnsi="Arial" w:cs="Arial"/>
          <w:szCs w:val="24"/>
          <w:lang w:val="en-GB"/>
        </w:rPr>
      </w:pPr>
      <w:r w:rsidRPr="007A3888">
        <w:rPr>
          <w:rFonts w:ascii="Arial" w:hAnsi="Arial" w:cs="Arial"/>
          <w:szCs w:val="24"/>
          <w:lang w:val="en-GB"/>
        </w:rPr>
        <w:t>W</w:t>
      </w:r>
      <w:r w:rsidR="00FC32D6" w:rsidRPr="007A3888">
        <w:rPr>
          <w:rFonts w:ascii="Arial" w:hAnsi="Arial" w:cs="Arial"/>
          <w:szCs w:val="24"/>
          <w:lang w:val="en-GB"/>
        </w:rPr>
        <w:t xml:space="preserve">hat we have </w:t>
      </w:r>
      <w:r w:rsidR="00282C61">
        <w:rPr>
          <w:rFonts w:ascii="Arial" w:hAnsi="Arial" w:cs="Arial"/>
          <w:szCs w:val="24"/>
          <w:lang w:val="en-GB"/>
        </w:rPr>
        <w:t>attempted</w:t>
      </w:r>
      <w:r w:rsidR="00FC32D6" w:rsidRPr="007A3888">
        <w:rPr>
          <w:rFonts w:ascii="Arial" w:hAnsi="Arial" w:cs="Arial"/>
          <w:szCs w:val="24"/>
          <w:lang w:val="en-GB"/>
        </w:rPr>
        <w:t xml:space="preserve"> is</w:t>
      </w:r>
      <w:r w:rsidR="00D52DFB" w:rsidRPr="007A3888">
        <w:rPr>
          <w:rFonts w:ascii="Arial" w:hAnsi="Arial" w:cs="Arial"/>
          <w:szCs w:val="24"/>
          <w:lang w:val="en-GB"/>
        </w:rPr>
        <w:t xml:space="preserve"> </w:t>
      </w:r>
      <w:r w:rsidR="00B660DF" w:rsidRPr="007A3888">
        <w:rPr>
          <w:rFonts w:ascii="Arial" w:hAnsi="Arial" w:cs="Arial"/>
          <w:szCs w:val="24"/>
          <w:lang w:val="en-GB"/>
        </w:rPr>
        <w:t xml:space="preserve">problematise the idea that there is – always – one </w:t>
      </w:r>
      <w:r w:rsidR="00B660DF" w:rsidRPr="007A3888">
        <w:rPr>
          <w:rFonts w:ascii="Arial" w:hAnsi="Arial" w:cs="Arial"/>
          <w:i/>
          <w:szCs w:val="24"/>
          <w:lang w:val="en-GB"/>
        </w:rPr>
        <w:t xml:space="preserve">perfect </w:t>
      </w:r>
      <w:r w:rsidR="009C38DA" w:rsidRPr="007A3888">
        <w:rPr>
          <w:rFonts w:ascii="Arial" w:hAnsi="Arial" w:cs="Arial"/>
          <w:iCs/>
          <w:szCs w:val="24"/>
          <w:lang w:val="en-GB"/>
        </w:rPr>
        <w:t xml:space="preserve">analytic </w:t>
      </w:r>
      <w:r w:rsidR="00B660DF" w:rsidRPr="007A3888">
        <w:rPr>
          <w:rFonts w:ascii="Arial" w:hAnsi="Arial" w:cs="Arial"/>
          <w:szCs w:val="24"/>
          <w:lang w:val="en-GB"/>
        </w:rPr>
        <w:t>method</w:t>
      </w:r>
      <w:r w:rsidR="00282C61">
        <w:rPr>
          <w:rFonts w:ascii="Arial" w:hAnsi="Arial" w:cs="Arial"/>
          <w:szCs w:val="24"/>
          <w:lang w:val="en-GB"/>
        </w:rPr>
        <w:t>/</w:t>
      </w:r>
      <w:r w:rsidR="00B660DF" w:rsidRPr="007A3888">
        <w:rPr>
          <w:rFonts w:ascii="Arial" w:hAnsi="Arial" w:cs="Arial"/>
          <w:szCs w:val="24"/>
          <w:lang w:val="en-GB"/>
        </w:rPr>
        <w:t xml:space="preserve">ology for </w:t>
      </w:r>
      <w:r w:rsidR="008204FA" w:rsidRPr="007A3888">
        <w:rPr>
          <w:rFonts w:ascii="Arial" w:hAnsi="Arial" w:cs="Arial"/>
          <w:szCs w:val="24"/>
          <w:lang w:val="en-GB"/>
        </w:rPr>
        <w:t xml:space="preserve">across case </w:t>
      </w:r>
      <w:r w:rsidR="00B660DF" w:rsidRPr="007A3888">
        <w:rPr>
          <w:rFonts w:ascii="Arial" w:hAnsi="Arial" w:cs="Arial"/>
          <w:szCs w:val="24"/>
          <w:lang w:val="en-GB"/>
        </w:rPr>
        <w:t xml:space="preserve">qualitative </w:t>
      </w:r>
      <w:r w:rsidR="00FC32D6" w:rsidRPr="007A3888">
        <w:rPr>
          <w:rFonts w:ascii="Arial" w:hAnsi="Arial" w:cs="Arial"/>
          <w:szCs w:val="24"/>
          <w:lang w:val="en-GB"/>
        </w:rPr>
        <w:t>analysis</w:t>
      </w:r>
      <w:r w:rsidR="008204FA" w:rsidRPr="007A3888">
        <w:rPr>
          <w:rFonts w:ascii="Arial" w:hAnsi="Arial" w:cs="Arial"/>
          <w:szCs w:val="24"/>
          <w:lang w:val="en-GB"/>
        </w:rPr>
        <w:t xml:space="preserve">. </w:t>
      </w:r>
      <w:r w:rsidR="00FC32D6" w:rsidRPr="007A3888">
        <w:rPr>
          <w:rFonts w:ascii="Arial" w:hAnsi="Arial" w:cs="Arial"/>
          <w:szCs w:val="24"/>
          <w:lang w:val="en-GB"/>
        </w:rPr>
        <w:t>We hope we have shown that often</w:t>
      </w:r>
      <w:r w:rsidR="00B660DF" w:rsidRPr="007A3888">
        <w:rPr>
          <w:rFonts w:ascii="Arial" w:hAnsi="Arial" w:cs="Arial"/>
          <w:szCs w:val="24"/>
          <w:lang w:val="en-GB"/>
        </w:rPr>
        <w:t xml:space="preserve"> more than one approach would deliver similar </w:t>
      </w:r>
      <w:proofErr w:type="gramStart"/>
      <w:r w:rsidR="00B660DF" w:rsidRPr="007A3888">
        <w:rPr>
          <w:rFonts w:ascii="Arial" w:hAnsi="Arial" w:cs="Arial"/>
          <w:szCs w:val="24"/>
          <w:lang w:val="en-GB"/>
        </w:rPr>
        <w:t>results</w:t>
      </w:r>
      <w:r w:rsidR="00FC32D6" w:rsidRPr="007A3888">
        <w:rPr>
          <w:rFonts w:ascii="Arial" w:hAnsi="Arial" w:cs="Arial"/>
          <w:szCs w:val="24"/>
          <w:lang w:val="en-GB"/>
        </w:rPr>
        <w:t>,</w:t>
      </w:r>
      <w:r w:rsidR="00B660DF" w:rsidRPr="007A3888">
        <w:rPr>
          <w:rFonts w:ascii="Arial" w:hAnsi="Arial" w:cs="Arial"/>
          <w:szCs w:val="24"/>
          <w:lang w:val="en-GB"/>
        </w:rPr>
        <w:t xml:space="preserve"> or</w:t>
      </w:r>
      <w:proofErr w:type="gramEnd"/>
      <w:r w:rsidR="00B660DF" w:rsidRPr="007A3888">
        <w:rPr>
          <w:rFonts w:ascii="Arial" w:hAnsi="Arial" w:cs="Arial"/>
          <w:szCs w:val="24"/>
          <w:lang w:val="en-GB"/>
        </w:rPr>
        <w:t xml:space="preserve"> allow </w:t>
      </w:r>
      <w:r w:rsidR="009C38DA" w:rsidRPr="007A3888">
        <w:rPr>
          <w:rFonts w:ascii="Arial" w:hAnsi="Arial" w:cs="Arial"/>
          <w:szCs w:val="24"/>
          <w:lang w:val="en-GB"/>
        </w:rPr>
        <w:t>a researcher</w:t>
      </w:r>
      <w:r w:rsidR="00B660DF" w:rsidRPr="007A3888">
        <w:rPr>
          <w:rFonts w:ascii="Arial" w:hAnsi="Arial" w:cs="Arial"/>
          <w:szCs w:val="24"/>
          <w:lang w:val="en-GB"/>
        </w:rPr>
        <w:t xml:space="preserve"> to address </w:t>
      </w:r>
      <w:r w:rsidR="009C38DA" w:rsidRPr="007A3888">
        <w:rPr>
          <w:rFonts w:ascii="Arial" w:hAnsi="Arial" w:cs="Arial"/>
          <w:szCs w:val="24"/>
          <w:lang w:val="en-GB"/>
        </w:rPr>
        <w:t>their</w:t>
      </w:r>
      <w:r w:rsidR="00B660DF" w:rsidRPr="007A3888">
        <w:rPr>
          <w:rFonts w:ascii="Arial" w:hAnsi="Arial" w:cs="Arial"/>
          <w:szCs w:val="24"/>
          <w:lang w:val="en-GB"/>
        </w:rPr>
        <w:t xml:space="preserve"> research question. </w:t>
      </w:r>
      <w:r w:rsidR="00FC32D6" w:rsidRPr="007A3888">
        <w:rPr>
          <w:rFonts w:ascii="Arial" w:hAnsi="Arial" w:cs="Arial"/>
          <w:szCs w:val="24"/>
          <w:lang w:val="en-GB"/>
        </w:rPr>
        <w:t xml:space="preserve">In comparing these approaches, and addressing ‘when TA’ questions, we aim to </w:t>
      </w:r>
      <w:r w:rsidR="00B660DF" w:rsidRPr="007A3888">
        <w:rPr>
          <w:rFonts w:ascii="Arial" w:hAnsi="Arial" w:cs="Arial"/>
          <w:szCs w:val="24"/>
          <w:lang w:val="en-GB"/>
        </w:rPr>
        <w:t>encourage</w:t>
      </w:r>
      <w:r w:rsidR="00FC32D6" w:rsidRPr="007A3888">
        <w:rPr>
          <w:rFonts w:ascii="Arial" w:hAnsi="Arial" w:cs="Arial"/>
          <w:szCs w:val="24"/>
          <w:lang w:val="en-GB"/>
        </w:rPr>
        <w:t xml:space="preserve"> not widespread thoughtless uptake of TA, but</w:t>
      </w:r>
      <w:r w:rsidR="00B660DF" w:rsidRPr="007A3888">
        <w:rPr>
          <w:rFonts w:ascii="Arial" w:hAnsi="Arial" w:cs="Arial"/>
          <w:szCs w:val="24"/>
          <w:lang w:val="en-GB"/>
        </w:rPr>
        <w:t xml:space="preserve"> an approach to thinking about method that avoids the ‘hallowed method’ quest, and instead involves </w:t>
      </w:r>
      <w:r w:rsidR="00B660DF" w:rsidRPr="007A3888">
        <w:rPr>
          <w:rFonts w:ascii="Arial" w:hAnsi="Arial" w:cs="Arial"/>
          <w:i/>
          <w:szCs w:val="24"/>
          <w:lang w:val="en-GB"/>
        </w:rPr>
        <w:t xml:space="preserve">thoughtful </w:t>
      </w:r>
      <w:r w:rsidR="00B660DF" w:rsidRPr="007A3888">
        <w:rPr>
          <w:rFonts w:ascii="Arial" w:hAnsi="Arial" w:cs="Arial"/>
          <w:szCs w:val="24"/>
          <w:lang w:val="en-GB"/>
        </w:rPr>
        <w:t xml:space="preserve">and deliberative practice in choosing and using </w:t>
      </w:r>
      <w:r w:rsidR="00282C61">
        <w:rPr>
          <w:rFonts w:ascii="Arial" w:hAnsi="Arial" w:cs="Arial"/>
          <w:szCs w:val="24"/>
          <w:lang w:val="en-GB"/>
        </w:rPr>
        <w:t>analytic approaches</w:t>
      </w:r>
      <w:r w:rsidR="00B660DF" w:rsidRPr="007A3888">
        <w:rPr>
          <w:rFonts w:ascii="Arial" w:hAnsi="Arial" w:cs="Arial"/>
          <w:szCs w:val="24"/>
          <w:lang w:val="en-GB"/>
        </w:rPr>
        <w:t xml:space="preserve">. </w:t>
      </w:r>
    </w:p>
    <w:p w14:paraId="1EB6B357" w14:textId="07BFE837" w:rsidR="00E07A46" w:rsidRPr="007A3888" w:rsidRDefault="00E07A46" w:rsidP="007A3888">
      <w:pPr>
        <w:spacing w:line="480" w:lineRule="auto"/>
        <w:jc w:val="center"/>
        <w:rPr>
          <w:rFonts w:ascii="Arial" w:hAnsi="Arial" w:cs="Arial"/>
          <w:b/>
          <w:bCs/>
          <w:szCs w:val="24"/>
          <w:lang w:val="en-GB"/>
        </w:rPr>
      </w:pPr>
      <w:r w:rsidRPr="007A3888">
        <w:rPr>
          <w:rFonts w:ascii="Arial" w:hAnsi="Arial" w:cs="Arial"/>
          <w:b/>
          <w:bCs/>
          <w:szCs w:val="24"/>
          <w:lang w:val="en-GB"/>
        </w:rPr>
        <w:t xml:space="preserve">Notes </w:t>
      </w:r>
    </w:p>
    <w:p w14:paraId="6F01D4D7" w14:textId="77777777" w:rsidR="00E07A46" w:rsidRPr="007A3888" w:rsidRDefault="00E07A46" w:rsidP="003A3FD6">
      <w:pPr>
        <w:spacing w:line="480" w:lineRule="auto"/>
        <w:jc w:val="center"/>
        <w:rPr>
          <w:rFonts w:ascii="Arial" w:hAnsi="Arial" w:cs="Arial"/>
          <w:b/>
          <w:bCs/>
          <w:szCs w:val="24"/>
        </w:rPr>
        <w:sectPr w:rsidR="00E07A46" w:rsidRPr="007A3888">
          <w:headerReference w:type="default" r:id="rId9"/>
          <w:endnotePr>
            <w:numFmt w:val="decimal"/>
          </w:endnotePr>
          <w:pgSz w:w="11906" w:h="16838"/>
          <w:pgMar w:top="1440" w:right="1440" w:bottom="1440" w:left="1440" w:header="708" w:footer="708" w:gutter="0"/>
          <w:cols w:space="708"/>
          <w:docGrid w:linePitch="360"/>
        </w:sectPr>
      </w:pPr>
    </w:p>
    <w:p w14:paraId="3F8C9FE6" w14:textId="77777777" w:rsidR="007A3888" w:rsidRDefault="007A3888">
      <w:pPr>
        <w:spacing w:after="160" w:line="259" w:lineRule="auto"/>
        <w:rPr>
          <w:rFonts w:ascii="Arial" w:hAnsi="Arial" w:cs="Arial"/>
          <w:b/>
          <w:bCs/>
          <w:szCs w:val="24"/>
        </w:rPr>
      </w:pPr>
      <w:r>
        <w:rPr>
          <w:rFonts w:ascii="Arial" w:hAnsi="Arial" w:cs="Arial"/>
          <w:b/>
          <w:bCs/>
          <w:szCs w:val="24"/>
        </w:rPr>
        <w:lastRenderedPageBreak/>
        <w:br w:type="page"/>
      </w:r>
    </w:p>
    <w:p w14:paraId="419AD651" w14:textId="7F2813CD" w:rsidR="00034090" w:rsidRPr="007A3888" w:rsidRDefault="00D52DFB" w:rsidP="007A3888">
      <w:pPr>
        <w:spacing w:line="480" w:lineRule="auto"/>
        <w:jc w:val="center"/>
        <w:rPr>
          <w:rFonts w:ascii="Arial" w:hAnsi="Arial" w:cs="Arial"/>
          <w:b/>
          <w:bCs/>
          <w:szCs w:val="24"/>
        </w:rPr>
      </w:pPr>
      <w:r w:rsidRPr="007A3888">
        <w:rPr>
          <w:rFonts w:ascii="Arial" w:hAnsi="Arial" w:cs="Arial"/>
          <w:b/>
          <w:bCs/>
          <w:szCs w:val="24"/>
        </w:rPr>
        <w:lastRenderedPageBreak/>
        <w:t>References</w:t>
      </w:r>
    </w:p>
    <w:p w14:paraId="0E3B8676" w14:textId="78CD1E50" w:rsidR="002D5E59" w:rsidRPr="00666063" w:rsidRDefault="002D5E59" w:rsidP="00666063">
      <w:pPr>
        <w:spacing w:line="480" w:lineRule="auto"/>
        <w:ind w:left="709" w:hanging="709"/>
        <w:rPr>
          <w:rFonts w:ascii="Arial" w:hAnsi="Arial" w:cs="Arial"/>
          <w:noProof/>
          <w:szCs w:val="24"/>
        </w:rPr>
      </w:pPr>
      <w:r w:rsidRPr="00666063">
        <w:rPr>
          <w:rFonts w:ascii="Arial" w:hAnsi="Arial" w:cs="Arial"/>
          <w:noProof/>
          <w:szCs w:val="24"/>
        </w:rPr>
        <w:t>Birks, M.</w:t>
      </w:r>
      <w:r w:rsidR="004A1FE8" w:rsidRPr="00666063">
        <w:rPr>
          <w:rFonts w:ascii="Arial" w:hAnsi="Arial" w:cs="Arial"/>
          <w:noProof/>
          <w:szCs w:val="24"/>
        </w:rPr>
        <w:t>,</w:t>
      </w:r>
      <w:r w:rsidRPr="00666063">
        <w:rPr>
          <w:rFonts w:ascii="Arial" w:hAnsi="Arial" w:cs="Arial"/>
          <w:noProof/>
          <w:szCs w:val="24"/>
        </w:rPr>
        <w:t xml:space="preserve"> &amp; Mills, J. (2015). </w:t>
      </w:r>
      <w:r w:rsidRPr="00666063">
        <w:rPr>
          <w:rFonts w:ascii="Arial" w:hAnsi="Arial" w:cs="Arial"/>
          <w:i/>
          <w:noProof/>
          <w:szCs w:val="24"/>
        </w:rPr>
        <w:t>Grounded theory: A practical guide</w:t>
      </w:r>
      <w:r w:rsidR="004A1FE8" w:rsidRPr="00666063">
        <w:rPr>
          <w:rFonts w:ascii="Arial" w:hAnsi="Arial" w:cs="Arial"/>
          <w:iCs/>
          <w:noProof/>
          <w:szCs w:val="24"/>
        </w:rPr>
        <w:t xml:space="preserve"> (</w:t>
      </w:r>
      <w:r w:rsidR="00EF76BE" w:rsidRPr="00666063">
        <w:rPr>
          <w:rFonts w:ascii="Arial" w:hAnsi="Arial" w:cs="Arial"/>
          <w:iCs/>
          <w:noProof/>
          <w:szCs w:val="24"/>
        </w:rPr>
        <w:t xml:space="preserve">2nd </w:t>
      </w:r>
      <w:r w:rsidR="004A1FE8" w:rsidRPr="00666063">
        <w:rPr>
          <w:rFonts w:ascii="Arial" w:hAnsi="Arial" w:cs="Arial"/>
          <w:iCs/>
          <w:noProof/>
          <w:szCs w:val="24"/>
        </w:rPr>
        <w:t>ed</w:t>
      </w:r>
      <w:r w:rsidR="00EF76BE" w:rsidRPr="00666063">
        <w:rPr>
          <w:rFonts w:ascii="Arial" w:hAnsi="Arial" w:cs="Arial"/>
          <w:iCs/>
          <w:noProof/>
          <w:szCs w:val="24"/>
        </w:rPr>
        <w:t>.</w:t>
      </w:r>
      <w:r w:rsidR="004A1FE8" w:rsidRPr="00666063">
        <w:rPr>
          <w:rFonts w:ascii="Arial" w:hAnsi="Arial" w:cs="Arial"/>
          <w:iCs/>
          <w:noProof/>
          <w:szCs w:val="24"/>
        </w:rPr>
        <w:t>)</w:t>
      </w:r>
      <w:r w:rsidRPr="00666063">
        <w:rPr>
          <w:rFonts w:ascii="Arial" w:hAnsi="Arial" w:cs="Arial"/>
          <w:noProof/>
          <w:szCs w:val="24"/>
        </w:rPr>
        <w:t>. Sage.</w:t>
      </w:r>
    </w:p>
    <w:p w14:paraId="592F13FF" w14:textId="7010D806" w:rsidR="00DE4E56" w:rsidRPr="00666063" w:rsidRDefault="00DE4E56" w:rsidP="00666063">
      <w:pPr>
        <w:spacing w:line="480" w:lineRule="auto"/>
        <w:ind w:left="709" w:hanging="709"/>
        <w:rPr>
          <w:rFonts w:ascii="Arial" w:hAnsi="Arial" w:cs="Arial"/>
          <w:szCs w:val="24"/>
        </w:rPr>
      </w:pPr>
      <w:r w:rsidRPr="00666063">
        <w:rPr>
          <w:rFonts w:ascii="Arial" w:hAnsi="Arial" w:cs="Arial"/>
          <w:szCs w:val="24"/>
        </w:rPr>
        <w:t xml:space="preserve">Boyatzis, R. E. (1998). </w:t>
      </w:r>
      <w:r w:rsidRPr="00666063">
        <w:rPr>
          <w:rFonts w:ascii="Arial" w:hAnsi="Arial" w:cs="Arial"/>
          <w:i/>
          <w:iCs/>
          <w:szCs w:val="24"/>
        </w:rPr>
        <w:t>Transforming qualitative information: Thematic analysis and code development</w:t>
      </w:r>
      <w:r w:rsidRPr="00666063">
        <w:rPr>
          <w:rFonts w:ascii="Arial" w:hAnsi="Arial" w:cs="Arial"/>
          <w:szCs w:val="24"/>
        </w:rPr>
        <w:t>. Sage.</w:t>
      </w:r>
    </w:p>
    <w:p w14:paraId="2E62EA07" w14:textId="77777777" w:rsidR="00002D14" w:rsidRPr="00666063" w:rsidRDefault="00002D14" w:rsidP="00666063">
      <w:pPr>
        <w:spacing w:line="480" w:lineRule="auto"/>
        <w:ind w:left="709" w:hanging="709"/>
        <w:rPr>
          <w:rFonts w:ascii="Arial" w:hAnsi="Arial" w:cs="Arial"/>
          <w:szCs w:val="24"/>
        </w:rPr>
      </w:pPr>
      <w:r w:rsidRPr="00666063">
        <w:rPr>
          <w:rFonts w:ascii="Arial" w:hAnsi="Arial" w:cs="Arial"/>
          <w:szCs w:val="24"/>
        </w:rPr>
        <w:t xml:space="preserve">Braun, V., &amp; Clarke, V. (2006). Using thematic analysis in psychology. </w:t>
      </w:r>
      <w:r w:rsidRPr="00666063">
        <w:rPr>
          <w:rFonts w:ascii="Arial" w:hAnsi="Arial" w:cs="Arial"/>
          <w:i/>
          <w:iCs/>
          <w:szCs w:val="24"/>
        </w:rPr>
        <w:t>Qualitative Research in Psychology, 3</w:t>
      </w:r>
      <w:r w:rsidRPr="00666063">
        <w:rPr>
          <w:rFonts w:ascii="Arial" w:hAnsi="Arial" w:cs="Arial"/>
          <w:szCs w:val="24"/>
        </w:rPr>
        <w:t xml:space="preserve">(2), 77-101. </w:t>
      </w:r>
    </w:p>
    <w:p w14:paraId="52CCAE52" w14:textId="513C4CD9" w:rsidR="00002D14" w:rsidRPr="00666063" w:rsidRDefault="00002D14" w:rsidP="00666063">
      <w:pPr>
        <w:spacing w:line="480" w:lineRule="auto"/>
        <w:ind w:left="709" w:hanging="709"/>
        <w:rPr>
          <w:rFonts w:ascii="Arial" w:hAnsi="Arial" w:cs="Arial"/>
          <w:szCs w:val="24"/>
          <w:lang w:val="en-GB"/>
        </w:rPr>
      </w:pPr>
      <w:r w:rsidRPr="00666063">
        <w:rPr>
          <w:rFonts w:ascii="Arial" w:hAnsi="Arial" w:cs="Arial"/>
          <w:szCs w:val="24"/>
          <w:lang w:val="en-GB"/>
        </w:rPr>
        <w:t xml:space="preserve">Braun, V., &amp; Clarke, V. (2013). </w:t>
      </w:r>
      <w:r w:rsidRPr="00666063">
        <w:rPr>
          <w:rFonts w:ascii="Arial" w:hAnsi="Arial" w:cs="Arial"/>
          <w:i/>
          <w:iCs/>
          <w:szCs w:val="24"/>
          <w:lang w:val="en-GB"/>
        </w:rPr>
        <w:t>Successful qualitative research: A practical guide for beginners</w:t>
      </w:r>
      <w:r w:rsidRPr="00666063">
        <w:rPr>
          <w:rFonts w:ascii="Arial" w:hAnsi="Arial" w:cs="Arial"/>
          <w:szCs w:val="24"/>
          <w:lang w:val="en-GB"/>
        </w:rPr>
        <w:t>. Sage.</w:t>
      </w:r>
    </w:p>
    <w:p w14:paraId="6C5ECB5D" w14:textId="77777777" w:rsidR="00002D14" w:rsidRPr="00666063" w:rsidRDefault="00002D14" w:rsidP="00666063">
      <w:pPr>
        <w:pStyle w:val="dx-doi"/>
        <w:spacing w:before="0" w:beforeAutospacing="0" w:after="120" w:afterAutospacing="0" w:line="480" w:lineRule="auto"/>
        <w:ind w:left="709" w:hanging="709"/>
        <w:rPr>
          <w:rStyle w:val="Hyperlink"/>
          <w:rFonts w:ascii="Arial" w:hAnsi="Arial" w:cs="Arial"/>
          <w:color w:val="auto"/>
        </w:rPr>
      </w:pPr>
      <w:r w:rsidRPr="00666063">
        <w:rPr>
          <w:rFonts w:ascii="Arial" w:hAnsi="Arial" w:cs="Arial"/>
        </w:rPr>
        <w:t xml:space="preserve">Braun, V., &amp; Clarke, V. (2016). (Mis)conceptualising themes, thematic analysis, and other problems with Fugard and Potts’ (2015) sample-size tool for thematic analysis. </w:t>
      </w:r>
      <w:r w:rsidRPr="00666063">
        <w:rPr>
          <w:rFonts w:ascii="Arial" w:hAnsi="Arial" w:cs="Arial"/>
          <w:i/>
        </w:rPr>
        <w:t>International Journal of Social Research Methodology</w:t>
      </w:r>
      <w:r w:rsidRPr="00666063">
        <w:rPr>
          <w:rFonts w:ascii="Arial" w:hAnsi="Arial" w:cs="Arial"/>
        </w:rPr>
        <w:t xml:space="preserve">, </w:t>
      </w:r>
      <w:r w:rsidRPr="00666063">
        <w:rPr>
          <w:rFonts w:ascii="Arial" w:hAnsi="Arial" w:cs="Arial"/>
          <w:i/>
        </w:rPr>
        <w:t>19</w:t>
      </w:r>
      <w:r w:rsidRPr="00666063">
        <w:rPr>
          <w:rFonts w:ascii="Arial" w:hAnsi="Arial" w:cs="Arial"/>
        </w:rPr>
        <w:t xml:space="preserve">(6), </w:t>
      </w:r>
      <w:r w:rsidRPr="00666063">
        <w:rPr>
          <w:rFonts w:ascii="Arial" w:hAnsi="Arial" w:cs="Arial"/>
          <w:lang w:val="en"/>
        </w:rPr>
        <w:t>739-743</w:t>
      </w:r>
      <w:r w:rsidRPr="00666063">
        <w:rPr>
          <w:rFonts w:ascii="Arial" w:hAnsi="Arial" w:cs="Arial"/>
        </w:rPr>
        <w:t xml:space="preserve">. </w:t>
      </w:r>
      <w:hyperlink r:id="rId10" w:history="1">
        <w:r w:rsidRPr="00666063">
          <w:rPr>
            <w:rStyle w:val="Hyperlink"/>
            <w:rFonts w:ascii="Arial" w:hAnsi="Arial" w:cs="Arial"/>
            <w:color w:val="auto"/>
          </w:rPr>
          <w:t>https://doi.org/10.1080/13645579.2016.1195588</w:t>
        </w:r>
      </w:hyperlink>
    </w:p>
    <w:p w14:paraId="367C0EA0" w14:textId="77777777" w:rsidR="00002D14" w:rsidRPr="00666063" w:rsidRDefault="00002D14" w:rsidP="00666063">
      <w:pPr>
        <w:pStyle w:val="dx-doi"/>
        <w:spacing w:before="0" w:beforeAutospacing="0" w:after="120" w:afterAutospacing="0" w:line="480" w:lineRule="auto"/>
        <w:ind w:left="709" w:hanging="709"/>
        <w:rPr>
          <w:rFonts w:ascii="Arial" w:hAnsi="Arial" w:cs="Arial"/>
        </w:rPr>
      </w:pPr>
      <w:r w:rsidRPr="00666063">
        <w:rPr>
          <w:rFonts w:ascii="Arial" w:hAnsi="Arial" w:cs="Arial"/>
        </w:rPr>
        <w:t xml:space="preserve">Braun, V., &amp; Clarke, V. (2019a). Reflecting on reflexive thematic analysis. </w:t>
      </w:r>
      <w:r w:rsidRPr="00666063">
        <w:rPr>
          <w:rFonts w:ascii="Arial" w:hAnsi="Arial" w:cs="Arial"/>
          <w:i/>
          <w:iCs/>
        </w:rPr>
        <w:t>Qualitative Research in Sport, Exercise &amp; Health</w:t>
      </w:r>
      <w:r w:rsidRPr="00666063">
        <w:rPr>
          <w:rFonts w:ascii="Arial" w:hAnsi="Arial" w:cs="Arial"/>
        </w:rPr>
        <w:t xml:space="preserve">, </w:t>
      </w:r>
      <w:r w:rsidRPr="00666063">
        <w:rPr>
          <w:rFonts w:ascii="Arial" w:hAnsi="Arial" w:cs="Arial"/>
          <w:i/>
          <w:iCs/>
        </w:rPr>
        <w:t>11</w:t>
      </w:r>
      <w:r w:rsidRPr="00666063">
        <w:rPr>
          <w:rFonts w:ascii="Arial" w:hAnsi="Arial" w:cs="Arial"/>
        </w:rPr>
        <w:t xml:space="preserve">(4), 589-597. </w:t>
      </w:r>
      <w:hyperlink r:id="rId11" w:history="1">
        <w:r w:rsidRPr="00666063">
          <w:rPr>
            <w:rStyle w:val="Hyperlink"/>
            <w:rFonts w:ascii="Arial" w:hAnsi="Arial" w:cs="Arial"/>
            <w:color w:val="auto"/>
          </w:rPr>
          <w:t>https://doi.org/10.1080/2159676X.2019.1628806</w:t>
        </w:r>
      </w:hyperlink>
    </w:p>
    <w:p w14:paraId="7B6FE766" w14:textId="6B675584" w:rsidR="004A3EE7" w:rsidRPr="00666063" w:rsidRDefault="004A3EE7" w:rsidP="00666063">
      <w:pPr>
        <w:pStyle w:val="dx-doi"/>
        <w:spacing w:before="0" w:beforeAutospacing="0" w:after="120" w:afterAutospacing="0" w:line="480" w:lineRule="auto"/>
        <w:ind w:left="709" w:hanging="709"/>
        <w:rPr>
          <w:rFonts w:ascii="Arial" w:hAnsi="Arial" w:cs="Arial"/>
        </w:rPr>
      </w:pPr>
      <w:r w:rsidRPr="00666063">
        <w:rPr>
          <w:rFonts w:ascii="Arial" w:hAnsi="Arial" w:cs="Arial"/>
          <w:lang w:val="en-NZ"/>
        </w:rPr>
        <w:t>Braun, V., &amp; Clarke, V. (2019</w:t>
      </w:r>
      <w:r w:rsidR="00002D14" w:rsidRPr="00666063">
        <w:rPr>
          <w:rFonts w:ascii="Arial" w:hAnsi="Arial" w:cs="Arial"/>
          <w:lang w:val="en-NZ"/>
        </w:rPr>
        <w:t>b</w:t>
      </w:r>
      <w:r w:rsidRPr="00666063">
        <w:rPr>
          <w:rFonts w:ascii="Arial" w:hAnsi="Arial" w:cs="Arial"/>
          <w:lang w:val="en-NZ"/>
        </w:rPr>
        <w:t xml:space="preserve">). </w:t>
      </w:r>
      <w:r w:rsidRPr="00666063">
        <w:rPr>
          <w:rFonts w:ascii="Arial" w:hAnsi="Arial" w:cs="Arial"/>
        </w:rPr>
        <w:t>To saturate or not to saturate? Questioning data saturation as a useful concept for thematic analysis and sample-size rationales.</w:t>
      </w:r>
      <w:r w:rsidRPr="00666063">
        <w:rPr>
          <w:rFonts w:ascii="Arial" w:hAnsi="Arial" w:cs="Arial"/>
          <w:i/>
          <w:iCs/>
        </w:rPr>
        <w:t xml:space="preserve"> Qualitative Research in Sport, Exercise &amp; Health. </w:t>
      </w:r>
      <w:hyperlink r:id="rId12" w:history="1">
        <w:r w:rsidRPr="00666063">
          <w:rPr>
            <w:rStyle w:val="Hyperlink"/>
            <w:rFonts w:ascii="Arial" w:hAnsi="Arial" w:cs="Arial"/>
            <w:color w:val="auto"/>
          </w:rPr>
          <w:t>https://doi.org/10.1080/2159676X.2019.1704846</w:t>
        </w:r>
      </w:hyperlink>
    </w:p>
    <w:p w14:paraId="6FFC8A85" w14:textId="77777777" w:rsidR="00500391" w:rsidRPr="00666063" w:rsidRDefault="00002D14" w:rsidP="00666063">
      <w:pPr>
        <w:pStyle w:val="dx-doi"/>
        <w:spacing w:before="0" w:beforeAutospacing="0" w:after="120" w:afterAutospacing="0" w:line="480" w:lineRule="auto"/>
        <w:ind w:left="709" w:hanging="709"/>
        <w:rPr>
          <w:rFonts w:ascii="Arial" w:hAnsi="Arial" w:cs="Arial"/>
        </w:rPr>
      </w:pPr>
      <w:r w:rsidRPr="00666063">
        <w:rPr>
          <w:rFonts w:ascii="Arial" w:hAnsi="Arial" w:cs="Arial"/>
        </w:rPr>
        <w:t xml:space="preserve">Braun, V., &amp; Clarke, V. (2020). One size </w:t>
      </w:r>
      <w:proofErr w:type="gramStart"/>
      <w:r w:rsidRPr="00666063">
        <w:rPr>
          <w:rFonts w:ascii="Arial" w:hAnsi="Arial" w:cs="Arial"/>
        </w:rPr>
        <w:t>fits</w:t>
      </w:r>
      <w:proofErr w:type="gramEnd"/>
      <w:r w:rsidRPr="00666063">
        <w:rPr>
          <w:rFonts w:ascii="Arial" w:hAnsi="Arial" w:cs="Arial"/>
        </w:rPr>
        <w:t xml:space="preserve"> all? What counts as quality practice in (reflexive) thematic analysis? </w:t>
      </w:r>
      <w:r w:rsidRPr="00666063">
        <w:rPr>
          <w:rFonts w:ascii="Arial" w:hAnsi="Arial" w:cs="Arial"/>
          <w:i/>
        </w:rPr>
        <w:t>Qualitative Research in Psychology.</w:t>
      </w:r>
      <w:r w:rsidR="00EF76BE" w:rsidRPr="00666063">
        <w:rPr>
          <w:rFonts w:ascii="Arial" w:hAnsi="Arial" w:cs="Arial"/>
          <w:i/>
        </w:rPr>
        <w:t xml:space="preserve"> ONLINE FIRST</w:t>
      </w:r>
      <w:r w:rsidR="00500391" w:rsidRPr="00666063">
        <w:rPr>
          <w:rFonts w:ascii="Arial" w:hAnsi="Arial" w:cs="Arial"/>
          <w:i/>
        </w:rPr>
        <w:t xml:space="preserve"> </w:t>
      </w:r>
      <w:hyperlink r:id="rId13" w:history="1">
        <w:r w:rsidR="00500391" w:rsidRPr="00666063">
          <w:rPr>
            <w:rStyle w:val="Hyperlink"/>
            <w:rFonts w:ascii="Arial" w:hAnsi="Arial" w:cs="Arial"/>
            <w:color w:val="auto"/>
          </w:rPr>
          <w:t>https://doi.org/10.1080/14780887.2020.1769238</w:t>
        </w:r>
      </w:hyperlink>
    </w:p>
    <w:p w14:paraId="7BBEA0C6" w14:textId="115D059D" w:rsidR="00002D14" w:rsidRPr="00666063" w:rsidRDefault="00002D14" w:rsidP="00666063">
      <w:pPr>
        <w:autoSpaceDE w:val="0"/>
        <w:autoSpaceDN w:val="0"/>
        <w:adjustRightInd w:val="0"/>
        <w:spacing w:line="480" w:lineRule="auto"/>
        <w:ind w:left="709" w:hanging="709"/>
        <w:rPr>
          <w:rFonts w:ascii="Arial" w:hAnsi="Arial" w:cs="Arial"/>
          <w:szCs w:val="24"/>
        </w:rPr>
      </w:pPr>
      <w:r w:rsidRPr="00666063">
        <w:rPr>
          <w:rFonts w:ascii="Arial" w:hAnsi="Arial" w:cs="Arial"/>
          <w:iCs/>
          <w:szCs w:val="24"/>
        </w:rPr>
        <w:lastRenderedPageBreak/>
        <w:t xml:space="preserve">Braun, V., &amp; Clarke, V. (in press). </w:t>
      </w:r>
      <w:r w:rsidRPr="00666063">
        <w:rPr>
          <w:rFonts w:ascii="Arial" w:hAnsi="Arial" w:cs="Arial"/>
          <w:szCs w:val="24"/>
        </w:rPr>
        <w:t xml:space="preserve">The ebbs and flows of qualitative research: Time, change and the slow wheel of interpretation. In </w:t>
      </w:r>
      <w:r w:rsidRPr="00666063">
        <w:rPr>
          <w:rFonts w:ascii="Arial" w:hAnsi="Arial" w:cs="Arial"/>
          <w:szCs w:val="24"/>
          <w:lang w:eastAsia="en-GB"/>
        </w:rPr>
        <w:t xml:space="preserve">B. C. Clift, J. Gore, S. Gustafsson, S. </w:t>
      </w:r>
      <w:proofErr w:type="spellStart"/>
      <w:r w:rsidRPr="00666063">
        <w:rPr>
          <w:rFonts w:ascii="Arial" w:hAnsi="Arial" w:cs="Arial"/>
          <w:szCs w:val="24"/>
          <w:lang w:eastAsia="en-GB"/>
        </w:rPr>
        <w:t>Bekker</w:t>
      </w:r>
      <w:proofErr w:type="spellEnd"/>
      <w:r w:rsidRPr="00666063">
        <w:rPr>
          <w:rFonts w:ascii="Arial" w:hAnsi="Arial" w:cs="Arial"/>
          <w:szCs w:val="24"/>
          <w:lang w:eastAsia="en-GB"/>
        </w:rPr>
        <w:t xml:space="preserve"> &amp; I. S. Costas Batlle (Eds.), </w:t>
      </w:r>
      <w:r w:rsidRPr="00666063">
        <w:rPr>
          <w:rFonts w:ascii="Arial" w:hAnsi="Arial" w:cs="Arial"/>
          <w:i/>
          <w:iCs/>
          <w:szCs w:val="24"/>
          <w:lang w:eastAsia="en-GB"/>
        </w:rPr>
        <w:t>Temporality in qualitative inquiry: Theories, methods, and practices</w:t>
      </w:r>
      <w:r w:rsidRPr="00666063">
        <w:rPr>
          <w:rFonts w:ascii="Arial" w:hAnsi="Arial" w:cs="Arial"/>
          <w:szCs w:val="24"/>
          <w:lang w:eastAsia="en-GB"/>
        </w:rPr>
        <w:t>. Routledge.</w:t>
      </w:r>
    </w:p>
    <w:p w14:paraId="616ABBC0" w14:textId="38AD1747" w:rsidR="004A3EE7" w:rsidRPr="00666063" w:rsidRDefault="004A3EE7" w:rsidP="00666063">
      <w:pPr>
        <w:pStyle w:val="BodyTextIndent"/>
        <w:spacing w:after="120" w:line="480" w:lineRule="auto"/>
        <w:ind w:left="709" w:hanging="709"/>
        <w:rPr>
          <w:rFonts w:cs="Arial"/>
          <w:sz w:val="24"/>
          <w:szCs w:val="24"/>
        </w:rPr>
      </w:pPr>
      <w:r w:rsidRPr="00666063">
        <w:rPr>
          <w:rFonts w:cs="Arial"/>
          <w:sz w:val="24"/>
          <w:szCs w:val="24"/>
          <w:lang w:eastAsia="en-GB"/>
        </w:rPr>
        <w:t xml:space="preserve">Braun, V., Clarke, V., Hayfield N., &amp; Terry, G. (2019). Thematic analysis. </w:t>
      </w:r>
      <w:r w:rsidRPr="00666063">
        <w:rPr>
          <w:rFonts w:cs="Arial"/>
          <w:sz w:val="24"/>
          <w:szCs w:val="24"/>
        </w:rPr>
        <w:t xml:space="preserve">In Liamputtong, P. (Ed.), </w:t>
      </w:r>
      <w:r w:rsidRPr="00666063">
        <w:rPr>
          <w:rFonts w:cs="Arial"/>
          <w:i/>
          <w:sz w:val="24"/>
          <w:szCs w:val="24"/>
        </w:rPr>
        <w:t>Handbook of research methods in health social sciences</w:t>
      </w:r>
      <w:r w:rsidRPr="00666063">
        <w:rPr>
          <w:rFonts w:cs="Arial"/>
          <w:sz w:val="24"/>
          <w:szCs w:val="24"/>
        </w:rPr>
        <w:t xml:space="preserve"> (pp. 843-860). Springer.</w:t>
      </w:r>
    </w:p>
    <w:p w14:paraId="646FF4F2" w14:textId="6362BDF5" w:rsidR="004A3EE7" w:rsidRPr="00666063" w:rsidRDefault="004A3EE7" w:rsidP="00666063">
      <w:pPr>
        <w:spacing w:line="480" w:lineRule="auto"/>
        <w:ind w:left="709" w:hanging="709"/>
        <w:rPr>
          <w:rFonts w:ascii="Arial" w:hAnsi="Arial" w:cs="Arial"/>
          <w:szCs w:val="24"/>
        </w:rPr>
      </w:pPr>
      <w:bookmarkStart w:id="7" w:name="_Hlk39234213"/>
      <w:r w:rsidRPr="00666063">
        <w:rPr>
          <w:rFonts w:ascii="Arial" w:hAnsi="Arial" w:cs="Arial"/>
          <w:szCs w:val="24"/>
          <w:lang w:val="en-US"/>
        </w:rPr>
        <w:t xml:space="preserve">Braun, V., Clarke, V., &amp; Rance, N. (2014). </w:t>
      </w:r>
      <w:r w:rsidRPr="00666063">
        <w:rPr>
          <w:rFonts w:ascii="Arial" w:hAnsi="Arial" w:cs="Arial"/>
          <w:szCs w:val="24"/>
        </w:rPr>
        <w:t xml:space="preserve">How to use thematic analysis with interview data. In Vossler, A. &amp; Moller, N. (Eds.), </w:t>
      </w:r>
      <w:r w:rsidRPr="00666063">
        <w:rPr>
          <w:rFonts w:ascii="Arial" w:hAnsi="Arial" w:cs="Arial"/>
          <w:i/>
          <w:szCs w:val="24"/>
        </w:rPr>
        <w:t xml:space="preserve">The </w:t>
      </w:r>
      <w:r w:rsidR="00EF76BE" w:rsidRPr="00666063">
        <w:rPr>
          <w:rFonts w:ascii="Arial" w:hAnsi="Arial" w:cs="Arial"/>
          <w:i/>
          <w:szCs w:val="24"/>
        </w:rPr>
        <w:t>counselling &amp; psychotherapy research handbook</w:t>
      </w:r>
      <w:r w:rsidR="00EF76BE" w:rsidRPr="00666063">
        <w:rPr>
          <w:rFonts w:ascii="Arial" w:hAnsi="Arial" w:cs="Arial"/>
          <w:szCs w:val="24"/>
        </w:rPr>
        <w:t xml:space="preserve"> </w:t>
      </w:r>
      <w:r w:rsidRPr="00666063">
        <w:rPr>
          <w:rFonts w:ascii="Arial" w:hAnsi="Arial" w:cs="Arial"/>
          <w:szCs w:val="24"/>
        </w:rPr>
        <w:t>(pp. 183-197). Sage.</w:t>
      </w:r>
    </w:p>
    <w:bookmarkEnd w:id="7"/>
    <w:p w14:paraId="64AF9C3C" w14:textId="4326AC92" w:rsidR="00D03FAD" w:rsidRPr="00666063" w:rsidRDefault="00D03FAD" w:rsidP="00666063">
      <w:pPr>
        <w:spacing w:line="480" w:lineRule="auto"/>
        <w:ind w:left="709" w:hanging="709"/>
        <w:rPr>
          <w:rStyle w:val="apple-style-span"/>
          <w:rFonts w:ascii="Arial" w:hAnsi="Arial" w:cs="Arial"/>
          <w:szCs w:val="24"/>
        </w:rPr>
      </w:pPr>
      <w:r w:rsidRPr="00666063">
        <w:rPr>
          <w:rStyle w:val="apple-style-span"/>
          <w:rFonts w:ascii="Arial" w:hAnsi="Arial" w:cs="Arial"/>
          <w:szCs w:val="24"/>
        </w:rPr>
        <w:t>Brewster, M.</w:t>
      </w:r>
      <w:r w:rsidR="004A3EE7" w:rsidRPr="00666063">
        <w:rPr>
          <w:rStyle w:val="apple-style-span"/>
          <w:rFonts w:ascii="Arial" w:hAnsi="Arial" w:cs="Arial"/>
          <w:szCs w:val="24"/>
        </w:rPr>
        <w:t xml:space="preserve"> </w:t>
      </w:r>
      <w:r w:rsidRPr="00666063">
        <w:rPr>
          <w:rStyle w:val="apple-style-span"/>
          <w:rFonts w:ascii="Arial" w:hAnsi="Arial" w:cs="Arial"/>
          <w:szCs w:val="24"/>
        </w:rPr>
        <w:t>E., Velez, B.</w:t>
      </w:r>
      <w:r w:rsidR="004A3EE7" w:rsidRPr="00666063">
        <w:rPr>
          <w:rStyle w:val="apple-style-span"/>
          <w:rFonts w:ascii="Arial" w:hAnsi="Arial" w:cs="Arial"/>
          <w:szCs w:val="24"/>
        </w:rPr>
        <w:t xml:space="preserve"> </w:t>
      </w:r>
      <w:r w:rsidRPr="00666063">
        <w:rPr>
          <w:rStyle w:val="apple-style-span"/>
          <w:rFonts w:ascii="Arial" w:hAnsi="Arial" w:cs="Arial"/>
          <w:szCs w:val="24"/>
        </w:rPr>
        <w:t xml:space="preserve">L., </w:t>
      </w:r>
      <w:proofErr w:type="spellStart"/>
      <w:r w:rsidRPr="00666063">
        <w:rPr>
          <w:rStyle w:val="apple-style-span"/>
          <w:rFonts w:ascii="Arial" w:hAnsi="Arial" w:cs="Arial"/>
          <w:szCs w:val="24"/>
        </w:rPr>
        <w:t>Mennicke</w:t>
      </w:r>
      <w:proofErr w:type="spellEnd"/>
      <w:r w:rsidRPr="00666063">
        <w:rPr>
          <w:rStyle w:val="apple-style-span"/>
          <w:rFonts w:ascii="Arial" w:hAnsi="Arial" w:cs="Arial"/>
          <w:szCs w:val="24"/>
        </w:rPr>
        <w:t>, A.</w:t>
      </w:r>
      <w:r w:rsidR="003A22DA" w:rsidRPr="00666063">
        <w:rPr>
          <w:rStyle w:val="apple-style-span"/>
          <w:rFonts w:ascii="Arial" w:hAnsi="Arial" w:cs="Arial"/>
          <w:szCs w:val="24"/>
        </w:rPr>
        <w:t>,</w:t>
      </w:r>
      <w:r w:rsidRPr="00666063">
        <w:rPr>
          <w:rStyle w:val="apple-style-span"/>
          <w:rFonts w:ascii="Arial" w:hAnsi="Arial" w:cs="Arial"/>
          <w:szCs w:val="24"/>
        </w:rPr>
        <w:t xml:space="preserve"> &amp; </w:t>
      </w:r>
      <w:proofErr w:type="spellStart"/>
      <w:r w:rsidRPr="00666063">
        <w:rPr>
          <w:rStyle w:val="apple-style-span"/>
          <w:rFonts w:ascii="Arial" w:hAnsi="Arial" w:cs="Arial"/>
          <w:szCs w:val="24"/>
        </w:rPr>
        <w:t>Tebbe</w:t>
      </w:r>
      <w:proofErr w:type="spellEnd"/>
      <w:r w:rsidRPr="00666063">
        <w:rPr>
          <w:rStyle w:val="apple-style-span"/>
          <w:rFonts w:ascii="Arial" w:hAnsi="Arial" w:cs="Arial"/>
          <w:szCs w:val="24"/>
        </w:rPr>
        <w:t xml:space="preserve">, E. (2014). Voices from beyond: A thematic content analysis of transgender employees’ workplace experiences. </w:t>
      </w:r>
      <w:r w:rsidRPr="00666063">
        <w:rPr>
          <w:rStyle w:val="apple-style-span"/>
          <w:rFonts w:ascii="Arial" w:hAnsi="Arial" w:cs="Arial"/>
          <w:i/>
          <w:szCs w:val="24"/>
        </w:rPr>
        <w:t>Psychology of Sexual Orientation and Gender Diversity</w:t>
      </w:r>
      <w:r w:rsidRPr="00666063">
        <w:rPr>
          <w:rStyle w:val="apple-style-span"/>
          <w:rFonts w:ascii="Arial" w:hAnsi="Arial" w:cs="Arial"/>
          <w:szCs w:val="24"/>
        </w:rPr>
        <w:t xml:space="preserve">, </w:t>
      </w:r>
      <w:r w:rsidRPr="00666063">
        <w:rPr>
          <w:rStyle w:val="apple-style-span"/>
          <w:rFonts w:ascii="Arial" w:hAnsi="Arial" w:cs="Arial"/>
          <w:i/>
          <w:szCs w:val="24"/>
        </w:rPr>
        <w:t>1</w:t>
      </w:r>
      <w:r w:rsidRPr="00666063">
        <w:rPr>
          <w:rStyle w:val="apple-style-span"/>
          <w:rFonts w:ascii="Arial" w:hAnsi="Arial" w:cs="Arial"/>
          <w:szCs w:val="24"/>
        </w:rPr>
        <w:t>(2), 159-169.</w:t>
      </w:r>
      <w:r w:rsidR="00500391" w:rsidRPr="00666063">
        <w:rPr>
          <w:rStyle w:val="apple-style-span"/>
          <w:rFonts w:ascii="Arial" w:hAnsi="Arial" w:cs="Arial"/>
          <w:szCs w:val="24"/>
        </w:rPr>
        <w:t xml:space="preserve"> </w:t>
      </w:r>
      <w:hyperlink r:id="rId14" w:tgtFrame="_blank" w:history="1">
        <w:r w:rsidR="00500391" w:rsidRPr="00666063">
          <w:rPr>
            <w:rStyle w:val="Hyperlink"/>
            <w:rFonts w:ascii="Arial" w:hAnsi="Arial" w:cs="Arial"/>
            <w:color w:val="auto"/>
            <w:szCs w:val="24"/>
            <w:shd w:val="clear" w:color="auto" w:fill="FFFFFF"/>
          </w:rPr>
          <w:t>https://doi.org/10.1037/sgd0000030</w:t>
        </w:r>
      </w:hyperlink>
    </w:p>
    <w:p w14:paraId="0ED7C9A8" w14:textId="77777777" w:rsidR="00500391" w:rsidRPr="00666063" w:rsidRDefault="00782282" w:rsidP="00666063">
      <w:pPr>
        <w:pStyle w:val="dx-doi"/>
        <w:spacing w:before="0" w:beforeAutospacing="0" w:after="120" w:afterAutospacing="0" w:line="480" w:lineRule="auto"/>
        <w:ind w:left="709" w:hanging="709"/>
        <w:rPr>
          <w:rFonts w:ascii="Arial" w:hAnsi="Arial" w:cs="Arial"/>
        </w:rPr>
      </w:pPr>
      <w:r w:rsidRPr="00666063">
        <w:rPr>
          <w:rFonts w:ascii="Arial" w:hAnsi="Arial" w:cs="Arial"/>
          <w:noProof/>
        </w:rPr>
        <w:t>Brocki, J. M.</w:t>
      </w:r>
      <w:r w:rsidR="003A22DA" w:rsidRPr="00666063">
        <w:rPr>
          <w:rFonts w:ascii="Arial" w:hAnsi="Arial" w:cs="Arial"/>
          <w:noProof/>
        </w:rPr>
        <w:t>,</w:t>
      </w:r>
      <w:r w:rsidRPr="00666063">
        <w:rPr>
          <w:rFonts w:ascii="Arial" w:hAnsi="Arial" w:cs="Arial"/>
          <w:noProof/>
        </w:rPr>
        <w:t xml:space="preserve"> &amp; Wearden, A. J. (2006). A critical evaluation of the use of interpretative phenomenological analysis (IPA) in health psychology. </w:t>
      </w:r>
      <w:r w:rsidRPr="00666063">
        <w:rPr>
          <w:rFonts w:ascii="Arial" w:hAnsi="Arial" w:cs="Arial"/>
          <w:i/>
          <w:noProof/>
        </w:rPr>
        <w:t>Psychology &amp; Health, 21</w:t>
      </w:r>
      <w:r w:rsidRPr="00666063">
        <w:rPr>
          <w:rFonts w:ascii="Arial" w:hAnsi="Arial" w:cs="Arial"/>
          <w:noProof/>
        </w:rPr>
        <w:t>(1), 87-108.</w:t>
      </w:r>
      <w:r w:rsidR="00500391" w:rsidRPr="00666063">
        <w:rPr>
          <w:rFonts w:ascii="Arial" w:hAnsi="Arial" w:cs="Arial"/>
          <w:noProof/>
        </w:rPr>
        <w:t xml:space="preserve"> </w:t>
      </w:r>
      <w:hyperlink r:id="rId15" w:history="1">
        <w:r w:rsidR="00500391" w:rsidRPr="00666063">
          <w:rPr>
            <w:rStyle w:val="Hyperlink"/>
            <w:rFonts w:ascii="Arial" w:hAnsi="Arial" w:cs="Arial"/>
            <w:color w:val="auto"/>
          </w:rPr>
          <w:t>https://doi.org/10.1080/14768320500230185</w:t>
        </w:r>
      </w:hyperlink>
    </w:p>
    <w:p w14:paraId="2EDFB5A8" w14:textId="7FCEF773" w:rsidR="00500391" w:rsidRPr="00666063" w:rsidRDefault="00D03FAD" w:rsidP="00666063">
      <w:pPr>
        <w:shd w:val="clear" w:color="auto" w:fill="FFFFFF"/>
        <w:spacing w:line="480" w:lineRule="auto"/>
        <w:ind w:left="709" w:hanging="709"/>
        <w:rPr>
          <w:rFonts w:ascii="Arial" w:hAnsi="Arial" w:cs="Arial"/>
          <w:szCs w:val="24"/>
          <w:lang w:val="en-GB"/>
        </w:rPr>
      </w:pPr>
      <w:r w:rsidRPr="00666063">
        <w:rPr>
          <w:rFonts w:ascii="Arial" w:hAnsi="Arial" w:cs="Arial"/>
          <w:szCs w:val="24"/>
        </w:rPr>
        <w:t xml:space="preserve">Burla, L., </w:t>
      </w:r>
      <w:proofErr w:type="spellStart"/>
      <w:r w:rsidRPr="00666063">
        <w:rPr>
          <w:rFonts w:ascii="Arial" w:hAnsi="Arial" w:cs="Arial"/>
          <w:szCs w:val="24"/>
        </w:rPr>
        <w:t>Knierim</w:t>
      </w:r>
      <w:proofErr w:type="spellEnd"/>
      <w:r w:rsidRPr="00666063">
        <w:rPr>
          <w:rFonts w:ascii="Arial" w:hAnsi="Arial" w:cs="Arial"/>
          <w:szCs w:val="24"/>
        </w:rPr>
        <w:t xml:space="preserve">, B., Barth, J., </w:t>
      </w:r>
      <w:proofErr w:type="spellStart"/>
      <w:r w:rsidRPr="00666063">
        <w:rPr>
          <w:rFonts w:ascii="Arial" w:hAnsi="Arial" w:cs="Arial"/>
          <w:szCs w:val="24"/>
        </w:rPr>
        <w:t>Liewald</w:t>
      </w:r>
      <w:proofErr w:type="spellEnd"/>
      <w:r w:rsidRPr="00666063">
        <w:rPr>
          <w:rFonts w:ascii="Arial" w:hAnsi="Arial" w:cs="Arial"/>
          <w:szCs w:val="24"/>
        </w:rPr>
        <w:t xml:space="preserve">, K., </w:t>
      </w:r>
      <w:proofErr w:type="spellStart"/>
      <w:r w:rsidRPr="00666063">
        <w:rPr>
          <w:rFonts w:ascii="Arial" w:hAnsi="Arial" w:cs="Arial"/>
          <w:szCs w:val="24"/>
        </w:rPr>
        <w:t>Duetz</w:t>
      </w:r>
      <w:proofErr w:type="spellEnd"/>
      <w:r w:rsidRPr="00666063">
        <w:rPr>
          <w:rFonts w:ascii="Arial" w:hAnsi="Arial" w:cs="Arial"/>
          <w:szCs w:val="24"/>
        </w:rPr>
        <w:t>, M.</w:t>
      </w:r>
      <w:r w:rsidR="003A22DA" w:rsidRPr="00666063">
        <w:rPr>
          <w:rFonts w:ascii="Arial" w:hAnsi="Arial" w:cs="Arial"/>
          <w:szCs w:val="24"/>
        </w:rPr>
        <w:t>,</w:t>
      </w:r>
      <w:r w:rsidRPr="00666063">
        <w:rPr>
          <w:rFonts w:ascii="Arial" w:hAnsi="Arial" w:cs="Arial"/>
          <w:szCs w:val="24"/>
        </w:rPr>
        <w:t xml:space="preserve"> &amp; Abel, T. (2008). From text to </w:t>
      </w:r>
      <w:proofErr w:type="spellStart"/>
      <w:r w:rsidRPr="00666063">
        <w:rPr>
          <w:rFonts w:ascii="Arial" w:hAnsi="Arial" w:cs="Arial"/>
          <w:szCs w:val="24"/>
        </w:rPr>
        <w:t>codings</w:t>
      </w:r>
      <w:proofErr w:type="spellEnd"/>
      <w:r w:rsidRPr="00666063">
        <w:rPr>
          <w:rFonts w:ascii="Arial" w:hAnsi="Arial" w:cs="Arial"/>
          <w:szCs w:val="24"/>
        </w:rPr>
        <w:t xml:space="preserve">: Intercoder reliability assessment in qualitative content analysis. </w:t>
      </w:r>
      <w:r w:rsidRPr="00666063">
        <w:rPr>
          <w:rFonts w:ascii="Arial" w:hAnsi="Arial" w:cs="Arial"/>
          <w:i/>
          <w:szCs w:val="24"/>
        </w:rPr>
        <w:t>Nursing Research</w:t>
      </w:r>
      <w:r w:rsidRPr="00666063">
        <w:rPr>
          <w:rFonts w:ascii="Arial" w:hAnsi="Arial" w:cs="Arial"/>
          <w:szCs w:val="24"/>
        </w:rPr>
        <w:t xml:space="preserve">, </w:t>
      </w:r>
      <w:r w:rsidRPr="00666063">
        <w:rPr>
          <w:rFonts w:ascii="Arial" w:hAnsi="Arial" w:cs="Arial"/>
          <w:i/>
          <w:szCs w:val="24"/>
        </w:rPr>
        <w:t>57</w:t>
      </w:r>
      <w:r w:rsidRPr="00666063">
        <w:rPr>
          <w:rFonts w:ascii="Arial" w:hAnsi="Arial" w:cs="Arial"/>
          <w:szCs w:val="24"/>
        </w:rPr>
        <w:t>(2), 113</w:t>
      </w:r>
      <w:r w:rsidR="00EF76BE" w:rsidRPr="00666063">
        <w:rPr>
          <w:rFonts w:ascii="Arial" w:hAnsi="Arial" w:cs="Arial"/>
          <w:szCs w:val="24"/>
        </w:rPr>
        <w:t>-</w:t>
      </w:r>
      <w:r w:rsidRPr="00666063">
        <w:rPr>
          <w:rFonts w:ascii="Arial" w:hAnsi="Arial" w:cs="Arial"/>
          <w:szCs w:val="24"/>
        </w:rPr>
        <w:t>117.</w:t>
      </w:r>
      <w:r w:rsidR="00500391" w:rsidRPr="00666063">
        <w:rPr>
          <w:rFonts w:ascii="Arial" w:hAnsi="Arial" w:cs="Arial"/>
          <w:szCs w:val="24"/>
        </w:rPr>
        <w:t xml:space="preserve"> https://doi.org/</w:t>
      </w:r>
      <w:hyperlink r:id="rId16" w:tgtFrame="_blank" w:history="1">
        <w:r w:rsidR="00500391" w:rsidRPr="00666063">
          <w:rPr>
            <w:rStyle w:val="Hyperlink"/>
            <w:rFonts w:ascii="Arial" w:hAnsi="Arial" w:cs="Arial"/>
            <w:color w:val="auto"/>
            <w:szCs w:val="24"/>
          </w:rPr>
          <w:t>10.1097/01.NNR.0000313482.33917.7d</w:t>
        </w:r>
      </w:hyperlink>
    </w:p>
    <w:p w14:paraId="031D9CCA" w14:textId="77777777" w:rsidR="00500391" w:rsidRPr="00666063" w:rsidRDefault="002D5E59" w:rsidP="00666063">
      <w:pPr>
        <w:pStyle w:val="dx-doi"/>
        <w:spacing w:before="0" w:beforeAutospacing="0" w:after="120" w:afterAutospacing="0" w:line="480" w:lineRule="auto"/>
        <w:ind w:left="709" w:hanging="709"/>
        <w:rPr>
          <w:rFonts w:ascii="Arial" w:hAnsi="Arial" w:cs="Arial"/>
        </w:rPr>
      </w:pPr>
      <w:r w:rsidRPr="00666063">
        <w:rPr>
          <w:rFonts w:ascii="Arial" w:hAnsi="Arial" w:cs="Arial"/>
        </w:rPr>
        <w:t>Chamberlain, K. (2011)</w:t>
      </w:r>
      <w:r w:rsidR="00EF76BE" w:rsidRPr="00666063">
        <w:rPr>
          <w:rFonts w:ascii="Arial" w:hAnsi="Arial" w:cs="Arial"/>
        </w:rPr>
        <w:t>.</w:t>
      </w:r>
      <w:r w:rsidRPr="00666063">
        <w:rPr>
          <w:rFonts w:ascii="Arial" w:hAnsi="Arial" w:cs="Arial"/>
        </w:rPr>
        <w:t xml:space="preserve"> Troubling methodology. </w:t>
      </w:r>
      <w:r w:rsidRPr="00666063">
        <w:rPr>
          <w:rFonts w:ascii="Arial" w:hAnsi="Arial" w:cs="Arial"/>
          <w:i/>
        </w:rPr>
        <w:t>Health Psychology Review</w:t>
      </w:r>
      <w:r w:rsidRPr="00666063">
        <w:rPr>
          <w:rFonts w:ascii="Arial" w:hAnsi="Arial" w:cs="Arial"/>
        </w:rPr>
        <w:t xml:space="preserve">, </w:t>
      </w:r>
      <w:r w:rsidRPr="00666063">
        <w:rPr>
          <w:rFonts w:ascii="Arial" w:hAnsi="Arial" w:cs="Arial"/>
          <w:i/>
        </w:rPr>
        <w:t>5</w:t>
      </w:r>
      <w:r w:rsidRPr="00666063">
        <w:rPr>
          <w:rFonts w:ascii="Arial" w:hAnsi="Arial" w:cs="Arial"/>
        </w:rPr>
        <w:t>(1), 48-54.</w:t>
      </w:r>
      <w:r w:rsidR="00500391" w:rsidRPr="00666063">
        <w:rPr>
          <w:rFonts w:ascii="Arial" w:hAnsi="Arial" w:cs="Arial"/>
        </w:rPr>
        <w:t xml:space="preserve"> </w:t>
      </w:r>
      <w:hyperlink r:id="rId17" w:history="1">
        <w:r w:rsidR="00500391" w:rsidRPr="00666063">
          <w:rPr>
            <w:rStyle w:val="Hyperlink"/>
            <w:rFonts w:ascii="Arial" w:hAnsi="Arial" w:cs="Arial"/>
            <w:color w:val="auto"/>
          </w:rPr>
          <w:t>https://doi.org/10.1080/17437199.2010.520113</w:t>
        </w:r>
      </w:hyperlink>
    </w:p>
    <w:p w14:paraId="6519088F" w14:textId="41A09554" w:rsidR="00D52DFB" w:rsidRPr="00666063" w:rsidRDefault="00D52DFB" w:rsidP="00666063">
      <w:pPr>
        <w:pStyle w:val="Heading2"/>
        <w:shd w:val="clear" w:color="auto" w:fill="FFFFFF"/>
        <w:spacing w:before="0" w:after="120" w:line="480" w:lineRule="auto"/>
        <w:ind w:left="709" w:hanging="709"/>
        <w:rPr>
          <w:rFonts w:ascii="Arial" w:hAnsi="Arial" w:cs="Arial"/>
          <w:iCs/>
          <w:color w:val="auto"/>
          <w:sz w:val="24"/>
          <w:szCs w:val="24"/>
        </w:rPr>
      </w:pPr>
      <w:r w:rsidRPr="00666063">
        <w:rPr>
          <w:rFonts w:ascii="Arial" w:hAnsi="Arial" w:cs="Arial"/>
          <w:iCs/>
          <w:color w:val="auto"/>
          <w:sz w:val="24"/>
          <w:szCs w:val="24"/>
        </w:rPr>
        <w:lastRenderedPageBreak/>
        <w:t xml:space="preserve">Chamberlain, K. (2012). Do you really need a methodology? </w:t>
      </w:r>
      <w:r w:rsidRPr="00666063">
        <w:rPr>
          <w:rFonts w:ascii="Arial" w:hAnsi="Arial" w:cs="Arial"/>
          <w:i/>
          <w:iCs/>
          <w:color w:val="auto"/>
          <w:sz w:val="24"/>
          <w:szCs w:val="24"/>
        </w:rPr>
        <w:t>Qualitative Methods in Psychology Bulletin, 13</w:t>
      </w:r>
      <w:r w:rsidRPr="00666063">
        <w:rPr>
          <w:rFonts w:ascii="Arial" w:hAnsi="Arial" w:cs="Arial"/>
          <w:iCs/>
          <w:color w:val="auto"/>
          <w:sz w:val="24"/>
          <w:szCs w:val="24"/>
        </w:rPr>
        <w:t>, 59-63.</w:t>
      </w:r>
    </w:p>
    <w:p w14:paraId="33C2007E" w14:textId="0826EE91" w:rsidR="004E5A14" w:rsidRPr="00666063" w:rsidRDefault="00002D14" w:rsidP="00666063">
      <w:pPr>
        <w:shd w:val="clear" w:color="auto" w:fill="FFFFFF"/>
        <w:spacing w:line="480" w:lineRule="auto"/>
        <w:ind w:left="709" w:hanging="709"/>
        <w:rPr>
          <w:rFonts w:ascii="Arial" w:hAnsi="Arial" w:cs="Arial"/>
          <w:szCs w:val="24"/>
          <w:lang w:val="en-GB"/>
        </w:rPr>
      </w:pPr>
      <w:r w:rsidRPr="00666063">
        <w:rPr>
          <w:rFonts w:ascii="Arial" w:hAnsi="Arial" w:cs="Arial"/>
          <w:noProof/>
          <w:szCs w:val="24"/>
        </w:rPr>
        <w:t xml:space="preserve">Charmaz, K. (1983). Loss of self: A fundamental form of suffering in the chronically ill. </w:t>
      </w:r>
      <w:r w:rsidRPr="00666063">
        <w:rPr>
          <w:rFonts w:ascii="Arial" w:hAnsi="Arial" w:cs="Arial"/>
          <w:i/>
          <w:noProof/>
          <w:szCs w:val="24"/>
        </w:rPr>
        <w:t>Sociology of Health &amp; Illness, 5</w:t>
      </w:r>
      <w:r w:rsidRPr="00666063">
        <w:rPr>
          <w:rFonts w:ascii="Arial" w:hAnsi="Arial" w:cs="Arial"/>
          <w:noProof/>
          <w:szCs w:val="24"/>
        </w:rPr>
        <w:t>(2), 168-195.</w:t>
      </w:r>
      <w:r w:rsidR="004E5A14" w:rsidRPr="00666063">
        <w:rPr>
          <w:rFonts w:ascii="Arial" w:hAnsi="Arial" w:cs="Arial"/>
          <w:noProof/>
          <w:szCs w:val="24"/>
        </w:rPr>
        <w:t xml:space="preserve"> https://doi.org/</w:t>
      </w:r>
      <w:r w:rsidR="004E5A14" w:rsidRPr="00666063">
        <w:rPr>
          <w:rStyle w:val="identifier"/>
          <w:rFonts w:ascii="Arial" w:hAnsi="Arial" w:cs="Arial"/>
          <w:szCs w:val="24"/>
        </w:rPr>
        <w:t xml:space="preserve"> </w:t>
      </w:r>
      <w:hyperlink r:id="rId18" w:tgtFrame="_blank" w:history="1">
        <w:r w:rsidR="004E5A14" w:rsidRPr="00666063">
          <w:rPr>
            <w:rStyle w:val="Hyperlink"/>
            <w:rFonts w:ascii="Arial" w:hAnsi="Arial" w:cs="Arial"/>
            <w:color w:val="auto"/>
            <w:szCs w:val="24"/>
          </w:rPr>
          <w:t>10.1111/1467-9566.ep10491512</w:t>
        </w:r>
      </w:hyperlink>
    </w:p>
    <w:p w14:paraId="00274F95" w14:textId="7BE0EF2E" w:rsidR="002D5E59" w:rsidRDefault="002D5E59" w:rsidP="00666063">
      <w:pPr>
        <w:spacing w:line="480" w:lineRule="auto"/>
        <w:ind w:left="709" w:hanging="709"/>
        <w:rPr>
          <w:rFonts w:ascii="Arial" w:hAnsi="Arial" w:cs="Arial"/>
          <w:noProof/>
          <w:szCs w:val="24"/>
        </w:rPr>
      </w:pPr>
      <w:r w:rsidRPr="00666063">
        <w:rPr>
          <w:rFonts w:ascii="Arial" w:hAnsi="Arial" w:cs="Arial"/>
          <w:noProof/>
          <w:szCs w:val="24"/>
        </w:rPr>
        <w:t xml:space="preserve">Charmaz, K. (2014). </w:t>
      </w:r>
      <w:r w:rsidRPr="00666063">
        <w:rPr>
          <w:rFonts w:ascii="Arial" w:hAnsi="Arial" w:cs="Arial"/>
          <w:i/>
          <w:noProof/>
          <w:szCs w:val="24"/>
        </w:rPr>
        <w:t xml:space="preserve">Constructing </w:t>
      </w:r>
      <w:r w:rsidR="003A22DA" w:rsidRPr="00666063">
        <w:rPr>
          <w:rFonts w:ascii="Arial" w:hAnsi="Arial" w:cs="Arial"/>
          <w:i/>
          <w:noProof/>
          <w:szCs w:val="24"/>
        </w:rPr>
        <w:t>g</w:t>
      </w:r>
      <w:r w:rsidRPr="00666063">
        <w:rPr>
          <w:rFonts w:ascii="Arial" w:hAnsi="Arial" w:cs="Arial"/>
          <w:i/>
          <w:noProof/>
          <w:szCs w:val="24"/>
        </w:rPr>
        <w:t xml:space="preserve">rounded </w:t>
      </w:r>
      <w:r w:rsidR="003A22DA" w:rsidRPr="00666063">
        <w:rPr>
          <w:rFonts w:ascii="Arial" w:hAnsi="Arial" w:cs="Arial"/>
          <w:i/>
          <w:iCs/>
          <w:noProof/>
          <w:szCs w:val="24"/>
        </w:rPr>
        <w:t>t</w:t>
      </w:r>
      <w:r w:rsidRPr="00666063">
        <w:rPr>
          <w:rFonts w:ascii="Arial" w:hAnsi="Arial" w:cs="Arial"/>
          <w:i/>
          <w:iCs/>
          <w:noProof/>
          <w:szCs w:val="24"/>
        </w:rPr>
        <w:t>heory</w:t>
      </w:r>
      <w:r w:rsidR="003A22DA" w:rsidRPr="00666063">
        <w:rPr>
          <w:rFonts w:ascii="Arial" w:hAnsi="Arial" w:cs="Arial"/>
          <w:i/>
          <w:iCs/>
          <w:noProof/>
          <w:szCs w:val="24"/>
        </w:rPr>
        <w:t xml:space="preserve"> </w:t>
      </w:r>
      <w:r w:rsidR="003A22DA" w:rsidRPr="00666063">
        <w:rPr>
          <w:rFonts w:ascii="Arial" w:hAnsi="Arial" w:cs="Arial"/>
          <w:noProof/>
          <w:szCs w:val="24"/>
        </w:rPr>
        <w:t>(</w:t>
      </w:r>
      <w:r w:rsidR="00EF76BE" w:rsidRPr="00666063">
        <w:rPr>
          <w:rFonts w:ascii="Arial" w:hAnsi="Arial" w:cs="Arial"/>
          <w:noProof/>
          <w:szCs w:val="24"/>
        </w:rPr>
        <w:t xml:space="preserve">2nd </w:t>
      </w:r>
      <w:r w:rsidR="003A22DA" w:rsidRPr="00666063">
        <w:rPr>
          <w:rFonts w:ascii="Arial" w:hAnsi="Arial" w:cs="Arial"/>
          <w:noProof/>
          <w:szCs w:val="24"/>
        </w:rPr>
        <w:t>ed</w:t>
      </w:r>
      <w:r w:rsidR="00EF76BE" w:rsidRPr="00666063">
        <w:rPr>
          <w:rFonts w:ascii="Arial" w:hAnsi="Arial" w:cs="Arial"/>
          <w:noProof/>
          <w:szCs w:val="24"/>
        </w:rPr>
        <w:t>.</w:t>
      </w:r>
      <w:r w:rsidR="003A22DA" w:rsidRPr="00666063">
        <w:rPr>
          <w:rFonts w:ascii="Arial" w:hAnsi="Arial" w:cs="Arial"/>
          <w:noProof/>
          <w:szCs w:val="24"/>
        </w:rPr>
        <w:t>)</w:t>
      </w:r>
      <w:r w:rsidRPr="00666063">
        <w:rPr>
          <w:rFonts w:ascii="Arial" w:hAnsi="Arial" w:cs="Arial"/>
          <w:noProof/>
          <w:szCs w:val="24"/>
        </w:rPr>
        <w:t>. Thousand Oaks, CA: Sage.</w:t>
      </w:r>
    </w:p>
    <w:p w14:paraId="7F44BA16" w14:textId="798325CF" w:rsidR="00110990" w:rsidRPr="00621198" w:rsidRDefault="00110990" w:rsidP="000E2128">
      <w:pPr>
        <w:autoSpaceDE w:val="0"/>
        <w:autoSpaceDN w:val="0"/>
        <w:adjustRightInd w:val="0"/>
        <w:spacing w:line="480" w:lineRule="auto"/>
        <w:ind w:left="709" w:hanging="709"/>
        <w:rPr>
          <w:rFonts w:ascii="Arial" w:hAnsi="Arial" w:cs="Arial"/>
          <w:noProof/>
          <w:szCs w:val="24"/>
        </w:rPr>
      </w:pPr>
      <w:r w:rsidRPr="000E2128">
        <w:rPr>
          <w:rFonts w:ascii="Arial" w:hAnsi="Arial" w:cs="Arial"/>
          <w:szCs w:val="24"/>
          <w:lang w:val="en-GB"/>
        </w:rPr>
        <w:t>Charmaz</w:t>
      </w:r>
      <w:r w:rsidR="00621198" w:rsidRPr="000E2128">
        <w:rPr>
          <w:rFonts w:ascii="Arial" w:hAnsi="Arial" w:cs="Arial"/>
          <w:szCs w:val="24"/>
          <w:lang w:val="en-GB"/>
        </w:rPr>
        <w:t>, K.,</w:t>
      </w:r>
      <w:r w:rsidRPr="000E2128">
        <w:rPr>
          <w:rFonts w:ascii="Arial" w:hAnsi="Arial" w:cs="Arial"/>
          <w:szCs w:val="24"/>
          <w:lang w:val="en-GB"/>
        </w:rPr>
        <w:t xml:space="preserve"> &amp; Thornberg</w:t>
      </w:r>
      <w:r w:rsidR="00621198" w:rsidRPr="000E2128">
        <w:rPr>
          <w:rFonts w:ascii="Arial" w:hAnsi="Arial" w:cs="Arial"/>
          <w:szCs w:val="24"/>
          <w:lang w:val="en-GB"/>
        </w:rPr>
        <w:t>, R.</w:t>
      </w:r>
      <w:r w:rsidRPr="000E2128">
        <w:rPr>
          <w:rFonts w:ascii="Arial" w:hAnsi="Arial" w:cs="Arial"/>
          <w:szCs w:val="24"/>
          <w:lang w:val="en-GB"/>
        </w:rPr>
        <w:t xml:space="preserve"> (2020)</w:t>
      </w:r>
      <w:r w:rsidR="00621198">
        <w:rPr>
          <w:rFonts w:ascii="Arial" w:hAnsi="Arial" w:cs="Arial"/>
          <w:szCs w:val="24"/>
          <w:lang w:val="en-GB"/>
        </w:rPr>
        <w:t>.</w:t>
      </w:r>
      <w:r w:rsidRPr="000E2128">
        <w:rPr>
          <w:rFonts w:ascii="Arial" w:hAnsi="Arial" w:cs="Arial"/>
          <w:szCs w:val="24"/>
          <w:lang w:val="en-GB"/>
        </w:rPr>
        <w:t xml:space="preserve"> The pursuit of quality in grounded</w:t>
      </w:r>
      <w:r w:rsidR="00621198" w:rsidRPr="000E2128">
        <w:rPr>
          <w:rFonts w:ascii="Arial" w:hAnsi="Arial" w:cs="Arial"/>
          <w:szCs w:val="24"/>
          <w:lang w:val="en-GB"/>
        </w:rPr>
        <w:t xml:space="preserve"> </w:t>
      </w:r>
      <w:r w:rsidRPr="000E2128">
        <w:rPr>
          <w:rFonts w:ascii="Arial" w:hAnsi="Arial" w:cs="Arial"/>
          <w:szCs w:val="24"/>
          <w:lang w:val="en-GB"/>
        </w:rPr>
        <w:t>theory</w:t>
      </w:r>
      <w:r w:rsidR="00621198" w:rsidRPr="000E2128">
        <w:rPr>
          <w:rFonts w:ascii="Arial" w:hAnsi="Arial" w:cs="Arial"/>
          <w:szCs w:val="24"/>
          <w:lang w:val="en-GB"/>
        </w:rPr>
        <w:t>.</w:t>
      </w:r>
      <w:r w:rsidRPr="000E2128">
        <w:rPr>
          <w:rFonts w:ascii="Arial" w:hAnsi="Arial" w:cs="Arial"/>
          <w:szCs w:val="24"/>
          <w:lang w:val="en-GB"/>
        </w:rPr>
        <w:t xml:space="preserve"> </w:t>
      </w:r>
      <w:r w:rsidRPr="000E2128">
        <w:rPr>
          <w:rFonts w:ascii="Arial" w:hAnsi="Arial" w:cs="Arial"/>
          <w:i/>
          <w:iCs/>
          <w:szCs w:val="24"/>
          <w:lang w:val="en-GB"/>
        </w:rPr>
        <w:t>Qualitative Research in Psychology</w:t>
      </w:r>
      <w:r w:rsidR="00621198" w:rsidRPr="000E2128">
        <w:rPr>
          <w:rFonts w:ascii="Arial" w:hAnsi="Arial" w:cs="Arial"/>
          <w:szCs w:val="24"/>
          <w:lang w:val="en-GB"/>
        </w:rPr>
        <w:t xml:space="preserve">. </w:t>
      </w:r>
      <w:r w:rsidR="00621198" w:rsidRPr="00621198">
        <w:rPr>
          <w:rFonts w:ascii="Arial" w:hAnsi="Arial" w:cs="Arial"/>
          <w:i/>
        </w:rPr>
        <w:t>ONLINE FIRST</w:t>
      </w:r>
      <w:r w:rsidR="00621198" w:rsidRPr="00621198">
        <w:rPr>
          <w:rFonts w:ascii="Arial" w:hAnsi="Arial" w:cs="Arial"/>
          <w:szCs w:val="24"/>
          <w:lang w:val="en-GB"/>
        </w:rPr>
        <w:t xml:space="preserve"> </w:t>
      </w:r>
      <w:r w:rsidR="00621198" w:rsidRPr="000E2128">
        <w:rPr>
          <w:rFonts w:ascii="Arial" w:hAnsi="Arial" w:cs="Arial"/>
          <w:szCs w:val="24"/>
          <w:lang w:val="en-GB"/>
        </w:rPr>
        <w:t>https://doi.org/</w:t>
      </w:r>
      <w:r w:rsidRPr="000E2128">
        <w:rPr>
          <w:rFonts w:ascii="Arial" w:hAnsi="Arial" w:cs="Arial"/>
          <w:szCs w:val="24"/>
          <w:lang w:val="en-GB"/>
        </w:rPr>
        <w:t>10.1080/14780887.2020.1780357</w:t>
      </w:r>
    </w:p>
    <w:p w14:paraId="797008D7" w14:textId="6A875459" w:rsidR="00D03FAD" w:rsidRPr="00666063" w:rsidRDefault="00D03FAD" w:rsidP="00666063">
      <w:pPr>
        <w:spacing w:line="480" w:lineRule="auto"/>
        <w:ind w:left="709" w:hanging="709"/>
        <w:rPr>
          <w:rStyle w:val="Hyperlink"/>
          <w:rFonts w:ascii="Arial" w:hAnsi="Arial" w:cs="Arial"/>
          <w:noProof/>
          <w:color w:val="auto"/>
          <w:szCs w:val="24"/>
        </w:rPr>
      </w:pPr>
      <w:r w:rsidRPr="00666063">
        <w:rPr>
          <w:rFonts w:ascii="Arial" w:hAnsi="Arial" w:cs="Arial"/>
          <w:noProof/>
          <w:szCs w:val="24"/>
        </w:rPr>
        <w:t>Cho, J.</w:t>
      </w:r>
      <w:r w:rsidR="004A3EE7" w:rsidRPr="00666063">
        <w:rPr>
          <w:rFonts w:ascii="Arial" w:hAnsi="Arial" w:cs="Arial"/>
          <w:noProof/>
          <w:szCs w:val="24"/>
        </w:rPr>
        <w:t xml:space="preserve"> </w:t>
      </w:r>
      <w:r w:rsidRPr="00666063">
        <w:rPr>
          <w:rFonts w:ascii="Arial" w:hAnsi="Arial" w:cs="Arial"/>
          <w:noProof/>
          <w:szCs w:val="24"/>
        </w:rPr>
        <w:t>Y.</w:t>
      </w:r>
      <w:r w:rsidR="004A3EE7" w:rsidRPr="00666063">
        <w:rPr>
          <w:rFonts w:ascii="Arial" w:hAnsi="Arial" w:cs="Arial"/>
          <w:noProof/>
          <w:szCs w:val="24"/>
        </w:rPr>
        <w:t>,</w:t>
      </w:r>
      <w:r w:rsidRPr="00666063">
        <w:rPr>
          <w:rFonts w:ascii="Arial" w:hAnsi="Arial" w:cs="Arial"/>
          <w:noProof/>
          <w:szCs w:val="24"/>
        </w:rPr>
        <w:t xml:space="preserve"> &amp; Lee, E.-H. (2014). Reducing confusion about grounded theory and qualitative content analysis: Similarities and differences. </w:t>
      </w:r>
      <w:r w:rsidRPr="00666063">
        <w:rPr>
          <w:rFonts w:ascii="Arial" w:hAnsi="Arial" w:cs="Arial"/>
          <w:i/>
          <w:noProof/>
          <w:szCs w:val="24"/>
        </w:rPr>
        <w:t>The Qualitative Report</w:t>
      </w:r>
      <w:r w:rsidRPr="00666063">
        <w:rPr>
          <w:rFonts w:ascii="Arial" w:hAnsi="Arial" w:cs="Arial"/>
          <w:noProof/>
          <w:szCs w:val="24"/>
        </w:rPr>
        <w:t xml:space="preserve">, </w:t>
      </w:r>
      <w:r w:rsidRPr="00666063">
        <w:rPr>
          <w:rFonts w:ascii="Arial" w:hAnsi="Arial" w:cs="Arial"/>
          <w:i/>
          <w:noProof/>
          <w:szCs w:val="24"/>
        </w:rPr>
        <w:t>19</w:t>
      </w:r>
      <w:r w:rsidRPr="00666063">
        <w:rPr>
          <w:rFonts w:ascii="Arial" w:hAnsi="Arial" w:cs="Arial"/>
          <w:noProof/>
          <w:szCs w:val="24"/>
        </w:rPr>
        <w:t>, 1-20</w:t>
      </w:r>
      <w:r w:rsidR="004A3EE7" w:rsidRPr="00666063">
        <w:rPr>
          <w:rFonts w:ascii="Arial" w:hAnsi="Arial" w:cs="Arial"/>
          <w:noProof/>
          <w:szCs w:val="24"/>
        </w:rPr>
        <w:t>.</w:t>
      </w:r>
      <w:r w:rsidRPr="00666063">
        <w:rPr>
          <w:rFonts w:ascii="Arial" w:hAnsi="Arial" w:cs="Arial"/>
          <w:noProof/>
          <w:szCs w:val="24"/>
        </w:rPr>
        <w:t xml:space="preserve"> </w:t>
      </w:r>
      <w:hyperlink r:id="rId19" w:history="1">
        <w:r w:rsidRPr="00666063">
          <w:rPr>
            <w:rStyle w:val="Hyperlink"/>
            <w:rFonts w:ascii="Arial" w:hAnsi="Arial" w:cs="Arial"/>
            <w:noProof/>
            <w:color w:val="auto"/>
            <w:szCs w:val="24"/>
          </w:rPr>
          <w:t>http://www.nova.edu/sess/QR/QR19/cho64.pdf</w:t>
        </w:r>
      </w:hyperlink>
    </w:p>
    <w:p w14:paraId="11DCD434" w14:textId="63A4AFC2" w:rsidR="00002D14" w:rsidRPr="00666063" w:rsidRDefault="00002D14" w:rsidP="00666063">
      <w:pPr>
        <w:spacing w:line="480" w:lineRule="auto"/>
        <w:ind w:left="709" w:hanging="709"/>
        <w:rPr>
          <w:rFonts w:ascii="Arial" w:hAnsi="Arial" w:cs="Arial"/>
          <w:szCs w:val="24"/>
          <w:lang w:val="en-GB"/>
        </w:rPr>
      </w:pPr>
      <w:r w:rsidRPr="00666063">
        <w:rPr>
          <w:rFonts w:ascii="Arial" w:hAnsi="Arial" w:cs="Arial"/>
          <w:szCs w:val="24"/>
          <w:lang w:val="en-GB"/>
        </w:rPr>
        <w:t xml:space="preserve">Clarke, V., &amp; Braun, V. (2014). Thematic analysis. In T. Teo (Ed.), </w:t>
      </w:r>
      <w:r w:rsidRPr="00666063">
        <w:rPr>
          <w:rFonts w:ascii="Arial" w:hAnsi="Arial" w:cs="Arial"/>
          <w:i/>
          <w:szCs w:val="24"/>
          <w:lang w:val="en-GB"/>
        </w:rPr>
        <w:t>Encyclopaedia of critical psychology</w:t>
      </w:r>
      <w:r w:rsidRPr="00666063">
        <w:rPr>
          <w:rFonts w:ascii="Arial" w:hAnsi="Arial" w:cs="Arial"/>
          <w:szCs w:val="24"/>
          <w:lang w:val="en-GB"/>
        </w:rPr>
        <w:t xml:space="preserve"> (pp. 1947-1952). Springer.</w:t>
      </w:r>
    </w:p>
    <w:p w14:paraId="3CB0DEF1" w14:textId="76396284" w:rsidR="004A3EE7" w:rsidRPr="00666063" w:rsidRDefault="004A3EE7" w:rsidP="00666063">
      <w:pPr>
        <w:spacing w:line="480" w:lineRule="auto"/>
        <w:ind w:left="709" w:hanging="709"/>
        <w:rPr>
          <w:rFonts w:ascii="Arial" w:hAnsi="Arial" w:cs="Arial"/>
          <w:i/>
          <w:szCs w:val="24"/>
        </w:rPr>
      </w:pPr>
      <w:r w:rsidRPr="00666063">
        <w:rPr>
          <w:rFonts w:ascii="Arial" w:hAnsi="Arial" w:cs="Arial"/>
          <w:szCs w:val="24"/>
        </w:rPr>
        <w:t>Clarke, V.</w:t>
      </w:r>
      <w:r w:rsidR="003A22DA" w:rsidRPr="00666063">
        <w:rPr>
          <w:rFonts w:ascii="Arial" w:hAnsi="Arial" w:cs="Arial"/>
          <w:szCs w:val="24"/>
        </w:rPr>
        <w:t>,</w:t>
      </w:r>
      <w:r w:rsidRPr="00666063">
        <w:rPr>
          <w:rFonts w:ascii="Arial" w:hAnsi="Arial" w:cs="Arial"/>
          <w:szCs w:val="24"/>
        </w:rPr>
        <w:t xml:space="preserve"> &amp; Braun, V. (2018). Using thematic analysis in counselling and psychotherapy research: A critical reflection. </w:t>
      </w:r>
      <w:r w:rsidRPr="00666063">
        <w:rPr>
          <w:rFonts w:ascii="Arial" w:hAnsi="Arial" w:cs="Arial"/>
          <w:i/>
          <w:szCs w:val="24"/>
        </w:rPr>
        <w:t>Counselling and Psychotherapy Research Journal</w:t>
      </w:r>
      <w:r w:rsidRPr="00666063">
        <w:rPr>
          <w:rFonts w:ascii="Arial" w:hAnsi="Arial" w:cs="Arial"/>
          <w:szCs w:val="24"/>
        </w:rPr>
        <w:t xml:space="preserve">, </w:t>
      </w:r>
      <w:r w:rsidRPr="00666063">
        <w:rPr>
          <w:rFonts w:ascii="Arial" w:hAnsi="Arial" w:cs="Arial"/>
          <w:i/>
          <w:szCs w:val="24"/>
        </w:rPr>
        <w:t>18</w:t>
      </w:r>
      <w:r w:rsidRPr="00666063">
        <w:rPr>
          <w:rFonts w:ascii="Arial" w:hAnsi="Arial" w:cs="Arial"/>
          <w:szCs w:val="24"/>
        </w:rPr>
        <w:t>(2), 107-110</w:t>
      </w:r>
      <w:r w:rsidRPr="00666063">
        <w:rPr>
          <w:rFonts w:ascii="Arial" w:hAnsi="Arial" w:cs="Arial"/>
          <w:i/>
          <w:szCs w:val="24"/>
        </w:rPr>
        <w:t>.</w:t>
      </w:r>
      <w:r w:rsidR="004E5A14" w:rsidRPr="00666063">
        <w:rPr>
          <w:rFonts w:ascii="Arial" w:hAnsi="Arial" w:cs="Arial"/>
          <w:i/>
          <w:szCs w:val="24"/>
        </w:rPr>
        <w:t xml:space="preserve"> </w:t>
      </w:r>
      <w:hyperlink r:id="rId20" w:tgtFrame="_blank" w:history="1">
        <w:r w:rsidR="004E5A14" w:rsidRPr="00666063">
          <w:rPr>
            <w:rStyle w:val="Hyperlink"/>
            <w:rFonts w:ascii="Arial" w:hAnsi="Arial" w:cs="Arial"/>
            <w:color w:val="auto"/>
            <w:szCs w:val="24"/>
            <w:shd w:val="clear" w:color="auto" w:fill="FFFFFF"/>
          </w:rPr>
          <w:t>https://doi.org/10.1002/capr.12165</w:t>
        </w:r>
      </w:hyperlink>
    </w:p>
    <w:p w14:paraId="349F2633" w14:textId="30F1661C" w:rsidR="009448E1" w:rsidRPr="00666063" w:rsidRDefault="009448E1" w:rsidP="00666063">
      <w:pPr>
        <w:pStyle w:val="Heading1"/>
        <w:shd w:val="clear" w:color="auto" w:fill="FFFFFF"/>
        <w:spacing w:line="480" w:lineRule="auto"/>
        <w:ind w:left="709" w:hanging="709"/>
        <w:rPr>
          <w:rFonts w:ascii="Arial" w:hAnsi="Arial" w:cs="Arial"/>
          <w:b w:val="0"/>
          <w:bCs/>
          <w:sz w:val="24"/>
          <w:szCs w:val="24"/>
          <w:lang w:val="en-GB"/>
        </w:rPr>
      </w:pPr>
      <w:r w:rsidRPr="00666063">
        <w:rPr>
          <w:rFonts w:ascii="Arial" w:hAnsi="Arial" w:cs="Arial"/>
          <w:b w:val="0"/>
          <w:sz w:val="24"/>
          <w:szCs w:val="24"/>
          <w:lang w:val="en-GB"/>
        </w:rPr>
        <w:t xml:space="preserve">Dapkus, M. A. (1985). A thematic analysis of the experience of time. </w:t>
      </w:r>
      <w:r w:rsidRPr="00666063">
        <w:rPr>
          <w:rFonts w:ascii="Arial" w:hAnsi="Arial" w:cs="Arial"/>
          <w:b w:val="0"/>
          <w:i/>
          <w:sz w:val="24"/>
          <w:szCs w:val="24"/>
          <w:lang w:val="en-GB"/>
        </w:rPr>
        <w:t>Personality Processes and Individual Differences</w:t>
      </w:r>
      <w:r w:rsidRPr="00666063">
        <w:rPr>
          <w:rFonts w:ascii="Arial" w:hAnsi="Arial" w:cs="Arial"/>
          <w:b w:val="0"/>
          <w:sz w:val="24"/>
          <w:szCs w:val="24"/>
          <w:lang w:val="en-GB"/>
        </w:rPr>
        <w:t xml:space="preserve">, </w:t>
      </w:r>
      <w:r w:rsidRPr="00666063">
        <w:rPr>
          <w:rFonts w:ascii="Arial" w:hAnsi="Arial" w:cs="Arial"/>
          <w:b w:val="0"/>
          <w:i/>
          <w:sz w:val="24"/>
          <w:szCs w:val="24"/>
          <w:lang w:val="en-GB"/>
        </w:rPr>
        <w:t>49</w:t>
      </w:r>
      <w:r w:rsidRPr="00666063">
        <w:rPr>
          <w:rFonts w:ascii="Arial" w:hAnsi="Arial" w:cs="Arial"/>
          <w:b w:val="0"/>
          <w:sz w:val="24"/>
          <w:szCs w:val="24"/>
          <w:lang w:val="en-GB"/>
        </w:rPr>
        <w:t>(2), 408-419.</w:t>
      </w:r>
      <w:r w:rsidR="004E5A14" w:rsidRPr="00666063">
        <w:rPr>
          <w:rFonts w:ascii="Arial" w:hAnsi="Arial" w:cs="Arial"/>
          <w:b w:val="0"/>
          <w:sz w:val="24"/>
          <w:szCs w:val="24"/>
          <w:lang w:val="en-GB"/>
        </w:rPr>
        <w:t xml:space="preserve"> </w:t>
      </w:r>
      <w:hyperlink r:id="rId21" w:tgtFrame="_blank" w:history="1">
        <w:r w:rsidR="004E5A14" w:rsidRPr="00666063">
          <w:rPr>
            <w:rStyle w:val="Hyperlink"/>
            <w:rFonts w:ascii="Arial" w:hAnsi="Arial" w:cs="Arial"/>
            <w:b w:val="0"/>
            <w:bCs/>
            <w:color w:val="auto"/>
            <w:sz w:val="24"/>
            <w:szCs w:val="24"/>
            <w:shd w:val="clear" w:color="auto" w:fill="FFFFFF"/>
          </w:rPr>
          <w:t>https://doi.org/10.1037/0022-3514.49.2.408</w:t>
        </w:r>
      </w:hyperlink>
    </w:p>
    <w:p w14:paraId="69FF77D1" w14:textId="42438DAE" w:rsidR="00190F85" w:rsidRPr="00666063" w:rsidRDefault="00190F85" w:rsidP="00666063">
      <w:pPr>
        <w:pStyle w:val="Heading1"/>
        <w:shd w:val="clear" w:color="auto" w:fill="FFFFFF"/>
        <w:spacing w:line="480" w:lineRule="auto"/>
        <w:ind w:left="709" w:hanging="709"/>
        <w:rPr>
          <w:rFonts w:ascii="Arial" w:hAnsi="Arial" w:cs="Arial"/>
          <w:b w:val="0"/>
          <w:sz w:val="24"/>
          <w:szCs w:val="24"/>
          <w:lang w:val="en-GB"/>
        </w:rPr>
      </w:pPr>
      <w:r w:rsidRPr="00666063">
        <w:rPr>
          <w:rFonts w:ascii="Arial" w:hAnsi="Arial" w:cs="Arial"/>
          <w:b w:val="0"/>
          <w:sz w:val="24"/>
          <w:szCs w:val="24"/>
          <w:lang w:val="en-GB"/>
        </w:rPr>
        <w:t xml:space="preserve">Eatough, V. &amp; Smith, J. A. (2010). </w:t>
      </w:r>
      <w:r w:rsidRPr="00666063">
        <w:rPr>
          <w:rFonts w:ascii="Arial" w:hAnsi="Arial" w:cs="Arial"/>
          <w:b w:val="0"/>
          <w:sz w:val="24"/>
          <w:szCs w:val="24"/>
        </w:rPr>
        <w:t xml:space="preserve">I feel like a scrambled egg in my head: An idiographic case study of meaning making and anger using interpretative phenomenological analysis. </w:t>
      </w:r>
      <w:r w:rsidRPr="00666063">
        <w:rPr>
          <w:rFonts w:ascii="Arial" w:hAnsi="Arial" w:cs="Arial"/>
          <w:b w:val="0"/>
          <w:i/>
          <w:iCs/>
          <w:sz w:val="24"/>
          <w:szCs w:val="24"/>
        </w:rPr>
        <w:t xml:space="preserve">Psychology and Psychotherapy: Theory, </w:t>
      </w:r>
      <w:r w:rsidRPr="00666063">
        <w:rPr>
          <w:rFonts w:ascii="Arial" w:hAnsi="Arial" w:cs="Arial"/>
          <w:b w:val="0"/>
          <w:i/>
          <w:iCs/>
          <w:sz w:val="24"/>
          <w:szCs w:val="24"/>
        </w:rPr>
        <w:lastRenderedPageBreak/>
        <w:t>Research and Practice, 79</w:t>
      </w:r>
      <w:r w:rsidRPr="00666063">
        <w:rPr>
          <w:rFonts w:ascii="Arial" w:hAnsi="Arial" w:cs="Arial"/>
          <w:b w:val="0"/>
          <w:sz w:val="24"/>
          <w:szCs w:val="24"/>
        </w:rPr>
        <w:t xml:space="preserve">(1), 115-135. </w:t>
      </w:r>
      <w:hyperlink r:id="rId22" w:history="1">
        <w:r w:rsidRPr="00666063">
          <w:rPr>
            <w:rStyle w:val="Hyperlink"/>
            <w:rFonts w:ascii="Arial" w:hAnsi="Arial" w:cs="Arial"/>
            <w:b w:val="0"/>
            <w:color w:val="auto"/>
            <w:sz w:val="24"/>
            <w:szCs w:val="24"/>
            <w:shd w:val="clear" w:color="auto" w:fill="FFFFFF"/>
          </w:rPr>
          <w:t>https://doi.org/10.1348/147608305X41100</w:t>
        </w:r>
      </w:hyperlink>
    </w:p>
    <w:p w14:paraId="1D751F0B" w14:textId="0129C63E" w:rsidR="002D5E59" w:rsidRPr="00666063" w:rsidRDefault="002D5E59" w:rsidP="00666063">
      <w:pPr>
        <w:pStyle w:val="CommentText"/>
        <w:spacing w:line="480" w:lineRule="auto"/>
        <w:ind w:left="709" w:hanging="709"/>
        <w:rPr>
          <w:rFonts w:ascii="Arial" w:hAnsi="Arial" w:cs="Arial"/>
          <w:noProof/>
          <w:sz w:val="24"/>
          <w:szCs w:val="24"/>
        </w:rPr>
      </w:pPr>
      <w:r w:rsidRPr="00666063">
        <w:rPr>
          <w:rFonts w:ascii="Arial" w:hAnsi="Arial" w:cs="Arial"/>
          <w:noProof/>
          <w:sz w:val="24"/>
          <w:szCs w:val="24"/>
        </w:rPr>
        <w:t>Fassinger, R.</w:t>
      </w:r>
      <w:r w:rsidR="003A22DA" w:rsidRPr="00666063">
        <w:rPr>
          <w:rFonts w:ascii="Arial" w:hAnsi="Arial" w:cs="Arial"/>
          <w:noProof/>
          <w:sz w:val="24"/>
          <w:szCs w:val="24"/>
        </w:rPr>
        <w:t xml:space="preserve"> </w:t>
      </w:r>
      <w:r w:rsidRPr="00666063">
        <w:rPr>
          <w:rFonts w:ascii="Arial" w:hAnsi="Arial" w:cs="Arial"/>
          <w:noProof/>
          <w:sz w:val="24"/>
          <w:szCs w:val="24"/>
        </w:rPr>
        <w:t xml:space="preserve">E. (2005). Paradigms, praxis, problems, and promise: Grounded theory in counseling psychology research. </w:t>
      </w:r>
      <w:r w:rsidRPr="00666063">
        <w:rPr>
          <w:rFonts w:ascii="Arial" w:hAnsi="Arial" w:cs="Arial"/>
          <w:i/>
          <w:noProof/>
          <w:sz w:val="24"/>
          <w:szCs w:val="24"/>
        </w:rPr>
        <w:t>Journal of Counseling Psychology, 52</w:t>
      </w:r>
      <w:r w:rsidRPr="00666063">
        <w:rPr>
          <w:rFonts w:ascii="Arial" w:hAnsi="Arial" w:cs="Arial"/>
          <w:noProof/>
          <w:sz w:val="24"/>
          <w:szCs w:val="24"/>
        </w:rPr>
        <w:t>(2), 156-166.</w:t>
      </w:r>
      <w:r w:rsidR="004E5A14" w:rsidRPr="00666063">
        <w:rPr>
          <w:rFonts w:ascii="Arial" w:hAnsi="Arial" w:cs="Arial"/>
          <w:noProof/>
          <w:sz w:val="24"/>
          <w:szCs w:val="24"/>
        </w:rPr>
        <w:t xml:space="preserve"> </w:t>
      </w:r>
      <w:hyperlink r:id="rId23" w:tgtFrame="_blank" w:history="1">
        <w:r w:rsidR="004E5A14" w:rsidRPr="00666063">
          <w:rPr>
            <w:rStyle w:val="Hyperlink"/>
            <w:rFonts w:ascii="Arial" w:hAnsi="Arial" w:cs="Arial"/>
            <w:color w:val="auto"/>
            <w:sz w:val="24"/>
            <w:szCs w:val="24"/>
            <w:shd w:val="clear" w:color="auto" w:fill="FFFFFF"/>
          </w:rPr>
          <w:t>https://doi.org/10.1037/0022-0167.52.2.156</w:t>
        </w:r>
      </w:hyperlink>
    </w:p>
    <w:p w14:paraId="05CB281D" w14:textId="2020570F" w:rsidR="008416E0" w:rsidRPr="00666063" w:rsidRDefault="008416E0" w:rsidP="00666063">
      <w:pPr>
        <w:pStyle w:val="CommentText"/>
        <w:spacing w:line="480" w:lineRule="auto"/>
        <w:ind w:left="709" w:hanging="709"/>
        <w:rPr>
          <w:rFonts w:ascii="Arial" w:hAnsi="Arial" w:cs="Arial"/>
          <w:sz w:val="24"/>
          <w:szCs w:val="24"/>
        </w:rPr>
      </w:pPr>
      <w:r w:rsidRPr="00666063">
        <w:rPr>
          <w:rFonts w:ascii="Arial" w:hAnsi="Arial" w:cs="Arial"/>
          <w:sz w:val="24"/>
          <w:szCs w:val="24"/>
        </w:rPr>
        <w:t>Finlay</w:t>
      </w:r>
      <w:r w:rsidR="00190F85" w:rsidRPr="00666063">
        <w:rPr>
          <w:rFonts w:ascii="Arial" w:hAnsi="Arial" w:cs="Arial"/>
          <w:sz w:val="24"/>
          <w:szCs w:val="24"/>
        </w:rPr>
        <w:t>, L.</w:t>
      </w:r>
      <w:r w:rsidRPr="00666063">
        <w:rPr>
          <w:rFonts w:ascii="Arial" w:hAnsi="Arial" w:cs="Arial"/>
          <w:sz w:val="24"/>
          <w:szCs w:val="24"/>
        </w:rPr>
        <w:t xml:space="preserve"> (201</w:t>
      </w:r>
      <w:r w:rsidR="00190F85" w:rsidRPr="00666063">
        <w:rPr>
          <w:rFonts w:ascii="Arial" w:hAnsi="Arial" w:cs="Arial"/>
          <w:sz w:val="24"/>
          <w:szCs w:val="24"/>
        </w:rPr>
        <w:t>1</w:t>
      </w:r>
      <w:r w:rsidRPr="00666063">
        <w:rPr>
          <w:rFonts w:ascii="Arial" w:hAnsi="Arial" w:cs="Arial"/>
          <w:sz w:val="24"/>
          <w:szCs w:val="24"/>
        </w:rPr>
        <w:t>)</w:t>
      </w:r>
      <w:r w:rsidR="00190F85" w:rsidRPr="00666063">
        <w:rPr>
          <w:rFonts w:ascii="Arial" w:hAnsi="Arial" w:cs="Arial"/>
          <w:sz w:val="24"/>
          <w:szCs w:val="24"/>
        </w:rPr>
        <w:t xml:space="preserve">. </w:t>
      </w:r>
      <w:r w:rsidR="00190F85" w:rsidRPr="00666063">
        <w:rPr>
          <w:rFonts w:ascii="Arial" w:hAnsi="Arial" w:cs="Arial"/>
          <w:i/>
          <w:iCs/>
          <w:sz w:val="24"/>
          <w:szCs w:val="24"/>
        </w:rPr>
        <w:t>Phenomenology for therapists: Researching the lived world</w:t>
      </w:r>
      <w:r w:rsidR="00190F85" w:rsidRPr="00666063">
        <w:rPr>
          <w:rFonts w:ascii="Arial" w:hAnsi="Arial" w:cs="Arial"/>
          <w:sz w:val="24"/>
          <w:szCs w:val="24"/>
        </w:rPr>
        <w:t>. Wiley-Blackwell.</w:t>
      </w:r>
      <w:r w:rsidR="004E5A14" w:rsidRPr="00666063">
        <w:rPr>
          <w:rFonts w:ascii="Arial" w:hAnsi="Arial" w:cs="Arial"/>
          <w:sz w:val="24"/>
          <w:szCs w:val="24"/>
        </w:rPr>
        <w:t xml:space="preserve"> https://doi.org/</w:t>
      </w:r>
      <w:r w:rsidR="004E5A14" w:rsidRPr="00666063">
        <w:rPr>
          <w:rFonts w:ascii="Arial" w:hAnsi="Arial" w:cs="Arial"/>
          <w:sz w:val="24"/>
          <w:szCs w:val="24"/>
          <w:shd w:val="clear" w:color="auto" w:fill="FFFFFF"/>
        </w:rPr>
        <w:t>10.1002/9781119975144</w:t>
      </w:r>
    </w:p>
    <w:p w14:paraId="64A77FAD" w14:textId="1A11DC18" w:rsidR="00E8322A" w:rsidRPr="00666063" w:rsidRDefault="00E8322A" w:rsidP="00666063">
      <w:pPr>
        <w:autoSpaceDE w:val="0"/>
        <w:autoSpaceDN w:val="0"/>
        <w:adjustRightInd w:val="0"/>
        <w:spacing w:line="480" w:lineRule="auto"/>
        <w:ind w:left="709" w:hanging="709"/>
        <w:rPr>
          <w:rFonts w:ascii="Arial" w:hAnsi="Arial" w:cs="Arial"/>
          <w:szCs w:val="24"/>
        </w:rPr>
      </w:pPr>
      <w:r w:rsidRPr="00666063">
        <w:rPr>
          <w:rFonts w:ascii="Arial" w:hAnsi="Arial" w:cs="Arial"/>
          <w:szCs w:val="24"/>
        </w:rPr>
        <w:t>Forman, J.</w:t>
      </w:r>
      <w:r w:rsidR="00190F85" w:rsidRPr="00666063">
        <w:rPr>
          <w:rFonts w:ascii="Arial" w:hAnsi="Arial" w:cs="Arial"/>
          <w:szCs w:val="24"/>
        </w:rPr>
        <w:t>,</w:t>
      </w:r>
      <w:r w:rsidRPr="00666063">
        <w:rPr>
          <w:rFonts w:ascii="Arial" w:hAnsi="Arial" w:cs="Arial"/>
          <w:szCs w:val="24"/>
        </w:rPr>
        <w:t xml:space="preserve"> &amp; Damschroder, L. (2008). Qualitative content analysis. In L. Jacoby &amp; L.</w:t>
      </w:r>
      <w:r w:rsidR="00190F85" w:rsidRPr="00666063">
        <w:rPr>
          <w:rFonts w:ascii="Arial" w:hAnsi="Arial" w:cs="Arial"/>
          <w:szCs w:val="24"/>
        </w:rPr>
        <w:t xml:space="preserve"> </w:t>
      </w:r>
      <w:r w:rsidRPr="00666063">
        <w:rPr>
          <w:rFonts w:ascii="Arial" w:hAnsi="Arial" w:cs="Arial"/>
          <w:szCs w:val="24"/>
        </w:rPr>
        <w:t xml:space="preserve">A. Siminoff (Eds.), </w:t>
      </w:r>
      <w:r w:rsidRPr="00666063">
        <w:rPr>
          <w:rFonts w:ascii="Arial" w:hAnsi="Arial" w:cs="Arial"/>
          <w:i/>
          <w:szCs w:val="24"/>
        </w:rPr>
        <w:t>Empirical methods for bioethics: A primer</w:t>
      </w:r>
      <w:r w:rsidRPr="00666063">
        <w:rPr>
          <w:rFonts w:ascii="Arial" w:hAnsi="Arial" w:cs="Arial"/>
          <w:szCs w:val="24"/>
        </w:rPr>
        <w:t xml:space="preserve"> (pp. 39-62). Elsevier.</w:t>
      </w:r>
    </w:p>
    <w:p w14:paraId="04662492" w14:textId="0D31C97B" w:rsidR="004A3EE7" w:rsidRPr="00666063" w:rsidRDefault="004A3EE7" w:rsidP="00666063">
      <w:pPr>
        <w:autoSpaceDE w:val="0"/>
        <w:autoSpaceDN w:val="0"/>
        <w:adjustRightInd w:val="0"/>
        <w:spacing w:line="480" w:lineRule="auto"/>
        <w:ind w:left="709" w:hanging="709"/>
        <w:rPr>
          <w:rFonts w:ascii="Arial" w:hAnsi="Arial" w:cs="Arial"/>
          <w:szCs w:val="24"/>
        </w:rPr>
      </w:pPr>
      <w:r w:rsidRPr="00666063">
        <w:rPr>
          <w:rFonts w:ascii="Arial" w:hAnsi="Arial" w:cs="Arial"/>
          <w:szCs w:val="24"/>
        </w:rPr>
        <w:t xml:space="preserve">Fugard, A., &amp; Potts, H. W. (2020). Thematic Analysis. In P. Atkinson, S. Delamont, A. </w:t>
      </w:r>
      <w:proofErr w:type="spellStart"/>
      <w:r w:rsidRPr="00666063">
        <w:rPr>
          <w:rFonts w:ascii="Arial" w:hAnsi="Arial" w:cs="Arial"/>
          <w:szCs w:val="24"/>
        </w:rPr>
        <w:t>Cernat</w:t>
      </w:r>
      <w:proofErr w:type="spellEnd"/>
      <w:r w:rsidRPr="00666063">
        <w:rPr>
          <w:rFonts w:ascii="Arial" w:hAnsi="Arial" w:cs="Arial"/>
          <w:szCs w:val="24"/>
        </w:rPr>
        <w:t>, J.</w:t>
      </w:r>
      <w:r w:rsidR="00190F85" w:rsidRPr="00666063">
        <w:rPr>
          <w:rFonts w:ascii="Arial" w:hAnsi="Arial" w:cs="Arial"/>
          <w:szCs w:val="24"/>
        </w:rPr>
        <w:t xml:space="preserve"> </w:t>
      </w:r>
      <w:r w:rsidRPr="00666063">
        <w:rPr>
          <w:rFonts w:ascii="Arial" w:hAnsi="Arial" w:cs="Arial"/>
          <w:szCs w:val="24"/>
        </w:rPr>
        <w:t xml:space="preserve">W. </w:t>
      </w:r>
      <w:proofErr w:type="spellStart"/>
      <w:r w:rsidRPr="00666063">
        <w:rPr>
          <w:rFonts w:ascii="Arial" w:hAnsi="Arial" w:cs="Arial"/>
          <w:szCs w:val="24"/>
        </w:rPr>
        <w:t>Sakshaug</w:t>
      </w:r>
      <w:proofErr w:type="spellEnd"/>
      <w:r w:rsidRPr="00666063">
        <w:rPr>
          <w:rFonts w:ascii="Arial" w:hAnsi="Arial" w:cs="Arial"/>
          <w:szCs w:val="24"/>
        </w:rPr>
        <w:t>, &amp; R.</w:t>
      </w:r>
      <w:r w:rsidR="00190F85" w:rsidRPr="00666063">
        <w:rPr>
          <w:rFonts w:ascii="Arial" w:hAnsi="Arial" w:cs="Arial"/>
          <w:szCs w:val="24"/>
        </w:rPr>
        <w:t xml:space="preserve"> </w:t>
      </w:r>
      <w:r w:rsidRPr="00666063">
        <w:rPr>
          <w:rFonts w:ascii="Arial" w:hAnsi="Arial" w:cs="Arial"/>
          <w:szCs w:val="24"/>
        </w:rPr>
        <w:t xml:space="preserve">A. Williams (Eds.), </w:t>
      </w:r>
      <w:r w:rsidRPr="00666063">
        <w:rPr>
          <w:rStyle w:val="Emphasis"/>
          <w:rFonts w:ascii="Arial" w:hAnsi="Arial" w:cs="Arial"/>
          <w:szCs w:val="24"/>
        </w:rPr>
        <w:t>S</w:t>
      </w:r>
      <w:r w:rsidR="00190F85" w:rsidRPr="00666063">
        <w:rPr>
          <w:rStyle w:val="Emphasis"/>
          <w:rFonts w:ascii="Arial" w:hAnsi="Arial" w:cs="Arial"/>
          <w:szCs w:val="24"/>
        </w:rPr>
        <w:t>age</w:t>
      </w:r>
      <w:r w:rsidRPr="00666063">
        <w:rPr>
          <w:rStyle w:val="Emphasis"/>
          <w:rFonts w:ascii="Arial" w:hAnsi="Arial" w:cs="Arial"/>
          <w:szCs w:val="24"/>
        </w:rPr>
        <w:t xml:space="preserve"> </w:t>
      </w:r>
      <w:r w:rsidR="00190F85" w:rsidRPr="00666063">
        <w:rPr>
          <w:rStyle w:val="Emphasis"/>
          <w:rFonts w:ascii="Arial" w:hAnsi="Arial" w:cs="Arial"/>
          <w:szCs w:val="24"/>
        </w:rPr>
        <w:t>r</w:t>
      </w:r>
      <w:r w:rsidRPr="00666063">
        <w:rPr>
          <w:rStyle w:val="Emphasis"/>
          <w:rFonts w:ascii="Arial" w:hAnsi="Arial" w:cs="Arial"/>
          <w:szCs w:val="24"/>
        </w:rPr>
        <w:t xml:space="preserve">esearch </w:t>
      </w:r>
      <w:r w:rsidR="00190F85" w:rsidRPr="00666063">
        <w:rPr>
          <w:rStyle w:val="Emphasis"/>
          <w:rFonts w:ascii="Arial" w:hAnsi="Arial" w:cs="Arial"/>
          <w:szCs w:val="24"/>
        </w:rPr>
        <w:t>m</w:t>
      </w:r>
      <w:r w:rsidRPr="00666063">
        <w:rPr>
          <w:rStyle w:val="Emphasis"/>
          <w:rFonts w:ascii="Arial" w:hAnsi="Arial" w:cs="Arial"/>
          <w:szCs w:val="24"/>
        </w:rPr>
        <w:t xml:space="preserve">ethods </w:t>
      </w:r>
      <w:r w:rsidR="00190F85" w:rsidRPr="00666063">
        <w:rPr>
          <w:rStyle w:val="Emphasis"/>
          <w:rFonts w:ascii="Arial" w:hAnsi="Arial" w:cs="Arial"/>
          <w:szCs w:val="24"/>
        </w:rPr>
        <w:t>f</w:t>
      </w:r>
      <w:r w:rsidRPr="00666063">
        <w:rPr>
          <w:rStyle w:val="Emphasis"/>
          <w:rFonts w:ascii="Arial" w:hAnsi="Arial" w:cs="Arial"/>
          <w:szCs w:val="24"/>
        </w:rPr>
        <w:t>oundations.</w:t>
      </w:r>
      <w:r w:rsidRPr="00666063">
        <w:rPr>
          <w:rFonts w:ascii="Arial" w:hAnsi="Arial" w:cs="Arial"/>
          <w:szCs w:val="24"/>
        </w:rPr>
        <w:t xml:space="preserve"> </w:t>
      </w:r>
      <w:r w:rsidR="00EF76BE" w:rsidRPr="00666063">
        <w:rPr>
          <w:rFonts w:ascii="Arial" w:hAnsi="Arial" w:cs="Arial"/>
          <w:szCs w:val="24"/>
        </w:rPr>
        <w:t xml:space="preserve">Sage. </w:t>
      </w:r>
      <w:r w:rsidRPr="00666063">
        <w:rPr>
          <w:rFonts w:ascii="Arial" w:hAnsi="Arial" w:cs="Arial"/>
          <w:szCs w:val="24"/>
        </w:rPr>
        <w:t>https://doi.org/10.4135/9781526421036858333</w:t>
      </w:r>
    </w:p>
    <w:p w14:paraId="503F416F" w14:textId="0827BC06" w:rsidR="002D5E59" w:rsidRPr="00666063" w:rsidRDefault="002D5E59" w:rsidP="00666063">
      <w:pPr>
        <w:spacing w:line="480" w:lineRule="auto"/>
        <w:ind w:left="709" w:hanging="709"/>
        <w:rPr>
          <w:rFonts w:ascii="Arial" w:hAnsi="Arial" w:cs="Arial"/>
          <w:noProof/>
          <w:szCs w:val="24"/>
        </w:rPr>
      </w:pPr>
      <w:r w:rsidRPr="00666063">
        <w:rPr>
          <w:rFonts w:ascii="Arial" w:hAnsi="Arial" w:cs="Arial"/>
          <w:noProof/>
          <w:szCs w:val="24"/>
        </w:rPr>
        <w:t xml:space="preserve">Gavey, N. (1989). Feminist poststructuralism and discourse analysis: Contributions to feminist psychology. </w:t>
      </w:r>
      <w:r w:rsidRPr="00666063">
        <w:rPr>
          <w:rFonts w:ascii="Arial" w:hAnsi="Arial" w:cs="Arial"/>
          <w:i/>
          <w:noProof/>
          <w:szCs w:val="24"/>
        </w:rPr>
        <w:t>Psychology of Women Quarterly, 13</w:t>
      </w:r>
      <w:r w:rsidRPr="00666063">
        <w:rPr>
          <w:rFonts w:ascii="Arial" w:hAnsi="Arial" w:cs="Arial"/>
          <w:noProof/>
          <w:szCs w:val="24"/>
        </w:rPr>
        <w:t xml:space="preserve">, 459-475. </w:t>
      </w:r>
      <w:hyperlink r:id="rId24" w:history="1">
        <w:r w:rsidR="004E5A14" w:rsidRPr="00666063">
          <w:rPr>
            <w:rStyle w:val="Hyperlink"/>
            <w:rFonts w:ascii="Arial" w:hAnsi="Arial" w:cs="Arial"/>
            <w:color w:val="auto"/>
            <w:szCs w:val="24"/>
            <w:shd w:val="clear" w:color="auto" w:fill="FFFFFF"/>
          </w:rPr>
          <w:t>https://doi.org/10.1111/j.1471-6402.1989.tb01014.x</w:t>
        </w:r>
      </w:hyperlink>
    </w:p>
    <w:p w14:paraId="41FE5166" w14:textId="278E5E45" w:rsidR="0099340F" w:rsidRPr="00666063" w:rsidRDefault="0099340F" w:rsidP="00666063">
      <w:pPr>
        <w:pStyle w:val="Default"/>
        <w:spacing w:after="120" w:line="480" w:lineRule="auto"/>
        <w:ind w:left="709" w:hanging="709"/>
        <w:rPr>
          <w:rFonts w:ascii="Arial" w:hAnsi="Arial" w:cs="Arial"/>
          <w:bCs/>
          <w:noProof/>
          <w:color w:val="auto"/>
        </w:rPr>
      </w:pPr>
      <w:r w:rsidRPr="00666063">
        <w:rPr>
          <w:rFonts w:ascii="Arial" w:hAnsi="Arial" w:cs="Arial"/>
          <w:bCs/>
          <w:noProof/>
          <w:color w:val="auto"/>
        </w:rPr>
        <w:t xml:space="preserve">Gergen, K. J. (2015). </w:t>
      </w:r>
      <w:r w:rsidRPr="00666063">
        <w:rPr>
          <w:rFonts w:ascii="Arial" w:hAnsi="Arial" w:cs="Arial"/>
          <w:bCs/>
          <w:i/>
          <w:noProof/>
          <w:color w:val="auto"/>
        </w:rPr>
        <w:t>An invitation to social construction</w:t>
      </w:r>
      <w:r w:rsidRPr="00666063">
        <w:rPr>
          <w:rFonts w:ascii="Arial" w:hAnsi="Arial" w:cs="Arial"/>
          <w:bCs/>
          <w:iCs/>
          <w:noProof/>
          <w:color w:val="auto"/>
        </w:rPr>
        <w:t xml:space="preserve"> (</w:t>
      </w:r>
      <w:r w:rsidR="00EF76BE" w:rsidRPr="00666063">
        <w:rPr>
          <w:rFonts w:ascii="Arial" w:hAnsi="Arial" w:cs="Arial"/>
          <w:bCs/>
          <w:iCs/>
          <w:noProof/>
          <w:color w:val="auto"/>
        </w:rPr>
        <w:t>3</w:t>
      </w:r>
      <w:r w:rsidR="00EF76BE" w:rsidRPr="00666063">
        <w:rPr>
          <w:rFonts w:ascii="Arial" w:hAnsi="Arial" w:cs="Arial"/>
          <w:bCs/>
          <w:iCs/>
          <w:noProof/>
          <w:color w:val="auto"/>
          <w:vertAlign w:val="superscript"/>
        </w:rPr>
        <w:t>rd</w:t>
      </w:r>
      <w:r w:rsidR="00EF76BE" w:rsidRPr="00666063">
        <w:rPr>
          <w:rFonts w:ascii="Arial" w:hAnsi="Arial" w:cs="Arial"/>
          <w:bCs/>
          <w:iCs/>
          <w:noProof/>
          <w:color w:val="auto"/>
        </w:rPr>
        <w:t xml:space="preserve"> ed.</w:t>
      </w:r>
      <w:r w:rsidRPr="00666063">
        <w:rPr>
          <w:rFonts w:ascii="Arial" w:hAnsi="Arial" w:cs="Arial"/>
          <w:bCs/>
          <w:noProof/>
          <w:color w:val="auto"/>
        </w:rPr>
        <w:t xml:space="preserve">). Sage. </w:t>
      </w:r>
      <w:hyperlink r:id="rId25" w:tgtFrame="_blank" w:history="1">
        <w:r w:rsidRPr="00666063">
          <w:rPr>
            <w:rStyle w:val="Hyperlink"/>
            <w:rFonts w:ascii="Arial" w:hAnsi="Arial" w:cs="Arial"/>
            <w:bCs/>
            <w:color w:val="auto"/>
            <w:shd w:val="clear" w:color="auto" w:fill="FFFFFF"/>
          </w:rPr>
          <w:t>https://dx.doi.org/10.4135/9781473921276</w:t>
        </w:r>
      </w:hyperlink>
    </w:p>
    <w:p w14:paraId="089BE0C8" w14:textId="1BC3320B" w:rsidR="002D5E59" w:rsidRPr="00666063" w:rsidRDefault="002D5E59" w:rsidP="00666063">
      <w:pPr>
        <w:spacing w:line="480" w:lineRule="auto"/>
        <w:ind w:left="709" w:hanging="709"/>
        <w:rPr>
          <w:rFonts w:ascii="Arial" w:hAnsi="Arial" w:cs="Arial"/>
          <w:noProof/>
          <w:szCs w:val="24"/>
        </w:rPr>
      </w:pPr>
      <w:r w:rsidRPr="00666063">
        <w:rPr>
          <w:rFonts w:ascii="Arial" w:hAnsi="Arial" w:cs="Arial"/>
          <w:noProof/>
          <w:szCs w:val="24"/>
        </w:rPr>
        <w:t xml:space="preserve">Glaser, B. (1992). </w:t>
      </w:r>
      <w:r w:rsidRPr="00666063">
        <w:rPr>
          <w:rFonts w:ascii="Arial" w:hAnsi="Arial" w:cs="Arial"/>
          <w:i/>
          <w:noProof/>
          <w:szCs w:val="24"/>
        </w:rPr>
        <w:t>Basics of grounded theory analysis: Emergence vs. forcing</w:t>
      </w:r>
      <w:r w:rsidRPr="00666063">
        <w:rPr>
          <w:rFonts w:ascii="Arial" w:hAnsi="Arial" w:cs="Arial"/>
          <w:noProof/>
          <w:szCs w:val="24"/>
        </w:rPr>
        <w:t>. Sociology Press.</w:t>
      </w:r>
    </w:p>
    <w:p w14:paraId="489AA678" w14:textId="2A639395" w:rsidR="002D5E59" w:rsidRPr="00666063" w:rsidRDefault="002D5E59" w:rsidP="00666063">
      <w:pPr>
        <w:spacing w:line="480" w:lineRule="auto"/>
        <w:ind w:left="709" w:hanging="709"/>
        <w:rPr>
          <w:rFonts w:ascii="Arial" w:hAnsi="Arial" w:cs="Arial"/>
          <w:noProof/>
          <w:szCs w:val="24"/>
        </w:rPr>
      </w:pPr>
      <w:r w:rsidRPr="00666063">
        <w:rPr>
          <w:rFonts w:ascii="Arial" w:hAnsi="Arial" w:cs="Arial"/>
          <w:noProof/>
          <w:szCs w:val="24"/>
        </w:rPr>
        <w:t>Glaser, B.</w:t>
      </w:r>
      <w:r w:rsidR="00190F85" w:rsidRPr="00666063">
        <w:rPr>
          <w:rFonts w:ascii="Arial" w:hAnsi="Arial" w:cs="Arial"/>
          <w:noProof/>
          <w:szCs w:val="24"/>
        </w:rPr>
        <w:t xml:space="preserve"> </w:t>
      </w:r>
      <w:r w:rsidRPr="00666063">
        <w:rPr>
          <w:rFonts w:ascii="Arial" w:hAnsi="Arial" w:cs="Arial"/>
          <w:noProof/>
          <w:szCs w:val="24"/>
        </w:rPr>
        <w:t>G.</w:t>
      </w:r>
      <w:r w:rsidR="00190F85" w:rsidRPr="00666063">
        <w:rPr>
          <w:rFonts w:ascii="Arial" w:hAnsi="Arial" w:cs="Arial"/>
          <w:noProof/>
          <w:szCs w:val="24"/>
        </w:rPr>
        <w:t>,</w:t>
      </w:r>
      <w:r w:rsidRPr="00666063">
        <w:rPr>
          <w:rFonts w:ascii="Arial" w:hAnsi="Arial" w:cs="Arial"/>
          <w:noProof/>
          <w:szCs w:val="24"/>
        </w:rPr>
        <w:t xml:space="preserve"> &amp; Strauss, A.</w:t>
      </w:r>
      <w:r w:rsidR="00190F85" w:rsidRPr="00666063">
        <w:rPr>
          <w:rFonts w:ascii="Arial" w:hAnsi="Arial" w:cs="Arial"/>
          <w:noProof/>
          <w:szCs w:val="24"/>
        </w:rPr>
        <w:t xml:space="preserve"> </w:t>
      </w:r>
      <w:r w:rsidRPr="00666063">
        <w:rPr>
          <w:rFonts w:ascii="Arial" w:hAnsi="Arial" w:cs="Arial"/>
          <w:noProof/>
          <w:szCs w:val="24"/>
        </w:rPr>
        <w:t xml:space="preserve">L. (1965). </w:t>
      </w:r>
      <w:r w:rsidRPr="00666063">
        <w:rPr>
          <w:rFonts w:ascii="Arial" w:hAnsi="Arial" w:cs="Arial"/>
          <w:i/>
          <w:noProof/>
          <w:szCs w:val="24"/>
        </w:rPr>
        <w:t>Awareness of dying</w:t>
      </w:r>
      <w:r w:rsidRPr="00666063">
        <w:rPr>
          <w:rFonts w:ascii="Arial" w:hAnsi="Arial" w:cs="Arial"/>
          <w:noProof/>
          <w:szCs w:val="24"/>
        </w:rPr>
        <w:t>. Aldine.</w:t>
      </w:r>
    </w:p>
    <w:p w14:paraId="6FF11AE3" w14:textId="0069A587" w:rsidR="002D5E59" w:rsidRDefault="002D5E59" w:rsidP="00666063">
      <w:pPr>
        <w:spacing w:line="480" w:lineRule="auto"/>
        <w:ind w:left="709" w:hanging="709"/>
        <w:rPr>
          <w:rFonts w:ascii="Arial" w:hAnsi="Arial" w:cs="Arial"/>
          <w:noProof/>
          <w:szCs w:val="24"/>
        </w:rPr>
      </w:pPr>
      <w:r w:rsidRPr="00666063">
        <w:rPr>
          <w:rFonts w:ascii="Arial" w:hAnsi="Arial" w:cs="Arial"/>
          <w:noProof/>
          <w:szCs w:val="24"/>
        </w:rPr>
        <w:t>Glaser, B.</w:t>
      </w:r>
      <w:r w:rsidR="00190F85" w:rsidRPr="00666063">
        <w:rPr>
          <w:rFonts w:ascii="Arial" w:hAnsi="Arial" w:cs="Arial"/>
          <w:noProof/>
          <w:szCs w:val="24"/>
        </w:rPr>
        <w:t xml:space="preserve"> </w:t>
      </w:r>
      <w:r w:rsidRPr="00666063">
        <w:rPr>
          <w:rFonts w:ascii="Arial" w:hAnsi="Arial" w:cs="Arial"/>
          <w:noProof/>
          <w:szCs w:val="24"/>
        </w:rPr>
        <w:t>G.</w:t>
      </w:r>
      <w:r w:rsidR="00190F85" w:rsidRPr="00666063">
        <w:rPr>
          <w:rFonts w:ascii="Arial" w:hAnsi="Arial" w:cs="Arial"/>
          <w:noProof/>
          <w:szCs w:val="24"/>
        </w:rPr>
        <w:t>,</w:t>
      </w:r>
      <w:r w:rsidRPr="00666063">
        <w:rPr>
          <w:rFonts w:ascii="Arial" w:hAnsi="Arial" w:cs="Arial"/>
          <w:noProof/>
          <w:szCs w:val="24"/>
        </w:rPr>
        <w:t xml:space="preserve"> &amp; Strauss, A.</w:t>
      </w:r>
      <w:r w:rsidR="00190F85" w:rsidRPr="00666063">
        <w:rPr>
          <w:rFonts w:ascii="Arial" w:hAnsi="Arial" w:cs="Arial"/>
          <w:noProof/>
          <w:szCs w:val="24"/>
        </w:rPr>
        <w:t xml:space="preserve"> </w:t>
      </w:r>
      <w:r w:rsidRPr="00666063">
        <w:rPr>
          <w:rFonts w:ascii="Arial" w:hAnsi="Arial" w:cs="Arial"/>
          <w:noProof/>
          <w:szCs w:val="24"/>
        </w:rPr>
        <w:t xml:space="preserve">L. (1967). </w:t>
      </w:r>
      <w:r w:rsidRPr="00666063">
        <w:rPr>
          <w:rFonts w:ascii="Arial" w:hAnsi="Arial" w:cs="Arial"/>
          <w:i/>
          <w:noProof/>
          <w:szCs w:val="24"/>
        </w:rPr>
        <w:t>The discovery of grounded theory: Strategies for qualitative research</w:t>
      </w:r>
      <w:r w:rsidRPr="00666063">
        <w:rPr>
          <w:rFonts w:ascii="Arial" w:hAnsi="Arial" w:cs="Arial"/>
          <w:noProof/>
          <w:szCs w:val="24"/>
        </w:rPr>
        <w:t>. Aldine.</w:t>
      </w:r>
    </w:p>
    <w:p w14:paraId="6FFFD9D2" w14:textId="560FBD0E" w:rsidR="00C667DB" w:rsidRPr="00C667DB" w:rsidRDefault="00C667DB" w:rsidP="00C667DB">
      <w:pPr>
        <w:spacing w:line="480" w:lineRule="auto"/>
        <w:ind w:left="709" w:hanging="709"/>
        <w:rPr>
          <w:rFonts w:ascii="Arial" w:hAnsi="Arial" w:cs="Arial"/>
          <w:noProof/>
          <w:szCs w:val="24"/>
        </w:rPr>
      </w:pPr>
      <w:proofErr w:type="spellStart"/>
      <w:r w:rsidRPr="000E2128">
        <w:rPr>
          <w:rFonts w:ascii="Arial" w:hAnsi="Arial" w:cs="Arial"/>
          <w:szCs w:val="24"/>
          <w:shd w:val="clear" w:color="auto" w:fill="FFFFFF"/>
        </w:rPr>
        <w:lastRenderedPageBreak/>
        <w:t>Greenidge</w:t>
      </w:r>
      <w:proofErr w:type="spellEnd"/>
      <w:r w:rsidRPr="000E2128">
        <w:rPr>
          <w:rFonts w:ascii="Arial" w:hAnsi="Arial" w:cs="Arial"/>
          <w:szCs w:val="24"/>
          <w:shd w:val="clear" w:color="auto" w:fill="FFFFFF"/>
        </w:rPr>
        <w:t>, S., &amp; Baker, M. (2012). Why do committed Christian clients seek counselling with Christian therapists?</w:t>
      </w:r>
      <w:r>
        <w:rPr>
          <w:rFonts w:ascii="Arial" w:hAnsi="Arial" w:cs="Arial"/>
          <w:szCs w:val="24"/>
          <w:shd w:val="clear" w:color="auto" w:fill="FFFFFF"/>
        </w:rPr>
        <w:t xml:space="preserve"> </w:t>
      </w:r>
      <w:r w:rsidRPr="000E2128">
        <w:rPr>
          <w:rStyle w:val="Emphasis"/>
          <w:rFonts w:ascii="Arial" w:hAnsi="Arial" w:cs="Arial"/>
          <w:szCs w:val="24"/>
          <w:shd w:val="clear" w:color="auto" w:fill="FFFFFF"/>
        </w:rPr>
        <w:t>Counselling Psychology Quarterly, 25</w:t>
      </w:r>
      <w:r w:rsidRPr="000E2128">
        <w:rPr>
          <w:rFonts w:ascii="Arial" w:hAnsi="Arial" w:cs="Arial"/>
          <w:szCs w:val="24"/>
          <w:shd w:val="clear" w:color="auto" w:fill="FFFFFF"/>
        </w:rPr>
        <w:t>(3), 211–222.</w:t>
      </w:r>
      <w:r>
        <w:rPr>
          <w:rFonts w:ascii="Arial" w:hAnsi="Arial" w:cs="Arial"/>
          <w:szCs w:val="24"/>
          <w:shd w:val="clear" w:color="auto" w:fill="FFFFFF"/>
        </w:rPr>
        <w:t xml:space="preserve"> </w:t>
      </w:r>
      <w:hyperlink r:id="rId26" w:tgtFrame="_blank" w:history="1">
        <w:r w:rsidRPr="000E2128">
          <w:rPr>
            <w:rStyle w:val="Hyperlink"/>
            <w:rFonts w:ascii="Arial" w:hAnsi="Arial" w:cs="Arial"/>
            <w:color w:val="auto"/>
            <w:szCs w:val="24"/>
            <w:shd w:val="clear" w:color="auto" w:fill="FFFFFF"/>
          </w:rPr>
          <w:t>https://doi.org/10.1080/09515070.2012.673273</w:t>
        </w:r>
      </w:hyperlink>
    </w:p>
    <w:p w14:paraId="7174DFA3" w14:textId="27710A5F" w:rsidR="00DE4E56" w:rsidRPr="00666063" w:rsidRDefault="00DE4E56" w:rsidP="00666063">
      <w:pPr>
        <w:spacing w:line="480" w:lineRule="auto"/>
        <w:ind w:left="709" w:hanging="709"/>
        <w:rPr>
          <w:rFonts w:ascii="Arial" w:hAnsi="Arial" w:cs="Arial"/>
          <w:szCs w:val="24"/>
        </w:rPr>
      </w:pPr>
      <w:r w:rsidRPr="00666063">
        <w:rPr>
          <w:rFonts w:ascii="Arial" w:hAnsi="Arial" w:cs="Arial"/>
          <w:szCs w:val="24"/>
        </w:rPr>
        <w:t xml:space="preserve">Guest, G., MacQueen, K. M., &amp; Namey, E. E. (2012). </w:t>
      </w:r>
      <w:r w:rsidRPr="00666063">
        <w:rPr>
          <w:rFonts w:ascii="Arial" w:hAnsi="Arial" w:cs="Arial"/>
          <w:i/>
          <w:iCs/>
          <w:szCs w:val="24"/>
        </w:rPr>
        <w:t>Applied thematic analysis</w:t>
      </w:r>
      <w:r w:rsidRPr="00666063">
        <w:rPr>
          <w:rFonts w:ascii="Arial" w:hAnsi="Arial" w:cs="Arial"/>
          <w:szCs w:val="24"/>
        </w:rPr>
        <w:t xml:space="preserve">. Sage. </w:t>
      </w:r>
      <w:hyperlink r:id="rId27" w:tgtFrame="_blank" w:history="1">
        <w:r w:rsidRPr="00666063">
          <w:rPr>
            <w:rStyle w:val="Hyperlink"/>
            <w:rFonts w:ascii="Arial" w:hAnsi="Arial" w:cs="Arial"/>
            <w:color w:val="auto"/>
            <w:szCs w:val="24"/>
            <w:shd w:val="clear" w:color="auto" w:fill="FFFFFF"/>
          </w:rPr>
          <w:t>https://dx.doi.org/10.4135/9781483384436</w:t>
        </w:r>
      </w:hyperlink>
    </w:p>
    <w:p w14:paraId="2E8D8AEE" w14:textId="716672A2" w:rsidR="003275EF" w:rsidRPr="00666063" w:rsidRDefault="003275EF" w:rsidP="00666063">
      <w:pPr>
        <w:spacing w:line="480" w:lineRule="auto"/>
        <w:ind w:left="709" w:hanging="709"/>
        <w:rPr>
          <w:rFonts w:ascii="Arial" w:hAnsi="Arial" w:cs="Arial"/>
          <w:szCs w:val="24"/>
        </w:rPr>
      </w:pPr>
      <w:r w:rsidRPr="00666063">
        <w:rPr>
          <w:rFonts w:ascii="Arial" w:hAnsi="Arial" w:cs="Arial"/>
          <w:szCs w:val="24"/>
        </w:rPr>
        <w:t>Gurevich, M., Mathieson, C.</w:t>
      </w:r>
      <w:r w:rsidR="006D592F" w:rsidRPr="00666063">
        <w:rPr>
          <w:rFonts w:ascii="Arial" w:hAnsi="Arial" w:cs="Arial"/>
          <w:szCs w:val="24"/>
        </w:rPr>
        <w:t xml:space="preserve"> </w:t>
      </w:r>
      <w:r w:rsidRPr="00666063">
        <w:rPr>
          <w:rFonts w:ascii="Arial" w:hAnsi="Arial" w:cs="Arial"/>
          <w:szCs w:val="24"/>
        </w:rPr>
        <w:t>M., Bower, J.</w:t>
      </w:r>
      <w:r w:rsidR="006D592F" w:rsidRPr="00666063">
        <w:rPr>
          <w:rFonts w:ascii="Arial" w:hAnsi="Arial" w:cs="Arial"/>
          <w:szCs w:val="24"/>
        </w:rPr>
        <w:t>,</w:t>
      </w:r>
      <w:r w:rsidRPr="00666063">
        <w:rPr>
          <w:rFonts w:ascii="Arial" w:hAnsi="Arial" w:cs="Arial"/>
          <w:szCs w:val="24"/>
        </w:rPr>
        <w:t xml:space="preserve"> &amp; </w:t>
      </w:r>
      <w:proofErr w:type="spellStart"/>
      <w:r w:rsidRPr="00666063">
        <w:rPr>
          <w:rFonts w:ascii="Arial" w:hAnsi="Arial" w:cs="Arial"/>
          <w:szCs w:val="24"/>
        </w:rPr>
        <w:t>Dhayanandhan</w:t>
      </w:r>
      <w:proofErr w:type="spellEnd"/>
      <w:r w:rsidRPr="00666063">
        <w:rPr>
          <w:rFonts w:ascii="Arial" w:hAnsi="Arial" w:cs="Arial"/>
          <w:szCs w:val="24"/>
        </w:rPr>
        <w:t xml:space="preserve">, B. (2007). Disciplining bodies, </w:t>
      </w:r>
      <w:proofErr w:type="gramStart"/>
      <w:r w:rsidRPr="00666063">
        <w:rPr>
          <w:rFonts w:ascii="Arial" w:hAnsi="Arial" w:cs="Arial"/>
          <w:szCs w:val="24"/>
        </w:rPr>
        <w:t>desires</w:t>
      </w:r>
      <w:proofErr w:type="gramEnd"/>
      <w:r w:rsidRPr="00666063">
        <w:rPr>
          <w:rFonts w:ascii="Arial" w:hAnsi="Arial" w:cs="Arial"/>
          <w:szCs w:val="24"/>
        </w:rPr>
        <w:t xml:space="preserve"> and subjectivities: Sexuality and HIV-positive women. </w:t>
      </w:r>
      <w:r w:rsidRPr="00666063">
        <w:rPr>
          <w:rFonts w:ascii="Arial" w:hAnsi="Arial" w:cs="Arial"/>
          <w:i/>
          <w:szCs w:val="24"/>
        </w:rPr>
        <w:t>Feminism &amp; Psychology</w:t>
      </w:r>
      <w:r w:rsidRPr="00666063">
        <w:rPr>
          <w:rFonts w:ascii="Arial" w:hAnsi="Arial" w:cs="Arial"/>
          <w:szCs w:val="24"/>
        </w:rPr>
        <w:t xml:space="preserve">, </w:t>
      </w:r>
      <w:r w:rsidRPr="00666063">
        <w:rPr>
          <w:rFonts w:ascii="Arial" w:hAnsi="Arial" w:cs="Arial"/>
          <w:i/>
          <w:szCs w:val="24"/>
        </w:rPr>
        <w:t>17</w:t>
      </w:r>
      <w:r w:rsidRPr="00666063">
        <w:rPr>
          <w:rFonts w:ascii="Arial" w:hAnsi="Arial" w:cs="Arial"/>
          <w:szCs w:val="24"/>
        </w:rPr>
        <w:t>(1), 9-38.</w:t>
      </w:r>
      <w:r w:rsidR="00C77F76" w:rsidRPr="00666063">
        <w:rPr>
          <w:rFonts w:ascii="Arial" w:hAnsi="Arial" w:cs="Arial"/>
          <w:szCs w:val="24"/>
        </w:rPr>
        <w:t xml:space="preserve"> </w:t>
      </w:r>
      <w:hyperlink r:id="rId28" w:history="1">
        <w:r w:rsidR="00C77F76" w:rsidRPr="00666063">
          <w:rPr>
            <w:rStyle w:val="Hyperlink"/>
            <w:rFonts w:ascii="Arial" w:hAnsi="Arial" w:cs="Arial"/>
            <w:color w:val="auto"/>
            <w:szCs w:val="24"/>
            <w:shd w:val="clear" w:color="auto" w:fill="FFFFFF"/>
          </w:rPr>
          <w:t>https://doi.org/10.1177/0959353507072910</w:t>
        </w:r>
      </w:hyperlink>
    </w:p>
    <w:p w14:paraId="4720A6DF" w14:textId="36A7B08F" w:rsidR="00DE4E56" w:rsidRPr="00666063" w:rsidRDefault="00DE4E56" w:rsidP="00666063">
      <w:pPr>
        <w:spacing w:line="480" w:lineRule="auto"/>
        <w:ind w:left="709" w:hanging="709"/>
        <w:rPr>
          <w:rFonts w:ascii="Arial" w:hAnsi="Arial" w:cs="Arial"/>
          <w:szCs w:val="24"/>
        </w:rPr>
      </w:pPr>
      <w:r w:rsidRPr="00666063">
        <w:rPr>
          <w:rFonts w:ascii="Arial" w:hAnsi="Arial" w:cs="Arial"/>
          <w:szCs w:val="24"/>
        </w:rPr>
        <w:t xml:space="preserve">Hayes, N. (2000). </w:t>
      </w:r>
      <w:r w:rsidRPr="00666063">
        <w:rPr>
          <w:rFonts w:ascii="Arial" w:hAnsi="Arial" w:cs="Arial"/>
          <w:i/>
          <w:szCs w:val="24"/>
        </w:rPr>
        <w:t>Doing psychological research: Gathering and analysing data</w:t>
      </w:r>
      <w:r w:rsidRPr="00666063">
        <w:rPr>
          <w:rFonts w:ascii="Arial" w:hAnsi="Arial" w:cs="Arial"/>
          <w:szCs w:val="24"/>
        </w:rPr>
        <w:t>. Open University Press.</w:t>
      </w:r>
    </w:p>
    <w:p w14:paraId="4AA481A0" w14:textId="07F52291" w:rsidR="00300FBF" w:rsidRPr="00666063" w:rsidRDefault="00300FBF" w:rsidP="00666063">
      <w:pPr>
        <w:spacing w:line="480" w:lineRule="auto"/>
        <w:ind w:left="709" w:hanging="709"/>
        <w:rPr>
          <w:rFonts w:ascii="Arial" w:hAnsi="Arial" w:cs="Arial"/>
          <w:szCs w:val="24"/>
        </w:rPr>
      </w:pPr>
      <w:r w:rsidRPr="00666063">
        <w:rPr>
          <w:rFonts w:ascii="Arial" w:hAnsi="Arial" w:cs="Arial"/>
          <w:bCs/>
          <w:szCs w:val="24"/>
          <w:shd w:val="clear" w:color="auto" w:fill="FFFFFF"/>
        </w:rPr>
        <w:t xml:space="preserve">Hill, C. E., Thompson, B. J., &amp; Williams, E. N. (1997). A guide to conducting consensual qualitative research. </w:t>
      </w:r>
      <w:r w:rsidRPr="00666063">
        <w:rPr>
          <w:rFonts w:ascii="Arial" w:hAnsi="Arial" w:cs="Arial"/>
          <w:bCs/>
          <w:i/>
          <w:iCs/>
          <w:szCs w:val="24"/>
          <w:shd w:val="clear" w:color="auto" w:fill="FFFFFF"/>
        </w:rPr>
        <w:t>The Counseling Psychologist</w:t>
      </w:r>
      <w:r w:rsidRPr="00666063">
        <w:rPr>
          <w:rFonts w:ascii="Arial" w:hAnsi="Arial" w:cs="Arial"/>
          <w:bCs/>
          <w:szCs w:val="24"/>
          <w:shd w:val="clear" w:color="auto" w:fill="FFFFFF"/>
        </w:rPr>
        <w:t xml:space="preserve">, </w:t>
      </w:r>
      <w:r w:rsidRPr="00666063">
        <w:rPr>
          <w:rFonts w:ascii="Arial" w:hAnsi="Arial" w:cs="Arial"/>
          <w:bCs/>
          <w:i/>
          <w:iCs/>
          <w:szCs w:val="24"/>
          <w:shd w:val="clear" w:color="auto" w:fill="FFFFFF"/>
        </w:rPr>
        <w:t>25</w:t>
      </w:r>
      <w:r w:rsidRPr="00666063">
        <w:rPr>
          <w:rFonts w:ascii="Arial" w:hAnsi="Arial" w:cs="Arial"/>
          <w:bCs/>
          <w:szCs w:val="24"/>
          <w:shd w:val="clear" w:color="auto" w:fill="FFFFFF"/>
        </w:rPr>
        <w:t>(4), 517-572.</w:t>
      </w:r>
      <w:r w:rsidR="00C77F76" w:rsidRPr="00666063">
        <w:rPr>
          <w:rFonts w:ascii="Arial" w:hAnsi="Arial" w:cs="Arial"/>
          <w:bCs/>
          <w:szCs w:val="24"/>
          <w:shd w:val="clear" w:color="auto" w:fill="FFFFFF"/>
        </w:rPr>
        <w:t xml:space="preserve"> </w:t>
      </w:r>
      <w:hyperlink r:id="rId29" w:history="1">
        <w:r w:rsidR="00C77F76" w:rsidRPr="00666063">
          <w:rPr>
            <w:rStyle w:val="Hyperlink"/>
            <w:rFonts w:ascii="Arial" w:hAnsi="Arial" w:cs="Arial"/>
            <w:color w:val="auto"/>
            <w:szCs w:val="24"/>
            <w:shd w:val="clear" w:color="auto" w:fill="FFFFFF"/>
          </w:rPr>
          <w:t>https://doi.org/10.1177/0011000097254001</w:t>
        </w:r>
      </w:hyperlink>
    </w:p>
    <w:p w14:paraId="1B11CB83" w14:textId="319DEA9A" w:rsidR="00D03FAD" w:rsidRPr="00666063" w:rsidRDefault="002D0C56" w:rsidP="00666063">
      <w:pPr>
        <w:spacing w:line="480" w:lineRule="auto"/>
        <w:ind w:left="709" w:hanging="709"/>
        <w:rPr>
          <w:rFonts w:ascii="Arial" w:hAnsi="Arial" w:cs="Arial"/>
          <w:szCs w:val="24"/>
        </w:rPr>
      </w:pPr>
      <w:r w:rsidRPr="00666063">
        <w:rPr>
          <w:rFonts w:ascii="Arial" w:hAnsi="Arial" w:cs="Arial"/>
          <w:szCs w:val="24"/>
          <w:shd w:val="clear" w:color="auto" w:fill="FFFFFF"/>
        </w:rPr>
        <w:t xml:space="preserve">Hsieh, H.-F., &amp; Shannon, S. E. (2005). Three </w:t>
      </w:r>
      <w:r w:rsidR="00190F85" w:rsidRPr="00666063">
        <w:rPr>
          <w:rFonts w:ascii="Arial" w:hAnsi="Arial" w:cs="Arial"/>
          <w:szCs w:val="24"/>
          <w:shd w:val="clear" w:color="auto" w:fill="FFFFFF"/>
        </w:rPr>
        <w:t>a</w:t>
      </w:r>
      <w:r w:rsidRPr="00666063">
        <w:rPr>
          <w:rFonts w:ascii="Arial" w:hAnsi="Arial" w:cs="Arial"/>
          <w:szCs w:val="24"/>
          <w:shd w:val="clear" w:color="auto" w:fill="FFFFFF"/>
        </w:rPr>
        <w:t xml:space="preserve">pproaches to </w:t>
      </w:r>
      <w:r w:rsidR="00190F85" w:rsidRPr="00666063">
        <w:rPr>
          <w:rFonts w:ascii="Arial" w:hAnsi="Arial" w:cs="Arial"/>
          <w:szCs w:val="24"/>
          <w:shd w:val="clear" w:color="auto" w:fill="FFFFFF"/>
        </w:rPr>
        <w:t>q</w:t>
      </w:r>
      <w:r w:rsidRPr="00666063">
        <w:rPr>
          <w:rFonts w:ascii="Arial" w:hAnsi="Arial" w:cs="Arial"/>
          <w:szCs w:val="24"/>
          <w:shd w:val="clear" w:color="auto" w:fill="FFFFFF"/>
        </w:rPr>
        <w:t xml:space="preserve">ualitative </w:t>
      </w:r>
      <w:r w:rsidR="00190F85" w:rsidRPr="00666063">
        <w:rPr>
          <w:rFonts w:ascii="Arial" w:hAnsi="Arial" w:cs="Arial"/>
          <w:szCs w:val="24"/>
          <w:shd w:val="clear" w:color="auto" w:fill="FFFFFF"/>
        </w:rPr>
        <w:t>c</w:t>
      </w:r>
      <w:r w:rsidRPr="00666063">
        <w:rPr>
          <w:rFonts w:ascii="Arial" w:hAnsi="Arial" w:cs="Arial"/>
          <w:szCs w:val="24"/>
          <w:shd w:val="clear" w:color="auto" w:fill="FFFFFF"/>
        </w:rPr>
        <w:t xml:space="preserve">ontent </w:t>
      </w:r>
      <w:r w:rsidR="00190F85" w:rsidRPr="00666063">
        <w:rPr>
          <w:rFonts w:ascii="Arial" w:hAnsi="Arial" w:cs="Arial"/>
          <w:szCs w:val="24"/>
          <w:shd w:val="clear" w:color="auto" w:fill="FFFFFF"/>
        </w:rPr>
        <w:t>a</w:t>
      </w:r>
      <w:r w:rsidRPr="00666063">
        <w:rPr>
          <w:rFonts w:ascii="Arial" w:hAnsi="Arial" w:cs="Arial"/>
          <w:szCs w:val="24"/>
          <w:shd w:val="clear" w:color="auto" w:fill="FFFFFF"/>
        </w:rPr>
        <w:t>nalysis.</w:t>
      </w:r>
      <w:r w:rsidR="00190F85" w:rsidRPr="00666063">
        <w:rPr>
          <w:rFonts w:ascii="Arial" w:hAnsi="Arial" w:cs="Arial"/>
          <w:szCs w:val="24"/>
          <w:shd w:val="clear" w:color="auto" w:fill="FFFFFF"/>
        </w:rPr>
        <w:t xml:space="preserve"> </w:t>
      </w:r>
      <w:r w:rsidRPr="00666063">
        <w:rPr>
          <w:rFonts w:ascii="Arial" w:hAnsi="Arial" w:cs="Arial"/>
          <w:i/>
          <w:iCs/>
          <w:szCs w:val="24"/>
          <w:shd w:val="clear" w:color="auto" w:fill="FFFFFF"/>
        </w:rPr>
        <w:t>Qualitative Health Research</w:t>
      </w:r>
      <w:r w:rsidRPr="00666063">
        <w:rPr>
          <w:rFonts w:ascii="Arial" w:hAnsi="Arial" w:cs="Arial"/>
          <w:szCs w:val="24"/>
          <w:shd w:val="clear" w:color="auto" w:fill="FFFFFF"/>
        </w:rPr>
        <w:t>,</w:t>
      </w:r>
      <w:r w:rsidR="00190F85" w:rsidRPr="00666063">
        <w:rPr>
          <w:rFonts w:ascii="Arial" w:hAnsi="Arial" w:cs="Arial"/>
          <w:szCs w:val="24"/>
          <w:shd w:val="clear" w:color="auto" w:fill="FFFFFF"/>
        </w:rPr>
        <w:t xml:space="preserve"> </w:t>
      </w:r>
      <w:r w:rsidRPr="00666063">
        <w:rPr>
          <w:rFonts w:ascii="Arial" w:hAnsi="Arial" w:cs="Arial"/>
          <w:i/>
          <w:iCs/>
          <w:szCs w:val="24"/>
          <w:shd w:val="clear" w:color="auto" w:fill="FFFFFF"/>
        </w:rPr>
        <w:t>15</w:t>
      </w:r>
      <w:r w:rsidRPr="00666063">
        <w:rPr>
          <w:rFonts w:ascii="Arial" w:hAnsi="Arial" w:cs="Arial"/>
          <w:szCs w:val="24"/>
          <w:shd w:val="clear" w:color="auto" w:fill="FFFFFF"/>
        </w:rPr>
        <w:t>(9), 1277–1288.</w:t>
      </w:r>
      <w:r w:rsidR="00190F85" w:rsidRPr="00666063">
        <w:rPr>
          <w:rFonts w:ascii="Arial" w:hAnsi="Arial" w:cs="Arial"/>
          <w:szCs w:val="24"/>
          <w:shd w:val="clear" w:color="auto" w:fill="FFFFFF"/>
        </w:rPr>
        <w:t xml:space="preserve"> </w:t>
      </w:r>
      <w:hyperlink r:id="rId30" w:history="1">
        <w:r w:rsidRPr="00666063">
          <w:rPr>
            <w:rStyle w:val="Hyperlink"/>
            <w:rFonts w:ascii="Arial" w:hAnsi="Arial" w:cs="Arial"/>
            <w:color w:val="auto"/>
            <w:szCs w:val="24"/>
            <w:shd w:val="clear" w:color="auto" w:fill="FFFFFF"/>
          </w:rPr>
          <w:t>https://doi.org/10.1177/1049732305276687</w:t>
        </w:r>
      </w:hyperlink>
    </w:p>
    <w:p w14:paraId="0916CA9B" w14:textId="7EC53F5D" w:rsidR="00AA124B" w:rsidRPr="00666063" w:rsidRDefault="00AA124B" w:rsidP="00666063">
      <w:pPr>
        <w:spacing w:line="480" w:lineRule="auto"/>
        <w:ind w:left="709" w:hanging="709"/>
        <w:rPr>
          <w:rFonts w:ascii="Arial" w:hAnsi="Arial" w:cs="Arial"/>
          <w:szCs w:val="24"/>
        </w:rPr>
      </w:pPr>
      <w:bookmarkStart w:id="8" w:name="_ENREF_22"/>
      <w:r w:rsidRPr="00666063">
        <w:rPr>
          <w:rFonts w:ascii="Arial" w:hAnsi="Arial" w:cs="Arial"/>
          <w:szCs w:val="24"/>
        </w:rPr>
        <w:t xml:space="preserve">Joffe, H. (2012). Thematic analysis. In D. Harper &amp; A. Thompson (Eds.), </w:t>
      </w:r>
      <w:r w:rsidRPr="00666063">
        <w:rPr>
          <w:rFonts w:ascii="Arial" w:hAnsi="Arial" w:cs="Arial"/>
          <w:i/>
          <w:szCs w:val="24"/>
        </w:rPr>
        <w:t>Qualitative methods in mental health and psychotherapy: A guide for students and practitioners</w:t>
      </w:r>
      <w:r w:rsidRPr="00666063">
        <w:rPr>
          <w:rFonts w:ascii="Arial" w:hAnsi="Arial" w:cs="Arial"/>
          <w:szCs w:val="24"/>
        </w:rPr>
        <w:t xml:space="preserve"> (pp. 209-223). Wiley.</w:t>
      </w:r>
      <w:bookmarkEnd w:id="8"/>
      <w:r w:rsidR="00F633C6" w:rsidRPr="00666063">
        <w:rPr>
          <w:rFonts w:ascii="Arial" w:hAnsi="Arial" w:cs="Arial"/>
          <w:szCs w:val="24"/>
        </w:rPr>
        <w:t xml:space="preserve"> https://doi.org/</w:t>
      </w:r>
      <w:r w:rsidR="00F633C6" w:rsidRPr="00666063">
        <w:rPr>
          <w:rFonts w:ascii="Arial" w:hAnsi="Arial" w:cs="Arial"/>
          <w:szCs w:val="24"/>
          <w:shd w:val="clear" w:color="auto" w:fill="FFFFFF"/>
        </w:rPr>
        <w:t>10.1002/9781119973249</w:t>
      </w:r>
    </w:p>
    <w:p w14:paraId="696A6EA0" w14:textId="17A6921B" w:rsidR="0081004C" w:rsidRPr="00666063" w:rsidRDefault="0081004C" w:rsidP="00666063">
      <w:pPr>
        <w:spacing w:line="480" w:lineRule="auto"/>
        <w:ind w:left="709" w:hanging="709"/>
        <w:rPr>
          <w:rFonts w:ascii="Arial" w:hAnsi="Arial" w:cs="Arial"/>
          <w:szCs w:val="24"/>
        </w:rPr>
      </w:pPr>
      <w:r w:rsidRPr="00666063">
        <w:rPr>
          <w:rFonts w:ascii="Arial" w:hAnsi="Arial" w:cs="Arial"/>
          <w:szCs w:val="24"/>
        </w:rPr>
        <w:t>Kidder, L. H., &amp; Fine, M. (1987). Qualitative and quantitative methods: when stories converge. In M.</w:t>
      </w:r>
      <w:r w:rsidR="00EF76BE" w:rsidRPr="00666063">
        <w:rPr>
          <w:rFonts w:ascii="Arial" w:hAnsi="Arial" w:cs="Arial"/>
          <w:szCs w:val="24"/>
        </w:rPr>
        <w:t xml:space="preserve"> </w:t>
      </w:r>
      <w:r w:rsidRPr="00666063">
        <w:rPr>
          <w:rFonts w:ascii="Arial" w:hAnsi="Arial" w:cs="Arial"/>
          <w:szCs w:val="24"/>
        </w:rPr>
        <w:t xml:space="preserve">M. Mark &amp; L. </w:t>
      </w:r>
      <w:proofErr w:type="spellStart"/>
      <w:r w:rsidRPr="00666063">
        <w:rPr>
          <w:rFonts w:ascii="Arial" w:hAnsi="Arial" w:cs="Arial"/>
          <w:szCs w:val="24"/>
        </w:rPr>
        <w:t>Shotland</w:t>
      </w:r>
      <w:proofErr w:type="spellEnd"/>
      <w:r w:rsidRPr="00666063">
        <w:rPr>
          <w:rFonts w:ascii="Arial" w:hAnsi="Arial" w:cs="Arial"/>
          <w:szCs w:val="24"/>
        </w:rPr>
        <w:t xml:space="preserve"> (Eds.), </w:t>
      </w:r>
      <w:r w:rsidRPr="00666063">
        <w:rPr>
          <w:rFonts w:ascii="Arial" w:hAnsi="Arial" w:cs="Arial"/>
          <w:i/>
          <w:iCs/>
          <w:szCs w:val="24"/>
        </w:rPr>
        <w:t xml:space="preserve">New </w:t>
      </w:r>
      <w:r w:rsidR="00EF76BE" w:rsidRPr="00666063">
        <w:rPr>
          <w:rFonts w:ascii="Arial" w:hAnsi="Arial" w:cs="Arial"/>
          <w:i/>
          <w:iCs/>
          <w:szCs w:val="24"/>
        </w:rPr>
        <w:t>directions in program evaluation</w:t>
      </w:r>
      <w:r w:rsidR="00EF76BE" w:rsidRPr="00666063">
        <w:rPr>
          <w:rFonts w:ascii="Arial" w:hAnsi="Arial" w:cs="Arial"/>
          <w:szCs w:val="24"/>
        </w:rPr>
        <w:t xml:space="preserve"> </w:t>
      </w:r>
      <w:r w:rsidRPr="00666063">
        <w:rPr>
          <w:rFonts w:ascii="Arial" w:hAnsi="Arial" w:cs="Arial"/>
          <w:szCs w:val="24"/>
        </w:rPr>
        <w:t>(pp. 57-75). Jossey-Bass.</w:t>
      </w:r>
    </w:p>
    <w:p w14:paraId="3B8F4182" w14:textId="576F7150" w:rsidR="006A4212" w:rsidRPr="00666063" w:rsidRDefault="006A4212" w:rsidP="00666063">
      <w:pPr>
        <w:spacing w:line="480" w:lineRule="auto"/>
        <w:ind w:left="709" w:hanging="709"/>
        <w:rPr>
          <w:rFonts w:ascii="Arial" w:hAnsi="Arial" w:cs="Arial"/>
          <w:szCs w:val="24"/>
        </w:rPr>
      </w:pPr>
      <w:r w:rsidRPr="00666063">
        <w:rPr>
          <w:rFonts w:ascii="Arial" w:hAnsi="Arial" w:cs="Arial"/>
          <w:szCs w:val="24"/>
        </w:rPr>
        <w:lastRenderedPageBreak/>
        <w:t xml:space="preserve">King, N. (2012). Doing template analysis. In G. Symon &amp; C. Cassell (Eds.), </w:t>
      </w:r>
      <w:r w:rsidRPr="00666063">
        <w:rPr>
          <w:rFonts w:ascii="Arial" w:hAnsi="Arial" w:cs="Arial"/>
          <w:i/>
          <w:iCs/>
          <w:szCs w:val="24"/>
        </w:rPr>
        <w:t xml:space="preserve">Qualitative organisational research: Core methods and current challenges </w:t>
      </w:r>
      <w:r w:rsidRPr="00666063">
        <w:rPr>
          <w:rFonts w:ascii="Arial" w:hAnsi="Arial" w:cs="Arial"/>
          <w:szCs w:val="24"/>
        </w:rPr>
        <w:t>(pp. 426-450). Sage.</w:t>
      </w:r>
    </w:p>
    <w:p w14:paraId="23473A2A" w14:textId="0A57F08F" w:rsidR="00FD02D1" w:rsidRPr="00666063" w:rsidRDefault="00FD02D1" w:rsidP="00666063">
      <w:pPr>
        <w:spacing w:line="480" w:lineRule="auto"/>
        <w:ind w:left="709" w:hanging="709"/>
        <w:rPr>
          <w:rFonts w:ascii="Arial" w:hAnsi="Arial" w:cs="Arial"/>
          <w:szCs w:val="24"/>
          <w:lang w:val="en"/>
        </w:rPr>
      </w:pPr>
      <w:r w:rsidRPr="00666063">
        <w:rPr>
          <w:rFonts w:ascii="Arial" w:hAnsi="Arial" w:cs="Arial"/>
          <w:szCs w:val="24"/>
          <w:lang w:val="en"/>
        </w:rPr>
        <w:t>King, N., &amp; Brooks, J. (201</w:t>
      </w:r>
      <w:r w:rsidR="00F633C6" w:rsidRPr="00666063">
        <w:rPr>
          <w:rFonts w:ascii="Arial" w:hAnsi="Arial" w:cs="Arial"/>
          <w:szCs w:val="24"/>
          <w:lang w:val="en"/>
        </w:rPr>
        <w:t>8</w:t>
      </w:r>
      <w:r w:rsidRPr="00666063">
        <w:rPr>
          <w:rFonts w:ascii="Arial" w:hAnsi="Arial" w:cs="Arial"/>
          <w:szCs w:val="24"/>
          <w:lang w:val="en"/>
        </w:rPr>
        <w:t xml:space="preserve">). Thematic analysis in organisational research. In C. Cassell, A.L. Cunliffe &amp; G. Grandy (Eds.), </w:t>
      </w:r>
      <w:r w:rsidRPr="00666063">
        <w:rPr>
          <w:rFonts w:ascii="Arial" w:hAnsi="Arial" w:cs="Arial"/>
          <w:i/>
          <w:szCs w:val="24"/>
          <w:lang w:val="en"/>
        </w:rPr>
        <w:t>The Sage handbook of qualitative business and management research methods</w:t>
      </w:r>
      <w:r w:rsidR="00F633C6" w:rsidRPr="00666063">
        <w:rPr>
          <w:rFonts w:ascii="Arial" w:hAnsi="Arial" w:cs="Arial"/>
          <w:i/>
          <w:szCs w:val="24"/>
          <w:lang w:val="en"/>
        </w:rPr>
        <w:t>: Methods and challenges</w:t>
      </w:r>
      <w:r w:rsidRPr="00666063">
        <w:rPr>
          <w:rFonts w:ascii="Arial" w:hAnsi="Arial" w:cs="Arial"/>
          <w:szCs w:val="24"/>
          <w:lang w:val="en"/>
        </w:rPr>
        <w:t xml:space="preserve"> (pp. 219-236). Sage.</w:t>
      </w:r>
      <w:r w:rsidR="00F633C6" w:rsidRPr="00666063">
        <w:rPr>
          <w:rFonts w:ascii="Arial" w:hAnsi="Arial" w:cs="Arial"/>
          <w:szCs w:val="24"/>
          <w:lang w:val="en"/>
        </w:rPr>
        <w:t xml:space="preserve"> </w:t>
      </w:r>
      <w:r w:rsidR="00F633C6" w:rsidRPr="00666063">
        <w:rPr>
          <w:rFonts w:ascii="Arial" w:hAnsi="Arial" w:cs="Arial"/>
          <w:szCs w:val="24"/>
          <w:shd w:val="clear" w:color="auto" w:fill="FFFFFF"/>
        </w:rPr>
        <w:t>http://dx.doi.org/10.4135/9781526430236</w:t>
      </w:r>
    </w:p>
    <w:p w14:paraId="558AE2FF" w14:textId="77777777" w:rsidR="00D03FAD" w:rsidRPr="00666063" w:rsidRDefault="00D03FAD" w:rsidP="00666063">
      <w:pPr>
        <w:spacing w:line="480" w:lineRule="auto"/>
        <w:ind w:left="709" w:hanging="709"/>
        <w:rPr>
          <w:rFonts w:ascii="Arial" w:eastAsia="Times New Roman" w:hAnsi="Arial" w:cs="Arial"/>
          <w:szCs w:val="24"/>
          <w:lang w:val="en" w:eastAsia="en-GB"/>
        </w:rPr>
      </w:pPr>
      <w:r w:rsidRPr="00666063">
        <w:rPr>
          <w:rFonts w:ascii="Arial" w:eastAsia="Times New Roman" w:hAnsi="Arial" w:cs="Arial"/>
          <w:szCs w:val="24"/>
          <w:lang w:val="en" w:eastAsia="en-GB"/>
        </w:rPr>
        <w:t xml:space="preserve">Kracauer, S. (1952). The challenge of qualitative content analysis. </w:t>
      </w:r>
      <w:r w:rsidRPr="00666063">
        <w:rPr>
          <w:rFonts w:ascii="Arial" w:eastAsia="Times New Roman" w:hAnsi="Arial" w:cs="Arial"/>
          <w:i/>
          <w:szCs w:val="24"/>
          <w:lang w:val="en" w:eastAsia="en-GB"/>
        </w:rPr>
        <w:t>Public Opinion Quarterly</w:t>
      </w:r>
      <w:r w:rsidRPr="00666063">
        <w:rPr>
          <w:rFonts w:ascii="Arial" w:eastAsia="Times New Roman" w:hAnsi="Arial" w:cs="Arial"/>
          <w:szCs w:val="24"/>
          <w:lang w:val="en" w:eastAsia="en-GB"/>
        </w:rPr>
        <w:t xml:space="preserve">, </w:t>
      </w:r>
      <w:r w:rsidRPr="00666063">
        <w:rPr>
          <w:rFonts w:ascii="Arial" w:eastAsia="Times New Roman" w:hAnsi="Arial" w:cs="Arial"/>
          <w:i/>
          <w:szCs w:val="24"/>
          <w:lang w:val="en" w:eastAsia="en-GB"/>
        </w:rPr>
        <w:t>16</w:t>
      </w:r>
      <w:r w:rsidRPr="00666063">
        <w:rPr>
          <w:rFonts w:ascii="Arial" w:eastAsia="Times New Roman" w:hAnsi="Arial" w:cs="Arial"/>
          <w:szCs w:val="24"/>
          <w:lang w:val="en" w:eastAsia="en-GB"/>
        </w:rPr>
        <w:t>, 631-642.</w:t>
      </w:r>
    </w:p>
    <w:p w14:paraId="6D261F40" w14:textId="77777777" w:rsidR="006A4212" w:rsidRPr="00666063" w:rsidRDefault="006A4212" w:rsidP="00666063">
      <w:pPr>
        <w:spacing w:line="480" w:lineRule="auto"/>
        <w:ind w:left="709" w:hanging="709"/>
        <w:rPr>
          <w:rFonts w:ascii="Arial" w:hAnsi="Arial" w:cs="Arial"/>
          <w:bCs/>
          <w:noProof/>
          <w:szCs w:val="24"/>
        </w:rPr>
      </w:pPr>
      <w:r w:rsidRPr="00666063">
        <w:rPr>
          <w:rFonts w:ascii="Arial" w:hAnsi="Arial" w:cs="Arial"/>
          <w:bCs/>
          <w:iCs/>
          <w:noProof/>
          <w:szCs w:val="24"/>
        </w:rPr>
        <w:t>Lainson, K., Braun, V. &amp; Clarke, V. (2019). Being both narrative practitioner and academic researcher: A reflection on what thematic analysis has to offer narratively informed research</w:t>
      </w:r>
      <w:r w:rsidRPr="00666063">
        <w:rPr>
          <w:rFonts w:ascii="Arial" w:hAnsi="Arial" w:cs="Arial"/>
          <w:bCs/>
          <w:noProof/>
          <w:szCs w:val="24"/>
        </w:rPr>
        <w:t xml:space="preserve">. </w:t>
      </w:r>
      <w:r w:rsidRPr="00666063">
        <w:rPr>
          <w:rFonts w:ascii="Arial" w:hAnsi="Arial" w:cs="Arial"/>
          <w:bCs/>
          <w:i/>
          <w:iCs/>
          <w:noProof/>
          <w:szCs w:val="24"/>
        </w:rPr>
        <w:t>International Journal of Narrative Therapy and Community Work, 4</w:t>
      </w:r>
      <w:r w:rsidRPr="00666063">
        <w:rPr>
          <w:rFonts w:ascii="Arial" w:hAnsi="Arial" w:cs="Arial"/>
          <w:bCs/>
          <w:iCs/>
          <w:noProof/>
          <w:szCs w:val="24"/>
        </w:rPr>
        <w:t>, 86-98</w:t>
      </w:r>
      <w:r w:rsidRPr="00666063">
        <w:rPr>
          <w:rFonts w:ascii="Arial" w:hAnsi="Arial" w:cs="Arial"/>
          <w:bCs/>
          <w:noProof/>
          <w:szCs w:val="24"/>
        </w:rPr>
        <w:t>.</w:t>
      </w:r>
    </w:p>
    <w:p w14:paraId="43ADF781" w14:textId="25659F7B" w:rsidR="00782282" w:rsidRPr="00666063" w:rsidRDefault="00782282" w:rsidP="00666063">
      <w:pPr>
        <w:spacing w:line="480" w:lineRule="auto"/>
        <w:ind w:left="709" w:hanging="709"/>
        <w:rPr>
          <w:rFonts w:ascii="Arial" w:hAnsi="Arial" w:cs="Arial"/>
          <w:noProof/>
          <w:szCs w:val="24"/>
        </w:rPr>
      </w:pPr>
      <w:r w:rsidRPr="00666063">
        <w:rPr>
          <w:rFonts w:ascii="Arial" w:hAnsi="Arial" w:cs="Arial"/>
          <w:noProof/>
          <w:szCs w:val="24"/>
        </w:rPr>
        <w:t>Larkin, M., Eatough, V.</w:t>
      </w:r>
      <w:r w:rsidR="00573425" w:rsidRPr="00666063">
        <w:rPr>
          <w:rFonts w:ascii="Arial" w:hAnsi="Arial" w:cs="Arial"/>
          <w:noProof/>
          <w:szCs w:val="24"/>
        </w:rPr>
        <w:t>,</w:t>
      </w:r>
      <w:r w:rsidRPr="00666063">
        <w:rPr>
          <w:rFonts w:ascii="Arial" w:hAnsi="Arial" w:cs="Arial"/>
          <w:noProof/>
          <w:szCs w:val="24"/>
        </w:rPr>
        <w:t xml:space="preserve"> &amp; Osborn, M. (2011). Interpretative phenomenological analysis and embodied, active, situated cognition. </w:t>
      </w:r>
      <w:r w:rsidRPr="00666063">
        <w:rPr>
          <w:rFonts w:ascii="Arial" w:hAnsi="Arial" w:cs="Arial"/>
          <w:i/>
          <w:noProof/>
          <w:szCs w:val="24"/>
        </w:rPr>
        <w:t>Theory &amp; Psychology, 21</w:t>
      </w:r>
      <w:r w:rsidRPr="00666063">
        <w:rPr>
          <w:rFonts w:ascii="Arial" w:hAnsi="Arial" w:cs="Arial"/>
          <w:noProof/>
          <w:szCs w:val="24"/>
        </w:rPr>
        <w:t xml:space="preserve">(3), 318-337. </w:t>
      </w:r>
      <w:hyperlink r:id="rId31" w:history="1">
        <w:r w:rsidR="00F633C6" w:rsidRPr="00666063">
          <w:rPr>
            <w:rStyle w:val="Hyperlink"/>
            <w:rFonts w:ascii="Arial" w:hAnsi="Arial" w:cs="Arial"/>
            <w:color w:val="auto"/>
            <w:szCs w:val="24"/>
            <w:shd w:val="clear" w:color="auto" w:fill="FFFFFF"/>
          </w:rPr>
          <w:t>https://doi.org/10.1177/0959354310377544</w:t>
        </w:r>
      </w:hyperlink>
    </w:p>
    <w:p w14:paraId="03FCEC1B" w14:textId="743931AE" w:rsidR="00782282" w:rsidRDefault="00782282" w:rsidP="00666063">
      <w:pPr>
        <w:spacing w:line="480" w:lineRule="auto"/>
        <w:ind w:left="709" w:hanging="709"/>
        <w:rPr>
          <w:rStyle w:val="Hyperlink"/>
          <w:rFonts w:ascii="Arial" w:hAnsi="Arial" w:cs="Arial"/>
          <w:color w:val="auto"/>
          <w:szCs w:val="24"/>
          <w:shd w:val="clear" w:color="auto" w:fill="FFFFFF"/>
        </w:rPr>
      </w:pPr>
      <w:r w:rsidRPr="00666063">
        <w:rPr>
          <w:rFonts w:ascii="Arial" w:hAnsi="Arial" w:cs="Arial"/>
          <w:noProof/>
          <w:szCs w:val="24"/>
        </w:rPr>
        <w:t xml:space="preserve">Larkin, M., Watts, S., &amp; Clifton, E. (2006). Giving voice and making sense in interpretative phenomenological analysis. </w:t>
      </w:r>
      <w:r w:rsidRPr="00666063">
        <w:rPr>
          <w:rFonts w:ascii="Arial" w:hAnsi="Arial" w:cs="Arial"/>
          <w:i/>
          <w:noProof/>
          <w:szCs w:val="24"/>
        </w:rPr>
        <w:t>Qualitative Research in Psychology, 3</w:t>
      </w:r>
      <w:r w:rsidRPr="00666063">
        <w:rPr>
          <w:rFonts w:ascii="Arial" w:hAnsi="Arial" w:cs="Arial"/>
          <w:noProof/>
          <w:szCs w:val="24"/>
        </w:rPr>
        <w:t>(2), 102-120.</w:t>
      </w:r>
      <w:r w:rsidR="00BD1540" w:rsidRPr="00666063">
        <w:rPr>
          <w:rFonts w:ascii="Arial" w:hAnsi="Arial" w:cs="Arial"/>
          <w:noProof/>
          <w:szCs w:val="24"/>
        </w:rPr>
        <w:t xml:space="preserve"> </w:t>
      </w:r>
      <w:hyperlink r:id="rId32" w:tgtFrame="_blank" w:history="1">
        <w:r w:rsidR="00BD1540" w:rsidRPr="00666063">
          <w:rPr>
            <w:rStyle w:val="Hyperlink"/>
            <w:rFonts w:ascii="Arial" w:hAnsi="Arial" w:cs="Arial"/>
            <w:color w:val="auto"/>
            <w:szCs w:val="24"/>
            <w:shd w:val="clear" w:color="auto" w:fill="FFFFFF"/>
          </w:rPr>
          <w:t>https://doi.org/10.1191/1478088706qp062oa</w:t>
        </w:r>
      </w:hyperlink>
    </w:p>
    <w:p w14:paraId="4C29EBCB" w14:textId="77777777" w:rsidR="004A23D8" w:rsidRPr="000E2128" w:rsidRDefault="004A23D8" w:rsidP="004A23D8">
      <w:pPr>
        <w:autoSpaceDE w:val="0"/>
        <w:autoSpaceDN w:val="0"/>
        <w:adjustRightInd w:val="0"/>
        <w:spacing w:line="480" w:lineRule="auto"/>
        <w:ind w:left="709" w:hanging="709"/>
        <w:rPr>
          <w:rFonts w:ascii="Arial" w:hAnsi="Arial" w:cs="Arial"/>
          <w:szCs w:val="24"/>
          <w:lang w:val="en-US"/>
        </w:rPr>
      </w:pPr>
      <w:r w:rsidRPr="000E2128">
        <w:rPr>
          <w:rFonts w:ascii="Arial" w:hAnsi="Arial" w:cs="Arial"/>
          <w:szCs w:val="24"/>
          <w:lang w:val="en-US"/>
        </w:rPr>
        <w:t xml:space="preserve">Levitt, H. M., Motulsky, S. L., Wertz, F. J., Morrow, S. L., &amp; Ponterotto, J. G. (2017). Recommendations for designing and reviewing qualitative research in psychology: Promoting methodological integrity. </w:t>
      </w:r>
      <w:r w:rsidRPr="000E2128">
        <w:rPr>
          <w:rFonts w:ascii="Arial" w:hAnsi="Arial" w:cs="Arial"/>
          <w:i/>
          <w:szCs w:val="24"/>
          <w:lang w:val="en-US"/>
        </w:rPr>
        <w:t>Qualitative Psychology</w:t>
      </w:r>
      <w:r w:rsidRPr="000E2128">
        <w:rPr>
          <w:rFonts w:ascii="Arial" w:hAnsi="Arial" w:cs="Arial"/>
          <w:szCs w:val="24"/>
          <w:lang w:val="en-US"/>
        </w:rPr>
        <w:t xml:space="preserve">, </w:t>
      </w:r>
      <w:r w:rsidRPr="000E2128">
        <w:rPr>
          <w:rFonts w:ascii="Arial" w:hAnsi="Arial" w:cs="Arial"/>
          <w:i/>
          <w:szCs w:val="24"/>
          <w:lang w:val="en-US"/>
        </w:rPr>
        <w:t>4</w:t>
      </w:r>
      <w:r w:rsidRPr="000E2128">
        <w:rPr>
          <w:rFonts w:ascii="Arial" w:hAnsi="Arial" w:cs="Arial"/>
          <w:szCs w:val="24"/>
          <w:lang w:val="en-US"/>
        </w:rPr>
        <w:t>(1), 2-22.</w:t>
      </w:r>
    </w:p>
    <w:p w14:paraId="63775314" w14:textId="77777777" w:rsidR="00BD1540" w:rsidRPr="00666063" w:rsidRDefault="0039069A" w:rsidP="00666063">
      <w:pPr>
        <w:pStyle w:val="dx-doi"/>
        <w:spacing w:before="0" w:beforeAutospacing="0" w:after="120" w:afterAutospacing="0" w:line="480" w:lineRule="auto"/>
        <w:ind w:left="709" w:hanging="709"/>
        <w:rPr>
          <w:rFonts w:ascii="Arial" w:hAnsi="Arial" w:cs="Arial"/>
        </w:rPr>
      </w:pPr>
      <w:r w:rsidRPr="00666063">
        <w:rPr>
          <w:rFonts w:ascii="Arial" w:hAnsi="Arial" w:cs="Arial"/>
        </w:rPr>
        <w:lastRenderedPageBreak/>
        <w:t xml:space="preserve">Lillie, N. (2006). Women, alcohol, </w:t>
      </w:r>
      <w:proofErr w:type="gramStart"/>
      <w:r w:rsidRPr="00666063">
        <w:rPr>
          <w:rFonts w:ascii="Arial" w:hAnsi="Arial" w:cs="Arial"/>
        </w:rPr>
        <w:t>self</w:t>
      </w:r>
      <w:r w:rsidRPr="00666063">
        <w:rPr>
          <w:rFonts w:ascii="Cambria Math" w:hAnsi="Cambria Math" w:cs="Cambria Math"/>
        </w:rPr>
        <w:t>‐</w:t>
      </w:r>
      <w:r w:rsidRPr="00666063">
        <w:rPr>
          <w:rFonts w:ascii="Arial" w:hAnsi="Arial" w:cs="Arial"/>
        </w:rPr>
        <w:t>concept</w:t>
      </w:r>
      <w:proofErr w:type="gramEnd"/>
      <w:r w:rsidRPr="00666063">
        <w:rPr>
          <w:rFonts w:ascii="Arial" w:hAnsi="Arial" w:cs="Arial"/>
        </w:rPr>
        <w:t xml:space="preserve"> and self</w:t>
      </w:r>
      <w:r w:rsidRPr="00666063">
        <w:rPr>
          <w:rFonts w:ascii="Cambria Math" w:hAnsi="Cambria Math" w:cs="Cambria Math"/>
        </w:rPr>
        <w:t>‐</w:t>
      </w:r>
      <w:r w:rsidRPr="00666063">
        <w:rPr>
          <w:rFonts w:ascii="Arial" w:hAnsi="Arial" w:cs="Arial"/>
        </w:rPr>
        <w:t>esteem: A qualitative study of the experience of person</w:t>
      </w:r>
      <w:r w:rsidRPr="00666063">
        <w:rPr>
          <w:rFonts w:ascii="Cambria Math" w:hAnsi="Cambria Math" w:cs="Cambria Math"/>
        </w:rPr>
        <w:t>‐</w:t>
      </w:r>
      <w:r w:rsidRPr="00666063">
        <w:rPr>
          <w:rFonts w:ascii="Arial" w:hAnsi="Arial" w:cs="Arial"/>
        </w:rPr>
        <w:t xml:space="preserve">centred counselling. </w:t>
      </w:r>
      <w:r w:rsidRPr="00666063">
        <w:rPr>
          <w:rFonts w:ascii="Arial" w:hAnsi="Arial" w:cs="Arial"/>
          <w:i/>
          <w:iCs/>
        </w:rPr>
        <w:t>Counselling &amp; Psychotherapy Research, 2</w:t>
      </w:r>
      <w:r w:rsidRPr="00666063">
        <w:rPr>
          <w:rFonts w:ascii="Arial" w:hAnsi="Arial" w:cs="Arial"/>
        </w:rPr>
        <w:t>(2), 99-107.</w:t>
      </w:r>
      <w:r w:rsidR="00BD1540" w:rsidRPr="00666063">
        <w:rPr>
          <w:rFonts w:ascii="Arial" w:hAnsi="Arial" w:cs="Arial"/>
        </w:rPr>
        <w:t xml:space="preserve"> </w:t>
      </w:r>
      <w:hyperlink r:id="rId33" w:history="1">
        <w:r w:rsidR="00BD1540" w:rsidRPr="00666063">
          <w:rPr>
            <w:rStyle w:val="Hyperlink"/>
            <w:rFonts w:ascii="Arial" w:hAnsi="Arial" w:cs="Arial"/>
            <w:color w:val="auto"/>
          </w:rPr>
          <w:t>https://doi.org/10.1080/14733140212331384877</w:t>
        </w:r>
      </w:hyperlink>
    </w:p>
    <w:p w14:paraId="366D1306" w14:textId="45A85A57" w:rsidR="00075CA3" w:rsidRDefault="00075CA3" w:rsidP="00666063">
      <w:pPr>
        <w:shd w:val="clear" w:color="auto" w:fill="FFFFFF"/>
        <w:spacing w:line="480" w:lineRule="auto"/>
        <w:ind w:left="709" w:right="-188" w:hanging="709"/>
        <w:rPr>
          <w:rStyle w:val="Hyperlink"/>
          <w:rFonts w:ascii="Arial" w:hAnsi="Arial" w:cs="Arial"/>
          <w:color w:val="auto"/>
          <w:szCs w:val="24"/>
          <w:shd w:val="clear" w:color="auto" w:fill="FFFFFF"/>
        </w:rPr>
      </w:pPr>
      <w:r w:rsidRPr="00666063">
        <w:rPr>
          <w:rFonts w:ascii="Arial" w:hAnsi="Arial" w:cs="Arial"/>
          <w:szCs w:val="24"/>
        </w:rPr>
        <w:t xml:space="preserve">Madill, A., Widdicombe, S., &amp; </w:t>
      </w:r>
      <w:proofErr w:type="spellStart"/>
      <w:r w:rsidRPr="00666063">
        <w:rPr>
          <w:rFonts w:ascii="Arial" w:hAnsi="Arial" w:cs="Arial"/>
          <w:szCs w:val="24"/>
        </w:rPr>
        <w:t>Barkham</w:t>
      </w:r>
      <w:proofErr w:type="spellEnd"/>
      <w:r w:rsidRPr="00666063">
        <w:rPr>
          <w:rFonts w:ascii="Arial" w:hAnsi="Arial" w:cs="Arial"/>
          <w:szCs w:val="24"/>
        </w:rPr>
        <w:t xml:space="preserve">, M. (2001). The potential of conversation analysis for psychotherapy research. </w:t>
      </w:r>
      <w:r w:rsidRPr="00666063">
        <w:rPr>
          <w:rFonts w:ascii="Arial" w:hAnsi="Arial" w:cs="Arial"/>
          <w:i/>
          <w:iCs/>
          <w:szCs w:val="24"/>
        </w:rPr>
        <w:t>Counseling Psychologist</w:t>
      </w:r>
      <w:r w:rsidRPr="00666063">
        <w:rPr>
          <w:rFonts w:ascii="Arial" w:hAnsi="Arial" w:cs="Arial"/>
          <w:szCs w:val="24"/>
        </w:rPr>
        <w:t xml:space="preserve">, </w:t>
      </w:r>
      <w:r w:rsidRPr="00666063">
        <w:rPr>
          <w:rFonts w:ascii="Arial" w:hAnsi="Arial" w:cs="Arial"/>
          <w:i/>
          <w:iCs/>
          <w:szCs w:val="24"/>
        </w:rPr>
        <w:t>29</w:t>
      </w:r>
      <w:r w:rsidRPr="00666063">
        <w:rPr>
          <w:rFonts w:ascii="Arial" w:hAnsi="Arial" w:cs="Arial"/>
          <w:szCs w:val="24"/>
        </w:rPr>
        <w:t>, 413-434.</w:t>
      </w:r>
      <w:r w:rsidR="00BD1540" w:rsidRPr="00666063">
        <w:rPr>
          <w:rFonts w:ascii="Arial" w:hAnsi="Arial" w:cs="Arial"/>
          <w:szCs w:val="24"/>
        </w:rPr>
        <w:t xml:space="preserve"> </w:t>
      </w:r>
      <w:hyperlink r:id="rId34" w:history="1">
        <w:r w:rsidR="00BD1540" w:rsidRPr="00666063">
          <w:rPr>
            <w:rStyle w:val="Hyperlink"/>
            <w:rFonts w:ascii="Arial" w:hAnsi="Arial" w:cs="Arial"/>
            <w:color w:val="auto"/>
            <w:szCs w:val="24"/>
            <w:shd w:val="clear" w:color="auto" w:fill="FFFFFF"/>
          </w:rPr>
          <w:t>https://doi.org/10.1177/0011000001293006</w:t>
        </w:r>
      </w:hyperlink>
    </w:p>
    <w:p w14:paraId="669E924C" w14:textId="7BF0F560" w:rsidR="004C6FD7" w:rsidRPr="00273338" w:rsidRDefault="004C6FD7" w:rsidP="00666063">
      <w:pPr>
        <w:shd w:val="clear" w:color="auto" w:fill="FFFFFF"/>
        <w:spacing w:line="480" w:lineRule="auto"/>
        <w:ind w:left="709" w:right="-188" w:hanging="709"/>
        <w:rPr>
          <w:rFonts w:ascii="Arial" w:hAnsi="Arial" w:cs="Arial"/>
          <w:szCs w:val="24"/>
        </w:rPr>
      </w:pPr>
      <w:r w:rsidRPr="000E2128">
        <w:rPr>
          <w:rFonts w:ascii="Arial" w:hAnsi="Arial" w:cs="Arial"/>
          <w:noProof/>
          <w:szCs w:val="24"/>
          <w:lang w:val="en-US"/>
        </w:rPr>
        <w:t xml:space="preserve">Maxwell, J. A. (2012). </w:t>
      </w:r>
      <w:r w:rsidRPr="000E2128">
        <w:rPr>
          <w:rFonts w:ascii="Arial" w:hAnsi="Arial" w:cs="Arial"/>
          <w:i/>
          <w:noProof/>
          <w:szCs w:val="24"/>
          <w:lang w:val="en-US"/>
        </w:rPr>
        <w:t>A realist approach for qualitative research</w:t>
      </w:r>
      <w:r w:rsidRPr="000E2128">
        <w:rPr>
          <w:rFonts w:ascii="Arial" w:hAnsi="Arial" w:cs="Arial"/>
          <w:noProof/>
          <w:szCs w:val="24"/>
          <w:lang w:val="en-US"/>
        </w:rPr>
        <w:t>. Sage.</w:t>
      </w:r>
    </w:p>
    <w:p w14:paraId="698184C2" w14:textId="01B75211" w:rsidR="003A65DD" w:rsidRPr="00666063" w:rsidRDefault="003A65DD" w:rsidP="00666063">
      <w:pPr>
        <w:spacing w:line="480" w:lineRule="auto"/>
        <w:ind w:left="709" w:hanging="709"/>
        <w:rPr>
          <w:rStyle w:val="Hyperlink"/>
          <w:rFonts w:ascii="Arial" w:hAnsi="Arial" w:cs="Arial"/>
          <w:noProof/>
          <w:color w:val="auto"/>
          <w:szCs w:val="24"/>
        </w:rPr>
      </w:pPr>
      <w:r w:rsidRPr="00666063">
        <w:rPr>
          <w:rFonts w:ascii="Arial" w:hAnsi="Arial" w:cs="Arial"/>
          <w:noProof/>
          <w:szCs w:val="24"/>
        </w:rPr>
        <w:t xml:space="preserve">Mayring, P. (2000). Qualitative content analysis. </w:t>
      </w:r>
      <w:r w:rsidRPr="00666063">
        <w:rPr>
          <w:rFonts w:ascii="Arial" w:hAnsi="Arial" w:cs="Arial"/>
          <w:i/>
          <w:noProof/>
          <w:szCs w:val="24"/>
        </w:rPr>
        <w:t>Forum: Qualitative Social Research</w:t>
      </w:r>
      <w:r w:rsidRPr="00666063">
        <w:rPr>
          <w:rFonts w:ascii="Arial" w:hAnsi="Arial" w:cs="Arial"/>
          <w:noProof/>
          <w:szCs w:val="24"/>
        </w:rPr>
        <w:t xml:space="preserve">, </w:t>
      </w:r>
      <w:r w:rsidRPr="00666063">
        <w:rPr>
          <w:rFonts w:ascii="Arial" w:hAnsi="Arial" w:cs="Arial"/>
          <w:i/>
          <w:noProof/>
          <w:szCs w:val="24"/>
        </w:rPr>
        <w:t>1</w:t>
      </w:r>
      <w:r w:rsidRPr="00666063">
        <w:rPr>
          <w:rFonts w:ascii="Arial" w:hAnsi="Arial" w:cs="Arial"/>
          <w:noProof/>
          <w:szCs w:val="24"/>
        </w:rPr>
        <w:t>(2)</w:t>
      </w:r>
      <w:r w:rsidR="00573425" w:rsidRPr="00666063">
        <w:rPr>
          <w:rFonts w:ascii="Arial" w:hAnsi="Arial" w:cs="Arial"/>
          <w:noProof/>
          <w:szCs w:val="24"/>
        </w:rPr>
        <w:t>.</w:t>
      </w:r>
      <w:r w:rsidRPr="00666063">
        <w:rPr>
          <w:rFonts w:ascii="Arial" w:hAnsi="Arial" w:cs="Arial"/>
          <w:noProof/>
          <w:szCs w:val="24"/>
        </w:rPr>
        <w:t xml:space="preserve"> </w:t>
      </w:r>
      <w:hyperlink r:id="rId35" w:history="1">
        <w:r w:rsidRPr="00666063">
          <w:rPr>
            <w:rStyle w:val="Hyperlink"/>
            <w:rFonts w:ascii="Arial" w:hAnsi="Arial" w:cs="Arial"/>
            <w:noProof/>
            <w:color w:val="auto"/>
            <w:szCs w:val="24"/>
          </w:rPr>
          <w:t>http://www.qualitative-research.net/index.php/fqs/article/view/1089/2385</w:t>
        </w:r>
      </w:hyperlink>
    </w:p>
    <w:p w14:paraId="33610C23" w14:textId="7FFBF33D" w:rsidR="009448E1" w:rsidRPr="00666063" w:rsidRDefault="009448E1" w:rsidP="00666063">
      <w:pPr>
        <w:spacing w:line="480" w:lineRule="auto"/>
        <w:ind w:left="709" w:hanging="709"/>
        <w:rPr>
          <w:rFonts w:ascii="Arial" w:hAnsi="Arial" w:cs="Arial"/>
          <w:bCs/>
          <w:noProof/>
          <w:szCs w:val="24"/>
        </w:rPr>
      </w:pPr>
      <w:r w:rsidRPr="00666063">
        <w:rPr>
          <w:rFonts w:ascii="Arial" w:hAnsi="Arial" w:cs="Arial"/>
          <w:bCs/>
          <w:noProof/>
          <w:szCs w:val="24"/>
        </w:rPr>
        <w:t xml:space="preserve">McLeod, J. (2011). </w:t>
      </w:r>
      <w:r w:rsidRPr="00666063">
        <w:rPr>
          <w:rFonts w:ascii="Arial" w:hAnsi="Arial" w:cs="Arial"/>
          <w:bCs/>
          <w:i/>
          <w:iCs/>
          <w:noProof/>
          <w:szCs w:val="24"/>
        </w:rPr>
        <w:t>Qualitative research in counselling and psychotherapy</w:t>
      </w:r>
      <w:r w:rsidRPr="00666063">
        <w:rPr>
          <w:rFonts w:ascii="Arial" w:hAnsi="Arial" w:cs="Arial"/>
          <w:bCs/>
          <w:noProof/>
          <w:szCs w:val="24"/>
        </w:rPr>
        <w:t xml:space="preserve"> (</w:t>
      </w:r>
      <w:r w:rsidR="007D2BF4" w:rsidRPr="00666063">
        <w:rPr>
          <w:rFonts w:ascii="Arial" w:hAnsi="Arial" w:cs="Arial"/>
          <w:bCs/>
          <w:noProof/>
          <w:szCs w:val="24"/>
        </w:rPr>
        <w:t>2</w:t>
      </w:r>
      <w:r w:rsidR="007D2BF4" w:rsidRPr="00666063">
        <w:rPr>
          <w:rFonts w:ascii="Arial" w:hAnsi="Arial" w:cs="Arial"/>
          <w:bCs/>
          <w:noProof/>
          <w:szCs w:val="24"/>
          <w:vertAlign w:val="superscript"/>
        </w:rPr>
        <w:t>nd</w:t>
      </w:r>
      <w:r w:rsidR="007D2BF4" w:rsidRPr="00666063">
        <w:rPr>
          <w:rFonts w:ascii="Arial" w:hAnsi="Arial" w:cs="Arial"/>
          <w:bCs/>
          <w:noProof/>
          <w:szCs w:val="24"/>
        </w:rPr>
        <w:t xml:space="preserve"> ed</w:t>
      </w:r>
      <w:r w:rsidRPr="00666063">
        <w:rPr>
          <w:rFonts w:ascii="Arial" w:hAnsi="Arial" w:cs="Arial"/>
          <w:bCs/>
          <w:noProof/>
          <w:szCs w:val="24"/>
        </w:rPr>
        <w:t>). Sage.</w:t>
      </w:r>
    </w:p>
    <w:p w14:paraId="33BCDB6D" w14:textId="1C77525E" w:rsidR="006A4212" w:rsidRPr="00666063" w:rsidRDefault="006A4212" w:rsidP="00666063">
      <w:pPr>
        <w:spacing w:line="480" w:lineRule="auto"/>
        <w:ind w:left="709" w:hanging="709"/>
        <w:rPr>
          <w:rFonts w:ascii="Arial" w:hAnsi="Arial" w:cs="Arial"/>
          <w:bCs/>
          <w:noProof/>
          <w:szCs w:val="24"/>
          <w:lang w:val="en-GB"/>
        </w:rPr>
      </w:pPr>
      <w:r w:rsidRPr="00666063">
        <w:rPr>
          <w:rFonts w:ascii="Arial" w:hAnsi="Arial" w:cs="Arial"/>
          <w:bCs/>
          <w:noProof/>
          <w:szCs w:val="24"/>
          <w:lang w:val="en-GB"/>
        </w:rPr>
        <w:t xml:space="preserve">Meier, A., Boivin, M., &amp; Meier, M. (2008). Theme-analysis: Procedures and application for psychotherapy </w:t>
      </w:r>
      <w:r w:rsidR="007D2BF4" w:rsidRPr="00666063">
        <w:rPr>
          <w:rFonts w:ascii="Arial" w:hAnsi="Arial" w:cs="Arial"/>
          <w:bCs/>
          <w:noProof/>
          <w:szCs w:val="24"/>
          <w:lang w:val="en-GB"/>
        </w:rPr>
        <w:t>r</w:t>
      </w:r>
      <w:r w:rsidRPr="00666063">
        <w:rPr>
          <w:rFonts w:ascii="Arial" w:hAnsi="Arial" w:cs="Arial"/>
          <w:bCs/>
          <w:noProof/>
          <w:szCs w:val="24"/>
          <w:lang w:val="en-GB"/>
        </w:rPr>
        <w:t xml:space="preserve">esearch. </w:t>
      </w:r>
      <w:r w:rsidRPr="00666063">
        <w:rPr>
          <w:rFonts w:ascii="Arial" w:hAnsi="Arial" w:cs="Arial"/>
          <w:bCs/>
          <w:i/>
          <w:iCs/>
          <w:noProof/>
          <w:szCs w:val="24"/>
          <w:lang w:val="en-GB"/>
        </w:rPr>
        <w:t>Qualitative Research in Psychology, 5</w:t>
      </w:r>
      <w:r w:rsidRPr="00666063">
        <w:rPr>
          <w:rFonts w:ascii="Arial" w:hAnsi="Arial" w:cs="Arial"/>
          <w:bCs/>
          <w:noProof/>
          <w:szCs w:val="24"/>
          <w:lang w:val="en-GB"/>
        </w:rPr>
        <w:t>(4), 289-310.</w:t>
      </w:r>
      <w:r w:rsidR="00BD1540" w:rsidRPr="00666063">
        <w:rPr>
          <w:rFonts w:ascii="Arial" w:hAnsi="Arial" w:cs="Arial"/>
          <w:bCs/>
          <w:noProof/>
          <w:szCs w:val="24"/>
          <w:lang w:val="en-GB"/>
        </w:rPr>
        <w:t xml:space="preserve"> </w:t>
      </w:r>
      <w:hyperlink r:id="rId36" w:tgtFrame="_blank" w:history="1">
        <w:r w:rsidR="00BD1540" w:rsidRPr="00666063">
          <w:rPr>
            <w:rStyle w:val="Hyperlink"/>
            <w:rFonts w:ascii="Arial" w:hAnsi="Arial" w:cs="Arial"/>
            <w:color w:val="auto"/>
            <w:szCs w:val="24"/>
            <w:shd w:val="clear" w:color="auto" w:fill="FFFFFF"/>
          </w:rPr>
          <w:t>https://doi.org/10.1080/14780880802070526</w:t>
        </w:r>
      </w:hyperlink>
    </w:p>
    <w:p w14:paraId="0DB263CB" w14:textId="753C8304" w:rsidR="006A4212" w:rsidRPr="00666063" w:rsidRDefault="006A4212" w:rsidP="00666063">
      <w:pPr>
        <w:spacing w:line="480" w:lineRule="auto"/>
        <w:ind w:left="709" w:hanging="709"/>
        <w:rPr>
          <w:rFonts w:ascii="Arial" w:hAnsi="Arial" w:cs="Arial"/>
          <w:bCs/>
          <w:noProof/>
          <w:szCs w:val="24"/>
        </w:rPr>
      </w:pPr>
      <w:r w:rsidRPr="00666063">
        <w:rPr>
          <w:rFonts w:ascii="Arial" w:hAnsi="Arial" w:cs="Arial"/>
          <w:bCs/>
          <w:noProof/>
          <w:szCs w:val="24"/>
        </w:rPr>
        <w:t xml:space="preserve">Morrow, S. (2007). Qualitative research in counseling psychology: Conceptual foundations. </w:t>
      </w:r>
      <w:r w:rsidRPr="00666063">
        <w:rPr>
          <w:rFonts w:ascii="Arial" w:hAnsi="Arial" w:cs="Arial"/>
          <w:bCs/>
          <w:i/>
          <w:iCs/>
          <w:noProof/>
          <w:szCs w:val="24"/>
        </w:rPr>
        <w:t>The Counseling Psychologist</w:t>
      </w:r>
      <w:r w:rsidRPr="00666063">
        <w:rPr>
          <w:rFonts w:ascii="Arial" w:hAnsi="Arial" w:cs="Arial"/>
          <w:bCs/>
          <w:noProof/>
          <w:szCs w:val="24"/>
        </w:rPr>
        <w:t xml:space="preserve">, </w:t>
      </w:r>
      <w:r w:rsidRPr="00666063">
        <w:rPr>
          <w:rFonts w:ascii="Arial" w:hAnsi="Arial" w:cs="Arial"/>
          <w:bCs/>
          <w:i/>
          <w:iCs/>
          <w:noProof/>
          <w:szCs w:val="24"/>
        </w:rPr>
        <w:t>35</w:t>
      </w:r>
      <w:r w:rsidRPr="00666063">
        <w:rPr>
          <w:rFonts w:ascii="Arial" w:hAnsi="Arial" w:cs="Arial"/>
          <w:bCs/>
          <w:noProof/>
          <w:szCs w:val="24"/>
        </w:rPr>
        <w:t xml:space="preserve">(2), 209-235. </w:t>
      </w:r>
      <w:hyperlink r:id="rId37" w:history="1">
        <w:r w:rsidR="00BD1540" w:rsidRPr="00666063">
          <w:rPr>
            <w:rStyle w:val="Hyperlink"/>
            <w:rFonts w:ascii="Arial" w:hAnsi="Arial" w:cs="Arial"/>
            <w:color w:val="auto"/>
            <w:szCs w:val="24"/>
            <w:shd w:val="clear" w:color="auto" w:fill="FFFFFF"/>
          </w:rPr>
          <w:t>https://doi.org/10.1177/0011000006286990</w:t>
        </w:r>
      </w:hyperlink>
    </w:p>
    <w:p w14:paraId="48B5B05E" w14:textId="20558678" w:rsidR="002D5E59" w:rsidRPr="00666063" w:rsidRDefault="002D5E59" w:rsidP="00666063">
      <w:pPr>
        <w:spacing w:line="480" w:lineRule="auto"/>
        <w:ind w:left="709" w:hanging="709"/>
        <w:rPr>
          <w:rStyle w:val="Hyperlink"/>
          <w:rFonts w:ascii="Arial" w:hAnsi="Arial" w:cs="Arial"/>
          <w:noProof/>
          <w:color w:val="auto"/>
          <w:szCs w:val="24"/>
          <w:u w:val="none"/>
        </w:rPr>
      </w:pPr>
      <w:r w:rsidRPr="00666063">
        <w:rPr>
          <w:rStyle w:val="Hyperlink"/>
          <w:rFonts w:ascii="Arial" w:hAnsi="Arial" w:cs="Arial"/>
          <w:noProof/>
          <w:color w:val="auto"/>
          <w:szCs w:val="24"/>
          <w:u w:val="none"/>
        </w:rPr>
        <w:t>Morse</w:t>
      </w:r>
      <w:r w:rsidR="00573425" w:rsidRPr="00666063">
        <w:rPr>
          <w:rStyle w:val="Hyperlink"/>
          <w:rFonts w:ascii="Arial" w:hAnsi="Arial" w:cs="Arial"/>
          <w:noProof/>
          <w:color w:val="auto"/>
          <w:szCs w:val="24"/>
          <w:u w:val="none"/>
        </w:rPr>
        <w:t>, J. M.</w:t>
      </w:r>
      <w:r w:rsidRPr="00666063">
        <w:rPr>
          <w:rStyle w:val="Hyperlink"/>
          <w:rFonts w:ascii="Arial" w:hAnsi="Arial" w:cs="Arial"/>
          <w:noProof/>
          <w:color w:val="auto"/>
          <w:szCs w:val="24"/>
          <w:u w:val="none"/>
        </w:rPr>
        <w:t xml:space="preserve"> </w:t>
      </w:r>
      <w:r w:rsidR="00573425" w:rsidRPr="00666063">
        <w:rPr>
          <w:rStyle w:val="Hyperlink"/>
          <w:rFonts w:ascii="Arial" w:hAnsi="Arial" w:cs="Arial"/>
          <w:noProof/>
          <w:color w:val="auto"/>
          <w:szCs w:val="24"/>
          <w:u w:val="none"/>
        </w:rPr>
        <w:t>(</w:t>
      </w:r>
      <w:r w:rsidRPr="00666063">
        <w:rPr>
          <w:rStyle w:val="Hyperlink"/>
          <w:rFonts w:ascii="Arial" w:hAnsi="Arial" w:cs="Arial"/>
          <w:noProof/>
          <w:color w:val="auto"/>
          <w:szCs w:val="24"/>
          <w:u w:val="none"/>
        </w:rPr>
        <w:t>2015</w:t>
      </w:r>
      <w:r w:rsidR="00573425" w:rsidRPr="00666063">
        <w:rPr>
          <w:rStyle w:val="Hyperlink"/>
          <w:rFonts w:ascii="Arial" w:hAnsi="Arial" w:cs="Arial"/>
          <w:noProof/>
          <w:color w:val="auto"/>
          <w:szCs w:val="24"/>
          <w:u w:val="none"/>
        </w:rPr>
        <w:t xml:space="preserve">). “Data were saturated…”. </w:t>
      </w:r>
      <w:r w:rsidR="00573425" w:rsidRPr="00666063">
        <w:rPr>
          <w:rStyle w:val="Hyperlink"/>
          <w:rFonts w:ascii="Arial" w:hAnsi="Arial" w:cs="Arial"/>
          <w:i/>
          <w:iCs/>
          <w:noProof/>
          <w:color w:val="auto"/>
          <w:szCs w:val="24"/>
          <w:u w:val="none"/>
        </w:rPr>
        <w:t>Qualitative Health Research</w:t>
      </w:r>
      <w:r w:rsidR="00573425" w:rsidRPr="00666063">
        <w:rPr>
          <w:rStyle w:val="Hyperlink"/>
          <w:rFonts w:ascii="Arial" w:hAnsi="Arial" w:cs="Arial"/>
          <w:noProof/>
          <w:color w:val="auto"/>
          <w:szCs w:val="24"/>
          <w:u w:val="none"/>
        </w:rPr>
        <w:t xml:space="preserve">, </w:t>
      </w:r>
      <w:r w:rsidR="00573425" w:rsidRPr="00666063">
        <w:rPr>
          <w:rStyle w:val="Hyperlink"/>
          <w:rFonts w:ascii="Arial" w:hAnsi="Arial" w:cs="Arial"/>
          <w:i/>
          <w:iCs/>
          <w:noProof/>
          <w:color w:val="auto"/>
          <w:szCs w:val="24"/>
          <w:u w:val="none"/>
        </w:rPr>
        <w:t>25</w:t>
      </w:r>
      <w:r w:rsidR="00573425" w:rsidRPr="00666063">
        <w:rPr>
          <w:rStyle w:val="Hyperlink"/>
          <w:rFonts w:ascii="Arial" w:hAnsi="Arial" w:cs="Arial"/>
          <w:noProof/>
          <w:color w:val="auto"/>
          <w:szCs w:val="24"/>
          <w:u w:val="none"/>
        </w:rPr>
        <w:t xml:space="preserve">(5), </w:t>
      </w:r>
      <w:r w:rsidR="00573425" w:rsidRPr="00666063">
        <w:rPr>
          <w:rFonts w:ascii="Arial" w:hAnsi="Arial" w:cs="Arial"/>
          <w:szCs w:val="24"/>
          <w:shd w:val="clear" w:color="auto" w:fill="FFFFFF"/>
        </w:rPr>
        <w:t xml:space="preserve">587–588. </w:t>
      </w:r>
      <w:hyperlink r:id="rId38" w:history="1">
        <w:r w:rsidR="00573425" w:rsidRPr="00666063">
          <w:rPr>
            <w:rStyle w:val="Hyperlink"/>
            <w:rFonts w:ascii="Arial" w:hAnsi="Arial" w:cs="Arial"/>
            <w:color w:val="auto"/>
            <w:szCs w:val="24"/>
            <w:shd w:val="clear" w:color="auto" w:fill="FFFFFF"/>
          </w:rPr>
          <w:t>https://doi.org/10.1177/1049732315576699</w:t>
        </w:r>
      </w:hyperlink>
    </w:p>
    <w:p w14:paraId="411022FC" w14:textId="66EE7D9F" w:rsidR="008416E0" w:rsidRPr="00666063" w:rsidRDefault="008416E0" w:rsidP="00666063">
      <w:pPr>
        <w:spacing w:line="480" w:lineRule="auto"/>
        <w:ind w:left="709" w:hanging="709"/>
        <w:rPr>
          <w:rFonts w:ascii="Arial" w:hAnsi="Arial" w:cs="Arial"/>
          <w:szCs w:val="24"/>
        </w:rPr>
      </w:pPr>
      <w:r w:rsidRPr="00666063">
        <w:rPr>
          <w:rFonts w:ascii="Arial" w:hAnsi="Arial" w:cs="Arial"/>
          <w:szCs w:val="24"/>
        </w:rPr>
        <w:t xml:space="preserve">Paley, J. (2017). </w:t>
      </w:r>
      <w:r w:rsidRPr="00666063">
        <w:rPr>
          <w:rStyle w:val="a-size-large"/>
          <w:rFonts w:ascii="Arial" w:hAnsi="Arial" w:cs="Arial"/>
          <w:i/>
          <w:szCs w:val="24"/>
        </w:rPr>
        <w:t>Phenomenology as qualitative research: A critical analysis of meaning attribution</w:t>
      </w:r>
      <w:r w:rsidRPr="00666063">
        <w:rPr>
          <w:rStyle w:val="a-size-large"/>
          <w:rFonts w:ascii="Arial" w:hAnsi="Arial" w:cs="Arial"/>
          <w:szCs w:val="24"/>
        </w:rPr>
        <w:t>. Routledge.</w:t>
      </w:r>
    </w:p>
    <w:p w14:paraId="43221D86" w14:textId="77777777" w:rsidR="00666063" w:rsidRPr="00666063" w:rsidRDefault="008416E0" w:rsidP="00666063">
      <w:pPr>
        <w:pStyle w:val="dx-doi"/>
        <w:spacing w:before="0" w:beforeAutospacing="0" w:after="120" w:afterAutospacing="0" w:line="480" w:lineRule="auto"/>
        <w:ind w:left="709" w:hanging="709"/>
        <w:rPr>
          <w:rFonts w:ascii="Arial" w:hAnsi="Arial" w:cs="Arial"/>
        </w:rPr>
      </w:pPr>
      <w:r w:rsidRPr="00666063">
        <w:rPr>
          <w:rFonts w:ascii="Arial" w:hAnsi="Arial" w:cs="Arial"/>
          <w:noProof/>
        </w:rPr>
        <w:t xml:space="preserve">Palmer, M., Larkin, M., de Visser, R., &amp; Fadden, G. (2010). Developing an interpretative phenomenological approach to focus group data. </w:t>
      </w:r>
      <w:r w:rsidRPr="00666063">
        <w:rPr>
          <w:rFonts w:ascii="Arial" w:hAnsi="Arial" w:cs="Arial"/>
          <w:i/>
          <w:noProof/>
        </w:rPr>
        <w:t xml:space="preserve">Qualitative </w:t>
      </w:r>
      <w:r w:rsidRPr="00666063">
        <w:rPr>
          <w:rFonts w:ascii="Arial" w:hAnsi="Arial" w:cs="Arial"/>
          <w:i/>
          <w:noProof/>
        </w:rPr>
        <w:lastRenderedPageBreak/>
        <w:t>Research in Psychology, 7</w:t>
      </w:r>
      <w:r w:rsidRPr="00666063">
        <w:rPr>
          <w:rFonts w:ascii="Arial" w:hAnsi="Arial" w:cs="Arial"/>
          <w:noProof/>
        </w:rPr>
        <w:t>(2), 99-121.</w:t>
      </w:r>
      <w:r w:rsidR="00666063" w:rsidRPr="00666063">
        <w:rPr>
          <w:rFonts w:ascii="Arial" w:hAnsi="Arial" w:cs="Arial"/>
          <w:noProof/>
        </w:rPr>
        <w:t xml:space="preserve"> </w:t>
      </w:r>
      <w:hyperlink r:id="rId39" w:history="1">
        <w:r w:rsidR="00666063" w:rsidRPr="00666063">
          <w:rPr>
            <w:rStyle w:val="Hyperlink"/>
            <w:rFonts w:ascii="Arial" w:hAnsi="Arial" w:cs="Arial"/>
            <w:color w:val="auto"/>
          </w:rPr>
          <w:t>https://doi.org/10.1080/14780880802513194</w:t>
        </w:r>
      </w:hyperlink>
    </w:p>
    <w:p w14:paraId="515CE732" w14:textId="66561819" w:rsidR="002D5E59" w:rsidRPr="00666063" w:rsidRDefault="002D5E59" w:rsidP="00666063">
      <w:pPr>
        <w:spacing w:line="480" w:lineRule="auto"/>
        <w:ind w:left="709" w:hanging="709"/>
        <w:rPr>
          <w:rFonts w:ascii="Arial" w:hAnsi="Arial" w:cs="Arial"/>
          <w:noProof/>
          <w:szCs w:val="24"/>
        </w:rPr>
      </w:pPr>
      <w:r w:rsidRPr="00666063">
        <w:rPr>
          <w:rFonts w:ascii="Arial" w:hAnsi="Arial" w:cs="Arial"/>
          <w:noProof/>
          <w:szCs w:val="24"/>
        </w:rPr>
        <w:t xml:space="preserve">Parker, I. (2005). </w:t>
      </w:r>
      <w:r w:rsidRPr="00666063">
        <w:rPr>
          <w:rFonts w:ascii="Arial" w:hAnsi="Arial" w:cs="Arial"/>
          <w:i/>
          <w:noProof/>
          <w:szCs w:val="24"/>
        </w:rPr>
        <w:t>Qualitative psychology: Introducing radical research</w:t>
      </w:r>
      <w:r w:rsidRPr="00666063">
        <w:rPr>
          <w:rFonts w:ascii="Arial" w:hAnsi="Arial" w:cs="Arial"/>
          <w:noProof/>
          <w:szCs w:val="24"/>
        </w:rPr>
        <w:t>. Open University Press.</w:t>
      </w:r>
    </w:p>
    <w:p w14:paraId="3890E231" w14:textId="0FE76109" w:rsidR="00573425" w:rsidRPr="00666063" w:rsidRDefault="00573425" w:rsidP="00666063">
      <w:pPr>
        <w:spacing w:line="480" w:lineRule="auto"/>
        <w:ind w:left="709" w:hanging="709"/>
        <w:rPr>
          <w:rFonts w:ascii="Arial" w:hAnsi="Arial" w:cs="Arial"/>
          <w:noProof/>
          <w:szCs w:val="24"/>
        </w:rPr>
      </w:pPr>
      <w:r w:rsidRPr="00666063">
        <w:rPr>
          <w:rFonts w:ascii="Arial" w:hAnsi="Arial" w:cs="Arial"/>
          <w:noProof/>
          <w:szCs w:val="24"/>
        </w:rPr>
        <w:t xml:space="preserve">Pidgeon, N., &amp; Henwood, K. (1996). Grounded theory: practical implementation. In J. T. E. Richardson (Ed.), </w:t>
      </w:r>
      <w:r w:rsidRPr="00666063">
        <w:rPr>
          <w:rFonts w:ascii="Arial" w:hAnsi="Arial" w:cs="Arial"/>
          <w:i/>
          <w:noProof/>
          <w:szCs w:val="24"/>
        </w:rPr>
        <w:t>Handbook of qualitative research methods for psychology and the social sciences</w:t>
      </w:r>
      <w:r w:rsidRPr="00666063">
        <w:rPr>
          <w:rFonts w:ascii="Arial" w:hAnsi="Arial" w:cs="Arial"/>
          <w:noProof/>
          <w:szCs w:val="24"/>
        </w:rPr>
        <w:t xml:space="preserve"> (pp. 86-101). BPS Books.</w:t>
      </w:r>
    </w:p>
    <w:p w14:paraId="2D95B0E8" w14:textId="4F614B61" w:rsidR="006A4212" w:rsidRPr="00666063" w:rsidRDefault="006A4212" w:rsidP="00666063">
      <w:pPr>
        <w:shd w:val="clear" w:color="auto" w:fill="FFFFFF"/>
        <w:spacing w:line="480" w:lineRule="auto"/>
        <w:ind w:left="709" w:hanging="709"/>
        <w:rPr>
          <w:rFonts w:ascii="Arial" w:hAnsi="Arial" w:cs="Arial"/>
          <w:bCs/>
          <w:noProof/>
          <w:szCs w:val="24"/>
        </w:rPr>
      </w:pPr>
      <w:r w:rsidRPr="00666063">
        <w:rPr>
          <w:rFonts w:ascii="Arial" w:hAnsi="Arial" w:cs="Arial"/>
          <w:bCs/>
          <w:noProof/>
          <w:szCs w:val="24"/>
        </w:rPr>
        <w:t xml:space="preserve">Ponterotto, J. G. (2005). Qualitative research in counseling psychology: A primer on research paradigms and philosophy of science. </w:t>
      </w:r>
      <w:r w:rsidRPr="00666063">
        <w:rPr>
          <w:rFonts w:ascii="Arial" w:hAnsi="Arial" w:cs="Arial"/>
          <w:bCs/>
          <w:i/>
          <w:iCs/>
          <w:noProof/>
          <w:szCs w:val="24"/>
        </w:rPr>
        <w:t>Journal of Counseling Psychology, 52</w:t>
      </w:r>
      <w:r w:rsidRPr="00666063">
        <w:rPr>
          <w:rFonts w:ascii="Arial" w:hAnsi="Arial" w:cs="Arial"/>
          <w:bCs/>
          <w:noProof/>
          <w:szCs w:val="24"/>
        </w:rPr>
        <w:t xml:space="preserve">(2), 126–136. </w:t>
      </w:r>
      <w:hyperlink r:id="rId40" w:tgtFrame="_blank" w:history="1">
        <w:r w:rsidR="00666063" w:rsidRPr="00666063">
          <w:rPr>
            <w:rStyle w:val="Hyperlink"/>
            <w:rFonts w:ascii="Arial" w:hAnsi="Arial" w:cs="Arial"/>
            <w:color w:val="auto"/>
            <w:szCs w:val="24"/>
            <w:shd w:val="clear" w:color="auto" w:fill="FFFFFF"/>
          </w:rPr>
          <w:t>https://doi.org/10.1037/0022-0167.52.2.126</w:t>
        </w:r>
      </w:hyperlink>
    </w:p>
    <w:p w14:paraId="482F07BE" w14:textId="413F0087" w:rsidR="006A4212" w:rsidRPr="00666063" w:rsidRDefault="006A4212" w:rsidP="00666063">
      <w:pPr>
        <w:shd w:val="clear" w:color="auto" w:fill="FFFFFF"/>
        <w:spacing w:line="480" w:lineRule="auto"/>
        <w:ind w:left="709" w:hanging="709"/>
        <w:rPr>
          <w:rFonts w:ascii="Arial" w:hAnsi="Arial" w:cs="Arial"/>
          <w:noProof/>
          <w:szCs w:val="24"/>
        </w:rPr>
      </w:pPr>
      <w:r w:rsidRPr="00666063">
        <w:rPr>
          <w:rFonts w:ascii="Arial" w:hAnsi="Arial" w:cs="Arial"/>
          <w:noProof/>
          <w:szCs w:val="24"/>
        </w:rPr>
        <w:t>Ponterotto, J.</w:t>
      </w:r>
      <w:r w:rsidR="00666063" w:rsidRPr="00666063">
        <w:rPr>
          <w:rFonts w:ascii="Arial" w:hAnsi="Arial" w:cs="Arial"/>
          <w:noProof/>
          <w:szCs w:val="24"/>
        </w:rPr>
        <w:t xml:space="preserve"> </w:t>
      </w:r>
      <w:r w:rsidRPr="00666063">
        <w:rPr>
          <w:rFonts w:ascii="Arial" w:hAnsi="Arial" w:cs="Arial"/>
          <w:noProof/>
          <w:szCs w:val="24"/>
        </w:rPr>
        <w:t>G., Park-Taylor, J., &amp; Chen, E.</w:t>
      </w:r>
      <w:r w:rsidR="00666063" w:rsidRPr="00666063">
        <w:rPr>
          <w:rFonts w:ascii="Arial" w:hAnsi="Arial" w:cs="Arial"/>
          <w:noProof/>
          <w:szCs w:val="24"/>
        </w:rPr>
        <w:t xml:space="preserve"> </w:t>
      </w:r>
      <w:r w:rsidRPr="00666063">
        <w:rPr>
          <w:rFonts w:ascii="Arial" w:hAnsi="Arial" w:cs="Arial"/>
          <w:noProof/>
          <w:szCs w:val="24"/>
        </w:rPr>
        <w:t>C. (2017). Qualitative research in counselling and psychotherapy: History, methods, ethics and impact. In C. Willig &amp; W. Stainton</w:t>
      </w:r>
      <w:r w:rsidR="007D2BF4" w:rsidRPr="00666063">
        <w:rPr>
          <w:rFonts w:ascii="Arial" w:hAnsi="Arial" w:cs="Arial"/>
          <w:noProof/>
          <w:szCs w:val="24"/>
        </w:rPr>
        <w:t xml:space="preserve"> </w:t>
      </w:r>
      <w:r w:rsidRPr="00666063">
        <w:rPr>
          <w:rFonts w:ascii="Arial" w:hAnsi="Arial" w:cs="Arial"/>
          <w:noProof/>
          <w:szCs w:val="24"/>
        </w:rPr>
        <w:t xml:space="preserve">Rogers (Eds.), </w:t>
      </w:r>
      <w:r w:rsidRPr="00666063">
        <w:rPr>
          <w:rFonts w:ascii="Arial" w:hAnsi="Arial" w:cs="Arial"/>
          <w:i/>
          <w:iCs/>
          <w:noProof/>
          <w:szCs w:val="24"/>
        </w:rPr>
        <w:t xml:space="preserve">The Sage handbook of qualitative research in psychology </w:t>
      </w:r>
      <w:r w:rsidRPr="00666063">
        <w:rPr>
          <w:rFonts w:ascii="Arial" w:hAnsi="Arial" w:cs="Arial"/>
          <w:noProof/>
          <w:szCs w:val="24"/>
        </w:rPr>
        <w:t>(</w:t>
      </w:r>
      <w:r w:rsidR="00666063" w:rsidRPr="00666063">
        <w:rPr>
          <w:rFonts w:ascii="Arial" w:hAnsi="Arial" w:cs="Arial"/>
          <w:noProof/>
          <w:szCs w:val="24"/>
        </w:rPr>
        <w:t>2</w:t>
      </w:r>
      <w:r w:rsidR="00666063" w:rsidRPr="00666063">
        <w:rPr>
          <w:rFonts w:ascii="Arial" w:hAnsi="Arial" w:cs="Arial"/>
          <w:noProof/>
          <w:szCs w:val="24"/>
          <w:vertAlign w:val="superscript"/>
        </w:rPr>
        <w:t>nd</w:t>
      </w:r>
      <w:r w:rsidR="00666063" w:rsidRPr="00666063">
        <w:rPr>
          <w:rFonts w:ascii="Arial" w:hAnsi="Arial" w:cs="Arial"/>
          <w:noProof/>
          <w:szCs w:val="24"/>
        </w:rPr>
        <w:t xml:space="preserve"> ed.</w:t>
      </w:r>
      <w:r w:rsidRPr="00666063">
        <w:rPr>
          <w:rFonts w:ascii="Arial" w:hAnsi="Arial" w:cs="Arial"/>
          <w:noProof/>
          <w:szCs w:val="24"/>
        </w:rPr>
        <w:t>, pp. 496-519). Sage.</w:t>
      </w:r>
      <w:r w:rsidR="00666063" w:rsidRPr="00666063">
        <w:rPr>
          <w:rFonts w:ascii="Arial" w:hAnsi="Arial" w:cs="Arial"/>
          <w:noProof/>
          <w:szCs w:val="24"/>
        </w:rPr>
        <w:t xml:space="preserve"> </w:t>
      </w:r>
      <w:hyperlink r:id="rId41" w:tgtFrame="_blank" w:history="1">
        <w:r w:rsidR="00666063" w:rsidRPr="00666063">
          <w:rPr>
            <w:rStyle w:val="Hyperlink"/>
            <w:rFonts w:ascii="Arial" w:hAnsi="Arial" w:cs="Arial"/>
            <w:color w:val="auto"/>
            <w:szCs w:val="24"/>
            <w:shd w:val="clear" w:color="auto" w:fill="FFFFFF"/>
          </w:rPr>
          <w:t>https://dx.doi.org/10.4135/9781526405555</w:t>
        </w:r>
      </w:hyperlink>
    </w:p>
    <w:p w14:paraId="129DEDA5" w14:textId="6E913035" w:rsidR="003A65DD" w:rsidRPr="00666063" w:rsidRDefault="003A65DD" w:rsidP="00666063">
      <w:pPr>
        <w:shd w:val="clear" w:color="auto" w:fill="FFFFFF"/>
        <w:spacing w:line="480" w:lineRule="auto"/>
        <w:ind w:left="709" w:hanging="709"/>
        <w:rPr>
          <w:rFonts w:ascii="Arial" w:hAnsi="Arial" w:cs="Arial"/>
          <w:noProof/>
          <w:szCs w:val="24"/>
        </w:rPr>
      </w:pPr>
      <w:r w:rsidRPr="00666063">
        <w:rPr>
          <w:rFonts w:ascii="Arial" w:hAnsi="Arial" w:cs="Arial"/>
          <w:noProof/>
          <w:szCs w:val="24"/>
        </w:rPr>
        <w:t>Reissman, C. K. (200</w:t>
      </w:r>
      <w:r w:rsidR="00666063" w:rsidRPr="00666063">
        <w:rPr>
          <w:rFonts w:ascii="Arial" w:hAnsi="Arial" w:cs="Arial"/>
          <w:noProof/>
          <w:szCs w:val="24"/>
        </w:rPr>
        <w:t>8</w:t>
      </w:r>
      <w:r w:rsidRPr="00666063">
        <w:rPr>
          <w:rFonts w:ascii="Arial" w:hAnsi="Arial" w:cs="Arial"/>
          <w:noProof/>
          <w:szCs w:val="24"/>
        </w:rPr>
        <w:t xml:space="preserve">). </w:t>
      </w:r>
      <w:r w:rsidRPr="00666063">
        <w:rPr>
          <w:rFonts w:ascii="Arial" w:hAnsi="Arial" w:cs="Arial"/>
          <w:i/>
          <w:noProof/>
          <w:szCs w:val="24"/>
        </w:rPr>
        <w:t>Narrative methods for the human sciences</w:t>
      </w:r>
      <w:r w:rsidRPr="00666063">
        <w:rPr>
          <w:rFonts w:ascii="Arial" w:hAnsi="Arial" w:cs="Arial"/>
          <w:noProof/>
          <w:szCs w:val="24"/>
        </w:rPr>
        <w:t>. Sage.</w:t>
      </w:r>
    </w:p>
    <w:p w14:paraId="78A98C72" w14:textId="27A21449" w:rsidR="0039069A" w:rsidRPr="00666063" w:rsidRDefault="0039069A" w:rsidP="00666063">
      <w:pPr>
        <w:shd w:val="clear" w:color="auto" w:fill="FFFFFF"/>
        <w:spacing w:line="480" w:lineRule="auto"/>
        <w:ind w:left="709" w:hanging="709"/>
        <w:rPr>
          <w:rFonts w:ascii="Arial" w:hAnsi="Arial" w:cs="Arial"/>
          <w:szCs w:val="24"/>
        </w:rPr>
      </w:pPr>
      <w:r w:rsidRPr="00666063">
        <w:rPr>
          <w:rFonts w:ascii="Arial" w:hAnsi="Arial" w:cs="Arial"/>
          <w:szCs w:val="24"/>
        </w:rPr>
        <w:t>Rennie, D. L. (2006).</w:t>
      </w:r>
      <w:r w:rsidR="00666063" w:rsidRPr="00666063">
        <w:rPr>
          <w:rFonts w:ascii="Arial" w:hAnsi="Arial" w:cs="Arial"/>
          <w:szCs w:val="24"/>
        </w:rPr>
        <w:t xml:space="preserve"> </w:t>
      </w:r>
      <w:r w:rsidRPr="00666063">
        <w:rPr>
          <w:rFonts w:ascii="Arial" w:hAnsi="Arial" w:cs="Arial"/>
          <w:szCs w:val="24"/>
        </w:rPr>
        <w:t>The grounded theory method: Application of a variant of its procedure of constant comparative analysis to psychotherapy research.</w:t>
      </w:r>
      <w:r w:rsidR="00666063" w:rsidRPr="00666063">
        <w:rPr>
          <w:rFonts w:ascii="Arial" w:hAnsi="Arial" w:cs="Arial"/>
          <w:szCs w:val="24"/>
        </w:rPr>
        <w:t xml:space="preserve"> </w:t>
      </w:r>
      <w:r w:rsidRPr="00666063">
        <w:rPr>
          <w:rFonts w:ascii="Arial" w:hAnsi="Arial" w:cs="Arial"/>
          <w:szCs w:val="24"/>
        </w:rPr>
        <w:t>In C. T. Fischer (Ed.),</w:t>
      </w:r>
      <w:r w:rsidR="00666063" w:rsidRPr="00666063">
        <w:rPr>
          <w:rFonts w:ascii="Arial" w:hAnsi="Arial" w:cs="Arial"/>
          <w:szCs w:val="24"/>
        </w:rPr>
        <w:t xml:space="preserve"> </w:t>
      </w:r>
      <w:r w:rsidRPr="00666063">
        <w:rPr>
          <w:rFonts w:ascii="Arial" w:hAnsi="Arial" w:cs="Arial"/>
          <w:i/>
          <w:iCs/>
          <w:szCs w:val="24"/>
        </w:rPr>
        <w:t>Qualitative research methods for psychologist: Introduction through empirical studies</w:t>
      </w:r>
      <w:r w:rsidR="00666063" w:rsidRPr="00666063">
        <w:rPr>
          <w:rFonts w:ascii="Arial" w:hAnsi="Arial" w:cs="Arial"/>
          <w:i/>
          <w:iCs/>
          <w:szCs w:val="24"/>
        </w:rPr>
        <w:t xml:space="preserve"> </w:t>
      </w:r>
      <w:r w:rsidRPr="00666063">
        <w:rPr>
          <w:rFonts w:ascii="Arial" w:hAnsi="Arial" w:cs="Arial"/>
          <w:szCs w:val="24"/>
        </w:rPr>
        <w:t>(</w:t>
      </w:r>
      <w:r w:rsidR="00666063" w:rsidRPr="00666063">
        <w:rPr>
          <w:rFonts w:ascii="Arial" w:hAnsi="Arial" w:cs="Arial"/>
          <w:szCs w:val="24"/>
        </w:rPr>
        <w:t>p</w:t>
      </w:r>
      <w:r w:rsidRPr="00666063">
        <w:rPr>
          <w:rFonts w:ascii="Arial" w:hAnsi="Arial" w:cs="Arial"/>
          <w:szCs w:val="24"/>
        </w:rPr>
        <w:t xml:space="preserve">p. 59–78). Elsevier Academic Press. </w:t>
      </w:r>
    </w:p>
    <w:p w14:paraId="24724557" w14:textId="77777777" w:rsidR="00666063" w:rsidRPr="00666063" w:rsidRDefault="00983D61" w:rsidP="00666063">
      <w:pPr>
        <w:pStyle w:val="dx-doi"/>
        <w:spacing w:before="0" w:beforeAutospacing="0" w:after="120" w:afterAutospacing="0" w:line="480" w:lineRule="auto"/>
        <w:ind w:left="709" w:hanging="709"/>
        <w:rPr>
          <w:rFonts w:ascii="Arial" w:hAnsi="Arial" w:cs="Arial"/>
        </w:rPr>
      </w:pPr>
      <w:r w:rsidRPr="00666063">
        <w:rPr>
          <w:rStyle w:val="personname0"/>
          <w:rFonts w:ascii="Arial" w:hAnsi="Arial" w:cs="Arial"/>
          <w:shd w:val="clear" w:color="auto" w:fill="FFFFFF"/>
        </w:rPr>
        <w:t xml:space="preserve">Rhodes, J, Hackney, S., &amp; Smith, J. A. </w:t>
      </w:r>
      <w:r w:rsidRPr="00666063">
        <w:rPr>
          <w:rFonts w:ascii="Arial" w:hAnsi="Arial" w:cs="Arial"/>
          <w:shd w:val="clear" w:color="auto" w:fill="FFFFFF"/>
        </w:rPr>
        <w:t xml:space="preserve">(2019). Emptiness, </w:t>
      </w:r>
      <w:proofErr w:type="gramStart"/>
      <w:r w:rsidRPr="00666063">
        <w:rPr>
          <w:rFonts w:ascii="Arial" w:hAnsi="Arial" w:cs="Arial"/>
          <w:shd w:val="clear" w:color="auto" w:fill="FFFFFF"/>
        </w:rPr>
        <w:t>engulfment</w:t>
      </w:r>
      <w:proofErr w:type="gramEnd"/>
      <w:r w:rsidRPr="00666063">
        <w:rPr>
          <w:rFonts w:ascii="Arial" w:hAnsi="Arial" w:cs="Arial"/>
          <w:shd w:val="clear" w:color="auto" w:fill="FFFFFF"/>
        </w:rPr>
        <w:t xml:space="preserve"> and life struggle: An interpretative phenomenological analysis of chronic depression. </w:t>
      </w:r>
      <w:r w:rsidRPr="00666063">
        <w:rPr>
          <w:rStyle w:val="Emphasis"/>
          <w:rFonts w:ascii="Arial" w:hAnsi="Arial" w:cs="Arial"/>
          <w:shd w:val="clear" w:color="auto" w:fill="FFFFFF"/>
        </w:rPr>
        <w:t>Journal of Constructivist Psychology</w:t>
      </w:r>
      <w:r w:rsidRPr="00666063">
        <w:rPr>
          <w:rFonts w:ascii="Arial" w:hAnsi="Arial" w:cs="Arial"/>
          <w:shd w:val="clear" w:color="auto" w:fill="FFFFFF"/>
        </w:rPr>
        <w:t xml:space="preserve">, </w:t>
      </w:r>
      <w:r w:rsidRPr="00666063">
        <w:rPr>
          <w:rFonts w:ascii="Arial" w:hAnsi="Arial" w:cs="Arial"/>
          <w:i/>
          <w:iCs/>
          <w:shd w:val="clear" w:color="auto" w:fill="FFFFFF"/>
        </w:rPr>
        <w:t>32</w:t>
      </w:r>
      <w:r w:rsidRPr="00666063">
        <w:rPr>
          <w:rFonts w:ascii="Arial" w:hAnsi="Arial" w:cs="Arial"/>
          <w:shd w:val="clear" w:color="auto" w:fill="FFFFFF"/>
        </w:rPr>
        <w:t>, 390-407.</w:t>
      </w:r>
      <w:r w:rsidR="00666063" w:rsidRPr="00666063">
        <w:rPr>
          <w:rFonts w:ascii="Arial" w:hAnsi="Arial" w:cs="Arial"/>
          <w:shd w:val="clear" w:color="auto" w:fill="FFFFFF"/>
        </w:rPr>
        <w:t xml:space="preserve"> </w:t>
      </w:r>
      <w:hyperlink r:id="rId42" w:history="1">
        <w:r w:rsidR="00666063" w:rsidRPr="00666063">
          <w:rPr>
            <w:rStyle w:val="Hyperlink"/>
            <w:rFonts w:ascii="Arial" w:hAnsi="Arial" w:cs="Arial"/>
            <w:color w:val="auto"/>
          </w:rPr>
          <w:t>https://doi.org/10.1080/10720537.2018.1515046</w:t>
        </w:r>
      </w:hyperlink>
    </w:p>
    <w:p w14:paraId="3286ACF7" w14:textId="570D7910" w:rsidR="00FD02D1" w:rsidRPr="00666063" w:rsidRDefault="00FD02D1" w:rsidP="00666063">
      <w:pPr>
        <w:spacing w:line="480" w:lineRule="auto"/>
        <w:ind w:left="709" w:hanging="709"/>
        <w:rPr>
          <w:rFonts w:ascii="Arial" w:hAnsi="Arial" w:cs="Arial"/>
          <w:szCs w:val="24"/>
        </w:rPr>
      </w:pPr>
      <w:r w:rsidRPr="00666063">
        <w:rPr>
          <w:rFonts w:ascii="Arial" w:hAnsi="Arial" w:cs="Arial"/>
          <w:szCs w:val="24"/>
        </w:rPr>
        <w:lastRenderedPageBreak/>
        <w:t xml:space="preserve">Ritchie, J., &amp; Spencer, L. (1994). Qualitative data analysis for applied policy research. In A. Bryman &amp; R. G. Burgess (Ed.), </w:t>
      </w:r>
      <w:r w:rsidRPr="00666063">
        <w:rPr>
          <w:rFonts w:ascii="Arial" w:hAnsi="Arial" w:cs="Arial"/>
          <w:i/>
          <w:iCs/>
          <w:szCs w:val="24"/>
        </w:rPr>
        <w:t xml:space="preserve">Analysing qualitative data </w:t>
      </w:r>
      <w:r w:rsidRPr="00666063">
        <w:rPr>
          <w:rFonts w:ascii="Arial" w:hAnsi="Arial" w:cs="Arial"/>
          <w:szCs w:val="24"/>
        </w:rPr>
        <w:t xml:space="preserve">(pp. 173-194). Taylor &amp; Francis. </w:t>
      </w:r>
      <w:hyperlink r:id="rId43" w:tgtFrame="_blank" w:history="1">
        <w:r w:rsidR="00666063" w:rsidRPr="00666063">
          <w:rPr>
            <w:rStyle w:val="Hyperlink"/>
            <w:rFonts w:ascii="Arial" w:hAnsi="Arial" w:cs="Arial"/>
            <w:color w:val="auto"/>
            <w:spacing w:val="5"/>
            <w:szCs w:val="24"/>
            <w:shd w:val="clear" w:color="auto" w:fill="FFFFFF"/>
          </w:rPr>
          <w:t>https://doi.org/10.4324/9780203413081</w:t>
        </w:r>
      </w:hyperlink>
    </w:p>
    <w:p w14:paraId="06D06A64" w14:textId="7202E26D" w:rsidR="0039069A" w:rsidRPr="00666063" w:rsidRDefault="0039069A" w:rsidP="00666063">
      <w:pPr>
        <w:spacing w:line="480" w:lineRule="auto"/>
        <w:ind w:left="709" w:hanging="709"/>
        <w:rPr>
          <w:rFonts w:ascii="Arial" w:hAnsi="Arial" w:cs="Arial"/>
          <w:szCs w:val="24"/>
        </w:rPr>
      </w:pPr>
      <w:r w:rsidRPr="00666063">
        <w:rPr>
          <w:rFonts w:ascii="Arial" w:hAnsi="Arial" w:cs="Arial"/>
          <w:szCs w:val="24"/>
        </w:rPr>
        <w:t xml:space="preserve">Sandelowski, M., &amp; Leeman, J. (2012). Writing usable qualitative health research findings. </w:t>
      </w:r>
      <w:r w:rsidRPr="00666063">
        <w:rPr>
          <w:rFonts w:ascii="Arial" w:hAnsi="Arial" w:cs="Arial"/>
          <w:i/>
          <w:iCs/>
          <w:szCs w:val="24"/>
        </w:rPr>
        <w:t>Qualitative Health Research</w:t>
      </w:r>
      <w:r w:rsidRPr="00666063">
        <w:rPr>
          <w:rFonts w:ascii="Arial" w:hAnsi="Arial" w:cs="Arial"/>
          <w:szCs w:val="24"/>
        </w:rPr>
        <w:t xml:space="preserve">, </w:t>
      </w:r>
      <w:r w:rsidRPr="00666063">
        <w:rPr>
          <w:rFonts w:ascii="Arial" w:hAnsi="Arial" w:cs="Arial"/>
          <w:i/>
          <w:iCs/>
          <w:szCs w:val="24"/>
        </w:rPr>
        <w:t>22</w:t>
      </w:r>
      <w:r w:rsidRPr="00666063">
        <w:rPr>
          <w:rFonts w:ascii="Arial" w:hAnsi="Arial" w:cs="Arial"/>
          <w:szCs w:val="24"/>
        </w:rPr>
        <w:t>(10), 1404-1413.</w:t>
      </w:r>
      <w:r w:rsidR="004E5A14" w:rsidRPr="00666063">
        <w:rPr>
          <w:rFonts w:ascii="Arial" w:hAnsi="Arial" w:cs="Arial"/>
          <w:szCs w:val="24"/>
        </w:rPr>
        <w:t xml:space="preserve"> </w:t>
      </w:r>
      <w:hyperlink r:id="rId44" w:history="1">
        <w:r w:rsidR="004E5A14" w:rsidRPr="00666063">
          <w:rPr>
            <w:rStyle w:val="Hyperlink"/>
            <w:rFonts w:ascii="Arial" w:hAnsi="Arial" w:cs="Arial"/>
            <w:color w:val="auto"/>
            <w:szCs w:val="24"/>
            <w:shd w:val="clear" w:color="auto" w:fill="FFFFFF"/>
          </w:rPr>
          <w:t>https://doi.org/10.1177/1049732312450368</w:t>
        </w:r>
      </w:hyperlink>
    </w:p>
    <w:p w14:paraId="0003D048" w14:textId="64858BCD" w:rsidR="00E8322A" w:rsidRPr="00666063" w:rsidRDefault="00E8322A" w:rsidP="00666063">
      <w:pPr>
        <w:spacing w:line="480" w:lineRule="auto"/>
        <w:ind w:left="709" w:hanging="709"/>
        <w:rPr>
          <w:rFonts w:ascii="Arial" w:hAnsi="Arial" w:cs="Arial"/>
          <w:szCs w:val="24"/>
        </w:rPr>
      </w:pPr>
      <w:r w:rsidRPr="00666063">
        <w:rPr>
          <w:rFonts w:ascii="Arial" w:hAnsi="Arial" w:cs="Arial"/>
          <w:szCs w:val="24"/>
        </w:rPr>
        <w:t xml:space="preserve">Schreier, M. (2012). </w:t>
      </w:r>
      <w:r w:rsidRPr="00666063">
        <w:rPr>
          <w:rFonts w:ascii="Arial" w:hAnsi="Arial" w:cs="Arial"/>
          <w:i/>
          <w:szCs w:val="24"/>
        </w:rPr>
        <w:t>Qualitative content analysis in practice</w:t>
      </w:r>
      <w:r w:rsidRPr="00666063">
        <w:rPr>
          <w:rFonts w:ascii="Arial" w:hAnsi="Arial" w:cs="Arial"/>
          <w:szCs w:val="24"/>
        </w:rPr>
        <w:t>. Sage.</w:t>
      </w:r>
    </w:p>
    <w:p w14:paraId="55A158C8" w14:textId="77777777" w:rsidR="004E5A14" w:rsidRPr="00666063" w:rsidRDefault="003275EF" w:rsidP="00666063">
      <w:pPr>
        <w:pStyle w:val="dx-doi"/>
        <w:spacing w:before="0" w:beforeAutospacing="0" w:after="120" w:afterAutospacing="0" w:line="480" w:lineRule="auto"/>
        <w:ind w:left="709" w:hanging="709"/>
        <w:rPr>
          <w:rFonts w:ascii="Arial" w:hAnsi="Arial" w:cs="Arial"/>
        </w:rPr>
      </w:pPr>
      <w:r w:rsidRPr="00666063">
        <w:rPr>
          <w:rFonts w:ascii="Arial" w:hAnsi="Arial" w:cs="Arial"/>
        </w:rPr>
        <w:t>Singer, D.</w:t>
      </w:r>
      <w:r w:rsidR="00573425" w:rsidRPr="00666063">
        <w:rPr>
          <w:rFonts w:ascii="Arial" w:hAnsi="Arial" w:cs="Arial"/>
        </w:rPr>
        <w:t>,</w:t>
      </w:r>
      <w:r w:rsidRPr="00666063">
        <w:rPr>
          <w:rFonts w:ascii="Arial" w:hAnsi="Arial" w:cs="Arial"/>
        </w:rPr>
        <w:t xml:space="preserve"> &amp; Hunter, M. (1999). The experience of premature menopause: A thematic discourse analysis. </w:t>
      </w:r>
      <w:r w:rsidRPr="00666063">
        <w:rPr>
          <w:rFonts w:ascii="Arial" w:hAnsi="Arial" w:cs="Arial"/>
          <w:i/>
        </w:rPr>
        <w:t>Journal of Reproductive and Infant Psychology</w:t>
      </w:r>
      <w:r w:rsidRPr="00666063">
        <w:rPr>
          <w:rFonts w:ascii="Arial" w:hAnsi="Arial" w:cs="Arial"/>
        </w:rPr>
        <w:t xml:space="preserve">, </w:t>
      </w:r>
      <w:r w:rsidRPr="00666063">
        <w:rPr>
          <w:rFonts w:ascii="Arial" w:hAnsi="Arial" w:cs="Arial"/>
          <w:i/>
        </w:rPr>
        <w:t>17</w:t>
      </w:r>
      <w:r w:rsidRPr="00666063">
        <w:rPr>
          <w:rFonts w:ascii="Arial" w:hAnsi="Arial" w:cs="Arial"/>
        </w:rPr>
        <w:t>(1), 63-81.</w:t>
      </w:r>
      <w:r w:rsidR="004E5A14" w:rsidRPr="00666063">
        <w:rPr>
          <w:rFonts w:ascii="Arial" w:hAnsi="Arial" w:cs="Arial"/>
        </w:rPr>
        <w:t xml:space="preserve"> </w:t>
      </w:r>
      <w:hyperlink r:id="rId45" w:history="1">
        <w:r w:rsidR="004E5A14" w:rsidRPr="00666063">
          <w:rPr>
            <w:rStyle w:val="Hyperlink"/>
            <w:rFonts w:ascii="Arial" w:hAnsi="Arial" w:cs="Arial"/>
            <w:color w:val="auto"/>
          </w:rPr>
          <w:t>https://doi.org/10.1080/02646839908404585</w:t>
        </w:r>
      </w:hyperlink>
    </w:p>
    <w:p w14:paraId="4A937A5D" w14:textId="77777777" w:rsidR="004E5A14" w:rsidRPr="00666063" w:rsidRDefault="00002D14" w:rsidP="00666063">
      <w:pPr>
        <w:pStyle w:val="dx-doi"/>
        <w:spacing w:before="0" w:beforeAutospacing="0" w:after="120" w:afterAutospacing="0" w:line="480" w:lineRule="auto"/>
        <w:ind w:left="709" w:hanging="709"/>
        <w:rPr>
          <w:rFonts w:ascii="Arial" w:hAnsi="Arial" w:cs="Arial"/>
        </w:rPr>
      </w:pPr>
      <w:r w:rsidRPr="00666063">
        <w:rPr>
          <w:rFonts w:ascii="Arial" w:hAnsi="Arial" w:cs="Arial"/>
          <w:shd w:val="clear" w:color="auto" w:fill="FFFFFF"/>
        </w:rPr>
        <w:t xml:space="preserve">Smith, J. A. (2011). Evaluating the contribution of interpretative phenomenological analysis. </w:t>
      </w:r>
      <w:r w:rsidRPr="00666063">
        <w:rPr>
          <w:rFonts w:ascii="Arial" w:hAnsi="Arial" w:cs="Arial"/>
          <w:i/>
          <w:iCs/>
          <w:shd w:val="clear" w:color="auto" w:fill="FFFFFF"/>
        </w:rPr>
        <w:t>Health Psychology Review, 5</w:t>
      </w:r>
      <w:r w:rsidRPr="00666063">
        <w:rPr>
          <w:rFonts w:ascii="Arial" w:hAnsi="Arial" w:cs="Arial"/>
          <w:shd w:val="clear" w:color="auto" w:fill="FFFFFF"/>
        </w:rPr>
        <w:t>, 9-27.</w:t>
      </w:r>
      <w:r w:rsidR="004E5A14" w:rsidRPr="00666063">
        <w:rPr>
          <w:rFonts w:ascii="Arial" w:hAnsi="Arial" w:cs="Arial"/>
          <w:shd w:val="clear" w:color="auto" w:fill="FFFFFF"/>
        </w:rPr>
        <w:t xml:space="preserve"> </w:t>
      </w:r>
      <w:hyperlink r:id="rId46" w:history="1">
        <w:r w:rsidR="004E5A14" w:rsidRPr="00666063">
          <w:rPr>
            <w:rStyle w:val="Hyperlink"/>
            <w:rFonts w:ascii="Arial" w:hAnsi="Arial" w:cs="Arial"/>
            <w:color w:val="auto"/>
          </w:rPr>
          <w:t>https://doi.org/10.1080/17437199.2010.510659</w:t>
        </w:r>
      </w:hyperlink>
    </w:p>
    <w:p w14:paraId="4C47256F" w14:textId="26DD28C1" w:rsidR="00983D61" w:rsidRPr="00666063" w:rsidRDefault="00573425" w:rsidP="00666063">
      <w:pPr>
        <w:spacing w:line="480" w:lineRule="auto"/>
        <w:ind w:left="709" w:hanging="709"/>
        <w:rPr>
          <w:rFonts w:ascii="Arial" w:hAnsi="Arial" w:cs="Arial"/>
          <w:i/>
          <w:iCs/>
          <w:szCs w:val="24"/>
          <w:shd w:val="clear" w:color="auto" w:fill="FFFFFF"/>
        </w:rPr>
      </w:pPr>
      <w:r w:rsidRPr="00666063">
        <w:rPr>
          <w:rFonts w:ascii="Arial" w:hAnsi="Arial" w:cs="Arial"/>
          <w:szCs w:val="24"/>
          <w:shd w:val="clear" w:color="auto" w:fill="FFFFFF"/>
        </w:rPr>
        <w:t>Smith</w:t>
      </w:r>
      <w:r w:rsidR="006D2D09" w:rsidRPr="00666063">
        <w:rPr>
          <w:rFonts w:ascii="Arial" w:hAnsi="Arial" w:cs="Arial"/>
          <w:szCs w:val="24"/>
          <w:shd w:val="clear" w:color="auto" w:fill="FFFFFF"/>
        </w:rPr>
        <w:t>,</w:t>
      </w:r>
      <w:r w:rsidRPr="00666063">
        <w:rPr>
          <w:rFonts w:ascii="Arial" w:hAnsi="Arial" w:cs="Arial"/>
          <w:szCs w:val="24"/>
          <w:shd w:val="clear" w:color="auto" w:fill="FFFFFF"/>
        </w:rPr>
        <w:t xml:space="preserve"> J</w:t>
      </w:r>
      <w:r w:rsidR="006D2D09" w:rsidRPr="00666063">
        <w:rPr>
          <w:rFonts w:ascii="Arial" w:hAnsi="Arial" w:cs="Arial"/>
          <w:szCs w:val="24"/>
          <w:shd w:val="clear" w:color="auto" w:fill="FFFFFF"/>
        </w:rPr>
        <w:t xml:space="preserve">. </w:t>
      </w:r>
      <w:r w:rsidRPr="00666063">
        <w:rPr>
          <w:rFonts w:ascii="Arial" w:hAnsi="Arial" w:cs="Arial"/>
          <w:szCs w:val="24"/>
          <w:shd w:val="clear" w:color="auto" w:fill="FFFFFF"/>
        </w:rPr>
        <w:t>A</w:t>
      </w:r>
      <w:r w:rsidR="006D2D09" w:rsidRPr="00666063">
        <w:rPr>
          <w:rFonts w:ascii="Arial" w:hAnsi="Arial" w:cs="Arial"/>
          <w:szCs w:val="24"/>
          <w:shd w:val="clear" w:color="auto" w:fill="FFFFFF"/>
        </w:rPr>
        <w:t xml:space="preserve">. </w:t>
      </w:r>
      <w:r w:rsidRPr="00666063">
        <w:rPr>
          <w:rFonts w:ascii="Arial" w:hAnsi="Arial" w:cs="Arial"/>
          <w:szCs w:val="24"/>
          <w:shd w:val="clear" w:color="auto" w:fill="FFFFFF"/>
        </w:rPr>
        <w:t>(2019)</w:t>
      </w:r>
      <w:r w:rsidR="006D2D09" w:rsidRPr="00666063">
        <w:rPr>
          <w:rFonts w:ascii="Arial" w:hAnsi="Arial" w:cs="Arial"/>
          <w:szCs w:val="24"/>
          <w:shd w:val="clear" w:color="auto" w:fill="FFFFFF"/>
        </w:rPr>
        <w:t>.</w:t>
      </w:r>
      <w:r w:rsidRPr="00666063">
        <w:rPr>
          <w:rFonts w:ascii="Arial" w:hAnsi="Arial" w:cs="Arial"/>
          <w:szCs w:val="24"/>
          <w:shd w:val="clear" w:color="auto" w:fill="FFFFFF"/>
        </w:rPr>
        <w:t xml:space="preserve"> Participants and researchers searching for meaning: </w:t>
      </w:r>
      <w:r w:rsidR="006D2D09" w:rsidRPr="00666063">
        <w:rPr>
          <w:rFonts w:ascii="Arial" w:hAnsi="Arial" w:cs="Arial"/>
          <w:szCs w:val="24"/>
          <w:shd w:val="clear" w:color="auto" w:fill="FFFFFF"/>
        </w:rPr>
        <w:t>C</w:t>
      </w:r>
      <w:r w:rsidRPr="00666063">
        <w:rPr>
          <w:rFonts w:ascii="Arial" w:hAnsi="Arial" w:cs="Arial"/>
          <w:szCs w:val="24"/>
          <w:shd w:val="clear" w:color="auto" w:fill="FFFFFF"/>
        </w:rPr>
        <w:t>onceptual developments for interpretative phenomenological analysis.</w:t>
      </w:r>
      <w:r w:rsidR="006D2D09" w:rsidRPr="00666063">
        <w:rPr>
          <w:rFonts w:ascii="Arial" w:hAnsi="Arial" w:cs="Arial"/>
          <w:szCs w:val="24"/>
          <w:shd w:val="clear" w:color="auto" w:fill="FFFFFF"/>
        </w:rPr>
        <w:t xml:space="preserve"> </w:t>
      </w:r>
      <w:r w:rsidRPr="00666063">
        <w:rPr>
          <w:rFonts w:ascii="Arial" w:hAnsi="Arial" w:cs="Arial"/>
          <w:i/>
          <w:iCs/>
          <w:szCs w:val="24"/>
          <w:shd w:val="clear" w:color="auto" w:fill="FFFFFF"/>
        </w:rPr>
        <w:t>Qualitative Research in Psychology,</w:t>
      </w:r>
      <w:r w:rsidR="006D2D09" w:rsidRPr="00666063">
        <w:rPr>
          <w:rFonts w:ascii="Arial" w:hAnsi="Arial" w:cs="Arial"/>
          <w:i/>
          <w:iCs/>
          <w:szCs w:val="24"/>
          <w:shd w:val="clear" w:color="auto" w:fill="FFFFFF"/>
        </w:rPr>
        <w:t xml:space="preserve"> </w:t>
      </w:r>
      <w:r w:rsidRPr="00666063">
        <w:rPr>
          <w:rFonts w:ascii="Arial" w:hAnsi="Arial" w:cs="Arial"/>
          <w:i/>
          <w:iCs/>
          <w:szCs w:val="24"/>
          <w:shd w:val="clear" w:color="auto" w:fill="FFFFFF"/>
        </w:rPr>
        <w:t>16,</w:t>
      </w:r>
      <w:r w:rsidR="006D2D09" w:rsidRPr="00666063">
        <w:rPr>
          <w:rFonts w:ascii="Arial" w:hAnsi="Arial" w:cs="Arial"/>
          <w:i/>
          <w:iCs/>
          <w:szCs w:val="24"/>
          <w:shd w:val="clear" w:color="auto" w:fill="FFFFFF"/>
        </w:rPr>
        <w:t xml:space="preserve"> </w:t>
      </w:r>
      <w:r w:rsidRPr="00666063">
        <w:rPr>
          <w:rFonts w:ascii="Arial" w:hAnsi="Arial" w:cs="Arial"/>
          <w:szCs w:val="24"/>
          <w:shd w:val="clear" w:color="auto" w:fill="FFFFFF"/>
        </w:rPr>
        <w:t>166-181.</w:t>
      </w:r>
      <w:r w:rsidR="006D2D09" w:rsidRPr="00666063">
        <w:rPr>
          <w:rFonts w:ascii="Arial" w:hAnsi="Arial" w:cs="Arial"/>
          <w:szCs w:val="24"/>
          <w:shd w:val="clear" w:color="auto" w:fill="FFFFFF"/>
        </w:rPr>
        <w:t xml:space="preserve"> https://</w:t>
      </w:r>
      <w:r w:rsidRPr="00666063">
        <w:rPr>
          <w:rFonts w:ascii="Arial" w:hAnsi="Arial" w:cs="Arial"/>
          <w:szCs w:val="24"/>
          <w:shd w:val="clear" w:color="auto" w:fill="FFFFFF"/>
        </w:rPr>
        <w:t>doi.org/10.1080/14780887.2018.1540648</w:t>
      </w:r>
      <w:r w:rsidR="007D2BF4" w:rsidRPr="00666063">
        <w:rPr>
          <w:rFonts w:ascii="Arial" w:hAnsi="Arial" w:cs="Arial"/>
          <w:szCs w:val="24"/>
          <w:shd w:val="clear" w:color="auto" w:fill="FFFFFF"/>
        </w:rPr>
        <w:t xml:space="preserve"> </w:t>
      </w:r>
    </w:p>
    <w:p w14:paraId="12FFA3EA" w14:textId="0F379FCE" w:rsidR="008416E0" w:rsidRPr="00666063" w:rsidRDefault="008416E0" w:rsidP="00666063">
      <w:pPr>
        <w:spacing w:line="480" w:lineRule="auto"/>
        <w:ind w:left="709" w:hanging="709"/>
        <w:rPr>
          <w:rFonts w:ascii="Arial" w:hAnsi="Arial" w:cs="Arial"/>
          <w:szCs w:val="24"/>
        </w:rPr>
      </w:pPr>
      <w:r w:rsidRPr="00666063">
        <w:rPr>
          <w:rFonts w:ascii="Arial" w:hAnsi="Arial" w:cs="Arial"/>
          <w:szCs w:val="24"/>
        </w:rPr>
        <w:t>Smith, J., Flowers, P.</w:t>
      </w:r>
      <w:r w:rsidR="00983D61" w:rsidRPr="00666063">
        <w:rPr>
          <w:rFonts w:ascii="Arial" w:hAnsi="Arial" w:cs="Arial"/>
          <w:szCs w:val="24"/>
        </w:rPr>
        <w:t>,</w:t>
      </w:r>
      <w:r w:rsidRPr="00666063">
        <w:rPr>
          <w:rFonts w:ascii="Arial" w:hAnsi="Arial" w:cs="Arial"/>
          <w:szCs w:val="24"/>
        </w:rPr>
        <w:t xml:space="preserve"> &amp; Larkin, M. (2009). </w:t>
      </w:r>
      <w:r w:rsidRPr="00666063">
        <w:rPr>
          <w:rFonts w:ascii="Arial" w:hAnsi="Arial" w:cs="Arial"/>
          <w:i/>
          <w:szCs w:val="24"/>
        </w:rPr>
        <w:t>Interpre</w:t>
      </w:r>
      <w:r w:rsidR="003714B3" w:rsidRPr="00666063">
        <w:rPr>
          <w:rFonts w:ascii="Arial" w:hAnsi="Arial" w:cs="Arial"/>
          <w:i/>
          <w:szCs w:val="24"/>
        </w:rPr>
        <w:t>ta</w:t>
      </w:r>
      <w:r w:rsidRPr="00666063">
        <w:rPr>
          <w:rFonts w:ascii="Arial" w:hAnsi="Arial" w:cs="Arial"/>
          <w:i/>
          <w:szCs w:val="24"/>
        </w:rPr>
        <w:t xml:space="preserve">tive phenomenological analysis: Theory, </w:t>
      </w:r>
      <w:proofErr w:type="gramStart"/>
      <w:r w:rsidRPr="00666063">
        <w:rPr>
          <w:rFonts w:ascii="Arial" w:hAnsi="Arial" w:cs="Arial"/>
          <w:i/>
          <w:szCs w:val="24"/>
        </w:rPr>
        <w:t>method</w:t>
      </w:r>
      <w:proofErr w:type="gramEnd"/>
      <w:r w:rsidRPr="00666063">
        <w:rPr>
          <w:rFonts w:ascii="Arial" w:hAnsi="Arial" w:cs="Arial"/>
          <w:i/>
          <w:szCs w:val="24"/>
        </w:rPr>
        <w:t xml:space="preserve"> and research</w:t>
      </w:r>
      <w:r w:rsidRPr="00666063">
        <w:rPr>
          <w:rFonts w:ascii="Arial" w:hAnsi="Arial" w:cs="Arial"/>
          <w:szCs w:val="24"/>
        </w:rPr>
        <w:t>. Sage.</w:t>
      </w:r>
    </w:p>
    <w:p w14:paraId="744004C6" w14:textId="7728F7E9" w:rsidR="008416E0" w:rsidRPr="00666063" w:rsidRDefault="008416E0" w:rsidP="00666063">
      <w:pPr>
        <w:spacing w:line="480" w:lineRule="auto"/>
        <w:ind w:left="709" w:hanging="709"/>
        <w:rPr>
          <w:rFonts w:ascii="Arial" w:hAnsi="Arial" w:cs="Arial"/>
          <w:noProof/>
          <w:szCs w:val="24"/>
        </w:rPr>
      </w:pPr>
      <w:r w:rsidRPr="00666063">
        <w:rPr>
          <w:rFonts w:ascii="Arial" w:hAnsi="Arial" w:cs="Arial"/>
          <w:noProof/>
          <w:szCs w:val="24"/>
        </w:rPr>
        <w:t xml:space="preserve">Smith, J. A., &amp; Osborn, M. (2007). Pain as an assault on the self: An interpretative phenomenological analysis of the psychological impact of chronic benign low back pain. </w:t>
      </w:r>
      <w:r w:rsidRPr="00666063">
        <w:rPr>
          <w:rFonts w:ascii="Arial" w:hAnsi="Arial" w:cs="Arial"/>
          <w:i/>
          <w:noProof/>
          <w:szCs w:val="24"/>
        </w:rPr>
        <w:t>Psychology &amp; Health, 22</w:t>
      </w:r>
      <w:r w:rsidRPr="00666063">
        <w:rPr>
          <w:rFonts w:ascii="Arial" w:hAnsi="Arial" w:cs="Arial"/>
          <w:noProof/>
          <w:szCs w:val="24"/>
        </w:rPr>
        <w:t>(5), 517-534.</w:t>
      </w:r>
      <w:r w:rsidR="003714B3" w:rsidRPr="00666063">
        <w:rPr>
          <w:rFonts w:ascii="Arial" w:hAnsi="Arial" w:cs="Arial"/>
          <w:noProof/>
          <w:szCs w:val="24"/>
        </w:rPr>
        <w:t xml:space="preserve"> </w:t>
      </w:r>
      <w:hyperlink r:id="rId47" w:tgtFrame="_blank" w:history="1">
        <w:r w:rsidR="003714B3" w:rsidRPr="00666063">
          <w:rPr>
            <w:rStyle w:val="Hyperlink"/>
            <w:rFonts w:ascii="Arial" w:hAnsi="Arial" w:cs="Arial"/>
            <w:color w:val="auto"/>
            <w:szCs w:val="24"/>
            <w:shd w:val="clear" w:color="auto" w:fill="FFFFFF"/>
          </w:rPr>
          <w:t>https://doi.org/10.1080/14768320600941756</w:t>
        </w:r>
      </w:hyperlink>
    </w:p>
    <w:p w14:paraId="1C2BBEBF" w14:textId="77777777" w:rsidR="00466FC4" w:rsidRPr="00666063" w:rsidRDefault="008416E0" w:rsidP="00666063">
      <w:pPr>
        <w:pStyle w:val="dx-doi"/>
        <w:spacing w:before="0" w:beforeAutospacing="0" w:after="120" w:afterAutospacing="0" w:line="480" w:lineRule="auto"/>
        <w:ind w:left="709" w:hanging="709"/>
        <w:rPr>
          <w:rFonts w:ascii="Arial" w:hAnsi="Arial" w:cs="Arial"/>
        </w:rPr>
      </w:pPr>
      <w:r w:rsidRPr="00666063">
        <w:rPr>
          <w:rFonts w:ascii="Arial" w:hAnsi="Arial" w:cs="Arial"/>
          <w:noProof/>
        </w:rPr>
        <w:lastRenderedPageBreak/>
        <w:t>Spiers</w:t>
      </w:r>
      <w:r w:rsidR="00466FC4" w:rsidRPr="00666063">
        <w:rPr>
          <w:rFonts w:ascii="Arial" w:hAnsi="Arial" w:cs="Arial"/>
          <w:noProof/>
        </w:rPr>
        <w:t>, J.,</w:t>
      </w:r>
      <w:r w:rsidRPr="00666063">
        <w:rPr>
          <w:rFonts w:ascii="Arial" w:hAnsi="Arial" w:cs="Arial"/>
          <w:noProof/>
        </w:rPr>
        <w:t xml:space="preserve"> &amp; Riley</w:t>
      </w:r>
      <w:r w:rsidR="00466FC4" w:rsidRPr="00666063">
        <w:rPr>
          <w:rFonts w:ascii="Arial" w:hAnsi="Arial" w:cs="Arial"/>
          <w:noProof/>
        </w:rPr>
        <w:t>, R.</w:t>
      </w:r>
      <w:r w:rsidRPr="00666063">
        <w:rPr>
          <w:rFonts w:ascii="Arial" w:hAnsi="Arial" w:cs="Arial"/>
          <w:noProof/>
        </w:rPr>
        <w:t xml:space="preserve"> </w:t>
      </w:r>
      <w:r w:rsidR="00466FC4" w:rsidRPr="00666063">
        <w:rPr>
          <w:rFonts w:ascii="Arial" w:hAnsi="Arial" w:cs="Arial"/>
          <w:noProof/>
        </w:rPr>
        <w:t>(</w:t>
      </w:r>
      <w:r w:rsidRPr="00666063">
        <w:rPr>
          <w:rFonts w:ascii="Arial" w:hAnsi="Arial" w:cs="Arial"/>
          <w:noProof/>
        </w:rPr>
        <w:t>2019</w:t>
      </w:r>
      <w:r w:rsidR="00466FC4" w:rsidRPr="00666063">
        <w:rPr>
          <w:rFonts w:ascii="Arial" w:hAnsi="Arial" w:cs="Arial"/>
          <w:noProof/>
        </w:rPr>
        <w:t xml:space="preserve">). </w:t>
      </w:r>
      <w:r w:rsidR="00466FC4" w:rsidRPr="00666063">
        <w:rPr>
          <w:rFonts w:ascii="Arial" w:hAnsi="Arial" w:cs="Arial"/>
        </w:rPr>
        <w:t xml:space="preserve">Analysing one dataset with two qualitative methods: The distress of general practitioners, a thematic and interpretative phenomenological analysis. </w:t>
      </w:r>
      <w:r w:rsidR="00466FC4" w:rsidRPr="00666063">
        <w:rPr>
          <w:rFonts w:ascii="Arial" w:hAnsi="Arial" w:cs="Arial"/>
          <w:i/>
          <w:iCs/>
          <w:shd w:val="clear" w:color="auto" w:fill="FFFFFF"/>
        </w:rPr>
        <w:t>Qualitative Research in Psychology, 16</w:t>
      </w:r>
      <w:r w:rsidR="00466FC4" w:rsidRPr="00666063">
        <w:rPr>
          <w:rFonts w:ascii="Arial" w:hAnsi="Arial" w:cs="Arial"/>
          <w:shd w:val="clear" w:color="auto" w:fill="FFFFFF"/>
        </w:rPr>
        <w:t>(2)</w:t>
      </w:r>
      <w:r w:rsidR="00466FC4" w:rsidRPr="00666063">
        <w:rPr>
          <w:rFonts w:ascii="Arial" w:hAnsi="Arial" w:cs="Arial"/>
          <w:i/>
          <w:iCs/>
          <w:shd w:val="clear" w:color="auto" w:fill="FFFFFF"/>
        </w:rPr>
        <w:t xml:space="preserve">, </w:t>
      </w:r>
      <w:r w:rsidR="00466FC4" w:rsidRPr="00666063">
        <w:rPr>
          <w:rFonts w:ascii="Arial" w:hAnsi="Arial" w:cs="Arial"/>
          <w:shd w:val="clear" w:color="auto" w:fill="FFFFFF"/>
        </w:rPr>
        <w:t xml:space="preserve">276-290. </w:t>
      </w:r>
      <w:hyperlink r:id="rId48" w:history="1">
        <w:r w:rsidR="00466FC4" w:rsidRPr="00666063">
          <w:rPr>
            <w:rStyle w:val="Hyperlink"/>
            <w:rFonts w:ascii="Arial" w:hAnsi="Arial" w:cs="Arial"/>
            <w:color w:val="auto"/>
          </w:rPr>
          <w:t>https://doi.org/10.1080/14780887.2018.1543099</w:t>
        </w:r>
      </w:hyperlink>
    </w:p>
    <w:p w14:paraId="12ADBEDF" w14:textId="6E871820" w:rsidR="003275EF" w:rsidRPr="00666063" w:rsidRDefault="003275EF" w:rsidP="00666063">
      <w:pPr>
        <w:spacing w:line="480" w:lineRule="auto"/>
        <w:ind w:left="709" w:hanging="709"/>
        <w:rPr>
          <w:rFonts w:ascii="Arial" w:hAnsi="Arial" w:cs="Arial"/>
          <w:noProof/>
          <w:szCs w:val="24"/>
        </w:rPr>
      </w:pPr>
      <w:r w:rsidRPr="00666063">
        <w:rPr>
          <w:rFonts w:ascii="Arial" w:hAnsi="Arial" w:cs="Arial"/>
          <w:noProof/>
          <w:szCs w:val="24"/>
        </w:rPr>
        <w:t xml:space="preserve">Stenner, P. (1993). Discoursing jealousy. In E. Burman &amp; I. Parker (Eds.), </w:t>
      </w:r>
      <w:r w:rsidRPr="00666063">
        <w:rPr>
          <w:rFonts w:ascii="Arial" w:hAnsi="Arial" w:cs="Arial"/>
          <w:i/>
          <w:noProof/>
          <w:szCs w:val="24"/>
        </w:rPr>
        <w:t>Discourse analytic research: Repertoires and readings of texts in action</w:t>
      </w:r>
      <w:r w:rsidRPr="00666063">
        <w:rPr>
          <w:rFonts w:ascii="Arial" w:hAnsi="Arial" w:cs="Arial"/>
          <w:noProof/>
          <w:szCs w:val="24"/>
        </w:rPr>
        <w:t xml:space="preserve"> (pp. 94-132). Routledge.</w:t>
      </w:r>
      <w:r w:rsidR="00602AA4" w:rsidRPr="00666063">
        <w:rPr>
          <w:rFonts w:ascii="Arial" w:hAnsi="Arial" w:cs="Arial"/>
          <w:noProof/>
          <w:szCs w:val="24"/>
        </w:rPr>
        <w:t xml:space="preserve"> </w:t>
      </w:r>
      <w:hyperlink r:id="rId49" w:tgtFrame="_blank" w:history="1">
        <w:r w:rsidR="00602AA4" w:rsidRPr="00666063">
          <w:rPr>
            <w:rStyle w:val="Hyperlink"/>
            <w:rFonts w:ascii="Arial" w:hAnsi="Arial" w:cs="Arial"/>
            <w:color w:val="auto"/>
            <w:spacing w:val="5"/>
            <w:szCs w:val="24"/>
            <w:shd w:val="clear" w:color="auto" w:fill="FFFFFF"/>
          </w:rPr>
          <w:t>https://doi.org/10.4324/9781315403069</w:t>
        </w:r>
      </w:hyperlink>
    </w:p>
    <w:p w14:paraId="2E801E6B" w14:textId="27377284" w:rsidR="003275EF" w:rsidRPr="00666063" w:rsidRDefault="003275EF" w:rsidP="00666063">
      <w:pPr>
        <w:spacing w:line="480" w:lineRule="auto"/>
        <w:ind w:left="709" w:hanging="709"/>
        <w:rPr>
          <w:rFonts w:ascii="Arial" w:hAnsi="Arial" w:cs="Arial"/>
          <w:szCs w:val="24"/>
        </w:rPr>
      </w:pPr>
      <w:r w:rsidRPr="00666063">
        <w:rPr>
          <w:rFonts w:ascii="Arial" w:hAnsi="Arial" w:cs="Arial"/>
          <w:szCs w:val="24"/>
        </w:rPr>
        <w:t xml:space="preserve">Stenner, P., </w:t>
      </w:r>
      <w:proofErr w:type="spellStart"/>
      <w:r w:rsidRPr="00666063">
        <w:rPr>
          <w:rFonts w:ascii="Arial" w:hAnsi="Arial" w:cs="Arial"/>
          <w:szCs w:val="24"/>
        </w:rPr>
        <w:t>McFarquhar</w:t>
      </w:r>
      <w:proofErr w:type="spellEnd"/>
      <w:r w:rsidRPr="00666063">
        <w:rPr>
          <w:rFonts w:ascii="Arial" w:hAnsi="Arial" w:cs="Arial"/>
          <w:szCs w:val="24"/>
        </w:rPr>
        <w:t>, T.</w:t>
      </w:r>
      <w:r w:rsidR="00466FC4" w:rsidRPr="00666063">
        <w:rPr>
          <w:rFonts w:ascii="Arial" w:hAnsi="Arial" w:cs="Arial"/>
          <w:szCs w:val="24"/>
        </w:rPr>
        <w:t>,</w:t>
      </w:r>
      <w:r w:rsidRPr="00666063">
        <w:rPr>
          <w:rFonts w:ascii="Arial" w:hAnsi="Arial" w:cs="Arial"/>
          <w:szCs w:val="24"/>
        </w:rPr>
        <w:t xml:space="preserve"> &amp; Bowling, A. (2010). Older people and ‘active ageing’: Subjective aspects of ageing actively. </w:t>
      </w:r>
      <w:r w:rsidRPr="00666063">
        <w:rPr>
          <w:rFonts w:ascii="Arial" w:hAnsi="Arial" w:cs="Arial"/>
          <w:i/>
          <w:szCs w:val="24"/>
        </w:rPr>
        <w:t>Journal of Health Psychology</w:t>
      </w:r>
      <w:r w:rsidRPr="00666063">
        <w:rPr>
          <w:rFonts w:ascii="Arial" w:hAnsi="Arial" w:cs="Arial"/>
          <w:szCs w:val="24"/>
        </w:rPr>
        <w:t xml:space="preserve">, </w:t>
      </w:r>
      <w:r w:rsidRPr="00666063">
        <w:rPr>
          <w:rFonts w:ascii="Arial" w:hAnsi="Arial" w:cs="Arial"/>
          <w:i/>
          <w:szCs w:val="24"/>
        </w:rPr>
        <w:t>16</w:t>
      </w:r>
      <w:r w:rsidRPr="00666063">
        <w:rPr>
          <w:rFonts w:ascii="Arial" w:hAnsi="Arial" w:cs="Arial"/>
          <w:szCs w:val="24"/>
        </w:rPr>
        <w:t>(3), 467-477.</w:t>
      </w:r>
      <w:r w:rsidR="003714B3" w:rsidRPr="00666063">
        <w:rPr>
          <w:rFonts w:ascii="Arial" w:hAnsi="Arial" w:cs="Arial"/>
          <w:szCs w:val="24"/>
        </w:rPr>
        <w:t xml:space="preserve"> </w:t>
      </w:r>
      <w:hyperlink r:id="rId50" w:history="1">
        <w:r w:rsidR="003714B3" w:rsidRPr="00666063">
          <w:rPr>
            <w:rStyle w:val="Hyperlink"/>
            <w:rFonts w:ascii="Arial" w:hAnsi="Arial" w:cs="Arial"/>
            <w:color w:val="auto"/>
            <w:szCs w:val="24"/>
            <w:shd w:val="clear" w:color="auto" w:fill="FFFFFF"/>
          </w:rPr>
          <w:t>https://doi.org/10.1177/1359105310384298</w:t>
        </w:r>
      </w:hyperlink>
    </w:p>
    <w:p w14:paraId="0035F9EC" w14:textId="35233145" w:rsidR="002D5E59" w:rsidRPr="00666063" w:rsidRDefault="002D5E59" w:rsidP="00666063">
      <w:pPr>
        <w:autoSpaceDE w:val="0"/>
        <w:autoSpaceDN w:val="0"/>
        <w:adjustRightInd w:val="0"/>
        <w:spacing w:line="480" w:lineRule="auto"/>
        <w:ind w:left="709" w:hanging="709"/>
        <w:rPr>
          <w:rFonts w:ascii="Arial" w:hAnsi="Arial" w:cs="Arial"/>
          <w:szCs w:val="24"/>
        </w:rPr>
      </w:pPr>
      <w:r w:rsidRPr="00666063">
        <w:rPr>
          <w:rFonts w:ascii="Arial" w:hAnsi="Arial" w:cs="Arial"/>
          <w:szCs w:val="24"/>
        </w:rPr>
        <w:t>Strauss, A.</w:t>
      </w:r>
      <w:r w:rsidR="00466FC4" w:rsidRPr="00666063">
        <w:rPr>
          <w:rFonts w:ascii="Arial" w:hAnsi="Arial" w:cs="Arial"/>
          <w:szCs w:val="24"/>
        </w:rPr>
        <w:t>,</w:t>
      </w:r>
      <w:r w:rsidRPr="00666063">
        <w:rPr>
          <w:rFonts w:ascii="Arial" w:hAnsi="Arial" w:cs="Arial"/>
          <w:szCs w:val="24"/>
        </w:rPr>
        <w:t xml:space="preserve"> &amp; Corbin, J. (1990). </w:t>
      </w:r>
      <w:r w:rsidRPr="00666063">
        <w:rPr>
          <w:rFonts w:ascii="Arial" w:hAnsi="Arial" w:cs="Arial"/>
          <w:i/>
          <w:szCs w:val="24"/>
        </w:rPr>
        <w:t>Basics of qualitative research: Grounded theory procedures and techniques</w:t>
      </w:r>
      <w:r w:rsidRPr="00666063">
        <w:rPr>
          <w:rFonts w:ascii="Arial" w:hAnsi="Arial" w:cs="Arial"/>
          <w:szCs w:val="24"/>
        </w:rPr>
        <w:t>. Sage.</w:t>
      </w:r>
    </w:p>
    <w:p w14:paraId="3EC089F4" w14:textId="56A65FD6" w:rsidR="003275EF" w:rsidRPr="00666063" w:rsidRDefault="003275EF" w:rsidP="00666063">
      <w:pPr>
        <w:spacing w:line="480" w:lineRule="auto"/>
        <w:ind w:left="709" w:hanging="709"/>
        <w:rPr>
          <w:rFonts w:ascii="Arial" w:hAnsi="Arial" w:cs="Arial"/>
          <w:noProof/>
          <w:szCs w:val="24"/>
        </w:rPr>
      </w:pPr>
      <w:r w:rsidRPr="00666063">
        <w:rPr>
          <w:rFonts w:ascii="Arial" w:hAnsi="Arial" w:cs="Arial"/>
          <w:noProof/>
          <w:szCs w:val="24"/>
        </w:rPr>
        <w:t xml:space="preserve">Taylor, G. W., &amp; Ussher, J. M. (2001). Making sense of S&amp;M: A discourse analytic account. </w:t>
      </w:r>
      <w:r w:rsidRPr="00666063">
        <w:rPr>
          <w:rFonts w:ascii="Arial" w:hAnsi="Arial" w:cs="Arial"/>
          <w:i/>
          <w:noProof/>
          <w:szCs w:val="24"/>
        </w:rPr>
        <w:t>Sexualities, 4</w:t>
      </w:r>
      <w:r w:rsidRPr="00666063">
        <w:rPr>
          <w:rFonts w:ascii="Arial" w:hAnsi="Arial" w:cs="Arial"/>
          <w:noProof/>
          <w:szCs w:val="24"/>
        </w:rPr>
        <w:t>(3), 293-314.</w:t>
      </w:r>
      <w:r w:rsidR="003714B3" w:rsidRPr="00666063">
        <w:rPr>
          <w:rFonts w:ascii="Arial" w:hAnsi="Arial" w:cs="Arial"/>
          <w:noProof/>
          <w:szCs w:val="24"/>
        </w:rPr>
        <w:t xml:space="preserve"> </w:t>
      </w:r>
      <w:hyperlink r:id="rId51" w:history="1">
        <w:r w:rsidR="003714B3" w:rsidRPr="00666063">
          <w:rPr>
            <w:rStyle w:val="Hyperlink"/>
            <w:rFonts w:ascii="Arial" w:hAnsi="Arial" w:cs="Arial"/>
            <w:color w:val="auto"/>
            <w:szCs w:val="24"/>
            <w:shd w:val="clear" w:color="auto" w:fill="FFFFFF"/>
          </w:rPr>
          <w:t>https://doi.org/10.1177/136346001004003002</w:t>
        </w:r>
      </w:hyperlink>
    </w:p>
    <w:p w14:paraId="60F23E5F" w14:textId="146F9795" w:rsidR="000E098D" w:rsidRPr="00666063" w:rsidRDefault="000E098D" w:rsidP="00666063">
      <w:pPr>
        <w:spacing w:line="480" w:lineRule="auto"/>
        <w:ind w:left="709" w:hanging="709"/>
        <w:rPr>
          <w:rFonts w:ascii="Arial" w:hAnsi="Arial" w:cs="Arial"/>
          <w:noProof/>
          <w:szCs w:val="24"/>
        </w:rPr>
      </w:pPr>
      <w:r w:rsidRPr="00666063">
        <w:rPr>
          <w:rFonts w:ascii="Arial" w:hAnsi="Arial" w:cs="Arial"/>
          <w:noProof/>
          <w:szCs w:val="24"/>
        </w:rPr>
        <w:t>Terry</w:t>
      </w:r>
      <w:r w:rsidR="00466FC4" w:rsidRPr="00666063">
        <w:rPr>
          <w:rFonts w:ascii="Arial" w:hAnsi="Arial" w:cs="Arial"/>
          <w:noProof/>
          <w:szCs w:val="24"/>
        </w:rPr>
        <w:t>, G. (</w:t>
      </w:r>
      <w:r w:rsidRPr="00666063">
        <w:rPr>
          <w:rFonts w:ascii="Arial" w:hAnsi="Arial" w:cs="Arial"/>
          <w:noProof/>
          <w:szCs w:val="24"/>
        </w:rPr>
        <w:t>2016</w:t>
      </w:r>
      <w:r w:rsidR="00466FC4" w:rsidRPr="00666063">
        <w:rPr>
          <w:rFonts w:ascii="Arial" w:hAnsi="Arial" w:cs="Arial"/>
          <w:noProof/>
          <w:szCs w:val="24"/>
        </w:rPr>
        <w:t xml:space="preserve">). </w:t>
      </w:r>
      <w:r w:rsidR="00466FC4" w:rsidRPr="00666063">
        <w:rPr>
          <w:rFonts w:ascii="Arial" w:hAnsi="Arial" w:cs="Arial"/>
          <w:szCs w:val="24"/>
        </w:rPr>
        <w:t xml:space="preserve">Doing thematic analysis. In E. Lyons &amp; A. Coyle, (Eds.), </w:t>
      </w:r>
      <w:r w:rsidR="00466FC4" w:rsidRPr="00666063">
        <w:rPr>
          <w:rFonts w:ascii="Arial" w:hAnsi="Arial" w:cs="Arial"/>
          <w:i/>
          <w:iCs/>
          <w:szCs w:val="24"/>
        </w:rPr>
        <w:t>Analysing qualitative data in psychology</w:t>
      </w:r>
      <w:r w:rsidR="00466FC4" w:rsidRPr="00666063">
        <w:rPr>
          <w:rFonts w:ascii="Arial" w:hAnsi="Arial" w:cs="Arial"/>
          <w:szCs w:val="24"/>
        </w:rPr>
        <w:t xml:space="preserve"> (</w:t>
      </w:r>
      <w:r w:rsidR="007D2BF4" w:rsidRPr="00666063">
        <w:rPr>
          <w:rFonts w:ascii="Arial" w:hAnsi="Arial" w:cs="Arial"/>
          <w:szCs w:val="24"/>
        </w:rPr>
        <w:t>2</w:t>
      </w:r>
      <w:r w:rsidR="007D2BF4" w:rsidRPr="00666063">
        <w:rPr>
          <w:rFonts w:ascii="Arial" w:hAnsi="Arial" w:cs="Arial"/>
          <w:szCs w:val="24"/>
          <w:vertAlign w:val="superscript"/>
        </w:rPr>
        <w:t>nd</w:t>
      </w:r>
      <w:r w:rsidR="007D2BF4" w:rsidRPr="00666063">
        <w:rPr>
          <w:rFonts w:ascii="Arial" w:hAnsi="Arial" w:cs="Arial"/>
          <w:szCs w:val="24"/>
        </w:rPr>
        <w:t xml:space="preserve"> ed.</w:t>
      </w:r>
      <w:r w:rsidR="00466FC4" w:rsidRPr="00666063">
        <w:rPr>
          <w:rFonts w:ascii="Arial" w:hAnsi="Arial" w:cs="Arial"/>
          <w:szCs w:val="24"/>
        </w:rPr>
        <w:t>, pp. 104-118). Sage.</w:t>
      </w:r>
    </w:p>
    <w:p w14:paraId="4BD51CD7" w14:textId="609DC06E" w:rsidR="003275EF" w:rsidRPr="00666063" w:rsidRDefault="003275EF" w:rsidP="00666063">
      <w:pPr>
        <w:spacing w:line="480" w:lineRule="auto"/>
        <w:ind w:left="709" w:hanging="709"/>
        <w:rPr>
          <w:rFonts w:ascii="Arial" w:hAnsi="Arial" w:cs="Arial"/>
          <w:szCs w:val="24"/>
        </w:rPr>
      </w:pPr>
      <w:r w:rsidRPr="00666063">
        <w:rPr>
          <w:rFonts w:ascii="Arial" w:hAnsi="Arial" w:cs="Arial"/>
          <w:szCs w:val="24"/>
        </w:rPr>
        <w:t xml:space="preserve">Ussher, J., </w:t>
      </w:r>
      <w:proofErr w:type="spellStart"/>
      <w:r w:rsidRPr="00666063">
        <w:rPr>
          <w:rFonts w:ascii="Arial" w:hAnsi="Arial" w:cs="Arial"/>
          <w:szCs w:val="24"/>
        </w:rPr>
        <w:t>Perz</w:t>
      </w:r>
      <w:proofErr w:type="spellEnd"/>
      <w:r w:rsidRPr="00666063">
        <w:rPr>
          <w:rFonts w:ascii="Arial" w:hAnsi="Arial" w:cs="Arial"/>
          <w:szCs w:val="24"/>
        </w:rPr>
        <w:t>, J.</w:t>
      </w:r>
      <w:r w:rsidR="00466FC4" w:rsidRPr="00666063">
        <w:rPr>
          <w:rFonts w:ascii="Arial" w:hAnsi="Arial" w:cs="Arial"/>
          <w:szCs w:val="24"/>
        </w:rPr>
        <w:t>,</w:t>
      </w:r>
      <w:r w:rsidRPr="00666063">
        <w:rPr>
          <w:rFonts w:ascii="Arial" w:hAnsi="Arial" w:cs="Arial"/>
          <w:szCs w:val="24"/>
        </w:rPr>
        <w:t xml:space="preserve"> &amp; May, E. (2014). Pathology or source of power? The construction and experience of premenstrual syndrome within two contrasting cases. </w:t>
      </w:r>
      <w:r w:rsidRPr="00666063">
        <w:rPr>
          <w:rFonts w:ascii="Arial" w:hAnsi="Arial" w:cs="Arial"/>
          <w:i/>
          <w:szCs w:val="24"/>
        </w:rPr>
        <w:t>Feminism &amp; Psychology</w:t>
      </w:r>
      <w:r w:rsidRPr="00666063">
        <w:rPr>
          <w:rFonts w:ascii="Arial" w:hAnsi="Arial" w:cs="Arial"/>
          <w:szCs w:val="24"/>
        </w:rPr>
        <w:t xml:space="preserve">, </w:t>
      </w:r>
      <w:r w:rsidRPr="00666063">
        <w:rPr>
          <w:rFonts w:ascii="Arial" w:hAnsi="Arial" w:cs="Arial"/>
          <w:i/>
          <w:szCs w:val="24"/>
        </w:rPr>
        <w:t>24</w:t>
      </w:r>
      <w:r w:rsidRPr="00666063">
        <w:rPr>
          <w:rFonts w:ascii="Arial" w:hAnsi="Arial" w:cs="Arial"/>
          <w:szCs w:val="24"/>
        </w:rPr>
        <w:t>(3), 332-351.</w:t>
      </w:r>
      <w:r w:rsidR="003714B3" w:rsidRPr="00666063">
        <w:rPr>
          <w:rFonts w:ascii="Arial" w:hAnsi="Arial" w:cs="Arial"/>
          <w:szCs w:val="24"/>
        </w:rPr>
        <w:t xml:space="preserve"> </w:t>
      </w:r>
      <w:hyperlink r:id="rId52" w:history="1">
        <w:r w:rsidR="003714B3" w:rsidRPr="00666063">
          <w:rPr>
            <w:rStyle w:val="Hyperlink"/>
            <w:rFonts w:ascii="Arial" w:hAnsi="Arial" w:cs="Arial"/>
            <w:color w:val="auto"/>
            <w:szCs w:val="24"/>
            <w:shd w:val="clear" w:color="auto" w:fill="FFFFFF"/>
          </w:rPr>
          <w:t>https://doi.org/10.1177/0959353514539650</w:t>
        </w:r>
      </w:hyperlink>
    </w:p>
    <w:p w14:paraId="2FF146BD" w14:textId="1CC5F409" w:rsidR="00517AF9" w:rsidRPr="00666063" w:rsidRDefault="00517AF9" w:rsidP="00666063">
      <w:pPr>
        <w:pStyle w:val="nova-e-listitem"/>
        <w:shd w:val="clear" w:color="auto" w:fill="FFFFFF"/>
        <w:spacing w:before="0" w:beforeAutospacing="0" w:after="120" w:afterAutospacing="0" w:line="480" w:lineRule="auto"/>
        <w:ind w:left="709" w:hanging="709"/>
        <w:rPr>
          <w:rStyle w:val="Hyperlink"/>
          <w:rFonts w:ascii="Arial" w:hAnsi="Arial" w:cs="Arial"/>
          <w:color w:val="auto"/>
          <w:u w:val="none"/>
          <w:shd w:val="clear" w:color="auto" w:fill="FFFFFF"/>
        </w:rPr>
      </w:pPr>
      <w:r w:rsidRPr="00666063">
        <w:rPr>
          <w:rStyle w:val="Hyperlink"/>
          <w:rFonts w:ascii="Arial" w:hAnsi="Arial" w:cs="Arial"/>
          <w:color w:val="auto"/>
          <w:u w:val="none"/>
          <w:shd w:val="clear" w:color="auto" w:fill="FFFFFF"/>
        </w:rPr>
        <w:t xml:space="preserve">Vaismoradi, M., Jones, J., Turunen, H., &amp; Snelgrove (2016). </w:t>
      </w:r>
      <w:r w:rsidRPr="00666063">
        <w:rPr>
          <w:rFonts w:ascii="Arial" w:hAnsi="Arial" w:cs="Arial"/>
        </w:rPr>
        <w:t xml:space="preserve">Theme development in qualitative content analysis and thematic analysis. </w:t>
      </w:r>
      <w:r w:rsidRPr="00666063">
        <w:rPr>
          <w:rFonts w:ascii="Arial" w:hAnsi="Arial" w:cs="Arial"/>
          <w:i/>
          <w:iCs/>
        </w:rPr>
        <w:t xml:space="preserve">Journal of Nursing </w:t>
      </w:r>
      <w:r w:rsidRPr="00666063">
        <w:rPr>
          <w:rFonts w:ascii="Arial" w:hAnsi="Arial" w:cs="Arial"/>
          <w:i/>
          <w:iCs/>
        </w:rPr>
        <w:lastRenderedPageBreak/>
        <w:t>Education and Practice</w:t>
      </w:r>
      <w:r w:rsidRPr="00666063">
        <w:rPr>
          <w:rFonts w:ascii="Arial" w:hAnsi="Arial" w:cs="Arial"/>
        </w:rPr>
        <w:t xml:space="preserve">, </w:t>
      </w:r>
      <w:r w:rsidRPr="00666063">
        <w:rPr>
          <w:rFonts w:ascii="Arial" w:hAnsi="Arial" w:cs="Arial"/>
          <w:i/>
          <w:iCs/>
        </w:rPr>
        <w:t>6</w:t>
      </w:r>
      <w:r w:rsidRPr="00666063">
        <w:rPr>
          <w:rFonts w:ascii="Arial" w:hAnsi="Arial" w:cs="Arial"/>
        </w:rPr>
        <w:t>(5),100-110.</w:t>
      </w:r>
      <w:r w:rsidR="003714B3" w:rsidRPr="00666063">
        <w:rPr>
          <w:rFonts w:ascii="Arial" w:hAnsi="Arial" w:cs="Arial"/>
        </w:rPr>
        <w:t xml:space="preserve"> http://dx.doi.org/10.5430/jnep.v6n5p100</w:t>
      </w:r>
    </w:p>
    <w:p w14:paraId="58118342" w14:textId="429293E0" w:rsidR="004B7D8F" w:rsidRPr="00666063" w:rsidRDefault="004B7D8F" w:rsidP="00666063">
      <w:pPr>
        <w:shd w:val="clear" w:color="auto" w:fill="FFFFFF"/>
        <w:spacing w:line="480" w:lineRule="auto"/>
        <w:ind w:left="709" w:hanging="709"/>
        <w:rPr>
          <w:rFonts w:ascii="Arial" w:hAnsi="Arial" w:cs="Arial"/>
          <w:szCs w:val="24"/>
          <w:lang w:val="en-GB"/>
        </w:rPr>
      </w:pPr>
      <w:r w:rsidRPr="00666063">
        <w:rPr>
          <w:rFonts w:ascii="Arial" w:hAnsi="Arial" w:cs="Arial"/>
          <w:szCs w:val="24"/>
        </w:rPr>
        <w:t xml:space="preserve">Vaismoradi, M., &amp; Snelgrove, S. (2019). Theme in </w:t>
      </w:r>
      <w:r w:rsidR="00466FC4" w:rsidRPr="00666063">
        <w:rPr>
          <w:rFonts w:ascii="Arial" w:hAnsi="Arial" w:cs="Arial"/>
          <w:szCs w:val="24"/>
        </w:rPr>
        <w:t>q</w:t>
      </w:r>
      <w:r w:rsidRPr="00666063">
        <w:rPr>
          <w:rFonts w:ascii="Arial" w:hAnsi="Arial" w:cs="Arial"/>
          <w:szCs w:val="24"/>
        </w:rPr>
        <w:t xml:space="preserve">ualitative </w:t>
      </w:r>
      <w:r w:rsidR="00466FC4" w:rsidRPr="00666063">
        <w:rPr>
          <w:rFonts w:ascii="Arial" w:hAnsi="Arial" w:cs="Arial"/>
          <w:szCs w:val="24"/>
        </w:rPr>
        <w:t>c</w:t>
      </w:r>
      <w:r w:rsidRPr="00666063">
        <w:rPr>
          <w:rFonts w:ascii="Arial" w:hAnsi="Arial" w:cs="Arial"/>
          <w:szCs w:val="24"/>
        </w:rPr>
        <w:t xml:space="preserve">ontent </w:t>
      </w:r>
      <w:r w:rsidR="00466FC4" w:rsidRPr="00666063">
        <w:rPr>
          <w:rFonts w:ascii="Arial" w:hAnsi="Arial" w:cs="Arial"/>
          <w:szCs w:val="24"/>
        </w:rPr>
        <w:t>a</w:t>
      </w:r>
      <w:r w:rsidRPr="00666063">
        <w:rPr>
          <w:rFonts w:ascii="Arial" w:hAnsi="Arial" w:cs="Arial"/>
          <w:szCs w:val="24"/>
        </w:rPr>
        <w:t xml:space="preserve">nalysis and </w:t>
      </w:r>
      <w:r w:rsidR="00466FC4" w:rsidRPr="00666063">
        <w:rPr>
          <w:rFonts w:ascii="Arial" w:hAnsi="Arial" w:cs="Arial"/>
          <w:szCs w:val="24"/>
        </w:rPr>
        <w:t>t</w:t>
      </w:r>
      <w:r w:rsidRPr="00666063">
        <w:rPr>
          <w:rFonts w:ascii="Arial" w:hAnsi="Arial" w:cs="Arial"/>
          <w:szCs w:val="24"/>
        </w:rPr>
        <w:t xml:space="preserve">hematic </w:t>
      </w:r>
      <w:r w:rsidR="00466FC4" w:rsidRPr="00666063">
        <w:rPr>
          <w:rFonts w:ascii="Arial" w:hAnsi="Arial" w:cs="Arial"/>
          <w:szCs w:val="24"/>
        </w:rPr>
        <w:t>a</w:t>
      </w:r>
      <w:r w:rsidRPr="00666063">
        <w:rPr>
          <w:rFonts w:ascii="Arial" w:hAnsi="Arial" w:cs="Arial"/>
          <w:szCs w:val="24"/>
        </w:rPr>
        <w:t>nalysis.</w:t>
      </w:r>
      <w:r w:rsidR="00466FC4" w:rsidRPr="00666063">
        <w:rPr>
          <w:rFonts w:ascii="Arial" w:hAnsi="Arial" w:cs="Arial"/>
          <w:szCs w:val="24"/>
        </w:rPr>
        <w:t xml:space="preserve"> </w:t>
      </w:r>
      <w:r w:rsidRPr="00666063">
        <w:rPr>
          <w:rStyle w:val="Emphasis"/>
          <w:rFonts w:ascii="Arial" w:hAnsi="Arial" w:cs="Arial"/>
          <w:szCs w:val="24"/>
        </w:rPr>
        <w:t>Forum: Qualitative Social Research, 20</w:t>
      </w:r>
      <w:r w:rsidRPr="00666063">
        <w:rPr>
          <w:rFonts w:ascii="Arial" w:hAnsi="Arial" w:cs="Arial"/>
          <w:szCs w:val="24"/>
        </w:rPr>
        <w:t xml:space="preserve">(3). </w:t>
      </w:r>
      <w:r w:rsidR="00466FC4" w:rsidRPr="00666063">
        <w:rPr>
          <w:rFonts w:ascii="Arial" w:hAnsi="Arial" w:cs="Arial"/>
          <w:szCs w:val="24"/>
        </w:rPr>
        <w:t>https://</w:t>
      </w:r>
      <w:r w:rsidRPr="00666063">
        <w:rPr>
          <w:rFonts w:ascii="Arial" w:hAnsi="Arial" w:cs="Arial"/>
          <w:szCs w:val="24"/>
        </w:rPr>
        <w:t>doi</w:t>
      </w:r>
      <w:r w:rsidR="00466FC4" w:rsidRPr="00666063">
        <w:rPr>
          <w:rFonts w:ascii="Arial" w:hAnsi="Arial" w:cs="Arial"/>
          <w:szCs w:val="24"/>
        </w:rPr>
        <w:t>.</w:t>
      </w:r>
      <w:hyperlink r:id="rId53" w:history="1">
        <w:r w:rsidRPr="00666063">
          <w:rPr>
            <w:rStyle w:val="Hyperlink"/>
            <w:rFonts w:ascii="Arial" w:hAnsi="Arial" w:cs="Arial"/>
            <w:color w:val="auto"/>
            <w:szCs w:val="24"/>
          </w:rPr>
          <w:t>org/10.17169/fqs-20.3.3376</w:t>
        </w:r>
      </w:hyperlink>
    </w:p>
    <w:p w14:paraId="7E4DFAD2" w14:textId="361ACC49" w:rsidR="00500391" w:rsidRPr="00666063" w:rsidRDefault="00FC00E8" w:rsidP="00666063">
      <w:pPr>
        <w:shd w:val="clear" w:color="auto" w:fill="FFFFFF"/>
        <w:spacing w:line="480" w:lineRule="auto"/>
        <w:ind w:left="709" w:hanging="709"/>
        <w:rPr>
          <w:rFonts w:ascii="Arial" w:hAnsi="Arial" w:cs="Arial"/>
          <w:szCs w:val="24"/>
          <w:lang w:val="en-GB"/>
        </w:rPr>
      </w:pPr>
      <w:r w:rsidRPr="00666063">
        <w:rPr>
          <w:rFonts w:ascii="Arial" w:hAnsi="Arial" w:cs="Arial"/>
          <w:szCs w:val="24"/>
        </w:rPr>
        <w:t>Vaismoradi, M., Turunen, H.</w:t>
      </w:r>
      <w:r w:rsidR="00466FC4" w:rsidRPr="00666063">
        <w:rPr>
          <w:rFonts w:ascii="Arial" w:hAnsi="Arial" w:cs="Arial"/>
          <w:szCs w:val="24"/>
        </w:rPr>
        <w:t>,</w:t>
      </w:r>
      <w:r w:rsidRPr="00666063">
        <w:rPr>
          <w:rFonts w:ascii="Arial" w:hAnsi="Arial" w:cs="Arial"/>
          <w:szCs w:val="24"/>
        </w:rPr>
        <w:t xml:space="preserve"> &amp; Bondas, T. (2013). Content analysis and thematic analysis: Implications for conducting a qualitative descriptive study. </w:t>
      </w:r>
      <w:r w:rsidRPr="00666063">
        <w:rPr>
          <w:rFonts w:ascii="Arial" w:hAnsi="Arial" w:cs="Arial"/>
          <w:i/>
          <w:szCs w:val="24"/>
        </w:rPr>
        <w:t>Nursing &amp; Health Sciences</w:t>
      </w:r>
      <w:r w:rsidRPr="00666063">
        <w:rPr>
          <w:rFonts w:ascii="Arial" w:hAnsi="Arial" w:cs="Arial"/>
          <w:szCs w:val="24"/>
        </w:rPr>
        <w:t xml:space="preserve">, </w:t>
      </w:r>
      <w:r w:rsidRPr="00666063">
        <w:rPr>
          <w:rFonts w:ascii="Arial" w:hAnsi="Arial" w:cs="Arial"/>
          <w:i/>
          <w:iCs/>
          <w:szCs w:val="24"/>
        </w:rPr>
        <w:t>15</w:t>
      </w:r>
      <w:r w:rsidRPr="00666063">
        <w:rPr>
          <w:rFonts w:ascii="Arial" w:hAnsi="Arial" w:cs="Arial"/>
          <w:szCs w:val="24"/>
        </w:rPr>
        <w:t>, 398-405.</w:t>
      </w:r>
      <w:r w:rsidR="00500391" w:rsidRPr="00666063">
        <w:rPr>
          <w:rFonts w:ascii="Arial" w:hAnsi="Arial" w:cs="Arial"/>
          <w:szCs w:val="24"/>
        </w:rPr>
        <w:t xml:space="preserve"> https:</w:t>
      </w:r>
      <w:r w:rsidR="003714B3" w:rsidRPr="00666063">
        <w:rPr>
          <w:rFonts w:ascii="Arial" w:hAnsi="Arial" w:cs="Arial"/>
          <w:szCs w:val="24"/>
        </w:rPr>
        <w:t>//doi.org/</w:t>
      </w:r>
      <w:hyperlink r:id="rId54" w:tgtFrame="_blank" w:history="1">
        <w:r w:rsidR="00500391" w:rsidRPr="00666063">
          <w:rPr>
            <w:rStyle w:val="Hyperlink"/>
            <w:rFonts w:ascii="Arial" w:hAnsi="Arial" w:cs="Arial"/>
            <w:color w:val="auto"/>
            <w:szCs w:val="24"/>
          </w:rPr>
          <w:t>10.1111/nhs.12048</w:t>
        </w:r>
      </w:hyperlink>
    </w:p>
    <w:p w14:paraId="21A5DF2B" w14:textId="0C3FD045" w:rsidR="00DB0066" w:rsidRPr="00666063" w:rsidRDefault="00DB0066" w:rsidP="00666063">
      <w:pPr>
        <w:spacing w:line="480" w:lineRule="auto"/>
        <w:ind w:left="709" w:hanging="709"/>
        <w:rPr>
          <w:rFonts w:ascii="Arial" w:hAnsi="Arial" w:cs="Arial"/>
          <w:noProof/>
          <w:szCs w:val="24"/>
        </w:rPr>
      </w:pPr>
      <w:r w:rsidRPr="00666063">
        <w:rPr>
          <w:rFonts w:ascii="Arial" w:hAnsi="Arial" w:cs="Arial"/>
          <w:noProof/>
          <w:szCs w:val="24"/>
        </w:rPr>
        <w:t xml:space="preserve">Wetherell, M., &amp; Potter, J. (1992). </w:t>
      </w:r>
      <w:r w:rsidRPr="00666063">
        <w:rPr>
          <w:rFonts w:ascii="Arial" w:hAnsi="Arial" w:cs="Arial"/>
          <w:i/>
          <w:noProof/>
          <w:szCs w:val="24"/>
        </w:rPr>
        <w:t>Mapping the language of racism</w:t>
      </w:r>
      <w:r w:rsidRPr="00666063">
        <w:rPr>
          <w:rFonts w:ascii="Arial" w:hAnsi="Arial" w:cs="Arial"/>
          <w:noProof/>
          <w:szCs w:val="24"/>
        </w:rPr>
        <w:t>. Harvester.</w:t>
      </w:r>
    </w:p>
    <w:p w14:paraId="2150AEB0" w14:textId="09982425" w:rsidR="003A65DD" w:rsidRPr="00666063" w:rsidRDefault="003A65DD" w:rsidP="00666063">
      <w:pPr>
        <w:spacing w:line="480" w:lineRule="auto"/>
        <w:ind w:left="709" w:hanging="709"/>
        <w:rPr>
          <w:rFonts w:ascii="Arial" w:hAnsi="Arial" w:cs="Arial"/>
          <w:szCs w:val="24"/>
          <w:lang w:val="en"/>
        </w:rPr>
      </w:pPr>
      <w:r w:rsidRPr="00666063">
        <w:rPr>
          <w:rFonts w:ascii="Arial" w:hAnsi="Arial" w:cs="Arial"/>
          <w:szCs w:val="24"/>
          <w:lang w:val="en"/>
        </w:rPr>
        <w:t>Wiggins, S. (201</w:t>
      </w:r>
      <w:r w:rsidR="005762D6">
        <w:rPr>
          <w:rFonts w:ascii="Arial" w:hAnsi="Arial" w:cs="Arial"/>
          <w:szCs w:val="24"/>
          <w:lang w:val="en"/>
        </w:rPr>
        <w:t>6</w:t>
      </w:r>
      <w:r w:rsidRPr="00666063">
        <w:rPr>
          <w:rFonts w:ascii="Arial" w:hAnsi="Arial" w:cs="Arial"/>
          <w:szCs w:val="24"/>
          <w:lang w:val="en"/>
        </w:rPr>
        <w:t xml:space="preserve">). </w:t>
      </w:r>
      <w:r w:rsidRPr="00666063">
        <w:rPr>
          <w:rFonts w:ascii="Arial" w:hAnsi="Arial" w:cs="Arial"/>
          <w:i/>
          <w:szCs w:val="24"/>
          <w:lang w:val="en"/>
        </w:rPr>
        <w:t xml:space="preserve">Discursive psychology: Theory, </w:t>
      </w:r>
      <w:proofErr w:type="gramStart"/>
      <w:r w:rsidRPr="00666063">
        <w:rPr>
          <w:rFonts w:ascii="Arial" w:hAnsi="Arial" w:cs="Arial"/>
          <w:i/>
          <w:szCs w:val="24"/>
          <w:lang w:val="en"/>
        </w:rPr>
        <w:t>method</w:t>
      </w:r>
      <w:proofErr w:type="gramEnd"/>
      <w:r w:rsidRPr="00666063">
        <w:rPr>
          <w:rFonts w:ascii="Arial" w:hAnsi="Arial" w:cs="Arial"/>
          <w:i/>
          <w:szCs w:val="24"/>
          <w:lang w:val="en"/>
        </w:rPr>
        <w:t xml:space="preserve"> and applications</w:t>
      </w:r>
      <w:r w:rsidRPr="00666063">
        <w:rPr>
          <w:rFonts w:ascii="Arial" w:hAnsi="Arial" w:cs="Arial"/>
          <w:szCs w:val="24"/>
          <w:lang w:val="en"/>
        </w:rPr>
        <w:t xml:space="preserve">. Sage. </w:t>
      </w:r>
      <w:hyperlink r:id="rId55" w:history="1">
        <w:r w:rsidR="004A1FE8" w:rsidRPr="00666063">
          <w:rPr>
            <w:rStyle w:val="Hyperlink"/>
            <w:rFonts w:ascii="Arial" w:hAnsi="Arial" w:cs="Arial"/>
            <w:color w:val="auto"/>
            <w:szCs w:val="24"/>
            <w:shd w:val="clear" w:color="auto" w:fill="FFFFFF"/>
          </w:rPr>
          <w:t>http://dx.doi.org/10.4135/9781473983335</w:t>
        </w:r>
      </w:hyperlink>
    </w:p>
    <w:p w14:paraId="5B3D98BA" w14:textId="713C2966" w:rsidR="00D52DFB" w:rsidRPr="00666063" w:rsidRDefault="008416E0" w:rsidP="00666063">
      <w:pPr>
        <w:spacing w:line="480" w:lineRule="auto"/>
        <w:ind w:left="709" w:hanging="709"/>
        <w:rPr>
          <w:rFonts w:ascii="Arial" w:hAnsi="Arial" w:cs="Arial"/>
          <w:noProof/>
          <w:szCs w:val="24"/>
        </w:rPr>
      </w:pPr>
      <w:bookmarkStart w:id="9" w:name="_ENREF_43"/>
      <w:r w:rsidRPr="00666063">
        <w:rPr>
          <w:rFonts w:ascii="Arial" w:hAnsi="Arial" w:cs="Arial"/>
          <w:noProof/>
          <w:szCs w:val="24"/>
        </w:rPr>
        <w:t>Willig, C. (2013).</w:t>
      </w:r>
      <w:r w:rsidRPr="00666063">
        <w:rPr>
          <w:rFonts w:ascii="Arial" w:hAnsi="Arial" w:cs="Arial"/>
          <w:i/>
          <w:noProof/>
          <w:szCs w:val="24"/>
        </w:rPr>
        <w:t xml:space="preserve"> Introducing qualitative research in psychology</w:t>
      </w:r>
      <w:r w:rsidR="006D2D09" w:rsidRPr="00666063">
        <w:rPr>
          <w:rFonts w:ascii="Arial" w:hAnsi="Arial" w:cs="Arial"/>
          <w:iCs/>
          <w:noProof/>
          <w:szCs w:val="24"/>
        </w:rPr>
        <w:t xml:space="preserve"> (</w:t>
      </w:r>
      <w:r w:rsidR="007D2BF4" w:rsidRPr="00666063">
        <w:rPr>
          <w:rFonts w:ascii="Arial" w:hAnsi="Arial" w:cs="Arial"/>
          <w:iCs/>
          <w:noProof/>
          <w:szCs w:val="24"/>
        </w:rPr>
        <w:t>3</w:t>
      </w:r>
      <w:r w:rsidR="007D2BF4" w:rsidRPr="00666063">
        <w:rPr>
          <w:rFonts w:ascii="Arial" w:hAnsi="Arial" w:cs="Arial"/>
          <w:iCs/>
          <w:noProof/>
          <w:szCs w:val="24"/>
          <w:vertAlign w:val="superscript"/>
        </w:rPr>
        <w:t>rd</w:t>
      </w:r>
      <w:r w:rsidR="007D2BF4" w:rsidRPr="00666063">
        <w:rPr>
          <w:rFonts w:ascii="Arial" w:hAnsi="Arial" w:cs="Arial"/>
          <w:iCs/>
          <w:noProof/>
          <w:szCs w:val="24"/>
        </w:rPr>
        <w:t xml:space="preserve"> ed.</w:t>
      </w:r>
      <w:r w:rsidR="006D2D09" w:rsidRPr="00666063">
        <w:rPr>
          <w:rFonts w:ascii="Arial" w:hAnsi="Arial" w:cs="Arial"/>
          <w:iCs/>
          <w:noProof/>
          <w:szCs w:val="24"/>
        </w:rPr>
        <w:t>)</w:t>
      </w:r>
      <w:r w:rsidRPr="00666063">
        <w:rPr>
          <w:rFonts w:ascii="Arial" w:hAnsi="Arial" w:cs="Arial"/>
          <w:noProof/>
          <w:szCs w:val="24"/>
        </w:rPr>
        <w:t>. Open University Press.</w:t>
      </w:r>
      <w:bookmarkEnd w:id="9"/>
    </w:p>
    <w:p w14:paraId="10C4A7FB" w14:textId="102F7CEF" w:rsidR="00481FF3" w:rsidRPr="00666063" w:rsidRDefault="00481FF3" w:rsidP="00666063">
      <w:pPr>
        <w:spacing w:line="480" w:lineRule="auto"/>
        <w:ind w:left="709" w:hanging="709"/>
        <w:rPr>
          <w:rFonts w:ascii="Arial" w:hAnsi="Arial" w:cs="Arial"/>
          <w:szCs w:val="24"/>
        </w:rPr>
      </w:pPr>
      <w:r w:rsidRPr="00666063">
        <w:rPr>
          <w:rFonts w:ascii="Arial" w:hAnsi="Arial" w:cs="Arial"/>
          <w:bCs/>
          <w:szCs w:val="24"/>
        </w:rPr>
        <w:t xml:space="preserve">Yeh, C. J., &amp; Inman, A. G. (2007). Qualitative data analysis and interpretation in </w:t>
      </w:r>
      <w:proofErr w:type="spellStart"/>
      <w:r w:rsidRPr="00666063">
        <w:rPr>
          <w:rFonts w:ascii="Arial" w:hAnsi="Arial" w:cs="Arial"/>
          <w:bCs/>
          <w:szCs w:val="24"/>
        </w:rPr>
        <w:t>counseling</w:t>
      </w:r>
      <w:proofErr w:type="spellEnd"/>
      <w:r w:rsidRPr="00666063">
        <w:rPr>
          <w:rFonts w:ascii="Arial" w:hAnsi="Arial" w:cs="Arial"/>
          <w:bCs/>
          <w:szCs w:val="24"/>
        </w:rPr>
        <w:t xml:space="preserve"> psychology: Strategies for best practices. </w:t>
      </w:r>
      <w:r w:rsidRPr="00666063">
        <w:rPr>
          <w:rFonts w:ascii="Arial" w:hAnsi="Arial" w:cs="Arial"/>
          <w:bCs/>
          <w:i/>
          <w:iCs/>
          <w:szCs w:val="24"/>
        </w:rPr>
        <w:t>The Counseling Psychologist</w:t>
      </w:r>
      <w:r w:rsidRPr="00666063">
        <w:rPr>
          <w:rFonts w:ascii="Arial" w:hAnsi="Arial" w:cs="Arial"/>
          <w:bCs/>
          <w:szCs w:val="24"/>
        </w:rPr>
        <w:t xml:space="preserve">, </w:t>
      </w:r>
      <w:r w:rsidRPr="00666063">
        <w:rPr>
          <w:rFonts w:ascii="Arial" w:hAnsi="Arial" w:cs="Arial"/>
          <w:bCs/>
          <w:i/>
          <w:iCs/>
          <w:szCs w:val="24"/>
        </w:rPr>
        <w:t>35</w:t>
      </w:r>
      <w:r w:rsidRPr="00666063">
        <w:rPr>
          <w:rFonts w:ascii="Arial" w:hAnsi="Arial" w:cs="Arial"/>
          <w:bCs/>
          <w:szCs w:val="24"/>
        </w:rPr>
        <w:t xml:space="preserve">(3), 369-403. </w:t>
      </w:r>
      <w:hyperlink r:id="rId56" w:history="1">
        <w:r w:rsidRPr="00666063">
          <w:rPr>
            <w:rStyle w:val="Hyperlink"/>
            <w:rFonts w:ascii="Arial" w:hAnsi="Arial" w:cs="Arial"/>
            <w:bCs/>
            <w:color w:val="auto"/>
            <w:szCs w:val="24"/>
          </w:rPr>
          <w:t>https://doi.org/10.1177/0011000006292596</w:t>
        </w:r>
      </w:hyperlink>
    </w:p>
    <w:sectPr w:rsidR="00481FF3" w:rsidRPr="00666063" w:rsidSect="00E07A46">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FAA66" w14:textId="77777777" w:rsidR="0052166D" w:rsidRDefault="0052166D" w:rsidP="00B660DF">
      <w:pPr>
        <w:spacing w:after="0" w:line="240" w:lineRule="auto"/>
      </w:pPr>
    </w:p>
  </w:endnote>
  <w:endnote w:type="continuationSeparator" w:id="0">
    <w:p w14:paraId="15417A7D" w14:textId="77777777" w:rsidR="0052166D" w:rsidRDefault="0052166D" w:rsidP="00B660DF">
      <w:pPr>
        <w:spacing w:after="0" w:line="240" w:lineRule="auto"/>
      </w:pPr>
    </w:p>
  </w:endnote>
  <w:endnote w:id="1">
    <w:p w14:paraId="2A57DC14" w14:textId="5CB6BBF9" w:rsidR="006E1166" w:rsidRPr="000E2128" w:rsidRDefault="006E1166" w:rsidP="000E2128">
      <w:pPr>
        <w:pStyle w:val="EndnoteText"/>
        <w:spacing w:line="480" w:lineRule="auto"/>
        <w:rPr>
          <w:rFonts w:ascii="Arial" w:hAnsi="Arial" w:cs="Arial"/>
          <w:sz w:val="24"/>
          <w:szCs w:val="24"/>
          <w:lang w:val="en-GB"/>
        </w:rPr>
      </w:pPr>
      <w:r>
        <w:rPr>
          <w:rStyle w:val="EndnoteReference"/>
        </w:rPr>
        <w:endnoteRef/>
      </w:r>
      <w:r>
        <w:t xml:space="preserve"> </w:t>
      </w:r>
      <w:r w:rsidRPr="000E2128">
        <w:rPr>
          <w:rFonts w:ascii="Arial" w:hAnsi="Arial" w:cs="Arial"/>
          <w:sz w:val="24"/>
          <w:szCs w:val="24"/>
          <w:lang w:val="en-GB"/>
        </w:rPr>
        <w:t>A type of discourse analysis informed by poststructuralist theory – which views language and discourse as constitutive of reality and integral to the operation of power as a productive force</w:t>
      </w:r>
      <w:r w:rsidRPr="00C10A21">
        <w:rPr>
          <w:rFonts w:ascii="Arial" w:hAnsi="Arial" w:cs="Arial"/>
          <w:sz w:val="24"/>
          <w:szCs w:val="24"/>
          <w:lang w:val="en-GB"/>
        </w:rPr>
        <w:t xml:space="preserve"> in society, producing meaning</w:t>
      </w:r>
      <w:r w:rsidR="000E2128">
        <w:rPr>
          <w:rFonts w:ascii="Arial" w:hAnsi="Arial" w:cs="Arial"/>
          <w:sz w:val="24"/>
          <w:szCs w:val="24"/>
          <w:lang w:val="en-GB"/>
        </w:rPr>
        <w:t xml:space="preserve"> and subjectivity</w:t>
      </w:r>
      <w:r w:rsidRPr="00C10A21">
        <w:rPr>
          <w:rFonts w:ascii="Arial" w:hAnsi="Arial" w:cs="Arial"/>
          <w:sz w:val="24"/>
          <w:szCs w:val="24"/>
          <w:lang w:val="en-GB"/>
        </w:rPr>
        <w:t xml:space="preserve">. </w:t>
      </w:r>
      <w:r w:rsidRPr="006E1166">
        <w:rPr>
          <w:rFonts w:ascii="Arial" w:hAnsi="Arial" w:cs="Arial"/>
          <w:sz w:val="24"/>
          <w:szCs w:val="24"/>
          <w:lang w:val="en-GB"/>
        </w:rPr>
        <w:t xml:space="preserve">Poststructuralist DA </w:t>
      </w:r>
      <w:r w:rsidRPr="000E2128">
        <w:rPr>
          <w:rFonts w:ascii="Arial" w:hAnsi="Arial" w:cs="Arial"/>
          <w:sz w:val="24"/>
          <w:szCs w:val="24"/>
        </w:rPr>
        <w:t xml:space="preserve">tends to have a strong interest in power, and in contesting and challenging dominant – powerful – knowledges. It also understands the self and subjectivity as not unitary or coherent, but fragmented and contradictory, and produced through discourse </w:t>
      </w:r>
      <w:r w:rsidRPr="000E2128">
        <w:rPr>
          <w:rFonts w:ascii="Arial" w:hAnsi="Arial" w:cs="Arial"/>
          <w:sz w:val="24"/>
          <w:szCs w:val="24"/>
        </w:rPr>
        <w:fldChar w:fldCharType="begin"/>
      </w:r>
      <w:r w:rsidRPr="000E2128">
        <w:rPr>
          <w:rFonts w:ascii="Arial" w:hAnsi="Arial" w:cs="Arial"/>
          <w:sz w:val="24"/>
          <w:szCs w:val="24"/>
        </w:rPr>
        <w:instrText xml:space="preserve"> ADDIN EN.CITE &lt;EndNote&gt;&lt;Cite&gt;&lt;Author&gt;Gavey&lt;/Author&gt;&lt;Year&gt;1989&lt;/Year&gt;&lt;RecNum&gt;565&lt;/RecNum&gt;&lt;Prefix&gt;see &lt;/Prefix&gt;&lt;Suffix&gt;`, for an accessible overview of poststructuralist theory and DA&lt;/Suffix&gt;&lt;DisplayText&gt;(see Gavey, 1989, for an accessible overview of poststructuralist theory and DA)&lt;/DisplayText&gt;&lt;record&gt;&lt;rec-number&gt;565&lt;/rec-number&gt;&lt;foreign-keys&gt;&lt;key app="EN" db-id="v25xfwv0lxa9wte5rv8pf0xosws2eze0tttr"&gt;565&lt;/key&gt;&lt;/foreign-keys&gt;&lt;ref-type name="Journal Article"&gt;17&lt;/ref-type&gt;&lt;contributors&gt;&lt;authors&gt;&lt;author&gt;Gavey, Nicola&lt;/author&gt;&lt;/authors&gt;&lt;/contributors&gt;&lt;titles&gt;&lt;title&gt;Feminist poststructuralism and discourse analysis: Contributions to feminist psychology&lt;/title&gt;&lt;secondary-title&gt;Psychology of Women Quarterly&lt;/secondary-title&gt;&lt;/titles&gt;&lt;periodical&gt;&lt;full-title&gt;Psychology of Women Quarterly&lt;/full-title&gt;&lt;/periodical&gt;&lt;pages&gt;459-475&lt;/pages&gt;&lt;volume&gt;13&lt;/volume&gt;&lt;dates&gt;&lt;year&gt;1989&lt;/year&gt;&lt;/dates&gt;&lt;urls&gt;&lt;/urls&gt;&lt;/record&gt;&lt;/Cite&gt;&lt;/EndNote&gt;</w:instrText>
      </w:r>
      <w:r w:rsidRPr="000E2128">
        <w:rPr>
          <w:rFonts w:ascii="Arial" w:hAnsi="Arial" w:cs="Arial"/>
          <w:sz w:val="24"/>
          <w:szCs w:val="24"/>
        </w:rPr>
        <w:fldChar w:fldCharType="separate"/>
      </w:r>
      <w:r w:rsidRPr="000E2128">
        <w:rPr>
          <w:rFonts w:ascii="Arial" w:hAnsi="Arial" w:cs="Arial"/>
          <w:sz w:val="24"/>
          <w:szCs w:val="24"/>
        </w:rPr>
        <w:t>(see Gavey, 1989, for an accessible overview of poststructuralist theory and DA)</w:t>
      </w:r>
      <w:r w:rsidRPr="000E2128">
        <w:rPr>
          <w:rFonts w:ascii="Arial" w:hAnsi="Arial" w:cs="Arial"/>
          <w:sz w:val="24"/>
          <w:szCs w:val="24"/>
        </w:rPr>
        <w:fldChar w:fldCharType="end"/>
      </w:r>
      <w:r w:rsidRPr="000E2128">
        <w:rPr>
          <w:rFonts w:ascii="Arial" w:hAnsi="Arial" w:cs="Arial"/>
          <w:sz w:val="24"/>
          <w:szCs w:val="24"/>
        </w:rPr>
        <w:t>.</w:t>
      </w:r>
    </w:p>
  </w:endnote>
  <w:endnote w:id="2">
    <w:p w14:paraId="2777C8FB" w14:textId="1E599E6F" w:rsidR="00E07A46" w:rsidRPr="00300FBF" w:rsidRDefault="00E07A46" w:rsidP="00300FBF">
      <w:pPr>
        <w:pStyle w:val="EndnoteText"/>
        <w:spacing w:line="480" w:lineRule="auto"/>
        <w:rPr>
          <w:rFonts w:ascii="Arial" w:hAnsi="Arial" w:cs="Arial"/>
          <w:sz w:val="24"/>
          <w:szCs w:val="24"/>
          <w:lang w:val="en-US"/>
        </w:rPr>
      </w:pPr>
      <w:r w:rsidRPr="007A3888">
        <w:rPr>
          <w:rStyle w:val="EndnoteReference"/>
          <w:rFonts w:ascii="Arial" w:hAnsi="Arial" w:cs="Arial"/>
          <w:sz w:val="24"/>
          <w:szCs w:val="24"/>
        </w:rPr>
        <w:endnoteRef/>
      </w:r>
      <w:r w:rsidRPr="007A3888">
        <w:rPr>
          <w:rFonts w:ascii="Arial" w:hAnsi="Arial" w:cs="Arial"/>
          <w:sz w:val="24"/>
          <w:szCs w:val="24"/>
        </w:rPr>
        <w:t xml:space="preserve"> </w:t>
      </w:r>
      <w:r w:rsidR="00AA124B" w:rsidRPr="00300FBF">
        <w:rPr>
          <w:rFonts w:ascii="Arial" w:hAnsi="Arial" w:cs="Arial"/>
          <w:sz w:val="24"/>
          <w:szCs w:val="24"/>
        </w:rPr>
        <w:t>Post-positivism is a refinement of positivism – the influence of the researcher on research outcomes is recognised but objective knowledge remains the ideal. The term ‘(post)positivism’ captures the blurring of these two closely related sets of values.</w:t>
      </w:r>
      <w:r w:rsidR="00AA124B" w:rsidRPr="00300FBF">
        <w:rPr>
          <w:rFonts w:ascii="Arial" w:hAnsi="Arial" w:cs="Arial"/>
          <w:sz w:val="24"/>
          <w:szCs w:val="24"/>
          <w:lang w:val="en-US"/>
        </w:rPr>
        <w:t xml:space="preserve"> </w:t>
      </w:r>
    </w:p>
  </w:endnote>
  <w:endnote w:id="3">
    <w:p w14:paraId="24AB54F5" w14:textId="6640A9E1" w:rsidR="005762D6" w:rsidRPr="000E2128" w:rsidRDefault="005762D6" w:rsidP="000E2128">
      <w:pPr>
        <w:spacing w:before="240" w:line="480" w:lineRule="auto"/>
        <w:rPr>
          <w:lang w:val="en-GB"/>
        </w:rPr>
      </w:pPr>
      <w:r>
        <w:rPr>
          <w:rStyle w:val="EndnoteReference"/>
        </w:rPr>
        <w:endnoteRef/>
      </w:r>
      <w:r>
        <w:t xml:space="preserve"> </w:t>
      </w:r>
      <w:r w:rsidRPr="000E2128">
        <w:rPr>
          <w:rFonts w:ascii="Arial" w:hAnsi="Arial" w:cs="Arial"/>
          <w:szCs w:val="24"/>
          <w:lang w:val="en-GB"/>
        </w:rPr>
        <w:t>Constructionism</w:t>
      </w:r>
      <w:r w:rsidR="00A11117" w:rsidRPr="00C10A21">
        <w:rPr>
          <w:rFonts w:ascii="Arial" w:hAnsi="Arial" w:cs="Arial"/>
          <w:szCs w:val="24"/>
          <w:lang w:val="en-GB"/>
        </w:rPr>
        <w:t xml:space="preserve"> </w:t>
      </w:r>
      <w:r w:rsidR="00A11117">
        <w:rPr>
          <w:rFonts w:ascii="Arial" w:hAnsi="Arial" w:cs="Arial"/>
          <w:szCs w:val="24"/>
          <w:lang w:val="en-GB"/>
        </w:rPr>
        <w:t xml:space="preserve">(sometimes social constructionism) is a theoretical tradition that views reality and truth – or realities and truths as it </w:t>
      </w:r>
      <w:r w:rsidR="00A11117" w:rsidRPr="000E2128">
        <w:rPr>
          <w:rFonts w:ascii="Arial" w:eastAsia="Batang" w:hAnsi="Arial" w:cs="Arial"/>
          <w:color w:val="000000"/>
        </w:rPr>
        <w:t xml:space="preserve">rejects </w:t>
      </w:r>
      <w:r w:rsidR="00A11117">
        <w:rPr>
          <w:rFonts w:ascii="Arial" w:eastAsia="Batang" w:hAnsi="Arial" w:cs="Arial"/>
          <w:color w:val="000000"/>
        </w:rPr>
        <w:t xml:space="preserve">the idea of </w:t>
      </w:r>
      <w:r w:rsidR="00A11117" w:rsidRPr="000E2128">
        <w:rPr>
          <w:rFonts w:ascii="Arial" w:eastAsia="Batang" w:hAnsi="Arial" w:cs="Arial"/>
          <w:color w:val="000000"/>
        </w:rPr>
        <w:t>a sing</w:t>
      </w:r>
      <w:r w:rsidR="00A11117">
        <w:rPr>
          <w:rFonts w:ascii="Arial" w:eastAsia="Batang" w:hAnsi="Arial" w:cs="Arial"/>
          <w:color w:val="000000"/>
        </w:rPr>
        <w:t xml:space="preserve">ular reality and </w:t>
      </w:r>
      <w:r w:rsidR="00A11117" w:rsidRPr="000E2128">
        <w:rPr>
          <w:rFonts w:ascii="Arial" w:eastAsia="Batang" w:hAnsi="Arial" w:cs="Arial"/>
          <w:color w:val="000000"/>
        </w:rPr>
        <w:t>truth</w:t>
      </w:r>
      <w:r w:rsidR="00A11117">
        <w:rPr>
          <w:rFonts w:ascii="Arial" w:eastAsia="Batang" w:hAnsi="Arial" w:cs="Arial"/>
          <w:color w:val="000000"/>
        </w:rPr>
        <w:t xml:space="preserve"> – as </w:t>
      </w:r>
      <w:r w:rsidR="00A11117" w:rsidRPr="000E2128">
        <w:rPr>
          <w:rFonts w:ascii="Arial" w:eastAsia="Batang" w:hAnsi="Arial" w:cs="Arial"/>
          <w:color w:val="000000"/>
        </w:rPr>
        <w:t xml:space="preserve">produced (constructed) through language, representation and other social processes. The terms in which the world is understood are seen related to specific socio-political, cultural, </w:t>
      </w:r>
      <w:r w:rsidR="00A11117">
        <w:rPr>
          <w:rFonts w:ascii="Arial" w:eastAsia="Batang" w:hAnsi="Arial" w:cs="Arial"/>
          <w:color w:val="000000"/>
        </w:rPr>
        <w:t xml:space="preserve">and </w:t>
      </w:r>
      <w:r w:rsidR="00A11117" w:rsidRPr="000E2128">
        <w:rPr>
          <w:rFonts w:ascii="Arial" w:eastAsia="Batang" w:hAnsi="Arial" w:cs="Arial"/>
          <w:color w:val="000000"/>
        </w:rPr>
        <w:t>historical contexts, and meanings are seen as social artefacts, resulting from social interaction, rather than some inherent truth about the nature of reality</w:t>
      </w:r>
      <w:r w:rsidR="000E2128">
        <w:rPr>
          <w:rFonts w:ascii="Arial" w:eastAsia="Batang" w:hAnsi="Arial" w:cs="Arial"/>
          <w:color w:val="000000"/>
        </w:rPr>
        <w:t xml:space="preserve"> (see Gergen, 2015)</w:t>
      </w:r>
      <w:r w:rsidR="00A11117" w:rsidRPr="000E2128">
        <w:rPr>
          <w:rFonts w:ascii="Arial" w:eastAsia="Batang" w:hAnsi="Arial" w:cs="Arial"/>
          <w:color w:val="000000"/>
        </w:rPr>
        <w:t xml:space="preserve">. </w:t>
      </w:r>
    </w:p>
  </w:endnote>
  <w:endnote w:id="4">
    <w:p w14:paraId="14858221" w14:textId="292660F7" w:rsidR="00AA124B" w:rsidRPr="00300FBF" w:rsidRDefault="00AA124B" w:rsidP="00300FBF">
      <w:pPr>
        <w:pStyle w:val="EndnoteText"/>
        <w:spacing w:line="480" w:lineRule="auto"/>
        <w:rPr>
          <w:rFonts w:ascii="Arial" w:hAnsi="Arial" w:cs="Arial"/>
          <w:sz w:val="24"/>
          <w:szCs w:val="24"/>
          <w:lang w:val="en-US"/>
        </w:rPr>
      </w:pPr>
      <w:r w:rsidRPr="00300FBF">
        <w:rPr>
          <w:rStyle w:val="EndnoteReference"/>
          <w:rFonts w:ascii="Arial" w:hAnsi="Arial" w:cs="Arial"/>
          <w:sz w:val="24"/>
          <w:szCs w:val="24"/>
        </w:rPr>
        <w:endnoteRef/>
      </w:r>
      <w:r w:rsidRPr="00300FBF">
        <w:rPr>
          <w:rFonts w:ascii="Arial" w:hAnsi="Arial" w:cs="Arial"/>
          <w:sz w:val="24"/>
          <w:szCs w:val="24"/>
        </w:rPr>
        <w:t xml:space="preserve"> </w:t>
      </w:r>
      <w:r w:rsidRPr="00300FBF">
        <w:rPr>
          <w:rFonts w:ascii="Arial" w:hAnsi="Arial" w:cs="Arial"/>
          <w:sz w:val="24"/>
          <w:szCs w:val="24"/>
          <w:lang w:val="en-GB"/>
        </w:rPr>
        <w:t>TA is similarly thought to have evolved from quantitative content analysis (Joffe, 2012).</w:t>
      </w:r>
    </w:p>
  </w:endnote>
  <w:endnote w:id="5">
    <w:p w14:paraId="59CAFB88" w14:textId="664862C6" w:rsidR="0039069A" w:rsidRPr="00300FBF" w:rsidRDefault="0039069A" w:rsidP="00300FBF">
      <w:pPr>
        <w:pStyle w:val="EndnoteText"/>
        <w:spacing w:line="480" w:lineRule="auto"/>
        <w:rPr>
          <w:rFonts w:ascii="Arial" w:hAnsi="Arial" w:cs="Arial"/>
          <w:sz w:val="24"/>
          <w:szCs w:val="24"/>
          <w:lang w:val="en-US"/>
        </w:rPr>
      </w:pPr>
      <w:r w:rsidRPr="00300FBF">
        <w:rPr>
          <w:rStyle w:val="EndnoteReference"/>
          <w:rFonts w:ascii="Arial" w:hAnsi="Arial" w:cs="Arial"/>
          <w:sz w:val="24"/>
          <w:szCs w:val="24"/>
        </w:rPr>
        <w:endnoteRef/>
      </w:r>
      <w:r w:rsidRPr="00300FBF">
        <w:rPr>
          <w:rFonts w:ascii="Arial" w:hAnsi="Arial" w:cs="Arial"/>
          <w:sz w:val="24"/>
          <w:szCs w:val="24"/>
        </w:rPr>
        <w:t xml:space="preserve"> </w:t>
      </w:r>
      <w:r w:rsidRPr="00300FBF">
        <w:rPr>
          <w:rFonts w:ascii="Arial" w:hAnsi="Arial" w:cs="Arial"/>
          <w:sz w:val="24"/>
          <w:szCs w:val="24"/>
          <w:lang w:val="en-GB"/>
        </w:rPr>
        <w:t>Their use and description of reflexive TA is not quite how we have described it, and the language (e.g. emergent codes and themes), conceptualisation of themes (topic summaries) and analytic process described (use of ‘subcodes’ and a codebook, analysis transcript by transcript) partly reflect an IPA influence.</w:t>
      </w:r>
    </w:p>
  </w:endnote>
  <w:endnote w:id="6">
    <w:p w14:paraId="0802BA78" w14:textId="2D1DEE98" w:rsidR="00A11117" w:rsidRPr="000E2128" w:rsidRDefault="00A11117" w:rsidP="000E2128">
      <w:pPr>
        <w:pStyle w:val="EndnoteText"/>
        <w:spacing w:line="480" w:lineRule="auto"/>
        <w:rPr>
          <w:rFonts w:ascii="Arial" w:hAnsi="Arial" w:cs="Arial"/>
          <w:sz w:val="24"/>
          <w:szCs w:val="24"/>
          <w:lang w:val="en-GB"/>
        </w:rPr>
      </w:pPr>
      <w:r>
        <w:rPr>
          <w:rStyle w:val="EndnoteReference"/>
        </w:rPr>
        <w:endnoteRef/>
      </w:r>
      <w:r>
        <w:t xml:space="preserve"> </w:t>
      </w:r>
      <w:r w:rsidRPr="000E2128">
        <w:rPr>
          <w:rFonts w:ascii="Arial" w:hAnsi="Arial" w:cs="Arial"/>
          <w:sz w:val="24"/>
          <w:szCs w:val="24"/>
          <w:lang w:val="en-GB"/>
        </w:rPr>
        <w:t>Critical realism is a form of realism</w:t>
      </w:r>
      <w:r>
        <w:rPr>
          <w:rFonts w:ascii="Arial" w:hAnsi="Arial" w:cs="Arial"/>
          <w:sz w:val="24"/>
          <w:szCs w:val="24"/>
          <w:lang w:val="en-GB"/>
        </w:rPr>
        <w:t xml:space="preserve"> that frequently underpins qualitative research. Unlike ‘simple’ or ‘naïve’ realism, which assumes a singular reality that can be directly observed or discovered through research, critical realism</w:t>
      </w:r>
      <w:r w:rsidR="004C6FD7">
        <w:rPr>
          <w:rFonts w:ascii="Arial" w:hAnsi="Arial" w:cs="Arial"/>
          <w:sz w:val="24"/>
          <w:szCs w:val="24"/>
          <w:lang w:val="en-GB"/>
        </w:rPr>
        <w:t xml:space="preserve"> is premised on the assumption that how we experience reality is shaped by culture, language and political interests (</w:t>
      </w:r>
      <w:r w:rsidR="004C6FD7" w:rsidRPr="00C10A21">
        <w:rPr>
          <w:rFonts w:ascii="Arial" w:hAnsi="Arial" w:cs="Arial"/>
          <w:sz w:val="24"/>
          <w:szCs w:val="24"/>
          <w:lang w:val="en-GB"/>
        </w:rPr>
        <w:t xml:space="preserve">see </w:t>
      </w:r>
      <w:r w:rsidR="004C6FD7" w:rsidRPr="000E2128">
        <w:rPr>
          <w:rFonts w:ascii="Arial" w:hAnsi="Arial" w:cs="Arial"/>
          <w:sz w:val="24"/>
          <w:szCs w:val="24"/>
          <w:lang w:val="en-US"/>
        </w:rPr>
        <w:t>Maxwell, 2012).</w:t>
      </w:r>
    </w:p>
  </w:endnote>
  <w:endnote w:id="7">
    <w:p w14:paraId="19B0EE69" w14:textId="6290388B" w:rsidR="00A35665" w:rsidRPr="00300FBF" w:rsidRDefault="00A35665" w:rsidP="003A3FD6">
      <w:pPr>
        <w:pStyle w:val="EndnoteText"/>
        <w:spacing w:line="480" w:lineRule="auto"/>
        <w:rPr>
          <w:rFonts w:ascii="Arial" w:hAnsi="Arial" w:cs="Arial"/>
          <w:sz w:val="24"/>
          <w:szCs w:val="24"/>
          <w:lang w:val="en-US"/>
        </w:rPr>
      </w:pPr>
      <w:r w:rsidRPr="00300FBF">
        <w:rPr>
          <w:rStyle w:val="EndnoteReference"/>
          <w:rFonts w:ascii="Arial" w:hAnsi="Arial" w:cs="Arial"/>
          <w:sz w:val="24"/>
          <w:szCs w:val="24"/>
        </w:rPr>
        <w:endnoteRef/>
      </w:r>
      <w:r w:rsidRPr="00300FBF">
        <w:rPr>
          <w:rFonts w:ascii="Arial" w:hAnsi="Arial" w:cs="Arial"/>
          <w:sz w:val="24"/>
          <w:szCs w:val="24"/>
        </w:rPr>
        <w:t xml:space="preserve"> </w:t>
      </w:r>
      <w:r w:rsidRPr="00300FBF">
        <w:rPr>
          <w:rFonts w:ascii="Arial" w:hAnsi="Arial" w:cs="Arial"/>
          <w:sz w:val="24"/>
          <w:szCs w:val="24"/>
          <w:lang w:val="en-GB"/>
        </w:rPr>
        <w:t>We find Birks and Mills (2015) an accessible starting point for reading about GT.</w:t>
      </w:r>
    </w:p>
  </w:endnote>
  <w:endnote w:id="8">
    <w:p w14:paraId="0964E541" w14:textId="1D83C204" w:rsidR="009969E1" w:rsidRPr="00300FBF" w:rsidRDefault="009969E1" w:rsidP="003A3FD6">
      <w:pPr>
        <w:pStyle w:val="EndnoteText"/>
        <w:spacing w:line="480" w:lineRule="auto"/>
        <w:rPr>
          <w:sz w:val="24"/>
          <w:szCs w:val="24"/>
          <w:lang w:val="en-US"/>
        </w:rPr>
      </w:pPr>
      <w:r w:rsidRPr="00300FBF">
        <w:rPr>
          <w:rStyle w:val="EndnoteReference"/>
          <w:rFonts w:ascii="Arial" w:hAnsi="Arial" w:cs="Arial"/>
          <w:sz w:val="24"/>
          <w:szCs w:val="24"/>
        </w:rPr>
        <w:endnoteRef/>
      </w:r>
      <w:r w:rsidRPr="00300FBF">
        <w:rPr>
          <w:rFonts w:ascii="Arial" w:hAnsi="Arial" w:cs="Arial"/>
          <w:sz w:val="24"/>
          <w:szCs w:val="24"/>
        </w:rPr>
        <w:t xml:space="preserve"> </w:t>
      </w:r>
      <w:r w:rsidRPr="00300FBF">
        <w:rPr>
          <w:rFonts w:ascii="Arial" w:hAnsi="Arial" w:cs="Arial"/>
          <w:sz w:val="24"/>
          <w:szCs w:val="24"/>
          <w:lang w:val="en-GB"/>
        </w:rPr>
        <w:t>There are other pattern-based methodologies – like consensual qualitative research (CQR; Hill et al., 1997) – that have elements of various different approaches we have described here (e.g. in the case of CQR, coding reliability TA and constructivist GT); CQR is relatively unique however in not advocating for coherence in underlying research values.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B0503020000020004"/>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7B158" w14:textId="77777777" w:rsidR="0052166D" w:rsidRDefault="0052166D" w:rsidP="00B660DF">
      <w:pPr>
        <w:spacing w:after="0" w:line="240" w:lineRule="auto"/>
      </w:pPr>
      <w:r>
        <w:separator/>
      </w:r>
    </w:p>
  </w:footnote>
  <w:footnote w:type="continuationSeparator" w:id="0">
    <w:p w14:paraId="17B08F12" w14:textId="77777777" w:rsidR="0052166D" w:rsidRDefault="0052166D" w:rsidP="00B66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98127"/>
      <w:docPartObj>
        <w:docPartGallery w:val="Page Numbers (Top of Page)"/>
        <w:docPartUnique/>
      </w:docPartObj>
    </w:sdtPr>
    <w:sdtEndPr>
      <w:rPr>
        <w:noProof/>
      </w:rPr>
    </w:sdtEndPr>
    <w:sdtContent>
      <w:p w14:paraId="2E9C4404" w14:textId="1DDBBD7C" w:rsidR="00002D14" w:rsidRDefault="00002D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64D98D" w14:textId="77777777" w:rsidR="00002D14" w:rsidRDefault="00002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1EC"/>
    <w:multiLevelType w:val="multilevel"/>
    <w:tmpl w:val="EE8E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B7CFF"/>
    <w:multiLevelType w:val="multilevel"/>
    <w:tmpl w:val="250C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81E27"/>
    <w:multiLevelType w:val="multilevel"/>
    <w:tmpl w:val="10A4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F7A41"/>
    <w:multiLevelType w:val="multilevel"/>
    <w:tmpl w:val="D958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92333"/>
    <w:multiLevelType w:val="multilevel"/>
    <w:tmpl w:val="44E0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0C73BE"/>
    <w:multiLevelType w:val="multilevel"/>
    <w:tmpl w:val="1B42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B117E"/>
    <w:multiLevelType w:val="multilevel"/>
    <w:tmpl w:val="8CE4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23EAC"/>
    <w:multiLevelType w:val="multilevel"/>
    <w:tmpl w:val="FDB8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02357"/>
    <w:multiLevelType w:val="multilevel"/>
    <w:tmpl w:val="11D2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24D88"/>
    <w:multiLevelType w:val="multilevel"/>
    <w:tmpl w:val="24F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3937B9"/>
    <w:multiLevelType w:val="hybridMultilevel"/>
    <w:tmpl w:val="C2D64288"/>
    <w:lvl w:ilvl="0" w:tplc="D2303308">
      <w:start w:val="1"/>
      <w:numFmt w:val="bullet"/>
      <w:pStyle w:val="ListParagraph"/>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1B535ED"/>
    <w:multiLevelType w:val="multilevel"/>
    <w:tmpl w:val="FC86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573B71"/>
    <w:multiLevelType w:val="multilevel"/>
    <w:tmpl w:val="468E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184D16"/>
    <w:multiLevelType w:val="multilevel"/>
    <w:tmpl w:val="05FE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02667"/>
    <w:multiLevelType w:val="hybridMultilevel"/>
    <w:tmpl w:val="E46CB2EE"/>
    <w:lvl w:ilvl="0" w:tplc="9FFE41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92F4593"/>
    <w:multiLevelType w:val="multilevel"/>
    <w:tmpl w:val="C946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EF103B"/>
    <w:multiLevelType w:val="multilevel"/>
    <w:tmpl w:val="B81C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7"/>
  </w:num>
  <w:num w:numId="4">
    <w:abstractNumId w:val="5"/>
  </w:num>
  <w:num w:numId="5">
    <w:abstractNumId w:val="15"/>
  </w:num>
  <w:num w:numId="6">
    <w:abstractNumId w:val="14"/>
  </w:num>
  <w:num w:numId="7">
    <w:abstractNumId w:val="13"/>
  </w:num>
  <w:num w:numId="8">
    <w:abstractNumId w:val="12"/>
  </w:num>
  <w:num w:numId="9">
    <w:abstractNumId w:val="9"/>
  </w:num>
  <w:num w:numId="10">
    <w:abstractNumId w:val="4"/>
  </w:num>
  <w:num w:numId="11">
    <w:abstractNumId w:val="2"/>
  </w:num>
  <w:num w:numId="12">
    <w:abstractNumId w:val="16"/>
  </w:num>
  <w:num w:numId="13">
    <w:abstractNumId w:val="11"/>
  </w:num>
  <w:num w:numId="14">
    <w:abstractNumId w:val="6"/>
  </w:num>
  <w:num w:numId="15">
    <w:abstractNumId w:val="8"/>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4E90866-CEFF-407F-92AE-F3CF760BBD3E}"/>
    <w:docVar w:name="dgnword-eventsink" w:val="390797856"/>
    <w:docVar w:name="dgnword-lastRevisionsView" w:val="0"/>
  </w:docVars>
  <w:rsids>
    <w:rsidRoot w:val="00B660DF"/>
    <w:rsid w:val="00002D14"/>
    <w:rsid w:val="00005149"/>
    <w:rsid w:val="00030096"/>
    <w:rsid w:val="00033154"/>
    <w:rsid w:val="00034090"/>
    <w:rsid w:val="000436F5"/>
    <w:rsid w:val="00057FEE"/>
    <w:rsid w:val="00063BAF"/>
    <w:rsid w:val="00075CA3"/>
    <w:rsid w:val="0008698A"/>
    <w:rsid w:val="000B112D"/>
    <w:rsid w:val="000D1026"/>
    <w:rsid w:val="000D5AC7"/>
    <w:rsid w:val="000D7675"/>
    <w:rsid w:val="000E098D"/>
    <w:rsid w:val="000E2128"/>
    <w:rsid w:val="00110990"/>
    <w:rsid w:val="0012314D"/>
    <w:rsid w:val="00154983"/>
    <w:rsid w:val="001716BD"/>
    <w:rsid w:val="001743FC"/>
    <w:rsid w:val="001763E5"/>
    <w:rsid w:val="00176A10"/>
    <w:rsid w:val="00190F85"/>
    <w:rsid w:val="001A7DE4"/>
    <w:rsid w:val="001B30FF"/>
    <w:rsid w:val="001D066F"/>
    <w:rsid w:val="001D36D6"/>
    <w:rsid w:val="001E4792"/>
    <w:rsid w:val="001E59C3"/>
    <w:rsid w:val="001F0D64"/>
    <w:rsid w:val="001F1DEB"/>
    <w:rsid w:val="002219A6"/>
    <w:rsid w:val="002414B4"/>
    <w:rsid w:val="00244AF1"/>
    <w:rsid w:val="00261AE7"/>
    <w:rsid w:val="00267421"/>
    <w:rsid w:val="00273338"/>
    <w:rsid w:val="00282C61"/>
    <w:rsid w:val="0028638E"/>
    <w:rsid w:val="002D0C56"/>
    <w:rsid w:val="002D0CAE"/>
    <w:rsid w:val="002D4604"/>
    <w:rsid w:val="002D5E59"/>
    <w:rsid w:val="00300FBF"/>
    <w:rsid w:val="003249F1"/>
    <w:rsid w:val="00325293"/>
    <w:rsid w:val="003275EF"/>
    <w:rsid w:val="003339CA"/>
    <w:rsid w:val="00346570"/>
    <w:rsid w:val="003714B3"/>
    <w:rsid w:val="00371E99"/>
    <w:rsid w:val="0039069A"/>
    <w:rsid w:val="003A22DA"/>
    <w:rsid w:val="003A3FD6"/>
    <w:rsid w:val="003A65DD"/>
    <w:rsid w:val="003B62F2"/>
    <w:rsid w:val="003B7683"/>
    <w:rsid w:val="003C6016"/>
    <w:rsid w:val="003E0CCC"/>
    <w:rsid w:val="003E494E"/>
    <w:rsid w:val="003E4F0C"/>
    <w:rsid w:val="0041461F"/>
    <w:rsid w:val="00447B4A"/>
    <w:rsid w:val="00464041"/>
    <w:rsid w:val="00466FC4"/>
    <w:rsid w:val="0047410C"/>
    <w:rsid w:val="00481FF3"/>
    <w:rsid w:val="004A1FE8"/>
    <w:rsid w:val="004A23D8"/>
    <w:rsid w:val="004A3EE7"/>
    <w:rsid w:val="004B7D8F"/>
    <w:rsid w:val="004C181B"/>
    <w:rsid w:val="004C6FD7"/>
    <w:rsid w:val="004D0A3B"/>
    <w:rsid w:val="004E5A14"/>
    <w:rsid w:val="00500391"/>
    <w:rsid w:val="005046B2"/>
    <w:rsid w:val="00514077"/>
    <w:rsid w:val="00517AF9"/>
    <w:rsid w:val="0052166D"/>
    <w:rsid w:val="0052529A"/>
    <w:rsid w:val="0054318D"/>
    <w:rsid w:val="00543615"/>
    <w:rsid w:val="00562FE1"/>
    <w:rsid w:val="00573425"/>
    <w:rsid w:val="00574846"/>
    <w:rsid w:val="005762D6"/>
    <w:rsid w:val="00584F0B"/>
    <w:rsid w:val="005B5E30"/>
    <w:rsid w:val="005C3498"/>
    <w:rsid w:val="00602AA4"/>
    <w:rsid w:val="00613258"/>
    <w:rsid w:val="006150D7"/>
    <w:rsid w:val="00621198"/>
    <w:rsid w:val="006213D8"/>
    <w:rsid w:val="00623A82"/>
    <w:rsid w:val="00666063"/>
    <w:rsid w:val="006667B2"/>
    <w:rsid w:val="006847DC"/>
    <w:rsid w:val="00692164"/>
    <w:rsid w:val="00695411"/>
    <w:rsid w:val="00695DCD"/>
    <w:rsid w:val="006A0319"/>
    <w:rsid w:val="006A4212"/>
    <w:rsid w:val="006B4A14"/>
    <w:rsid w:val="006D2D09"/>
    <w:rsid w:val="006D592F"/>
    <w:rsid w:val="006E04D1"/>
    <w:rsid w:val="006E1166"/>
    <w:rsid w:val="0070043B"/>
    <w:rsid w:val="007057D2"/>
    <w:rsid w:val="0073066C"/>
    <w:rsid w:val="007542B0"/>
    <w:rsid w:val="00782282"/>
    <w:rsid w:val="0079310E"/>
    <w:rsid w:val="00797051"/>
    <w:rsid w:val="007A145E"/>
    <w:rsid w:val="007A3888"/>
    <w:rsid w:val="007C5C13"/>
    <w:rsid w:val="007D2BF4"/>
    <w:rsid w:val="007F75AC"/>
    <w:rsid w:val="008058FF"/>
    <w:rsid w:val="00805C84"/>
    <w:rsid w:val="0081004C"/>
    <w:rsid w:val="00810E01"/>
    <w:rsid w:val="008149DF"/>
    <w:rsid w:val="008156EE"/>
    <w:rsid w:val="008204FA"/>
    <w:rsid w:val="00836002"/>
    <w:rsid w:val="008368B5"/>
    <w:rsid w:val="008416E0"/>
    <w:rsid w:val="0084457E"/>
    <w:rsid w:val="00844F2B"/>
    <w:rsid w:val="00866DAE"/>
    <w:rsid w:val="0086723F"/>
    <w:rsid w:val="00900E4D"/>
    <w:rsid w:val="00907316"/>
    <w:rsid w:val="0091771E"/>
    <w:rsid w:val="009448E1"/>
    <w:rsid w:val="00957BED"/>
    <w:rsid w:val="00972E4F"/>
    <w:rsid w:val="00983D61"/>
    <w:rsid w:val="0099340F"/>
    <w:rsid w:val="009969E1"/>
    <w:rsid w:val="009B05C7"/>
    <w:rsid w:val="009B5834"/>
    <w:rsid w:val="009C38DA"/>
    <w:rsid w:val="009D6C1C"/>
    <w:rsid w:val="009E1AE2"/>
    <w:rsid w:val="009E1F46"/>
    <w:rsid w:val="00A04635"/>
    <w:rsid w:val="00A11117"/>
    <w:rsid w:val="00A1646C"/>
    <w:rsid w:val="00A335E7"/>
    <w:rsid w:val="00A35665"/>
    <w:rsid w:val="00A86362"/>
    <w:rsid w:val="00AA124B"/>
    <w:rsid w:val="00AC48BD"/>
    <w:rsid w:val="00AE4270"/>
    <w:rsid w:val="00AE4323"/>
    <w:rsid w:val="00B25E18"/>
    <w:rsid w:val="00B3534F"/>
    <w:rsid w:val="00B40EF4"/>
    <w:rsid w:val="00B43501"/>
    <w:rsid w:val="00B660DF"/>
    <w:rsid w:val="00B7793B"/>
    <w:rsid w:val="00B80D11"/>
    <w:rsid w:val="00BA2437"/>
    <w:rsid w:val="00BB3DBD"/>
    <w:rsid w:val="00BD1540"/>
    <w:rsid w:val="00BD17AC"/>
    <w:rsid w:val="00BD47F9"/>
    <w:rsid w:val="00C10A21"/>
    <w:rsid w:val="00C14E3B"/>
    <w:rsid w:val="00C302B9"/>
    <w:rsid w:val="00C35E0B"/>
    <w:rsid w:val="00C52B39"/>
    <w:rsid w:val="00C65B53"/>
    <w:rsid w:val="00C667DB"/>
    <w:rsid w:val="00C77F76"/>
    <w:rsid w:val="00C82733"/>
    <w:rsid w:val="00CB6C0B"/>
    <w:rsid w:val="00CD07D1"/>
    <w:rsid w:val="00CF060F"/>
    <w:rsid w:val="00D03FAD"/>
    <w:rsid w:val="00D24CCF"/>
    <w:rsid w:val="00D40B02"/>
    <w:rsid w:val="00D465F9"/>
    <w:rsid w:val="00D5180B"/>
    <w:rsid w:val="00D52DFB"/>
    <w:rsid w:val="00D555F1"/>
    <w:rsid w:val="00D572D7"/>
    <w:rsid w:val="00D62A4C"/>
    <w:rsid w:val="00D77C7D"/>
    <w:rsid w:val="00D8339C"/>
    <w:rsid w:val="00DB0066"/>
    <w:rsid w:val="00DB05BB"/>
    <w:rsid w:val="00DB113F"/>
    <w:rsid w:val="00DB4F53"/>
    <w:rsid w:val="00DC01FF"/>
    <w:rsid w:val="00DD147B"/>
    <w:rsid w:val="00DE4E56"/>
    <w:rsid w:val="00DF3C34"/>
    <w:rsid w:val="00E0270D"/>
    <w:rsid w:val="00E05DEF"/>
    <w:rsid w:val="00E07A46"/>
    <w:rsid w:val="00E14EFD"/>
    <w:rsid w:val="00E22639"/>
    <w:rsid w:val="00E60B6B"/>
    <w:rsid w:val="00E8322A"/>
    <w:rsid w:val="00E84654"/>
    <w:rsid w:val="00E97000"/>
    <w:rsid w:val="00EB1FA1"/>
    <w:rsid w:val="00EB7301"/>
    <w:rsid w:val="00ED75EA"/>
    <w:rsid w:val="00EE31D3"/>
    <w:rsid w:val="00EE5805"/>
    <w:rsid w:val="00EF76BE"/>
    <w:rsid w:val="00F4280B"/>
    <w:rsid w:val="00F6318B"/>
    <w:rsid w:val="00F633C6"/>
    <w:rsid w:val="00F779E7"/>
    <w:rsid w:val="00F87A20"/>
    <w:rsid w:val="00F90094"/>
    <w:rsid w:val="00FA7EEC"/>
    <w:rsid w:val="00FC00E8"/>
    <w:rsid w:val="00FC32D6"/>
    <w:rsid w:val="00FD02D1"/>
    <w:rsid w:val="00FD45D3"/>
    <w:rsid w:val="00FE2388"/>
    <w:rsid w:val="00FE6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8AD3"/>
  <w15:chartTrackingRefBased/>
  <w15:docId w15:val="{3C3EEE4C-D4F2-46F6-9CF8-DF1B6DBD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DF"/>
    <w:pPr>
      <w:spacing w:after="120" w:line="276" w:lineRule="auto"/>
    </w:pPr>
    <w:rPr>
      <w:lang w:val="en-NZ"/>
    </w:rPr>
  </w:style>
  <w:style w:type="paragraph" w:styleId="Heading1">
    <w:name w:val="heading 1"/>
    <w:basedOn w:val="Normal"/>
    <w:next w:val="Normal"/>
    <w:link w:val="Heading1Char"/>
    <w:uiPriority w:val="9"/>
    <w:qFormat/>
    <w:rsid w:val="00B660DF"/>
    <w:pPr>
      <w:keepNext/>
      <w:outlineLvl w:val="0"/>
    </w:pPr>
    <w:rPr>
      <w:b/>
      <w:sz w:val="28"/>
    </w:rPr>
  </w:style>
  <w:style w:type="paragraph" w:styleId="Heading2">
    <w:name w:val="heading 2"/>
    <w:basedOn w:val="Normal"/>
    <w:next w:val="Normal"/>
    <w:link w:val="Heading2Char"/>
    <w:uiPriority w:val="9"/>
    <w:semiHidden/>
    <w:unhideWhenUsed/>
    <w:qFormat/>
    <w:rsid w:val="00D52D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0DF"/>
    <w:rPr>
      <w:b/>
      <w:sz w:val="28"/>
      <w:lang w:val="en-NZ"/>
    </w:rPr>
  </w:style>
  <w:style w:type="paragraph" w:styleId="ListParagraph">
    <w:name w:val="List Paragraph"/>
    <w:basedOn w:val="Normal"/>
    <w:uiPriority w:val="34"/>
    <w:qFormat/>
    <w:rsid w:val="00B660DF"/>
    <w:pPr>
      <w:numPr>
        <w:numId w:val="1"/>
      </w:numPr>
      <w:spacing w:after="200"/>
      <w:contextualSpacing/>
    </w:pPr>
    <w:rPr>
      <w:lang w:val="en-GB"/>
    </w:rPr>
  </w:style>
  <w:style w:type="character" w:styleId="CommentReference">
    <w:name w:val="annotation reference"/>
    <w:basedOn w:val="DefaultParagraphFont"/>
    <w:uiPriority w:val="99"/>
    <w:unhideWhenUsed/>
    <w:rsid w:val="00B660DF"/>
    <w:rPr>
      <w:sz w:val="16"/>
      <w:szCs w:val="16"/>
    </w:rPr>
  </w:style>
  <w:style w:type="paragraph" w:styleId="CommentText">
    <w:name w:val="annotation text"/>
    <w:basedOn w:val="Normal"/>
    <w:link w:val="CommentTextChar"/>
    <w:uiPriority w:val="99"/>
    <w:unhideWhenUsed/>
    <w:rsid w:val="00B660DF"/>
    <w:pPr>
      <w:spacing w:line="240" w:lineRule="auto"/>
    </w:pPr>
    <w:rPr>
      <w:sz w:val="20"/>
      <w:szCs w:val="20"/>
    </w:rPr>
  </w:style>
  <w:style w:type="character" w:customStyle="1" w:styleId="CommentTextChar">
    <w:name w:val="Comment Text Char"/>
    <w:basedOn w:val="DefaultParagraphFont"/>
    <w:link w:val="CommentText"/>
    <w:uiPriority w:val="99"/>
    <w:rsid w:val="00B660DF"/>
    <w:rPr>
      <w:sz w:val="20"/>
      <w:szCs w:val="20"/>
      <w:lang w:val="en-NZ"/>
    </w:rPr>
  </w:style>
  <w:style w:type="character" w:styleId="FootnoteReference">
    <w:name w:val="footnote reference"/>
    <w:basedOn w:val="DefaultParagraphFont"/>
    <w:uiPriority w:val="99"/>
    <w:semiHidden/>
    <w:unhideWhenUsed/>
    <w:rsid w:val="00B660DF"/>
    <w:rPr>
      <w:vertAlign w:val="superscript"/>
    </w:rPr>
  </w:style>
  <w:style w:type="paragraph" w:styleId="Quote">
    <w:name w:val="Quote"/>
    <w:basedOn w:val="Normal"/>
    <w:next w:val="Normal"/>
    <w:link w:val="QuoteChar"/>
    <w:uiPriority w:val="29"/>
    <w:qFormat/>
    <w:rsid w:val="00B660DF"/>
    <w:pPr>
      <w:ind w:left="567" w:right="662"/>
    </w:pPr>
    <w:rPr>
      <w:szCs w:val="24"/>
    </w:rPr>
  </w:style>
  <w:style w:type="character" w:customStyle="1" w:styleId="QuoteChar">
    <w:name w:val="Quote Char"/>
    <w:basedOn w:val="DefaultParagraphFont"/>
    <w:link w:val="Quote"/>
    <w:uiPriority w:val="29"/>
    <w:rsid w:val="00B660DF"/>
    <w:rPr>
      <w:szCs w:val="24"/>
      <w:lang w:val="en-NZ"/>
    </w:rPr>
  </w:style>
  <w:style w:type="paragraph" w:customStyle="1" w:styleId="ChapterTitles">
    <w:name w:val="Chapter Titles"/>
    <w:basedOn w:val="Normal"/>
    <w:link w:val="ChapterTitlesChar"/>
    <w:qFormat/>
    <w:rsid w:val="00B660DF"/>
    <w:rPr>
      <w:b/>
      <w:sz w:val="52"/>
    </w:rPr>
  </w:style>
  <w:style w:type="character" w:customStyle="1" w:styleId="ChapterTitlesChar">
    <w:name w:val="Chapter Titles Char"/>
    <w:basedOn w:val="DefaultParagraphFont"/>
    <w:link w:val="ChapterTitles"/>
    <w:rsid w:val="00B660DF"/>
    <w:rPr>
      <w:b/>
      <w:sz w:val="52"/>
      <w:lang w:val="en-NZ"/>
    </w:rPr>
  </w:style>
  <w:style w:type="character" w:customStyle="1" w:styleId="personname">
    <w:name w:val="person_name"/>
    <w:basedOn w:val="DefaultParagraphFont"/>
    <w:rsid w:val="00B660DF"/>
  </w:style>
  <w:style w:type="paragraph" w:customStyle="1" w:styleId="boxtext">
    <w:name w:val="box text"/>
    <w:basedOn w:val="Normal"/>
    <w:link w:val="boxtextChar"/>
    <w:qFormat/>
    <w:rsid w:val="00B660DF"/>
    <w:pPr>
      <w:pBdr>
        <w:top w:val="single" w:sz="4" w:space="1" w:color="auto"/>
        <w:left w:val="single" w:sz="4" w:space="4" w:color="auto"/>
        <w:bottom w:val="single" w:sz="4" w:space="1" w:color="auto"/>
        <w:right w:val="single" w:sz="4" w:space="4" w:color="auto"/>
      </w:pBdr>
    </w:pPr>
  </w:style>
  <w:style w:type="character" w:customStyle="1" w:styleId="boxtextChar">
    <w:name w:val="box text Char"/>
    <w:basedOn w:val="DefaultParagraphFont"/>
    <w:link w:val="boxtext"/>
    <w:rsid w:val="00B660DF"/>
    <w:rPr>
      <w:lang w:val="en-NZ"/>
    </w:rPr>
  </w:style>
  <w:style w:type="paragraph" w:styleId="BalloonText">
    <w:name w:val="Balloon Text"/>
    <w:basedOn w:val="Normal"/>
    <w:link w:val="BalloonTextChar"/>
    <w:uiPriority w:val="99"/>
    <w:semiHidden/>
    <w:unhideWhenUsed/>
    <w:rsid w:val="00B66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0DF"/>
    <w:rPr>
      <w:rFonts w:ascii="Segoe UI" w:hAnsi="Segoe UI" w:cs="Segoe UI"/>
      <w:sz w:val="18"/>
      <w:szCs w:val="18"/>
      <w:lang w:val="en-NZ"/>
    </w:rPr>
  </w:style>
  <w:style w:type="paragraph" w:styleId="CommentSubject">
    <w:name w:val="annotation subject"/>
    <w:basedOn w:val="CommentText"/>
    <w:next w:val="CommentText"/>
    <w:link w:val="CommentSubjectChar"/>
    <w:uiPriority w:val="99"/>
    <w:semiHidden/>
    <w:unhideWhenUsed/>
    <w:rsid w:val="00B7793B"/>
    <w:rPr>
      <w:b/>
      <w:bCs/>
    </w:rPr>
  </w:style>
  <w:style w:type="character" w:customStyle="1" w:styleId="CommentSubjectChar">
    <w:name w:val="Comment Subject Char"/>
    <w:basedOn w:val="CommentTextChar"/>
    <w:link w:val="CommentSubject"/>
    <w:uiPriority w:val="99"/>
    <w:semiHidden/>
    <w:rsid w:val="00B7793B"/>
    <w:rPr>
      <w:b/>
      <w:bCs/>
      <w:sz w:val="20"/>
      <w:szCs w:val="20"/>
      <w:lang w:val="en-NZ"/>
    </w:rPr>
  </w:style>
  <w:style w:type="character" w:customStyle="1" w:styleId="Heading2Char">
    <w:name w:val="Heading 2 Char"/>
    <w:basedOn w:val="DefaultParagraphFont"/>
    <w:link w:val="Heading2"/>
    <w:uiPriority w:val="9"/>
    <w:semiHidden/>
    <w:rsid w:val="00D52DFB"/>
    <w:rPr>
      <w:rFonts w:asciiTheme="majorHAnsi" w:eastAsiaTheme="majorEastAsia" w:hAnsiTheme="majorHAnsi" w:cstheme="majorBidi"/>
      <w:color w:val="2F5496" w:themeColor="accent1" w:themeShade="BF"/>
      <w:sz w:val="26"/>
      <w:szCs w:val="26"/>
      <w:lang w:val="en-NZ"/>
    </w:rPr>
  </w:style>
  <w:style w:type="character" w:styleId="Hyperlink">
    <w:name w:val="Hyperlink"/>
    <w:basedOn w:val="DefaultParagraphFont"/>
    <w:uiPriority w:val="99"/>
    <w:unhideWhenUsed/>
    <w:rsid w:val="003A65DD"/>
    <w:rPr>
      <w:color w:val="0563C1" w:themeColor="hyperlink"/>
      <w:u w:val="single"/>
    </w:rPr>
  </w:style>
  <w:style w:type="character" w:customStyle="1" w:styleId="apple-style-span">
    <w:name w:val="apple-style-span"/>
    <w:basedOn w:val="DefaultParagraphFont"/>
    <w:rsid w:val="00D03FAD"/>
  </w:style>
  <w:style w:type="character" w:customStyle="1" w:styleId="a-size-large">
    <w:name w:val="a-size-large"/>
    <w:basedOn w:val="DefaultParagraphFont"/>
    <w:rsid w:val="008416E0"/>
  </w:style>
  <w:style w:type="character" w:customStyle="1" w:styleId="info-text">
    <w:name w:val="info-text"/>
    <w:basedOn w:val="DefaultParagraphFont"/>
    <w:rsid w:val="003C6016"/>
  </w:style>
  <w:style w:type="character" w:styleId="Strong">
    <w:name w:val="Strong"/>
    <w:basedOn w:val="DefaultParagraphFont"/>
    <w:uiPriority w:val="22"/>
    <w:qFormat/>
    <w:rsid w:val="003C6016"/>
    <w:rPr>
      <w:b/>
      <w:bCs/>
    </w:rPr>
  </w:style>
  <w:style w:type="paragraph" w:styleId="NormalWeb">
    <w:name w:val="Normal (Web)"/>
    <w:basedOn w:val="Normal"/>
    <w:uiPriority w:val="99"/>
    <w:semiHidden/>
    <w:unhideWhenUsed/>
    <w:rsid w:val="00C52B39"/>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Emphasis">
    <w:name w:val="Emphasis"/>
    <w:basedOn w:val="DefaultParagraphFont"/>
    <w:uiPriority w:val="20"/>
    <w:qFormat/>
    <w:rsid w:val="00C52B39"/>
    <w:rPr>
      <w:i/>
      <w:iCs/>
    </w:rPr>
  </w:style>
  <w:style w:type="paragraph" w:customStyle="1" w:styleId="dx-doi">
    <w:name w:val="dx-doi"/>
    <w:basedOn w:val="Normal"/>
    <w:rsid w:val="00D5180B"/>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UnresolvedMention">
    <w:name w:val="Unresolved Mention"/>
    <w:basedOn w:val="DefaultParagraphFont"/>
    <w:uiPriority w:val="99"/>
    <w:semiHidden/>
    <w:unhideWhenUsed/>
    <w:rsid w:val="004A1FE8"/>
    <w:rPr>
      <w:color w:val="605E5C"/>
      <w:shd w:val="clear" w:color="auto" w:fill="E1DFDD"/>
    </w:rPr>
  </w:style>
  <w:style w:type="paragraph" w:styleId="BodyTextIndent">
    <w:name w:val="Body Text Indent"/>
    <w:basedOn w:val="Normal"/>
    <w:link w:val="BodyTextIndentChar"/>
    <w:rsid w:val="004A3EE7"/>
    <w:pPr>
      <w:widowControl w:val="0"/>
      <w:spacing w:after="0" w:line="-340" w:lineRule="auto"/>
      <w:ind w:left="567" w:hanging="567"/>
    </w:pPr>
    <w:rPr>
      <w:rFonts w:ascii="Arial" w:eastAsia="Times New Roman" w:hAnsi="Arial" w:cs="Times New Roman"/>
      <w:snapToGrid w:val="0"/>
      <w:sz w:val="20"/>
      <w:szCs w:val="20"/>
      <w:lang w:val="en-GB"/>
    </w:rPr>
  </w:style>
  <w:style w:type="character" w:customStyle="1" w:styleId="BodyTextIndentChar">
    <w:name w:val="Body Text Indent Char"/>
    <w:basedOn w:val="DefaultParagraphFont"/>
    <w:link w:val="BodyTextIndent"/>
    <w:rsid w:val="004A3EE7"/>
    <w:rPr>
      <w:rFonts w:ascii="Arial" w:eastAsia="Times New Roman" w:hAnsi="Arial" w:cs="Times New Roman"/>
      <w:snapToGrid w:val="0"/>
      <w:sz w:val="20"/>
      <w:szCs w:val="20"/>
    </w:rPr>
  </w:style>
  <w:style w:type="character" w:customStyle="1" w:styleId="personname0">
    <w:name w:val="personname"/>
    <w:basedOn w:val="DefaultParagraphFont"/>
    <w:rsid w:val="00983D61"/>
  </w:style>
  <w:style w:type="paragraph" w:customStyle="1" w:styleId="nova-e-listitem">
    <w:name w:val="nova-e-list__item"/>
    <w:basedOn w:val="Normal"/>
    <w:rsid w:val="00466FC4"/>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orcid-id-https">
    <w:name w:val="orcid-id-https"/>
    <w:basedOn w:val="DefaultParagraphFont"/>
    <w:rsid w:val="005046B2"/>
  </w:style>
  <w:style w:type="paragraph" w:customStyle="1" w:styleId="Default">
    <w:name w:val="Default"/>
    <w:rsid w:val="0099340F"/>
    <w:pPr>
      <w:autoSpaceDE w:val="0"/>
      <w:autoSpaceDN w:val="0"/>
      <w:adjustRightInd w:val="0"/>
      <w:spacing w:after="0" w:line="240" w:lineRule="auto"/>
    </w:pPr>
    <w:rPr>
      <w:rFonts w:ascii="Calibri" w:hAnsi="Calibri" w:cs="Calibri"/>
      <w:color w:val="000000"/>
      <w:szCs w:val="24"/>
    </w:rPr>
  </w:style>
  <w:style w:type="paragraph" w:customStyle="1" w:styleId="EndNoteBibliography">
    <w:name w:val="EndNote Bibliography"/>
    <w:basedOn w:val="Normal"/>
    <w:link w:val="EndNoteBibliographyChar"/>
    <w:rsid w:val="00B25E18"/>
    <w:pPr>
      <w:spacing w:after="160" w:line="240" w:lineRule="auto"/>
    </w:pPr>
    <w:rPr>
      <w:rFonts w:ascii="Calibri" w:hAnsi="Calibri" w:cstheme="minorBidi"/>
      <w:noProof/>
      <w:sz w:val="22"/>
      <w:lang w:val="en-US"/>
    </w:rPr>
  </w:style>
  <w:style w:type="character" w:customStyle="1" w:styleId="EndNoteBibliographyChar">
    <w:name w:val="EndNote Bibliography Char"/>
    <w:basedOn w:val="DefaultParagraphFont"/>
    <w:link w:val="EndNoteBibliography"/>
    <w:rsid w:val="00B25E18"/>
    <w:rPr>
      <w:rFonts w:ascii="Calibri" w:hAnsi="Calibri" w:cstheme="minorBidi"/>
      <w:noProof/>
      <w:sz w:val="22"/>
      <w:lang w:val="en-US"/>
    </w:rPr>
  </w:style>
  <w:style w:type="paragraph" w:styleId="Header">
    <w:name w:val="header"/>
    <w:basedOn w:val="Normal"/>
    <w:link w:val="HeaderChar"/>
    <w:uiPriority w:val="99"/>
    <w:unhideWhenUsed/>
    <w:rsid w:val="00866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DAE"/>
    <w:rPr>
      <w:lang w:val="en-NZ"/>
    </w:rPr>
  </w:style>
  <w:style w:type="paragraph" w:styleId="Footer">
    <w:name w:val="footer"/>
    <w:basedOn w:val="Normal"/>
    <w:link w:val="FooterChar"/>
    <w:uiPriority w:val="99"/>
    <w:unhideWhenUsed/>
    <w:rsid w:val="00866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DAE"/>
    <w:rPr>
      <w:lang w:val="en-NZ"/>
    </w:rPr>
  </w:style>
  <w:style w:type="paragraph" w:styleId="EndnoteText">
    <w:name w:val="endnote text"/>
    <w:basedOn w:val="Normal"/>
    <w:link w:val="EndnoteTextChar"/>
    <w:uiPriority w:val="99"/>
    <w:semiHidden/>
    <w:unhideWhenUsed/>
    <w:rsid w:val="00E07A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7A46"/>
    <w:rPr>
      <w:sz w:val="20"/>
      <w:szCs w:val="20"/>
      <w:lang w:val="en-NZ"/>
    </w:rPr>
  </w:style>
  <w:style w:type="character" w:styleId="EndnoteReference">
    <w:name w:val="endnote reference"/>
    <w:basedOn w:val="DefaultParagraphFont"/>
    <w:uiPriority w:val="99"/>
    <w:semiHidden/>
    <w:unhideWhenUsed/>
    <w:rsid w:val="00E07A46"/>
    <w:rPr>
      <w:vertAlign w:val="superscript"/>
    </w:rPr>
  </w:style>
  <w:style w:type="character" w:customStyle="1" w:styleId="identifier">
    <w:name w:val="identifier"/>
    <w:basedOn w:val="DefaultParagraphFont"/>
    <w:rsid w:val="0050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19841">
      <w:bodyDiv w:val="1"/>
      <w:marLeft w:val="0"/>
      <w:marRight w:val="0"/>
      <w:marTop w:val="0"/>
      <w:marBottom w:val="0"/>
      <w:divBdr>
        <w:top w:val="none" w:sz="0" w:space="0" w:color="auto"/>
        <w:left w:val="none" w:sz="0" w:space="0" w:color="auto"/>
        <w:bottom w:val="none" w:sz="0" w:space="0" w:color="auto"/>
        <w:right w:val="none" w:sz="0" w:space="0" w:color="auto"/>
      </w:divBdr>
    </w:div>
    <w:div w:id="208537853">
      <w:bodyDiv w:val="1"/>
      <w:marLeft w:val="0"/>
      <w:marRight w:val="0"/>
      <w:marTop w:val="0"/>
      <w:marBottom w:val="0"/>
      <w:divBdr>
        <w:top w:val="none" w:sz="0" w:space="0" w:color="auto"/>
        <w:left w:val="none" w:sz="0" w:space="0" w:color="auto"/>
        <w:bottom w:val="none" w:sz="0" w:space="0" w:color="auto"/>
        <w:right w:val="none" w:sz="0" w:space="0" w:color="auto"/>
      </w:divBdr>
    </w:div>
    <w:div w:id="344403382">
      <w:bodyDiv w:val="1"/>
      <w:marLeft w:val="0"/>
      <w:marRight w:val="0"/>
      <w:marTop w:val="0"/>
      <w:marBottom w:val="0"/>
      <w:divBdr>
        <w:top w:val="none" w:sz="0" w:space="0" w:color="auto"/>
        <w:left w:val="none" w:sz="0" w:space="0" w:color="auto"/>
        <w:bottom w:val="none" w:sz="0" w:space="0" w:color="auto"/>
        <w:right w:val="none" w:sz="0" w:space="0" w:color="auto"/>
      </w:divBdr>
    </w:div>
    <w:div w:id="347684755">
      <w:bodyDiv w:val="1"/>
      <w:marLeft w:val="0"/>
      <w:marRight w:val="0"/>
      <w:marTop w:val="0"/>
      <w:marBottom w:val="0"/>
      <w:divBdr>
        <w:top w:val="none" w:sz="0" w:space="0" w:color="auto"/>
        <w:left w:val="none" w:sz="0" w:space="0" w:color="auto"/>
        <w:bottom w:val="none" w:sz="0" w:space="0" w:color="auto"/>
        <w:right w:val="none" w:sz="0" w:space="0" w:color="auto"/>
      </w:divBdr>
    </w:div>
    <w:div w:id="365258847">
      <w:bodyDiv w:val="1"/>
      <w:marLeft w:val="0"/>
      <w:marRight w:val="0"/>
      <w:marTop w:val="0"/>
      <w:marBottom w:val="0"/>
      <w:divBdr>
        <w:top w:val="none" w:sz="0" w:space="0" w:color="auto"/>
        <w:left w:val="none" w:sz="0" w:space="0" w:color="auto"/>
        <w:bottom w:val="none" w:sz="0" w:space="0" w:color="auto"/>
        <w:right w:val="none" w:sz="0" w:space="0" w:color="auto"/>
      </w:divBdr>
    </w:div>
    <w:div w:id="553658032">
      <w:bodyDiv w:val="1"/>
      <w:marLeft w:val="0"/>
      <w:marRight w:val="0"/>
      <w:marTop w:val="0"/>
      <w:marBottom w:val="0"/>
      <w:divBdr>
        <w:top w:val="none" w:sz="0" w:space="0" w:color="auto"/>
        <w:left w:val="none" w:sz="0" w:space="0" w:color="auto"/>
        <w:bottom w:val="none" w:sz="0" w:space="0" w:color="auto"/>
        <w:right w:val="none" w:sz="0" w:space="0" w:color="auto"/>
      </w:divBdr>
    </w:div>
    <w:div w:id="681670096">
      <w:bodyDiv w:val="1"/>
      <w:marLeft w:val="0"/>
      <w:marRight w:val="0"/>
      <w:marTop w:val="0"/>
      <w:marBottom w:val="0"/>
      <w:divBdr>
        <w:top w:val="none" w:sz="0" w:space="0" w:color="auto"/>
        <w:left w:val="none" w:sz="0" w:space="0" w:color="auto"/>
        <w:bottom w:val="none" w:sz="0" w:space="0" w:color="auto"/>
        <w:right w:val="none" w:sz="0" w:space="0" w:color="auto"/>
      </w:divBdr>
    </w:div>
    <w:div w:id="760681352">
      <w:bodyDiv w:val="1"/>
      <w:marLeft w:val="0"/>
      <w:marRight w:val="0"/>
      <w:marTop w:val="0"/>
      <w:marBottom w:val="0"/>
      <w:divBdr>
        <w:top w:val="none" w:sz="0" w:space="0" w:color="auto"/>
        <w:left w:val="none" w:sz="0" w:space="0" w:color="auto"/>
        <w:bottom w:val="none" w:sz="0" w:space="0" w:color="auto"/>
        <w:right w:val="none" w:sz="0" w:space="0" w:color="auto"/>
      </w:divBdr>
    </w:div>
    <w:div w:id="791938983">
      <w:bodyDiv w:val="1"/>
      <w:marLeft w:val="0"/>
      <w:marRight w:val="0"/>
      <w:marTop w:val="0"/>
      <w:marBottom w:val="0"/>
      <w:divBdr>
        <w:top w:val="none" w:sz="0" w:space="0" w:color="auto"/>
        <w:left w:val="none" w:sz="0" w:space="0" w:color="auto"/>
        <w:bottom w:val="none" w:sz="0" w:space="0" w:color="auto"/>
        <w:right w:val="none" w:sz="0" w:space="0" w:color="auto"/>
      </w:divBdr>
    </w:div>
    <w:div w:id="866716796">
      <w:bodyDiv w:val="1"/>
      <w:marLeft w:val="0"/>
      <w:marRight w:val="0"/>
      <w:marTop w:val="0"/>
      <w:marBottom w:val="0"/>
      <w:divBdr>
        <w:top w:val="none" w:sz="0" w:space="0" w:color="auto"/>
        <w:left w:val="none" w:sz="0" w:space="0" w:color="auto"/>
        <w:bottom w:val="none" w:sz="0" w:space="0" w:color="auto"/>
        <w:right w:val="none" w:sz="0" w:space="0" w:color="auto"/>
      </w:divBdr>
    </w:div>
    <w:div w:id="872420740">
      <w:bodyDiv w:val="1"/>
      <w:marLeft w:val="0"/>
      <w:marRight w:val="0"/>
      <w:marTop w:val="0"/>
      <w:marBottom w:val="0"/>
      <w:divBdr>
        <w:top w:val="none" w:sz="0" w:space="0" w:color="auto"/>
        <w:left w:val="none" w:sz="0" w:space="0" w:color="auto"/>
        <w:bottom w:val="none" w:sz="0" w:space="0" w:color="auto"/>
        <w:right w:val="none" w:sz="0" w:space="0" w:color="auto"/>
      </w:divBdr>
    </w:div>
    <w:div w:id="951860160">
      <w:bodyDiv w:val="1"/>
      <w:marLeft w:val="0"/>
      <w:marRight w:val="0"/>
      <w:marTop w:val="0"/>
      <w:marBottom w:val="0"/>
      <w:divBdr>
        <w:top w:val="none" w:sz="0" w:space="0" w:color="auto"/>
        <w:left w:val="none" w:sz="0" w:space="0" w:color="auto"/>
        <w:bottom w:val="none" w:sz="0" w:space="0" w:color="auto"/>
        <w:right w:val="none" w:sz="0" w:space="0" w:color="auto"/>
      </w:divBdr>
    </w:div>
    <w:div w:id="981929391">
      <w:bodyDiv w:val="1"/>
      <w:marLeft w:val="0"/>
      <w:marRight w:val="0"/>
      <w:marTop w:val="0"/>
      <w:marBottom w:val="0"/>
      <w:divBdr>
        <w:top w:val="none" w:sz="0" w:space="0" w:color="auto"/>
        <w:left w:val="none" w:sz="0" w:space="0" w:color="auto"/>
        <w:bottom w:val="none" w:sz="0" w:space="0" w:color="auto"/>
        <w:right w:val="none" w:sz="0" w:space="0" w:color="auto"/>
      </w:divBdr>
    </w:div>
    <w:div w:id="1171332884">
      <w:bodyDiv w:val="1"/>
      <w:marLeft w:val="0"/>
      <w:marRight w:val="0"/>
      <w:marTop w:val="0"/>
      <w:marBottom w:val="0"/>
      <w:divBdr>
        <w:top w:val="none" w:sz="0" w:space="0" w:color="auto"/>
        <w:left w:val="none" w:sz="0" w:space="0" w:color="auto"/>
        <w:bottom w:val="none" w:sz="0" w:space="0" w:color="auto"/>
        <w:right w:val="none" w:sz="0" w:space="0" w:color="auto"/>
      </w:divBdr>
    </w:div>
    <w:div w:id="1198930941">
      <w:bodyDiv w:val="1"/>
      <w:marLeft w:val="0"/>
      <w:marRight w:val="0"/>
      <w:marTop w:val="0"/>
      <w:marBottom w:val="0"/>
      <w:divBdr>
        <w:top w:val="none" w:sz="0" w:space="0" w:color="auto"/>
        <w:left w:val="none" w:sz="0" w:space="0" w:color="auto"/>
        <w:bottom w:val="none" w:sz="0" w:space="0" w:color="auto"/>
        <w:right w:val="none" w:sz="0" w:space="0" w:color="auto"/>
      </w:divBdr>
    </w:div>
    <w:div w:id="1316497098">
      <w:bodyDiv w:val="1"/>
      <w:marLeft w:val="0"/>
      <w:marRight w:val="0"/>
      <w:marTop w:val="0"/>
      <w:marBottom w:val="0"/>
      <w:divBdr>
        <w:top w:val="none" w:sz="0" w:space="0" w:color="auto"/>
        <w:left w:val="none" w:sz="0" w:space="0" w:color="auto"/>
        <w:bottom w:val="none" w:sz="0" w:space="0" w:color="auto"/>
        <w:right w:val="none" w:sz="0" w:space="0" w:color="auto"/>
      </w:divBdr>
    </w:div>
    <w:div w:id="1394427732">
      <w:bodyDiv w:val="1"/>
      <w:marLeft w:val="0"/>
      <w:marRight w:val="0"/>
      <w:marTop w:val="0"/>
      <w:marBottom w:val="0"/>
      <w:divBdr>
        <w:top w:val="none" w:sz="0" w:space="0" w:color="auto"/>
        <w:left w:val="none" w:sz="0" w:space="0" w:color="auto"/>
        <w:bottom w:val="none" w:sz="0" w:space="0" w:color="auto"/>
        <w:right w:val="none" w:sz="0" w:space="0" w:color="auto"/>
      </w:divBdr>
    </w:div>
    <w:div w:id="1394889477">
      <w:bodyDiv w:val="1"/>
      <w:marLeft w:val="0"/>
      <w:marRight w:val="0"/>
      <w:marTop w:val="0"/>
      <w:marBottom w:val="0"/>
      <w:divBdr>
        <w:top w:val="none" w:sz="0" w:space="0" w:color="auto"/>
        <w:left w:val="none" w:sz="0" w:space="0" w:color="auto"/>
        <w:bottom w:val="none" w:sz="0" w:space="0" w:color="auto"/>
        <w:right w:val="none" w:sz="0" w:space="0" w:color="auto"/>
      </w:divBdr>
    </w:div>
    <w:div w:id="1450737167">
      <w:bodyDiv w:val="1"/>
      <w:marLeft w:val="0"/>
      <w:marRight w:val="0"/>
      <w:marTop w:val="0"/>
      <w:marBottom w:val="0"/>
      <w:divBdr>
        <w:top w:val="none" w:sz="0" w:space="0" w:color="auto"/>
        <w:left w:val="none" w:sz="0" w:space="0" w:color="auto"/>
        <w:bottom w:val="none" w:sz="0" w:space="0" w:color="auto"/>
        <w:right w:val="none" w:sz="0" w:space="0" w:color="auto"/>
      </w:divBdr>
    </w:div>
    <w:div w:id="1984576669">
      <w:bodyDiv w:val="1"/>
      <w:marLeft w:val="0"/>
      <w:marRight w:val="0"/>
      <w:marTop w:val="0"/>
      <w:marBottom w:val="0"/>
      <w:divBdr>
        <w:top w:val="none" w:sz="0" w:space="0" w:color="auto"/>
        <w:left w:val="none" w:sz="0" w:space="0" w:color="auto"/>
        <w:bottom w:val="none" w:sz="0" w:space="0" w:color="auto"/>
        <w:right w:val="none" w:sz="0" w:space="0" w:color="auto"/>
      </w:divBdr>
    </w:div>
    <w:div w:id="21422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4780887.2020.1769238" TargetMode="External"/><Relationship Id="rId18" Type="http://schemas.openxmlformats.org/officeDocument/2006/relationships/hyperlink" Target="https://doi.org/10.1111/1467-9566.ep10491512" TargetMode="External"/><Relationship Id="rId26" Type="http://schemas.openxmlformats.org/officeDocument/2006/relationships/hyperlink" Target="https://psycnet.apa.org/doi/10.1080/09515070.2012.673273" TargetMode="External"/><Relationship Id="rId39" Type="http://schemas.openxmlformats.org/officeDocument/2006/relationships/hyperlink" Target="https://doi.org/10.1080/14780880802513194" TargetMode="External"/><Relationship Id="rId21" Type="http://schemas.openxmlformats.org/officeDocument/2006/relationships/hyperlink" Target="https://psycnet.apa.org/doi/10.1037/0022-3514.49.2.408" TargetMode="External"/><Relationship Id="rId34" Type="http://schemas.openxmlformats.org/officeDocument/2006/relationships/hyperlink" Target="https://doi.org/10.1177/0011000001293006" TargetMode="External"/><Relationship Id="rId42" Type="http://schemas.openxmlformats.org/officeDocument/2006/relationships/hyperlink" Target="https://doi.org/10.1080/10720537.2018.1515046" TargetMode="External"/><Relationship Id="rId47" Type="http://schemas.openxmlformats.org/officeDocument/2006/relationships/hyperlink" Target="https://psycnet.apa.org/doi/10.1080/14768320600941756" TargetMode="External"/><Relationship Id="rId50" Type="http://schemas.openxmlformats.org/officeDocument/2006/relationships/hyperlink" Target="https://doi.org/10.1177/1359105310384298" TargetMode="External"/><Relationship Id="rId55" Type="http://schemas.openxmlformats.org/officeDocument/2006/relationships/hyperlink" Target="http://dx.doi.org/10.4135/9781473983335" TargetMode="External"/><Relationship Id="rId7" Type="http://schemas.openxmlformats.org/officeDocument/2006/relationships/endnotes" Target="endnotes.xml"/><Relationship Id="rId12" Type="http://schemas.openxmlformats.org/officeDocument/2006/relationships/hyperlink" Target="https://doi.org/10.1080/2159676X.2019.1704846" TargetMode="External"/><Relationship Id="rId17" Type="http://schemas.openxmlformats.org/officeDocument/2006/relationships/hyperlink" Target="https://doi.org/10.1080/17437199.2010.520113" TargetMode="External"/><Relationship Id="rId25" Type="http://schemas.openxmlformats.org/officeDocument/2006/relationships/hyperlink" Target="https://dx.doi.org/10.4135/9781473921276" TargetMode="External"/><Relationship Id="rId33" Type="http://schemas.openxmlformats.org/officeDocument/2006/relationships/hyperlink" Target="https://doi.org/10.1080/14733140212331384877" TargetMode="External"/><Relationship Id="rId38" Type="http://schemas.openxmlformats.org/officeDocument/2006/relationships/hyperlink" Target="https://doi.org/10.1177/1049732315576699" TargetMode="External"/><Relationship Id="rId46" Type="http://schemas.openxmlformats.org/officeDocument/2006/relationships/hyperlink" Target="https://doi.org/10.1080/17437199.2010.510659" TargetMode="External"/><Relationship Id="rId2" Type="http://schemas.openxmlformats.org/officeDocument/2006/relationships/numbering" Target="numbering.xml"/><Relationship Id="rId16" Type="http://schemas.openxmlformats.org/officeDocument/2006/relationships/hyperlink" Target="https://doi.org/10.1097/01.nnr.0000313482.33917.7d" TargetMode="External"/><Relationship Id="rId20" Type="http://schemas.openxmlformats.org/officeDocument/2006/relationships/hyperlink" Target="https://psycnet.apa.org/doi/10.1002/capr.12165" TargetMode="External"/><Relationship Id="rId29" Type="http://schemas.openxmlformats.org/officeDocument/2006/relationships/hyperlink" Target="https://doi.org/10.1177/0011000097254001" TargetMode="External"/><Relationship Id="rId41" Type="http://schemas.openxmlformats.org/officeDocument/2006/relationships/hyperlink" Target="https://dx.doi.org/10.4135/9781526405555" TargetMode="External"/><Relationship Id="rId54" Type="http://schemas.openxmlformats.org/officeDocument/2006/relationships/hyperlink" Target="https://doi.org/10.1111/nhs.120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2159676X.2019.1628806" TargetMode="External"/><Relationship Id="rId24" Type="http://schemas.openxmlformats.org/officeDocument/2006/relationships/hyperlink" Target="https://doi.org/10.1111/j.1471-6402.1989.tb01014.x" TargetMode="External"/><Relationship Id="rId32" Type="http://schemas.openxmlformats.org/officeDocument/2006/relationships/hyperlink" Target="https://psycnet.apa.org/doi/10.1191/1478088706qp062oa" TargetMode="External"/><Relationship Id="rId37" Type="http://schemas.openxmlformats.org/officeDocument/2006/relationships/hyperlink" Target="https://doi.org/10.1177/0011000006286990" TargetMode="External"/><Relationship Id="rId40" Type="http://schemas.openxmlformats.org/officeDocument/2006/relationships/hyperlink" Target="https://psycnet.apa.org/doi/10.1037/0022-0167.52.2.126" TargetMode="External"/><Relationship Id="rId45" Type="http://schemas.openxmlformats.org/officeDocument/2006/relationships/hyperlink" Target="https://doi.org/10.1080/02646839908404585" TargetMode="External"/><Relationship Id="rId53" Type="http://schemas.openxmlformats.org/officeDocument/2006/relationships/hyperlink" Target="http://dx.doi.org/10.17169/fqs-20.3.3376"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14768320500230185" TargetMode="External"/><Relationship Id="rId23" Type="http://schemas.openxmlformats.org/officeDocument/2006/relationships/hyperlink" Target="https://psycnet.apa.org/doi/10.1037/0022-0167.52.2.156" TargetMode="External"/><Relationship Id="rId28" Type="http://schemas.openxmlformats.org/officeDocument/2006/relationships/hyperlink" Target="https://doi.org/10.1177/0959353507072910" TargetMode="External"/><Relationship Id="rId36" Type="http://schemas.openxmlformats.org/officeDocument/2006/relationships/hyperlink" Target="https://psycnet.apa.org/doi/10.1080/14780880802070526" TargetMode="External"/><Relationship Id="rId49" Type="http://schemas.openxmlformats.org/officeDocument/2006/relationships/hyperlink" Target="https://doi.org/10.4324/9781315403069" TargetMode="External"/><Relationship Id="rId57" Type="http://schemas.openxmlformats.org/officeDocument/2006/relationships/fontTable" Target="fontTable.xml"/><Relationship Id="rId10" Type="http://schemas.openxmlformats.org/officeDocument/2006/relationships/hyperlink" Target="https://doi.org/10.1080/13645579.2016.1195588" TargetMode="External"/><Relationship Id="rId19" Type="http://schemas.openxmlformats.org/officeDocument/2006/relationships/hyperlink" Target="http://www.nova.edu/sess/QR/QR19/cho64.pdf" TargetMode="External"/><Relationship Id="rId31" Type="http://schemas.openxmlformats.org/officeDocument/2006/relationships/hyperlink" Target="https://doi.org/10.1177/0959354310377544" TargetMode="External"/><Relationship Id="rId44" Type="http://schemas.openxmlformats.org/officeDocument/2006/relationships/hyperlink" Target="https://doi.org/10.1177/1049732312450368" TargetMode="External"/><Relationship Id="rId52" Type="http://schemas.openxmlformats.org/officeDocument/2006/relationships/hyperlink" Target="https://doi.org/10.1177/095935351453965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sycnet.apa.org/doi/10.1037/sgd0000030" TargetMode="External"/><Relationship Id="rId22" Type="http://schemas.openxmlformats.org/officeDocument/2006/relationships/hyperlink" Target="https://doi.org/10.1348/147608305X41100" TargetMode="External"/><Relationship Id="rId27" Type="http://schemas.openxmlformats.org/officeDocument/2006/relationships/hyperlink" Target="https://dx.doi.org/10.4135/9781483384436" TargetMode="External"/><Relationship Id="rId30" Type="http://schemas.openxmlformats.org/officeDocument/2006/relationships/hyperlink" Target="https://doi.org/10.1177/1049732305276687" TargetMode="External"/><Relationship Id="rId35" Type="http://schemas.openxmlformats.org/officeDocument/2006/relationships/hyperlink" Target="http://www.qualitative-research.net/index.php/fqs/article/view/1089/2385" TargetMode="External"/><Relationship Id="rId43" Type="http://schemas.openxmlformats.org/officeDocument/2006/relationships/hyperlink" Target="https://doi.org/10.4324/9780203413081" TargetMode="External"/><Relationship Id="rId48" Type="http://schemas.openxmlformats.org/officeDocument/2006/relationships/hyperlink" Target="https://doi.org/10.1080/14780887.2018.1543099" TargetMode="External"/><Relationship Id="rId56" Type="http://schemas.openxmlformats.org/officeDocument/2006/relationships/hyperlink" Target="https://doi.org/10.1177/0011000006292596" TargetMode="External"/><Relationship Id="rId8" Type="http://schemas.openxmlformats.org/officeDocument/2006/relationships/hyperlink" Target="https://doi.org/10.1002/capr.12360" TargetMode="External"/><Relationship Id="rId51" Type="http://schemas.openxmlformats.org/officeDocument/2006/relationships/hyperlink" Target="https://doi.org/10.1177/13634600100400300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1EBB1-FB16-4E83-A9F8-1BA4067E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9778</Words>
  <Characters>55736</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AnonTW</dc:creator>
  <cp:keywords/>
  <dc:description/>
  <cp:lastModifiedBy>AnonTW</cp:lastModifiedBy>
  <cp:revision>4</cp:revision>
  <cp:lastPrinted>2020-07-31T01:09:00Z</cp:lastPrinted>
  <dcterms:created xsi:type="dcterms:W3CDTF">2020-10-19T18:24:00Z</dcterms:created>
  <dcterms:modified xsi:type="dcterms:W3CDTF">2020-10-19T18:29:00Z</dcterms:modified>
</cp:coreProperties>
</file>