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4E4D" w14:textId="77777777" w:rsidR="00052BC9" w:rsidRDefault="00052BC9" w:rsidP="00052BC9">
      <w:pPr>
        <w:rPr>
          <w:b/>
        </w:rPr>
      </w:pPr>
      <w:bookmarkStart w:id="0" w:name="_GoBack"/>
      <w:bookmarkEnd w:id="0"/>
      <w:r>
        <w:rPr>
          <w:b/>
        </w:rPr>
        <w:t>T</w:t>
      </w:r>
      <w:r w:rsidR="00E80821">
        <w:rPr>
          <w:b/>
        </w:rPr>
        <w:t>he International Consultation on</w:t>
      </w:r>
      <w:r>
        <w:rPr>
          <w:b/>
        </w:rPr>
        <w:t xml:space="preserve"> Incontinence Questionnaires (ICIQ)</w:t>
      </w:r>
      <w:r w:rsidR="00E80821">
        <w:rPr>
          <w:b/>
        </w:rPr>
        <w:t>: an update on status and direction</w:t>
      </w:r>
      <w:r w:rsidR="00DD4BCC">
        <w:rPr>
          <w:b/>
        </w:rPr>
        <w:t xml:space="preserve"> </w:t>
      </w:r>
    </w:p>
    <w:p w14:paraId="039FE2E0" w14:textId="77777777" w:rsidR="005C50D5" w:rsidRDefault="005C50D5" w:rsidP="006F6BF7">
      <w:pPr>
        <w:rPr>
          <w:b/>
        </w:rPr>
      </w:pPr>
      <w:r>
        <w:rPr>
          <w:b/>
        </w:rPr>
        <w:t>Abstract</w:t>
      </w:r>
    </w:p>
    <w:p w14:paraId="27CF6B71" w14:textId="77777777" w:rsidR="00193519" w:rsidRDefault="00193519" w:rsidP="006F6BF7">
      <w:r>
        <w:t xml:space="preserve">Aims: </w:t>
      </w:r>
      <w:r w:rsidR="004A36DF">
        <w:t>I</w:t>
      </w:r>
      <w:r w:rsidR="004A36DF" w:rsidRPr="001E69DD">
        <w:t xml:space="preserve">n its </w:t>
      </w:r>
      <w:r w:rsidR="00851C2E">
        <w:t>22nd</w:t>
      </w:r>
      <w:r w:rsidR="004A36DF" w:rsidRPr="001E69DD">
        <w:t xml:space="preserve"> year</w:t>
      </w:r>
      <w:r w:rsidR="004A36DF">
        <w:t>,</w:t>
      </w:r>
      <w:r w:rsidR="004A36DF" w:rsidRPr="001E69DD">
        <w:t xml:space="preserve"> </w:t>
      </w:r>
      <w:r w:rsidR="004A36DF">
        <w:t>t</w:t>
      </w:r>
      <w:r w:rsidR="007708CC" w:rsidRPr="001E69DD">
        <w:t xml:space="preserve">he International Consultation on Incontinence </w:t>
      </w:r>
      <w:r w:rsidR="008F43C6">
        <w:t>Q</w:t>
      </w:r>
      <w:r w:rsidR="004A36DF">
        <w:t>ues</w:t>
      </w:r>
      <w:r w:rsidR="003D2059">
        <w:t>tionnaire</w:t>
      </w:r>
      <w:r w:rsidR="008F43C6">
        <w:t xml:space="preserve"> (ICIQ)</w:t>
      </w:r>
      <w:r w:rsidR="003D2059">
        <w:t xml:space="preserve"> project continues to promote</w:t>
      </w:r>
      <w:r w:rsidR="004A36DF">
        <w:t xml:space="preserve"> its</w:t>
      </w:r>
      <w:r w:rsidR="001E69DD" w:rsidRPr="001E69DD">
        <w:t xml:space="preserve"> primary objective</w:t>
      </w:r>
      <w:r w:rsidR="004A36DF">
        <w:t>;</w:t>
      </w:r>
      <w:r w:rsidR="001E69DD" w:rsidRPr="001E69DD">
        <w:t xml:space="preserve"> the</w:t>
      </w:r>
      <w:r w:rsidR="001E69DD">
        <w:rPr>
          <w:b/>
        </w:rPr>
        <w:t xml:space="preserve"> </w:t>
      </w:r>
      <w:r w:rsidR="001E69DD">
        <w:t xml:space="preserve">development and dissemination of </w:t>
      </w:r>
      <w:r w:rsidR="006969A2">
        <w:t xml:space="preserve">patient completed </w:t>
      </w:r>
      <w:r w:rsidR="001E69DD">
        <w:t>questionnaires for the standardised, high quality assessment of urinary, bowel and vaginal symptoms.</w:t>
      </w:r>
      <w:r w:rsidR="006969A2">
        <w:t xml:space="preserve"> </w:t>
      </w:r>
      <w:r>
        <w:t>The paper gives an update on the ICIQ in the context of current scientific developments of PROM design and regulatory requirements, and plans are outlined for its future direction.</w:t>
      </w:r>
    </w:p>
    <w:p w14:paraId="5B598D24" w14:textId="77777777" w:rsidR="00193519" w:rsidRDefault="00193519" w:rsidP="006F6BF7">
      <w:r>
        <w:t xml:space="preserve">Methods: </w:t>
      </w:r>
      <w:r w:rsidR="000839D9">
        <w:t xml:space="preserve">An </w:t>
      </w:r>
      <w:r>
        <w:t xml:space="preserve">online library of all </w:t>
      </w:r>
      <w:r w:rsidR="0044484A">
        <w:t>questionnaires</w:t>
      </w:r>
      <w:r>
        <w:t>, including over 300 translations</w:t>
      </w:r>
      <w:r w:rsidR="00FF2BD4">
        <w:t xml:space="preserve"> </w:t>
      </w:r>
      <w:r w:rsidR="000839D9">
        <w:t xml:space="preserve">has been launched to facilitate access through a semi-automated </w:t>
      </w:r>
      <w:r w:rsidR="00640366">
        <w:t xml:space="preserve">registration </w:t>
      </w:r>
      <w:r w:rsidR="000839D9">
        <w:t>system</w:t>
      </w:r>
      <w:r w:rsidR="00A758DA">
        <w:t xml:space="preserve">. </w:t>
      </w:r>
      <w:r>
        <w:t xml:space="preserve">The ICIQ </w:t>
      </w:r>
      <w:r w:rsidR="003D2059">
        <w:t xml:space="preserve">project </w:t>
      </w:r>
      <w:r w:rsidR="00A758DA">
        <w:t>continues</w:t>
      </w:r>
      <w:r>
        <w:t xml:space="preserve"> to update its protocol to meet current scientific standards</w:t>
      </w:r>
      <w:r w:rsidR="007452F5">
        <w:t xml:space="preserve"> and incorporate methodological advances within</w:t>
      </w:r>
      <w:r>
        <w:t xml:space="preserve"> PROM development. </w:t>
      </w:r>
    </w:p>
    <w:p w14:paraId="158875AC" w14:textId="77777777" w:rsidR="00193519" w:rsidRDefault="00193519" w:rsidP="006F6BF7">
      <w:r>
        <w:t xml:space="preserve">Results: </w:t>
      </w:r>
      <w:r w:rsidR="006969A2">
        <w:t>N</w:t>
      </w:r>
      <w:r w:rsidR="001E69DD">
        <w:t>ineteen</w:t>
      </w:r>
      <w:r w:rsidR="001E69DD" w:rsidRPr="00052BC9">
        <w:t xml:space="preserve"> psychometrically </w:t>
      </w:r>
      <w:r w:rsidR="001E69DD">
        <w:t>validated</w:t>
      </w:r>
      <w:r w:rsidR="001E69DD" w:rsidRPr="00052BC9">
        <w:t xml:space="preserve"> </w:t>
      </w:r>
      <w:r w:rsidR="001E69DD">
        <w:t>patient reported outcome measures</w:t>
      </w:r>
      <w:r w:rsidR="00A758DA">
        <w:t xml:space="preserve"> (PROMs) are</w:t>
      </w:r>
      <w:r w:rsidR="00FF2BD4">
        <w:t xml:space="preserve"> published</w:t>
      </w:r>
      <w:r w:rsidR="004A36DF">
        <w:t xml:space="preserve"> for</w:t>
      </w:r>
      <w:r w:rsidR="00640366">
        <w:t xml:space="preserve"> </w:t>
      </w:r>
      <w:r w:rsidR="004A36DF">
        <w:t>use in clinical practice and research,</w:t>
      </w:r>
      <w:r w:rsidR="001E69DD">
        <w:t xml:space="preserve"> </w:t>
      </w:r>
      <w:r w:rsidR="004A36DF">
        <w:t>including</w:t>
      </w:r>
      <w:r w:rsidR="001E69DD">
        <w:t xml:space="preserve"> amongst others, a bladder </w:t>
      </w:r>
      <w:r w:rsidR="004A36DF">
        <w:t>diary, male and female lower urinary tract symptoms</w:t>
      </w:r>
      <w:r w:rsidR="001E69DD">
        <w:t>, long term catheter, pad use and bowel symptom questionnaires.</w:t>
      </w:r>
      <w:r w:rsidR="00034281">
        <w:t xml:space="preserve"> The original ICIQ-UI Short Form for the assessment of urinary incontinence</w:t>
      </w:r>
      <w:r w:rsidR="00296975">
        <w:t xml:space="preserve"> continues to be the most internationally used </w:t>
      </w:r>
      <w:r w:rsidR="0044484A">
        <w:t>questionnaire</w:t>
      </w:r>
      <w:r w:rsidR="00296975">
        <w:t xml:space="preserve"> and</w:t>
      </w:r>
      <w:r w:rsidR="00034281">
        <w:t xml:space="preserve"> has been translated into over 60 languages. </w:t>
      </w:r>
      <w:r w:rsidR="00FF2BD4">
        <w:t xml:space="preserve">New </w:t>
      </w:r>
      <w:r w:rsidR="0044484A">
        <w:t>questionnaire</w:t>
      </w:r>
      <w:r w:rsidR="00FF2BD4">
        <w:t xml:space="preserve">s </w:t>
      </w:r>
      <w:r w:rsidR="00296975">
        <w:t>which are under development</w:t>
      </w:r>
      <w:r w:rsidR="00FF2BD4">
        <w:t xml:space="preserve"> include the ICIQ-Underactive </w:t>
      </w:r>
      <w:r w:rsidR="00A5710B">
        <w:t>B</w:t>
      </w:r>
      <w:r w:rsidR="00FF2BD4">
        <w:t xml:space="preserve">ladder and ICIQ-Satisfaction. </w:t>
      </w:r>
      <w:r w:rsidR="00A758DA">
        <w:t xml:space="preserve">We anticipate the </w:t>
      </w:r>
      <w:r w:rsidR="000839D9">
        <w:t xml:space="preserve">new </w:t>
      </w:r>
      <w:r w:rsidR="00640366">
        <w:t xml:space="preserve">website and </w:t>
      </w:r>
      <w:r w:rsidR="00A758DA">
        <w:t xml:space="preserve">online library will </w:t>
      </w:r>
      <w:r w:rsidR="003D2059">
        <w:t xml:space="preserve">further </w:t>
      </w:r>
      <w:r w:rsidR="00A758DA">
        <w:t xml:space="preserve">facilitate the ease of dissemination and availability of the </w:t>
      </w:r>
      <w:r w:rsidR="0044484A">
        <w:t>questionnaire</w:t>
      </w:r>
      <w:r w:rsidR="00A758DA">
        <w:t>s for clinical practice and research.</w:t>
      </w:r>
    </w:p>
    <w:p w14:paraId="2F1707ED" w14:textId="77777777" w:rsidR="005C50D5" w:rsidRPr="006969A2" w:rsidRDefault="00193519" w:rsidP="006F6BF7">
      <w:r>
        <w:t>Conclusion:</w:t>
      </w:r>
      <w:r w:rsidR="00FF2BD4">
        <w:t xml:space="preserve"> The ICIQ continues to successfully achieve its primary objective. </w:t>
      </w:r>
      <w:r w:rsidR="006969A2">
        <w:t>G</w:t>
      </w:r>
      <w:r w:rsidR="001E69DD">
        <w:t xml:space="preserve">oing forward, a </w:t>
      </w:r>
      <w:r w:rsidR="00D66EE1">
        <w:t xml:space="preserve">greater </w:t>
      </w:r>
      <w:r w:rsidR="00D40A11">
        <w:t>focus on</w:t>
      </w:r>
      <w:r w:rsidR="00D66EE1">
        <w:t xml:space="preserve"> promoting routine clinical use and </w:t>
      </w:r>
      <w:r w:rsidR="00D40A11">
        <w:t xml:space="preserve">the </w:t>
      </w:r>
      <w:r w:rsidR="001E69DD">
        <w:t xml:space="preserve">potential for electronic integration </w:t>
      </w:r>
      <w:r w:rsidR="00A5710B">
        <w:t>into</w:t>
      </w:r>
      <w:r w:rsidR="0044484A">
        <w:t xml:space="preserve"> databases and</w:t>
      </w:r>
      <w:r w:rsidR="00A5710B">
        <w:t xml:space="preserve"> medical records </w:t>
      </w:r>
      <w:r w:rsidR="00D40A11">
        <w:t>is envisaged</w:t>
      </w:r>
      <w:r w:rsidR="001E69DD">
        <w:t>.</w:t>
      </w:r>
      <w:r>
        <w:t xml:space="preserve"> </w:t>
      </w:r>
    </w:p>
    <w:p w14:paraId="2197CAAB" w14:textId="77777777" w:rsidR="007708CC" w:rsidRDefault="007708CC" w:rsidP="006F6BF7">
      <w:pPr>
        <w:rPr>
          <w:b/>
        </w:rPr>
      </w:pPr>
      <w:r>
        <w:rPr>
          <w:b/>
        </w:rPr>
        <w:t xml:space="preserve"> </w:t>
      </w:r>
    </w:p>
    <w:p w14:paraId="5746C51B" w14:textId="77777777" w:rsidR="006F6BF7" w:rsidRPr="006F6BF7" w:rsidRDefault="006F6BF7" w:rsidP="006F6BF7">
      <w:pPr>
        <w:rPr>
          <w:b/>
        </w:rPr>
      </w:pPr>
      <w:r w:rsidRPr="006F6BF7">
        <w:rPr>
          <w:b/>
        </w:rPr>
        <w:t>Introduction</w:t>
      </w:r>
    </w:p>
    <w:p w14:paraId="5104857C" w14:textId="77777777" w:rsidR="00555FB2" w:rsidRDefault="003D715F" w:rsidP="006F6BF7">
      <w:r>
        <w:t>At the Scientific Committee</w:t>
      </w:r>
      <w:r w:rsidR="00EA46CB">
        <w:t xml:space="preserve"> </w:t>
      </w:r>
      <w:r w:rsidR="003970D8">
        <w:t>Meeting</w:t>
      </w:r>
      <w:r>
        <w:t xml:space="preserve"> of the </w:t>
      </w:r>
      <w:r w:rsidR="00A66BD8">
        <w:t>f</w:t>
      </w:r>
      <w:r w:rsidRPr="00EA46CB">
        <w:t>irst</w:t>
      </w:r>
      <w:r>
        <w:rPr>
          <w:b/>
        </w:rPr>
        <w:t xml:space="preserve"> </w:t>
      </w:r>
      <w:r w:rsidR="00A37048">
        <w:t>International Consultation on</w:t>
      </w:r>
      <w:r w:rsidR="003A1F07" w:rsidRPr="00052BC9">
        <w:t xml:space="preserve"> Incontinence</w:t>
      </w:r>
      <w:r w:rsidR="003970D8">
        <w:t xml:space="preserve"> (ICI), in 1998,</w:t>
      </w:r>
      <w:r w:rsidR="003A1F07" w:rsidRPr="00052BC9">
        <w:t xml:space="preserve"> </w:t>
      </w:r>
      <w:r w:rsidR="007708CC">
        <w:t>a multidisciplinary</w:t>
      </w:r>
      <w:r>
        <w:t xml:space="preserve"> committee </w:t>
      </w:r>
      <w:r w:rsidR="007708CC">
        <w:t xml:space="preserve">was formed with the aim of the development and </w:t>
      </w:r>
      <w:r>
        <w:t>validation of a patient rep</w:t>
      </w:r>
      <w:r w:rsidR="00A66BD8">
        <w:t>orted outcome measure</w:t>
      </w:r>
      <w:r w:rsidR="006D079F">
        <w:t xml:space="preserve"> (PROM)</w:t>
      </w:r>
      <w:r w:rsidR="00A66BD8">
        <w:t xml:space="preserve"> for use by</w:t>
      </w:r>
      <w:r>
        <w:t xml:space="preserve"> patients with urinary incontinence. </w:t>
      </w:r>
      <w:r w:rsidR="00555FB2">
        <w:t xml:space="preserve">The ICI  Questionnaire project was formally launched in 1999, to meet the requirement for  universally applicable questionnaires for use in clinical practice and research </w:t>
      </w:r>
      <w:r w:rsidR="00555FB2">
        <w:fldChar w:fldCharType="begin"/>
      </w:r>
      <w:r w:rsidR="00851C2E">
        <w:instrText xml:space="preserve"> ADDIN ZOTERO_ITEM CSL_CITATION {"citationID":"fWTYPBtb","properties":{"formattedCitation":"(1,2)","plainCitation":"(1,2)","noteIndex":0},"citationItems":[{"id":4,"uris":["http://zotero.org/users/2215892/items/E59TQ6V3"],"uri":["http://zotero.org/users/2215892/items/E59TQ6V3"],"itemData":{"id":4,"type":"article-journal","abstract":"Purpose: In 1998 the ﬁrst ICI was held in Monaco, sponsored by WHO and organized by the International Continence Society and International Consultation on Urological Diseases. The Scientiﬁc Committee recognized the need to develop a universally applicable questionnaire for wide application across international populations in clinical practice and research to assess urinary incontinence, facilitating the comparison of ﬁndings from different settings and studies, in a manner similar to the International Prostate Symptom Score. Materials and Methods: An Advisory Board was formed to steer the development of the ICIQ and a decision was made to extend the concept further, developing the ICIQ Modular Questionnaire.\nResults: The ﬁrst module developed was the ICIQ Short Form Questionnaire for urinary incontinence. ICIQ modules have been developed or adapted for urinary tract symptoms and they are being developed for vaginal and lower bowel symptoms. Additional sexual matters and quality of life modules will become available for each condition area. Modules to assess patient satisfaction are expected to be of particular use for assessing treatment effectiveness. The ICIQ Advisory Board recently proposed the development of the ICIQ website, which is anticipated to be crucial for informing potential users of the phase of development of all ICIQ modules.\nConclusion: The ICIQ can offer a full range of urinary tract symptom questionnaires. The website will aim to attract collaborators committed to the concept of this internationally accepted modular questionnaire who are willing to help with its development.","container-title":"Journal of Urology","DOI":"10.1016/S0022-5347(05)00348-4","ISSN":"0022-5347, 1527-3792","issue":"3","language":"en","page":"1063-1066","source":"Crossref","title":"The International Consultation on Incontinence Modular Questionnaire: www.iciq.net","title-short":"The International Consultation on Incontinence Modular Questionnaire","volume":"175","author":[{"family":"Abrams","given":"Paul"},{"family":"Avery","given":"Kerry"},{"family":"Gardener","given":"Nikki"},{"family":"Donovan","given":"Jenny"},{"literal":"ICIQ Advisory Board"}],"issued":{"date-parts":[["2006",3]]}}},{"id":294,"uris":["http://zotero.org/users/2215892/items/T4M8KJPX"],"uri":["http://zotero.org/users/2215892/items/T4M8KJPX"],"itemData":{"id":294,"type":"article-journal","container-title":"Neurourology and Urodynamics","DOI":"10.1002/nau.20911","ISSN":"07332467, 15206777","issue":"4","language":"en","page":"645-651","source":"CrossRef","title":"Patient reported outcomes: The ICIQ and the state of the art","title-short":"Patient reported outcomes","volume":"29","author":[{"family":"Coyne","given":"Karin"},{"family":"Kelleher","given":"Con"}],"issued":{"date-parts":[["2010",4]]}}}],"schema":"https://github.com/citation-style-language/schema/raw/master/csl-citation.json"} </w:instrText>
      </w:r>
      <w:r w:rsidR="00555FB2">
        <w:fldChar w:fldCharType="separate"/>
      </w:r>
      <w:r w:rsidR="00555FB2" w:rsidRPr="00182526">
        <w:t>(1,2)</w:t>
      </w:r>
      <w:r w:rsidR="00555FB2">
        <w:fldChar w:fldCharType="end"/>
      </w:r>
      <w:r w:rsidR="00296975">
        <w:t xml:space="preserve">. </w:t>
      </w:r>
      <w:r w:rsidR="00A66BD8">
        <w:t>T</w:t>
      </w:r>
      <w:r w:rsidR="003970D8">
        <w:t>he result was the development of the ICIQ-U</w:t>
      </w:r>
      <w:r w:rsidR="00475E20">
        <w:t>rinary Incontinence Short form (ICIQ-UI-SF)</w:t>
      </w:r>
      <w:r w:rsidR="003970D8">
        <w:t xml:space="preserve"> for the assessment of urinary incontinence and its impact on quality of life </w:t>
      </w:r>
      <w:r w:rsidR="003970D8">
        <w:fldChar w:fldCharType="begin"/>
      </w:r>
      <w:r w:rsidR="00851C2E">
        <w:instrText xml:space="preserve"> ADDIN ZOTERO_ITEM CSL_CITATION {"citationID":"KCLSspRb","properties":{"formattedCitation":"(3)","plainCitation":"(3)","noteIndex":0},"citationItems":[{"id":157,"uris":["http://zotero.org/users/2215892/items/52E9WXZE"],"uri":["http://zotero.org/users/2215892/items/52E9WXZE"],"itemData":{"id":157,"type":"article-journal","container-title":"Neurourology and Urodynamics","DOI":"10.1002/nau.20041","ISSN":"0733-2467, 1520-6777","issue":"4","language":"en","page":"322-330","source":"CrossRef","title":"ICIQ: A brief and robust measure for evaluating the symptoms and impact of urinary incontinence","title-short":"ICIQ","volume":"23","author":[{"family":"Avery","given":"Kerry"},{"family":"Donovan","given":"Jenny"},{"family":"Peters","given":"Tim J."},{"family":"Shaw","given":"Christine"},{"family":"Gotoh","given":"Momokazu"},{"family":"Abrams","given":"Paul"}],"issued":{"date-parts":[["2004"]]}}}],"schema":"https://github.com/citation-style-language/schema/raw/master/csl-citation.json"} </w:instrText>
      </w:r>
      <w:r w:rsidR="003970D8">
        <w:fldChar w:fldCharType="separate"/>
      </w:r>
      <w:r w:rsidR="00851C2E" w:rsidRPr="00435465">
        <w:t>(3)</w:t>
      </w:r>
      <w:r w:rsidR="003970D8">
        <w:fldChar w:fldCharType="end"/>
      </w:r>
      <w:r w:rsidR="003970D8">
        <w:t>.</w:t>
      </w:r>
      <w:r w:rsidR="00E225CE">
        <w:t xml:space="preserve"> The main aims of the ICIQ project </w:t>
      </w:r>
      <w:r w:rsidR="003970D8">
        <w:t xml:space="preserve">were, and </w:t>
      </w:r>
      <w:r w:rsidR="00E225CE">
        <w:t>are</w:t>
      </w:r>
      <w:r w:rsidR="003970D8">
        <w:t>,</w:t>
      </w:r>
      <w:r w:rsidR="00E225CE">
        <w:t xml:space="preserve"> as follows: </w:t>
      </w:r>
    </w:p>
    <w:p w14:paraId="3581B65F" w14:textId="77777777" w:rsidR="00555FB2" w:rsidRPr="0044484A" w:rsidRDefault="00E225CE" w:rsidP="00435465">
      <w:pPr>
        <w:pStyle w:val="ListParagraph"/>
        <w:numPr>
          <w:ilvl w:val="0"/>
          <w:numId w:val="2"/>
        </w:numPr>
        <w:rPr>
          <w:bCs/>
        </w:rPr>
      </w:pPr>
      <w:r w:rsidRPr="0044484A">
        <w:rPr>
          <w:bCs/>
        </w:rPr>
        <w:t xml:space="preserve">To </w:t>
      </w:r>
      <w:r w:rsidR="003970D8" w:rsidRPr="0044484A">
        <w:rPr>
          <w:bCs/>
        </w:rPr>
        <w:t xml:space="preserve">develop psychometrically validated </w:t>
      </w:r>
      <w:r w:rsidR="003970D8" w:rsidRPr="00F92A2D">
        <w:rPr>
          <w:bCs/>
        </w:rPr>
        <w:t xml:space="preserve">questionnaires to evaluate </w:t>
      </w:r>
      <w:r w:rsidR="007925A4" w:rsidRPr="00F92A2D">
        <w:rPr>
          <w:bCs/>
        </w:rPr>
        <w:t>symptoms and impact of</w:t>
      </w:r>
      <w:r w:rsidR="008270BF" w:rsidRPr="00F92A2D">
        <w:rPr>
          <w:bCs/>
        </w:rPr>
        <w:t xml:space="preserve"> dysfunction of</w:t>
      </w:r>
      <w:r w:rsidR="007925A4" w:rsidRPr="00F92A2D">
        <w:rPr>
          <w:bCs/>
        </w:rPr>
        <w:t xml:space="preserve"> the</w:t>
      </w:r>
      <w:r w:rsidR="004136CF">
        <w:rPr>
          <w:bCs/>
        </w:rPr>
        <w:t xml:space="preserve"> lower</w:t>
      </w:r>
      <w:r w:rsidR="007925A4" w:rsidRPr="00F92A2D">
        <w:rPr>
          <w:bCs/>
        </w:rPr>
        <w:t xml:space="preserve"> urinary tract,</w:t>
      </w:r>
      <w:r w:rsidR="008270BF" w:rsidRPr="00F92A2D">
        <w:rPr>
          <w:bCs/>
        </w:rPr>
        <w:t xml:space="preserve"> lower bowel and </w:t>
      </w:r>
      <w:r w:rsidR="007925A4" w:rsidRPr="00F92A2D">
        <w:rPr>
          <w:bCs/>
        </w:rPr>
        <w:t>pelvic organ prolapse.</w:t>
      </w:r>
    </w:p>
    <w:p w14:paraId="4C3E2990" w14:textId="77777777" w:rsidR="006C1596" w:rsidRPr="0044484A" w:rsidRDefault="007925A4" w:rsidP="00435465">
      <w:pPr>
        <w:pStyle w:val="ListParagraph"/>
        <w:numPr>
          <w:ilvl w:val="0"/>
          <w:numId w:val="2"/>
        </w:numPr>
        <w:rPr>
          <w:bCs/>
        </w:rPr>
      </w:pPr>
      <w:r w:rsidRPr="0044484A">
        <w:rPr>
          <w:bCs/>
        </w:rPr>
        <w:t xml:space="preserve">The </w:t>
      </w:r>
      <w:r w:rsidRPr="00F92A2D">
        <w:rPr>
          <w:bCs/>
        </w:rPr>
        <w:t>a</w:t>
      </w:r>
      <w:r w:rsidR="006C1596" w:rsidRPr="00F92A2D">
        <w:rPr>
          <w:bCs/>
        </w:rPr>
        <w:t>doption of existing questionnaires</w:t>
      </w:r>
      <w:r w:rsidR="00040673" w:rsidRPr="00F92A2D">
        <w:rPr>
          <w:bCs/>
        </w:rPr>
        <w:t xml:space="preserve">, that </w:t>
      </w:r>
      <w:r w:rsidR="0044484A" w:rsidRPr="00F92A2D">
        <w:rPr>
          <w:bCs/>
        </w:rPr>
        <w:t>are</w:t>
      </w:r>
      <w:r w:rsidR="00040673" w:rsidRPr="00F92A2D">
        <w:rPr>
          <w:bCs/>
        </w:rPr>
        <w:t xml:space="preserve"> psychometrically valid and complement the existing ICIQ questionnaires</w:t>
      </w:r>
      <w:r w:rsidR="006C1596" w:rsidRPr="00F92A2D">
        <w:rPr>
          <w:bCs/>
        </w:rPr>
        <w:t xml:space="preserve"> </w:t>
      </w:r>
    </w:p>
    <w:p w14:paraId="07CD44FE" w14:textId="77777777" w:rsidR="00555FB2" w:rsidRPr="0044484A" w:rsidRDefault="00E225CE" w:rsidP="00435465">
      <w:pPr>
        <w:pStyle w:val="ListParagraph"/>
        <w:numPr>
          <w:ilvl w:val="0"/>
          <w:numId w:val="2"/>
        </w:numPr>
        <w:rPr>
          <w:bCs/>
        </w:rPr>
      </w:pPr>
      <w:r w:rsidRPr="0044484A">
        <w:rPr>
          <w:bCs/>
        </w:rPr>
        <w:lastRenderedPageBreak/>
        <w:t xml:space="preserve">To </w:t>
      </w:r>
      <w:r w:rsidR="0044484A">
        <w:rPr>
          <w:bCs/>
        </w:rPr>
        <w:t>increase the</w:t>
      </w:r>
      <w:r w:rsidRPr="0044484A">
        <w:rPr>
          <w:bCs/>
        </w:rPr>
        <w:t xml:space="preserve"> use of </w:t>
      </w:r>
      <w:r w:rsidR="00AF18E7" w:rsidRPr="0044484A">
        <w:rPr>
          <w:bCs/>
        </w:rPr>
        <w:t xml:space="preserve">patient reported </w:t>
      </w:r>
      <w:r w:rsidRPr="0044484A">
        <w:rPr>
          <w:bCs/>
        </w:rPr>
        <w:t xml:space="preserve">questionnaires to standardise </w:t>
      </w:r>
      <w:r w:rsidR="004136CF">
        <w:rPr>
          <w:bCs/>
        </w:rPr>
        <w:t xml:space="preserve">the </w:t>
      </w:r>
      <w:r w:rsidRPr="0044484A">
        <w:rPr>
          <w:bCs/>
        </w:rPr>
        <w:t>assessment of lower urinary tract</w:t>
      </w:r>
      <w:r w:rsidR="004136CF">
        <w:rPr>
          <w:bCs/>
        </w:rPr>
        <w:t>, lower bowel</w:t>
      </w:r>
      <w:r w:rsidRPr="00F92A2D">
        <w:rPr>
          <w:bCs/>
        </w:rPr>
        <w:t xml:space="preserve"> and </w:t>
      </w:r>
      <w:r w:rsidR="004136CF" w:rsidRPr="00223BA2">
        <w:rPr>
          <w:bCs/>
        </w:rPr>
        <w:t>pelvic organ prolapse</w:t>
      </w:r>
      <w:r w:rsidR="004136CF" w:rsidRPr="0044484A" w:rsidDel="004136CF">
        <w:rPr>
          <w:bCs/>
        </w:rPr>
        <w:t xml:space="preserve"> </w:t>
      </w:r>
      <w:r w:rsidRPr="00F92A2D">
        <w:rPr>
          <w:bCs/>
        </w:rPr>
        <w:t xml:space="preserve">and </w:t>
      </w:r>
      <w:r w:rsidR="004136CF">
        <w:rPr>
          <w:bCs/>
        </w:rPr>
        <w:t>their</w:t>
      </w:r>
      <w:r w:rsidR="004136CF" w:rsidRPr="00F92A2D">
        <w:rPr>
          <w:bCs/>
        </w:rPr>
        <w:t xml:space="preserve"> </w:t>
      </w:r>
      <w:r w:rsidRPr="00F92A2D">
        <w:rPr>
          <w:bCs/>
        </w:rPr>
        <w:t>impact on patients’ lives</w:t>
      </w:r>
      <w:r w:rsidR="00AC0129" w:rsidRPr="00F92A2D">
        <w:rPr>
          <w:bCs/>
        </w:rPr>
        <w:t xml:space="preserve">. </w:t>
      </w:r>
    </w:p>
    <w:p w14:paraId="68DC8948" w14:textId="77777777" w:rsidR="001E69DD" w:rsidRDefault="003970D8" w:rsidP="00435465">
      <w:pPr>
        <w:pStyle w:val="ListParagraph"/>
        <w:numPr>
          <w:ilvl w:val="0"/>
          <w:numId w:val="2"/>
        </w:numPr>
      </w:pPr>
      <w:r w:rsidRPr="00435465">
        <w:rPr>
          <w:bCs/>
        </w:rPr>
        <w:t xml:space="preserve">To </w:t>
      </w:r>
      <w:r w:rsidR="00040673">
        <w:rPr>
          <w:bCs/>
        </w:rPr>
        <w:t xml:space="preserve">use the questionnaires to </w:t>
      </w:r>
      <w:r w:rsidRPr="00435465">
        <w:rPr>
          <w:bCs/>
        </w:rPr>
        <w:t>f</w:t>
      </w:r>
      <w:r w:rsidR="00E225CE" w:rsidRPr="00435465">
        <w:rPr>
          <w:bCs/>
        </w:rPr>
        <w:t>acilitate communication in different patient settings and different patient groups both in clinical practice and wider clinical research</w:t>
      </w:r>
      <w:r w:rsidR="00532414" w:rsidRPr="00435465">
        <w:rPr>
          <w:bCs/>
        </w:rPr>
        <w:t xml:space="preserve"> </w:t>
      </w:r>
      <w:r w:rsidR="00532414" w:rsidRPr="00435465">
        <w:rPr>
          <w:bCs/>
        </w:rPr>
        <w:fldChar w:fldCharType="begin"/>
      </w:r>
      <w:r w:rsidR="00851C2E">
        <w:rPr>
          <w:bCs/>
        </w:rPr>
        <w:instrText xml:space="preserve"> ADDIN ZOTERO_ITEM CSL_CITATION {"citationID":"mx2CJ2hk","properties":{"formattedCitation":"(4)","plainCitation":"(4)","noteIndex":0},"citationItems":[{"id":592,"uris":["http://zotero.org/users/2215892/items/2CVXAPVA"],"uri":["http://zotero.org/users/2215892/items/2CVXAPVA"],"itemData":{"id":592,"type":"chapter","container-title":"Incontinence, 6th Edition 2017: International Consultation on Incontinence, Tokyo, September 2016","page":"541-599","publisher":"International Continence Society","title":"Patient-Reported Outcome Assessment","author":[{"family":"Castro Diaz","given":"David"},{"family":"Robinson","given":"Dudley"},{"family":"Bosch","given":"Ruud"},{"family":"Constantini","given":"Elizabetta"},{"family":"Cotterill","given":"Nikki"},{"family":"Espuna-Pons","given":"Montse"},{"family":"Kocjancic","given":"Ervin"},{"family":"Lemos","given":"Nucelio"},{"family":"Tarcan","given":"Tufan"},{"family":"Yoshida","given":"Masaki"}],"editor":[{"family":"Abrams","given":"Paul"},{"family":"Cardozo","given":"Linda"},{"family":"Wagg","given":"Adrian"},{"family":"Wein","given":"Alan"}],"issued":{"date-parts":[["2017"]]}}}],"schema":"https://github.com/citation-style-language/schema/raw/master/csl-citation.json"} </w:instrText>
      </w:r>
      <w:r w:rsidR="00532414" w:rsidRPr="00435465">
        <w:rPr>
          <w:bCs/>
        </w:rPr>
        <w:fldChar w:fldCharType="separate"/>
      </w:r>
      <w:r w:rsidR="00851C2E" w:rsidRPr="00435465">
        <w:rPr>
          <w:rFonts w:ascii="Calibri" w:hAnsi="Calibri"/>
        </w:rPr>
        <w:t>(4)</w:t>
      </w:r>
      <w:r w:rsidR="00532414" w:rsidRPr="00435465">
        <w:rPr>
          <w:bCs/>
        </w:rPr>
        <w:fldChar w:fldCharType="end"/>
      </w:r>
      <w:r w:rsidR="00E225CE" w:rsidRPr="00435465">
        <w:rPr>
          <w:bCs/>
        </w:rPr>
        <w:t>.</w:t>
      </w:r>
    </w:p>
    <w:p w14:paraId="6F8B7428" w14:textId="77777777" w:rsidR="00522D81" w:rsidRDefault="00522D81" w:rsidP="006F6BF7">
      <w:r w:rsidRPr="001E69DD">
        <w:t>The</w:t>
      </w:r>
      <w:r w:rsidR="00555FB2">
        <w:t xml:space="preserve"> first questionnaire to be developed, the </w:t>
      </w:r>
      <w:r w:rsidRPr="001E69DD">
        <w:t xml:space="preserve"> ICIQ-UI SF</w:t>
      </w:r>
      <w:r w:rsidR="00555FB2">
        <w:t>,</w:t>
      </w:r>
      <w:r w:rsidR="00D46321" w:rsidRPr="001E69DD">
        <w:t xml:space="preserve"> remains</w:t>
      </w:r>
      <w:r w:rsidRPr="001E69DD">
        <w:t xml:space="preserve"> the most widely used and requested</w:t>
      </w:r>
      <w:r w:rsidR="00AC0129" w:rsidRPr="001E69DD">
        <w:t xml:space="preserve"> </w:t>
      </w:r>
      <w:r w:rsidR="0044484A">
        <w:t>questionnaire</w:t>
      </w:r>
      <w:r w:rsidRPr="001E69DD">
        <w:t xml:space="preserve"> and has now been translated into over sixty languages</w:t>
      </w:r>
      <w:r w:rsidR="00307140" w:rsidRPr="001E69DD">
        <w:t>.</w:t>
      </w:r>
      <w:r>
        <w:t xml:space="preserve"> </w:t>
      </w:r>
      <w:r w:rsidR="00D46321">
        <w:t>Since the modular structure was finalised, t</w:t>
      </w:r>
      <w:r w:rsidR="002972CC">
        <w:t xml:space="preserve">he ICIQ </w:t>
      </w:r>
      <w:r w:rsidR="00AC0129">
        <w:t xml:space="preserve">has </w:t>
      </w:r>
      <w:r w:rsidR="00A12332">
        <w:t>expanded to</w:t>
      </w:r>
      <w:r w:rsidR="002972CC">
        <w:t xml:space="preserve"> offer nineteen</w:t>
      </w:r>
      <w:r w:rsidR="002972CC" w:rsidRPr="00052BC9">
        <w:t xml:space="preserve"> psychometrically </w:t>
      </w:r>
      <w:r>
        <w:t>validated</w:t>
      </w:r>
      <w:r w:rsidR="002972CC" w:rsidRPr="00052BC9">
        <w:t xml:space="preserve"> </w:t>
      </w:r>
      <w:r>
        <w:t>patient reported outcome measures (PROMs)</w:t>
      </w:r>
      <w:r w:rsidR="00A12332">
        <w:t xml:space="preserve"> for lower pelvic dysfunction </w:t>
      </w:r>
      <w:r w:rsidR="003970D8">
        <w:t>including</w:t>
      </w:r>
      <w:r w:rsidR="00A12332">
        <w:t xml:space="preserve"> incontinence </w:t>
      </w:r>
      <w:r w:rsidR="00A12332">
        <w:fldChar w:fldCharType="begin"/>
      </w:r>
      <w:r w:rsidR="00851C2E">
        <w:instrText xml:space="preserve"> ADDIN ZOTERO_ITEM CSL_CITATION {"citationID":"xRV1paBQ","properties":{"formattedCitation":"(1)","plainCitation":"(1)","noteIndex":0},"citationItems":[{"id":4,"uris":["http://zotero.org/users/2215892/items/E59TQ6V3"],"uri":["http://zotero.org/users/2215892/items/E59TQ6V3"],"itemData":{"id":4,"type":"article-journal","abstract":"Purpose: In 1998 the ﬁrst ICI was held in Monaco, sponsored by WHO and organized by the International Continence Society and International Consultation on Urological Diseases. The Scientiﬁc Committee recognized the need to develop a universally applicable questionnaire for wide application across international populations in clinical practice and research to assess urinary incontinence, facilitating the comparison of ﬁndings from different settings and studies, in a manner similar to the International Prostate Symptom Score. Materials and Methods: An Advisory Board was formed to steer the development of the ICIQ and a decision was made to extend the concept further, developing the ICIQ Modular Questionnaire.\nResults: The ﬁrst module developed was the ICIQ Short Form Questionnaire for urinary incontinence. ICIQ modules have been developed or adapted for urinary tract symptoms and they are being developed for vaginal and lower bowel symptoms. Additional sexual matters and quality of life modules will become available for each condition area. Modules to assess patient satisfaction are expected to be of particular use for assessing treatment effectiveness. The ICIQ Advisory Board recently proposed the development of the ICIQ website, which is anticipated to be crucial for informing potential users of the phase of development of all ICIQ modules.\nConclusion: The ICIQ can offer a full range of urinary tract symptom questionnaires. The website will aim to attract collaborators committed to the concept of this internationally accepted modular questionnaire who are willing to help with its development.","container-title":"Journal of Urology","DOI":"10.1016/S0022-5347(05)00348-4","ISSN":"0022-5347, 1527-3792","issue":"3","language":"en","page":"1063-1066","source":"Crossref","title":"The International Consultation on Incontinence Modular Questionnaire: www.iciq.net","title-short":"The International Consultation on Incontinence Modular Questionnaire","volume":"175","author":[{"family":"Abrams","given":"Paul"},{"family":"Avery","given":"Kerry"},{"family":"Gardener","given":"Nikki"},{"family":"Donovan","given":"Jenny"},{"literal":"ICIQ Advisory Board"}],"issued":{"date-parts":[["2006",3]]}}}],"schema":"https://github.com/citation-style-language/schema/raw/master/csl-citation.json"} </w:instrText>
      </w:r>
      <w:r w:rsidR="00A12332">
        <w:fldChar w:fldCharType="separate"/>
      </w:r>
      <w:r w:rsidR="00182526" w:rsidRPr="00182526">
        <w:t>(1)</w:t>
      </w:r>
      <w:r w:rsidR="00A12332">
        <w:fldChar w:fldCharType="end"/>
      </w:r>
      <w:r>
        <w:t>,</w:t>
      </w:r>
      <w:r w:rsidR="00532414">
        <w:t xml:space="preserve"> which</w:t>
      </w:r>
      <w:r w:rsidR="004007B3">
        <w:t xml:space="preserve"> includes amongst others</w:t>
      </w:r>
      <w:r w:rsidR="00D70066">
        <w:t>,</w:t>
      </w:r>
      <w:r w:rsidR="004C16A6">
        <w:t xml:space="preserve"> a</w:t>
      </w:r>
      <w:r w:rsidR="00A12332">
        <w:t xml:space="preserve"> </w:t>
      </w:r>
      <w:r w:rsidR="004C16A6">
        <w:t>bladde</w:t>
      </w:r>
      <w:r w:rsidR="0042085A">
        <w:t>r diary, male and female</w:t>
      </w:r>
      <w:r w:rsidR="004A36DF">
        <w:t xml:space="preserve"> lower urinary tract symptoms</w:t>
      </w:r>
      <w:r w:rsidR="0042085A">
        <w:t xml:space="preserve"> </w:t>
      </w:r>
      <w:r w:rsidR="004A36DF">
        <w:t>(</w:t>
      </w:r>
      <w:r w:rsidR="0042085A">
        <w:t>LUTS</w:t>
      </w:r>
      <w:r w:rsidR="004A36DF">
        <w:t>)</w:t>
      </w:r>
      <w:r w:rsidR="0042085A">
        <w:t>, long term catheter</w:t>
      </w:r>
      <w:r w:rsidR="00040673">
        <w:t xml:space="preserve"> use</w:t>
      </w:r>
      <w:r w:rsidR="0042085A">
        <w:t>, pad use and b</w:t>
      </w:r>
      <w:r w:rsidR="004C16A6">
        <w:t xml:space="preserve">owel symptom questionnaires. </w:t>
      </w:r>
      <w:r w:rsidR="00E225CE">
        <w:t xml:space="preserve">The purpose of the following paper is to </w:t>
      </w:r>
      <w:r w:rsidR="00833AF1">
        <w:t xml:space="preserve">provide an </w:t>
      </w:r>
      <w:r w:rsidR="00E225CE">
        <w:t>update</w:t>
      </w:r>
      <w:r w:rsidR="00DD00E1">
        <w:t xml:space="preserve"> on</w:t>
      </w:r>
      <w:r w:rsidR="00E225CE">
        <w:t xml:space="preserve"> </w:t>
      </w:r>
      <w:r w:rsidR="00DD00E1">
        <w:t xml:space="preserve">the </w:t>
      </w:r>
      <w:r w:rsidR="00E225CE">
        <w:t>ICIQ</w:t>
      </w:r>
      <w:r w:rsidR="00DD00E1">
        <w:t xml:space="preserve"> since its conception</w:t>
      </w:r>
      <w:r w:rsidR="00532414">
        <w:t>,</w:t>
      </w:r>
      <w:r w:rsidR="00DD00E1">
        <w:t xml:space="preserve"> in the context of current scientific developments</w:t>
      </w:r>
      <w:r w:rsidR="00D46321">
        <w:t xml:space="preserve"> of PROM design</w:t>
      </w:r>
      <w:r w:rsidR="00DD00E1">
        <w:t xml:space="preserve"> and regulat</w:t>
      </w:r>
      <w:r w:rsidR="000F6870">
        <w:t>ory requirements, and to outline</w:t>
      </w:r>
      <w:r w:rsidR="00DD00E1">
        <w:t xml:space="preserve"> plans for its future.</w:t>
      </w:r>
      <w:r w:rsidR="00E225CE">
        <w:t xml:space="preserve"> The ICIQ</w:t>
      </w:r>
      <w:r w:rsidR="00690D5A">
        <w:t xml:space="preserve"> </w:t>
      </w:r>
      <w:r w:rsidR="00040673">
        <w:t>project</w:t>
      </w:r>
      <w:r w:rsidR="00E225CE">
        <w:t xml:space="preserve"> is </w:t>
      </w:r>
      <w:r w:rsidR="00040673">
        <w:t>based</w:t>
      </w:r>
      <w:r w:rsidR="00E225CE">
        <w:t xml:space="preserve"> </w:t>
      </w:r>
      <w:r w:rsidR="00040673">
        <w:t>in</w:t>
      </w:r>
      <w:r w:rsidR="00E225CE">
        <w:t xml:space="preserve"> the Bristol Urological Institute, at Southmead Hospital</w:t>
      </w:r>
      <w:r w:rsidR="00040673">
        <w:t>, Bristol,</w:t>
      </w:r>
      <w:r w:rsidR="00E225CE">
        <w:t xml:space="preserve"> in the United Kingdom.</w:t>
      </w:r>
    </w:p>
    <w:p w14:paraId="53F41D0A" w14:textId="77777777" w:rsidR="00AC0129" w:rsidRPr="00E80821" w:rsidRDefault="00AC0129" w:rsidP="00AC0129">
      <w:pPr>
        <w:rPr>
          <w:b/>
        </w:rPr>
      </w:pPr>
      <w:r w:rsidRPr="00E80821">
        <w:rPr>
          <w:b/>
        </w:rPr>
        <w:t xml:space="preserve">ICI </w:t>
      </w:r>
      <w:r w:rsidR="00823093">
        <w:rPr>
          <w:b/>
        </w:rPr>
        <w:t>C</w:t>
      </w:r>
      <w:r w:rsidRPr="00E80821">
        <w:rPr>
          <w:b/>
        </w:rPr>
        <w:t>onsultation</w:t>
      </w:r>
      <w:r>
        <w:rPr>
          <w:b/>
        </w:rPr>
        <w:t xml:space="preserve"> 2017</w:t>
      </w:r>
      <w:r w:rsidRPr="00E80821">
        <w:rPr>
          <w:b/>
        </w:rPr>
        <w:t xml:space="preserve"> </w:t>
      </w:r>
      <w:r>
        <w:rPr>
          <w:b/>
        </w:rPr>
        <w:t>and recommendations</w:t>
      </w:r>
    </w:p>
    <w:p w14:paraId="570AE1DF" w14:textId="77777777" w:rsidR="00AC0129" w:rsidRDefault="00AC0129" w:rsidP="00AC0129">
      <w:r>
        <w:t xml:space="preserve">Since the first ICI in 1998 held in Monaco, there have been </w:t>
      </w:r>
      <w:r w:rsidR="00823093">
        <w:t>five</w:t>
      </w:r>
      <w:r>
        <w:t xml:space="preserve"> consultations, resulting in six editions of a publication that comprehensively covers matters relating to the investigation and management of </w:t>
      </w:r>
      <w:r w:rsidR="00823093">
        <w:t>functional pelvic floor disorders.</w:t>
      </w:r>
      <w:r>
        <w:t xml:space="preserve"> For each consultation, the executive committee appoints chairs who are responsible for defining the subject matter of their respective chapter, and forming an expert committee who collaborate to perform a systematic review of the relevant literature. During each consultation, the chairs of the individual committee make recommendations for the assessment and treatment of patients based on the committee findings. The c</w:t>
      </w:r>
      <w:r w:rsidRPr="00EE0437">
        <w:t>ommittee</w:t>
      </w:r>
      <w:r>
        <w:t xml:space="preserve"> 5B of the most recent 6</w:t>
      </w:r>
      <w:r w:rsidRPr="00EE0437">
        <w:rPr>
          <w:vertAlign w:val="superscript"/>
        </w:rPr>
        <w:t>th</w:t>
      </w:r>
      <w:r>
        <w:t xml:space="preserve"> ICI was comprised of a number of experts on symptom and </w:t>
      </w:r>
      <w:r w:rsidR="004A36DF">
        <w:t>quality of life (</w:t>
      </w:r>
      <w:r>
        <w:t>QoL</w:t>
      </w:r>
      <w:r w:rsidR="004A36DF">
        <w:t>)</w:t>
      </w:r>
      <w:r>
        <w:t xml:space="preserve"> assessment. </w:t>
      </w:r>
      <w:r w:rsidR="00040673">
        <w:t>As a result, t</w:t>
      </w:r>
      <w:r>
        <w:t>he publication is a comprehensive review of the available PROMs related to the assessment of LUTS</w:t>
      </w:r>
      <w:r w:rsidR="006C1596">
        <w:t>, bowel and vaginal symptoms</w:t>
      </w:r>
      <w:r>
        <w:t xml:space="preserve"> and other </w:t>
      </w:r>
      <w:r w:rsidR="006C1596">
        <w:t>important aspects of assessment and management</w:t>
      </w:r>
      <w:r w:rsidR="00040673">
        <w:t>,</w:t>
      </w:r>
      <w:r w:rsidR="006C1596">
        <w:t xml:space="preserve">  such as</w:t>
      </w:r>
      <w:r>
        <w:t xml:space="preserve"> sexual function</w:t>
      </w:r>
      <w:r w:rsidR="006C1596">
        <w:t xml:space="preserve"> and quality of life</w:t>
      </w:r>
      <w:r>
        <w:t xml:space="preserve"> </w:t>
      </w:r>
      <w:r>
        <w:fldChar w:fldCharType="begin"/>
      </w:r>
      <w:r w:rsidR="00851C2E">
        <w:instrText xml:space="preserve"> ADDIN ZOTERO_ITEM CSL_CITATION {"citationID":"vnL844lY","properties":{"formattedCitation":"(4)","plainCitation":"(4)","noteIndex":0},"citationItems":[{"id":592,"uris":["http://zotero.org/users/2215892/items/2CVXAPVA"],"uri":["http://zotero.org/users/2215892/items/2CVXAPVA"],"itemData":{"id":592,"type":"chapter","container-title":"Incontinence, 6th Edition 2017: International Consultation on Incontinence, Tokyo, September 2016","page":"541-599","publisher":"International Continence Society","title":"Patient-Reported Outcome Assessment","author":[{"family":"Castro Diaz","given":"David"},{"family":"Robinson","given":"Dudley"},{"family":"Bosch","given":"Ruud"},{"family":"Constantini","given":"Elizabetta"},{"family":"Cotterill","given":"Nikki"},{"family":"Espuna-Pons","given":"Montse"},{"family":"Kocjancic","given":"Ervin"},{"family":"Lemos","given":"Nucelio"},{"family":"Tarcan","given":"Tufan"},{"family":"Yoshida","given":"Masaki"}],"editor":[{"family":"Abrams","given":"Paul"},{"family":"Cardozo","given":"Linda"},{"family":"Wagg","given":"Adrian"},{"family":"Wein","given":"Alan"}],"issued":{"date-parts":[["2017"]]}}}],"schema":"https://github.com/citation-style-language/schema/raw/master/csl-citation.json"} </w:instrText>
      </w:r>
      <w:r>
        <w:fldChar w:fldCharType="separate"/>
      </w:r>
      <w:r w:rsidR="00851C2E" w:rsidRPr="00435465">
        <w:t>(4)</w:t>
      </w:r>
      <w:r>
        <w:fldChar w:fldCharType="end"/>
      </w:r>
      <w:r>
        <w:t xml:space="preserve">. </w:t>
      </w:r>
      <w:r w:rsidRPr="00400157">
        <w:t xml:space="preserve">Each </w:t>
      </w:r>
      <w:r>
        <w:t xml:space="preserve">PROM </w:t>
      </w:r>
      <w:r w:rsidRPr="00400157">
        <w:t>received a grade</w:t>
      </w:r>
      <w:r w:rsidR="00040673">
        <w:t>, from</w:t>
      </w:r>
      <w:r w:rsidRPr="00400157">
        <w:t xml:space="preserve"> A</w:t>
      </w:r>
      <w:r w:rsidR="0042085A">
        <w:t>+</w:t>
      </w:r>
      <w:r w:rsidRPr="00400157">
        <w:t xml:space="preserve"> to C</w:t>
      </w:r>
      <w:r w:rsidR="00040673">
        <w:t>,</w:t>
      </w:r>
      <w:r w:rsidRPr="00400157">
        <w:t xml:space="preserve"> based on the </w:t>
      </w:r>
      <w:r>
        <w:t>published</w:t>
      </w:r>
      <w:r w:rsidRPr="00400157">
        <w:t xml:space="preserve"> evidence of the reliability, validity and responsiveness of the questionnaire. The</w:t>
      </w:r>
      <w:r>
        <w:t xml:space="preserve"> grading of A was</w:t>
      </w:r>
      <w:r w:rsidRPr="00400157">
        <w:t xml:space="preserve"> given if there is ‘published evidence of validity, reliability and responsiveness to change’ and </w:t>
      </w:r>
      <w:r>
        <w:t>is therefore</w:t>
      </w:r>
      <w:r w:rsidRPr="00400157">
        <w:t xml:space="preserve"> </w:t>
      </w:r>
      <w:r>
        <w:t>‘</w:t>
      </w:r>
      <w:r w:rsidRPr="00400157">
        <w:t>highly recommended</w:t>
      </w:r>
      <w:r>
        <w:t>’. If there was</w:t>
      </w:r>
      <w:r w:rsidRPr="00400157">
        <w:t xml:space="preserve"> additional evidence of content validity (i.e. evidence of patient involvement in the item development process)</w:t>
      </w:r>
      <w:r>
        <w:t xml:space="preserve"> then the highest grade of Grade A+ was awarded</w:t>
      </w:r>
      <w:r w:rsidRPr="00400157">
        <w:t xml:space="preserve">. </w:t>
      </w:r>
      <w:r>
        <w:t>I</w:t>
      </w:r>
      <w:r>
        <w:rPr>
          <w:rFonts w:eastAsia="MS Mincho"/>
          <w:lang w:val="en-US" w:eastAsia="ja-JP"/>
        </w:rPr>
        <w:t xml:space="preserve">f </w:t>
      </w:r>
      <w:r w:rsidR="00040673">
        <w:rPr>
          <w:rFonts w:eastAsia="MS Mincho"/>
          <w:lang w:val="en-US" w:eastAsia="ja-JP"/>
        </w:rPr>
        <w:t xml:space="preserve">was </w:t>
      </w:r>
      <w:r>
        <w:rPr>
          <w:rFonts w:eastAsia="MS Mincho"/>
          <w:lang w:val="en-US" w:eastAsia="ja-JP"/>
        </w:rPr>
        <w:t>less evidence of validity or reliability</w:t>
      </w:r>
      <w:r w:rsidR="00040673">
        <w:rPr>
          <w:rFonts w:eastAsia="MS Mincho"/>
          <w:lang w:val="en-US" w:eastAsia="ja-JP"/>
        </w:rPr>
        <w:t>,</w:t>
      </w:r>
      <w:r>
        <w:rPr>
          <w:rFonts w:eastAsia="MS Mincho"/>
          <w:lang w:val="en-US" w:eastAsia="ja-JP"/>
        </w:rPr>
        <w:t xml:space="preserve"> a grading of B </w:t>
      </w:r>
      <w:r w:rsidR="00040673">
        <w:rPr>
          <w:rFonts w:eastAsia="MS Mincho"/>
          <w:lang w:val="en-US" w:eastAsia="ja-JP"/>
        </w:rPr>
        <w:t xml:space="preserve">meant that it was ‘recommended’, </w:t>
      </w:r>
      <w:r>
        <w:rPr>
          <w:rFonts w:eastAsia="MS Mincho"/>
          <w:lang w:val="en-US" w:eastAsia="ja-JP"/>
        </w:rPr>
        <w:t xml:space="preserve">and </w:t>
      </w:r>
      <w:r w:rsidR="00040673">
        <w:rPr>
          <w:rFonts w:eastAsia="MS Mincho"/>
          <w:lang w:val="en-US" w:eastAsia="ja-JP"/>
        </w:rPr>
        <w:t xml:space="preserve">a grade </w:t>
      </w:r>
      <w:r>
        <w:rPr>
          <w:rFonts w:eastAsia="MS Mincho"/>
          <w:lang w:val="en-US" w:eastAsia="ja-JP"/>
        </w:rPr>
        <w:t xml:space="preserve">C </w:t>
      </w:r>
      <w:r w:rsidR="00C2257C">
        <w:rPr>
          <w:rFonts w:eastAsia="MS Mincho"/>
          <w:lang w:val="en-US" w:eastAsia="ja-JP"/>
        </w:rPr>
        <w:t>that the questionnaire had</w:t>
      </w:r>
      <w:r>
        <w:rPr>
          <w:rFonts w:eastAsia="MS Mincho"/>
          <w:lang w:val="en-US" w:eastAsia="ja-JP"/>
        </w:rPr>
        <w:t xml:space="preserve"> ‘potential’ </w:t>
      </w:r>
      <w:r w:rsidR="00C2257C">
        <w:rPr>
          <w:rFonts w:eastAsia="MS Mincho"/>
          <w:lang w:val="en-US" w:eastAsia="ja-JP"/>
        </w:rPr>
        <w:t>but required further validation, before it could be recommended</w:t>
      </w:r>
      <w:r>
        <w:rPr>
          <w:rFonts w:eastAsia="MS Mincho"/>
          <w:lang w:val="en-US" w:eastAsia="ja-JP"/>
        </w:rPr>
        <w:t>. All t</w:t>
      </w:r>
      <w:r>
        <w:t xml:space="preserve">he ICIQ </w:t>
      </w:r>
      <w:r w:rsidR="0044484A">
        <w:t>questionnaire</w:t>
      </w:r>
      <w:r>
        <w:t>s except one are recommended with the grades of A or A+</w:t>
      </w:r>
      <w:r w:rsidR="006C1596">
        <w:t>, by</w:t>
      </w:r>
      <w:r>
        <w:t xml:space="preserve"> the 6</w:t>
      </w:r>
      <w:r w:rsidRPr="00E225CE">
        <w:rPr>
          <w:vertAlign w:val="superscript"/>
        </w:rPr>
        <w:t>th</w:t>
      </w:r>
      <w:r>
        <w:t xml:space="preserve"> ICI </w:t>
      </w:r>
      <w:r>
        <w:fldChar w:fldCharType="begin"/>
      </w:r>
      <w:r w:rsidR="00851C2E">
        <w:instrText xml:space="preserve"> ADDIN ZOTERO_ITEM CSL_CITATION {"citationID":"AdoOwbwz","properties":{"formattedCitation":"(4)","plainCitation":"(4)","noteIndex":0},"citationItems":[{"id":592,"uris":["http://zotero.org/users/2215892/items/2CVXAPVA"],"uri":["http://zotero.org/users/2215892/items/2CVXAPVA"],"itemData":{"id":592,"type":"chapter","container-title":"Incontinence, 6th Edition 2017: International Consultation on Incontinence, Tokyo, September 2016","page":"541-599","publisher":"International Continence Society","title":"Patient-Reported Outcome Assessment","author":[{"family":"Castro Diaz","given":"David"},{"family":"Robinson","given":"Dudley"},{"family":"Bosch","given":"Ruud"},{"family":"Constantini","given":"Elizabetta"},{"family":"Cotterill","given":"Nikki"},{"family":"Espuna-Pons","given":"Montse"},{"family":"Kocjancic","given":"Ervin"},{"family":"Lemos","given":"Nucelio"},{"family":"Tarcan","given":"Tufan"},{"family":"Yoshida","given":"Masaki"}],"editor":[{"family":"Abrams","given":"Paul"},{"family":"Cardozo","given":"Linda"},{"family":"Wagg","given":"Adrian"},{"family":"Wein","given":"Alan"}],"issued":{"date-parts":[["2017"]]}}}],"schema":"https://github.com/citation-style-language/schema/raw/master/csl-citation.json"} </w:instrText>
      </w:r>
      <w:r>
        <w:fldChar w:fldCharType="separate"/>
      </w:r>
      <w:r w:rsidR="00851C2E" w:rsidRPr="00435465">
        <w:t>(4)</w:t>
      </w:r>
      <w:r>
        <w:fldChar w:fldCharType="end"/>
      </w:r>
      <w:r w:rsidRPr="00052BC9">
        <w:t>.</w:t>
      </w:r>
      <w:r>
        <w:t xml:space="preserve"> It should be noted that </w:t>
      </w:r>
      <w:r w:rsidR="00B541D3">
        <w:t>the</w:t>
      </w:r>
      <w:r>
        <w:t xml:space="preserve"> grading of A</w:t>
      </w:r>
      <w:r w:rsidR="00B541D3">
        <w:t xml:space="preserve"> reflects that historically, </w:t>
      </w:r>
      <w:r w:rsidR="00475E20">
        <w:t xml:space="preserve">although patient were interviewed for the development of all ICIQ </w:t>
      </w:r>
      <w:r w:rsidR="0044484A">
        <w:t>questionnaire</w:t>
      </w:r>
      <w:r w:rsidR="00475E20">
        <w:t>s, the evidence</w:t>
      </w:r>
      <w:r w:rsidR="00B541D3">
        <w:t xml:space="preserve"> may not have been published or documented to current standards </w:t>
      </w:r>
      <w:r w:rsidR="00B541D3">
        <w:fldChar w:fldCharType="begin"/>
      </w:r>
      <w:r w:rsidR="00851C2E">
        <w:instrText xml:space="preserve"> ADDIN ZOTERO_ITEM CSL_CITATION {"citationID":"fHVpvlw0","properties":{"formattedCitation":"(2)","plainCitation":"(2)","noteIndex":0},"citationItems":[{"id":294,"uris":["http://zotero.org/users/2215892/items/T4M8KJPX"],"uri":["http://zotero.org/users/2215892/items/T4M8KJPX"],"itemData":{"id":294,"type":"article-journal","container-title":"Neurourology and Urodynamics","DOI":"10.1002/nau.20911","ISSN":"07332467, 15206777","issue":"4","language":"en","page":"645-651","source":"CrossRef","title":"Patient reported outcomes: The ICIQ and the state of the art","title-short":"Patient reported outcomes","volume":"29","author":[{"family":"Coyne","given":"Karin"},{"family":"Kelleher","given":"Con"}],"issued":{"date-parts":[["2010",4]]}}}],"schema":"https://github.com/citation-style-language/schema/raw/master/csl-citation.json"} </w:instrText>
      </w:r>
      <w:r w:rsidR="00B541D3">
        <w:fldChar w:fldCharType="separate"/>
      </w:r>
      <w:r w:rsidR="00B541D3" w:rsidRPr="00182526">
        <w:t>(2)</w:t>
      </w:r>
      <w:r w:rsidR="00B541D3">
        <w:fldChar w:fldCharType="end"/>
      </w:r>
      <w:r w:rsidR="00475E20">
        <w:t xml:space="preserve">. </w:t>
      </w:r>
      <w:r>
        <w:t>Table 1 outlines the current PROMS that are included as part of the ICIQ modular questionnaire</w:t>
      </w:r>
      <w:r w:rsidR="008F4669">
        <w:t xml:space="preserve"> and information on</w:t>
      </w:r>
      <w:r>
        <w:t xml:space="preserve"> their respective grade</w:t>
      </w:r>
      <w:r w:rsidR="00C2257C">
        <w:t>s</w:t>
      </w:r>
      <w:r>
        <w:t xml:space="preserve">. </w:t>
      </w:r>
    </w:p>
    <w:p w14:paraId="57880EAA" w14:textId="77777777" w:rsidR="00D46321" w:rsidRPr="00E80821" w:rsidRDefault="00E80821" w:rsidP="006F6BF7">
      <w:pPr>
        <w:rPr>
          <w:b/>
        </w:rPr>
      </w:pPr>
      <w:r w:rsidRPr="00E80821">
        <w:rPr>
          <w:b/>
        </w:rPr>
        <w:t>ICIQ development</w:t>
      </w:r>
      <w:r>
        <w:rPr>
          <w:b/>
        </w:rPr>
        <w:t xml:space="preserve"> process and protocol</w:t>
      </w:r>
    </w:p>
    <w:p w14:paraId="19A763C1" w14:textId="77777777" w:rsidR="001E56C9" w:rsidRDefault="00833AF1" w:rsidP="00D46321">
      <w:r>
        <w:t xml:space="preserve">The development of a PROM </w:t>
      </w:r>
      <w:r w:rsidR="006C1596">
        <w:t>has become</w:t>
      </w:r>
      <w:r w:rsidR="00690D5A">
        <w:t xml:space="preserve"> </w:t>
      </w:r>
      <w:r>
        <w:t>a rigorous</w:t>
      </w:r>
      <w:r w:rsidR="006C1596">
        <w:t xml:space="preserve"> and standardised</w:t>
      </w:r>
      <w:r>
        <w:t xml:space="preserve">, scientific process with the aim of providing evidence that the instrument is measuring what is intended, in a reliable and </w:t>
      </w:r>
      <w:r>
        <w:lastRenderedPageBreak/>
        <w:t>reproducible way, and is appropriate to the target population for which it is designed. The process begins by establishing the clear rationale and reason for the initial development, before a series of sub-studies which  are designed to demonstrate validity (accuracy), reliability (stability) and responsiveness to change (</w:t>
      </w:r>
      <w:r w:rsidR="00690D5A">
        <w:t>ability to measure change where it occurs</w:t>
      </w:r>
      <w:r>
        <w:t xml:space="preserve">) in the target patient population. </w:t>
      </w:r>
      <w:r w:rsidR="00D46321">
        <w:t xml:space="preserve">The publication in 2009 of the United States FDA ‘Guidance for Industry: Patient Reported Outcome Measures: Use in Medical Product Development to Support </w:t>
      </w:r>
      <w:proofErr w:type="spellStart"/>
      <w:r w:rsidR="00D46321">
        <w:t>Labeling</w:t>
      </w:r>
      <w:proofErr w:type="spellEnd"/>
      <w:r w:rsidR="00D46321">
        <w:t xml:space="preserve"> Claims’ </w:t>
      </w:r>
      <w:r w:rsidR="00D46321">
        <w:fldChar w:fldCharType="begin"/>
      </w:r>
      <w:r w:rsidR="00851C2E">
        <w:instrText xml:space="preserve"> ADDIN ZOTERO_ITEM CSL_CITATION {"citationID":"YdFSGuR0","properties":{"formattedCitation":"(5)","plainCitation":"(5)","noteIndex":0},"citationItems":[{"id":313,"uris":["http://zotero.org/users/2215892/items/SKE8MPPS"],"uri":["http://zotero.org/users/2215892/items/SKE8MPPS"],"itemData":{"id":313,"type":"article","publisher":"U.S. Department of Health and Human Services","title":"Guidance for industry: patient-reported outcome measures: use in medical product development to support labeling claims","title-short":"Guidance for industry","author":[{"literal":"FDA"}],"accessed":{"date-parts":[["2015",2,17]]},"issued":{"date-parts":[["2009",12]]}}}],"schema":"https://github.com/citation-style-language/schema/raw/master/csl-citation.json"} </w:instrText>
      </w:r>
      <w:r w:rsidR="00D46321">
        <w:fldChar w:fldCharType="separate"/>
      </w:r>
      <w:r w:rsidR="00182526" w:rsidRPr="00182526">
        <w:t>(5)</w:t>
      </w:r>
      <w:r w:rsidR="00D46321">
        <w:fldChar w:fldCharType="end"/>
      </w:r>
      <w:r w:rsidR="00D46321">
        <w:t xml:space="preserve"> and subsequent document ‘Qualification Process for Drug Development Tools’ </w:t>
      </w:r>
      <w:r w:rsidR="00D46321">
        <w:fldChar w:fldCharType="begin"/>
      </w:r>
      <w:r w:rsidR="00851C2E">
        <w:instrText xml:space="preserve"> ADDIN ZOTERO_ITEM CSL_CITATION {"citationID":"96kIjAyP","properties":{"formattedCitation":"(6)","plainCitation":"(6)","noteIndex":0},"citationItems":[{"id":367,"uris":["http://zotero.org/users/2215892/items/NQVMJZMV"],"uri":["http://zotero.org/users/2215892/items/NQVMJZMV"],"itemData":{"id":367,"type":"article","publisher":"U.S. Department of Health and Human Services","title":"Guidance for Industry and FDA Staff: Qualification for Drug Development Tools.","author":[{"family":"FDA","given":""}],"issued":{"date-parts":[["2014",1]]}}}],"schema":"https://github.com/citation-style-language/schema/raw/master/csl-citation.json"} </w:instrText>
      </w:r>
      <w:r w:rsidR="00D46321">
        <w:fldChar w:fldCharType="separate"/>
      </w:r>
      <w:r w:rsidR="00182526" w:rsidRPr="00182526">
        <w:t>(6)</w:t>
      </w:r>
      <w:r w:rsidR="00D46321">
        <w:fldChar w:fldCharType="end"/>
      </w:r>
      <w:r w:rsidR="00D46321">
        <w:t xml:space="preserve"> sets the scientific standard that is acceptable for the development of an outcome measure </w:t>
      </w:r>
      <w:r w:rsidR="003F5C1A">
        <w:t xml:space="preserve">that can be considered </w:t>
      </w:r>
      <w:r w:rsidR="00D46321">
        <w:t>by regulatory authorities</w:t>
      </w:r>
      <w:r w:rsidR="006C1596">
        <w:t xml:space="preserve"> for use in drug or device development</w:t>
      </w:r>
      <w:r w:rsidR="00D46321">
        <w:t>.</w:t>
      </w:r>
      <w:r w:rsidR="00B541D3">
        <w:t xml:space="preserve"> This is in-line with the methodological rigor that has been incorporated into ICIQ protocols. </w:t>
      </w:r>
      <w:r w:rsidR="00D46321">
        <w:t>In particular, there is an emphasis on the inclusion of the patient perspective in the item development process</w:t>
      </w:r>
      <w:r w:rsidR="00690D5A">
        <w:t xml:space="preserve"> (through concept elicitation interviews)</w:t>
      </w:r>
      <w:r w:rsidR="00D46321">
        <w:t>, and the documentation of the patient understanding of the instrument</w:t>
      </w:r>
      <w:r w:rsidR="00690D5A">
        <w:t xml:space="preserve"> (through cognitive interviews)</w:t>
      </w:r>
      <w:r w:rsidR="00D46321">
        <w:t xml:space="preserve"> to ensure validity </w:t>
      </w:r>
      <w:r w:rsidR="00D46321">
        <w:fldChar w:fldCharType="begin"/>
      </w:r>
      <w:r w:rsidR="00851C2E">
        <w:instrText xml:space="preserve"> ADDIN ZOTERO_ITEM CSL_CITATION {"citationID":"Bf9SjsUi","properties":{"formattedCitation":"(7,8)","plainCitation":"(7,8)","noteIndex":0},"citationItems":[{"id":235,"uris":["http://zotero.org/users/2215892/items/NBJ75TCX"],"uri":["http://zotero.org/users/2215892/items/NBJ75TCX"],"itemData":{"id":235,"type":"article-journal","container-title":"Value in Health","DOI":"10.1016/j.jval.2011.06.014","ISSN":"10983015","issue":"8","language":"en","page":"967-977","source":"CrossRef","title":"Content Validity—Establishing and Reporting the Evidence in Newly Developed Patient-Reported Outcomes (PRO) Instruments for Medical Product Evaluation: ISPOR PRO Good Research Practices Task Force Report: Part 1—Eliciting Concepts for a New PRO Instrument","title-short":"Content Validity—Establishing and Reporting the Evidence in Newly Developed Patient-Reported Outcomes (PRO) Instruments for Medical Product Evaluation","volume":"14","author":[{"family":"Patrick","given":"Donald L."},{"family":"Burke","given":"Laurie B."},{"family":"Gwaltney","given":"Chad J."},{"family":"Leidy","given":"Nancy Kline"},{"family":"Martin","given":"Mona L."},{"family":"Molsen","given":"Elizabeth"},{"family":"Ring","given":"Lena"}],"issued":{"date-parts":[["2011",12]]}}},{"id":311,"uris":["http://zotero.org/users/2215892/items/QWKFWESI"],"uri":["http://zotero.org/users/2215892/items/QWKFWESI"],"itemData":{"id":311,"type":"article-journal","container-title":"Value in Health","DOI":"10.1016/j.jval.2011.06.013","ISSN":"10983015","issue":"8","language":"en","page":"978-988","source":"CrossRef","title":"Content Validity—Establishing and Reporting the Evidence in Newly Developed Patient-Reported Outcomes (PRO) Instruments for Medical Product Evaluation: ISPOR PRO Good Research Practices Task Force Report: Part 2—Assessing Respondent Understanding","title-short":"Content Validity—Establishing and Reporting the Evidence in Newly Developed Patient-Reported Outcomes (PRO) Instruments for Medical Product Evaluation","volume":"14","author":[{"family":"Patrick","given":"Donald L."},{"family":"Burke","given":"Laurie B."},{"family":"Gwaltney","given":"Chad J."},{"family":"Leidy","given":"Nancy Kline"},{"family":"Martin","given":"Mona L."},{"family":"Molsen","given":"Elizabeth"},{"family":"Ring","given":"Lena"}],"issued":{"date-parts":[["2011",12]]}}}],"schema":"https://github.com/citation-style-language/schema/raw/master/csl-citation.json"} </w:instrText>
      </w:r>
      <w:r w:rsidR="00D46321">
        <w:fldChar w:fldCharType="separate"/>
      </w:r>
      <w:r w:rsidR="00182526" w:rsidRPr="00182526">
        <w:t>(7,8)</w:t>
      </w:r>
      <w:r w:rsidR="00D46321">
        <w:fldChar w:fldCharType="end"/>
      </w:r>
      <w:r w:rsidR="00D46321">
        <w:t>.</w:t>
      </w:r>
      <w:r w:rsidR="00690D5A">
        <w:t xml:space="preserve"> </w:t>
      </w:r>
      <w:r w:rsidR="00D46321">
        <w:t>This documentation is a key component of achieving regulatory approval of a PROM and is particularly essential if an instrument is intended to be used as an outcome measure in clinical trials (or to support labelling claims).</w:t>
      </w:r>
      <w:r w:rsidR="00161E68">
        <w:t xml:space="preserve"> </w:t>
      </w:r>
    </w:p>
    <w:p w14:paraId="45AAAE57" w14:textId="77777777" w:rsidR="00B711E6" w:rsidRDefault="00B711E6" w:rsidP="00B711E6">
      <w:r>
        <w:t xml:space="preserve">To ensure its continued success, the ICIQ continues to update its protocol to meet current scientific standards of PROM development. Newly developed questionnaires, that are included in the ICIQ portfolio, must have met current regulatory guidance and standards of documentation. As part of this, the process of establishing validity must include using patient involvement at each stage and subsequent psychometric testing, with details published in scientific journals, to allow the quality of development to be assessed. An overview of the current protocol used for the development of ICIQ questionnaires is given in Figure 1. </w:t>
      </w:r>
    </w:p>
    <w:p w14:paraId="3FEF2788" w14:textId="77777777" w:rsidR="004E7A08" w:rsidRPr="00017352" w:rsidRDefault="004E7A08" w:rsidP="00E225CE">
      <w:pPr>
        <w:rPr>
          <w:b/>
        </w:rPr>
      </w:pPr>
      <w:r w:rsidRPr="00017352">
        <w:rPr>
          <w:b/>
        </w:rPr>
        <w:t>ICIQ modular structure</w:t>
      </w:r>
      <w:r w:rsidR="00AC0129">
        <w:rPr>
          <w:b/>
        </w:rPr>
        <w:t xml:space="preserve"> </w:t>
      </w:r>
    </w:p>
    <w:p w14:paraId="54CC63C6" w14:textId="77777777" w:rsidR="00AC0129" w:rsidRDefault="003F31D5" w:rsidP="00017352">
      <w:r>
        <w:t>As shown in Table 1</w:t>
      </w:r>
      <w:r w:rsidR="004E7A08">
        <w:t xml:space="preserve"> t</w:t>
      </w:r>
      <w:r w:rsidR="00446EBA">
        <w:t xml:space="preserve">he </w:t>
      </w:r>
      <w:r w:rsidR="00736E6C">
        <w:t xml:space="preserve">core </w:t>
      </w:r>
      <w:r w:rsidR="0044484A">
        <w:t>questionnaire</w:t>
      </w:r>
      <w:r w:rsidR="004E7A08">
        <w:t>s</w:t>
      </w:r>
      <w:r w:rsidR="00736E6C">
        <w:t xml:space="preserve"> </w:t>
      </w:r>
      <w:r w:rsidR="004E7A08">
        <w:t>comprise</w:t>
      </w:r>
      <w:r w:rsidR="00736E6C">
        <w:t xml:space="preserve"> the questionnaires for the assessment of</w:t>
      </w:r>
      <w:r w:rsidR="004578F7">
        <w:t xml:space="preserve"> urinary incontinence, </w:t>
      </w:r>
      <w:r w:rsidR="00804634">
        <w:t>LUTS</w:t>
      </w:r>
      <w:r w:rsidR="004578F7">
        <w:t>,</w:t>
      </w:r>
      <w:r w:rsidR="001E56C9">
        <w:t xml:space="preserve"> </w:t>
      </w:r>
      <w:r w:rsidR="00736E6C">
        <w:t>vaginal symptoms and bowel symptoms</w:t>
      </w:r>
      <w:r w:rsidR="00B541D3">
        <w:t xml:space="preserve"> including faecal incontinence</w:t>
      </w:r>
      <w:r w:rsidR="00736E6C">
        <w:t>. The</w:t>
      </w:r>
      <w:r w:rsidR="004E7A08">
        <w:t xml:space="preserve"> additional</w:t>
      </w:r>
      <w:r w:rsidR="00B541D3">
        <w:t xml:space="preserve"> health-related quality of life (</w:t>
      </w:r>
      <w:proofErr w:type="spellStart"/>
      <w:r w:rsidR="00B541D3">
        <w:t>HRQol</w:t>
      </w:r>
      <w:proofErr w:type="spellEnd"/>
      <w:r w:rsidR="00B541D3">
        <w:t>)</w:t>
      </w:r>
      <w:r w:rsidR="00736E6C">
        <w:t xml:space="preserve"> questionnaires are used to assess additional specific issues that can arise as a result of symptoms</w:t>
      </w:r>
      <w:r w:rsidR="001E56C9">
        <w:t>,</w:t>
      </w:r>
      <w:r w:rsidR="00736E6C">
        <w:t xml:space="preserve"> such as emotional or physical limitations. </w:t>
      </w:r>
      <w:r w:rsidR="00C46840">
        <w:t xml:space="preserve">The </w:t>
      </w:r>
      <w:r w:rsidR="00736E6C">
        <w:t>questionnaires</w:t>
      </w:r>
      <w:r w:rsidR="00C46840">
        <w:t xml:space="preserve"> for sexual matters</w:t>
      </w:r>
      <w:r w:rsidR="00736E6C">
        <w:t xml:space="preserve"> are spec</w:t>
      </w:r>
      <w:r w:rsidR="00C46840">
        <w:t>ifically to evaluate the impact of LUTS</w:t>
      </w:r>
      <w:r w:rsidR="004578F7">
        <w:t>, bowel and vaginal symptoms</w:t>
      </w:r>
      <w:r w:rsidR="00C46840">
        <w:t xml:space="preserve"> on this aspect</w:t>
      </w:r>
      <w:r w:rsidR="004578F7">
        <w:t>,</w:t>
      </w:r>
      <w:r w:rsidR="00C46840">
        <w:t xml:space="preserve"> for both men and women separately. Specific patient group </w:t>
      </w:r>
      <w:r w:rsidR="0044484A">
        <w:t>questionnaire</w:t>
      </w:r>
      <w:r w:rsidR="00C46840">
        <w:t>s are questionna</w:t>
      </w:r>
      <w:r w:rsidR="00017352">
        <w:t>ires that were developed for a particular</w:t>
      </w:r>
      <w:r w:rsidR="00C46840">
        <w:t xml:space="preserve"> patient population</w:t>
      </w:r>
      <w:r w:rsidR="00C2257C">
        <w:t>,</w:t>
      </w:r>
      <w:r w:rsidR="00C46840">
        <w:t xml:space="preserve"> so may only be used in the population for which they were designed</w:t>
      </w:r>
      <w:r w:rsidR="00017352">
        <w:t>,</w:t>
      </w:r>
      <w:r w:rsidR="00C46840">
        <w:t xml:space="preserve"> such as the ICIQ-CLUTS for assessing urinary symptoms in children</w:t>
      </w:r>
      <w:r w:rsidR="00AC0129">
        <w:t xml:space="preserve"> </w:t>
      </w:r>
      <w:r w:rsidR="00AC0129">
        <w:fldChar w:fldCharType="begin"/>
      </w:r>
      <w:r w:rsidR="00851C2E">
        <w:instrText xml:space="preserve"> ADDIN ZOTERO_ITEM CSL_CITATION {"citationID":"yptaQVpB","properties":{"formattedCitation":"(9)","plainCitation":"(9)","noteIndex":0},"citationItems":[{"id":654,"uris":["http://zotero.org/users/2215892/items/WX9DZC3Z"],"uri":["http://zotero.org/users/2215892/items/WX9DZC3Z"],"itemData":{"id":654,"type":"article-journal","abstract":"PURPOSE: Lower urinary tract symptoms are common in pediatric patients. To our knowledge no validated instruments properly designed to screen lower urinary tract symptoms in the pediatric population have been published to date. In the International Consultation on Incontinence Questionnaire Committee the psychometric properties of a screening questionnaire for pediatric lower urinary tract symptoms were assessed.\nMATERIALS AND METHODS: The 12-item International Consultation on Incontinence Questionnaire-Pediatric Lower Urinary Tract Symptoms was developed in child and parent self-administered versions, and produced in English, Italian and German using a standard cross-cultural adaptation process. The questionnaire was self-administered to children 5 to 18 years old and their parents presenting for lower urinary tract symptoms (cases) or to pediatric/urological clinics for other reasons (controls). A case report form included history, urinalysis, bladder diary, flowmetry/post-void residual urine volume and clinician judgment on whether each child did or did not have lower urinary tract symptoms. Questionnaire psychometric properties were evaluated and data were stratified into 3 age groups, including 5 to 9, 10 to 13 and 14 to 18 years.\nRESULTS: A total of 345 questionnaires were completed, of which 147 were negative and 198 were positive for lower urinary tract symptoms. A mean of 1.67% and 2.10% of items were missing in the child and parent versions, respectively. Reliability (Cronbach's α) was unacceptable in only the 5 to 9-year-old group. The high ICC of 0.847 suggested fair child/parent equivalence. Sensitivity and specificity were 89% and 76% in the child version, and 91% and 73.5% in the parent version, respectively.\nCONCLUSIONS: The questionnaire is an acceptable, reliable tool with high sensitivity and specificity to screen for lower urinary tract symptoms in pediatric practice. Problems related to literacy suggest use of the child versions for patients older than 9 years. In research this questionnaire could be used to recalibrate the prevalence of lower urinary tract symptoms in children.","container-title":"The Journal of Urology","DOI":"10.1016/j.juro.2010.03.075","ISSN":"1527-3792","issue":"4 Suppl","journalAbbreviation":"J. Urol.","language":"eng","note":"PMID: 20728171","page":"1662-1667","source":"PubMed","title":"Validity of the international consultation on incontinence questionnaire-pediatric lower urinary tract symptoms: a screening questionnaire for children","title-short":"Validity of the international consultation on incontinence questionnaire-pediatric lower urinary tract symptoms","volume":"184","author":[{"family":"De Gennaro","given":"Mario"},{"family":"Niero","given":"Mauro"},{"family":"Capitanucci","given":"Maria Luisa"},{"family":"Gontard","given":"Alexander","non-dropping-particle":"von"},{"family":"Woodward","given":"Mark"},{"family":"Tubaro","given":"Andrea"},{"family":"Abrams","given":"Paul"}],"issued":{"date-parts":[["2010",10]]}}}],"schema":"https://github.com/citation-style-language/schema/raw/master/csl-citation.json"} </w:instrText>
      </w:r>
      <w:r w:rsidR="00AC0129">
        <w:fldChar w:fldCharType="separate"/>
      </w:r>
      <w:r w:rsidR="00182526" w:rsidRPr="00182526">
        <w:t>(9)</w:t>
      </w:r>
      <w:r w:rsidR="00AC0129">
        <w:fldChar w:fldCharType="end"/>
      </w:r>
      <w:r w:rsidR="00C46840">
        <w:t>.</w:t>
      </w:r>
      <w:r w:rsidR="004E7A08">
        <w:t xml:space="preserve"> The </w:t>
      </w:r>
      <w:r w:rsidR="001E56C9">
        <w:t>available</w:t>
      </w:r>
      <w:r w:rsidR="004E7A08">
        <w:t xml:space="preserve"> </w:t>
      </w:r>
      <w:r w:rsidR="001E56C9">
        <w:t xml:space="preserve">long-form </w:t>
      </w:r>
      <w:r w:rsidR="0044484A">
        <w:t>questionnaire</w:t>
      </w:r>
      <w:r w:rsidR="004E7A08">
        <w:t>s, ICIQ-MLUTS LF and ICIQ-FLUTS LF have additional items that may be of use for research studies</w:t>
      </w:r>
      <w:r w:rsidR="001E56C9">
        <w:t>,</w:t>
      </w:r>
      <w:r w:rsidR="004E7A08">
        <w:t xml:space="preserve"> but have not been shortened or scored for the benefit of efficiency in clinical practice. </w:t>
      </w:r>
    </w:p>
    <w:p w14:paraId="401C74D4" w14:textId="77777777" w:rsidR="00AC0129" w:rsidRPr="00AC0129" w:rsidRDefault="004136CF" w:rsidP="00017352">
      <w:pPr>
        <w:rPr>
          <w:b/>
        </w:rPr>
      </w:pPr>
      <w:r>
        <w:rPr>
          <w:b/>
        </w:rPr>
        <w:t>Q</w:t>
      </w:r>
      <w:r w:rsidR="0044484A">
        <w:rPr>
          <w:b/>
        </w:rPr>
        <w:t>uestionnaire</w:t>
      </w:r>
      <w:r w:rsidR="00AC0129" w:rsidRPr="00AC0129">
        <w:rPr>
          <w:b/>
        </w:rPr>
        <w:t>s under development</w:t>
      </w:r>
    </w:p>
    <w:p w14:paraId="1EBAB0F3" w14:textId="77777777" w:rsidR="004E7A08" w:rsidRDefault="0044484A" w:rsidP="00017352">
      <w:r>
        <w:t>Questionnaire</w:t>
      </w:r>
      <w:r w:rsidR="00017352">
        <w:t xml:space="preserve">s </w:t>
      </w:r>
      <w:r w:rsidR="004578F7">
        <w:t>that are still in development</w:t>
      </w:r>
      <w:r w:rsidR="00017352">
        <w:t xml:space="preserve"> </w:t>
      </w:r>
      <w:r w:rsidR="00242C1A">
        <w:t xml:space="preserve">include </w:t>
      </w:r>
      <w:r w:rsidR="004E7A08">
        <w:t>the</w:t>
      </w:r>
      <w:r w:rsidR="00017352">
        <w:t xml:space="preserve"> ICIQ-Neuro</w:t>
      </w:r>
      <w:r w:rsidR="00BD0B01">
        <w:t xml:space="preserve"> Bowel and</w:t>
      </w:r>
      <w:r w:rsidR="00017352">
        <w:t xml:space="preserve"> the ICIQ-Cog</w:t>
      </w:r>
      <w:r w:rsidR="00726003">
        <w:t xml:space="preserve"> for the assessment of impact and care of incontinence in cognitively impaired adults</w:t>
      </w:r>
      <w:r w:rsidR="00BD0B01">
        <w:t xml:space="preserve"> </w:t>
      </w:r>
      <w:r w:rsidR="00017352">
        <w:fldChar w:fldCharType="begin"/>
      </w:r>
      <w:r w:rsidR="00851C2E">
        <w:instrText xml:space="preserve"> ADDIN ZOTERO_ITEM CSL_CITATION {"citationID":"wdCexUi9","properties":{"formattedCitation":"(10)","plainCitation":"(10)","noteIndex":0},"citationItems":[{"id":657,"uris":["http://zotero.org/users/2215892/items/WBAW6ZSQ"],"uri":["http://zotero.org/users/2215892/items/WBAW6ZSQ"],"itemData":{"id":657,"type":"article-journal","container-title":"BJU International","DOI":"10.1111/bju.14186","ISSN":"14644096","issue":"2","journalAbbreviation":"BJU Int","language":"en","page":"309-316","source":"DOI.org (Crossref)","title":"Development and initial psychometric properties of the ‘ICIQ-Cog’: a new assessment tool to measure the disease-related impact and care effort associated with incontinence in cognitively impaired adults","title-short":"Development and initial psychometric properties of the ‘ICIQ-Cog’","volume":"122","author":[{"family":"Volz-Sidiropoulou","given":"Eftychia"},{"family":"Rings","given":"Theresa"},{"family":"Wagg","given":"Adrian S."},{"family":"Leistner","given":"Nadine"},{"family":"Gauggel","given":"Siegfried"},{"family":"Kirschner-Hermanns","given":"Ruth"}],"issued":{"date-parts":[["2018",8]]}}}],"schema":"https://github.com/citation-style-language/schema/raw/master/csl-citation.json"} </w:instrText>
      </w:r>
      <w:r w:rsidR="00017352">
        <w:fldChar w:fldCharType="separate"/>
      </w:r>
      <w:r w:rsidR="00182526" w:rsidRPr="00182526">
        <w:t>(10)</w:t>
      </w:r>
      <w:r w:rsidR="00017352">
        <w:fldChar w:fldCharType="end"/>
      </w:r>
      <w:r w:rsidR="00242C1A">
        <w:t>. T</w:t>
      </w:r>
      <w:r w:rsidR="00017352">
        <w:t xml:space="preserve">he ICIQ-UAB </w:t>
      </w:r>
      <w:r w:rsidR="00C2257C">
        <w:t xml:space="preserve">continues its development, </w:t>
      </w:r>
      <w:r w:rsidR="006D079F">
        <w:t>and</w:t>
      </w:r>
      <w:r w:rsidR="00C2257C">
        <w:t xml:space="preserve"> </w:t>
      </w:r>
      <w:r w:rsidR="00017352">
        <w:t xml:space="preserve">has published evidence of content validity and </w:t>
      </w:r>
      <w:r w:rsidR="00242C1A">
        <w:t xml:space="preserve">initial </w:t>
      </w:r>
      <w:r w:rsidR="00017352">
        <w:t xml:space="preserve">subsequent psychometric testing </w:t>
      </w:r>
      <w:r w:rsidR="00017352">
        <w:fldChar w:fldCharType="begin"/>
      </w:r>
      <w:r w:rsidR="00851C2E">
        <w:instrText xml:space="preserve"> ADDIN ZOTERO_ITEM CSL_CITATION {"citationID":"MT57ETvQ","properties":{"formattedCitation":"(11,12)","plainCitation":"(11,12)","noteIndex":0},"citationItems":[{"id":623,"uris":["http://zotero.org/users/2215892/items/CQ9RKSPQ"],"uri":["http://zotero.org/users/2215892/items/CQ9RKSPQ"],"itemData":{"id":623,"type":"article-journal","abstract":"BACKGROUND: Underactive bladder (UAB) is considered the symptom complex associated with the urodynamic diagnosis of detrusor underactivity.\nOBJECTIVE: The aim of this research was to investigate the patient reported experience of the symptoms, signs, and impact of UAB. This research is also part of the initial qualitative phase for the development of a new patient reported outcome measure for the assessment of UAB.\nDESIGN, SETTING, AND PARTICIPANTS: Qualitative methods were used to understand the experience of UAB from a patient perspective, in a purposive sample of male (n=29) and female (n=15) patients aged 27-88 yr (mean: 64 yr), diagnosed with a primary diagnosis of detrusor underactivity, with or without coexisting urological conditions. Semistructured interviews were conducted in Bristol, UK.\nRESULTS: Male and female patients reported a variety of lower urinary tract symptoms and associated impact on quality of life. Storage symptoms of nocturia, increased daytime frequency, and urgency, and the voiding symptoms of slow stream, hesitancy, and straining were reported by over half of the patients. A sensation of incomplete emptying and postmicturition dribble were also frequently described. Most had a post void residual &gt;30ml (n=34, 77%, median: 199ml) with many reporting urinary tract infections, a history of self-catheterisation, and some experiencing occasional acute retention episodes. These symptoms and signs can have a broad impact on quality of life including having to plan their daily activities around the location of toilets, disruption to sleep, social life, and associated effect on family and friends.\nCONCLUSIONS: Knowledge of the lived experience of UAB obtained in the current study will be used for the development of a new patient reported outcome measure and help inform the current working definition of UAB.\nPATIENT SUMMARY: The symptoms, signs, and impact on quality of life of underactive bladder are described by patients with the condition.","container-title":"European Urology","DOI":"10.1016/j.eururo.2017.03.045","ISSN":"1873-7560","issue":"3","journalAbbreviation":"Eur. Urol.","language":"eng","note":"PMID: 28400168","page":"402-407","source":"PubMed","title":"Qualitative Exploration of the Patient Experience of Underactive Bladder","volume":"72","author":[{"family":"Uren","given":"Alan D."},{"family":"Cotterill","given":"Nikki"},{"family":"Harding","given":"Christopher"},{"family":"Hillary","given":"Christopher"},{"family":"Chapple","given":"Christopher"},{"family":"Klaver","given":"Monique"},{"family":"Bongaerts","given":"Dominique"},{"family":"Hakimi","given":"Zalmai"},{"family":"Abrams","given":"Paul"}],"issued":{"date-parts":[["2017",4,8]]}}},{"id":10,"uris":["http://zotero.org/users/2215892/items/PISWZI6K"],"uri":["http://zotero.org/users/2215892/items/PISWZI6K"],"itemData":{"id":10,"type":"article-journal","abstract":"AIMS: To present the development of the International Consultation on Incontinence Questionnaire-underactive bladder (ICIQ-UAB) as the first patient reported outcome measure for the assessment of the symptoms and impact on the health-related quality of life of UAB developed in-line with the Food and Drug Administration Guidance for Industry.\nMETHODS: Draft items were developed following 44 semi-structured concept elicitation interviews in the UK and refined using 36 cognitive interviews. A pilot study was designed to assess the draft ICIQ-UAB's initial psychometric properties with 54 patients recruited from European hospitals. Further concept elicitation interviews were also carried out with 11 patients in the US and 10 patients in Japan. All participants had a prior urodynamic diagnosis of detrusor underactivity.\nRESULTS: The cognitive interviews confirmed the initial items to be understood and interpreted as intended. Pilot testing showed that both internal consistency (Cronbach's α ≥ 0.85) and test-retest reliability (stable patients; intraclass correlation coefficient ≥ 0.88) were high. The interviews in the US and Japan elicited symptoms and impacts that support previous findings in the UK and provided further insight into the experiences of patients in those countries. The developmental ICIQ-UAB was refined using the evidence from all substudies.\nCONCLUSIONS: The validity and reliability of the ICIQ-UAB were supported in a pilot study setting and the wider cultural applicability by the additional interviews in the US and Japan. Following further validation in future clinical trials, the developmental ICIQ-UAB is envisaged as an important tool for the monitoring of future UAB treatment strategies.","container-title":"Neurourology and Urodynamics","DOI":"10.1002/nau.23947","ISSN":"1520-6777","journalAbbreviation":"Neurourol. Urodyn.","language":"eng","note":"PMID: 30801826","source":"PubMed","title":"The development of the ICIQ-UAB: A patient reported outcome measure for underactive bladder","title-short":"The development of the ICIQ-UAB","author":[{"family":"Uren","given":"Alan D."},{"family":"Cotterill","given":"Nikki"},{"family":"Harding","given":"Christopher"},{"family":"Hillary","given":"Christopher"},{"family":"Chapple","given":"Christopher"},{"family":"Lasch","given":"Kathryn"},{"family":"Stroupe","given":"Angela"},{"family":"Deshpande","given":"Chinmay"},{"family":"Delbecque","given":"Laure"},{"family":"Van Koeveringe","given":"Gommert"},{"family":"Oelke","given":"Matthias"},{"family":"Belal","given":"Mohammed"},{"family":"Bosch","given":"Ruud"},{"family":"Blok","given":"Bertil"},{"family":"Nitti","given":"Victor"},{"family":"Gotoh","given":"Momokazu"},{"family":"Takei","given":"Mineo"},{"family":"Crawford","given":"Bruce"},{"family":"Klaver","given":"Monique"},{"family":"Bongaerts","given":"Dominique"},{"family":"Hakimi","given":"Zalmai"},{"family":"Kos","given":"Ton"},{"family":"Abrams","given":"Paul"}],"issued":{"date-parts":[["2019",2,22]]}}}],"schema":"https://github.com/citation-style-language/schema/raw/master/csl-citation.json"} </w:instrText>
      </w:r>
      <w:r w:rsidR="00017352">
        <w:fldChar w:fldCharType="separate"/>
      </w:r>
      <w:r w:rsidR="00182526" w:rsidRPr="00182526">
        <w:t>(11,12)</w:t>
      </w:r>
      <w:r w:rsidR="00017352">
        <w:fldChar w:fldCharType="end"/>
      </w:r>
      <w:r w:rsidR="006D079F">
        <w:t>. It</w:t>
      </w:r>
      <w:r w:rsidR="00242C1A">
        <w:t xml:space="preserve"> </w:t>
      </w:r>
      <w:r w:rsidR="00017352">
        <w:t xml:space="preserve">is currently undergoing further testing as the primary outcome measure within </w:t>
      </w:r>
      <w:r w:rsidR="001E56C9">
        <w:t>a</w:t>
      </w:r>
      <w:r w:rsidR="00017352">
        <w:t xml:space="preserve"> proof of concept phase II clinical trial.</w:t>
      </w:r>
      <w:r w:rsidR="004E7A08">
        <w:t xml:space="preserve"> The ICIQ-Satisfaction is a </w:t>
      </w:r>
      <w:r>
        <w:t>questionnaire</w:t>
      </w:r>
      <w:r w:rsidR="004E7A08">
        <w:t xml:space="preserve"> which covers aspects of</w:t>
      </w:r>
      <w:r w:rsidR="00242C1A">
        <w:t xml:space="preserve"> patient satisfaction with</w:t>
      </w:r>
      <w:r w:rsidR="004E7A08">
        <w:t xml:space="preserve"> experience, expectations and outcomes and has recently been tested in a post-surgical population of men after prostatectomy</w:t>
      </w:r>
      <w:r w:rsidR="004578F7">
        <w:t xml:space="preserve"> </w:t>
      </w:r>
      <w:r w:rsidR="00C2257C">
        <w:t xml:space="preserve">and has been </w:t>
      </w:r>
      <w:r w:rsidR="004578F7">
        <w:lastRenderedPageBreak/>
        <w:t>submitted for publication</w:t>
      </w:r>
      <w:r w:rsidR="004E7A08">
        <w:t xml:space="preserve">. After further testing, the intention is for the </w:t>
      </w:r>
      <w:r w:rsidR="00C2257C">
        <w:t>ICIQ-S</w:t>
      </w:r>
      <w:r w:rsidR="004E7A08">
        <w:t xml:space="preserve"> to be widely applicable for use in clinical practice and research after urological and gynaecological surgical procedures.</w:t>
      </w:r>
      <w:r w:rsidR="008F4669">
        <w:t xml:space="preserve"> A further </w:t>
      </w:r>
      <w:r>
        <w:t>questionnaire</w:t>
      </w:r>
      <w:r w:rsidR="008F4669">
        <w:t xml:space="preserve"> to assess patient satisfaction after urological investigations (e.g. urodynamics) is also under development.</w:t>
      </w:r>
    </w:p>
    <w:p w14:paraId="7B231C23" w14:textId="77777777" w:rsidR="00D46321" w:rsidRPr="007A30C6" w:rsidRDefault="007A30C6" w:rsidP="005D1C73">
      <w:pPr>
        <w:rPr>
          <w:b/>
        </w:rPr>
      </w:pPr>
      <w:r w:rsidRPr="007A30C6">
        <w:rPr>
          <w:b/>
        </w:rPr>
        <w:t xml:space="preserve">The ICIQ website and </w:t>
      </w:r>
      <w:r w:rsidR="00C511ED">
        <w:rPr>
          <w:b/>
        </w:rPr>
        <w:t>online library</w:t>
      </w:r>
      <w:r w:rsidR="00E80821" w:rsidRPr="007A30C6">
        <w:rPr>
          <w:b/>
        </w:rPr>
        <w:t xml:space="preserve"> </w:t>
      </w:r>
    </w:p>
    <w:p w14:paraId="0CFB5DF5" w14:textId="77777777" w:rsidR="00BF037D" w:rsidRDefault="00515005" w:rsidP="00DD00E1">
      <w:r>
        <w:t>Since 2004, the website</w:t>
      </w:r>
      <w:r w:rsidR="001422EC">
        <w:t xml:space="preserve"> www.iciq.net</w:t>
      </w:r>
      <w:r>
        <w:t xml:space="preserve"> has </w:t>
      </w:r>
      <w:r w:rsidR="001E56C9">
        <w:t>achieved</w:t>
      </w:r>
      <w:r>
        <w:t xml:space="preserve"> successful </w:t>
      </w:r>
      <w:r w:rsidR="001E56C9">
        <w:t xml:space="preserve">widespread </w:t>
      </w:r>
      <w:r>
        <w:t xml:space="preserve">international dissemination </w:t>
      </w:r>
      <w:r w:rsidR="001E56C9">
        <w:t>of</w:t>
      </w:r>
      <w:r>
        <w:t xml:space="preserve"> the ICIQ</w:t>
      </w:r>
      <w:r w:rsidR="001E56C9">
        <w:t xml:space="preserve"> portfolio of PROMs</w:t>
      </w:r>
      <w:r>
        <w:t xml:space="preserve">. In 2019, </w:t>
      </w:r>
      <w:r w:rsidR="00052BC9" w:rsidRPr="00052BC9">
        <w:t xml:space="preserve">a new website </w:t>
      </w:r>
      <w:r>
        <w:t xml:space="preserve">was launched </w:t>
      </w:r>
      <w:r w:rsidR="00052BC9" w:rsidRPr="00052BC9">
        <w:t xml:space="preserve">where </w:t>
      </w:r>
      <w:r w:rsidR="0044484A">
        <w:t>questionnaire</w:t>
      </w:r>
      <w:r w:rsidR="00052BC9" w:rsidRPr="00052BC9">
        <w:t>s</w:t>
      </w:r>
      <w:r w:rsidR="00C511ED">
        <w:t xml:space="preserve"> and translations</w:t>
      </w:r>
      <w:r w:rsidR="00052BC9" w:rsidRPr="00052BC9">
        <w:t xml:space="preserve"> can be requested through a semi-automated system, increasing the accessibility of the </w:t>
      </w:r>
      <w:r w:rsidR="0044484A">
        <w:t>questionnaire</w:t>
      </w:r>
      <w:r w:rsidR="00052BC9" w:rsidRPr="00052BC9">
        <w:t>s</w:t>
      </w:r>
      <w:r>
        <w:t xml:space="preserve"> for</w:t>
      </w:r>
      <w:r w:rsidR="005D1C73">
        <w:t xml:space="preserve"> use </w:t>
      </w:r>
      <w:r w:rsidR="003F5C1A">
        <w:t>in</w:t>
      </w:r>
      <w:r w:rsidR="005D1C73">
        <w:t xml:space="preserve"> academic research and clinical practice. A potential user is asked to complete a brief electronic reques</w:t>
      </w:r>
      <w:r>
        <w:t>t form and user agreement and then</w:t>
      </w:r>
      <w:r w:rsidR="005D1C73">
        <w:t xml:space="preserve"> access to </w:t>
      </w:r>
      <w:r w:rsidR="00C511ED">
        <w:t>the ICIQ online library</w:t>
      </w:r>
      <w:r w:rsidR="005D1C73">
        <w:t xml:space="preserve"> is given. Permission for the use of the </w:t>
      </w:r>
      <w:r w:rsidR="0044484A">
        <w:t>questionnaire</w:t>
      </w:r>
      <w:r w:rsidR="005D1C73">
        <w:t xml:space="preserve">s remains free of charge for small grant funded research, student projects and clinical use. Commercial and research organisations with nationally supported funding (e.g. </w:t>
      </w:r>
      <w:r w:rsidR="00F7479A">
        <w:t xml:space="preserve">NIH in the USA, and </w:t>
      </w:r>
      <w:r w:rsidR="005D1C73">
        <w:t xml:space="preserve">NIHR </w:t>
      </w:r>
      <w:r w:rsidR="00F7479A">
        <w:t xml:space="preserve">in the UK, </w:t>
      </w:r>
      <w:r w:rsidR="005D1C73">
        <w:t xml:space="preserve">or equivalent) are asked to pay royalties for permission to use the </w:t>
      </w:r>
      <w:r w:rsidR="0044484A">
        <w:t>questionnaire</w:t>
      </w:r>
      <w:r w:rsidR="005D1C73">
        <w:t xml:space="preserve">s and any monies raised are used to fund the not-for-profit research and the continuing development of the ICIQ </w:t>
      </w:r>
      <w:r w:rsidR="0044484A">
        <w:t>questionnaire</w:t>
      </w:r>
      <w:r w:rsidR="005D1C73">
        <w:t>s.</w:t>
      </w:r>
      <w:r w:rsidR="00BD0B01">
        <w:t xml:space="preserve"> </w:t>
      </w:r>
      <w:r>
        <w:t>T</w:t>
      </w:r>
      <w:r w:rsidRPr="00052BC9">
        <w:t>he ICIQ twitter account</w:t>
      </w:r>
      <w:r w:rsidR="009E30DB">
        <w:t xml:space="preserve"> (@ICIQ_PROMs) has</w:t>
      </w:r>
      <w:r>
        <w:t xml:space="preserve"> also</w:t>
      </w:r>
      <w:r w:rsidR="009E30DB">
        <w:t xml:space="preserve"> been in operation since 2019,</w:t>
      </w:r>
      <w:r>
        <w:t xml:space="preserve"> </w:t>
      </w:r>
      <w:r w:rsidRPr="00052BC9">
        <w:t>to boost the social media presence and further publicise the ICIQ</w:t>
      </w:r>
      <w:r>
        <w:t>.</w:t>
      </w:r>
      <w:r w:rsidRPr="00052BC9">
        <w:t xml:space="preserve">  </w:t>
      </w:r>
      <w:r>
        <w:t xml:space="preserve">Updates can be shared on this platform whenever a new </w:t>
      </w:r>
      <w:r w:rsidR="0044484A">
        <w:t>questionnaire</w:t>
      </w:r>
      <w:r w:rsidR="00F7479A">
        <w:t xml:space="preserve"> or</w:t>
      </w:r>
      <w:r>
        <w:t xml:space="preserve"> new translation is developed, including new publications that are of interest to followers and the urology</w:t>
      </w:r>
      <w:r w:rsidR="00F7479A">
        <w:t>, gynaecology, and coloproctology</w:t>
      </w:r>
      <w:r>
        <w:t xml:space="preserve"> field</w:t>
      </w:r>
      <w:r w:rsidR="00F7479A">
        <w:t>s</w:t>
      </w:r>
      <w:r>
        <w:t>.</w:t>
      </w:r>
    </w:p>
    <w:p w14:paraId="22504191" w14:textId="77777777" w:rsidR="00BF037D" w:rsidRPr="00435465" w:rsidRDefault="00BF037D" w:rsidP="00DD00E1">
      <w:pPr>
        <w:rPr>
          <w:b/>
        </w:rPr>
      </w:pPr>
      <w:r w:rsidRPr="00435465">
        <w:rPr>
          <w:b/>
        </w:rPr>
        <w:t>The use of</w:t>
      </w:r>
      <w:r w:rsidR="004C2888" w:rsidRPr="00435465">
        <w:rPr>
          <w:b/>
        </w:rPr>
        <w:t xml:space="preserve"> the</w:t>
      </w:r>
      <w:r w:rsidRPr="00435465">
        <w:rPr>
          <w:b/>
        </w:rPr>
        <w:t xml:space="preserve"> ICIQ in </w:t>
      </w:r>
      <w:r w:rsidR="004136CF">
        <w:rPr>
          <w:b/>
        </w:rPr>
        <w:t>r</w:t>
      </w:r>
      <w:r w:rsidRPr="00435465">
        <w:rPr>
          <w:b/>
        </w:rPr>
        <w:t>esearch</w:t>
      </w:r>
    </w:p>
    <w:p w14:paraId="7BF02F0A" w14:textId="77777777" w:rsidR="00DD00E1" w:rsidRDefault="00BD0B01" w:rsidP="00DD00E1">
      <w:pPr>
        <w:rPr>
          <w:lang w:val="en-AU"/>
        </w:rPr>
      </w:pPr>
      <w:r>
        <w:t xml:space="preserve"> </w:t>
      </w:r>
      <w:r w:rsidR="00DD00E1">
        <w:rPr>
          <w:lang w:val="en-AU"/>
        </w:rPr>
        <w:t>A search on EMBASE revealed that as of October 2019</w:t>
      </w:r>
      <w:r w:rsidR="00DD00E1" w:rsidRPr="00052BC9">
        <w:rPr>
          <w:lang w:val="en-AU"/>
        </w:rPr>
        <w:t xml:space="preserve"> there have been </w:t>
      </w:r>
      <w:r w:rsidR="00DD00E1">
        <w:rPr>
          <w:lang w:val="en-AU"/>
        </w:rPr>
        <w:t xml:space="preserve">over </w:t>
      </w:r>
      <w:r w:rsidR="00DD00E1" w:rsidRPr="00052BC9">
        <w:rPr>
          <w:lang w:val="en-AU"/>
        </w:rPr>
        <w:t>37</w:t>
      </w:r>
      <w:r w:rsidR="00DD00E1">
        <w:rPr>
          <w:lang w:val="en-AU"/>
        </w:rPr>
        <w:t>00</w:t>
      </w:r>
      <w:r w:rsidR="00DD00E1" w:rsidRPr="00052BC9">
        <w:rPr>
          <w:lang w:val="en-AU"/>
        </w:rPr>
        <w:t xml:space="preserve"> publications </w:t>
      </w:r>
      <w:r w:rsidR="00DD00E1">
        <w:rPr>
          <w:lang w:val="en-AU"/>
        </w:rPr>
        <w:t>that mention the ‘</w:t>
      </w:r>
      <w:r w:rsidR="0022321D">
        <w:rPr>
          <w:lang w:val="en-AU"/>
        </w:rPr>
        <w:t xml:space="preserve">ICIQ’ or the </w:t>
      </w:r>
      <w:r w:rsidR="0044484A">
        <w:rPr>
          <w:lang w:val="en-AU"/>
        </w:rPr>
        <w:t>questionnaire</w:t>
      </w:r>
      <w:r w:rsidR="0022321D">
        <w:rPr>
          <w:lang w:val="en-AU"/>
        </w:rPr>
        <w:t>s.</w:t>
      </w:r>
      <w:r w:rsidR="005B0226">
        <w:rPr>
          <w:lang w:val="en-AU"/>
        </w:rPr>
        <w:t xml:space="preserve"> The average number of publications has increased from 5</w:t>
      </w:r>
      <w:r w:rsidR="004136CF">
        <w:rPr>
          <w:lang w:val="en-AU"/>
        </w:rPr>
        <w:t xml:space="preserve"> per year</w:t>
      </w:r>
      <w:r w:rsidR="005B0226">
        <w:rPr>
          <w:lang w:val="en-AU"/>
        </w:rPr>
        <w:t xml:space="preserve"> in the period from 1999 until 2003, to 370</w:t>
      </w:r>
      <w:r w:rsidR="004136CF">
        <w:rPr>
          <w:lang w:val="en-AU"/>
        </w:rPr>
        <w:t xml:space="preserve"> per year</w:t>
      </w:r>
      <w:r w:rsidR="005B0226">
        <w:rPr>
          <w:lang w:val="en-AU"/>
        </w:rPr>
        <w:t xml:space="preserve"> in </w:t>
      </w:r>
      <w:r w:rsidR="00851C2E">
        <w:rPr>
          <w:lang w:val="en-AU"/>
        </w:rPr>
        <w:t>the period from</w:t>
      </w:r>
      <w:r w:rsidR="00C2257C">
        <w:rPr>
          <w:lang w:val="en-AU"/>
        </w:rPr>
        <w:t xml:space="preserve"> </w:t>
      </w:r>
      <w:r w:rsidR="005B0226">
        <w:rPr>
          <w:lang w:val="en-AU"/>
        </w:rPr>
        <w:t>2015-2019. We an</w:t>
      </w:r>
      <w:r w:rsidR="004C2888">
        <w:rPr>
          <w:lang w:val="en-AU"/>
        </w:rPr>
        <w:t>ticipate t</w:t>
      </w:r>
      <w:r w:rsidR="007A30C6">
        <w:rPr>
          <w:lang w:val="en-AU"/>
        </w:rPr>
        <w:t xml:space="preserve">he improved presence </w:t>
      </w:r>
      <w:r w:rsidR="00525115">
        <w:rPr>
          <w:lang w:val="en-AU"/>
        </w:rPr>
        <w:t xml:space="preserve">of ICIQ </w:t>
      </w:r>
      <w:r w:rsidR="007A30C6">
        <w:rPr>
          <w:lang w:val="en-AU"/>
        </w:rPr>
        <w:t>online through the updated website</w:t>
      </w:r>
      <w:r w:rsidR="00C511ED">
        <w:rPr>
          <w:lang w:val="en-AU"/>
        </w:rPr>
        <w:t xml:space="preserve">, </w:t>
      </w:r>
      <w:r w:rsidR="00525115">
        <w:rPr>
          <w:lang w:val="en-AU"/>
        </w:rPr>
        <w:t xml:space="preserve">the ICIQ </w:t>
      </w:r>
      <w:r w:rsidR="00C511ED">
        <w:rPr>
          <w:lang w:val="en-AU"/>
        </w:rPr>
        <w:t>library</w:t>
      </w:r>
      <w:r w:rsidR="00525115">
        <w:rPr>
          <w:lang w:val="en-AU"/>
        </w:rPr>
        <w:t>,</w:t>
      </w:r>
      <w:r w:rsidR="00804634">
        <w:rPr>
          <w:lang w:val="en-AU"/>
        </w:rPr>
        <w:t xml:space="preserve"> and social media </w:t>
      </w:r>
      <w:r w:rsidR="007A30C6">
        <w:rPr>
          <w:lang w:val="en-AU"/>
        </w:rPr>
        <w:t xml:space="preserve">will increase the dissemination of the </w:t>
      </w:r>
      <w:r w:rsidR="0044484A">
        <w:rPr>
          <w:lang w:val="en-AU"/>
        </w:rPr>
        <w:t>questionnaire</w:t>
      </w:r>
      <w:r w:rsidR="007A30C6">
        <w:rPr>
          <w:lang w:val="en-AU"/>
        </w:rPr>
        <w:t>s further</w:t>
      </w:r>
      <w:r w:rsidR="005B0226">
        <w:rPr>
          <w:lang w:val="en-AU"/>
        </w:rPr>
        <w:t>,</w:t>
      </w:r>
      <w:r w:rsidR="007A30C6">
        <w:rPr>
          <w:lang w:val="en-AU"/>
        </w:rPr>
        <w:t xml:space="preserve"> and continue the uptake of the ICIQ both in clinical practice and research.</w:t>
      </w:r>
    </w:p>
    <w:p w14:paraId="48498AE4" w14:textId="77777777" w:rsidR="00BD0B01" w:rsidRPr="00F65036" w:rsidRDefault="00BD0B01" w:rsidP="00BD0B01">
      <w:pPr>
        <w:rPr>
          <w:b/>
        </w:rPr>
      </w:pPr>
      <w:r w:rsidRPr="00F65036">
        <w:rPr>
          <w:b/>
        </w:rPr>
        <w:t>Translations</w:t>
      </w:r>
    </w:p>
    <w:p w14:paraId="48623B33" w14:textId="77777777" w:rsidR="00BD0B01" w:rsidRDefault="00BD0B01" w:rsidP="00BD0B01">
      <w:r>
        <w:t xml:space="preserve">The ICIQ </w:t>
      </w:r>
      <w:r w:rsidR="0022321D">
        <w:t>has a large library of over 300</w:t>
      </w:r>
      <w:r>
        <w:t xml:space="preserve"> translations for its </w:t>
      </w:r>
      <w:r w:rsidR="0044484A">
        <w:t>questionnaire</w:t>
      </w:r>
      <w:r>
        <w:t xml:space="preserve">s. All of the available translations for each of its </w:t>
      </w:r>
      <w:r w:rsidR="0044484A">
        <w:t>questionnaire</w:t>
      </w:r>
      <w:r>
        <w:t>s are listed on the ICIQ website. If a translation is n</w:t>
      </w:r>
      <w:r w:rsidR="00AC0129">
        <w:t>ot available then the ICIQ team</w:t>
      </w:r>
      <w:r>
        <w:t xml:space="preserve"> </w:t>
      </w:r>
      <w:r w:rsidR="003F2C18">
        <w:t xml:space="preserve">are happy to </w:t>
      </w:r>
      <w:r>
        <w:t>collaborat</w:t>
      </w:r>
      <w:r w:rsidR="003F2C18">
        <w:t>e with the</w:t>
      </w:r>
      <w:r>
        <w:t xml:space="preserve"> develop</w:t>
      </w:r>
      <w:r w:rsidR="003F2C18">
        <w:t>ment of the new</w:t>
      </w:r>
      <w:r>
        <w:t xml:space="preserve"> translation and </w:t>
      </w:r>
      <w:r w:rsidR="00AC0129">
        <w:t xml:space="preserve">will help with the process. There is a </w:t>
      </w:r>
      <w:r>
        <w:t xml:space="preserve">standard protocol for the translation of </w:t>
      </w:r>
      <w:r w:rsidR="003F2C18">
        <w:t>ICIQ</w:t>
      </w:r>
      <w:r w:rsidR="003F31D5">
        <w:t xml:space="preserve"> </w:t>
      </w:r>
      <w:r w:rsidR="0044484A">
        <w:t>questionnaire</w:t>
      </w:r>
      <w:r>
        <w:t xml:space="preserve">s. </w:t>
      </w:r>
      <w:r w:rsidR="00AC0129">
        <w:t>In summary, a</w:t>
      </w:r>
      <w:r>
        <w:t xml:space="preserve"> native speaker of the target language first produces the new language version, followed by a back translation by a native English speaker. This is reviewed by one of the ICIQ team and any differences between the original English and the back translation are reconciled. The new language version is then tested with a small number of the target </w:t>
      </w:r>
      <w:r w:rsidR="00525115">
        <w:t xml:space="preserve">language </w:t>
      </w:r>
      <w:r>
        <w:t>population to check its validity. The ICIQ group retains copyright for any translations that are produ</w:t>
      </w:r>
      <w:r w:rsidR="001549AE">
        <w:t>ced</w:t>
      </w:r>
      <w:r w:rsidR="00525115">
        <w:t>,</w:t>
      </w:r>
      <w:r w:rsidR="001549AE">
        <w:t xml:space="preserve"> and the distribution is managed</w:t>
      </w:r>
      <w:r>
        <w:t xml:space="preserve"> centrally through the ICIQ website.</w:t>
      </w:r>
    </w:p>
    <w:p w14:paraId="7B85DC5B" w14:textId="77777777" w:rsidR="009A7BD1" w:rsidRPr="00474DC3" w:rsidRDefault="007A30C6" w:rsidP="009A7BD1">
      <w:pPr>
        <w:rPr>
          <w:b/>
        </w:rPr>
      </w:pPr>
      <w:r>
        <w:rPr>
          <w:b/>
        </w:rPr>
        <w:t>ICIQ s</w:t>
      </w:r>
      <w:r w:rsidR="00C511ED">
        <w:rPr>
          <w:b/>
        </w:rPr>
        <w:t>coring</w:t>
      </w:r>
    </w:p>
    <w:p w14:paraId="59637E2D" w14:textId="77777777" w:rsidR="00FD056A" w:rsidRDefault="00525115" w:rsidP="009A7BD1">
      <w:r>
        <w:t xml:space="preserve">The scoring of </w:t>
      </w:r>
      <w:r w:rsidR="000A6E9C">
        <w:t xml:space="preserve">the </w:t>
      </w:r>
      <w:r w:rsidR="00FD056A">
        <w:t xml:space="preserve">ICIQ </w:t>
      </w:r>
      <w:r w:rsidR="0044484A">
        <w:t>questionnaire</w:t>
      </w:r>
      <w:r w:rsidR="00770FFA">
        <w:t xml:space="preserve">s </w:t>
      </w:r>
      <w:r>
        <w:t xml:space="preserve">is </w:t>
      </w:r>
      <w:r w:rsidR="00FD056A">
        <w:t>statistically derived by</w:t>
      </w:r>
      <w:r w:rsidR="00002C95">
        <w:t xml:space="preserve"> employing factor analy</w:t>
      </w:r>
      <w:r>
        <w:t>sis</w:t>
      </w:r>
      <w:r w:rsidR="00002C95">
        <w:t xml:space="preserve"> methods to ascertain groups of items that are related </w:t>
      </w:r>
      <w:r>
        <w:t>to each other: each group is termed a domain</w:t>
      </w:r>
      <w:r w:rsidR="00002C95">
        <w:t xml:space="preserve">. For </w:t>
      </w:r>
      <w:r w:rsidR="00002C95">
        <w:lastRenderedPageBreak/>
        <w:t>example, the ICIQ-MLUTS has a ‘voiding’</w:t>
      </w:r>
      <w:r w:rsidR="00484C2B">
        <w:t xml:space="preserve"> domain</w:t>
      </w:r>
      <w:r w:rsidR="00002C95">
        <w:t xml:space="preserve"> which relates items </w:t>
      </w:r>
      <w:r w:rsidR="003F2C18">
        <w:t>that record</w:t>
      </w:r>
      <w:r w:rsidR="00002C95">
        <w:t xml:space="preserve"> the </w:t>
      </w:r>
      <w:r w:rsidR="003F2C18">
        <w:t xml:space="preserve">presence and </w:t>
      </w:r>
      <w:r w:rsidR="00002C95">
        <w:t>frequency of hesitancy, straining, strength of urinary stream, intermittency, sensation of incomplete emptying. A ‘voiding’ score can then be calculated by simply totalling up the score for each of these items</w:t>
      </w:r>
      <w:r w:rsidR="00770FFA">
        <w:t xml:space="preserve"> </w:t>
      </w:r>
      <w:r w:rsidR="00770FFA">
        <w:fldChar w:fldCharType="begin"/>
      </w:r>
      <w:r w:rsidR="00851C2E">
        <w:instrText xml:space="preserve"> ADDIN ZOTERO_ITEM CSL_CITATION {"citationID":"tK1laZkf","properties":{"formattedCitation":"(13)","plainCitation":"(13)","noteIndex":0},"citationItems":[{"id":299,"uris":["http://zotero.org/users/2215892/items/FJH9EH92"],"uri":["http://zotero.org/users/2215892/items/FJH9EH92"],"itemData":{"id":299,"type":"article-journal","container-title":"The Journal of urology","issue":"6","page":"1948–1955","source":"Google Scholar","title":"Scoring the short form ICSmaleSF questionnaire","volume":"164","author":[{"family":"Donovan","given":"J. L."},{"family":"Peters","given":"T. J."},{"family":"Abrams","given":"P."},{"family":"Brookes","given":"S. T."},{"family":"De La Rosette","given":"JJMCH"},{"family":"Schäfer","given":"W."}],"issued":{"date-parts":[["2000"]]}}}],"schema":"https://github.com/citation-style-language/schema/raw/master/csl-citation.json"} </w:instrText>
      </w:r>
      <w:r w:rsidR="00770FFA">
        <w:fldChar w:fldCharType="separate"/>
      </w:r>
      <w:r w:rsidR="00182526" w:rsidRPr="00182526">
        <w:t>(13)</w:t>
      </w:r>
      <w:r w:rsidR="00770FFA">
        <w:fldChar w:fldCharType="end"/>
      </w:r>
      <w:r w:rsidR="00484C2B">
        <w:t>. These may be used to compare scores over time, or between groups of patients</w:t>
      </w:r>
      <w:r w:rsidR="00B35A61">
        <w:t xml:space="preserve">. </w:t>
      </w:r>
      <w:r w:rsidR="000A6E9C">
        <w:t>T</w:t>
      </w:r>
      <w:r w:rsidR="00484C2B">
        <w:t>here is a part ‘b’ to each of the symptom items which asks ‘’how much does this bother you?’. This part of the item is not scored</w:t>
      </w:r>
      <w:r w:rsidR="0045706F">
        <w:t>,</w:t>
      </w:r>
      <w:r w:rsidR="00484C2B">
        <w:t xml:space="preserve"> but the user may use this to review which of the symptoms are of most concern to the patient</w:t>
      </w:r>
      <w:r w:rsidR="003F1C67">
        <w:t xml:space="preserve"> and to target their management to the most bothersome symptoms</w:t>
      </w:r>
      <w:r w:rsidR="00484C2B">
        <w:t>.</w:t>
      </w:r>
      <w:r w:rsidR="00C511ED">
        <w:t xml:space="preserve"> Detailed scoring instructions for all the </w:t>
      </w:r>
      <w:r w:rsidR="0044484A">
        <w:t>questionnaire</w:t>
      </w:r>
      <w:r w:rsidR="00C511ED">
        <w:t>s may be found on the ICIQ website or by request to the ICIQ development team.</w:t>
      </w:r>
    </w:p>
    <w:p w14:paraId="58EC6C92" w14:textId="77777777" w:rsidR="00C511ED" w:rsidRPr="00C511ED" w:rsidRDefault="00C511ED" w:rsidP="009A7BD1">
      <w:pPr>
        <w:rPr>
          <w:b/>
        </w:rPr>
      </w:pPr>
      <w:r>
        <w:rPr>
          <w:b/>
        </w:rPr>
        <w:t>Score</w:t>
      </w:r>
      <w:r w:rsidRPr="00C511ED">
        <w:rPr>
          <w:b/>
        </w:rPr>
        <w:t xml:space="preserve"> interpretation</w:t>
      </w:r>
    </w:p>
    <w:p w14:paraId="010E1048" w14:textId="77777777" w:rsidR="00474DC3" w:rsidRDefault="00C511ED" w:rsidP="009A7BD1">
      <w:r>
        <w:t xml:space="preserve">A common question about the </w:t>
      </w:r>
      <w:r w:rsidR="0044484A">
        <w:t>questionnaire</w:t>
      </w:r>
      <w:r>
        <w:t>s is ‘what does a particular score actually mean?’</w:t>
      </w:r>
      <w:r w:rsidR="00AF18E7">
        <w:t xml:space="preserve">. For some </w:t>
      </w:r>
      <w:r w:rsidR="0044484A">
        <w:t>questionnaire</w:t>
      </w:r>
      <w:r w:rsidR="00AF18E7">
        <w:t xml:space="preserve">s, studies have been carried out to establish bands of severity, for example, the ICIQ-UI SF (range 0-21) is given four scoring categories: slight (1-5), moderate (6-12), severe (13-18) and very severe (19-21) </w:t>
      </w:r>
      <w:r w:rsidR="00AF18E7">
        <w:fldChar w:fldCharType="begin"/>
      </w:r>
      <w:r w:rsidR="00851C2E">
        <w:instrText xml:space="preserve"> ADDIN ZOTERO_ITEM CSL_CITATION {"citationID":"IxIja1GD","properties":{"formattedCitation":"(14)","plainCitation":"(14)","noteIndex":0},"citationItems":[{"id":665,"uris":["http://zotero.org/users/2215892/items/2IT3BX3I"],"uri":["http://zotero.org/users/2215892/items/2IT3BX3I"],"itemData":{"id":665,"type":"article-journal","container-title":"Neurourology and Urodynamics","DOI":"10.1002/nau.20674","ISSN":"07332467, 15206777","issue":"5","journalAbbreviation":"Neurourol. Urodyn.","language":"en","page":"411-415","source":"DOI.org (Crossref)","title":"Comparison of two questionnaires for assessing the severity of urinary incontinence: The ICIQ-UI SF versus the incontinence severity index","title-short":"Comparison of two questionnaires for assessing the severity of urinary incontinence","volume":"28","author":[{"family":"Klovning","given":"Atle"},{"family":"Avery","given":"Kerry"},{"family":"Sandvik","given":"Hogne"},{"family":"Hunskaar","given":"Steinar"}],"issued":{"date-parts":[["2009",6]]}}}],"schema":"https://github.com/citation-style-language/schema/raw/master/csl-citation.json"} </w:instrText>
      </w:r>
      <w:r w:rsidR="00AF18E7">
        <w:fldChar w:fldCharType="separate"/>
      </w:r>
      <w:r w:rsidR="00851C2E" w:rsidRPr="00435465">
        <w:t>(14)</w:t>
      </w:r>
      <w:r w:rsidR="00AF18E7">
        <w:fldChar w:fldCharType="end"/>
      </w:r>
      <w:r w:rsidR="00AF18E7">
        <w:t xml:space="preserve">. A recent study has also ascertained scoring bands for the ICIQ-MLUTS (range 0-44: mild (0-16), moderate (17-25) and severe (26-44) </w:t>
      </w:r>
      <w:r w:rsidR="00AF18E7">
        <w:fldChar w:fldCharType="begin"/>
      </w:r>
      <w:r w:rsidR="00851C2E">
        <w:instrText xml:space="preserve"> ADDIN ZOTERO_ITEM CSL_CITATION {"citationID":"3jpLSvuK","properties":{"formattedCitation":"(15)","plainCitation":"(15)","noteIndex":0},"citationItems":[{"id":656,"uris":["http://zotero.org/users/2215892/items/7HPB5CCQ"],"uri":["http://zotero.org/users/2215892/items/7HPB5CCQ"],"itemData":{"id":656,"type":"article-journal","container-title":"European Urology Supplements","DOI":"10.1016/S1569-9056(19)30646-3","ISSN":"1569-9056","issue":"1","journalAbbreviation":"European Urology Supplements","language":"English","page":"e884","source":"www.eu-openscience.europeanurology.com","title":"Categories for severity of the main symptom scores (ICIQ-MLUTS and IPSS) in male LUTS","volume":"18","author":[{"family":"Ito","given":"H."},{"family":"Young","given":"G."},{"family":"Lewis","given":"A."},{"family":"Blair","given":"P."},{"family":"Cotterill","given":"N."},{"family":"Abrams","given":"P."},{"family":"Lane","given":"A."},{"family":"Drake","given":"M."}],"issued":{"date-parts":[["2019",3,1]]}}}],"schema":"https://github.com/citation-style-language/schema/raw/master/csl-citation.json"} </w:instrText>
      </w:r>
      <w:r w:rsidR="00AF18E7">
        <w:fldChar w:fldCharType="separate"/>
      </w:r>
      <w:r w:rsidR="00851C2E" w:rsidRPr="00435465">
        <w:t>(15)</w:t>
      </w:r>
      <w:r w:rsidR="00AF18E7">
        <w:fldChar w:fldCharType="end"/>
      </w:r>
      <w:r w:rsidR="00AF18E7">
        <w:t xml:space="preserve">. </w:t>
      </w:r>
      <w:r>
        <w:t>A</w:t>
      </w:r>
      <w:r w:rsidR="009A7BD1">
        <w:t xml:space="preserve"> minimall</w:t>
      </w:r>
      <w:r w:rsidR="00766908">
        <w:t xml:space="preserve">y important difference (MID) </w:t>
      </w:r>
      <w:r w:rsidR="0038770B">
        <w:t>is</w:t>
      </w:r>
      <w:r w:rsidR="009A7BD1">
        <w:t xml:space="preserve"> available</w:t>
      </w:r>
      <w:r w:rsidR="00766908">
        <w:t xml:space="preserve"> for some instruments</w:t>
      </w:r>
      <w:r w:rsidR="009A7BD1">
        <w:t xml:space="preserve"> whi</w:t>
      </w:r>
      <w:r w:rsidR="00474DC3">
        <w:t>ch provides further clarity. This</w:t>
      </w:r>
      <w:r w:rsidR="009A7BD1">
        <w:t xml:space="preserve"> represents the smallest change in scores between administrations detected by the questionnaire that </w:t>
      </w:r>
      <w:r w:rsidR="00B251A1">
        <w:t>the patient perceives as important</w:t>
      </w:r>
      <w:r w:rsidR="00C457ED">
        <w:t>, and might</w:t>
      </w:r>
      <w:r w:rsidR="00474DC3">
        <w:t xml:space="preserve"> potentially lead to the patient or clinician to consider a change in management </w:t>
      </w:r>
      <w:r w:rsidR="00474DC3">
        <w:fldChar w:fldCharType="begin"/>
      </w:r>
      <w:r w:rsidR="00851C2E">
        <w:instrText xml:space="preserve"> ADDIN ZOTERO_ITEM CSL_CITATION {"citationID":"HkKrXubC","properties":{"formattedCitation":"(16)","plainCitation":"(16)","noteIndex":0},"citationItems":[{"id":666,"uris":["http://zotero.org/users/2215892/items/7JND5758"],"uri":["http://zotero.org/users/2215892/items/7JND5758"],"itemData":{"id":666,"type":"article-journal","container-title":"Health Services Research","DOI":"10.1111/j.1475-6773.2005.0k375.x","ISSN":"1475-6773","issue":"2","language":"en","page":"593-597","source":"Wiley Online Library","title":"Commentary—Goodbye M(C)ID! Hello MID, Where Do You Come From?","volume":"40","author":[{"family":"Schünemann","given":"Holger J."},{"family":"Guyatt","given":"Gordon H."}],"issued":{"date-parts":[["2005"]]}}}],"schema":"https://github.com/citation-style-language/schema/raw/master/csl-citation.json"} </w:instrText>
      </w:r>
      <w:r w:rsidR="00474DC3">
        <w:fldChar w:fldCharType="separate"/>
      </w:r>
      <w:r w:rsidR="00851C2E" w:rsidRPr="00435465">
        <w:t>(16)</w:t>
      </w:r>
      <w:r w:rsidR="00474DC3">
        <w:fldChar w:fldCharType="end"/>
      </w:r>
      <w:r w:rsidR="009A7BD1">
        <w:t>.</w:t>
      </w:r>
      <w:r w:rsidR="00474DC3">
        <w:t xml:space="preserve"> </w:t>
      </w:r>
      <w:r w:rsidR="009A7BD1">
        <w:t>For ex</w:t>
      </w:r>
      <w:r w:rsidR="001F1251">
        <w:t>ample, a change of score of 5-12</w:t>
      </w:r>
      <w:r w:rsidR="009A7BD1">
        <w:t xml:space="preserve"> points on the ICIQ-</w:t>
      </w:r>
      <w:proofErr w:type="spellStart"/>
      <w:r w:rsidR="009A7BD1">
        <w:t>LUTSqol</w:t>
      </w:r>
      <w:proofErr w:type="spellEnd"/>
      <w:r w:rsidR="009A7BD1">
        <w:t xml:space="preserve"> (formerly t</w:t>
      </w:r>
      <w:r w:rsidR="00ED17BD">
        <w:t>he King’s Health Questionnaire)</w:t>
      </w:r>
      <w:r w:rsidR="009A7BD1">
        <w:t xml:space="preserve"> is deemed to be clinically significant </w:t>
      </w:r>
      <w:r w:rsidR="009A7BD1">
        <w:fldChar w:fldCharType="begin"/>
      </w:r>
      <w:r w:rsidR="00851C2E">
        <w:instrText xml:space="preserve"> ADDIN ZOTERO_ITEM CSL_CITATION {"citationID":"CpUuCVhO","properties":{"formattedCitation":"(17)","plainCitation":"(17)","noteIndex":0},"citationItems":[{"id":179,"uris":["http://zotero.org/users/2215892/items/32JGT6M9"],"uri":["http://zotero.org/users/2215892/items/32JGT6M9"],"itemData":{"id":179,"type":"article-journal","abstract":"BACKGROUND: One of the challenges of health-related quality of life research is to translate statistically significant health-related quality of life changes into interpretable clinical or medically important ones.\nOBJECTIVE: To calculate the minimal important difference of the King's Health Questionnaire, a condition-specific health-related quality of life questionnaire for the assessment of men and women with lower urinary tract dysfunction.\nMETHODS: The King's Health Questionnaire was administered to patients suffering from overactive bladder enrolled in two multinational studies. Minimal important differences were calculated using an anchor-based approach with both a global rating of patient-perceived treatment benefit and one of perceived disease impact. A distribution-based method using effect size was calculated for comparison purposes.\nRESULTS: Minimal important difference values varied slightly with each method. Using the anchor-based approach, the King's Health Questionnaire minimal important difference ranged between 5-10 points when the calculation factored out patients who reported no change and 6-12 points for patients who experienced a small improvement. The effect size method indicated a minimal important difference of 5 to 6 points for a small effect and 10 to 15 points for a medium effect.\nCONCLUSIONS: In the case of the King's Health Questionnaire, the anchor-based approaches and the distribution-based approach provide similar results. A change from baseline of at least 5 points on King's Health Questionnaire domains indicates a change that is meaningful to patients and is indicative of a clinically meaningful improvement in health-related quality of life after treatment. Convergence of the estimates using different approaches should give us confidence in the values derived for the quality of life domains measured by the King's Health Questionnaire.","container-title":"BJOG: an international journal of obstetrics and gynaecology","DOI":"10.1111/j.1471-0528.2004.00129.x","ISSN":"1470-0328","issue":"6","journalAbbreviation":"BJOG","language":"eng","note":"PMID: 15198790","page":"605-612","source":"PubMed","title":"How much is enough and who says so?","volume":"111","author":[{"family":"Kelleher","given":"Con J."},{"family":"Pleil","given":"Andreas M."},{"family":"Reese","given":"Pat Ray"},{"family":"Burgess","given":"Somali Misra"},{"family":"Brodish","given":"Paul H."}],"issued":{"date-parts":[["2004",6]]}}}],"schema":"https://github.com/citation-style-language/schema/raw/master/csl-citation.json"} </w:instrText>
      </w:r>
      <w:r w:rsidR="009A7BD1">
        <w:fldChar w:fldCharType="separate"/>
      </w:r>
      <w:r w:rsidR="00851C2E" w:rsidRPr="00435465">
        <w:t>(17)</w:t>
      </w:r>
      <w:r w:rsidR="009A7BD1">
        <w:fldChar w:fldCharType="end"/>
      </w:r>
      <w:r w:rsidR="009A7BD1">
        <w:t>.</w:t>
      </w:r>
      <w:r w:rsidR="0038770B">
        <w:t xml:space="preserve"> </w:t>
      </w:r>
      <w:r w:rsidR="003E64E5">
        <w:t>However, as there are multiple methods for determining MIDs</w:t>
      </w:r>
      <w:r w:rsidR="00804634">
        <w:t xml:space="preserve"> and scoring bands,</w:t>
      </w:r>
      <w:r w:rsidR="003E64E5">
        <w:t xml:space="preserve"> and it can vary for each target population, it should be noted that </w:t>
      </w:r>
      <w:r w:rsidR="00804634">
        <w:t>these</w:t>
      </w:r>
      <w:r w:rsidR="003E64E5">
        <w:t xml:space="preserve"> should be interpreted carefully. </w:t>
      </w:r>
      <w:r w:rsidR="0038770B">
        <w:t>During</w:t>
      </w:r>
      <w:r w:rsidR="00E91CEC">
        <w:t xml:space="preserve"> </w:t>
      </w:r>
      <w:r w:rsidR="0044484A">
        <w:t>questionnaire</w:t>
      </w:r>
      <w:r w:rsidR="00E91CEC">
        <w:t xml:space="preserve"> development</w:t>
      </w:r>
      <w:r w:rsidR="0045706F">
        <w:t>,</w:t>
      </w:r>
      <w:r w:rsidR="00E91CEC">
        <w:t xml:space="preserve"> t</w:t>
      </w:r>
      <w:r w:rsidR="00766908">
        <w:t>he ICIQ does not routinely</w:t>
      </w:r>
      <w:r w:rsidR="0038770B">
        <w:t xml:space="preserve"> assess </w:t>
      </w:r>
      <w:r w:rsidR="00AC0129">
        <w:t>MID</w:t>
      </w:r>
      <w:r w:rsidR="003F5C1A">
        <w:t>s</w:t>
      </w:r>
      <w:r w:rsidR="00AC0129">
        <w:t xml:space="preserve"> or </w:t>
      </w:r>
      <w:r w:rsidR="0038770B">
        <w:t>scoring categories</w:t>
      </w:r>
      <w:r w:rsidR="00766908">
        <w:t xml:space="preserve"> for its </w:t>
      </w:r>
      <w:r w:rsidR="0044484A">
        <w:t>questionnaire</w:t>
      </w:r>
      <w:r w:rsidR="00766908">
        <w:t>s</w:t>
      </w:r>
      <w:r w:rsidR="00E91CEC">
        <w:t>, but</w:t>
      </w:r>
      <w:r w:rsidR="00ED17BD">
        <w:t xml:space="preserve"> encourages </w:t>
      </w:r>
      <w:r w:rsidR="00766908">
        <w:t>further research to be carried</w:t>
      </w:r>
      <w:r w:rsidR="00E91CEC">
        <w:t xml:space="preserve"> out to empirically derive </w:t>
      </w:r>
      <w:r w:rsidR="00BF037D">
        <w:t>MIDs</w:t>
      </w:r>
      <w:r w:rsidR="00ED17BD">
        <w:t xml:space="preserve"> for its</w:t>
      </w:r>
      <w:r w:rsidR="00FD056A">
        <w:t xml:space="preserve"> </w:t>
      </w:r>
      <w:r w:rsidR="003F1C67">
        <w:t>questionnaires</w:t>
      </w:r>
      <w:r w:rsidR="00FD056A">
        <w:t>.</w:t>
      </w:r>
      <w:r w:rsidR="00766908">
        <w:t xml:space="preserve"> </w:t>
      </w:r>
    </w:p>
    <w:p w14:paraId="13935B92" w14:textId="77777777" w:rsidR="007276F0" w:rsidRPr="00F92A2D" w:rsidRDefault="007276F0" w:rsidP="007276F0">
      <w:pPr>
        <w:rPr>
          <w:b/>
        </w:rPr>
      </w:pPr>
      <w:r w:rsidRPr="00F92A2D">
        <w:rPr>
          <w:b/>
        </w:rPr>
        <w:t>Current PROM development methodology</w:t>
      </w:r>
    </w:p>
    <w:p w14:paraId="172CB979" w14:textId="77777777" w:rsidR="007276F0" w:rsidRDefault="007276F0" w:rsidP="007276F0">
      <w:pPr>
        <w:rPr>
          <w:b/>
        </w:rPr>
      </w:pPr>
      <w:r>
        <w:t xml:space="preserve">The ICIQ questionnaires have historically been developed using traditional classical psychometric methods. In addition to factor analysis, the use of item response theory (IRT) or Rasch methods can be complementary and maximise the content validity of a PROM </w:t>
      </w:r>
      <w:r>
        <w:fldChar w:fldCharType="begin"/>
      </w:r>
      <w:r w:rsidR="00A40810">
        <w:instrText xml:space="preserve"> ADDIN ZOTERO_ITEM CSL_CITATION {"citationID":"bMCgd70D","properties":{"formattedCitation":"(18)","plainCitation":"(18)","noteIndex":0},"citationItems":[{"id":805,"uris":["http://zotero.org/users/2215892/items/J6PK4EPW"],"uri":["http://zotero.org/users/2215892/items/J6PK4EPW"],"itemData":{"id":805,"type":"article-journal","container-title":"Clinical Therapeutics","DOI":"10.1016/j.clinthera.2014.04.006","ISSN":"01492918","issue":"5","language":"en","page":"648-662","source":"CrossRef","title":"Overview of Classical Test Theory and Item Response Theory for the Quantitative Assessment of Items in Developing Patient-Reported Outcomes Measures","volume":"36","author":[{"family":"Cappelleri","given":"Joseph C."},{"family":"Jason Lundy","given":"J."},{"family":"Hays","given":"Ron D."}],"issued":{"date-parts":[["2014",5]]}}}],"schema":"https://github.com/citation-style-language/schema/raw/master/csl-citation.json"} </w:instrText>
      </w:r>
      <w:r>
        <w:fldChar w:fldCharType="separate"/>
      </w:r>
      <w:r w:rsidR="00A40810" w:rsidRPr="00A40810">
        <w:t>(18)</w:t>
      </w:r>
      <w:r>
        <w:fldChar w:fldCharType="end"/>
      </w:r>
      <w:r>
        <w:t xml:space="preserve">, as modelling the item characteristics can provide additional information to make decisions on item removal, or to assess how well response options are working. IRT or Rasch methods  allow </w:t>
      </w:r>
      <w:r w:rsidRPr="006C50A7">
        <w:t xml:space="preserve">items </w:t>
      </w:r>
      <w:r>
        <w:t>to be</w:t>
      </w:r>
      <w:r w:rsidRPr="006C50A7">
        <w:t xml:space="preserve"> ca</w:t>
      </w:r>
      <w:r>
        <w:t xml:space="preserve">librated onto a common scale, or underlying construct </w:t>
      </w:r>
      <w:r>
        <w:fldChar w:fldCharType="begin"/>
      </w:r>
      <w:r>
        <w:instrText xml:space="preserve"> ADDIN ZOTERO_ITEM CSL_CITATION {"citationID":"YT8Yk4HB","properties":{"formattedCitation":"(18,19)","plainCitation":"(18,19)","noteIndex":0},"citationItems":[{"id":608,"uris":["http://zotero.org/users/2215892/items/C2RERV2D"],"uri":["http://zotero.org/users/2215892/items/C2RERV2D"],"itemData":{"id":608,"type":"article-journal","abstract":"Rasch psychometric techniques can be used to guide the development and analysis of tests and surveys. Rasch techniques also can be used to explain the meaning of a test score or survey score. Of great interest to researchers and instructors is that Rasch techniques allow different forms of a test to be developed., This essay describes Rasch analysis psychometric techniques and how such techniques can be used by life sciences education researchers to guide the development and use of surveys and tests. Specifically, Rasch techniques can be used to document and evaluate the measurement functioning of such instruments. Rasch techniques also allow researchers to construct “Wright maps” to explain the meaning of a test score or survey score and develop alternative forms of tests and surveys. Rasch techniques provide a mechanism by which the quality of life sciences–related tests and surveys can be optimized and the techniques can be used to provide a context (e.g., what topics a student has mastered) when explaining test and survey results.","container-title":"CBE Life Sciences Education","DOI":"10.1187/cbe.16-04-0148","ISSN":"1931-7913","issue":"4","journalAbbreviation":"CBE Life Sci Educ","note":"PMID: 27856555\nPMCID: PMC5132390","source":"PubMed Central","title":"Rasch Analysis for Instrument Development: Why, When, and How?","title-short":"Rasch Analysis for Instrument Development","URL":"https://www.ncbi.nlm.nih.gov/pmc/articles/PMC5132390/","volume":"15","author":[{"family":"Boone","given":"William J."}],"issued":{"date-parts":[["2016"]]}}},{"id":805,"uris":["http://zotero.org/users/2215892/items/J6PK4EPW"],"uri":["http://zotero.org/users/2215892/items/J6PK4EPW"],"itemData":{"id":805,"type":"article-journal","container-title":"Clinical Therapeutics","DOI":"10.1016/j.clinthera.2014.04.006","ISSN":"01492918","issue":"5","language":"en","page":"648-662","source":"CrossRef","title":"Overview of Classical Test Theory and Item Response Theory for the Quantitative Assessment of Items in Developing Patient-Reported Outcomes Measures","volume":"36","author":[{"family":"Cappelleri","given":"Joseph C."},{"family":"Jason Lundy","given":"J."},{"family":"Hays","given":"Ron D."}],"issued":{"date-parts":[["2014",5]]}}}],"schema":"https://github.com/citation-style-language/schema/raw/master/csl-citation.json"} </w:instrText>
      </w:r>
      <w:r>
        <w:fldChar w:fldCharType="separate"/>
      </w:r>
      <w:r w:rsidRPr="00182526">
        <w:t>(18,19)</w:t>
      </w:r>
      <w:r>
        <w:fldChar w:fldCharType="end"/>
      </w:r>
      <w:r>
        <w:t xml:space="preserve">. Item banks for SUI and OAB have recently been developed for using this methodology, by the PROMIS method </w:t>
      </w:r>
      <w:r>
        <w:fldChar w:fldCharType="begin"/>
      </w:r>
      <w:r>
        <w:instrText xml:space="preserve"> ADDIN ZOTERO_ITEM CSL_CITATION {"citationID":"5oCDEKpV","properties":{"formattedCitation":"(20)","plainCitation":"(20)","noteIndex":0},"citationItems":[{"id":94,"uris":["http://zotero.org/users/2215892/items/YZU7XJP6"],"uri":["http://zotero.org/users/2215892/items/YZU7XJP6"],"itemData":{"id":94,"type":"article-journal","abstract":"Purpose\nCurrent patient-reported outcomes for female urinary incontinence (UI) are limited by their inability to be tailored. Our objective is to describe the development and field-testing of 7 item banks designed to measure domains identified as important UI in females (UIf). We also describe the calibration and validation properties of the UIf-item banks, which allow for more efficient computerized-adaptive testing (CAT) in the future.\n\nMETHODS\nThe UIf-measures included 168 items covering 7 domains: Stress UI (SUI), Overactive Bladder (OAB), Urinary Frequency, Physical, Social and Emotional Health Impact, and Adaptation. Items underwent rigorous qualitative development and psychometric testing across 2 sites. Items were calibrated using item response theory and evaluated for internal consistency, construct validity and responsiveness.\n\nRESULTS\n750 women (249 SUI, 249 OAB, and 252 mixed UI) participated. Mean age was 55±14 years ,23% were Hispanic, 80% white. In addition to face and content validity, the measures demonstrated good internal consistency (coefficient alpha 0.92-0.98) and unidimensionality. There was evidence for construct validity with moderate to strong correlations with the UDI (r’s ≥ 0.6) and IIQ (r’s = ≥ 0.6) scales. The measures were responsive to change for SUI treatment (paired t-test p &lt;.001, ES range=1.3 to 2.9; SRM range=1.3 to 2.5) and OAB treatment (paired t-test p &lt;.05 for all domains except Social Health Impact and Adaptation, ES range=.3 to 1.5, SRM range=0.4 to 1.0). The measures were responsive based on concurrent changes with the UDI and IIQ (p &lt; 0.05). CAT versions were developed and pilot tested.\n\nCONCLUSIONS\nThe UIf-item banks demonstrate good psychometric characteristics and are a sufficiently valid set of customizable tools for measuring UI symptoms and life impact.","container-title":"Quality of life research : an international journal of quality of life aspects of treatment, care and rehabilitation","DOI":"10.1007/s11136-015-1222-1","ISSN":"0962-9343","issue":"7","journalAbbreviation":"Qual Life Res","note":"PMID: 26732514\nPMCID: PMC4894000","page":"1645-1654","source":"PubMed Central","title":"Item bank development, calibration and validation for patient-reported outcomes in female urinary incontinence","volume":"25","author":[{"family":"Sung","given":"Vivian W."},{"family":"Griffith","given":"James W."},{"family":"Rogers","given":"Rebecca G."},{"family":"Raker","given":"Christina A."},{"family":"Clark","given":"Melissa A."}],"issued":{"date-parts":[["2016",7]]}}}],"schema":"https://github.com/citation-style-language/schema/raw/master/csl-citation.json"} </w:instrText>
      </w:r>
      <w:r>
        <w:fldChar w:fldCharType="separate"/>
      </w:r>
      <w:r w:rsidRPr="00182526">
        <w:t>(20)</w:t>
      </w:r>
      <w:r>
        <w:fldChar w:fldCharType="end"/>
      </w:r>
      <w:r>
        <w:t xml:space="preserve">. As for the ICIQ, the use of Rasch analysis alongside classical psychometric methods was used for the initial development of the ICIQ-Cog </w:t>
      </w:r>
      <w:r>
        <w:fldChar w:fldCharType="begin"/>
      </w:r>
      <w:r>
        <w:instrText xml:space="preserve"> ADDIN ZOTERO_ITEM CSL_CITATION {"citationID":"45DpAnRN","properties":{"formattedCitation":"(10)","plainCitation":"(10)","noteIndex":0},"citationItems":[{"id":657,"uris":["http://zotero.org/users/2215892/items/WBAW6ZSQ"],"uri":["http://zotero.org/users/2215892/items/WBAW6ZSQ"],"itemData":{"id":657,"type":"article-journal","container-title":"BJU International","DOI":"10.1111/bju.14186","ISSN":"14644096","issue":"2","journalAbbreviation":"BJU Int","language":"en","page":"309-316","source":"DOI.org (Crossref)","title":"Development and initial psychometric properties of the ‘ICIQ-Cog’: a new assessment tool to measure the disease-related impact and care effort associated with incontinence in cognitively impaired adults","title-short":"Development and initial psychometric properties of the ‘ICIQ-Cog’","volume":"122","author":[{"family":"Volz-Sidiropoulou","given":"Eftychia"},{"family":"Rings","given":"Theresa"},{"family":"Wagg","given":"Adrian S."},{"family":"Leistner","given":"Nadine"},{"family":"Gauggel","given":"Siegfried"},{"family":"Kirschner-Hermanns","given":"Ruth"}],"issued":{"date-parts":[["2018",8]]}}}],"schema":"https://github.com/citation-style-language/schema/raw/master/csl-citation.json"} </w:instrText>
      </w:r>
      <w:r>
        <w:fldChar w:fldCharType="separate"/>
      </w:r>
      <w:r w:rsidRPr="00182526">
        <w:t>(10)</w:t>
      </w:r>
      <w:r>
        <w:fldChar w:fldCharType="end"/>
      </w:r>
      <w:r>
        <w:t xml:space="preserve"> and it is to be encouraged as another tool in the protocol for the development of existing and future ICIQ questionnaires.</w:t>
      </w:r>
    </w:p>
    <w:p w14:paraId="29D4163C" w14:textId="77777777" w:rsidR="00023844" w:rsidRDefault="003F31D5" w:rsidP="003F31D5">
      <w:pPr>
        <w:rPr>
          <w:b/>
        </w:rPr>
      </w:pPr>
      <w:r w:rsidRPr="00FD056A">
        <w:rPr>
          <w:b/>
        </w:rPr>
        <w:t>The</w:t>
      </w:r>
      <w:r>
        <w:rPr>
          <w:b/>
        </w:rPr>
        <w:t xml:space="preserve"> use of the</w:t>
      </w:r>
      <w:r w:rsidRPr="00FD056A">
        <w:rPr>
          <w:b/>
        </w:rPr>
        <w:t xml:space="preserve"> ICIQ in clinical practice</w:t>
      </w:r>
    </w:p>
    <w:p w14:paraId="4865D1A1" w14:textId="77777777" w:rsidR="003F31D5" w:rsidRDefault="003F31D5" w:rsidP="003F31D5">
      <w:r>
        <w:t xml:space="preserve">Despite their wide use in research, </w:t>
      </w:r>
      <w:r w:rsidR="00494F38">
        <w:t xml:space="preserve">both </w:t>
      </w:r>
      <w:r>
        <w:t xml:space="preserve"> as primary and secondary measures in clinical trials </w:t>
      </w:r>
      <w:r>
        <w:fldChar w:fldCharType="begin"/>
      </w:r>
      <w:r w:rsidR="00851C2E">
        <w:instrText xml:space="preserve"> ADDIN ZOTERO_ITEM CSL_CITATION {"citationID":"ziREIMpA","properties":{"formattedCitation":"(21,22)","plainCitation":"(21,22)","noteIndex":0},"citationItems":[{"id":678,"uris":["http://zotero.org/users/2215892/items/VIZEID6T"],"uri":["http://zotero.org/users/2215892/items/VIZEID6T"],"itemData":{"id":678,"type":"article-journal","abstract":"Background\nLower urinary tract symptoms (LUTS) comprise storage symptoms, voiding symptoms and post-voiding symptoms. Prevalence and severity of LUTS increase with age and the progressive increase in the aged population group has emphasised the importance to our society of appropriate and effective management of male LUTS. Identification of causal mechanisms is needed to optimise treatment and uroflowmetry is the simplest non-invasive test of voiding function. Invasive urodynamics can evaluate storage function and voiding function; however, there is currently insufficient evidence to support urodynamics becoming part of routine practice in the clinical evaluation of male LUTS.\n\nDesign\nA 2-arm trial, set in urology departments of at least 26 National Health Service (NHS) hospitals in the United Kingdom (UK), randomising men with bothersome LUTS for whom surgeons would consider offering surgery, between a care pathway based on urodynamic tests with invasive multichannel cystometry and a care pathway based on non-invasive routine tests. The aim of the trial is to determine whether a care pathway not including invasive urodynamics is no worse for men in terms of symptom outcome than one in which it is included, at 18 months after randomisation. This primary clinical outcome will be measured with the International Prostate Symptom Score (IPSS). We will also establish whether inclusion of invasive urodynamics reduces rates of bladder outlet surgery as a main secondary outcome.\n\nDiscussion\nThe general population has an increased life-expectancy and, as men get older, their prostates enlarge and potentially cause benign prostatic obstruction (BPO) which often requires surgery. Furthermore, voiding symptoms become increasingly prevalent, some of which may not be due to BPO. Therefore, as the population ages, more operations will be considered to relieve BPO, some of which may not actually be appropriate. Hence, there is sustained interest in the diagnostic pathway and this trial could improve the chances of an accurate diagnosis and reduce overall numbers of surgical interventions for BPO in the NHS. The morbidity, and therapy costs, of testing must be weighed against the cost saving of surgery reduction.\n\nTrial registration\nControlled-trials.com - ISRCTN56164274 (confirmed registration: 8 April 2014).\n\nElectronic supplementary material\nThe online version of this article (doi:10.1186/s13063-015-1087-1) contains supplementary material, which is available to authorized users.","container-title":"Trials","DOI":"10.1186/s13063-015-1087-1","ISSN":"1745-6215","journalAbbreviation":"Trials","note":"PMID: 26651344\nPMCID: PMC4676182","source":"PubMed Central","title":"Urodynamics for Prostate Surgery Trial; Randomised Evaluation of Assessment Methods (UPSTREAM) for diagnosis and management of bladder outlet obstruction in men: study protocol for a randomised controlled trial","title-short":"Urodynamics for Prostate Surgery Trial; Randomised Evaluation of Assessment Methods (UPSTREAM) for diagnosis and management of bladder outlet obstruction in men","URL":"https://www.ncbi.nlm.nih.gov/pmc/articles/PMC4676182/","volume":"16","author":[{"family":"Bailey","given":"K."},{"family":"Abrams","given":"P."},{"family":"Blair","given":"P. S."},{"family":"Chapple","given":"C."},{"family":"Glazener","given":"C."},{"family":"Horwood","given":"J."},{"family":"Lane","given":"J. A."},{"family":"McGrath","given":"J."},{"family":"Noble","given":"S."},{"family":"Pickard","given":"R."},{"family":"Taylor","given":"G."},{"family":"Young","given":"G. J."},{"family":"Drake","given":"M. J."},{"family":"Lewis","given":"A. L."}],"accessed":{"date-parts":[["2020",1,16]]},"issued":{"date-parts":[["2015",12,10]]}}},{"id":737,"uris":["http://zotero.org/users/2215892/items/SURGRC3A"],"uri":["http://zotero.org/users/2215892/items/SURGRC3A"],"itemData":{"id":737,"type":"article-journal","abstract":"BACKGROUND: Transurethral resection of the prostate (TURP) has been the standard operation for benign prostatic obstruction (BPO) for 40 years, with approximately 25,000 procedures performed annually, and has remained largely unchanged. It is generally a successful operation, but has well-documented risks for the patient. Thulium laser transurethral vaporesection of the prostate (ThuVARP) vaporises and resects the prostate using a surgical technique similar to TURP. The small amount of study data currently available suggests that ThuVARP may have certain advantages over TURP, including reduced blood loss and shorter hospital stay, earlier return to normal activities, and shorter duration of catheterisation.\nDESIGN: A multicentre, pragmatic, randomised, controlled, parallel-group trial of ThuVARP versus standard TURP in men with BPO. Four hundred and ten men suitable for prostate surgery were randomised to receive either ThuVARP or TURP at four university teaching hospitals, and three district general hospitals. The key aim of the trial is to determine whether ThuVARP is equivalent to TURP judged on both the patient-reported International Prostate Symptom Score (IPSS) and the maximum urine flow rate (Qmax) at 12 months post-surgery.\nDISCUSSION: The general population has an increased life expectancy. As men get older their prostates enlarge, potentially causing BPO, which often requires surgery. Therefore, as the population ages, more prostate operations are needed to relieve obstruction. There is hence sustained interest in the condition and increasing need to find safer techniques than TURP. Various laser techniques have become available but none are widely used in the NHS because of lengthy training required for surgeons or inferior performance on clinical outcomes. Promising initial evidence from one RCT shows that ThuVARP has equivalent clinical effectiveness when compared to TURP, as well as other potential advantages. As ThuVARP uses a technique similar to that used in TURP, the learning curve is short, potentially making it also very quickly generalisable. This randomised study is designed to provide the high-quality evidence, in an NHS setting, with a range of patient-reported, clinical and cost-effectiveness outcomes, which will underpin and inform future NICE guidance.\nTRIAL REGISTRATION: ISRCTN registry, ISRCTN00788389 . Registered on 20 September 2013.","container-title":"Trials","DOI":"10.1186/s13063-017-1916-5","ISSN":"1745-6215","issue":"1","journalAbbreviation":"Trials","language":"eng","note":"PMID: 28412960\nPMCID: PMC5392965","page":"179","source":"PubMed","title":"A randomised controlled trial to determine the clinical and cost effectiveness of thulium laser transurethral vaporesection of the prostate (ThuVARP) versus transurethral resection of the prostate (TURP) in the National Health Service (NHS) - the UNBLOCS trial: a study protocol for a randomised controlled trial","title-short":"A randomised controlled trial to determine the clinical and cost effectiveness of thulium laser transurethral vaporesection of the prostate (ThuVARP) versus transurethral resection of the prostate (TURP) in the National Health Service (NHS) - the UNBLOCS trial","volume":"18","author":[{"family":"Worthington","given":"Jo"},{"family":"Taylor","given":"Hilary"},{"family":"Abrams","given":"Paul"},{"family":"Brookes","given":"Sara T."},{"family":"Cotterill","given":"Nikki"},{"family":"Noble","given":"Sian M."},{"family":"Page","given":"Tobias"},{"family":"Swami","given":"K. Satchi"},{"family":"Lane","given":"J. Athene"},{"family":"Hashim","given":"Hashim"}],"issued":{"date-parts":[["2017"]],"season":"17"}}}],"schema":"https://github.com/citation-style-language/schema/raw/master/csl-citation.json"} </w:instrText>
      </w:r>
      <w:r>
        <w:fldChar w:fldCharType="separate"/>
      </w:r>
      <w:r w:rsidR="00182526" w:rsidRPr="00182526">
        <w:t>(21,22)</w:t>
      </w:r>
      <w:r>
        <w:fldChar w:fldCharType="end"/>
      </w:r>
      <w:r>
        <w:t xml:space="preserve">, PROMs are still relatively underused </w:t>
      </w:r>
      <w:r w:rsidR="0045706F">
        <w:t xml:space="preserve">during routine clinical practice, </w:t>
      </w:r>
      <w:r>
        <w:t>in urology</w:t>
      </w:r>
      <w:r w:rsidR="0042085A">
        <w:t>, gynaecology and colo</w:t>
      </w:r>
      <w:r w:rsidR="008E6D17">
        <w:t>proctology</w:t>
      </w:r>
      <w:r w:rsidR="0045706F">
        <w:t>.</w:t>
      </w:r>
      <w:r>
        <w:t>. However, when asked about their use, h</w:t>
      </w:r>
      <w:r w:rsidRPr="008A342C">
        <w:t>ealth</w:t>
      </w:r>
      <w:r>
        <w:t xml:space="preserve"> professionals are  positive about their potential to inform their clinical decisions </w:t>
      </w:r>
      <w:r>
        <w:fldChar w:fldCharType="begin"/>
      </w:r>
      <w:r w:rsidR="00851C2E">
        <w:instrText xml:space="preserve"> ADDIN ZOTERO_ITEM CSL_CITATION {"citationID":"8deVLgrd","properties":{"formattedCitation":"(23,24)","plainCitation":"(23,24)","noteIndex":0},"citationItems":[{"id":700,"uris":["http://zotero.org/users/2215892/items/PQR7WHK9"],"uri":["http://zotero.org/users/2215892/items/PQR7WHK9"],"itemData":{"id":700,"type":"article-journal","abstract":"OBJECTIVES: To synthesise qualitative studies that investigated the experiences of healthcare professionals with using information from patient-reported outcome measures (PROMs) to improve the quality of care.\nDESIGN: A qualitative systematic review was conducted by searching PubMed, PsycINFO and CINAHL with no time restrictions. Hand searching was also performed. Eligible studies were evaluated using the Critical Appraisal Skills Programme toolkit for qualitative studies. A thematic synthesis identified common themes across studies. Study characteristics were examined to explain differences in findings.\nSETTING: All healthcare settings.\nPARTICIPANTS: Healthcare professionals.\nOUTCOMES: Professionals' views of PROMs after receiving PROMs feedback about individual patients or groups of patients.\nRESULTS: Sixteen studies met the inclusion criteria. Barriers and facilitators to the use of PROMs emerged within four main themes: collecting and incorporating the data (practical), valuing the data (attitudinal), making sense of the data (methodological) and using the data to make changes to patient care (impact).\nCONCLUSIONS: Professionals value PROMs when they are useful for the clinical decision-making process. Practical barriers to the routine use of PROMs are prominent when the correct infrastructure is not in place before commencing data collection and when their use is disruptive to normal work routines. Technology can play a greater role in processing the information in the most efficient manner. Improvements to the interpretability of PROMs should increase their use. Attitudes to the use of PROMs may be improved by engaging professionals in the planning stage of the intervention and by ensuring a high level of transparency around the rationale for data collection.","container-title":"BMJ quality &amp; safety","DOI":"10.1136/bmjqs-2013-002524","ISSN":"2044-5423","issue":"6","journalAbbreviation":"BMJ Qual Saf","language":"eng","note":"PMID: 24505110","page":"508-518","source":"PubMed","title":"The experiences of professionals with using information from patient-reported outcome measures to improve the quality of healthcare: a systematic review of qualitative research","title-short":"The experiences of professionals with using information from patient-reported outcome measures to improve the quality of healthcare","volume":"23","author":[{"family":"Boyce","given":"Maria B."},{"family":"Browne","given":"John P."},{"family":"Greenhalgh","given":"Joanne"}],"issued":{"date-parts":[["2014",6]]}}},{"id":681,"uris":["http://zotero.org/users/2215892/items/XJ2AZ8H5"],"uri":["http://zotero.org/users/2215892/items/XJ2AZ8H5"],"itemData":{"id":681,"type":"article-journal","abstract":"PURPOSE: The systematic use of patient-reported outcome measures (PROMs) has been advocated as an effective way to standardize cancer practice. Yet, the question of whether PROMs can lead to actual improvements in the quality of patient care remains under debate. This review examined whether inclusion of PROM in routine clinical practice is associated with improvements in patient outcomes, processes of care, and health service outcomes during active anticancer treatment.\nMETHODS: A systematic review of five electronic databases (Medline, EMBASE, CINAHL [Cumulative Index to Nursing and Allied Health Literature], PsycINFO, and Psychology and Behavioral Sciences Collection [PBSC]) was conducted from database inception to May 2012 to locate randomized and nonrandomized controlled trials of patients receiving active anticancer treatment or supportive care irrespective of type of cancer.\nRESULTS: Based on prespecified eligibility criteria, we included 26 articles that reported on 24 unique controlled trials. Wide variability in the design and use of interventions delivered, outcomes evaluated, and cancer- and modality-specific context was apparent. Health service outcomes were only scarcely included as end points. Overall, the number of statistically significant findings were limited and PROMs' intervention effect sizes were predominantly small-to-moderate.\nCONCLUSION: The routine use of PROMs increases the frequency of discussion of patient outcomes during consultations. In some studies, PROMs are associated with improved symptom control, increased supportive care measures, and patient satisfaction. Additional effort is required to ensure patient adherence, as well as additional support to clinicians who will respond to patient concerns and issues, with clear system guidelines in place to guide their responses. More research is required to support PROM cost-benefit in terms of patient safety, clinician burden, and health services usage.","container-title":"Journal of Clinical Oncology: Official Journal of the American Society of Clinical Oncology","DOI":"10.1200/JCO.2013.53.5948","ISSN":"1527-7755","issue":"14","journalAbbreviation":"J. Clin. Oncol.","language":"eng","note":"PMID: 24711559","page":"1480-1501","source":"PubMed","title":"What is the value of the routine use of patient-reported outcome measures toward improvement of patient outcomes, processes of care, and health service outcomes in cancer care? A systematic review of controlled trials","title-short":"What is the value of the routine use of patient-reported outcome measures toward improvement of patient outcomes, processes of care, and health service outcomes in cancer care?","volume":"32","author":[{"family":"Kotronoulas","given":"Grigorios"},{"family":"Kearney","given":"Nora"},{"family":"Maguire","given":"Roma"},{"family":"Harrow","given":"Alison"},{"family":"Di Domenico","given":"David"},{"family":"Croy","given":"Suzanne"},{"family":"MacGillivray","given":"Stephen"}],"issued":{"date-parts":[["2014",5,10]]}}}],"schema":"https://github.com/citation-style-language/schema/raw/master/csl-citation.json"} </w:instrText>
      </w:r>
      <w:r>
        <w:fldChar w:fldCharType="separate"/>
      </w:r>
      <w:r w:rsidR="00182526" w:rsidRPr="00182526">
        <w:t>(23,24)</w:t>
      </w:r>
      <w:r>
        <w:fldChar w:fldCharType="end"/>
      </w:r>
      <w:r>
        <w:t>.</w:t>
      </w:r>
      <w:r w:rsidRPr="008A342C">
        <w:t xml:space="preserve"> </w:t>
      </w:r>
      <w:r>
        <w:t xml:space="preserve">Barriers identified to the successful integration of PROMs into clinical practice include fitting </w:t>
      </w:r>
      <w:r w:rsidR="00494F38">
        <w:t>into</w:t>
      </w:r>
      <w:r>
        <w:t xml:space="preserve"> clinical work</w:t>
      </w:r>
      <w:r w:rsidR="00494F38">
        <w:t xml:space="preserve"> patterns</w:t>
      </w:r>
      <w:r>
        <w:t>, patient data security concerns</w:t>
      </w:r>
      <w:r w:rsidR="00494F38">
        <w:t>,</w:t>
      </w:r>
      <w:r>
        <w:t xml:space="preserve"> </w:t>
      </w:r>
      <w:r>
        <w:lastRenderedPageBreak/>
        <w:t>how to i</w:t>
      </w:r>
      <w:r w:rsidR="00C457ED">
        <w:t>ntegrate</w:t>
      </w:r>
      <w:r>
        <w:t xml:space="preserve"> data efficiently</w:t>
      </w:r>
      <w:r w:rsidR="00494F38">
        <w:t xml:space="preserve"> into IT </w:t>
      </w:r>
      <w:r w:rsidR="00C457ED">
        <w:t xml:space="preserve">or </w:t>
      </w:r>
      <w:r w:rsidR="00494F38">
        <w:t xml:space="preserve">paperless systems, and how to process </w:t>
      </w:r>
      <w:r w:rsidR="00C457ED">
        <w:t>or</w:t>
      </w:r>
      <w:r w:rsidR="00494F38">
        <w:t xml:space="preserve"> use the data for patient ben</w:t>
      </w:r>
      <w:r w:rsidR="00C457ED">
        <w:t>e</w:t>
      </w:r>
      <w:r w:rsidR="00494F38">
        <w:t>fit</w:t>
      </w:r>
      <w:r>
        <w:t xml:space="preserve"> </w:t>
      </w:r>
      <w:r>
        <w:fldChar w:fldCharType="begin"/>
      </w:r>
      <w:r w:rsidR="00851C2E">
        <w:instrText xml:space="preserve"> ADDIN ZOTERO_ITEM CSL_CITATION {"citationID":"clRDpoXs","properties":{"formattedCitation":"(23,25)","plainCitation":"(23,25)","noteIndex":0},"citationItems":[{"id":700,"uris":["http://zotero.org/users/2215892/items/PQR7WHK9"],"uri":["http://zotero.org/users/2215892/items/PQR7WHK9"],"itemData":{"id":700,"type":"article-journal","abstract":"OBJECTIVES: To synthesise qualitative studies that investigated the experiences of healthcare professionals with using information from patient-reported outcome measures (PROMs) to improve the quality of care.\nDESIGN: A qualitative systematic review was conducted by searching PubMed, PsycINFO and CINAHL with no time restrictions. Hand searching was also performed. Eligible studies were evaluated using the Critical Appraisal Skills Programme toolkit for qualitative studies. A thematic synthesis identified common themes across studies. Study characteristics were examined to explain differences in findings.\nSETTING: All healthcare settings.\nPARTICIPANTS: Healthcare professionals.\nOUTCOMES: Professionals' views of PROMs after receiving PROMs feedback about individual patients or groups of patients.\nRESULTS: Sixteen studies met the inclusion criteria. Barriers and facilitators to the use of PROMs emerged within four main themes: collecting and incorporating the data (practical), valuing the data (attitudinal), making sense of the data (methodological) and using the data to make changes to patient care (impact).\nCONCLUSIONS: Professionals value PROMs when they are useful for the clinical decision-making process. Practical barriers to the routine use of PROMs are prominent when the correct infrastructure is not in place before commencing data collection and when their use is disruptive to normal work routines. Technology can play a greater role in processing the information in the most efficient manner. Improvements to the interpretability of PROMs should increase their use. Attitudes to the use of PROMs may be improved by engaging professionals in the planning stage of the intervention and by ensuring a high level of transparency around the rationale for data collection.","container-title":"BMJ quality &amp; safety","DOI":"10.1136/bmjqs-2013-002524","ISSN":"2044-5423","issue":"6","journalAbbreviation":"BMJ Qual Saf","language":"eng","note":"PMID: 24505110","page":"508-518","source":"PubMed","title":"The experiences of professionals with using information from patient-reported outcome measures to improve the quality of healthcare: a systematic review of qualitative research","title-short":"The experiences of professionals with using information from patient-reported outcome measures to improve the quality of healthcare","volume":"23","author":[{"family":"Boyce","given":"Maria B."},{"family":"Browne","given":"John P."},{"family":"Greenhalgh","given":"Joanne"}],"issued":{"date-parts":[["2014",6]]}}},{"id":701,"uris":["http://zotero.org/users/2215892/items/K9KRJGIQ"],"uri":["http://zotero.org/users/2215892/items/K9KRJGIQ"],"itemData":{"id":701,"type":"article-journal","abstract":"Context\nPatient-reported outcomes (PROs) can play an important role in patient-centered health care by focusing on the patient's health goals guiding therapeutic decisions. When aggregated, PROs also can be used for other purposes, including comparative effectiveness research, practice improvement, assessment of the performance of clinicians and organizations, and as a metric for value-based payments. The feasibility of integrating the use of PROs for these various purposes on a wide scale has not yet been demonstrated. Our study was conducted to inform policymakers of prudent next steps for implementing PROs in clinical practice and performance measurement programs in order to maximize their impact on the quality of health care.\n\nMethods\nWe conducted a qualitative study, interviewing 58 experts and leaders from 37 organizations (response rate: 88%) in the United States, England, and the Netherlands. Respondents included clinical practitioners (n = 30), measure developers (n = 11), and leaders of performance measurement programs (n = 17). We used a qualitative content analysis to assess current strategies for applying PROs in clinical practice and performance measurement and to identify barriers to and facilitators of further implementation.\n\nFindings\nThe use of PROs in clinical practice and for performance measurement has developed both separately and in parallel. Experts across the stakeholder spectrum support the collection of PRO data in an integrated manner that would enable using the data for these distinct purposes. We identified 2 main concerns about the feasibility for integrated use of PRO data: the complexity of establishing routine data collection and the tension among stakeholders when using PRO data for different purposes. These contrasting stakeholder views suggested varying interests among clinicians, measure developers, and purchasers of care.\n\nConclusions\nData collection approaches that support the use of PROs in health care are underdeveloped, need better integration with clinical care, and must be tailored to the characteristics of the health care system. Enabling the sustainable use of PROs will require a shared vision of clinical professionals, purchasers, and patients, with a prudent selection of the steps in implementing PROs that will maximize their impact on the quality of health care.","container-title":"The Milbank Quarterly","DOI":"10.1111/1468-0009.12091","ISSN":"0887-378X","issue":"4","journalAbbreviation":"Milbank Q","note":"PMID: 25492603\nPMCID: PMC4266175","page":"754-775","source":"PubMed Central","title":"Integrating the Use of Patient-Reported Outcomes for Both Clinical Practice and Performance Measurement: Views of Experts from 3 Countries","title-short":"Integrating the Use of Patient-Reported Outcomes for Both Clinical Practice and Performance Measurement","volume":"92","author":[{"family":"Van Der Wees","given":"Philip J"},{"family":"Nijhuis-Van Der Sanden","given":"Maria WG"},{"family":"Ayanian","given":"John Z"},{"family":"Black","given":"Nick"},{"family":"Westert","given":"Gert P"},{"family":"Schneider","given":"Eric C"}],"issued":{"date-parts":[["2014",12]]}}}],"schema":"https://github.com/citation-style-language/schema/raw/master/csl-citation.json"} </w:instrText>
      </w:r>
      <w:r>
        <w:fldChar w:fldCharType="separate"/>
      </w:r>
      <w:r w:rsidR="00182526" w:rsidRPr="00182526">
        <w:t>(23,25)</w:t>
      </w:r>
      <w:r>
        <w:fldChar w:fldCharType="end"/>
      </w:r>
      <w:r>
        <w:t>. There are no easy solutions to these issues (which are not specific</w:t>
      </w:r>
      <w:r w:rsidR="00494F38">
        <w:t xml:space="preserve"> to PROMs</w:t>
      </w:r>
      <w:r>
        <w:t>)</w:t>
      </w:r>
      <w:r w:rsidR="00494F38">
        <w:t>. H</w:t>
      </w:r>
      <w:r>
        <w:t xml:space="preserve">owever, </w:t>
      </w:r>
      <w:r w:rsidRPr="00DE1AE6">
        <w:t xml:space="preserve">the use of apps, web-based platforms or tablet computers may help the efficiency of data capture </w:t>
      </w:r>
      <w:r w:rsidRPr="00DE1AE6">
        <w:fldChar w:fldCharType="begin"/>
      </w:r>
      <w:r w:rsidR="00851C2E">
        <w:instrText xml:space="preserve"> ADDIN ZOTERO_ITEM CSL_CITATION {"citationID":"ugiOyLmF","properties":{"formattedCitation":"(26)","plainCitation":"(26)","noteIndex":0},"citationItems":[{"id":711,"uris":["http://zotero.org/users/2215892/items/25NRM5GN"],"uri":["http://zotero.org/users/2215892/items/25NRM5GN"],"itemData":{"id":711,"type":"article-journal","abstract":"Current guidelines for the management of rheumatoid arthritis (RA) recommend early treatment and a treat-to-target goal of remission or low disease activity. Over the past decade, this approach has been extremely successful in reducing disease activity and joint damage in patients with RA. At the same time, however, overall patient perception of well-being appears to have decreased with respect to outcome measures considered important by patients themselves, such as pain, fatigue, physical function and quality of life. The timely and effective use of patient-reported outcomes (PROs) could encourage physicians to focus more on the impact of RA on patients and how patients are feeling. This in turn would facilitate shared decision making between patients and physicians, ultimately leading to a more patient-centered approach and improved patient care. Indeed, PROs provide information about individual patients that complements information provided by physical assessment and composite scores, and can also be used to guide patient care, such as determining whether a clinic visit is needed or whether treatment modifications are necessary. This is particularly important for patients who do not achieve the aspirational target of remission or low disease activity with pharmacological treatment. A number of validated PRO questionnaires are available, but how and which PROs should be incorporated into rheumatology clinical practice as part of the decision-making process is still controversial. Combining PROs with technology, such as computer adaptive tests, electronic PRO systems, web-based platforms and patient dashboards, could further aid PRO integration into daily rheumatology clinical practice.","container-title":"Rheumatology International","DOI":"10.1007/s00296-018-4005-5","ISSN":"1437-160X","issue":"6","journalAbbreviation":"Rheumatol. Int.","language":"eng","note":"PMID: 29564549\nPMCID: PMC5953992","page":"935-947","source":"PubMed","title":"Call for action: how to improve use of patient-reported outcomes to guide clinical decision making in rheumatoid arthritis","title-short":"Call for action","volume":"38","author":[{"family":"Fautrel","given":"Bruno"},{"family":"Alten","given":"Rieke"},{"family":"Kirkham","given":"Bruce"},{"family":"Torre","given":"Inmaculada","non-dropping-particle":"de la"},{"family":"Durand","given":"Frederick"},{"family":"Barry","given":"Jane"},{"family":"Holzkaemper","given":"Thorsten"},{"family":"Fakhouri","given":"Walid"},{"family":"Taylor","given":"Peter C."}],"issued":{"date-parts":[["2018"]]}}}],"schema":"https://github.com/citation-style-language/schema/raw/master/csl-citation.json"} </w:instrText>
      </w:r>
      <w:r w:rsidRPr="00DE1AE6">
        <w:fldChar w:fldCharType="separate"/>
      </w:r>
      <w:r w:rsidR="00182526" w:rsidRPr="00182526">
        <w:t>(26)</w:t>
      </w:r>
      <w:r w:rsidRPr="00DE1AE6">
        <w:fldChar w:fldCharType="end"/>
      </w:r>
      <w:r w:rsidRPr="00DE1AE6">
        <w:t>.</w:t>
      </w:r>
      <w:r>
        <w:t xml:space="preserve"> </w:t>
      </w:r>
      <w:r w:rsidR="00023844">
        <w:t>W</w:t>
      </w:r>
      <w:r>
        <w:t>e recognise</w:t>
      </w:r>
      <w:r w:rsidRPr="00052BC9">
        <w:t xml:space="preserve"> the potential for the ICIQ questi</w:t>
      </w:r>
      <w:r>
        <w:t>onnaires to be supplied and completed</w:t>
      </w:r>
      <w:r w:rsidRPr="00052BC9">
        <w:t xml:space="preserve"> </w:t>
      </w:r>
      <w:r>
        <w:t>electronically</w:t>
      </w:r>
      <w:r w:rsidR="00023844">
        <w:t xml:space="preserve"> and the</w:t>
      </w:r>
      <w:r w:rsidR="00494F38">
        <w:t>re is an</w:t>
      </w:r>
      <w:r w:rsidR="00023844">
        <w:t xml:space="preserve"> ongoing drive in the </w:t>
      </w:r>
      <w:r w:rsidR="008E6D17">
        <w:t xml:space="preserve">UK </w:t>
      </w:r>
      <w:r w:rsidR="00023844">
        <w:t>NHS to</w:t>
      </w:r>
      <w:r w:rsidR="00023844" w:rsidRPr="00052BC9">
        <w:t xml:space="preserve"> ‘go digital’</w:t>
      </w:r>
      <w:r w:rsidRPr="00052BC9">
        <w:t>.</w:t>
      </w:r>
      <w:r>
        <w:t xml:space="preserve"> The integration of electronic PROMs into clinical practice is still rare in urology, however when achieved, it has been shown to increase clinician-patient discussions of incontinence in presenting patients </w:t>
      </w:r>
      <w:r>
        <w:fldChar w:fldCharType="begin"/>
      </w:r>
      <w:r w:rsidR="00851C2E">
        <w:instrText xml:space="preserve"> ADDIN ZOTERO_ITEM CSL_CITATION {"citationID":"kyB713ZT","properties":{"formattedCitation":"(27)","plainCitation":"(27)","noteIndex":0},"citationItems":[{"id":664,"uris":["http://zotero.org/users/2215892/items/9IJA32RL"],"uri":["http://zotero.org/users/2215892/items/9IJA32RL"],"itemData":{"id":664,"type":"article-journal","abstract":"Background: A minority of women with urinary incontinence (UI) and even fewer with fecal incontinence (FI) report having discussed it with a health care provider in the past year. Thus our aim was to evaluate whether the use of an electronic pelvic floor assessment questionnaire (ePAQ-PF) improves communication about incontinence in primary care.Methods: Women 40 years and older who were scheduled for an annual wellness physical at an internal medicine clinic between August 2007 and August 2008 were randomized to complete the ePAQ-PF prior to (n = 145) or after (n = 139) their visit. Clinicians of women in the intervention group received the ePAQ-PF report prior to the visit. Outcome measures from clinic note abstraction included mention of UI (primary) and FI. Participant-reported outcome measures included discussion of UI and FI and initiator of discussion.Results: Discussions of UI was more common in the intervention group than the control group: (27% vs. 19%; odds ratio [OR], 1.6 95% confidence interval [95%CI] 0.9–2.8, particularly for women over 60 (33% vs. 12%; OR 3.8, 95%CI 1.2–11.8) and for women with UI (42% vs. 25%; OR 2.2, 95%CI 1.1–4.1). The intervention primarily led to an increase in clinician-initiated UI discussions which were more common in the intervention group (18% vs. 4%, OR 4.8, 95%CI 1.9–12.0) Participants in the intervention group more frequently reported discussion of FI (14% vs. 6%; OR 2.5, 95%CI 1.1–6.0) which was clinician initiated in over half the cases (9% vs. 3%; OR 3.5, 95%CI 1.1–11.0).Conclusions: Use of the ePAQ-PF prior to clinic visits increases discussion of UI and FI, particularly clinician-initiated discussion. These findings suggest that such instruments may increase the detection and treatment of this often “silent” affliction.","container-title":"Journal of Women's Health","DOI":"10.1089/jwh.2015.5230","ISSN":"1540-9996","issue":"11","journalAbbreviation":"Journal of Women's Health","page":"940-949","source":"liebertpub.com (Atypon)","title":"Increasing Discussion Rates of Incontinence in Primary Care: A Randomized Controlled Trial","title-short":"Increasing Discussion Rates of Incontinence in Primary Care","volume":"24","author":[{"family":"Schüssler-Fiorenza Rose","given":"Sophia Miryam"},{"family":"Gangnon","given":"Ronald E."},{"family":"Chewning","given":"Betty"},{"family":"Wald","given":"Arnold"}],"issued":{"date-parts":[["2015",11,1]]}}}],"schema":"https://github.com/citation-style-language/schema/raw/master/csl-citation.json"} </w:instrText>
      </w:r>
      <w:r>
        <w:fldChar w:fldCharType="separate"/>
      </w:r>
      <w:r w:rsidR="00182526" w:rsidRPr="00182526">
        <w:t>(27)</w:t>
      </w:r>
      <w:r>
        <w:fldChar w:fldCharType="end"/>
      </w:r>
      <w:r>
        <w:t xml:space="preserve">. Although not yet available in electronic format, the scores of the ICIQ </w:t>
      </w:r>
      <w:r w:rsidR="0044484A">
        <w:t>questionnaire</w:t>
      </w:r>
      <w:r>
        <w:t xml:space="preserve">s have been shown to be equivalent when </w:t>
      </w:r>
      <w:r w:rsidR="000939E5">
        <w:t xml:space="preserve">a questionnaire is </w:t>
      </w:r>
      <w:r>
        <w:t xml:space="preserve">administered electronically, by paper or over the telephone </w:t>
      </w:r>
      <w:r>
        <w:fldChar w:fldCharType="begin"/>
      </w:r>
      <w:r w:rsidR="00851C2E">
        <w:instrText xml:space="preserve"> ADDIN ZOTERO_ITEM CSL_CITATION {"citationID":"c4a8qYm5","properties":{"formattedCitation":"(28)","plainCitation":"(28)","noteIndex":0},"citationItems":[{"id":580,"uris":["http://zotero.org/users/2215892/items/2PQRTYNJ"],"uri":["http://zotero.org/users/2215892/items/2PQRTYNJ"],"itemData":{"id":580,"type":"article-journal","abstract":"Aims\n\nTo assess the equivalence of touch-screen (hand-held iPad) and telephone completion of patient-completed International Consultation on Incontinence Questionnaire (ICIQ) modules by comparison with corresponding data collected using conventional paper-and-pencil methods.\n\n\nMethods\n\nMen and women, attending urology outpatients complaining of LUTS, were randomised to one of three groups which determined the order in which they completed three administrations of the same questionnaire: paper, iPad and telephone. Four ICIQ questionnaires were evaluated: ICIQ-MLUTS, ICIQ-LUTSqol, ICIQ-OABqol and ICIQ-UI SF.\n\n\nResults\n\nFrom August 2012 to October 2014 a total of 448 out of 491 (91%) recruits completed the first two administrations and were included in the analysis. Three hundred forty-eight out of 491 (71%) completed the phone administration. The intra-class correlation coefficient (ICC) and Kappa statistic were calculated where appropriate between completed pairs of administrations. Mean ICC correlations were high (&gt;0.8) between paper and iPad administrations. Paired paper and phone administrations were less well correlated, although still high (mean ICC&gt;0.75). This may be partly due to the practical limitation that the phone interview was completed up to a week later than the initial two administrations. There was no evidence that potential moderator effects (gender, age and experience with computers or touch screen devices) significantly affected overall reliability of scores between administrations.\n\n\nConclusions\n\nWe can recommend the interchangeable use of ICIQ electronic or paper based questionnaires in a clinical or research setting. Self-report is preferable to telephone delivery where possible. Neurourol. Urodynam. 9999:XX–XX, 2016. © 2016 Wiley Periodicals, Inc.","container-title":"Neurourology and Urodynamics","DOI":"10.1002/nau.23103","ISSN":"1520-6777","issue":"5","journalAbbreviation":"Neurourol. Urodynam.","language":"en","page":"1342-1349","source":"Wiley Online Library","title":"Psychometric equivalence of electronic and telephone completion of the ICIQ modules","volume":"36","author":[{"family":"Uren","given":"Alan D."},{"family":"Cotterill","given":"Nikki"},{"family":"Parke","given":"Sophie E."},{"family":"Abrams","given":"Paul"}],"issued":{"date-parts":[["2017",6,1]]}}}],"schema":"https://github.com/citation-style-language/schema/raw/master/csl-citation.json"} </w:instrText>
      </w:r>
      <w:r>
        <w:fldChar w:fldCharType="separate"/>
      </w:r>
      <w:r w:rsidR="00182526" w:rsidRPr="00182526">
        <w:t>(28)</w:t>
      </w:r>
      <w:r>
        <w:fldChar w:fldCharType="end"/>
      </w:r>
      <w:r>
        <w:t xml:space="preserve">. Future work for the ICIQ </w:t>
      </w:r>
      <w:r w:rsidR="00753A88">
        <w:t>p</w:t>
      </w:r>
      <w:r w:rsidR="00494F38">
        <w:t xml:space="preserve">roject </w:t>
      </w:r>
      <w:r>
        <w:t>is</w:t>
      </w:r>
      <w:r w:rsidRPr="00052BC9">
        <w:t xml:space="preserve"> to </w:t>
      </w:r>
      <w:r>
        <w:t>find</w:t>
      </w:r>
      <w:r w:rsidRPr="00052BC9">
        <w:t xml:space="preserve"> ways of successfully integrating the ICIQ into clinical practice using digital means</w:t>
      </w:r>
      <w:r>
        <w:t xml:space="preserve">. </w:t>
      </w:r>
      <w:r w:rsidR="000939E5">
        <w:t>A</w:t>
      </w:r>
      <w:r>
        <w:t xml:space="preserve"> com</w:t>
      </w:r>
      <w:r w:rsidR="000939E5">
        <w:t>mon</w:t>
      </w:r>
      <w:r>
        <w:t xml:space="preserve"> vision of the purpose and rationale for collecting PROM data </w:t>
      </w:r>
      <w:r w:rsidR="000939E5">
        <w:t xml:space="preserve">has to be shared, </w:t>
      </w:r>
      <w:r>
        <w:t>by patients, clinicians and other stakeholders i</w:t>
      </w:r>
      <w:r w:rsidR="000939E5">
        <w:t>f</w:t>
      </w:r>
      <w:r>
        <w:t xml:space="preserve"> </w:t>
      </w:r>
      <w:r w:rsidR="000939E5">
        <w:t>this goal is</w:t>
      </w:r>
      <w:r>
        <w:t xml:space="preserve"> to succeed</w:t>
      </w:r>
      <w:r w:rsidR="006A63CA">
        <w:t xml:space="preserve"> </w:t>
      </w:r>
      <w:r>
        <w:fldChar w:fldCharType="begin"/>
      </w:r>
      <w:r w:rsidR="00851C2E">
        <w:instrText xml:space="preserve"> ADDIN ZOTERO_ITEM CSL_CITATION {"citationID":"6QYtm78E","properties":{"formattedCitation":"(23)","plainCitation":"(23)","noteIndex":0},"citationItems":[{"id":700,"uris":["http://zotero.org/users/2215892/items/PQR7WHK9"],"uri":["http://zotero.org/users/2215892/items/PQR7WHK9"],"itemData":{"id":700,"type":"article-journal","abstract":"OBJECTIVES: To synthesise qualitative studies that investigated the experiences of healthcare professionals with using information from patient-reported outcome measures (PROMs) to improve the quality of care.\nDESIGN: A qualitative systematic review was conducted by searching PubMed, PsycINFO and CINAHL with no time restrictions. Hand searching was also performed. Eligible studies were evaluated using the Critical Appraisal Skills Programme toolkit for qualitative studies. A thematic synthesis identified common themes across studies. Study characteristics were examined to explain differences in findings.\nSETTING: All healthcare settings.\nPARTICIPANTS: Healthcare professionals.\nOUTCOMES: Professionals' views of PROMs after receiving PROMs feedback about individual patients or groups of patients.\nRESULTS: Sixteen studies met the inclusion criteria. Barriers and facilitators to the use of PROMs emerged within four main themes: collecting and incorporating the data (practical), valuing the data (attitudinal), making sense of the data (methodological) and using the data to make changes to patient care (impact).\nCONCLUSIONS: Professionals value PROMs when they are useful for the clinical decision-making process. Practical barriers to the routine use of PROMs are prominent when the correct infrastructure is not in place before commencing data collection and when their use is disruptive to normal work routines. Technology can play a greater role in processing the information in the most efficient manner. Improvements to the interpretability of PROMs should increase their use. Attitudes to the use of PROMs may be improved by engaging professionals in the planning stage of the intervention and by ensuring a high level of transparency around the rationale for data collection.","container-title":"BMJ quality &amp; safety","DOI":"10.1136/bmjqs-2013-002524","ISSN":"2044-5423","issue":"6","journalAbbreviation":"BMJ Qual Saf","language":"eng","note":"PMID: 24505110","page":"508-518","source":"PubMed","title":"The experiences of professionals with using information from patient-reported outcome measures to improve the quality of healthcare: a systematic review of qualitative research","title-short":"The experiences of professionals with using information from patient-reported outcome measures to improve the quality of healthcare","volume":"23","author":[{"family":"Boyce","given":"Maria B."},{"family":"Browne","given":"John P."},{"family":"Greenhalgh","given":"Joanne"}],"issued":{"date-parts":[["2014",6]]}}}],"schema":"https://github.com/citation-style-language/schema/raw/master/csl-citation.json"} </w:instrText>
      </w:r>
      <w:r>
        <w:fldChar w:fldCharType="separate"/>
      </w:r>
      <w:r w:rsidR="00182526" w:rsidRPr="00182526">
        <w:t>(23)</w:t>
      </w:r>
      <w:r>
        <w:fldChar w:fldCharType="end"/>
      </w:r>
      <w:r>
        <w:t xml:space="preserve">.  </w:t>
      </w:r>
    </w:p>
    <w:p w14:paraId="0527D6CF" w14:textId="77777777" w:rsidR="00023844" w:rsidRDefault="000939E5" w:rsidP="00023844">
      <w:r>
        <w:t>Patients attending</w:t>
      </w:r>
      <w:r w:rsidR="00023844">
        <w:t xml:space="preserve"> </w:t>
      </w:r>
      <w:r w:rsidR="00BF037D">
        <w:t xml:space="preserve">the </w:t>
      </w:r>
      <w:r w:rsidR="00023844">
        <w:t>Bristol</w:t>
      </w:r>
      <w:r w:rsidR="00BF037D">
        <w:t xml:space="preserve"> Urological Institute</w:t>
      </w:r>
      <w:r w:rsidR="000E3649">
        <w:t xml:space="preserve"> presenting with LUTS </w:t>
      </w:r>
      <w:r>
        <w:t xml:space="preserve">complete </w:t>
      </w:r>
      <w:r w:rsidR="00023844">
        <w:t>the</w:t>
      </w:r>
      <w:r w:rsidR="000E3649">
        <w:t xml:space="preserve"> ICIQ-FLUTS </w:t>
      </w:r>
      <w:r w:rsidR="000E3649">
        <w:fldChar w:fldCharType="begin"/>
      </w:r>
      <w:r w:rsidR="00A40810">
        <w:instrText xml:space="preserve"> ADDIN ZOTERO_ITEM CSL_CITATION {"citationID":"4iPqoyUT","properties":{"formattedCitation":"(29)","plainCitation":"(29)","noteIndex":0},"citationItems":[{"id":300,"uris":["http://zotero.org/users/2215892/items/MK5GN6GX"],"uri":["http://zotero.org/users/2215892/items/MK5GN6GX"],"itemData":{"id":300,"type":"article-journal","container-title":"American Journal of Obstetrics and Gynecology","DOI":"10.1016/j.ajog.2003.12.027","ISSN":"00029378","issue":"1","language":"en","page":"73-82","source":"CrossRef","title":"A scored form of the Bristol Female Lower Urinary Tract Symptoms questionnaire: Data from a randomized controlled trial of surgery for women with stress incontinence","title-short":"A scored form of the Bristol Female Lower Urinary Tract Symptoms questionnaire","volume":"191","author":[{"family":"Brookes","given":"Sara T"},{"family":"Donovan","given":"Jenny L"},{"family":"Wright","given":"Melissa"},{"family":"Jackson","given":"Simon"},{"family":"Abrams","given":"Paul"}],"issued":{"date-parts":[["2004",7]]}}}],"schema":"https://github.com/citation-style-language/schema/raw/master/csl-citation.json"} </w:instrText>
      </w:r>
      <w:r w:rsidR="000E3649">
        <w:fldChar w:fldCharType="separate"/>
      </w:r>
      <w:r w:rsidR="00A40810" w:rsidRPr="00A40810">
        <w:t>(29)</w:t>
      </w:r>
      <w:r w:rsidR="000E3649">
        <w:fldChar w:fldCharType="end"/>
      </w:r>
      <w:r w:rsidR="000E3649">
        <w:t xml:space="preserve"> or ICIQ-MLUTS </w:t>
      </w:r>
      <w:r w:rsidR="000E3649">
        <w:fldChar w:fldCharType="begin"/>
      </w:r>
      <w:r w:rsidR="000E3649">
        <w:instrText xml:space="preserve"> ADDIN ZOTERO_ITEM CSL_CITATION {"citationID":"r3R2oDLv","properties":{"formattedCitation":"(13)","plainCitation":"(13)","noteIndex":0},"citationItems":[{"id":299,"uris":["http://zotero.org/users/2215892/items/FJH9EH92"],"uri":["http://zotero.org/users/2215892/items/FJH9EH92"],"itemData":{"id":299,"type":"article-journal","container-title":"The Journal of urology","issue":"6","page":"1948–1955","source":"Google Scholar","title":"Scoring the short form ICSmaleSF questionnaire","volume":"164","author":[{"family":"Donovan","given":"J. L."},{"family":"Peters","given":"T. J."},{"family":"Abrams","given":"P."},{"family":"Brookes","given":"S. T."},{"family":"De La Rosette","given":"JJMCH"},{"family":"Schäfer","given":"W."}],"issued":{"date-parts":[["2000"]]}}}],"schema":"https://github.com/citation-style-language/schema/raw/master/csl-citation.json"} </w:instrText>
      </w:r>
      <w:r w:rsidR="000E3649">
        <w:fldChar w:fldCharType="separate"/>
      </w:r>
      <w:r w:rsidR="000E3649" w:rsidRPr="00182526">
        <w:t>(13)</w:t>
      </w:r>
      <w:r w:rsidR="000E3649">
        <w:fldChar w:fldCharType="end"/>
      </w:r>
      <w:r w:rsidR="00023844">
        <w:t xml:space="preserve"> on paper</w:t>
      </w:r>
      <w:r>
        <w:t xml:space="preserve">, either </w:t>
      </w:r>
      <w:r w:rsidR="00023844">
        <w:t xml:space="preserve">before </w:t>
      </w:r>
      <w:r>
        <w:t xml:space="preserve">or during </w:t>
      </w:r>
      <w:r w:rsidR="00023844">
        <w:t>their</w:t>
      </w:r>
      <w:r w:rsidR="00494F38">
        <w:t xml:space="preserve"> first visit to</w:t>
      </w:r>
      <w:r w:rsidR="000E3649">
        <w:t xml:space="preserve"> the</w:t>
      </w:r>
      <w:r w:rsidR="00023844">
        <w:t xml:space="preserve"> </w:t>
      </w:r>
      <w:r w:rsidR="00494F38">
        <w:t xml:space="preserve">urological out-patient </w:t>
      </w:r>
      <w:r w:rsidR="008E6D17">
        <w:t>clinic</w:t>
      </w:r>
      <w:r w:rsidR="00494F38">
        <w:t xml:space="preserve">, </w:t>
      </w:r>
      <w:r>
        <w:t xml:space="preserve">or the </w:t>
      </w:r>
      <w:r w:rsidR="00494F38">
        <w:t>urodynamic</w:t>
      </w:r>
      <w:r w:rsidR="008E6D17">
        <w:t xml:space="preserve"> </w:t>
      </w:r>
      <w:r>
        <w:t>unit</w:t>
      </w:r>
      <w:r w:rsidR="00023844">
        <w:t>. The responses are</w:t>
      </w:r>
      <w:r w:rsidR="0074060E">
        <w:t xml:space="preserve"> used during history taking and entered</w:t>
      </w:r>
      <w:r w:rsidR="00023844">
        <w:t xml:space="preserve"> onto an online secure database for analysis. The ICIQ bladder diary is </w:t>
      </w:r>
      <w:r>
        <w:t>also</w:t>
      </w:r>
      <w:r w:rsidR="000E3649">
        <w:t xml:space="preserve"> </w:t>
      </w:r>
      <w:r w:rsidR="00023844">
        <w:t>used</w:t>
      </w:r>
      <w:r w:rsidR="003E64E5">
        <w:t xml:space="preserve"> in</w:t>
      </w:r>
      <w:r>
        <w:t xml:space="preserve"> the U</w:t>
      </w:r>
      <w:r w:rsidR="003E64E5">
        <w:t>roflow</w:t>
      </w:r>
      <w:r>
        <w:t xml:space="preserve"> clinic, as well as</w:t>
      </w:r>
      <w:r w:rsidR="003E64E5">
        <w:t xml:space="preserve"> to assess </w:t>
      </w:r>
      <w:r>
        <w:t xml:space="preserve">the patient’s </w:t>
      </w:r>
      <w:r w:rsidR="003E64E5">
        <w:t xml:space="preserve">suitability for sacral nerve </w:t>
      </w:r>
      <w:r>
        <w:t xml:space="preserve">device </w:t>
      </w:r>
      <w:r w:rsidR="003E64E5">
        <w:t xml:space="preserve">implantation. The patient records </w:t>
      </w:r>
      <w:r w:rsidR="00023844">
        <w:t>voided volumes, incontinence episode</w:t>
      </w:r>
      <w:r>
        <w:t>s</w:t>
      </w:r>
      <w:r w:rsidR="00023844">
        <w:t xml:space="preserve">, bladder sensations, fluid intake and pad use over three days </w:t>
      </w:r>
      <w:r w:rsidR="00023844">
        <w:fldChar w:fldCharType="begin"/>
      </w:r>
      <w:r w:rsidR="00A40810">
        <w:instrText xml:space="preserve"> ADDIN ZOTERO_ITEM CSL_CITATION {"citationID":"o6kLEVsj","properties":{"formattedCitation":"(30)","plainCitation":"(30)","noteIndex":0},"citationItems":[{"id":589,"uris":["http://zotero.org/users/2215892/items/JD2PSGWK"],"uri":["http://zotero.org/users/2215892/items/JD2PSGWK"],"itemData":{"id":589,"type":"article-journal","abstract":"BACKGROUND: Despite the common use of urinary diaries to assess lower urinary tract symptoms (LUTS), a standardised validated diary does not exist.\nOBJECTIVE: To develop a validated urinary diary, using the psychometric validation protocol used in previous International Consultation on Incontinence Questionnaire (ICIQ) modules.\nDESIGN, SETTING, AND PARTICIPANTS: We invited 400 consecutive patients attending the urology department for assessment of LUTS to complete a urinary diary (developed and validated for content in a previous study), and the ICIQ Male or Female LUTS questionnaire.\nOUTCOME MEASUREMENTS AND STATISTICAL ANALYSIS: To establish construct validity, the urinary diary was compared with known theories from published literature; to establish criterion validity, the diary was compared with questionnaire responses and/or urodynamic observations. Optimal diary duration was tested by comparing the 4-d diary against shorter durations. Patients completed a second diary after 2-3 wk for test-retest analysis, and a subset receiving sacral nerve stimulation completed the diary before and after treatment for analysis of responsiveness. A variety of statistical tests were used for different stages of the study.\nRESULTS AND LIMITATIONS: The urinary diaries and ICIQ LUTS questionnaires were completed by 264 patients. Construct validity was established for two of three tested hypotheses. Criterion testing showed good agreement between questionnaire and diary recordings of nocturia (κ=0.653; p&lt;0.001; 92.2%) and incontinence (κ=0.351; p&lt;0.001; 64.5%), whereas good agreement (κ=0.378; p&lt;0.001; 69.2%) was observed between urodynamically proven incontinence and diary reports (n=104). Diary recordings of urgency showed weak agreement with questionnaire responses (κ=-0.215; p&lt;0.001; 36%) and urodynamic observations (κ=-0.105; p=0.256; 43.7%). The 3-d diary explained at least 94% of the total variance of the 4-d diary. A second diary for test-retest analysis was returned by 59 patients, demonstrating fair to excellent agreement (Spearman correlations: 0.49-0.88). Pre- and post-treatment analysis, on pilot testing, showed that the diary is responsive to change.\nCONCLUSIONS: Using the ICIQ psychometric validation methodology, a bladder diary was developed for the assessment of LUTS and shown to be valid, reliable, and responsive to change. The 3-d diary has been accepted as the ICIQ bladder diary.\nPATIENT SUMMARY: In this study, patients and clinicians developed and tested a diary in which patients can record their urinary symptoms. The resulting 3-d diary is called the ICIQ bladder diary and is available for adult men and women with urinary symptoms.","container-title":"European Urology","DOI":"10.1016/j.eururo.2014.02.057","ISSN":"1873-7560","issue":"2","journalAbbreviation":"Eur. Urol.","language":"eng","note":"PMID: 24647230","page":"294-300","source":"PubMed","title":"Developing and validating the International Consultation on Incontinence Questionnaire bladder diary","volume":"66","author":[{"family":"Bright","given":"Elizabeth"},{"family":"Cotterill","given":"Nikki"},{"family":"Drake","given":"Marcus"},{"family":"Abrams","given":"Paul"}],"issued":{"date-parts":[["2014",8]]}}}],"schema":"https://github.com/citation-style-language/schema/raw/master/csl-citation.json"} </w:instrText>
      </w:r>
      <w:r w:rsidR="00023844">
        <w:fldChar w:fldCharType="separate"/>
      </w:r>
      <w:r w:rsidR="00A40810" w:rsidRPr="00A40810">
        <w:t>(30)</w:t>
      </w:r>
      <w:r w:rsidR="00023844">
        <w:fldChar w:fldCharType="end"/>
      </w:r>
      <w:r w:rsidR="003E64E5">
        <w:t>.</w:t>
      </w:r>
      <w:r w:rsidR="00023844">
        <w:t xml:space="preserve"> Other </w:t>
      </w:r>
      <w:r w:rsidR="0044484A">
        <w:t>questionnaire</w:t>
      </w:r>
      <w:r w:rsidR="00023844">
        <w:t xml:space="preserve">s </w:t>
      </w:r>
      <w:r w:rsidR="00851C2E">
        <w:t>can be used</w:t>
      </w:r>
      <w:r w:rsidR="00804634">
        <w:t xml:space="preserve"> at</w:t>
      </w:r>
      <w:r w:rsidR="00023844">
        <w:t xml:space="preserve"> initial assessment </w:t>
      </w:r>
      <w:r>
        <w:t>by patients</w:t>
      </w:r>
      <w:r w:rsidR="00023844">
        <w:t xml:space="preserve"> </w:t>
      </w:r>
      <w:r w:rsidR="000E3649">
        <w:t>presenting</w:t>
      </w:r>
      <w:r>
        <w:t xml:space="preserve"> with</w:t>
      </w:r>
      <w:r w:rsidR="00023844">
        <w:t xml:space="preserve"> LUTS at clinics. Condition specific ICIQ </w:t>
      </w:r>
      <w:r w:rsidR="0044484A">
        <w:t>questionnaire</w:t>
      </w:r>
      <w:r w:rsidR="00023844">
        <w:t>s su</w:t>
      </w:r>
      <w:r w:rsidR="00804634">
        <w:t>ch as the ICIQ-N or ICIQ-OAB may be</w:t>
      </w:r>
      <w:r w:rsidR="00023844">
        <w:t xml:space="preserve"> used when a specific assessment of a condition in a particular popul</w:t>
      </w:r>
      <w:r w:rsidR="00831B8F">
        <w:t>ation is required. Scores are</w:t>
      </w:r>
      <w:r w:rsidR="00023844">
        <w:t xml:space="preserve"> calculated to allow the monitoring of patients over time</w:t>
      </w:r>
      <w:r>
        <w:t>,</w:t>
      </w:r>
      <w:r w:rsidR="00023844">
        <w:t xml:space="preserve"> or to evaluate</w:t>
      </w:r>
      <w:r>
        <w:t xml:space="preserve"> the</w:t>
      </w:r>
      <w:r w:rsidR="00023844">
        <w:t xml:space="preserve"> </w:t>
      </w:r>
      <w:r>
        <w:t xml:space="preserve">effectiveness of </w:t>
      </w:r>
      <w:r w:rsidR="00023844">
        <w:t>intervention</w:t>
      </w:r>
      <w:r>
        <w:t>s</w:t>
      </w:r>
      <w:r w:rsidR="00023844">
        <w:t>.</w:t>
      </w:r>
      <w:r w:rsidR="00851C2E">
        <w:t xml:space="preserve"> The original ICIQ-UI SF is recommended in national guidelines (NICE clinical guideline 171) for the assessment of severity, impact and type of urinary incontinence at initial presentation.</w:t>
      </w:r>
    </w:p>
    <w:p w14:paraId="64687FBD" w14:textId="77777777" w:rsidR="00B35A61" w:rsidRPr="00A260FE" w:rsidRDefault="00BD0B01" w:rsidP="00A00A45">
      <w:pPr>
        <w:rPr>
          <w:b/>
        </w:rPr>
      </w:pPr>
      <w:r>
        <w:rPr>
          <w:b/>
        </w:rPr>
        <w:t>Conclusion</w:t>
      </w:r>
    </w:p>
    <w:p w14:paraId="17F96CE0" w14:textId="77777777" w:rsidR="001C4D97" w:rsidRDefault="00C420A4">
      <w:r>
        <w:t>Now i</w:t>
      </w:r>
      <w:r w:rsidR="007B2C2A">
        <w:t>n its 2</w:t>
      </w:r>
      <w:r>
        <w:t>2nd</w:t>
      </w:r>
      <w:r w:rsidR="007B2C2A">
        <w:t xml:space="preserve"> year</w:t>
      </w:r>
      <w:r w:rsidR="000E3649">
        <w:t>,</w:t>
      </w:r>
      <w:r w:rsidR="007B2C2A">
        <w:t xml:space="preserve"> t</w:t>
      </w:r>
      <w:r w:rsidR="00570A7D">
        <w:t>he ICIQ</w:t>
      </w:r>
      <w:r w:rsidR="00FF2BD4">
        <w:t xml:space="preserve"> project</w:t>
      </w:r>
      <w:r w:rsidR="00570A7D">
        <w:t xml:space="preserve"> continues to </w:t>
      </w:r>
      <w:r w:rsidR="00484945">
        <w:t xml:space="preserve">successfully </w:t>
      </w:r>
      <w:r w:rsidR="007B2C2A">
        <w:t xml:space="preserve">achieve </w:t>
      </w:r>
      <w:r w:rsidR="00570A7D">
        <w:t>the main</w:t>
      </w:r>
      <w:r w:rsidR="007B2C2A">
        <w:t xml:space="preserve"> objectives</w:t>
      </w:r>
      <w:r w:rsidR="00570A7D">
        <w:t xml:space="preserve"> of developing</w:t>
      </w:r>
      <w:r w:rsidR="007B2C2A">
        <w:t xml:space="preserve"> and disseminating</w:t>
      </w:r>
      <w:r w:rsidR="008321CC">
        <w:t xml:space="preserve"> robust</w:t>
      </w:r>
      <w:r w:rsidR="00570A7D">
        <w:t xml:space="preserve"> patient completed </w:t>
      </w:r>
      <w:r w:rsidR="000939E5">
        <w:t>questionnaires</w:t>
      </w:r>
      <w:r w:rsidR="00570A7D">
        <w:t xml:space="preserve"> for research and clinical practice</w:t>
      </w:r>
      <w:r w:rsidR="007B2C2A">
        <w:t xml:space="preserve"> through a new website, </w:t>
      </w:r>
      <w:r w:rsidR="000939E5">
        <w:t xml:space="preserve">an </w:t>
      </w:r>
      <w:r w:rsidR="007B2C2A">
        <w:t xml:space="preserve">online library and </w:t>
      </w:r>
      <w:r w:rsidR="000939E5">
        <w:t xml:space="preserve">by increasing </w:t>
      </w:r>
      <w:r w:rsidR="007B2C2A">
        <w:t>social media presence.</w:t>
      </w:r>
      <w:r w:rsidR="008321CC">
        <w:t xml:space="preserve"> The ICIQ </w:t>
      </w:r>
      <w:r w:rsidR="0044484A">
        <w:t>questionnaire</w:t>
      </w:r>
      <w:r w:rsidR="008321CC">
        <w:t xml:space="preserve">s are </w:t>
      </w:r>
      <w:r w:rsidR="00C105FD">
        <w:t>internationally</w:t>
      </w:r>
      <w:r w:rsidR="008321CC">
        <w:t xml:space="preserve"> used for research </w:t>
      </w:r>
      <w:r w:rsidR="00D46A9D">
        <w:t>but g</w:t>
      </w:r>
      <w:r w:rsidR="00484945">
        <w:t xml:space="preserve">oing forward, </w:t>
      </w:r>
      <w:r w:rsidR="003E64E5">
        <w:t xml:space="preserve">a </w:t>
      </w:r>
      <w:r w:rsidR="00D40A11">
        <w:t>greater focus</w:t>
      </w:r>
      <w:r w:rsidR="00484945">
        <w:t xml:space="preserve"> </w:t>
      </w:r>
      <w:r w:rsidR="00D66EE1">
        <w:t>on promoting</w:t>
      </w:r>
      <w:r w:rsidR="003E64E5">
        <w:t xml:space="preserve"> </w:t>
      </w:r>
      <w:r w:rsidR="00655116">
        <w:t xml:space="preserve">clinical </w:t>
      </w:r>
      <w:r w:rsidR="000D582A">
        <w:t>use</w:t>
      </w:r>
      <w:r w:rsidR="008321CC">
        <w:t xml:space="preserve"> and</w:t>
      </w:r>
      <w:r w:rsidR="000D582A">
        <w:t xml:space="preserve"> </w:t>
      </w:r>
      <w:r w:rsidR="008321CC">
        <w:t>the potential for the</w:t>
      </w:r>
      <w:r w:rsidR="00655116">
        <w:t>ir</w:t>
      </w:r>
      <w:r w:rsidR="008321CC">
        <w:t xml:space="preserve"> </w:t>
      </w:r>
      <w:r w:rsidR="00484945">
        <w:t>electronic</w:t>
      </w:r>
      <w:r w:rsidR="000D582A">
        <w:t xml:space="preserve"> integration</w:t>
      </w:r>
      <w:r w:rsidR="008321CC">
        <w:t xml:space="preserve"> into routine clinical practice</w:t>
      </w:r>
      <w:r w:rsidR="003E64E5">
        <w:t xml:space="preserve"> is </w:t>
      </w:r>
      <w:r w:rsidR="00D40A11">
        <w:t>envisaged</w:t>
      </w:r>
      <w:r w:rsidR="000D582A">
        <w:t>.</w:t>
      </w:r>
      <w:r w:rsidR="00484945">
        <w:t xml:space="preserve"> </w:t>
      </w:r>
      <w:r w:rsidR="001C4D97">
        <w:br w:type="page"/>
      </w:r>
    </w:p>
    <w:p w14:paraId="56D2807A" w14:textId="77777777" w:rsidR="00931AD6" w:rsidRDefault="00931AD6">
      <w:pPr>
        <w:sectPr w:rsidR="00931AD6">
          <w:pgSz w:w="11906" w:h="16838"/>
          <w:pgMar w:top="1440" w:right="1440" w:bottom="1440" w:left="1440" w:header="708" w:footer="708" w:gutter="0"/>
          <w:cols w:space="708"/>
          <w:docGrid w:linePitch="360"/>
        </w:sectPr>
      </w:pPr>
    </w:p>
    <w:tbl>
      <w:tblPr>
        <w:tblStyle w:val="TableGrid"/>
        <w:tblpPr w:leftFromText="180" w:rightFromText="180" w:vertAnchor="page" w:horzAnchor="margin" w:tblpY="2981"/>
        <w:tblW w:w="0" w:type="auto"/>
        <w:tblLook w:val="04A0" w:firstRow="1" w:lastRow="0" w:firstColumn="1" w:lastColumn="0" w:noHBand="0" w:noVBand="1"/>
      </w:tblPr>
      <w:tblGrid>
        <w:gridCol w:w="2143"/>
        <w:gridCol w:w="2422"/>
        <w:gridCol w:w="2741"/>
        <w:gridCol w:w="2273"/>
        <w:gridCol w:w="2763"/>
        <w:gridCol w:w="1832"/>
      </w:tblGrid>
      <w:tr w:rsidR="008C290A" w14:paraId="0B2301D5" w14:textId="77777777" w:rsidTr="00F92A2D">
        <w:tc>
          <w:tcPr>
            <w:tcW w:w="2143" w:type="dxa"/>
            <w:vMerge w:val="restart"/>
            <w:shd w:val="clear" w:color="auto" w:fill="C6E799"/>
          </w:tcPr>
          <w:p w14:paraId="64979D83" w14:textId="77777777" w:rsidR="008C290A" w:rsidRPr="00DA0745" w:rsidRDefault="008C290A" w:rsidP="00681AC4">
            <w:pPr>
              <w:jc w:val="center"/>
              <w:rPr>
                <w:b/>
              </w:rPr>
            </w:pPr>
            <w:r>
              <w:rPr>
                <w:b/>
              </w:rPr>
              <w:lastRenderedPageBreak/>
              <w:t>Condition</w:t>
            </w:r>
          </w:p>
        </w:tc>
        <w:tc>
          <w:tcPr>
            <w:tcW w:w="10199" w:type="dxa"/>
            <w:gridSpan w:val="4"/>
            <w:shd w:val="clear" w:color="auto" w:fill="C6E799"/>
          </w:tcPr>
          <w:p w14:paraId="27829896" w14:textId="77777777" w:rsidR="008C290A" w:rsidRPr="00DA0745" w:rsidRDefault="008C290A" w:rsidP="00681AC4">
            <w:pPr>
              <w:jc w:val="center"/>
              <w:rPr>
                <w:b/>
              </w:rPr>
            </w:pPr>
            <w:r w:rsidRPr="00DA0745">
              <w:rPr>
                <w:b/>
              </w:rPr>
              <w:t xml:space="preserve">Core </w:t>
            </w:r>
            <w:r>
              <w:rPr>
                <w:b/>
              </w:rPr>
              <w:t>questionnaire</w:t>
            </w:r>
            <w:r w:rsidRPr="00DA0745">
              <w:rPr>
                <w:b/>
              </w:rPr>
              <w:t>s</w:t>
            </w:r>
          </w:p>
        </w:tc>
        <w:tc>
          <w:tcPr>
            <w:tcW w:w="1832" w:type="dxa"/>
            <w:vMerge w:val="restart"/>
            <w:shd w:val="clear" w:color="auto" w:fill="C6E799"/>
          </w:tcPr>
          <w:p w14:paraId="58247ED8" w14:textId="77777777" w:rsidR="008C290A" w:rsidRPr="00DA0745" w:rsidRDefault="008C290A" w:rsidP="00681AC4">
            <w:pPr>
              <w:jc w:val="center"/>
              <w:rPr>
                <w:b/>
              </w:rPr>
            </w:pPr>
            <w:r w:rsidRPr="00DA0745">
              <w:rPr>
                <w:b/>
              </w:rPr>
              <w:t>Post Treatment</w:t>
            </w:r>
          </w:p>
        </w:tc>
      </w:tr>
      <w:tr w:rsidR="008C290A" w14:paraId="29F67A7A" w14:textId="77777777" w:rsidTr="00F92A2D">
        <w:tc>
          <w:tcPr>
            <w:tcW w:w="2143" w:type="dxa"/>
            <w:vMerge/>
            <w:shd w:val="clear" w:color="auto" w:fill="C6E799"/>
          </w:tcPr>
          <w:p w14:paraId="590A084B" w14:textId="77777777" w:rsidR="008C290A" w:rsidRPr="00DA0745" w:rsidRDefault="008C290A" w:rsidP="00681AC4">
            <w:pPr>
              <w:jc w:val="center"/>
              <w:rPr>
                <w:b/>
              </w:rPr>
            </w:pPr>
          </w:p>
        </w:tc>
        <w:tc>
          <w:tcPr>
            <w:tcW w:w="2422" w:type="dxa"/>
            <w:shd w:val="clear" w:color="auto" w:fill="C6E799"/>
          </w:tcPr>
          <w:p w14:paraId="70ECFCC2" w14:textId="77777777" w:rsidR="008C290A" w:rsidRPr="00446EBA" w:rsidRDefault="008C290A" w:rsidP="00681AC4">
            <w:pPr>
              <w:rPr>
                <w:b/>
              </w:rPr>
            </w:pPr>
            <w:r>
              <w:rPr>
                <w:b/>
              </w:rPr>
              <w:t>Recommended questionnaires</w:t>
            </w:r>
          </w:p>
        </w:tc>
        <w:tc>
          <w:tcPr>
            <w:tcW w:w="2741" w:type="dxa"/>
            <w:shd w:val="clear" w:color="auto" w:fill="C6E799"/>
          </w:tcPr>
          <w:p w14:paraId="4EA9A4AC" w14:textId="77777777" w:rsidR="008C290A" w:rsidRPr="00446EBA" w:rsidRDefault="008C290A" w:rsidP="00681AC4">
            <w:pPr>
              <w:rPr>
                <w:b/>
              </w:rPr>
            </w:pPr>
            <w:r>
              <w:rPr>
                <w:b/>
              </w:rPr>
              <w:t>Optional questionnaires</w:t>
            </w:r>
          </w:p>
        </w:tc>
        <w:tc>
          <w:tcPr>
            <w:tcW w:w="2273" w:type="dxa"/>
            <w:shd w:val="clear" w:color="auto" w:fill="C6E799"/>
          </w:tcPr>
          <w:p w14:paraId="5D1F409C" w14:textId="77777777" w:rsidR="008C290A" w:rsidRPr="00DA0745" w:rsidRDefault="008C290A" w:rsidP="00681AC4">
            <w:pPr>
              <w:jc w:val="center"/>
              <w:rPr>
                <w:b/>
              </w:rPr>
            </w:pPr>
            <w:proofErr w:type="spellStart"/>
            <w:r>
              <w:rPr>
                <w:b/>
              </w:rPr>
              <w:t>HR</w:t>
            </w:r>
            <w:r w:rsidRPr="00DA0745">
              <w:rPr>
                <w:b/>
              </w:rPr>
              <w:t>QoL</w:t>
            </w:r>
            <w:proofErr w:type="spellEnd"/>
            <w:r>
              <w:rPr>
                <w:b/>
              </w:rPr>
              <w:t xml:space="preserve"> questionnaires</w:t>
            </w:r>
          </w:p>
        </w:tc>
        <w:tc>
          <w:tcPr>
            <w:tcW w:w="2763" w:type="dxa"/>
            <w:shd w:val="clear" w:color="auto" w:fill="C6E799"/>
          </w:tcPr>
          <w:p w14:paraId="12FE909E" w14:textId="77777777" w:rsidR="008C290A" w:rsidRPr="00DA0745" w:rsidRDefault="008C290A" w:rsidP="00681AC4">
            <w:pPr>
              <w:jc w:val="center"/>
              <w:rPr>
                <w:b/>
              </w:rPr>
            </w:pPr>
            <w:r w:rsidRPr="00DA0745">
              <w:rPr>
                <w:b/>
              </w:rPr>
              <w:t>Sexual Matters</w:t>
            </w:r>
          </w:p>
        </w:tc>
        <w:tc>
          <w:tcPr>
            <w:tcW w:w="1832" w:type="dxa"/>
            <w:vMerge/>
            <w:shd w:val="clear" w:color="auto" w:fill="C6E799"/>
          </w:tcPr>
          <w:p w14:paraId="4AFEBF1C" w14:textId="77777777" w:rsidR="008C290A" w:rsidRPr="00DA0745" w:rsidRDefault="008C290A" w:rsidP="00681AC4">
            <w:pPr>
              <w:jc w:val="center"/>
              <w:rPr>
                <w:b/>
              </w:rPr>
            </w:pPr>
          </w:p>
        </w:tc>
      </w:tr>
      <w:tr w:rsidR="008C290A" w14:paraId="169B728E" w14:textId="77777777" w:rsidTr="00F92A2D">
        <w:tc>
          <w:tcPr>
            <w:tcW w:w="2143" w:type="dxa"/>
          </w:tcPr>
          <w:p w14:paraId="6FC563F9" w14:textId="77777777" w:rsidR="008C290A" w:rsidRDefault="008C290A" w:rsidP="00681AC4">
            <w:pPr>
              <w:jc w:val="center"/>
            </w:pPr>
            <w:r>
              <w:t>Urinary Symptoms</w:t>
            </w:r>
          </w:p>
        </w:tc>
        <w:tc>
          <w:tcPr>
            <w:tcW w:w="2422" w:type="dxa"/>
          </w:tcPr>
          <w:p w14:paraId="02993681" w14:textId="77777777" w:rsidR="008C290A" w:rsidRDefault="008C290A" w:rsidP="00681AC4">
            <w:pPr>
              <w:jc w:val="center"/>
            </w:pPr>
            <w:r>
              <w:t>Males: ICIQ-MLUTS</w:t>
            </w:r>
            <w:r>
              <w:fldChar w:fldCharType="begin"/>
            </w:r>
            <w:r>
              <w:instrText xml:space="preserve"> ADDIN ZOTERO_ITEM CSL_CITATION {"citationID":"iTCcVEjs","properties":{"formattedCitation":"(13)","plainCitation":"(13)","noteIndex":0},"citationItems":[{"id":299,"uris":["http://zotero.org/users/2215892/items/FJH9EH92"],"uri":["http://zotero.org/users/2215892/items/FJH9EH92"],"itemData":{"id":299,"type":"article-journal","container-title":"The Journal of urology","issue":"6","page":"1948–1955","source":"Google Scholar","title":"Scoring the short form ICSmaleSF questionnaire","volume":"164","author":[{"family":"Donovan","given":"J. L."},{"family":"Peters","given":"T. J."},{"family":"Abrams","given":"P."},{"family":"Brookes","given":"S. T."},{"family":"De La Rosette","given":"JJMCH"},{"family":"Schäfer","given":"W."}],"issued":{"date-parts":[["2000"]]}}}],"schema":"https://github.com/citation-style-language/schema/raw/master/csl-citation.json"} </w:instrText>
            </w:r>
            <w:r>
              <w:fldChar w:fldCharType="separate"/>
            </w:r>
            <w:r w:rsidRPr="00182526">
              <w:t>(13)</w:t>
            </w:r>
            <w:r>
              <w:fldChar w:fldCharType="end"/>
            </w:r>
          </w:p>
          <w:p w14:paraId="4ACCADD5" w14:textId="77777777" w:rsidR="008C290A" w:rsidRDefault="008C290A" w:rsidP="00681AC4">
            <w:pPr>
              <w:jc w:val="center"/>
            </w:pPr>
            <w:r>
              <w:t>Females: ICIQ-FLUTS</w:t>
            </w:r>
            <w:r>
              <w:fldChar w:fldCharType="begin"/>
            </w:r>
            <w:r w:rsidR="00A40810">
              <w:instrText xml:space="preserve"> ADDIN ZOTERO_ITEM CSL_CITATION {"citationID":"ZVfeepFO","properties":{"formattedCitation":"(29)","plainCitation":"(29)","noteIndex":0},"citationItems":[{"id":300,"uris":["http://zotero.org/users/2215892/items/MK5GN6GX"],"uri":["http://zotero.org/users/2215892/items/MK5GN6GX"],"itemData":{"id":300,"type":"article-journal","container-title":"American Journal of Obstetrics and Gynecology","DOI":"10.1016/j.ajog.2003.12.027","ISSN":"00029378","issue":"1","language":"en","page":"73-82","source":"CrossRef","title":"A scored form of the Bristol Female Lower Urinary Tract Symptoms questionnaire: Data from a randomized controlled trial of surgery for women with stress incontinence","title-short":"A scored form of the Bristol Female Lower Urinary Tract Symptoms questionnaire","volume":"191","author":[{"family":"Brookes","given":"Sara T"},{"family":"Donovan","given":"Jenny L"},{"family":"Wright","given":"Melissa"},{"family":"Jackson","given":"Simon"},{"family":"Abrams","given":"Paul"}],"issued":{"date-parts":[["2004",7]]}}}],"schema":"https://github.com/citation-style-language/schema/raw/master/csl-citation.json"} </w:instrText>
            </w:r>
            <w:r>
              <w:fldChar w:fldCharType="separate"/>
            </w:r>
            <w:r w:rsidR="00A40810" w:rsidRPr="00A40810">
              <w:t>(29)</w:t>
            </w:r>
            <w:r>
              <w:fldChar w:fldCharType="end"/>
            </w:r>
          </w:p>
        </w:tc>
        <w:tc>
          <w:tcPr>
            <w:tcW w:w="2741" w:type="dxa"/>
          </w:tcPr>
          <w:p w14:paraId="29359C59" w14:textId="77777777" w:rsidR="008C290A" w:rsidRDefault="008C290A" w:rsidP="00681AC4">
            <w:pPr>
              <w:jc w:val="center"/>
            </w:pPr>
            <w:r>
              <w:t>Males: ICIQ-MLUTS Long Form</w:t>
            </w:r>
          </w:p>
          <w:p w14:paraId="08BBD641" w14:textId="77777777" w:rsidR="008C290A" w:rsidRDefault="008C290A" w:rsidP="00681AC4">
            <w:pPr>
              <w:jc w:val="center"/>
            </w:pPr>
            <w:r>
              <w:t>Females: ICIQ-FLUTS Long Form</w:t>
            </w:r>
          </w:p>
        </w:tc>
        <w:tc>
          <w:tcPr>
            <w:tcW w:w="2273" w:type="dxa"/>
          </w:tcPr>
          <w:p w14:paraId="29173FE0" w14:textId="77777777" w:rsidR="008C290A" w:rsidRDefault="008C290A" w:rsidP="00681AC4">
            <w:pPr>
              <w:jc w:val="center"/>
            </w:pPr>
            <w:r>
              <w:t>ICIQ-</w:t>
            </w:r>
            <w:proofErr w:type="spellStart"/>
            <w:r>
              <w:t>LUTSqol</w:t>
            </w:r>
            <w:proofErr w:type="spellEnd"/>
            <w:r>
              <w:fldChar w:fldCharType="begin"/>
            </w:r>
            <w:r>
              <w:instrText xml:space="preserve"> ADDIN ZOTERO_ITEM CSL_CITATION {"citationID":"DOGpTQX5","properties":{"formattedCitation":"(31)","plainCitation":"(31)","noteIndex":0},"citationItems":[{"id":298,"uris":["http://zotero.org/users/2215892/items/T3ST55I3"],"uri":["http://zotero.org/users/2215892/items/T3ST55I3"],"itemData":{"id":298,"type":"article-journal","container-title":"BJOG: An International Journal of Obstetrics &amp; Gynaecology","issue":"12","page":"1374–1379","source":"Google Scholar","title":"A new questionnaire to assess the quality of life of urinary incontinent women","volume":"104","author":[{"family":"Kelleher","given":"C. J."},{"family":"Cardozo","given":"L. D."},{"family":"Khullar","given":"V."},{"family":"Salvatore","given":"S."}],"issued":{"date-parts":[["1997"]]}}}],"schema":"https://github.com/citation-style-language/schema/raw/master/csl-citation.json"} </w:instrText>
            </w:r>
            <w:r>
              <w:fldChar w:fldCharType="separate"/>
            </w:r>
            <w:r w:rsidRPr="00182526">
              <w:t>(31)</w:t>
            </w:r>
            <w:r>
              <w:fldChar w:fldCharType="end"/>
            </w:r>
            <w:r>
              <w:t>$</w:t>
            </w:r>
          </w:p>
        </w:tc>
        <w:tc>
          <w:tcPr>
            <w:tcW w:w="2763" w:type="dxa"/>
          </w:tcPr>
          <w:p w14:paraId="7BFA3A0E" w14:textId="77777777" w:rsidR="008C290A" w:rsidRDefault="008C290A" w:rsidP="00681AC4">
            <w:pPr>
              <w:jc w:val="center"/>
            </w:pPr>
            <w:r>
              <w:t>Males: ICIQ-</w:t>
            </w:r>
            <w:proofErr w:type="spellStart"/>
            <w:r>
              <w:t>MLUTSsex</w:t>
            </w:r>
            <w:proofErr w:type="spellEnd"/>
          </w:p>
          <w:p w14:paraId="49922871" w14:textId="77777777" w:rsidR="008C290A" w:rsidRDefault="008C290A" w:rsidP="00681AC4">
            <w:pPr>
              <w:jc w:val="center"/>
            </w:pPr>
            <w:r>
              <w:t>Female: ICIQ-</w:t>
            </w:r>
            <w:proofErr w:type="spellStart"/>
            <w:r>
              <w:t>FLUTSsex</w:t>
            </w:r>
            <w:proofErr w:type="spellEnd"/>
          </w:p>
        </w:tc>
        <w:tc>
          <w:tcPr>
            <w:tcW w:w="1832" w:type="dxa"/>
            <w:vMerge w:val="restart"/>
          </w:tcPr>
          <w:p w14:paraId="07264C8C" w14:textId="77777777" w:rsidR="008C290A" w:rsidRDefault="008C290A" w:rsidP="00681AC4">
            <w:pPr>
              <w:jc w:val="center"/>
            </w:pPr>
          </w:p>
          <w:p w14:paraId="63535400" w14:textId="77777777" w:rsidR="008C290A" w:rsidRDefault="008C290A" w:rsidP="00681AC4">
            <w:pPr>
              <w:jc w:val="center"/>
            </w:pPr>
          </w:p>
          <w:p w14:paraId="0ECA663C" w14:textId="77777777" w:rsidR="008C290A" w:rsidRDefault="008C290A" w:rsidP="00681AC4">
            <w:pPr>
              <w:jc w:val="center"/>
            </w:pPr>
          </w:p>
          <w:p w14:paraId="05C0C44C" w14:textId="77777777" w:rsidR="008C290A" w:rsidRDefault="008C290A" w:rsidP="00681AC4">
            <w:pPr>
              <w:jc w:val="center"/>
            </w:pPr>
          </w:p>
          <w:p w14:paraId="4F374970" w14:textId="77777777" w:rsidR="008C290A" w:rsidRDefault="008C290A" w:rsidP="00681AC4">
            <w:pPr>
              <w:jc w:val="center"/>
            </w:pPr>
          </w:p>
          <w:p w14:paraId="17091F83" w14:textId="77777777" w:rsidR="008C290A" w:rsidRDefault="008C290A" w:rsidP="00681AC4">
            <w:pPr>
              <w:jc w:val="center"/>
            </w:pPr>
          </w:p>
          <w:p w14:paraId="540AA58D" w14:textId="77777777" w:rsidR="008C290A" w:rsidRDefault="008C290A" w:rsidP="00681AC4">
            <w:pPr>
              <w:jc w:val="center"/>
            </w:pPr>
          </w:p>
          <w:p w14:paraId="377DFE92" w14:textId="77777777" w:rsidR="008C290A" w:rsidRDefault="008C290A" w:rsidP="00681AC4">
            <w:pPr>
              <w:jc w:val="center"/>
            </w:pPr>
          </w:p>
          <w:p w14:paraId="779BF38A" w14:textId="77777777" w:rsidR="008C290A" w:rsidRDefault="008C290A" w:rsidP="00681AC4">
            <w:pPr>
              <w:jc w:val="center"/>
            </w:pPr>
          </w:p>
          <w:p w14:paraId="34DAE06E" w14:textId="77777777" w:rsidR="008C290A" w:rsidRDefault="008C290A" w:rsidP="00681AC4">
            <w:pPr>
              <w:jc w:val="center"/>
            </w:pPr>
          </w:p>
          <w:p w14:paraId="4BE0B9FF" w14:textId="77777777" w:rsidR="008C290A" w:rsidRDefault="008C290A" w:rsidP="00681AC4">
            <w:pPr>
              <w:jc w:val="center"/>
            </w:pPr>
          </w:p>
          <w:p w14:paraId="074C43E8" w14:textId="77777777" w:rsidR="008C290A" w:rsidRDefault="008C290A" w:rsidP="00681AC4">
            <w:pPr>
              <w:jc w:val="center"/>
            </w:pPr>
          </w:p>
          <w:p w14:paraId="13D5CDB6" w14:textId="77777777" w:rsidR="008C290A" w:rsidRPr="00FE6BCB" w:rsidRDefault="008C290A" w:rsidP="00681AC4">
            <w:pPr>
              <w:jc w:val="center"/>
            </w:pPr>
          </w:p>
          <w:p w14:paraId="0C417BF6" w14:textId="77777777" w:rsidR="008C290A" w:rsidRPr="00FE6BCB" w:rsidRDefault="008C290A" w:rsidP="00681AC4">
            <w:pPr>
              <w:jc w:val="center"/>
            </w:pPr>
            <w:r w:rsidRPr="00FE6BCB">
              <w:t>ICIQ-Satisfaction*</w:t>
            </w:r>
          </w:p>
          <w:p w14:paraId="473D52BA" w14:textId="77777777" w:rsidR="008C290A" w:rsidRDefault="008C290A" w:rsidP="00681AC4">
            <w:pPr>
              <w:jc w:val="center"/>
            </w:pPr>
          </w:p>
        </w:tc>
      </w:tr>
      <w:tr w:rsidR="008C290A" w14:paraId="3EF86052" w14:textId="77777777" w:rsidTr="00F92A2D">
        <w:tc>
          <w:tcPr>
            <w:tcW w:w="2143" w:type="dxa"/>
          </w:tcPr>
          <w:p w14:paraId="648661EA" w14:textId="77777777" w:rsidR="008C290A" w:rsidRDefault="008C290A" w:rsidP="00681AC4">
            <w:pPr>
              <w:jc w:val="center"/>
            </w:pPr>
            <w:r>
              <w:t>Vaginal Symptoms</w:t>
            </w:r>
          </w:p>
        </w:tc>
        <w:tc>
          <w:tcPr>
            <w:tcW w:w="2422" w:type="dxa"/>
          </w:tcPr>
          <w:p w14:paraId="12672DEB" w14:textId="77777777" w:rsidR="008C290A" w:rsidRDefault="008C290A" w:rsidP="00681AC4">
            <w:pPr>
              <w:jc w:val="center"/>
            </w:pPr>
            <w:r>
              <w:t>ICIQ-VS</w:t>
            </w:r>
            <w:r>
              <w:fldChar w:fldCharType="begin"/>
            </w:r>
            <w:r>
              <w:instrText xml:space="preserve"> ADDIN ZOTERO_ITEM CSL_CITATION {"citationID":"84ZzYwDQ","properties":{"formattedCitation":"(32)","plainCitation":"(32)","noteIndex":0},"citationItems":[{"id":302,"uris":["http://zotero.org/users/2215892/items/U2G95IGG"],"uri":["http://zotero.org/users/2215892/items/U2G95IGG"],"itemData":{"id":302,"type":"article-journal","container-title":"BJOG: An International Journal of Obstetrics and Gynaecology","DOI":"10.1111/j.1471-0528.2006.00938.x","ISSN":"1470-0328, 1471-0528","issue":"6","language":"en","page":"700-712","source":"CrossRef","title":"Development and psychometric evaluation of the ICIQ Vaginal Symptoms Questionnaire: the ICIQ-VS","title-short":"Development and psychometric evaluation of the ICIQ Vaginal Symptoms Questionnaire","volume":"113","author":[{"family":"Price","given":"N"},{"family":"Jackson","given":"Sr"},{"family":"Avery","given":"K"},{"family":"Brookes","given":"St"},{"family":"Abrams","given":"P"}],"issued":{"date-parts":[["2006",6]]}}}],"schema":"https://github.com/citation-style-language/schema/raw/master/csl-citation.json"} </w:instrText>
            </w:r>
            <w:r>
              <w:fldChar w:fldCharType="separate"/>
            </w:r>
            <w:r w:rsidRPr="00182526">
              <w:t>(32)</w:t>
            </w:r>
            <w:r>
              <w:fldChar w:fldCharType="end"/>
            </w:r>
          </w:p>
        </w:tc>
        <w:tc>
          <w:tcPr>
            <w:tcW w:w="2741" w:type="dxa"/>
          </w:tcPr>
          <w:p w14:paraId="1B595708" w14:textId="77777777" w:rsidR="008C290A" w:rsidRDefault="008C290A" w:rsidP="00681AC4">
            <w:pPr>
              <w:jc w:val="center"/>
            </w:pPr>
          </w:p>
        </w:tc>
        <w:tc>
          <w:tcPr>
            <w:tcW w:w="2273" w:type="dxa"/>
          </w:tcPr>
          <w:p w14:paraId="4D6C8C65" w14:textId="77777777" w:rsidR="008C290A" w:rsidRDefault="008C290A" w:rsidP="00681AC4">
            <w:pPr>
              <w:jc w:val="center"/>
            </w:pPr>
          </w:p>
        </w:tc>
        <w:tc>
          <w:tcPr>
            <w:tcW w:w="2763" w:type="dxa"/>
          </w:tcPr>
          <w:p w14:paraId="5852EB43" w14:textId="77777777" w:rsidR="008C290A" w:rsidRDefault="008C290A" w:rsidP="00681AC4">
            <w:pPr>
              <w:jc w:val="center"/>
            </w:pPr>
          </w:p>
        </w:tc>
        <w:tc>
          <w:tcPr>
            <w:tcW w:w="1832" w:type="dxa"/>
            <w:vMerge/>
          </w:tcPr>
          <w:p w14:paraId="00184AC0" w14:textId="77777777" w:rsidR="008C290A" w:rsidRDefault="008C290A" w:rsidP="00681AC4">
            <w:pPr>
              <w:jc w:val="center"/>
            </w:pPr>
          </w:p>
        </w:tc>
      </w:tr>
      <w:tr w:rsidR="008C290A" w14:paraId="78540EE7" w14:textId="77777777" w:rsidTr="00F92A2D">
        <w:tc>
          <w:tcPr>
            <w:tcW w:w="2143" w:type="dxa"/>
          </w:tcPr>
          <w:p w14:paraId="599408F3" w14:textId="77777777" w:rsidR="008C290A" w:rsidRDefault="008C290A" w:rsidP="00681AC4">
            <w:pPr>
              <w:jc w:val="center"/>
            </w:pPr>
            <w:r>
              <w:t>Bowel Symptoms</w:t>
            </w:r>
          </w:p>
        </w:tc>
        <w:tc>
          <w:tcPr>
            <w:tcW w:w="2422" w:type="dxa"/>
          </w:tcPr>
          <w:p w14:paraId="1F282D9E" w14:textId="77777777" w:rsidR="008C290A" w:rsidRDefault="008C290A" w:rsidP="00681AC4">
            <w:pPr>
              <w:jc w:val="center"/>
            </w:pPr>
            <w:r>
              <w:t>ICIQ-B</w:t>
            </w:r>
            <w:r>
              <w:fldChar w:fldCharType="begin"/>
            </w:r>
            <w:r>
              <w:instrText xml:space="preserve"> ADDIN ZOTERO_ITEM CSL_CITATION {"citationID":"36eU90Uf","properties":{"formattedCitation":"(33,34)","plainCitation":"(33,34)","noteIndex":0},"citationItems":[{"id":310,"uris":["http://zotero.org/users/2215892/items/MZMKTUTV"],"uri":["http://zotero.org/users/2215892/items/MZMKTUTV"],"itemData":{"id":310,"type":"article-journal","container-title":"Diseases of the Colon &amp; Rectum","DOI":"10.1097/DCR.0b013e3182272128","ISSN":"0012-3706","issue":"10","language":"en","page":"1235-1250","source":"CrossRef","title":"Psychometric Evaluation of a New Patient-Completed Questionnaire for Evaluating Anal Incontinence Symptoms and Impact on Quality of Life: The ICIQ-B:","title-short":"Psychometric Evaluation of a New Patient-Completed Questionnaire for Evaluating Anal Incontinence Symptoms and Impact on Quality of Life","volume":"54","author":[{"family":"Cotterill","given":"Nikki"},{"family":"Norton","given":"Christine"},{"family":"Avery","given":"Kerry N. L."},{"family":"Abrams","given":"Paul"},{"family":"Donovan","given":"Jenny L."}],"issued":{"date-parts":[["2011",10]]}}},{"id":233,"uris":["http://zotero.org/users/2215892/items/FAAZM7KQ"],"uri":["http://zotero.org/users/2215892/items/FAAZM7KQ"],"itemData":{"id":233,"type":"article-journal","container-title":"Diseases of the Colon &amp; Rectum","DOI":"10.1007/s10350-007-9069-3","ISSN":"0012-3706","issue":"1","language":"en","page":"82-87","source":"CrossRef","title":"A Patient-Centered Approach to Developing a Comprehensive Symptom and Quality of Life Assessment of Anal Incontinence:","title-short":"A Patient-Centered Approach to Developing a Comprehensive Symptom and Quality of Life Assessment of Anal Incontinence","volume":"51","author":[{"family":"Cotterill","given":"Nikki"},{"family":"Norton","given":"Christine"},{"family":"Avery","given":"Kerry N. L."},{"family":"Abrams","given":"Paul"},{"family":"Donovan","given":"Jenny L."}],"issued":{"date-parts":[["2008",1]]}}}],"schema":"https://github.com/citation-style-language/schema/raw/master/csl-citation.json"} </w:instrText>
            </w:r>
            <w:r>
              <w:fldChar w:fldCharType="separate"/>
            </w:r>
            <w:r w:rsidRPr="00435465">
              <w:t>(33,34)</w:t>
            </w:r>
            <w:r>
              <w:fldChar w:fldCharType="end"/>
            </w:r>
          </w:p>
        </w:tc>
        <w:tc>
          <w:tcPr>
            <w:tcW w:w="2741" w:type="dxa"/>
          </w:tcPr>
          <w:p w14:paraId="636AC9FB" w14:textId="77777777" w:rsidR="008C290A" w:rsidRDefault="008C290A" w:rsidP="00681AC4">
            <w:pPr>
              <w:jc w:val="center"/>
            </w:pPr>
          </w:p>
        </w:tc>
        <w:tc>
          <w:tcPr>
            <w:tcW w:w="2273" w:type="dxa"/>
          </w:tcPr>
          <w:p w14:paraId="12D39C3F" w14:textId="77777777" w:rsidR="008C290A" w:rsidRDefault="008C290A" w:rsidP="00681AC4">
            <w:pPr>
              <w:jc w:val="center"/>
            </w:pPr>
          </w:p>
        </w:tc>
        <w:tc>
          <w:tcPr>
            <w:tcW w:w="2763" w:type="dxa"/>
          </w:tcPr>
          <w:p w14:paraId="5B1DCC3D" w14:textId="77777777" w:rsidR="008C290A" w:rsidRDefault="008C290A" w:rsidP="00681AC4">
            <w:pPr>
              <w:jc w:val="center"/>
            </w:pPr>
          </w:p>
        </w:tc>
        <w:tc>
          <w:tcPr>
            <w:tcW w:w="1832" w:type="dxa"/>
            <w:vMerge/>
          </w:tcPr>
          <w:p w14:paraId="21313892" w14:textId="77777777" w:rsidR="008C290A" w:rsidRDefault="008C290A" w:rsidP="00681AC4">
            <w:pPr>
              <w:jc w:val="center"/>
            </w:pPr>
          </w:p>
        </w:tc>
      </w:tr>
      <w:tr w:rsidR="008C290A" w14:paraId="38A0E628" w14:textId="77777777" w:rsidTr="00F92A2D">
        <w:tc>
          <w:tcPr>
            <w:tcW w:w="2143" w:type="dxa"/>
          </w:tcPr>
          <w:p w14:paraId="4BCCBA44" w14:textId="77777777" w:rsidR="008C290A" w:rsidRDefault="008C290A" w:rsidP="00681AC4">
            <w:pPr>
              <w:jc w:val="center"/>
            </w:pPr>
            <w:r>
              <w:t>Urinary Incontinence</w:t>
            </w:r>
          </w:p>
        </w:tc>
        <w:tc>
          <w:tcPr>
            <w:tcW w:w="2422" w:type="dxa"/>
          </w:tcPr>
          <w:p w14:paraId="08129068" w14:textId="77777777" w:rsidR="008C290A" w:rsidRDefault="008C290A" w:rsidP="00681AC4">
            <w:pPr>
              <w:jc w:val="center"/>
            </w:pPr>
            <w:r>
              <w:t>ICIQ-UI Short Form</w:t>
            </w:r>
            <w:r>
              <w:fldChar w:fldCharType="begin"/>
            </w:r>
            <w:r>
              <w:instrText xml:space="preserve"> ADDIN ZOTERO_ITEM CSL_CITATION {"citationID":"EPqfoH1n","properties":{"formattedCitation":"(3)","plainCitation":"(3)","noteIndex":0},"citationItems":[{"id":157,"uris":["http://zotero.org/users/2215892/items/52E9WXZE"],"uri":["http://zotero.org/users/2215892/items/52E9WXZE"],"itemData":{"id":157,"type":"article-journal","container-title":"Neurourology and Urodynamics","DOI":"10.1002/nau.20041","ISSN":"0733-2467, 1520-6777","issue":"4","language":"en","page":"322-330","source":"CrossRef","title":"ICIQ: A brief and robust measure for evaluating the symptoms and impact of urinary incontinence","title-short":"ICIQ","volume":"23","author":[{"family":"Avery","given":"Kerry"},{"family":"Donovan","given":"Jenny"},{"family":"Peters","given":"Tim J."},{"family":"Shaw","given":"Christine"},{"family":"Gotoh","given":"Momokazu"},{"family":"Abrams","given":"Paul"}],"issued":{"date-parts":[["2004"]]}}}],"schema":"https://github.com/citation-style-language/schema/raw/master/csl-citation.json"} </w:instrText>
            </w:r>
            <w:r>
              <w:fldChar w:fldCharType="separate"/>
            </w:r>
            <w:r w:rsidRPr="00435465">
              <w:t>(3)</w:t>
            </w:r>
            <w:r>
              <w:fldChar w:fldCharType="end"/>
            </w:r>
          </w:p>
        </w:tc>
        <w:tc>
          <w:tcPr>
            <w:tcW w:w="2741" w:type="dxa"/>
          </w:tcPr>
          <w:p w14:paraId="4B3AA71E" w14:textId="77777777" w:rsidR="008C290A" w:rsidRDefault="008C290A" w:rsidP="00681AC4">
            <w:pPr>
              <w:jc w:val="center"/>
            </w:pPr>
          </w:p>
        </w:tc>
        <w:tc>
          <w:tcPr>
            <w:tcW w:w="2273" w:type="dxa"/>
          </w:tcPr>
          <w:p w14:paraId="242A12BA" w14:textId="77777777" w:rsidR="008C290A" w:rsidRDefault="008C290A" w:rsidP="00681AC4">
            <w:pPr>
              <w:jc w:val="center"/>
            </w:pPr>
            <w:r>
              <w:t>ICIQ-</w:t>
            </w:r>
            <w:proofErr w:type="spellStart"/>
            <w:r>
              <w:t>LUTSqol</w:t>
            </w:r>
            <w:proofErr w:type="spellEnd"/>
            <w:r>
              <w:t>$</w:t>
            </w:r>
          </w:p>
          <w:p w14:paraId="7D1D2177" w14:textId="77777777" w:rsidR="008C290A" w:rsidRDefault="008C290A" w:rsidP="00681AC4">
            <w:pPr>
              <w:jc w:val="center"/>
            </w:pPr>
            <w:r>
              <w:t>ICIQ-UI SF</w:t>
            </w:r>
          </w:p>
        </w:tc>
        <w:tc>
          <w:tcPr>
            <w:tcW w:w="2763" w:type="dxa"/>
          </w:tcPr>
          <w:p w14:paraId="6199BF66" w14:textId="77777777" w:rsidR="008C290A" w:rsidRDefault="008C290A" w:rsidP="00681AC4">
            <w:pPr>
              <w:jc w:val="center"/>
            </w:pPr>
            <w:r>
              <w:t>Males: ICIQ-</w:t>
            </w:r>
            <w:proofErr w:type="spellStart"/>
            <w:r>
              <w:t>MLUTSsex</w:t>
            </w:r>
            <w:proofErr w:type="spellEnd"/>
          </w:p>
          <w:p w14:paraId="62509EEB" w14:textId="77777777" w:rsidR="008C290A" w:rsidRDefault="008C290A" w:rsidP="00681AC4">
            <w:pPr>
              <w:jc w:val="center"/>
            </w:pPr>
            <w:r>
              <w:t>Females: ICIQ-</w:t>
            </w:r>
            <w:proofErr w:type="spellStart"/>
            <w:r>
              <w:t>FLUTSsex</w:t>
            </w:r>
            <w:proofErr w:type="spellEnd"/>
          </w:p>
        </w:tc>
        <w:tc>
          <w:tcPr>
            <w:tcW w:w="1832" w:type="dxa"/>
            <w:vMerge/>
          </w:tcPr>
          <w:p w14:paraId="49ED88AB" w14:textId="77777777" w:rsidR="008C290A" w:rsidRDefault="008C290A" w:rsidP="00681AC4">
            <w:pPr>
              <w:jc w:val="center"/>
            </w:pPr>
          </w:p>
        </w:tc>
      </w:tr>
      <w:tr w:rsidR="008C290A" w14:paraId="714B7447" w14:textId="77777777" w:rsidTr="00F92A2D">
        <w:tc>
          <w:tcPr>
            <w:tcW w:w="2143" w:type="dxa"/>
          </w:tcPr>
          <w:p w14:paraId="0FAA64CD" w14:textId="77777777" w:rsidR="008C290A" w:rsidRDefault="008C290A" w:rsidP="00681AC4">
            <w:pPr>
              <w:jc w:val="center"/>
            </w:pPr>
            <w:r>
              <w:t>Prospective bladder events</w:t>
            </w:r>
          </w:p>
        </w:tc>
        <w:tc>
          <w:tcPr>
            <w:tcW w:w="2422" w:type="dxa"/>
          </w:tcPr>
          <w:p w14:paraId="16E9BEE7" w14:textId="77777777" w:rsidR="008C290A" w:rsidRDefault="008C290A" w:rsidP="00681AC4">
            <w:pPr>
              <w:jc w:val="center"/>
            </w:pPr>
            <w:r>
              <w:t>ICIQ-Bladder diary</w:t>
            </w:r>
            <w:r>
              <w:fldChar w:fldCharType="begin"/>
            </w:r>
            <w:r w:rsidR="00A40810">
              <w:instrText xml:space="preserve"> ADDIN ZOTERO_ITEM CSL_CITATION {"citationID":"ehGRPKEG","properties":{"formattedCitation":"(30)","plainCitation":"(30)","noteIndex":0},"citationItems":[{"id":589,"uris":["http://zotero.org/users/2215892/items/JD2PSGWK"],"uri":["http://zotero.org/users/2215892/items/JD2PSGWK"],"itemData":{"id":589,"type":"article-journal","abstract":"BACKGROUND: Despite the common use of urinary diaries to assess lower urinary tract symptoms (LUTS), a standardised validated diary does not exist.\nOBJECTIVE: To develop a validated urinary diary, using the psychometric validation protocol used in previous International Consultation on Incontinence Questionnaire (ICIQ) modules.\nDESIGN, SETTING, AND PARTICIPANTS: We invited 400 consecutive patients attending the urology department for assessment of LUTS to complete a urinary diary (developed and validated for content in a previous study), and the ICIQ Male or Female LUTS questionnaire.\nOUTCOME MEASUREMENTS AND STATISTICAL ANALYSIS: To establish construct validity, the urinary diary was compared with known theories from published literature; to establish criterion validity, the diary was compared with questionnaire responses and/or urodynamic observations. Optimal diary duration was tested by comparing the 4-d diary against shorter durations. Patients completed a second diary after 2-3 wk for test-retest analysis, and a subset receiving sacral nerve stimulation completed the diary before and after treatment for analysis of responsiveness. A variety of statistical tests were used for different stages of the study.\nRESULTS AND LIMITATIONS: The urinary diaries and ICIQ LUTS questionnaires were completed by 264 patients. Construct validity was established for two of three tested hypotheses. Criterion testing showed good agreement between questionnaire and diary recordings of nocturia (κ=0.653; p&lt;0.001; 92.2%) and incontinence (κ=0.351; p&lt;0.001; 64.5%), whereas good agreement (κ=0.378; p&lt;0.001; 69.2%) was observed between urodynamically proven incontinence and diary reports (n=104). Diary recordings of urgency showed weak agreement with questionnaire responses (κ=-0.215; p&lt;0.001; 36%) and urodynamic observations (κ=-0.105; p=0.256; 43.7%). The 3-d diary explained at least 94% of the total variance of the 4-d diary. A second diary for test-retest analysis was returned by 59 patients, demonstrating fair to excellent agreement (Spearman correlations: 0.49-0.88). Pre- and post-treatment analysis, on pilot testing, showed that the diary is responsive to change.\nCONCLUSIONS: Using the ICIQ psychometric validation methodology, a bladder diary was developed for the assessment of LUTS and shown to be valid, reliable, and responsive to change. The 3-d diary has been accepted as the ICIQ bladder diary.\nPATIENT SUMMARY: In this study, patients and clinicians developed and tested a diary in which patients can record their urinary symptoms. The resulting 3-d diary is called the ICIQ bladder diary and is available for adult men and women with urinary symptoms.","container-title":"European Urology","DOI":"10.1016/j.eururo.2014.02.057","ISSN":"1873-7560","issue":"2","journalAbbreviation":"Eur. Urol.","language":"eng","note":"PMID: 24647230","page":"294-300","source":"PubMed","title":"Developing and validating the International Consultation on Incontinence Questionnaire bladder diary","volume":"66","author":[{"family":"Bright","given":"Elizabeth"},{"family":"Cotterill","given":"Nikki"},{"family":"Drake","given":"Marcus"},{"family":"Abrams","given":"Paul"}],"issued":{"date-parts":[["2014",8]]}}}],"schema":"https://github.com/citation-style-language/schema/raw/master/csl-citation.json"} </w:instrText>
            </w:r>
            <w:r>
              <w:fldChar w:fldCharType="separate"/>
            </w:r>
            <w:r w:rsidR="00A40810" w:rsidRPr="00A40810">
              <w:t>(30)</w:t>
            </w:r>
            <w:r>
              <w:fldChar w:fldCharType="end"/>
            </w:r>
          </w:p>
        </w:tc>
        <w:tc>
          <w:tcPr>
            <w:tcW w:w="2741" w:type="dxa"/>
          </w:tcPr>
          <w:p w14:paraId="204D60C3" w14:textId="77777777" w:rsidR="008C290A" w:rsidRDefault="008C290A" w:rsidP="00681AC4">
            <w:pPr>
              <w:jc w:val="center"/>
            </w:pPr>
          </w:p>
        </w:tc>
        <w:tc>
          <w:tcPr>
            <w:tcW w:w="2273" w:type="dxa"/>
          </w:tcPr>
          <w:p w14:paraId="5385DF32" w14:textId="77777777" w:rsidR="008C290A" w:rsidRDefault="008C290A" w:rsidP="00681AC4">
            <w:pPr>
              <w:jc w:val="center"/>
            </w:pPr>
          </w:p>
        </w:tc>
        <w:tc>
          <w:tcPr>
            <w:tcW w:w="2763" w:type="dxa"/>
          </w:tcPr>
          <w:p w14:paraId="51D07082" w14:textId="77777777" w:rsidR="008C290A" w:rsidRDefault="008C290A" w:rsidP="00681AC4">
            <w:pPr>
              <w:jc w:val="center"/>
            </w:pPr>
          </w:p>
        </w:tc>
        <w:tc>
          <w:tcPr>
            <w:tcW w:w="1832" w:type="dxa"/>
            <w:vMerge/>
          </w:tcPr>
          <w:p w14:paraId="447901EB" w14:textId="77777777" w:rsidR="008C290A" w:rsidRDefault="008C290A" w:rsidP="00681AC4">
            <w:pPr>
              <w:jc w:val="center"/>
            </w:pPr>
          </w:p>
        </w:tc>
      </w:tr>
      <w:tr w:rsidR="008C290A" w14:paraId="712E716E" w14:textId="77777777" w:rsidTr="00F92A2D">
        <w:trPr>
          <w:trHeight w:val="379"/>
        </w:trPr>
        <w:tc>
          <w:tcPr>
            <w:tcW w:w="2143" w:type="dxa"/>
            <w:vMerge w:val="restart"/>
            <w:shd w:val="clear" w:color="auto" w:fill="C6E799"/>
          </w:tcPr>
          <w:p w14:paraId="76B8B4D0" w14:textId="77777777" w:rsidR="008C290A" w:rsidRPr="00DA0745" w:rsidRDefault="008C290A" w:rsidP="00681AC4">
            <w:pPr>
              <w:jc w:val="center"/>
              <w:rPr>
                <w:b/>
              </w:rPr>
            </w:pPr>
            <w:r w:rsidRPr="00DA0745">
              <w:rPr>
                <w:b/>
              </w:rPr>
              <w:t>CONDITION</w:t>
            </w:r>
          </w:p>
        </w:tc>
        <w:tc>
          <w:tcPr>
            <w:tcW w:w="10199" w:type="dxa"/>
            <w:gridSpan w:val="4"/>
            <w:shd w:val="clear" w:color="auto" w:fill="C6E799"/>
          </w:tcPr>
          <w:p w14:paraId="26FD747E" w14:textId="77777777" w:rsidR="008C290A" w:rsidRPr="00DA0745" w:rsidRDefault="008C290A" w:rsidP="00681AC4">
            <w:pPr>
              <w:jc w:val="center"/>
              <w:rPr>
                <w:b/>
              </w:rPr>
            </w:pPr>
            <w:r>
              <w:rPr>
                <w:b/>
              </w:rPr>
              <w:t>Specific p</w:t>
            </w:r>
            <w:r w:rsidRPr="00446EBA">
              <w:rPr>
                <w:b/>
              </w:rPr>
              <w:t xml:space="preserve">atient </w:t>
            </w:r>
            <w:r>
              <w:rPr>
                <w:b/>
              </w:rPr>
              <w:t>g</w:t>
            </w:r>
            <w:r w:rsidRPr="00446EBA">
              <w:rPr>
                <w:b/>
              </w:rPr>
              <w:t>roups</w:t>
            </w:r>
          </w:p>
        </w:tc>
        <w:tc>
          <w:tcPr>
            <w:tcW w:w="1832" w:type="dxa"/>
            <w:vMerge/>
          </w:tcPr>
          <w:p w14:paraId="646AD306" w14:textId="77777777" w:rsidR="008C290A" w:rsidRDefault="008C290A" w:rsidP="00681AC4">
            <w:pPr>
              <w:jc w:val="center"/>
            </w:pPr>
          </w:p>
        </w:tc>
      </w:tr>
      <w:tr w:rsidR="008C290A" w14:paraId="4DF25309" w14:textId="77777777" w:rsidTr="00F92A2D">
        <w:trPr>
          <w:trHeight w:val="398"/>
        </w:trPr>
        <w:tc>
          <w:tcPr>
            <w:tcW w:w="2143" w:type="dxa"/>
            <w:vMerge/>
            <w:shd w:val="clear" w:color="auto" w:fill="C6E799"/>
          </w:tcPr>
          <w:p w14:paraId="1DC28A84" w14:textId="77777777" w:rsidR="008C290A" w:rsidRPr="00DA0745" w:rsidRDefault="008C290A" w:rsidP="00681AC4">
            <w:pPr>
              <w:jc w:val="center"/>
              <w:rPr>
                <w:b/>
              </w:rPr>
            </w:pPr>
          </w:p>
        </w:tc>
        <w:tc>
          <w:tcPr>
            <w:tcW w:w="2422" w:type="dxa"/>
            <w:shd w:val="clear" w:color="auto" w:fill="C6E799"/>
          </w:tcPr>
          <w:p w14:paraId="4B489FAD" w14:textId="77777777" w:rsidR="008C290A" w:rsidRPr="00446EBA" w:rsidRDefault="008C290A" w:rsidP="00681AC4">
            <w:pPr>
              <w:rPr>
                <w:b/>
              </w:rPr>
            </w:pPr>
            <w:r>
              <w:rPr>
                <w:b/>
              </w:rPr>
              <w:t>Recommended questionnaires</w:t>
            </w:r>
          </w:p>
        </w:tc>
        <w:tc>
          <w:tcPr>
            <w:tcW w:w="2741" w:type="dxa"/>
            <w:shd w:val="clear" w:color="auto" w:fill="C6E799"/>
          </w:tcPr>
          <w:p w14:paraId="3C2292C1" w14:textId="77777777" w:rsidR="008C290A" w:rsidRPr="00446EBA" w:rsidRDefault="008C290A" w:rsidP="00681AC4">
            <w:pPr>
              <w:rPr>
                <w:b/>
              </w:rPr>
            </w:pPr>
          </w:p>
        </w:tc>
        <w:tc>
          <w:tcPr>
            <w:tcW w:w="2273" w:type="dxa"/>
            <w:shd w:val="clear" w:color="auto" w:fill="C6E799"/>
          </w:tcPr>
          <w:p w14:paraId="1564C6F7" w14:textId="77777777" w:rsidR="008C290A" w:rsidRPr="00DA0745" w:rsidRDefault="008C290A" w:rsidP="00681AC4">
            <w:pPr>
              <w:jc w:val="center"/>
              <w:rPr>
                <w:b/>
              </w:rPr>
            </w:pPr>
            <w:proofErr w:type="spellStart"/>
            <w:r>
              <w:rPr>
                <w:b/>
              </w:rPr>
              <w:t>HR</w:t>
            </w:r>
            <w:r w:rsidRPr="00DA0745">
              <w:rPr>
                <w:b/>
              </w:rPr>
              <w:t>QoL</w:t>
            </w:r>
            <w:proofErr w:type="spellEnd"/>
            <w:r>
              <w:rPr>
                <w:b/>
              </w:rPr>
              <w:t xml:space="preserve"> questionnaires</w:t>
            </w:r>
          </w:p>
        </w:tc>
        <w:tc>
          <w:tcPr>
            <w:tcW w:w="2763" w:type="dxa"/>
            <w:shd w:val="clear" w:color="auto" w:fill="C6E799"/>
          </w:tcPr>
          <w:p w14:paraId="5631A4D5" w14:textId="77777777" w:rsidR="008C290A" w:rsidRPr="00DA0745" w:rsidRDefault="008C290A" w:rsidP="00681AC4">
            <w:pPr>
              <w:jc w:val="center"/>
              <w:rPr>
                <w:b/>
              </w:rPr>
            </w:pPr>
            <w:r w:rsidRPr="00DA0745">
              <w:rPr>
                <w:b/>
              </w:rPr>
              <w:t>Sexual Matters</w:t>
            </w:r>
          </w:p>
        </w:tc>
        <w:tc>
          <w:tcPr>
            <w:tcW w:w="1832" w:type="dxa"/>
            <w:vMerge/>
          </w:tcPr>
          <w:p w14:paraId="498D5492" w14:textId="77777777" w:rsidR="008C290A" w:rsidRDefault="008C290A" w:rsidP="00681AC4">
            <w:pPr>
              <w:jc w:val="center"/>
            </w:pPr>
          </w:p>
        </w:tc>
      </w:tr>
      <w:tr w:rsidR="008C290A" w14:paraId="0D489F8C" w14:textId="77777777" w:rsidTr="00F92A2D">
        <w:tc>
          <w:tcPr>
            <w:tcW w:w="2143" w:type="dxa"/>
          </w:tcPr>
          <w:p w14:paraId="64684C9F" w14:textId="77777777" w:rsidR="008C290A" w:rsidRDefault="008C290A" w:rsidP="00681AC4">
            <w:pPr>
              <w:jc w:val="center"/>
            </w:pPr>
            <w:r>
              <w:t>Nocturia</w:t>
            </w:r>
          </w:p>
        </w:tc>
        <w:tc>
          <w:tcPr>
            <w:tcW w:w="2422" w:type="dxa"/>
          </w:tcPr>
          <w:p w14:paraId="10504D20" w14:textId="77777777" w:rsidR="008C290A" w:rsidRDefault="008C290A" w:rsidP="00681AC4">
            <w:pPr>
              <w:jc w:val="center"/>
            </w:pPr>
            <w:r>
              <w:t>ICIQ-N</w:t>
            </w:r>
          </w:p>
        </w:tc>
        <w:tc>
          <w:tcPr>
            <w:tcW w:w="2741" w:type="dxa"/>
          </w:tcPr>
          <w:p w14:paraId="73AB8489" w14:textId="77777777" w:rsidR="008C290A" w:rsidRDefault="008C290A" w:rsidP="00681AC4">
            <w:pPr>
              <w:jc w:val="center"/>
            </w:pPr>
          </w:p>
        </w:tc>
        <w:tc>
          <w:tcPr>
            <w:tcW w:w="2273" w:type="dxa"/>
          </w:tcPr>
          <w:p w14:paraId="160879A7" w14:textId="77777777" w:rsidR="008C290A" w:rsidRDefault="008C290A" w:rsidP="00681AC4">
            <w:pPr>
              <w:jc w:val="center"/>
            </w:pPr>
            <w:r>
              <w:t>ICIQ-</w:t>
            </w:r>
            <w:proofErr w:type="spellStart"/>
            <w:r>
              <w:t>Nqol</w:t>
            </w:r>
            <w:proofErr w:type="spellEnd"/>
            <w:r>
              <w:fldChar w:fldCharType="begin"/>
            </w:r>
            <w:r>
              <w:instrText xml:space="preserve"> ADDIN ZOTERO_ITEM CSL_CITATION {"citationID":"onEg5yax","properties":{"formattedCitation":"(35)","plainCitation":"(35)","noteIndex":0},"citationItems":[{"id":296,"uris":["http://zotero.org/users/2215892/items/CGKF8QS9"],"uri":["http://zotero.org/users/2215892/items/CGKF8QS9"],"itemData":{"id":296,"type":"article-journal","container-title":"Urology","DOI":"10.1016/j.urology.2003.10.019","ISSN":"00904295","issue":"3","language":"en","page":"481-486","source":"CrossRef","title":"Development and validation of a quality-of-life measure for men with nocturia","volume":"63","author":[{"family":"Abraham","given":"Lucy"},{"family":"Hareendran","given":"Asha"},{"family":"Mills","given":"Ian W"},{"family":"Martin","given":"Mona L"},{"family":"Abrams","given":"Paul"},{"family":"Drake","given":"Marcus J"},{"family":"MacDonagh","given":"Ruaraidh P"},{"family":"Noble","given":"Jeremy G"}],"issued":{"date-parts":[["2004",3]]}}}],"schema":"https://github.com/citation-style-language/schema/raw/master/csl-citation.json"} </w:instrText>
            </w:r>
            <w:r>
              <w:fldChar w:fldCharType="separate"/>
            </w:r>
            <w:r w:rsidRPr="00435465">
              <w:t>(35)</w:t>
            </w:r>
            <w:r>
              <w:fldChar w:fldCharType="end"/>
            </w:r>
            <w:r>
              <w:t>$</w:t>
            </w:r>
          </w:p>
        </w:tc>
        <w:tc>
          <w:tcPr>
            <w:tcW w:w="2763" w:type="dxa"/>
          </w:tcPr>
          <w:p w14:paraId="5E2FB523" w14:textId="77777777" w:rsidR="008C290A" w:rsidRDefault="008C290A" w:rsidP="00681AC4">
            <w:pPr>
              <w:jc w:val="center"/>
            </w:pPr>
            <w:r>
              <w:t>Males: ICIQ-</w:t>
            </w:r>
            <w:proofErr w:type="spellStart"/>
            <w:r>
              <w:t>MLUTSsex</w:t>
            </w:r>
            <w:proofErr w:type="spellEnd"/>
          </w:p>
          <w:p w14:paraId="6744E5C4" w14:textId="77777777" w:rsidR="008C290A" w:rsidRDefault="008C290A" w:rsidP="00681AC4">
            <w:pPr>
              <w:jc w:val="center"/>
            </w:pPr>
            <w:r>
              <w:t>Females: ICIQ-</w:t>
            </w:r>
            <w:proofErr w:type="spellStart"/>
            <w:r>
              <w:t>FLUTSsex</w:t>
            </w:r>
            <w:proofErr w:type="spellEnd"/>
          </w:p>
        </w:tc>
        <w:tc>
          <w:tcPr>
            <w:tcW w:w="1832" w:type="dxa"/>
            <w:vMerge/>
          </w:tcPr>
          <w:p w14:paraId="592F792D" w14:textId="77777777" w:rsidR="008C290A" w:rsidRDefault="008C290A" w:rsidP="00681AC4">
            <w:pPr>
              <w:jc w:val="center"/>
            </w:pPr>
          </w:p>
        </w:tc>
      </w:tr>
      <w:tr w:rsidR="008C290A" w14:paraId="3663FC15" w14:textId="77777777" w:rsidTr="00F92A2D">
        <w:tc>
          <w:tcPr>
            <w:tcW w:w="2143" w:type="dxa"/>
          </w:tcPr>
          <w:p w14:paraId="361D7C6D" w14:textId="77777777" w:rsidR="008C290A" w:rsidRDefault="008C290A" w:rsidP="00681AC4">
            <w:pPr>
              <w:jc w:val="center"/>
            </w:pPr>
            <w:r>
              <w:t>Overactive Bladder</w:t>
            </w:r>
          </w:p>
        </w:tc>
        <w:tc>
          <w:tcPr>
            <w:tcW w:w="2422" w:type="dxa"/>
          </w:tcPr>
          <w:p w14:paraId="243B2EC7" w14:textId="77777777" w:rsidR="008C290A" w:rsidRDefault="008C290A" w:rsidP="00681AC4">
            <w:pPr>
              <w:jc w:val="center"/>
            </w:pPr>
            <w:r>
              <w:t>ICIQ-OAB</w:t>
            </w:r>
          </w:p>
        </w:tc>
        <w:tc>
          <w:tcPr>
            <w:tcW w:w="2741" w:type="dxa"/>
          </w:tcPr>
          <w:p w14:paraId="0D7E3F38" w14:textId="77777777" w:rsidR="008C290A" w:rsidRDefault="008C290A" w:rsidP="00681AC4">
            <w:pPr>
              <w:jc w:val="center"/>
            </w:pPr>
          </w:p>
        </w:tc>
        <w:tc>
          <w:tcPr>
            <w:tcW w:w="2273" w:type="dxa"/>
          </w:tcPr>
          <w:p w14:paraId="3F4C004A" w14:textId="77777777" w:rsidR="008C290A" w:rsidRDefault="008C290A" w:rsidP="00681AC4">
            <w:pPr>
              <w:jc w:val="center"/>
            </w:pPr>
            <w:r>
              <w:t>ICIQ-</w:t>
            </w:r>
            <w:proofErr w:type="spellStart"/>
            <w:r>
              <w:t>OABqol</w:t>
            </w:r>
            <w:proofErr w:type="spellEnd"/>
            <w:r>
              <w:fldChar w:fldCharType="begin"/>
            </w:r>
            <w:r>
              <w:instrText xml:space="preserve"> ADDIN ZOTERO_ITEM CSL_CITATION {"citationID":"hawXuNeB","properties":{"formattedCitation":"(36)","plainCitation":"(36)","noteIndex":0},"citationItems":[{"id":221,"uris":["http://zotero.org/users/2215892/items/E9QP7EPD"],"uri":["http://zotero.org/users/2215892/items/E9QP7EPD"],"itemData":{"id":221,"type":"article-journal","container-title":"Quality of life research","issue":"6","page":"563–574","source":"Google Scholar","title":"Psychometric validation of an overactive bladder symptom and health-related quality of life questionnaire: the OAB-q","title-short":"Psychometric validation of an overactive bladder symptom and health-related quality of life questionnaire","volume":"11","author":[{"family":"Coyne","given":"K."},{"family":"Revicki","given":"D."},{"family":"Hunt","given":"T."},{"family":"Corey","given":"R."},{"family":"Stewart","given":"W."},{"family":"Bentkover","given":"Jetal"},{"family":"Kurth","given":"H."},{"family":"Abrams","given":"P."}],"issued":{"date-parts":[["2002"]]}}}],"schema":"https://github.com/citation-style-language/schema/raw/master/csl-citation.json"} </w:instrText>
            </w:r>
            <w:r>
              <w:fldChar w:fldCharType="separate"/>
            </w:r>
            <w:r w:rsidRPr="00435465">
              <w:t>(36)</w:t>
            </w:r>
            <w:r>
              <w:fldChar w:fldCharType="end"/>
            </w:r>
            <w:r>
              <w:t>$</w:t>
            </w:r>
          </w:p>
        </w:tc>
        <w:tc>
          <w:tcPr>
            <w:tcW w:w="2763" w:type="dxa"/>
          </w:tcPr>
          <w:p w14:paraId="61B3F285" w14:textId="77777777" w:rsidR="008C290A" w:rsidRDefault="008C290A" w:rsidP="00681AC4">
            <w:pPr>
              <w:jc w:val="center"/>
            </w:pPr>
            <w:r>
              <w:t>Males: ICIQ-</w:t>
            </w:r>
            <w:proofErr w:type="spellStart"/>
            <w:r>
              <w:t>MLUTSsex</w:t>
            </w:r>
            <w:proofErr w:type="spellEnd"/>
          </w:p>
          <w:p w14:paraId="4F6BB7C6" w14:textId="77777777" w:rsidR="008C290A" w:rsidRDefault="008C290A" w:rsidP="00681AC4">
            <w:pPr>
              <w:jc w:val="center"/>
            </w:pPr>
            <w:r>
              <w:t>Females: ICIQ-</w:t>
            </w:r>
            <w:proofErr w:type="spellStart"/>
            <w:r>
              <w:t>FLUTSsex</w:t>
            </w:r>
            <w:proofErr w:type="spellEnd"/>
          </w:p>
        </w:tc>
        <w:tc>
          <w:tcPr>
            <w:tcW w:w="1832" w:type="dxa"/>
            <w:vMerge/>
          </w:tcPr>
          <w:p w14:paraId="72761080" w14:textId="77777777" w:rsidR="008C290A" w:rsidRDefault="008C290A" w:rsidP="00681AC4">
            <w:pPr>
              <w:jc w:val="center"/>
            </w:pPr>
          </w:p>
        </w:tc>
      </w:tr>
      <w:tr w:rsidR="008C290A" w14:paraId="169BD9BD" w14:textId="77777777" w:rsidTr="00F92A2D">
        <w:trPr>
          <w:trHeight w:val="346"/>
        </w:trPr>
        <w:tc>
          <w:tcPr>
            <w:tcW w:w="2143" w:type="dxa"/>
          </w:tcPr>
          <w:p w14:paraId="34CA7597" w14:textId="77777777" w:rsidR="008C290A" w:rsidRDefault="008C290A" w:rsidP="00681AC4">
            <w:pPr>
              <w:jc w:val="center"/>
            </w:pPr>
            <w:r>
              <w:t>Underactive Bladder</w:t>
            </w:r>
          </w:p>
        </w:tc>
        <w:tc>
          <w:tcPr>
            <w:tcW w:w="2422" w:type="dxa"/>
          </w:tcPr>
          <w:p w14:paraId="560DF207" w14:textId="77777777" w:rsidR="008C290A" w:rsidRDefault="008C290A" w:rsidP="00681AC4">
            <w:pPr>
              <w:jc w:val="center"/>
            </w:pPr>
            <w:r>
              <w:t>ICIQ-UAB*</w:t>
            </w:r>
            <w:r>
              <w:fldChar w:fldCharType="begin"/>
            </w:r>
            <w:r>
              <w:instrText xml:space="preserve"> ADDIN ZOTERO_ITEM CSL_CITATION {"citationID":"23wli71C","properties":{"formattedCitation":"(11,12)","plainCitation":"(11,12)","noteIndex":0},"citationItems":[{"id":623,"uris":["http://zotero.org/users/2215892/items/CQ9RKSPQ"],"uri":["http://zotero.org/users/2215892/items/CQ9RKSPQ"],"itemData":{"id":623,"type":"article-journal","abstract":"BACKGROUND: Underactive bladder (UAB) is considered the symptom complex associated with the urodynamic diagnosis of detrusor underactivity.\nOBJECTIVE: The aim of this research was to investigate the patient reported experience of the symptoms, signs, and impact of UAB. This research is also part of the initial qualitative phase for the development of a new patient reported outcome measure for the assessment of UAB.\nDESIGN, SETTING, AND PARTICIPANTS: Qualitative methods were used to understand the experience of UAB from a patient perspective, in a purposive sample of male (n=29) and female (n=15) patients aged 27-88 yr (mean: 64 yr), diagnosed with a primary diagnosis of detrusor underactivity, with or without coexisting urological conditions. Semistructured interviews were conducted in Bristol, UK.\nRESULTS: Male and female patients reported a variety of lower urinary tract symptoms and associated impact on quality of life. Storage symptoms of nocturia, increased daytime frequency, and urgency, and the voiding symptoms of slow stream, hesitancy, and straining were reported by over half of the patients. A sensation of incomplete emptying and postmicturition dribble were also frequently described. Most had a post void residual &gt;30ml (n=34, 77%, median: 199ml) with many reporting urinary tract infections, a history of self-catheterisation, and some experiencing occasional acute retention episodes. These symptoms and signs can have a broad impact on quality of life including having to plan their daily activities around the location of toilets, disruption to sleep, social life, and associated effect on family and friends.\nCONCLUSIONS: Knowledge of the lived experience of UAB obtained in the current study will be used for the development of a new patient reported outcome measure and help inform the current working definition of UAB.\nPATIENT SUMMARY: The symptoms, signs, and impact on quality of life of underactive bladder are described by patients with the condition.","container-title":"European Urology","DOI":"10.1016/j.eururo.2017.03.045","ISSN":"1873-7560","issue":"3","journalAbbreviation":"Eur. Urol.","language":"eng","note":"PMID: 28400168","page":"402-407","source":"PubMed","title":"Qualitative Exploration of the Patient Experience of Underactive Bladder","volume":"72","author":[{"family":"Uren","given":"Alan D."},{"family":"Cotterill","given":"Nikki"},{"family":"Harding","given":"Christopher"},{"family":"Hillary","given":"Christopher"},{"family":"Chapple","given":"Christopher"},{"family":"Klaver","given":"Monique"},{"family":"Bongaerts","given":"Dominique"},{"family":"Hakimi","given":"Zalmai"},{"family":"Abrams","given":"Paul"}],"issued":{"date-parts":[["2017",4,8]]}}},{"id":10,"uris":["http://zotero.org/users/2215892/items/PISWZI6K"],"uri":["http://zotero.org/users/2215892/items/PISWZI6K"],"itemData":{"id":10,"type":"article-journal","abstract":"AIMS: To present the development of the International Consultation on Incontinence Questionnaire-underactive bladder (ICIQ-UAB) as the first patient reported outcome measure for the assessment of the symptoms and impact on the health-related quality of life of UAB developed in-line with the Food and Drug Administration Guidance for Industry.\nMETHODS: Draft items were developed following 44 semi-structured concept elicitation interviews in the UK and refined using 36 cognitive interviews. A pilot study was designed to assess the draft ICIQ-UAB's initial psychometric properties with 54 patients recruited from European hospitals. Further concept elicitation interviews were also carried out with 11 patients in the US and 10 patients in Japan. All participants had a prior urodynamic diagnosis of detrusor underactivity.\nRESULTS: The cognitive interviews confirmed the initial items to be understood and interpreted as intended. Pilot testing showed that both internal consistency (Cronbach's α ≥ 0.85) and test-retest reliability (stable patients; intraclass correlation coefficient ≥ 0.88) were high. The interviews in the US and Japan elicited symptoms and impacts that support previous findings in the UK and provided further insight into the experiences of patients in those countries. The developmental ICIQ-UAB was refined using the evidence from all substudies.\nCONCLUSIONS: The validity and reliability of the ICIQ-UAB were supported in a pilot study setting and the wider cultural applicability by the additional interviews in the US and Japan. Following further validation in future clinical trials, the developmental ICIQ-UAB is envisaged as an important tool for the monitoring of future UAB treatment strategies.","container-title":"Neurourology and Urodynamics","DOI":"10.1002/nau.23947","ISSN":"1520-6777","journalAbbreviation":"Neurourol. Urodyn.","language":"eng","note":"PMID: 30801826","source":"PubMed","title":"The development of the ICIQ-UAB: A patient reported outcome measure for underactive bladder","title-short":"The development of the ICIQ-UAB","author":[{"family":"Uren","given":"Alan D."},{"family":"Cotterill","given":"Nikki"},{"family":"Harding","given":"Christopher"},{"family":"Hillary","given":"Christopher"},{"family":"Chapple","given":"Christopher"},{"family":"Lasch","given":"Kathryn"},{"family":"Stroupe","given":"Angela"},{"family":"Deshpande","given":"Chinmay"},{"family":"Delbecque","given":"Laure"},{"family":"Van Koeveringe","given":"Gommert"},{"family":"Oelke","given":"Matthias"},{"family":"Belal","given":"Mohammed"},{"family":"Bosch","given":"Ruud"},{"family":"Blok","given":"Bertil"},{"family":"Nitti","given":"Victor"},{"family":"Gotoh","given":"Momokazu"},{"family":"Takei","given":"Mineo"},{"family":"Crawford","given":"Bruce"},{"family":"Klaver","given":"Monique"},{"family":"Bongaerts","given":"Dominique"},{"family":"Hakimi","given":"Zalmai"},{"family":"Kos","given":"Ton"},{"family":"Abrams","given":"Paul"}],"issued":{"date-parts":[["2019",2,22]]}}}],"schema":"https://github.com/citation-style-language/schema/raw/master/csl-citation.json"} </w:instrText>
            </w:r>
            <w:r>
              <w:fldChar w:fldCharType="separate"/>
            </w:r>
            <w:r w:rsidRPr="00182526">
              <w:t>(11,12)</w:t>
            </w:r>
            <w:r>
              <w:fldChar w:fldCharType="end"/>
            </w:r>
          </w:p>
        </w:tc>
        <w:tc>
          <w:tcPr>
            <w:tcW w:w="2741" w:type="dxa"/>
          </w:tcPr>
          <w:p w14:paraId="700ADE04" w14:textId="77777777" w:rsidR="008C290A" w:rsidRDefault="008C290A" w:rsidP="00681AC4">
            <w:pPr>
              <w:jc w:val="center"/>
            </w:pPr>
          </w:p>
        </w:tc>
        <w:tc>
          <w:tcPr>
            <w:tcW w:w="2273" w:type="dxa"/>
          </w:tcPr>
          <w:p w14:paraId="6BF439BC" w14:textId="77777777" w:rsidR="008C290A" w:rsidRDefault="008C290A" w:rsidP="00681AC4">
            <w:pPr>
              <w:jc w:val="center"/>
            </w:pPr>
          </w:p>
        </w:tc>
        <w:tc>
          <w:tcPr>
            <w:tcW w:w="2763" w:type="dxa"/>
          </w:tcPr>
          <w:p w14:paraId="1357CBEC" w14:textId="77777777" w:rsidR="008C290A" w:rsidRDefault="008C290A" w:rsidP="00681AC4">
            <w:pPr>
              <w:jc w:val="center"/>
            </w:pPr>
          </w:p>
        </w:tc>
        <w:tc>
          <w:tcPr>
            <w:tcW w:w="1832" w:type="dxa"/>
            <w:vMerge/>
          </w:tcPr>
          <w:p w14:paraId="2A36E27F" w14:textId="77777777" w:rsidR="008C290A" w:rsidRDefault="008C290A" w:rsidP="00681AC4">
            <w:pPr>
              <w:jc w:val="center"/>
            </w:pPr>
          </w:p>
        </w:tc>
      </w:tr>
      <w:tr w:rsidR="008C290A" w14:paraId="5F852CED" w14:textId="77777777" w:rsidTr="00F92A2D">
        <w:tc>
          <w:tcPr>
            <w:tcW w:w="2143" w:type="dxa"/>
          </w:tcPr>
          <w:p w14:paraId="73FCD297" w14:textId="77777777" w:rsidR="008C290A" w:rsidRDefault="008C290A" w:rsidP="00681AC4">
            <w:pPr>
              <w:jc w:val="center"/>
            </w:pPr>
            <w:r>
              <w:t>Neurogenic</w:t>
            </w:r>
          </w:p>
        </w:tc>
        <w:tc>
          <w:tcPr>
            <w:tcW w:w="2422" w:type="dxa"/>
          </w:tcPr>
          <w:p w14:paraId="4527EE21" w14:textId="77777777" w:rsidR="008C290A" w:rsidRDefault="008C290A" w:rsidP="00681AC4">
            <w:pPr>
              <w:jc w:val="center"/>
            </w:pPr>
            <w:r>
              <w:t>ICIQ-Neuro Bowel*</w:t>
            </w:r>
          </w:p>
        </w:tc>
        <w:tc>
          <w:tcPr>
            <w:tcW w:w="2741" w:type="dxa"/>
          </w:tcPr>
          <w:p w14:paraId="27E74AD2" w14:textId="77777777" w:rsidR="008C290A" w:rsidRDefault="008C290A" w:rsidP="00681AC4">
            <w:pPr>
              <w:jc w:val="center"/>
            </w:pPr>
          </w:p>
        </w:tc>
        <w:tc>
          <w:tcPr>
            <w:tcW w:w="2273" w:type="dxa"/>
          </w:tcPr>
          <w:p w14:paraId="6F2E242A" w14:textId="77777777" w:rsidR="008C290A" w:rsidRDefault="008C290A" w:rsidP="00681AC4">
            <w:pPr>
              <w:jc w:val="center"/>
            </w:pPr>
          </w:p>
        </w:tc>
        <w:tc>
          <w:tcPr>
            <w:tcW w:w="2763" w:type="dxa"/>
          </w:tcPr>
          <w:p w14:paraId="582E6335" w14:textId="77777777" w:rsidR="008C290A" w:rsidRDefault="008C290A" w:rsidP="00681AC4">
            <w:pPr>
              <w:jc w:val="center"/>
            </w:pPr>
          </w:p>
        </w:tc>
        <w:tc>
          <w:tcPr>
            <w:tcW w:w="1832" w:type="dxa"/>
            <w:vMerge/>
          </w:tcPr>
          <w:p w14:paraId="06A0BD27" w14:textId="77777777" w:rsidR="008C290A" w:rsidRDefault="008C290A" w:rsidP="00681AC4">
            <w:pPr>
              <w:jc w:val="center"/>
            </w:pPr>
          </w:p>
        </w:tc>
      </w:tr>
      <w:tr w:rsidR="008C290A" w14:paraId="574DD6DC" w14:textId="77777777" w:rsidTr="00F92A2D">
        <w:tc>
          <w:tcPr>
            <w:tcW w:w="2143" w:type="dxa"/>
          </w:tcPr>
          <w:p w14:paraId="13195CF0" w14:textId="77777777" w:rsidR="008C290A" w:rsidRDefault="008C290A" w:rsidP="00681AC4">
            <w:pPr>
              <w:jc w:val="center"/>
            </w:pPr>
            <w:r>
              <w:t>Long Term Catheter</w:t>
            </w:r>
          </w:p>
        </w:tc>
        <w:tc>
          <w:tcPr>
            <w:tcW w:w="2422" w:type="dxa"/>
          </w:tcPr>
          <w:p w14:paraId="4F0F18B0" w14:textId="77777777" w:rsidR="008C290A" w:rsidRDefault="008C290A" w:rsidP="00681AC4">
            <w:pPr>
              <w:jc w:val="center"/>
            </w:pPr>
          </w:p>
        </w:tc>
        <w:tc>
          <w:tcPr>
            <w:tcW w:w="2741" w:type="dxa"/>
          </w:tcPr>
          <w:p w14:paraId="1132E5F1" w14:textId="77777777" w:rsidR="008C290A" w:rsidRDefault="008C290A" w:rsidP="00681AC4">
            <w:pPr>
              <w:jc w:val="center"/>
            </w:pPr>
          </w:p>
        </w:tc>
        <w:tc>
          <w:tcPr>
            <w:tcW w:w="2273" w:type="dxa"/>
          </w:tcPr>
          <w:p w14:paraId="68AC0565" w14:textId="77777777" w:rsidR="008C290A" w:rsidRDefault="008C290A" w:rsidP="00681AC4">
            <w:pPr>
              <w:jc w:val="center"/>
            </w:pPr>
            <w:r w:rsidRPr="00FE6BCB">
              <w:t>ICIQ-</w:t>
            </w:r>
            <w:proofErr w:type="spellStart"/>
            <w:r w:rsidRPr="00FE6BCB">
              <w:t>LTCqol</w:t>
            </w:r>
            <w:proofErr w:type="spellEnd"/>
            <w:r>
              <w:fldChar w:fldCharType="begin"/>
            </w:r>
            <w:r>
              <w:instrText xml:space="preserve"> ADDIN ZOTERO_ITEM CSL_CITATION {"citationID":"7DEjAZrA","properties":{"formattedCitation":"(37)","plainCitation":"(37)","noteIndex":0},"citationItems":[{"id":232,"uris":["http://zotero.org/users/2215892/items/DHXEPVSU"],"uri":["http://zotero.org/users/2215892/items/DHXEPVSU"],"itemData":{"id":232,"type":"article-journal","container-title":"Neurourology and Urodynamics","DOI":"10.1002/nau.22729","ISSN":"07332467","language":"en","page":"n/a-n/a","source":"CrossRef","title":"Development and psychometric evaluation of the ICIQ-LTCqol: A self-report quality of life questionnaire for long-term indwelling catheter users: Quality of Life Evaluation for Long Term Indwelling Catheter Users","title-short":"Development and psychometric evaluation of the ICIQ-LTCqol","author":[{"family":"Cotterill","given":"Nikki"},{"family":"Fowler","given":"Sarah"},{"family":"Avery","given":"Miriam"},{"family":"Cottenden","given":"Alan M."},{"family":"Wilde","given":"Mary"},{"family":"Long","given":"Adele"},{"family":"Fader","given":"Mandy J."}],"issued":{"date-parts":[["2015",2]]}}}],"schema":"https://github.com/citation-style-language/schema/raw/master/csl-citation.json"} </w:instrText>
            </w:r>
            <w:r>
              <w:fldChar w:fldCharType="separate"/>
            </w:r>
            <w:r w:rsidRPr="00435465">
              <w:t>(37)</w:t>
            </w:r>
            <w:r>
              <w:fldChar w:fldCharType="end"/>
            </w:r>
          </w:p>
        </w:tc>
        <w:tc>
          <w:tcPr>
            <w:tcW w:w="2763" w:type="dxa"/>
          </w:tcPr>
          <w:p w14:paraId="2A57F266" w14:textId="77777777" w:rsidR="008C290A" w:rsidRDefault="008C290A" w:rsidP="00681AC4">
            <w:pPr>
              <w:jc w:val="center"/>
            </w:pPr>
          </w:p>
        </w:tc>
        <w:tc>
          <w:tcPr>
            <w:tcW w:w="1832" w:type="dxa"/>
            <w:vMerge/>
          </w:tcPr>
          <w:p w14:paraId="0AFAEC74" w14:textId="77777777" w:rsidR="008C290A" w:rsidRDefault="008C290A" w:rsidP="00681AC4">
            <w:pPr>
              <w:jc w:val="center"/>
            </w:pPr>
          </w:p>
        </w:tc>
      </w:tr>
      <w:tr w:rsidR="008C290A" w14:paraId="30E40A64" w14:textId="77777777" w:rsidTr="00F92A2D">
        <w:tc>
          <w:tcPr>
            <w:tcW w:w="2143" w:type="dxa"/>
          </w:tcPr>
          <w:p w14:paraId="6038A304" w14:textId="77777777" w:rsidR="008C290A" w:rsidRDefault="008C290A" w:rsidP="00681AC4">
            <w:pPr>
              <w:jc w:val="center"/>
            </w:pPr>
            <w:r>
              <w:t>Children</w:t>
            </w:r>
          </w:p>
        </w:tc>
        <w:tc>
          <w:tcPr>
            <w:tcW w:w="2422" w:type="dxa"/>
          </w:tcPr>
          <w:p w14:paraId="77D2BC46" w14:textId="77777777" w:rsidR="008C290A" w:rsidRDefault="008C290A" w:rsidP="00681AC4">
            <w:pPr>
              <w:jc w:val="center"/>
            </w:pPr>
            <w:r>
              <w:t>ICIQ-CLUTS</w:t>
            </w:r>
            <w:r>
              <w:fldChar w:fldCharType="begin"/>
            </w:r>
            <w:r>
              <w:instrText xml:space="preserve"> ADDIN ZOTERO_ITEM CSL_CITATION {"citationID":"k3r9ZJS7","properties":{"formattedCitation":"(9)","plainCitation":"(9)","noteIndex":0},"citationItems":[{"id":654,"uris":["http://zotero.org/users/2215892/items/WX9DZC3Z"],"uri":["http://zotero.org/users/2215892/items/WX9DZC3Z"],"itemData":{"id":654,"type":"article-journal","abstract":"PURPOSE: Lower urinary tract symptoms are common in pediatric patients. To our knowledge no validated instruments properly designed to screen lower urinary tract symptoms in the pediatric population have been published to date. In the International Consultation on Incontinence Questionnaire Committee the psychometric properties of a screening questionnaire for pediatric lower urinary tract symptoms were assessed.\nMATERIALS AND METHODS: The 12-item International Consultation on Incontinence Questionnaire-Pediatric Lower Urinary Tract Symptoms was developed in child and parent self-administered versions, and produced in English, Italian and German using a standard cross-cultural adaptation process. The questionnaire was self-administered to children 5 to 18 years old and their parents presenting for lower urinary tract symptoms (cases) or to pediatric/urological clinics for other reasons (controls). A case report form included history, urinalysis, bladder diary, flowmetry/post-void residual urine volume and clinician judgment on whether each child did or did not have lower urinary tract symptoms. Questionnaire psychometric properties were evaluated and data were stratified into 3 age groups, including 5 to 9, 10 to 13 and 14 to 18 years.\nRESULTS: A total of 345 questionnaires were completed, of which 147 were negative and 198 were positive for lower urinary tract symptoms. A mean of 1.67% and 2.10% of items were missing in the child and parent versions, respectively. Reliability (Cronbach's α) was unacceptable in only the 5 to 9-year-old group. The high ICC of 0.847 suggested fair child/parent equivalence. Sensitivity and specificity were 89% and 76% in the child version, and 91% and 73.5% in the parent version, respectively.\nCONCLUSIONS: The questionnaire is an acceptable, reliable tool with high sensitivity and specificity to screen for lower urinary tract symptoms in pediatric practice. Problems related to literacy suggest use of the child versions for patients older than 9 years. In research this questionnaire could be used to recalibrate the prevalence of lower urinary tract symptoms in children.","container-title":"The Journal of Urology","DOI":"10.1016/j.juro.2010.03.075","ISSN":"1527-3792","issue":"4 Suppl","journalAbbreviation":"J. Urol.","language":"eng","note":"PMID: 20728171","page":"1662-1667","source":"PubMed","title":"Validity of the international consultation on incontinence questionnaire-pediatric lower urinary tract symptoms: a screening questionnaire for children","title-short":"Validity of the international consultation on incontinence questionnaire-pediatric lower urinary tract symptoms","volume":"184","author":[{"family":"De Gennaro","given":"Mario"},{"family":"Niero","given":"Mauro"},{"family":"Capitanucci","given":"Maria Luisa"},{"family":"Gontard","given":"Alexander","non-dropping-particle":"von"},{"family":"Woodward","given":"Mark"},{"family":"Tubaro","given":"Andrea"},{"family":"Abrams","given":"Paul"}],"issued":{"date-parts":[["2010",10]]}}}],"schema":"https://github.com/citation-style-language/schema/raw/master/csl-citation.json"} </w:instrText>
            </w:r>
            <w:r>
              <w:fldChar w:fldCharType="separate"/>
            </w:r>
            <w:r w:rsidRPr="00182526">
              <w:t>(9)</w:t>
            </w:r>
            <w:r>
              <w:fldChar w:fldCharType="end"/>
            </w:r>
          </w:p>
        </w:tc>
        <w:tc>
          <w:tcPr>
            <w:tcW w:w="2741" w:type="dxa"/>
          </w:tcPr>
          <w:p w14:paraId="6A8DB1E1" w14:textId="77777777" w:rsidR="008C290A" w:rsidRDefault="008C290A" w:rsidP="00681AC4">
            <w:pPr>
              <w:jc w:val="center"/>
            </w:pPr>
          </w:p>
        </w:tc>
        <w:tc>
          <w:tcPr>
            <w:tcW w:w="2273" w:type="dxa"/>
          </w:tcPr>
          <w:p w14:paraId="58EDE6AB" w14:textId="77777777" w:rsidR="008C290A" w:rsidRDefault="008C290A" w:rsidP="00681AC4">
            <w:pPr>
              <w:jc w:val="center"/>
            </w:pPr>
          </w:p>
        </w:tc>
        <w:tc>
          <w:tcPr>
            <w:tcW w:w="2763" w:type="dxa"/>
          </w:tcPr>
          <w:p w14:paraId="39B71779" w14:textId="77777777" w:rsidR="008C290A" w:rsidRDefault="008C290A" w:rsidP="00681AC4">
            <w:pPr>
              <w:jc w:val="center"/>
            </w:pPr>
          </w:p>
        </w:tc>
        <w:tc>
          <w:tcPr>
            <w:tcW w:w="1832" w:type="dxa"/>
            <w:vMerge/>
          </w:tcPr>
          <w:p w14:paraId="400C3F45" w14:textId="77777777" w:rsidR="008C290A" w:rsidRDefault="008C290A" w:rsidP="00681AC4">
            <w:pPr>
              <w:jc w:val="center"/>
            </w:pPr>
          </w:p>
        </w:tc>
      </w:tr>
      <w:tr w:rsidR="008C290A" w14:paraId="1E039E35" w14:textId="77777777" w:rsidTr="00F92A2D">
        <w:tc>
          <w:tcPr>
            <w:tcW w:w="2143" w:type="dxa"/>
          </w:tcPr>
          <w:p w14:paraId="376F6D61" w14:textId="77777777" w:rsidR="008C290A" w:rsidRDefault="008C290A" w:rsidP="00681AC4">
            <w:pPr>
              <w:jc w:val="center"/>
            </w:pPr>
            <w:r>
              <w:t>Absorbent Pads</w:t>
            </w:r>
          </w:p>
        </w:tc>
        <w:tc>
          <w:tcPr>
            <w:tcW w:w="2422" w:type="dxa"/>
          </w:tcPr>
          <w:p w14:paraId="48C3EDEA" w14:textId="77777777" w:rsidR="008C290A" w:rsidRDefault="008C290A" w:rsidP="00681AC4">
            <w:pPr>
              <w:jc w:val="center"/>
            </w:pPr>
          </w:p>
        </w:tc>
        <w:tc>
          <w:tcPr>
            <w:tcW w:w="2741" w:type="dxa"/>
          </w:tcPr>
          <w:p w14:paraId="1F8B1562" w14:textId="77777777" w:rsidR="008C290A" w:rsidRDefault="008C290A" w:rsidP="00681AC4">
            <w:pPr>
              <w:jc w:val="center"/>
            </w:pPr>
          </w:p>
        </w:tc>
        <w:tc>
          <w:tcPr>
            <w:tcW w:w="2273" w:type="dxa"/>
          </w:tcPr>
          <w:p w14:paraId="35C00F3E" w14:textId="77777777" w:rsidR="008C290A" w:rsidRDefault="008C290A" w:rsidP="00681AC4">
            <w:pPr>
              <w:jc w:val="center"/>
            </w:pPr>
            <w:r>
              <w:t>ICIQ-</w:t>
            </w:r>
            <w:proofErr w:type="spellStart"/>
            <w:r>
              <w:t>PadPROM</w:t>
            </w:r>
            <w:proofErr w:type="spellEnd"/>
            <w:r>
              <w:fldChar w:fldCharType="begin"/>
            </w:r>
            <w:r>
              <w:instrText xml:space="preserve"> ADDIN ZOTERO_ITEM CSL_CITATION {"citationID":"pqvwQmYf","properties":{"formattedCitation":"(38)","plainCitation":"(38)","noteIndex":0},"citationItems":[{"id":653,"uris":["http://zotero.org/users/2215892/items/V797XYUK"],"uri":["http://zotero.org/users/2215892/items/V797XYUK"],"itemData":{"id":653,"type":"article-journal","abstract":"AIM: To describe the development and evaluation of the ICIQ-PadPROM, the first self-reported quality of life questionnaire to assess the treatment effect of absorbent continence products, a new addition to the set of ICIQ modules providing international standardized assessment of lower pelvic dysfunction.\nMETHODS: Developed in four phases, question items semi-structured interviews were conducted with pad using men (n = 19), women (n = 6), with secondary analysis undertaken on transcripts (n = 15 women) from a previous study. Validity of a draft 67 item questionnaire was tested through cognitive debriefing interviews (n = 34) and postal survey (n = 239). Reliability was evaluated by 65 users with a 3 week interval between completions. Expert opinion and factor analysis were used to reduce the final questionnaire to 17 scored and 3 unscored items.\nRESULTS: The questionnaire comprises four scored domains: Pad design and Physical Effects (seven items), Psychological Effects (four items), Social Effects and Pad Leakage (three items) and Burden of Pad Use (three items), plus three unscored items. Levels of missing data ranged from 0 to 7.6%, with fair-to-moderate agreement. The Cronbach's alpha coefficient for all question items was 0.91 and factor analysis was undertaken to reduce redundancy.\nCONCLUSION: Existing incontinence-related outcome tools measure change in symptoms and quality of life impact. The ICIQ PadPROM questionnaire is the first to measure the impact of absorbent continence products on quality of life in the absence of any change in symptoms and will help policy-makers, clinicians, industry, and researchers to evaluate different products designs and materials for different patient populations.","container-title":"Neurourology and Urodynamics","DOI":"10.1002/nau.23389","ISSN":"1520-6777","issue":"5","journalAbbreviation":"Neurourol. Urodyn.","language":"eng","note":"PMID: 29675908","page":"1650-1657","source":"PubMed","title":"Development and psychometric evaluation of ICIQ-PadPROM: A quality of life questionnaire to assess the treatment effect of absorbent continence products","title-short":"Development and psychometric evaluation of ICIQ-PadPROM","volume":"37","author":[{"family":"Yearwood Martin","given":"Charlotte"},{"family":"Murphy","given":"Catherine"},{"family":"Cotterill","given":"Nikki"},{"family":"Williams","given":"Sarah"},{"family":"Cottenden","given":"Alan"},{"family":"Fader","given":"Mandy"}],"issued":{"date-parts":[["2018"]]}}}],"schema":"https://github.com/citation-style-language/schema/raw/master/csl-citation.json"} </w:instrText>
            </w:r>
            <w:r>
              <w:fldChar w:fldCharType="separate"/>
            </w:r>
            <w:r w:rsidRPr="00435465">
              <w:t>(38)</w:t>
            </w:r>
            <w:r>
              <w:fldChar w:fldCharType="end"/>
            </w:r>
          </w:p>
        </w:tc>
        <w:tc>
          <w:tcPr>
            <w:tcW w:w="2763" w:type="dxa"/>
          </w:tcPr>
          <w:p w14:paraId="241591AC" w14:textId="77777777" w:rsidR="008C290A" w:rsidRDefault="008C290A" w:rsidP="00681AC4">
            <w:pPr>
              <w:jc w:val="center"/>
            </w:pPr>
          </w:p>
        </w:tc>
        <w:tc>
          <w:tcPr>
            <w:tcW w:w="1832" w:type="dxa"/>
            <w:vMerge/>
          </w:tcPr>
          <w:p w14:paraId="6A822649" w14:textId="77777777" w:rsidR="008C290A" w:rsidRDefault="008C290A" w:rsidP="00681AC4">
            <w:pPr>
              <w:jc w:val="center"/>
            </w:pPr>
          </w:p>
        </w:tc>
      </w:tr>
      <w:tr w:rsidR="008C290A" w14:paraId="3506C0F5" w14:textId="77777777" w:rsidTr="00F92A2D">
        <w:tc>
          <w:tcPr>
            <w:tcW w:w="2143" w:type="dxa"/>
          </w:tcPr>
          <w:p w14:paraId="0BD90903" w14:textId="77777777" w:rsidR="008C290A" w:rsidRDefault="008C290A" w:rsidP="00681AC4">
            <w:pPr>
              <w:jc w:val="center"/>
            </w:pPr>
            <w:r>
              <w:t>Inflammatory Bowel Disease</w:t>
            </w:r>
          </w:p>
        </w:tc>
        <w:tc>
          <w:tcPr>
            <w:tcW w:w="2422" w:type="dxa"/>
          </w:tcPr>
          <w:p w14:paraId="203B5C95" w14:textId="77777777" w:rsidR="008C290A" w:rsidRDefault="008C290A" w:rsidP="00681AC4">
            <w:pPr>
              <w:jc w:val="center"/>
            </w:pPr>
            <w:r>
              <w:t>ICIQ-IBD</w:t>
            </w:r>
          </w:p>
        </w:tc>
        <w:tc>
          <w:tcPr>
            <w:tcW w:w="2741" w:type="dxa"/>
          </w:tcPr>
          <w:p w14:paraId="205B8537" w14:textId="77777777" w:rsidR="008C290A" w:rsidRDefault="008C290A" w:rsidP="00681AC4">
            <w:pPr>
              <w:jc w:val="center"/>
            </w:pPr>
          </w:p>
        </w:tc>
        <w:tc>
          <w:tcPr>
            <w:tcW w:w="2273" w:type="dxa"/>
          </w:tcPr>
          <w:p w14:paraId="72125496" w14:textId="77777777" w:rsidR="008C290A" w:rsidRDefault="008C290A" w:rsidP="00681AC4">
            <w:pPr>
              <w:jc w:val="center"/>
            </w:pPr>
          </w:p>
        </w:tc>
        <w:tc>
          <w:tcPr>
            <w:tcW w:w="2763" w:type="dxa"/>
          </w:tcPr>
          <w:p w14:paraId="4443F4E1" w14:textId="77777777" w:rsidR="008C290A" w:rsidRDefault="008C290A" w:rsidP="00681AC4">
            <w:pPr>
              <w:jc w:val="center"/>
            </w:pPr>
          </w:p>
        </w:tc>
        <w:tc>
          <w:tcPr>
            <w:tcW w:w="1832" w:type="dxa"/>
            <w:vMerge/>
          </w:tcPr>
          <w:p w14:paraId="7E163546" w14:textId="77777777" w:rsidR="008C290A" w:rsidRDefault="008C290A" w:rsidP="00681AC4">
            <w:pPr>
              <w:jc w:val="center"/>
            </w:pPr>
          </w:p>
        </w:tc>
      </w:tr>
      <w:tr w:rsidR="008C290A" w14:paraId="18613FC6" w14:textId="77777777" w:rsidTr="00F92A2D">
        <w:tc>
          <w:tcPr>
            <w:tcW w:w="2143" w:type="dxa"/>
          </w:tcPr>
          <w:p w14:paraId="5F253AAA" w14:textId="77777777" w:rsidR="008C290A" w:rsidRDefault="008C290A" w:rsidP="00681AC4">
            <w:pPr>
              <w:jc w:val="center"/>
            </w:pPr>
            <w:r>
              <w:t>Cognitively Impaired Adults</w:t>
            </w:r>
          </w:p>
        </w:tc>
        <w:tc>
          <w:tcPr>
            <w:tcW w:w="2422" w:type="dxa"/>
          </w:tcPr>
          <w:p w14:paraId="3248666C" w14:textId="77777777" w:rsidR="008C290A" w:rsidRDefault="008C290A" w:rsidP="00681AC4">
            <w:pPr>
              <w:jc w:val="center"/>
            </w:pPr>
            <w:r>
              <w:t>ICIQ-Cog*</w:t>
            </w:r>
            <w:r>
              <w:fldChar w:fldCharType="begin"/>
            </w:r>
            <w:r>
              <w:instrText xml:space="preserve"> ADDIN ZOTERO_ITEM CSL_CITATION {"citationID":"KpD0juDg","properties":{"formattedCitation":"(10)","plainCitation":"(10)","noteIndex":0},"citationItems":[{"id":657,"uris":["http://zotero.org/users/2215892/items/WBAW6ZSQ"],"uri":["http://zotero.org/users/2215892/items/WBAW6ZSQ"],"itemData":{"id":657,"type":"article-journal","container-title":"BJU International","DOI":"10.1111/bju.14186","ISSN":"14644096","issue":"2","journalAbbreviation":"BJU Int","language":"en","page":"309-316","source":"DOI.org (Crossref)","title":"Development and initial psychometric properties of the ‘ICIQ-Cog’: a new assessment tool to measure the disease-related impact and care effort associated with incontinence in cognitively impaired adults","title-short":"Development and initial psychometric properties of the ‘ICIQ-Cog’","volume":"122","author":[{"family":"Volz-Sidiropoulou","given":"Eftychia"},{"family":"Rings","given":"Theresa"},{"family":"Wagg","given":"Adrian S."},{"family":"Leistner","given":"Nadine"},{"family":"Gauggel","given":"Siegfried"},{"family":"Kirschner-Hermanns","given":"Ruth"}],"issued":{"date-parts":[["2018",8]]}}}],"schema":"https://github.com/citation-style-language/schema/raw/master/csl-citation.json"} </w:instrText>
            </w:r>
            <w:r>
              <w:fldChar w:fldCharType="separate"/>
            </w:r>
            <w:r w:rsidRPr="00182526">
              <w:t>(10)</w:t>
            </w:r>
            <w:r>
              <w:fldChar w:fldCharType="end"/>
            </w:r>
          </w:p>
        </w:tc>
        <w:tc>
          <w:tcPr>
            <w:tcW w:w="2741" w:type="dxa"/>
          </w:tcPr>
          <w:p w14:paraId="1E8E0ED5" w14:textId="77777777" w:rsidR="008C290A" w:rsidRDefault="008C290A" w:rsidP="00681AC4">
            <w:pPr>
              <w:jc w:val="center"/>
            </w:pPr>
          </w:p>
        </w:tc>
        <w:tc>
          <w:tcPr>
            <w:tcW w:w="2273" w:type="dxa"/>
          </w:tcPr>
          <w:p w14:paraId="4ADBD3CD" w14:textId="77777777" w:rsidR="008C290A" w:rsidRDefault="008C290A" w:rsidP="00681AC4">
            <w:pPr>
              <w:jc w:val="center"/>
            </w:pPr>
          </w:p>
        </w:tc>
        <w:tc>
          <w:tcPr>
            <w:tcW w:w="2763" w:type="dxa"/>
          </w:tcPr>
          <w:p w14:paraId="6E5931D1" w14:textId="77777777" w:rsidR="008C290A" w:rsidRDefault="008C290A" w:rsidP="00681AC4">
            <w:pPr>
              <w:jc w:val="center"/>
            </w:pPr>
          </w:p>
        </w:tc>
        <w:tc>
          <w:tcPr>
            <w:tcW w:w="1832" w:type="dxa"/>
            <w:vMerge/>
          </w:tcPr>
          <w:p w14:paraId="6ED910AA" w14:textId="77777777" w:rsidR="008C290A" w:rsidRDefault="008C290A" w:rsidP="00681AC4">
            <w:pPr>
              <w:jc w:val="center"/>
            </w:pPr>
          </w:p>
        </w:tc>
      </w:tr>
    </w:tbl>
    <w:p w14:paraId="65D845B3" w14:textId="77777777" w:rsidR="00931AD6" w:rsidRDefault="00D46A9D">
      <w:r>
        <w:t>Table 1</w:t>
      </w:r>
      <w:r w:rsidR="00931AD6">
        <w:t xml:space="preserve">. The ICIQ modular structure. </w:t>
      </w:r>
      <w:r w:rsidR="00736E6C">
        <w:t>The ICIQ-</w:t>
      </w:r>
      <w:proofErr w:type="spellStart"/>
      <w:r w:rsidR="00736E6C">
        <w:t>LUTSqol</w:t>
      </w:r>
      <w:proofErr w:type="spellEnd"/>
      <w:r w:rsidR="00736E6C">
        <w:t>, ICIQ-</w:t>
      </w:r>
      <w:proofErr w:type="gramStart"/>
      <w:r w:rsidR="00736E6C">
        <w:t>B,  ICIQ</w:t>
      </w:r>
      <w:proofErr w:type="gramEnd"/>
      <w:r w:rsidR="00736E6C">
        <w:t>-</w:t>
      </w:r>
      <w:proofErr w:type="spellStart"/>
      <w:r w:rsidR="00736E6C">
        <w:t>Nqol</w:t>
      </w:r>
      <w:proofErr w:type="spellEnd"/>
      <w:r w:rsidR="00736E6C">
        <w:t xml:space="preserve"> and ICIQ-bladder diary all have an </w:t>
      </w:r>
      <w:r w:rsidR="002C2DF2">
        <w:t>ICI Grade of A+</w:t>
      </w:r>
      <w:r w:rsidR="00736E6C">
        <w:t>. A</w:t>
      </w:r>
      <w:r w:rsidR="002C2DF2">
        <w:t>ll others have an grade of A</w:t>
      </w:r>
      <w:r w:rsidR="00736E6C">
        <w:t xml:space="preserve"> </w:t>
      </w:r>
      <w:r w:rsidR="002C2DF2">
        <w:t>except the ICIQ-</w:t>
      </w:r>
      <w:proofErr w:type="spellStart"/>
      <w:r w:rsidR="002C2DF2">
        <w:t>LTCqol</w:t>
      </w:r>
      <w:proofErr w:type="spellEnd"/>
      <w:r w:rsidR="002C2DF2">
        <w:t xml:space="preserve"> which has a grade of B</w:t>
      </w:r>
      <w:r w:rsidR="0022321D">
        <w:t xml:space="preserve"> </w:t>
      </w:r>
      <w:r w:rsidR="0022321D">
        <w:fldChar w:fldCharType="begin"/>
      </w:r>
      <w:r w:rsidR="00851C2E">
        <w:instrText xml:space="preserve"> ADDIN ZOTERO_ITEM CSL_CITATION {"citationID":"UZhUXStd","properties":{"formattedCitation":"(4)","plainCitation":"(4)","noteIndex":0},"citationItems":[{"id":592,"uris":["http://zotero.org/users/2215892/items/2CVXAPVA"],"uri":["http://zotero.org/users/2215892/items/2CVXAPVA"],"itemData":{"id":592,"type":"chapter","container-title":"Incontinence, 6th Edition 2017: International Consultation on Incontinence, Tokyo, September 2016","page":"541-599","publisher":"International Continence Society","title":"Patient-Reported Outcome Assessment","author":[{"family":"Castro Diaz","given":"David"},{"family":"Robinson","given":"Dudley"},{"family":"Bosch","given":"Ruud"},{"family":"Constantini","given":"Elizabetta"},{"family":"Cotterill","given":"Nikki"},{"family":"Espuna-Pons","given":"Montse"},{"family":"Kocjancic","given":"Ervin"},{"family":"Lemos","given":"Nucelio"},{"family":"Tarcan","given":"Tufan"},{"family":"Yoshida","given":"Masaki"}],"editor":[{"family":"Abrams","given":"Paul"},{"family":"Cardozo","given":"Linda"},{"family":"Wagg","given":"Adrian"},{"family":"Wein","given":"Alan"}],"issued":{"date-parts":[["2017"]]}}}],"schema":"https://github.com/citation-style-language/schema/raw/master/csl-citation.json"} </w:instrText>
      </w:r>
      <w:r w:rsidR="0022321D">
        <w:fldChar w:fldCharType="separate"/>
      </w:r>
      <w:r w:rsidR="00851C2E" w:rsidRPr="00435465">
        <w:t>(4)</w:t>
      </w:r>
      <w:r w:rsidR="0022321D">
        <w:fldChar w:fldCharType="end"/>
      </w:r>
      <w:r w:rsidR="002C2DF2">
        <w:t>.</w:t>
      </w:r>
      <w:r w:rsidR="008C290A">
        <w:t xml:space="preserve"> The following modules were adopted as ICIQ modules with author’s permission: ICIQ-</w:t>
      </w:r>
      <w:proofErr w:type="spellStart"/>
      <w:r w:rsidR="008C290A">
        <w:t>Nqol</w:t>
      </w:r>
      <w:proofErr w:type="spellEnd"/>
      <w:r w:rsidR="008C290A">
        <w:t>, ICIQ-</w:t>
      </w:r>
      <w:proofErr w:type="spellStart"/>
      <w:r w:rsidR="008C290A">
        <w:t>OABqol</w:t>
      </w:r>
      <w:proofErr w:type="spellEnd"/>
      <w:r w:rsidR="008C290A">
        <w:t>, ICIQ-</w:t>
      </w:r>
      <w:proofErr w:type="spellStart"/>
      <w:r w:rsidR="008C290A">
        <w:t>LUTSqol</w:t>
      </w:r>
      <w:proofErr w:type="spellEnd"/>
      <w:r w:rsidR="00681AC4">
        <w:t>.</w:t>
      </w:r>
      <w:r w:rsidR="002C2DF2">
        <w:t xml:space="preserve"> </w:t>
      </w:r>
      <w:r w:rsidR="00681AC4">
        <w:t>*These questionnaires are currently in development.</w:t>
      </w:r>
    </w:p>
    <w:p w14:paraId="34F6DBC4" w14:textId="77777777" w:rsidR="00F43191" w:rsidRPr="009C3306" w:rsidRDefault="008F3DDF" w:rsidP="00F43191">
      <w:pPr>
        <w:rPr>
          <w:rFonts w:asciiTheme="minorHAnsi" w:hAnsiTheme="minorHAnsi" w:cstheme="minorHAnsi"/>
          <w:sz w:val="24"/>
        </w:rPr>
      </w:pPr>
      <w:r>
        <w:rPr>
          <w:rFonts w:asciiTheme="minorHAnsi" w:hAnsiTheme="minorHAnsi" w:cstheme="minorHAnsi"/>
          <w:sz w:val="24"/>
        </w:rPr>
        <w:lastRenderedPageBreak/>
        <w:t xml:space="preserve">Figure 1. Summary of the ICIQ </w:t>
      </w:r>
      <w:r w:rsidR="00FB4B68">
        <w:rPr>
          <w:rFonts w:asciiTheme="minorHAnsi" w:hAnsiTheme="minorHAnsi" w:cstheme="minorHAnsi"/>
          <w:sz w:val="24"/>
        </w:rPr>
        <w:t>protocol for the</w:t>
      </w:r>
      <w:r>
        <w:rPr>
          <w:rFonts w:asciiTheme="minorHAnsi" w:hAnsiTheme="minorHAnsi" w:cstheme="minorHAnsi"/>
          <w:sz w:val="24"/>
        </w:rPr>
        <w:t xml:space="preserve"> development of </w:t>
      </w:r>
      <w:r w:rsidR="0044484A">
        <w:rPr>
          <w:rFonts w:asciiTheme="minorHAnsi" w:hAnsiTheme="minorHAnsi" w:cstheme="minorHAnsi"/>
          <w:sz w:val="24"/>
        </w:rPr>
        <w:t>questionnaire</w:t>
      </w:r>
      <w:r>
        <w:rPr>
          <w:rFonts w:asciiTheme="minorHAnsi" w:hAnsiTheme="minorHAnsi" w:cstheme="minorHAnsi"/>
          <w:sz w:val="24"/>
        </w:rPr>
        <w:t>s</w:t>
      </w:r>
      <w:r w:rsidR="00F43191" w:rsidRPr="009C3306">
        <w:rPr>
          <w:rFonts w:asciiTheme="minorHAnsi" w:hAnsiTheme="minorHAnsi" w:cstheme="minorHAnsi"/>
          <w:sz w:val="24"/>
        </w:rPr>
        <w:t>.</w:t>
      </w:r>
    </w:p>
    <w:p w14:paraId="7D59ABB7" w14:textId="77777777" w:rsidR="00F43191" w:rsidRDefault="00F43191" w:rsidP="00F43191">
      <w:pPr>
        <w:jc w:val="both"/>
        <w:rPr>
          <w:rFonts w:ascii="Times New Roman" w:hAnsi="Times New Roman"/>
          <w:sz w:val="24"/>
          <w:highlight w:val="yellow"/>
        </w:rPr>
      </w:pPr>
      <w:r w:rsidRPr="006C58CB">
        <w:rPr>
          <w:rFonts w:ascii="Times New Roman" w:hAnsi="Times New Roman"/>
          <w:noProof/>
          <w:sz w:val="24"/>
          <w:highlight w:val="yellow"/>
          <w:lang w:eastAsia="en-GB"/>
        </w:rPr>
        <mc:AlternateContent>
          <mc:Choice Requires="wpg">
            <w:drawing>
              <wp:anchor distT="0" distB="0" distL="114300" distR="114300" simplePos="0" relativeHeight="251659264" behindDoc="0" locked="0" layoutInCell="1" allowOverlap="1" wp14:anchorId="23C35D03" wp14:editId="18D40F0A">
                <wp:simplePos x="0" y="0"/>
                <wp:positionH relativeFrom="column">
                  <wp:posOffset>-28575</wp:posOffset>
                </wp:positionH>
                <wp:positionV relativeFrom="paragraph">
                  <wp:posOffset>11430</wp:posOffset>
                </wp:positionV>
                <wp:extent cx="5033965" cy="5766311"/>
                <wp:effectExtent l="0" t="0" r="14605" b="25400"/>
                <wp:wrapNone/>
                <wp:docPr id="2" name="Group 14"/>
                <wp:cNvGraphicFramePr/>
                <a:graphic xmlns:a="http://schemas.openxmlformats.org/drawingml/2006/main">
                  <a:graphicData uri="http://schemas.microsoft.com/office/word/2010/wordprocessingGroup">
                    <wpg:wgp>
                      <wpg:cNvGrpSpPr/>
                      <wpg:grpSpPr>
                        <a:xfrm>
                          <a:off x="0" y="0"/>
                          <a:ext cx="5033965" cy="5766311"/>
                          <a:chOff x="-2" y="0"/>
                          <a:chExt cx="5033965" cy="5378886"/>
                        </a:xfrm>
                      </wpg:grpSpPr>
                      <wps:wsp>
                        <wps:cNvPr id="3" name="Text Box 3"/>
                        <wps:cNvSpPr txBox="1">
                          <a:spLocks noChangeArrowheads="1"/>
                        </wps:cNvSpPr>
                        <wps:spPr bwMode="auto">
                          <a:xfrm>
                            <a:off x="-1" y="0"/>
                            <a:ext cx="5033964" cy="746343"/>
                          </a:xfrm>
                          <a:prstGeom prst="rect">
                            <a:avLst/>
                          </a:prstGeom>
                          <a:solidFill>
                            <a:srgbClr val="FFFFFF"/>
                          </a:solidFill>
                          <a:ln w="9525">
                            <a:solidFill>
                              <a:srgbClr val="000000"/>
                            </a:solidFill>
                            <a:miter lim="800000"/>
                            <a:headEnd/>
                            <a:tailEnd/>
                          </a:ln>
                        </wps:spPr>
                        <wps:txbx>
                          <w:txbxContent>
                            <w:p w14:paraId="4CE066EE"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1: Define purpose and context of use</w:t>
                              </w:r>
                            </w:p>
                            <w:p w14:paraId="57D98FC0"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 xml:space="preserve">Formulate preliminary conceptual framework using input of expert clinical panel and the review of the content of any existing PROMs, alongside literature documenting patient experience of the intervention/condition. </w:t>
                              </w:r>
                            </w:p>
                          </w:txbxContent>
                        </wps:txbx>
                        <wps:bodyPr vert="horz" wrap="square" lIns="91440" tIns="45720" rIns="91440" bIns="45720" numCol="1" anchor="t" anchorCtr="0" compatLnSpc="1">
                          <a:prstTxWarp prst="textNoShape">
                            <a:avLst/>
                          </a:prstTxWarp>
                        </wps:bodyPr>
                      </wps:wsp>
                      <wps:wsp>
                        <wps:cNvPr id="5" name="Text Box 10"/>
                        <wps:cNvSpPr txBox="1">
                          <a:spLocks noChangeArrowheads="1"/>
                        </wps:cNvSpPr>
                        <wps:spPr bwMode="auto">
                          <a:xfrm>
                            <a:off x="-1" y="1004158"/>
                            <a:ext cx="5033963" cy="586265"/>
                          </a:xfrm>
                          <a:prstGeom prst="rect">
                            <a:avLst/>
                          </a:prstGeom>
                          <a:solidFill>
                            <a:srgbClr val="FFFFFF"/>
                          </a:solidFill>
                          <a:ln w="9525">
                            <a:solidFill>
                              <a:srgbClr val="000000"/>
                            </a:solidFill>
                            <a:miter lim="800000"/>
                            <a:headEnd/>
                            <a:tailEnd/>
                          </a:ln>
                        </wps:spPr>
                        <wps:txbx>
                          <w:txbxContent>
                            <w:p w14:paraId="73C4340C"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2: Concept elicitation interviews</w:t>
                              </w:r>
                            </w:p>
                            <w:p w14:paraId="490D9836"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Conduct semi-structured qualitative interviews with the target patient population to explore the patient experience of the intervention/condition.</w:t>
                              </w:r>
                            </w:p>
                          </w:txbxContent>
                        </wps:txbx>
                        <wps:bodyPr vert="horz" wrap="square" lIns="91440" tIns="45720" rIns="91440" bIns="45720" numCol="1" anchor="t" anchorCtr="0" compatLnSpc="1">
                          <a:prstTxWarp prst="textNoShape">
                            <a:avLst/>
                          </a:prstTxWarp>
                        </wps:bodyPr>
                      </wps:wsp>
                      <wps:wsp>
                        <wps:cNvPr id="6" name="Text Box 9"/>
                        <wps:cNvSpPr txBox="1">
                          <a:spLocks noChangeArrowheads="1"/>
                        </wps:cNvSpPr>
                        <wps:spPr bwMode="auto">
                          <a:xfrm>
                            <a:off x="-1" y="1857123"/>
                            <a:ext cx="5033963" cy="728423"/>
                          </a:xfrm>
                          <a:prstGeom prst="rect">
                            <a:avLst/>
                          </a:prstGeom>
                          <a:solidFill>
                            <a:srgbClr val="FFFFFF"/>
                          </a:solidFill>
                          <a:ln w="9525">
                            <a:solidFill>
                              <a:srgbClr val="000000"/>
                            </a:solidFill>
                            <a:miter lim="800000"/>
                            <a:headEnd/>
                            <a:tailEnd/>
                          </a:ln>
                        </wps:spPr>
                        <wps:txbx>
                          <w:txbxContent>
                            <w:p w14:paraId="58FFCF36"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3: Development of draft items</w:t>
                              </w:r>
                            </w:p>
                            <w:p w14:paraId="68BD304B"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Make decisions on the inclusion of items. Their design, wording and response options are based on the qualitative evidence and further consultation with the expert clinical panel.</w:t>
                              </w:r>
                            </w:p>
                          </w:txbxContent>
                        </wps:txbx>
                        <wps:bodyPr vert="horz" wrap="square" lIns="91440" tIns="45720" rIns="91440" bIns="45720" numCol="1" anchor="t" anchorCtr="0" compatLnSpc="1">
                          <a:prstTxWarp prst="textNoShape">
                            <a:avLst/>
                          </a:prstTxWarp>
                        </wps:bodyPr>
                      </wps:wsp>
                      <wps:wsp>
                        <wps:cNvPr id="7" name="Text Box 8"/>
                        <wps:cNvSpPr txBox="1">
                          <a:spLocks noChangeArrowheads="1"/>
                        </wps:cNvSpPr>
                        <wps:spPr bwMode="auto">
                          <a:xfrm>
                            <a:off x="0" y="2852246"/>
                            <a:ext cx="5033962" cy="638424"/>
                          </a:xfrm>
                          <a:prstGeom prst="rect">
                            <a:avLst/>
                          </a:prstGeom>
                          <a:solidFill>
                            <a:srgbClr val="FFFFFF"/>
                          </a:solidFill>
                          <a:ln w="9525">
                            <a:solidFill>
                              <a:srgbClr val="000000"/>
                            </a:solidFill>
                            <a:miter lim="800000"/>
                            <a:headEnd/>
                            <a:tailEnd/>
                          </a:ln>
                        </wps:spPr>
                        <wps:txbx>
                          <w:txbxContent>
                            <w:p w14:paraId="4200E876"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4: Cognitive interviews</w:t>
                              </w:r>
                            </w:p>
                            <w:p w14:paraId="37E2D9EC"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Conduct detailed cognitive interviews in target patient population to assess patient understanding of the draft items and to make necessary iterative modifications.</w:t>
                              </w:r>
                            </w:p>
                          </w:txbxContent>
                        </wps:txbx>
                        <wps:bodyPr vert="horz" wrap="square" lIns="91440" tIns="45720" rIns="91440" bIns="45720" numCol="1" anchor="t" anchorCtr="0" compatLnSpc="1">
                          <a:prstTxWarp prst="textNoShape">
                            <a:avLst/>
                          </a:prstTxWarp>
                        </wps:bodyPr>
                      </wps:wsp>
                      <wps:wsp>
                        <wps:cNvPr id="8" name="Text Box 7"/>
                        <wps:cNvSpPr txBox="1">
                          <a:spLocks noChangeArrowheads="1"/>
                        </wps:cNvSpPr>
                        <wps:spPr bwMode="auto">
                          <a:xfrm>
                            <a:off x="0" y="3757037"/>
                            <a:ext cx="5033642" cy="741759"/>
                          </a:xfrm>
                          <a:prstGeom prst="rect">
                            <a:avLst/>
                          </a:prstGeom>
                          <a:solidFill>
                            <a:srgbClr val="FFFFFF"/>
                          </a:solidFill>
                          <a:ln w="9525">
                            <a:solidFill>
                              <a:srgbClr val="000000"/>
                            </a:solidFill>
                            <a:miter lim="800000"/>
                            <a:headEnd/>
                            <a:tailEnd/>
                          </a:ln>
                        </wps:spPr>
                        <wps:txbx>
                          <w:txbxContent>
                            <w:p w14:paraId="66DFEC89" w14:textId="77777777" w:rsidR="006D079F" w:rsidRDefault="006D079F" w:rsidP="00FB4B68">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5: Quantitative testing</w:t>
                              </w:r>
                            </w:p>
                            <w:p w14:paraId="37824014" w14:textId="77777777" w:rsidR="006D079F" w:rsidRDefault="006D079F" w:rsidP="00FB4B68">
                              <w:pPr>
                                <w:pStyle w:val="NormalWeb"/>
                                <w:spacing w:before="0" w:beforeAutospacing="0" w:after="0" w:afterAutospacing="0"/>
                                <w:textAlignment w:val="baseline"/>
                              </w:pPr>
                              <w:r>
                                <w:rPr>
                                  <w:rFonts w:ascii="Calibri" w:eastAsia="Calibri" w:hAnsi="Calibri"/>
                                  <w:color w:val="000000" w:themeColor="text1"/>
                                  <w:kern w:val="24"/>
                                  <w:sz w:val="22"/>
                                  <w:szCs w:val="22"/>
                                  <w:lang w:val="en-US"/>
                                </w:rPr>
                                <w:t>Pilot test the draft PROM and subject the questionnaire to statistical tests in order to assess its validity (accuracy), reliability (stability) and responsiveness (sensitivity to change) of the new instrument.</w:t>
                              </w:r>
                            </w:p>
                          </w:txbxContent>
                        </wps:txbx>
                        <wps:bodyPr vert="horz" wrap="square" lIns="91440" tIns="45720" rIns="91440" bIns="45720" numCol="1" anchor="t" anchorCtr="0" compatLnSpc="1">
                          <a:prstTxWarp prst="textNoShape">
                            <a:avLst/>
                          </a:prstTxWarp>
                        </wps:bodyPr>
                      </wps:wsp>
                      <wps:wsp>
                        <wps:cNvPr id="9" name="Text Box 6"/>
                        <wps:cNvSpPr txBox="1">
                          <a:spLocks noChangeArrowheads="1"/>
                        </wps:cNvSpPr>
                        <wps:spPr bwMode="auto">
                          <a:xfrm>
                            <a:off x="-2" y="4765901"/>
                            <a:ext cx="5033644" cy="612985"/>
                          </a:xfrm>
                          <a:prstGeom prst="rect">
                            <a:avLst/>
                          </a:prstGeom>
                          <a:solidFill>
                            <a:srgbClr val="FFFFFF"/>
                          </a:solidFill>
                          <a:ln w="9525">
                            <a:solidFill>
                              <a:srgbClr val="000000"/>
                            </a:solidFill>
                            <a:miter lim="800000"/>
                            <a:headEnd/>
                            <a:tailEnd/>
                          </a:ln>
                        </wps:spPr>
                        <wps:txbx>
                          <w:txbxContent>
                            <w:p w14:paraId="44C43E10"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6: Item reduction and scoring</w:t>
                              </w:r>
                            </w:p>
                            <w:p w14:paraId="378DCCEC"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Make final decisions on the inclusion or modification of items based on all available evidence and develop scoring algorithms and instructions for use.</w:t>
                              </w:r>
                            </w:p>
                          </w:txbxContent>
                        </wps:txbx>
                        <wps:bodyPr vert="horz" wrap="square" lIns="91440" tIns="45720" rIns="91440" bIns="45720" numCol="1" anchor="t" anchorCtr="0" compatLnSpc="1">
                          <a:prstTxWarp prst="textNoShape">
                            <a:avLst/>
                          </a:prstTxWarp>
                        </wps:bodyPr>
                      </wps:wsp>
                      <wps:wsp>
                        <wps:cNvPr id="10" name="Straight Arrow Connector 10"/>
                        <wps:cNvCnPr/>
                        <wps:spPr>
                          <a:xfrm>
                            <a:off x="2354222" y="746343"/>
                            <a:ext cx="0" cy="26670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417093" y="1590423"/>
                            <a:ext cx="0" cy="26670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2448945" y="2585546"/>
                            <a:ext cx="0" cy="26670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448945" y="3490670"/>
                            <a:ext cx="0" cy="26670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2468832" y="4499195"/>
                            <a:ext cx="0" cy="26670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C35D03" id="Group 14" o:spid="_x0000_s1026" style="position:absolute;left:0;text-align:left;margin-left:-2.25pt;margin-top:.9pt;width:396.4pt;height:454.05pt;z-index:251659264;mso-width-relative:margin;mso-height-relative:margin" coordorigin="" coordsize="50339,5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">
                <v:shapetype id="_x0000_t202" coordsize="21600,21600" o:spt="202" path="m,l,21600r21600,l21600,xe">
                  <v:stroke joinstyle="miter"/>
                  <v:path gradientshapeok="t" o:connecttype="rect"/>
                </v:shapetype>
                <v:shape id="Text Box 3" o:spid="_x0000_s1027" type="#_x0000_t202" style="position:absolute;width:50339;height:7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CE066EE"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1: Define purpose and context of use</w:t>
                        </w:r>
                      </w:p>
                      <w:p w14:paraId="57D98FC0"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 xml:space="preserve">Formulate preliminary conceptual framework using input of expert clinical panel and the review of the content of any existing PROMs, alongside literature documenting patient experience of the intervention/condition. </w:t>
                        </w:r>
                      </w:p>
                    </w:txbxContent>
                  </v:textbox>
                </v:shape>
                <v:shape id="Text Box 10" o:spid="_x0000_s1028" type="#_x0000_t202" style="position:absolute;top:10041;width:50339;height:5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3C4340C"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2: Concept elicitation interviews</w:t>
                        </w:r>
                      </w:p>
                      <w:p w14:paraId="490D9836"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Conduct semi-structured qualitative interviews with the target patient population to explore the patient experience of the intervention/condition.</w:t>
                        </w:r>
                      </w:p>
                    </w:txbxContent>
                  </v:textbox>
                </v:shape>
                <v:shape id="Text Box 9" o:spid="_x0000_s1029" type="#_x0000_t202" style="position:absolute;top:18571;width:50339;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8FFCF36"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3: Development of draft items</w:t>
                        </w:r>
                      </w:p>
                      <w:p w14:paraId="68BD304B"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Make decisions on the inclusion of items. Their design, wording and response options are based on the qualitative evidence and further consultation with the expert clinical panel.</w:t>
                        </w:r>
                      </w:p>
                    </w:txbxContent>
                  </v:textbox>
                </v:shape>
                <v:shape id="Text Box 8" o:spid="_x0000_s1030" type="#_x0000_t202" style="position:absolute;top:28522;width:50339;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200E876"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4: Cognitive interviews</w:t>
                        </w:r>
                      </w:p>
                      <w:p w14:paraId="37E2D9EC"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Conduct detailed cognitive interviews in target patient population to assess patient understanding of the draft items and to make necessary iterative modifications.</w:t>
                        </w:r>
                      </w:p>
                    </w:txbxContent>
                  </v:textbox>
                </v:shape>
                <v:shape id="Text Box 7" o:spid="_x0000_s1031" type="#_x0000_t202" style="position:absolute;top:37570;width:50336;height:7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6DFEC89" w14:textId="77777777" w:rsidR="006D079F" w:rsidRDefault="006D079F" w:rsidP="00FB4B68">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5: Quantitative testing</w:t>
                        </w:r>
                      </w:p>
                      <w:p w14:paraId="37824014" w14:textId="77777777" w:rsidR="006D079F" w:rsidRDefault="006D079F" w:rsidP="00FB4B68">
                        <w:pPr>
                          <w:pStyle w:val="NormalWeb"/>
                          <w:spacing w:before="0" w:beforeAutospacing="0" w:after="0" w:afterAutospacing="0"/>
                          <w:textAlignment w:val="baseline"/>
                        </w:pPr>
                        <w:r>
                          <w:rPr>
                            <w:rFonts w:ascii="Calibri" w:eastAsia="Calibri" w:hAnsi="Calibri"/>
                            <w:color w:val="000000" w:themeColor="text1"/>
                            <w:kern w:val="24"/>
                            <w:sz w:val="22"/>
                            <w:szCs w:val="22"/>
                            <w:lang w:val="en-US"/>
                          </w:rPr>
                          <w:t>Pilot test the draft PROM and subject the questionnaire to statistical tests in order to assess its validity (accuracy), reliability (stability) and responsiveness (sensitivity to change) of the new instrument.</w:t>
                        </w:r>
                      </w:p>
                    </w:txbxContent>
                  </v:textbox>
                </v:shape>
                <v:shape id="Text Box 6" o:spid="_x0000_s1032" type="#_x0000_t202" style="position:absolute;top:47659;width:50336;height:6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4C43E10" w14:textId="77777777" w:rsidR="006D079F" w:rsidRDefault="006D079F" w:rsidP="00F43191">
                        <w:pPr>
                          <w:pStyle w:val="NormalWeb"/>
                          <w:spacing w:before="0" w:beforeAutospacing="0" w:after="0" w:afterAutospacing="0"/>
                          <w:textAlignment w:val="baseline"/>
                        </w:pPr>
                        <w:r>
                          <w:rPr>
                            <w:rFonts w:ascii="Calibri" w:eastAsia="Calibri" w:hAnsi="Calibri"/>
                            <w:b/>
                            <w:bCs/>
                            <w:color w:val="000000" w:themeColor="text1"/>
                            <w:kern w:val="24"/>
                            <w:sz w:val="22"/>
                            <w:szCs w:val="22"/>
                            <w:lang w:val="en-US"/>
                          </w:rPr>
                          <w:t>Stage 6: Item reduction and scoring</w:t>
                        </w:r>
                      </w:p>
                      <w:p w14:paraId="378DCCEC" w14:textId="77777777" w:rsidR="006D079F" w:rsidRDefault="006D079F" w:rsidP="00F43191">
                        <w:pPr>
                          <w:pStyle w:val="NormalWeb"/>
                          <w:kinsoku w:val="0"/>
                          <w:overflowPunct w:val="0"/>
                          <w:spacing w:before="0" w:beforeAutospacing="0" w:after="0" w:afterAutospacing="0"/>
                          <w:textAlignment w:val="baseline"/>
                        </w:pPr>
                        <w:r>
                          <w:rPr>
                            <w:rFonts w:ascii="Calibri" w:eastAsia="Calibri" w:hAnsi="Calibri"/>
                            <w:color w:val="000000" w:themeColor="text1"/>
                            <w:kern w:val="24"/>
                            <w:sz w:val="22"/>
                            <w:szCs w:val="22"/>
                            <w:lang w:val="en-US"/>
                          </w:rPr>
                          <w:t>Make final decisions on the inclusion or modification of items based on all available evidence and develop scoring algorithms and instructions for use.</w:t>
                        </w:r>
                      </w:p>
                    </w:txbxContent>
                  </v:textbox>
                </v:shape>
                <v:shapetype id="_x0000_t32" coordsize="21600,21600" o:spt="32" o:oned="t" path="m,l21600,21600e" filled="f">
                  <v:path arrowok="t" fillok="f" o:connecttype="none"/>
                  <o:lock v:ext="edit" shapetype="t"/>
                </v:shapetype>
                <v:shape id="Straight Arrow Connector 10" o:spid="_x0000_s1033" type="#_x0000_t32" style="position:absolute;left:23542;top:746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" strokecolor="black [3213]" strokeweight="2.75pt">
                  <v:stroke endarrow="open"/>
                </v:shape>
                <v:shape id="Straight Arrow Connector 11" o:spid="_x0000_s1034" type="#_x0000_t32" style="position:absolute;left:24170;top:15904;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" strokecolor="black [3213]" strokeweight="2.75pt">
                  <v:stroke endarrow="open"/>
                </v:shape>
                <v:shape id="Straight Arrow Connector 12" o:spid="_x0000_s1035" type="#_x0000_t32" style="position:absolute;left:24489;top:25855;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" strokecolor="black [3213]" strokeweight="2.75pt">
                  <v:stroke endarrow="open"/>
                </v:shape>
                <v:shape id="Straight Arrow Connector 13" o:spid="_x0000_s1036" type="#_x0000_t32" style="position:absolute;left:24489;top:3490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" strokecolor="black [3213]" strokeweight="2.75pt">
                  <v:stroke endarrow="open"/>
                </v:shape>
                <v:shape id="Straight Arrow Connector 14" o:spid="_x0000_s1037" type="#_x0000_t32" style="position:absolute;left:24688;top:44991;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" strokecolor="black [3213]" strokeweight="2.75pt">
                  <v:stroke endarrow="open"/>
                </v:shape>
              </v:group>
            </w:pict>
          </mc:Fallback>
        </mc:AlternateContent>
      </w:r>
    </w:p>
    <w:p w14:paraId="741D908D" w14:textId="77777777" w:rsidR="00F43191" w:rsidRDefault="00F43191" w:rsidP="00F43191">
      <w:pPr>
        <w:jc w:val="both"/>
        <w:rPr>
          <w:rFonts w:ascii="Times New Roman" w:hAnsi="Times New Roman"/>
          <w:sz w:val="24"/>
          <w:highlight w:val="yellow"/>
        </w:rPr>
      </w:pPr>
    </w:p>
    <w:p w14:paraId="2D3F61D7" w14:textId="77777777" w:rsidR="00F43191" w:rsidRDefault="00F43191" w:rsidP="00F43191">
      <w:pPr>
        <w:jc w:val="both"/>
        <w:rPr>
          <w:rFonts w:ascii="Times New Roman" w:hAnsi="Times New Roman"/>
          <w:sz w:val="24"/>
          <w:highlight w:val="yellow"/>
        </w:rPr>
      </w:pPr>
    </w:p>
    <w:p w14:paraId="73994F3E" w14:textId="77777777" w:rsidR="00F43191" w:rsidRDefault="00F43191" w:rsidP="00F43191">
      <w:pPr>
        <w:jc w:val="both"/>
        <w:rPr>
          <w:rFonts w:ascii="Times New Roman" w:hAnsi="Times New Roman"/>
          <w:sz w:val="24"/>
          <w:highlight w:val="yellow"/>
        </w:rPr>
      </w:pPr>
    </w:p>
    <w:p w14:paraId="5B81EB11" w14:textId="77777777" w:rsidR="00A00A45" w:rsidRDefault="00A00A45" w:rsidP="009A7BD1"/>
    <w:p w14:paraId="2223DA99" w14:textId="77777777" w:rsidR="004D61BA" w:rsidRDefault="004D61BA" w:rsidP="009A7BD1"/>
    <w:p w14:paraId="5485D6E1" w14:textId="77777777" w:rsidR="004D61BA" w:rsidRDefault="004D61BA" w:rsidP="009A7BD1"/>
    <w:p w14:paraId="2D915187" w14:textId="77777777" w:rsidR="004D61BA" w:rsidRDefault="004D61BA" w:rsidP="009A7BD1"/>
    <w:p w14:paraId="3AF16F13" w14:textId="77777777" w:rsidR="004D61BA" w:rsidRDefault="004D61BA" w:rsidP="009A7BD1"/>
    <w:p w14:paraId="5B3F0D3C" w14:textId="77777777" w:rsidR="004D61BA" w:rsidRDefault="004D61BA" w:rsidP="009A7BD1"/>
    <w:p w14:paraId="1CEB8EC4" w14:textId="77777777" w:rsidR="004D61BA" w:rsidRDefault="004D61BA" w:rsidP="009A7BD1"/>
    <w:p w14:paraId="13D0B21F" w14:textId="77777777" w:rsidR="004D61BA" w:rsidRDefault="004D61BA" w:rsidP="009A7BD1"/>
    <w:p w14:paraId="484E1C96" w14:textId="77777777" w:rsidR="004D61BA" w:rsidRDefault="004D61BA" w:rsidP="009A7BD1"/>
    <w:p w14:paraId="77AB91B6" w14:textId="77777777" w:rsidR="004D61BA" w:rsidRDefault="004D61BA" w:rsidP="009A7BD1"/>
    <w:p w14:paraId="0C01F08D" w14:textId="77777777" w:rsidR="004D61BA" w:rsidRDefault="004D61BA" w:rsidP="009A7BD1"/>
    <w:p w14:paraId="41760765" w14:textId="77777777" w:rsidR="004D61BA" w:rsidRDefault="004D61BA" w:rsidP="009A7BD1"/>
    <w:p w14:paraId="6806940B" w14:textId="77777777" w:rsidR="00D46A9D" w:rsidRDefault="00D46A9D" w:rsidP="00D46A9D">
      <w:pPr>
        <w:sectPr w:rsidR="00D46A9D" w:rsidSect="00931AD6">
          <w:pgSz w:w="16838" w:h="11906" w:orient="landscape"/>
          <w:pgMar w:top="1440" w:right="1440" w:bottom="1440" w:left="1440" w:header="709" w:footer="709" w:gutter="0"/>
          <w:cols w:space="708"/>
          <w:docGrid w:linePitch="360"/>
        </w:sectPr>
      </w:pPr>
    </w:p>
    <w:p w14:paraId="5F6A487B" w14:textId="77777777" w:rsidR="00D46A9D" w:rsidRPr="00D46A9D" w:rsidRDefault="00D46A9D" w:rsidP="00D46A9D">
      <w:pPr>
        <w:rPr>
          <w:b/>
        </w:rPr>
      </w:pPr>
      <w:r w:rsidRPr="00D46A9D">
        <w:rPr>
          <w:b/>
        </w:rPr>
        <w:lastRenderedPageBreak/>
        <w:t>References</w:t>
      </w:r>
    </w:p>
    <w:p w14:paraId="0B6B7266" w14:textId="77777777" w:rsidR="00A40810" w:rsidRPr="00A40810" w:rsidRDefault="000F0815" w:rsidP="00A40810">
      <w:pPr>
        <w:pStyle w:val="Bibliography"/>
      </w:pPr>
      <w:r>
        <w:fldChar w:fldCharType="begin"/>
      </w:r>
      <w:r w:rsidR="00A40810">
        <w:instrText xml:space="preserve"> ADDIN ZOTERO_BIBL {"uncited":[],"omitted":[],"custom":[]} CSL_BIBLIOGRAPHY </w:instrText>
      </w:r>
      <w:r>
        <w:fldChar w:fldCharType="separate"/>
      </w:r>
      <w:r w:rsidR="00A40810" w:rsidRPr="00A40810">
        <w:t xml:space="preserve">1. </w:t>
      </w:r>
      <w:r w:rsidR="00A40810" w:rsidRPr="00A40810">
        <w:tab/>
        <w:t xml:space="preserve">Abrams P, Avery K, Gardener N, Donovan J, ICIQ Advisory Board. The International Consultation on Incontinence Modular Questionnaire: www.iciq.net. J Urol. 2006 Mar;175(3):1063–6. </w:t>
      </w:r>
    </w:p>
    <w:p w14:paraId="3410731F" w14:textId="77777777" w:rsidR="00A40810" w:rsidRPr="00A40810" w:rsidRDefault="00A40810" w:rsidP="00A40810">
      <w:pPr>
        <w:pStyle w:val="Bibliography"/>
      </w:pPr>
      <w:r w:rsidRPr="00A40810">
        <w:t xml:space="preserve">2. </w:t>
      </w:r>
      <w:r w:rsidRPr="00A40810">
        <w:tab/>
        <w:t xml:space="preserve">Coyne K, Kelleher C. Patient reported outcomes: The ICIQ and the state of the art. Neurourol Urodyn. 2010 Apr;29(4):645–51. </w:t>
      </w:r>
    </w:p>
    <w:p w14:paraId="761D2B59" w14:textId="77777777" w:rsidR="00A40810" w:rsidRPr="00A40810" w:rsidRDefault="00A40810" w:rsidP="00A40810">
      <w:pPr>
        <w:pStyle w:val="Bibliography"/>
      </w:pPr>
      <w:r w:rsidRPr="00A40810">
        <w:t xml:space="preserve">3. </w:t>
      </w:r>
      <w:r w:rsidRPr="00A40810">
        <w:tab/>
        <w:t xml:space="preserve">Avery K, Donovan J, Peters TJ, Shaw C, Gotoh M, Abrams P. ICIQ: A brief and robust measure for evaluating the symptoms and impact of urinary incontinence. Neurourol Urodyn. 2004;23(4):322–30. </w:t>
      </w:r>
    </w:p>
    <w:p w14:paraId="5814F349" w14:textId="77777777" w:rsidR="00A40810" w:rsidRPr="00A40810" w:rsidRDefault="00A40810" w:rsidP="00A40810">
      <w:pPr>
        <w:pStyle w:val="Bibliography"/>
      </w:pPr>
      <w:r w:rsidRPr="00A40810">
        <w:t xml:space="preserve">4. </w:t>
      </w:r>
      <w:r w:rsidRPr="00A40810">
        <w:tab/>
        <w:t xml:space="preserve">Castro Diaz D, Robinson D, Bosch R, Constantini E, Cotterill N, Espuna-Pons M, et al. Patient-Reported Outcome Assessment. In: Abrams P, Cardozo L, Wagg A, Wein A, editors. Incontinence, 6th Edition 2017: International Consultation on Incontinence, Tokyo, September 2016. International Continence Society; 2017. p. 541–99. </w:t>
      </w:r>
    </w:p>
    <w:p w14:paraId="36C61E66" w14:textId="77777777" w:rsidR="00A40810" w:rsidRPr="00A40810" w:rsidRDefault="00A40810" w:rsidP="00A40810">
      <w:pPr>
        <w:pStyle w:val="Bibliography"/>
      </w:pPr>
      <w:r w:rsidRPr="00A40810">
        <w:t xml:space="preserve">5. </w:t>
      </w:r>
      <w:r w:rsidRPr="00A40810">
        <w:tab/>
        <w:t xml:space="preserve">FDA. Guidance for industry: patient-reported outcome measures: use in medical product development to support labeling claims. U.S. Department of Health and Human Services; 2009. </w:t>
      </w:r>
    </w:p>
    <w:p w14:paraId="6988F197" w14:textId="77777777" w:rsidR="00A40810" w:rsidRPr="00A40810" w:rsidRDefault="00A40810" w:rsidP="00A40810">
      <w:pPr>
        <w:pStyle w:val="Bibliography"/>
      </w:pPr>
      <w:r w:rsidRPr="00A40810">
        <w:t xml:space="preserve">6. </w:t>
      </w:r>
      <w:r w:rsidRPr="00A40810">
        <w:tab/>
        <w:t xml:space="preserve">FDA. Guidance for Industry and FDA Staff: Qualification for Drug Development Tools. U.S. Department of Health and Human Services; 2014. </w:t>
      </w:r>
    </w:p>
    <w:p w14:paraId="45A91315" w14:textId="77777777" w:rsidR="00A40810" w:rsidRPr="00A40810" w:rsidRDefault="00A40810" w:rsidP="00A40810">
      <w:pPr>
        <w:pStyle w:val="Bibliography"/>
      </w:pPr>
      <w:r w:rsidRPr="00A40810">
        <w:t xml:space="preserve">7. </w:t>
      </w:r>
      <w:r w:rsidRPr="00A40810">
        <w:tab/>
        <w:t xml:space="preserve">Patrick DL, Burke LB, Gwaltney CJ, Leidy NK, Martin ML, Molsen E, et al. Content Validity—Establishing and Reporting the Evidence in Newly Developed Patient-Reported Outcomes (PRO) Instruments for Medical Product Evaluation: ISPOR PRO Good Research Practices Task Force Report: Part 1—Eliciting Concepts for a New PRO Instrument. Value Health. 2011 Dec;14(8):967–77. </w:t>
      </w:r>
    </w:p>
    <w:p w14:paraId="024DF5AF" w14:textId="77777777" w:rsidR="00A40810" w:rsidRPr="00A40810" w:rsidRDefault="00A40810" w:rsidP="00A40810">
      <w:pPr>
        <w:pStyle w:val="Bibliography"/>
      </w:pPr>
      <w:r w:rsidRPr="00A40810">
        <w:t xml:space="preserve">8. </w:t>
      </w:r>
      <w:r w:rsidRPr="00A40810">
        <w:tab/>
        <w:t xml:space="preserve">Patrick DL, Burke LB, Gwaltney CJ, Leidy NK, Martin ML, Molsen E, et al. Content Validity—Establishing and Reporting the Evidence in Newly Developed Patient-Reported Outcomes (PRO) Instruments for Medical Product Evaluation: ISPOR PRO Good Research Practices Task Force Report: Part 2—Assessing Respondent Understanding. Value Health. 2011 Dec;14(8):978–88. </w:t>
      </w:r>
    </w:p>
    <w:p w14:paraId="03D6E104" w14:textId="77777777" w:rsidR="00A40810" w:rsidRPr="00A40810" w:rsidRDefault="00A40810" w:rsidP="00A40810">
      <w:pPr>
        <w:pStyle w:val="Bibliography"/>
      </w:pPr>
      <w:r w:rsidRPr="00A40810">
        <w:t xml:space="preserve">9. </w:t>
      </w:r>
      <w:r w:rsidRPr="00A40810">
        <w:tab/>
        <w:t xml:space="preserve">De Gennaro M, Niero M, Capitanucci ML, von Gontard A, Woodward M, Tubaro A, et al. Validity of the international consultation on incontinence questionnaire-pediatric lower urinary tract symptoms: a screening questionnaire for children. J Urol. 2010 Oct;184(4 Suppl):1662–7. </w:t>
      </w:r>
    </w:p>
    <w:p w14:paraId="658310E6" w14:textId="77777777" w:rsidR="00A40810" w:rsidRPr="00A40810" w:rsidRDefault="00A40810" w:rsidP="00A40810">
      <w:pPr>
        <w:pStyle w:val="Bibliography"/>
      </w:pPr>
      <w:r w:rsidRPr="00A40810">
        <w:t xml:space="preserve">10. </w:t>
      </w:r>
      <w:r w:rsidRPr="00A40810">
        <w:tab/>
        <w:t xml:space="preserve">Volz-Sidiropoulou E, Rings T, Wagg AS, Leistner N, Gauggel S, Kirschner-Hermanns R. Development and initial psychometric properties of the ‘ICIQ-Cog’: a new assessment tool to measure the disease-related impact and care effort associated with incontinence in cognitively impaired adults. BJU Int. 2018 Aug;122(2):309–16. </w:t>
      </w:r>
    </w:p>
    <w:p w14:paraId="702C2C19" w14:textId="77777777" w:rsidR="00A40810" w:rsidRPr="00A40810" w:rsidRDefault="00A40810" w:rsidP="00A40810">
      <w:pPr>
        <w:pStyle w:val="Bibliography"/>
      </w:pPr>
      <w:r w:rsidRPr="00A40810">
        <w:t xml:space="preserve">11. </w:t>
      </w:r>
      <w:r w:rsidRPr="00A40810">
        <w:tab/>
        <w:t xml:space="preserve">Uren AD, Cotterill N, Harding C, Hillary C, Chapple C, Klaver M, et al. Qualitative Exploration of the Patient Experience of Underactive Bladder. Eur Urol. 2017 Apr 8;72(3):402–7. </w:t>
      </w:r>
    </w:p>
    <w:p w14:paraId="69A4A2DB" w14:textId="77777777" w:rsidR="00A40810" w:rsidRPr="00A40810" w:rsidRDefault="00A40810" w:rsidP="00A40810">
      <w:pPr>
        <w:pStyle w:val="Bibliography"/>
      </w:pPr>
      <w:r w:rsidRPr="00A40810">
        <w:t xml:space="preserve">12. </w:t>
      </w:r>
      <w:r w:rsidRPr="00A40810">
        <w:tab/>
        <w:t xml:space="preserve">Uren AD, Cotterill N, Harding C, Hillary C, Chapple C, Lasch K, et al. The development of the ICIQ-UAB: A patient reported outcome measure for underactive bladder. Neurourol Urodyn. 2019 Feb 22; </w:t>
      </w:r>
    </w:p>
    <w:p w14:paraId="6C089B6D" w14:textId="77777777" w:rsidR="00A40810" w:rsidRPr="00A40810" w:rsidRDefault="00A40810" w:rsidP="00A40810">
      <w:pPr>
        <w:pStyle w:val="Bibliography"/>
      </w:pPr>
      <w:r w:rsidRPr="00A40810">
        <w:lastRenderedPageBreak/>
        <w:t xml:space="preserve">13. </w:t>
      </w:r>
      <w:r w:rsidRPr="00A40810">
        <w:tab/>
        <w:t xml:space="preserve">Donovan JL, Peters TJ, Abrams P, Brookes ST, De La Rosette J, Schäfer W. Scoring the short form ICSmaleSF questionnaire. J Urol. 2000;164(6):1948–1955. </w:t>
      </w:r>
    </w:p>
    <w:p w14:paraId="213F85B5" w14:textId="77777777" w:rsidR="00A40810" w:rsidRPr="00A40810" w:rsidRDefault="00A40810" w:rsidP="00A40810">
      <w:pPr>
        <w:pStyle w:val="Bibliography"/>
      </w:pPr>
      <w:r w:rsidRPr="00A40810">
        <w:t xml:space="preserve">14. </w:t>
      </w:r>
      <w:r w:rsidRPr="00A40810">
        <w:tab/>
        <w:t xml:space="preserve">Klovning A, Avery K, Sandvik H, Hunskaar S. Comparison of two questionnaires for assessing the severity of urinary incontinence: The ICIQ-UI SF versus the incontinence severity index. Neurourol Urodyn. 2009 Jun;28(5):411–5. </w:t>
      </w:r>
    </w:p>
    <w:p w14:paraId="1CF933D1" w14:textId="77777777" w:rsidR="00A40810" w:rsidRPr="00A40810" w:rsidRDefault="00A40810" w:rsidP="00A40810">
      <w:pPr>
        <w:pStyle w:val="Bibliography"/>
      </w:pPr>
      <w:r w:rsidRPr="00A40810">
        <w:t xml:space="preserve">15. </w:t>
      </w:r>
      <w:r w:rsidRPr="00A40810">
        <w:tab/>
        <w:t xml:space="preserve">Ito H, Young G, Lewis A, Blair P, Cotterill N, Abrams P, et al. Categories for severity of the main symptom scores (ICIQ-MLUTS and IPSS) in male LUTS. Eur Urol Suppl. 2019 Mar 1;18(1):e884. </w:t>
      </w:r>
    </w:p>
    <w:p w14:paraId="1F45A235" w14:textId="77777777" w:rsidR="00A40810" w:rsidRPr="00A40810" w:rsidRDefault="00A40810" w:rsidP="00A40810">
      <w:pPr>
        <w:pStyle w:val="Bibliography"/>
      </w:pPr>
      <w:r w:rsidRPr="00A40810">
        <w:t xml:space="preserve">16. </w:t>
      </w:r>
      <w:r w:rsidRPr="00A40810">
        <w:tab/>
        <w:t xml:space="preserve">Schünemann HJ, Guyatt GH. Commentary—Goodbye M(C)ID! Hello MID, Where Do You Come From? Health Serv Res. 2005;40(2):593–7. </w:t>
      </w:r>
    </w:p>
    <w:p w14:paraId="4D6C9775" w14:textId="77777777" w:rsidR="00A40810" w:rsidRPr="00A40810" w:rsidRDefault="00A40810" w:rsidP="00A40810">
      <w:pPr>
        <w:pStyle w:val="Bibliography"/>
      </w:pPr>
      <w:r w:rsidRPr="00A40810">
        <w:t xml:space="preserve">17. </w:t>
      </w:r>
      <w:r w:rsidRPr="00A40810">
        <w:tab/>
        <w:t xml:space="preserve">Kelleher CJ, Pleil AM, Reese PR, Burgess SM, Brodish PH. How much is enough and who says so? BJOG Int J Obstet Gynaecol. 2004 Jun;111(6):605–12. </w:t>
      </w:r>
    </w:p>
    <w:p w14:paraId="59FB32ED" w14:textId="77777777" w:rsidR="00A40810" w:rsidRPr="00A40810" w:rsidRDefault="00A40810" w:rsidP="00A40810">
      <w:pPr>
        <w:pStyle w:val="Bibliography"/>
      </w:pPr>
      <w:r w:rsidRPr="00A40810">
        <w:t xml:space="preserve">18. </w:t>
      </w:r>
      <w:r w:rsidRPr="00A40810">
        <w:tab/>
        <w:t xml:space="preserve">Cappelleri JC, Jason Lundy J, Hays RD. Overview of Classical Test Theory and Item Response Theory for the Quantitative Assessment of Items in Developing Patient-Reported Outcomes Measures. Clin Ther. 2014 May;36(5):648–62. </w:t>
      </w:r>
    </w:p>
    <w:p w14:paraId="14DD9C9F" w14:textId="77777777" w:rsidR="00A40810" w:rsidRPr="00A40810" w:rsidRDefault="00A40810" w:rsidP="00A40810">
      <w:pPr>
        <w:pStyle w:val="Bibliography"/>
      </w:pPr>
      <w:r w:rsidRPr="00A40810">
        <w:t xml:space="preserve">19. </w:t>
      </w:r>
      <w:r w:rsidRPr="00A40810">
        <w:tab/>
        <w:t>Boone WJ. Rasch Analysis for Instrument Development: Why, When, and How? CBE Life Sci Educ [Internet]. 2016;15(4). Available from: https://www.ncbi.nlm.nih.gov/pmc/articles/PMC5132390/</w:t>
      </w:r>
    </w:p>
    <w:p w14:paraId="14CE302B" w14:textId="77777777" w:rsidR="00A40810" w:rsidRPr="00A40810" w:rsidRDefault="00A40810" w:rsidP="00A40810">
      <w:pPr>
        <w:pStyle w:val="Bibliography"/>
      </w:pPr>
      <w:r w:rsidRPr="00A40810">
        <w:t xml:space="preserve">20. </w:t>
      </w:r>
      <w:r w:rsidRPr="00A40810">
        <w:tab/>
        <w:t xml:space="preserve">Sung VW, Griffith JW, Rogers RG, Raker CA, Clark MA. Item bank development, calibration and validation for patient-reported outcomes in female urinary incontinence. Qual Life Res Int J Qual Life Asp Treat Care Rehabil. 2016 Jul;25(7):1645–54. </w:t>
      </w:r>
    </w:p>
    <w:p w14:paraId="451AA222" w14:textId="77777777" w:rsidR="00A40810" w:rsidRPr="00A40810" w:rsidRDefault="00A40810" w:rsidP="00A40810">
      <w:pPr>
        <w:pStyle w:val="Bibliography"/>
      </w:pPr>
      <w:r w:rsidRPr="00A40810">
        <w:t xml:space="preserve">21. </w:t>
      </w:r>
      <w:r w:rsidRPr="00A40810">
        <w:tab/>
        <w:t>Bailey K, Abrams P, Blair PS, Chapple C, Glazener C, Horwood J, et al. Urodynamics for Prostate Surgery Trial; Randomised Evaluation of Assessment Methods (UPSTREAM) for diagnosis and management of bladder outlet obstruction in men: study protocol for a randomised controlled trial. Trials [Internet]. 2015 Dec 10 [cited 2020 Jan 16];16. Available from: https://www.ncbi.nlm.nih.gov/pmc/articles/PMC4676182/</w:t>
      </w:r>
    </w:p>
    <w:p w14:paraId="29CADB41" w14:textId="77777777" w:rsidR="00A40810" w:rsidRPr="00A40810" w:rsidRDefault="00A40810" w:rsidP="00A40810">
      <w:pPr>
        <w:pStyle w:val="Bibliography"/>
      </w:pPr>
      <w:r w:rsidRPr="00A40810">
        <w:t xml:space="preserve">22. </w:t>
      </w:r>
      <w:r w:rsidRPr="00A40810">
        <w:tab/>
        <w:t xml:space="preserve">Worthington J, Taylor H, Abrams P, Brookes ST, Cotterill N, Noble SM, et al. A randomised controlled trial to determine the clinical and cost effectiveness of thulium laser transurethral vaporesection of the prostate (ThuVARP) versus transurethral resection of the prostate (TURP) in the National Health Service (NHS) - the UNBLOCS trial: a study protocol for a randomised controlled trial. Trials. 2017 17;18(1):179. </w:t>
      </w:r>
    </w:p>
    <w:p w14:paraId="664A0B7A" w14:textId="77777777" w:rsidR="00A40810" w:rsidRPr="00A40810" w:rsidRDefault="00A40810" w:rsidP="00A40810">
      <w:pPr>
        <w:pStyle w:val="Bibliography"/>
      </w:pPr>
      <w:r w:rsidRPr="00A40810">
        <w:t xml:space="preserve">23. </w:t>
      </w:r>
      <w:r w:rsidRPr="00A40810">
        <w:tab/>
        <w:t xml:space="preserve">Boyce MB, Browne JP, Greenhalgh J. The experiences of professionals with using information from patient-reported outcome measures to improve the quality of healthcare: a systematic review of qualitative research. BMJ Qual Saf. 2014 Jun;23(6):508–18. </w:t>
      </w:r>
    </w:p>
    <w:p w14:paraId="41A7305F" w14:textId="77777777" w:rsidR="00A40810" w:rsidRPr="00A40810" w:rsidRDefault="00A40810" w:rsidP="00A40810">
      <w:pPr>
        <w:pStyle w:val="Bibliography"/>
      </w:pPr>
      <w:r w:rsidRPr="00A40810">
        <w:t xml:space="preserve">24. </w:t>
      </w:r>
      <w:r w:rsidRPr="00A40810">
        <w:tab/>
        <w:t xml:space="preserve">Kotronoulas G, Kearney N, Maguire R, Harrow A, Di Domenico D, Croy S, et al. What is the value of the routine use of patient-reported outcome measures toward improvement of patient outcomes, processes of care, and health service outcomes in cancer care? A systematic review of controlled trials. J Clin Oncol Off J Am Soc Clin Oncol. 2014 May 10;32(14):1480–501. </w:t>
      </w:r>
    </w:p>
    <w:p w14:paraId="45F77950" w14:textId="77777777" w:rsidR="00A40810" w:rsidRPr="00A40810" w:rsidRDefault="00A40810" w:rsidP="00A40810">
      <w:pPr>
        <w:pStyle w:val="Bibliography"/>
      </w:pPr>
      <w:r w:rsidRPr="00A40810">
        <w:t xml:space="preserve">25. </w:t>
      </w:r>
      <w:r w:rsidRPr="00A40810">
        <w:tab/>
        <w:t xml:space="preserve">Van Der Wees PJ, Nijhuis-Van Der Sanden MW, Ayanian JZ, Black N, Westert GP, Schneider EC. Integrating the Use of Patient-Reported Outcomes for Both Clinical Practice and Performance Measurement: Views of Experts from 3 Countries. Milbank Q. 2014 Dec;92(4):754–75. </w:t>
      </w:r>
    </w:p>
    <w:p w14:paraId="41F5D2DF" w14:textId="77777777" w:rsidR="00A40810" w:rsidRPr="00A40810" w:rsidRDefault="00A40810" w:rsidP="00A40810">
      <w:pPr>
        <w:pStyle w:val="Bibliography"/>
      </w:pPr>
      <w:r w:rsidRPr="00A40810">
        <w:lastRenderedPageBreak/>
        <w:t xml:space="preserve">26. </w:t>
      </w:r>
      <w:r w:rsidRPr="00A40810">
        <w:tab/>
        <w:t xml:space="preserve">Fautrel B, Alten R, Kirkham B, de la Torre I, Durand F, Barry J, et al. Call for action: how to improve use of patient-reported outcomes to guide clinical decision making in rheumatoid arthritis. Rheumatol Int. 2018;38(6):935–47. </w:t>
      </w:r>
    </w:p>
    <w:p w14:paraId="0EA78291" w14:textId="77777777" w:rsidR="00A40810" w:rsidRPr="00A40810" w:rsidRDefault="00A40810" w:rsidP="00A40810">
      <w:pPr>
        <w:pStyle w:val="Bibliography"/>
      </w:pPr>
      <w:r w:rsidRPr="00A40810">
        <w:t xml:space="preserve">27. </w:t>
      </w:r>
      <w:r w:rsidRPr="00A40810">
        <w:tab/>
        <w:t xml:space="preserve">Schüssler-Fiorenza Rose SM, Gangnon RE, Chewning B, Wald A. Increasing Discussion Rates of Incontinence in Primary Care: A Randomized Controlled Trial. J Womens Health. 2015 Nov 1;24(11):940–9. </w:t>
      </w:r>
    </w:p>
    <w:p w14:paraId="4B48A814" w14:textId="77777777" w:rsidR="00A40810" w:rsidRPr="00A40810" w:rsidRDefault="00A40810" w:rsidP="00A40810">
      <w:pPr>
        <w:pStyle w:val="Bibliography"/>
      </w:pPr>
      <w:r w:rsidRPr="00A40810">
        <w:t xml:space="preserve">28. </w:t>
      </w:r>
      <w:r w:rsidRPr="00A40810">
        <w:tab/>
        <w:t xml:space="preserve">Uren AD, Cotterill N, Parke SE, Abrams P. Psychometric equivalence of electronic and telephone completion of the ICIQ modules. Neurourol Urodyn. 2017 Jun 1;36(5):1342–9. </w:t>
      </w:r>
    </w:p>
    <w:p w14:paraId="3D64D1F8" w14:textId="77777777" w:rsidR="00A40810" w:rsidRPr="00A40810" w:rsidRDefault="00A40810" w:rsidP="00A40810">
      <w:pPr>
        <w:pStyle w:val="Bibliography"/>
      </w:pPr>
      <w:r w:rsidRPr="00A40810">
        <w:t xml:space="preserve">29. </w:t>
      </w:r>
      <w:r w:rsidRPr="00A40810">
        <w:tab/>
        <w:t xml:space="preserve">Brookes ST, Donovan JL, Wright M, Jackson S, Abrams P. A scored form of the Bristol Female Lower Urinary Tract Symptoms questionnaire: Data from a randomized controlled trial of surgery for women with stress incontinence. Am J Obstet Gynecol. 2004 Jul;191(1):73–82. </w:t>
      </w:r>
    </w:p>
    <w:p w14:paraId="5FD7F49A" w14:textId="77777777" w:rsidR="00A40810" w:rsidRPr="00A40810" w:rsidRDefault="00A40810" w:rsidP="00A40810">
      <w:pPr>
        <w:pStyle w:val="Bibliography"/>
      </w:pPr>
      <w:r w:rsidRPr="00A40810">
        <w:t xml:space="preserve">30. </w:t>
      </w:r>
      <w:r w:rsidRPr="00A40810">
        <w:tab/>
        <w:t xml:space="preserve">Bright E, Cotterill N, Drake M, Abrams P. Developing and validating the International Consultation on Incontinence Questionnaire bladder diary. Eur Urol. 2014 Aug;66(2):294–300. </w:t>
      </w:r>
    </w:p>
    <w:p w14:paraId="7ACFAC28" w14:textId="77777777" w:rsidR="00A40810" w:rsidRPr="00A40810" w:rsidRDefault="00A40810" w:rsidP="00A40810">
      <w:pPr>
        <w:pStyle w:val="Bibliography"/>
      </w:pPr>
      <w:r w:rsidRPr="00A40810">
        <w:t xml:space="preserve">31. </w:t>
      </w:r>
      <w:r w:rsidRPr="00A40810">
        <w:tab/>
        <w:t xml:space="preserve">Kelleher CJ, Cardozo LD, Khullar V, Salvatore S. A new questionnaire to assess the quality of life of urinary incontinent women. BJOG Int J Obstet Gynaecol. 1997;104(12):1374–1379. </w:t>
      </w:r>
    </w:p>
    <w:p w14:paraId="0C0C702C" w14:textId="77777777" w:rsidR="00A40810" w:rsidRPr="00A40810" w:rsidRDefault="00A40810" w:rsidP="00A40810">
      <w:pPr>
        <w:pStyle w:val="Bibliography"/>
      </w:pPr>
      <w:r w:rsidRPr="00A40810">
        <w:t xml:space="preserve">32. </w:t>
      </w:r>
      <w:r w:rsidRPr="00A40810">
        <w:tab/>
        <w:t xml:space="preserve">Price N, Jackson S, Avery K, Brookes S, Abrams P. Development and psychometric evaluation of the ICIQ Vaginal Symptoms Questionnaire: the ICIQ-VS. BJOG Int J Obstet Gynaecol. 2006 Jun;113(6):700–12. </w:t>
      </w:r>
    </w:p>
    <w:p w14:paraId="5438025A" w14:textId="77777777" w:rsidR="00A40810" w:rsidRPr="00A40810" w:rsidRDefault="00A40810" w:rsidP="00A40810">
      <w:pPr>
        <w:pStyle w:val="Bibliography"/>
      </w:pPr>
      <w:r w:rsidRPr="00A40810">
        <w:t xml:space="preserve">33. </w:t>
      </w:r>
      <w:r w:rsidRPr="00A40810">
        <w:tab/>
        <w:t xml:space="preserve">Cotterill N, Norton C, Avery KNL, Abrams P, Donovan JL. Psychometric Evaluation of a New Patient-Completed Questionnaire for Evaluating Anal Incontinence Symptoms and Impact on Quality of Life: The ICIQ-B: Dis Colon Rectum. 2011 Oct;54(10):1235–50. </w:t>
      </w:r>
    </w:p>
    <w:p w14:paraId="03BF23A5" w14:textId="77777777" w:rsidR="00A40810" w:rsidRPr="00A40810" w:rsidRDefault="00A40810" w:rsidP="00A40810">
      <w:pPr>
        <w:pStyle w:val="Bibliography"/>
      </w:pPr>
      <w:r w:rsidRPr="00A40810">
        <w:t xml:space="preserve">34. </w:t>
      </w:r>
      <w:r w:rsidRPr="00A40810">
        <w:tab/>
        <w:t xml:space="preserve">Cotterill N, Norton C, Avery KNL, Abrams P, Donovan JL. A Patient-Centered Approach to Developing a Comprehensive Symptom and Quality of Life Assessment of Anal Incontinence: Dis Colon Rectum. 2008 Jan;51(1):82–7. </w:t>
      </w:r>
    </w:p>
    <w:p w14:paraId="56C72876" w14:textId="77777777" w:rsidR="00A40810" w:rsidRPr="00A40810" w:rsidRDefault="00A40810" w:rsidP="00A40810">
      <w:pPr>
        <w:pStyle w:val="Bibliography"/>
      </w:pPr>
      <w:r w:rsidRPr="00A40810">
        <w:t xml:space="preserve">35. </w:t>
      </w:r>
      <w:r w:rsidRPr="00A40810">
        <w:tab/>
        <w:t xml:space="preserve">Abraham L, Hareendran A, Mills IW, Martin ML, Abrams P, Drake MJ, et al. Development and validation of a quality-of-life measure for men with nocturia. Urology. 2004 Mar;63(3):481–6. </w:t>
      </w:r>
    </w:p>
    <w:p w14:paraId="31682790" w14:textId="77777777" w:rsidR="00A40810" w:rsidRPr="00A40810" w:rsidRDefault="00A40810" w:rsidP="00A40810">
      <w:pPr>
        <w:pStyle w:val="Bibliography"/>
      </w:pPr>
      <w:r w:rsidRPr="00A40810">
        <w:t xml:space="preserve">36. </w:t>
      </w:r>
      <w:r w:rsidRPr="00A40810">
        <w:tab/>
        <w:t xml:space="preserve">Coyne K, Revicki D, Hunt T, Corey R, Stewart W, Bentkover J, et al. Psychometric validation of an overactive bladder symptom and health-related quality of life questionnaire: the OAB-q. Qual Life Res. 2002;11(6):563–574. </w:t>
      </w:r>
    </w:p>
    <w:p w14:paraId="03C279FC" w14:textId="77777777" w:rsidR="00A40810" w:rsidRPr="00A40810" w:rsidRDefault="00A40810" w:rsidP="00A40810">
      <w:pPr>
        <w:pStyle w:val="Bibliography"/>
      </w:pPr>
      <w:r w:rsidRPr="00A40810">
        <w:t xml:space="preserve">37. </w:t>
      </w:r>
      <w:r w:rsidRPr="00A40810">
        <w:tab/>
        <w:t xml:space="preserve">Cotterill N, Fowler S, Avery M, Cottenden AM, Wilde M, Long A, et al. Development and psychometric evaluation of the ICIQ-LTCqol: A self-report quality of life questionnaire for long-term indwelling catheter users: Quality of Life Evaluation for Long Term Indwelling Catheter Users. Neurourol Urodyn. 2015 Feb;n/a-n/a. </w:t>
      </w:r>
    </w:p>
    <w:p w14:paraId="56CE74A3" w14:textId="77777777" w:rsidR="00A40810" w:rsidRPr="00A40810" w:rsidRDefault="00A40810" w:rsidP="00A40810">
      <w:pPr>
        <w:pStyle w:val="Bibliography"/>
      </w:pPr>
      <w:r w:rsidRPr="00A40810">
        <w:t xml:space="preserve">38. </w:t>
      </w:r>
      <w:r w:rsidRPr="00A40810">
        <w:tab/>
        <w:t xml:space="preserve">Yearwood Martin C, Murphy C, Cotterill N, Williams S, Cottenden A, Fader M. Development and psychometric evaluation of ICIQ-PadPROM: A quality of life questionnaire to assess the treatment effect of absorbent continence products. Neurourol Urodyn. 2018;37(5):1650–7. </w:t>
      </w:r>
    </w:p>
    <w:p w14:paraId="495D84FB" w14:textId="77777777" w:rsidR="0099368B" w:rsidRDefault="000F0815">
      <w:r>
        <w:fldChar w:fldCharType="end"/>
      </w:r>
    </w:p>
    <w:sectPr w:rsidR="0099368B" w:rsidSect="00D46A9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B7E47" w14:textId="77777777" w:rsidR="006D079F" w:rsidRDefault="006D079F" w:rsidP="00931AD6">
      <w:pPr>
        <w:spacing w:after="0" w:line="240" w:lineRule="auto"/>
      </w:pPr>
      <w:r>
        <w:separator/>
      </w:r>
    </w:p>
  </w:endnote>
  <w:endnote w:type="continuationSeparator" w:id="0">
    <w:p w14:paraId="2E4BA993" w14:textId="77777777" w:rsidR="006D079F" w:rsidRDefault="006D079F" w:rsidP="0093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E6CCD" w14:textId="77777777" w:rsidR="006D079F" w:rsidRDefault="006D079F" w:rsidP="00931AD6">
      <w:pPr>
        <w:spacing w:after="0" w:line="240" w:lineRule="auto"/>
      </w:pPr>
      <w:r>
        <w:separator/>
      </w:r>
    </w:p>
  </w:footnote>
  <w:footnote w:type="continuationSeparator" w:id="0">
    <w:p w14:paraId="5D3F920E" w14:textId="77777777" w:rsidR="006D079F" w:rsidRDefault="006D079F" w:rsidP="0093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6F2C"/>
    <w:multiLevelType w:val="hybridMultilevel"/>
    <w:tmpl w:val="24FC4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601B99"/>
    <w:multiLevelType w:val="hybridMultilevel"/>
    <w:tmpl w:val="E4320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BC36AD"/>
    <w:multiLevelType w:val="hybridMultilevel"/>
    <w:tmpl w:val="3B208B14"/>
    <w:lvl w:ilvl="0" w:tplc="1BAC16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D1"/>
    <w:rsid w:val="00002C95"/>
    <w:rsid w:val="000040B0"/>
    <w:rsid w:val="00007C9D"/>
    <w:rsid w:val="00010401"/>
    <w:rsid w:val="00017352"/>
    <w:rsid w:val="00023844"/>
    <w:rsid w:val="00032735"/>
    <w:rsid w:val="00034281"/>
    <w:rsid w:val="00040673"/>
    <w:rsid w:val="000448B6"/>
    <w:rsid w:val="00052BC9"/>
    <w:rsid w:val="000839D9"/>
    <w:rsid w:val="000939E5"/>
    <w:rsid w:val="000A276B"/>
    <w:rsid w:val="000A6E9C"/>
    <w:rsid w:val="000A7DC5"/>
    <w:rsid w:val="000D4D97"/>
    <w:rsid w:val="000D54DF"/>
    <w:rsid w:val="000D582A"/>
    <w:rsid w:val="000E3649"/>
    <w:rsid w:val="000F0815"/>
    <w:rsid w:val="000F5DD6"/>
    <w:rsid w:val="000F6870"/>
    <w:rsid w:val="001422EC"/>
    <w:rsid w:val="00151F7A"/>
    <w:rsid w:val="001549AE"/>
    <w:rsid w:val="00161E68"/>
    <w:rsid w:val="00173AC5"/>
    <w:rsid w:val="00182526"/>
    <w:rsid w:val="00193519"/>
    <w:rsid w:val="0019521F"/>
    <w:rsid w:val="00197424"/>
    <w:rsid w:val="001B30E6"/>
    <w:rsid w:val="001C4D97"/>
    <w:rsid w:val="001E56C9"/>
    <w:rsid w:val="001E69DD"/>
    <w:rsid w:val="001E7D7A"/>
    <w:rsid w:val="001F1251"/>
    <w:rsid w:val="00203C4F"/>
    <w:rsid w:val="0022321D"/>
    <w:rsid w:val="002340F7"/>
    <w:rsid w:val="002369CE"/>
    <w:rsid w:val="00242C1A"/>
    <w:rsid w:val="00260A32"/>
    <w:rsid w:val="00296975"/>
    <w:rsid w:val="002972CC"/>
    <w:rsid w:val="002C2DF2"/>
    <w:rsid w:val="002E7E20"/>
    <w:rsid w:val="002F1D94"/>
    <w:rsid w:val="002F6746"/>
    <w:rsid w:val="00307140"/>
    <w:rsid w:val="00315599"/>
    <w:rsid w:val="0032013D"/>
    <w:rsid w:val="00333495"/>
    <w:rsid w:val="00362C66"/>
    <w:rsid w:val="00366A14"/>
    <w:rsid w:val="003755E6"/>
    <w:rsid w:val="0038628D"/>
    <w:rsid w:val="00386D29"/>
    <w:rsid w:val="0038770B"/>
    <w:rsid w:val="0039220A"/>
    <w:rsid w:val="003970D8"/>
    <w:rsid w:val="003A1F07"/>
    <w:rsid w:val="003D2059"/>
    <w:rsid w:val="003D715F"/>
    <w:rsid w:val="003E64E5"/>
    <w:rsid w:val="003F1C67"/>
    <w:rsid w:val="003F2C18"/>
    <w:rsid w:val="003F31D5"/>
    <w:rsid w:val="003F5C1A"/>
    <w:rsid w:val="003F6391"/>
    <w:rsid w:val="004007B3"/>
    <w:rsid w:val="0040739D"/>
    <w:rsid w:val="004136CF"/>
    <w:rsid w:val="00414BEA"/>
    <w:rsid w:val="0042085A"/>
    <w:rsid w:val="004223E7"/>
    <w:rsid w:val="00435465"/>
    <w:rsid w:val="00442DCF"/>
    <w:rsid w:val="0044484A"/>
    <w:rsid w:val="00446EBA"/>
    <w:rsid w:val="00451811"/>
    <w:rsid w:val="0045706F"/>
    <w:rsid w:val="004578F7"/>
    <w:rsid w:val="00474DC3"/>
    <w:rsid w:val="00475E20"/>
    <w:rsid w:val="00484945"/>
    <w:rsid w:val="00484C2B"/>
    <w:rsid w:val="0049028D"/>
    <w:rsid w:val="00494F38"/>
    <w:rsid w:val="00497AD7"/>
    <w:rsid w:val="004A36DF"/>
    <w:rsid w:val="004B061E"/>
    <w:rsid w:val="004C16A6"/>
    <w:rsid w:val="004C2888"/>
    <w:rsid w:val="004D61BA"/>
    <w:rsid w:val="004E7A08"/>
    <w:rsid w:val="00515005"/>
    <w:rsid w:val="00522D81"/>
    <w:rsid w:val="00525115"/>
    <w:rsid w:val="00525294"/>
    <w:rsid w:val="00532414"/>
    <w:rsid w:val="00555ACF"/>
    <w:rsid w:val="00555FB2"/>
    <w:rsid w:val="005626AD"/>
    <w:rsid w:val="00563139"/>
    <w:rsid w:val="00570A7D"/>
    <w:rsid w:val="005A0377"/>
    <w:rsid w:val="005A1808"/>
    <w:rsid w:val="005B0226"/>
    <w:rsid w:val="005C50D5"/>
    <w:rsid w:val="005D1C73"/>
    <w:rsid w:val="005D775E"/>
    <w:rsid w:val="006232A6"/>
    <w:rsid w:val="00623E0F"/>
    <w:rsid w:val="00640366"/>
    <w:rsid w:val="006427C8"/>
    <w:rsid w:val="00642F5D"/>
    <w:rsid w:val="00655116"/>
    <w:rsid w:val="0066311B"/>
    <w:rsid w:val="006713DC"/>
    <w:rsid w:val="00681AC4"/>
    <w:rsid w:val="00681C40"/>
    <w:rsid w:val="00690D5A"/>
    <w:rsid w:val="00691732"/>
    <w:rsid w:val="006969A2"/>
    <w:rsid w:val="006A4B52"/>
    <w:rsid w:val="006A63CA"/>
    <w:rsid w:val="006C1596"/>
    <w:rsid w:val="006D079F"/>
    <w:rsid w:val="006F6BF7"/>
    <w:rsid w:val="00702960"/>
    <w:rsid w:val="00724676"/>
    <w:rsid w:val="00726003"/>
    <w:rsid w:val="007276F0"/>
    <w:rsid w:val="00736E6C"/>
    <w:rsid w:val="0074060E"/>
    <w:rsid w:val="007452F5"/>
    <w:rsid w:val="00753A88"/>
    <w:rsid w:val="00766908"/>
    <w:rsid w:val="007708CC"/>
    <w:rsid w:val="00770FFA"/>
    <w:rsid w:val="0077337E"/>
    <w:rsid w:val="00782730"/>
    <w:rsid w:val="007925A4"/>
    <w:rsid w:val="007A30C6"/>
    <w:rsid w:val="007B2C2A"/>
    <w:rsid w:val="007D18BD"/>
    <w:rsid w:val="007D606D"/>
    <w:rsid w:val="00804634"/>
    <w:rsid w:val="00823093"/>
    <w:rsid w:val="008270BF"/>
    <w:rsid w:val="00831B8F"/>
    <w:rsid w:val="008321CC"/>
    <w:rsid w:val="00833AF1"/>
    <w:rsid w:val="00844B8D"/>
    <w:rsid w:val="00851C2E"/>
    <w:rsid w:val="008521BF"/>
    <w:rsid w:val="008A342C"/>
    <w:rsid w:val="008C1F5D"/>
    <w:rsid w:val="008C290A"/>
    <w:rsid w:val="008C2E74"/>
    <w:rsid w:val="008E6D17"/>
    <w:rsid w:val="008F2F8E"/>
    <w:rsid w:val="008F3DDF"/>
    <w:rsid w:val="008F43C6"/>
    <w:rsid w:val="008F4669"/>
    <w:rsid w:val="00913102"/>
    <w:rsid w:val="00931AD6"/>
    <w:rsid w:val="009355A8"/>
    <w:rsid w:val="00993065"/>
    <w:rsid w:val="0099368B"/>
    <w:rsid w:val="009A7BD1"/>
    <w:rsid w:val="009C47E6"/>
    <w:rsid w:val="009D1B79"/>
    <w:rsid w:val="009D5CAC"/>
    <w:rsid w:val="009D7D22"/>
    <w:rsid w:val="009E30DB"/>
    <w:rsid w:val="009F6218"/>
    <w:rsid w:val="00A00A45"/>
    <w:rsid w:val="00A12332"/>
    <w:rsid w:val="00A260FE"/>
    <w:rsid w:val="00A31098"/>
    <w:rsid w:val="00A37048"/>
    <w:rsid w:val="00A40810"/>
    <w:rsid w:val="00A46904"/>
    <w:rsid w:val="00A5710B"/>
    <w:rsid w:val="00A66BD8"/>
    <w:rsid w:val="00A758DA"/>
    <w:rsid w:val="00A82593"/>
    <w:rsid w:val="00AB2FE5"/>
    <w:rsid w:val="00AC0129"/>
    <w:rsid w:val="00AD33EC"/>
    <w:rsid w:val="00AD73A0"/>
    <w:rsid w:val="00AE5CA0"/>
    <w:rsid w:val="00AF18E7"/>
    <w:rsid w:val="00AF5644"/>
    <w:rsid w:val="00B01181"/>
    <w:rsid w:val="00B251A1"/>
    <w:rsid w:val="00B312D3"/>
    <w:rsid w:val="00B35A61"/>
    <w:rsid w:val="00B35B91"/>
    <w:rsid w:val="00B541D3"/>
    <w:rsid w:val="00B711E6"/>
    <w:rsid w:val="00B836F7"/>
    <w:rsid w:val="00B8509A"/>
    <w:rsid w:val="00B93433"/>
    <w:rsid w:val="00B973AD"/>
    <w:rsid w:val="00BB5165"/>
    <w:rsid w:val="00BB7E8A"/>
    <w:rsid w:val="00BC3837"/>
    <w:rsid w:val="00BC4B90"/>
    <w:rsid w:val="00BD0B01"/>
    <w:rsid w:val="00BD6F15"/>
    <w:rsid w:val="00BF037D"/>
    <w:rsid w:val="00C105FD"/>
    <w:rsid w:val="00C1070E"/>
    <w:rsid w:val="00C2257C"/>
    <w:rsid w:val="00C420A4"/>
    <w:rsid w:val="00C42CD6"/>
    <w:rsid w:val="00C457ED"/>
    <w:rsid w:val="00C46840"/>
    <w:rsid w:val="00C511ED"/>
    <w:rsid w:val="00C77147"/>
    <w:rsid w:val="00C96708"/>
    <w:rsid w:val="00CB0FEC"/>
    <w:rsid w:val="00CE2712"/>
    <w:rsid w:val="00D271B0"/>
    <w:rsid w:val="00D40A11"/>
    <w:rsid w:val="00D46321"/>
    <w:rsid w:val="00D46A9D"/>
    <w:rsid w:val="00D5742B"/>
    <w:rsid w:val="00D66EE1"/>
    <w:rsid w:val="00D70066"/>
    <w:rsid w:val="00D80557"/>
    <w:rsid w:val="00D81C8A"/>
    <w:rsid w:val="00D82ECD"/>
    <w:rsid w:val="00D84EE0"/>
    <w:rsid w:val="00DD00E1"/>
    <w:rsid w:val="00DD4BCC"/>
    <w:rsid w:val="00DE1AE6"/>
    <w:rsid w:val="00DE76E6"/>
    <w:rsid w:val="00E113C7"/>
    <w:rsid w:val="00E225CE"/>
    <w:rsid w:val="00E513FB"/>
    <w:rsid w:val="00E7142C"/>
    <w:rsid w:val="00E80821"/>
    <w:rsid w:val="00E848B5"/>
    <w:rsid w:val="00E91CEC"/>
    <w:rsid w:val="00EA46CB"/>
    <w:rsid w:val="00ED17BD"/>
    <w:rsid w:val="00EE7DB8"/>
    <w:rsid w:val="00F43191"/>
    <w:rsid w:val="00F621C7"/>
    <w:rsid w:val="00F65036"/>
    <w:rsid w:val="00F7479A"/>
    <w:rsid w:val="00F92A2D"/>
    <w:rsid w:val="00FA4287"/>
    <w:rsid w:val="00FB30A8"/>
    <w:rsid w:val="00FB4B68"/>
    <w:rsid w:val="00FC475C"/>
    <w:rsid w:val="00FD056A"/>
    <w:rsid w:val="00FD7535"/>
    <w:rsid w:val="00FF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77D5"/>
  <w15:docId w15:val="{6E27857A-A512-44AE-B214-99C153B0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BD1"/>
    <w:rPr>
      <w:rFonts w:ascii="Calibri" w:eastAsia="Calibri" w:hAnsi="Calibri" w:cs="Times New Roman"/>
    </w:rPr>
  </w:style>
  <w:style w:type="paragraph" w:styleId="Heading1">
    <w:name w:val="heading 1"/>
    <w:basedOn w:val="Normal"/>
    <w:next w:val="Normal"/>
    <w:link w:val="Heading1Char"/>
    <w:uiPriority w:val="9"/>
    <w:qFormat/>
    <w:rsid w:val="00E513F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513FB"/>
    <w:pPr>
      <w:spacing w:before="200" w:after="0"/>
      <w:outlineLvl w:val="1"/>
    </w:pPr>
    <w:rPr>
      <w:rFonts w:asciiTheme="majorHAnsi" w:eastAsiaTheme="majorEastAsia" w:hAnsiTheme="majorHAnsi" w:cstheme="majorBidi"/>
      <w:b/>
      <w:bCs/>
      <w:sz w:val="26"/>
      <w:szCs w:val="26"/>
    </w:rPr>
  </w:style>
  <w:style w:type="paragraph" w:styleId="Heading3">
    <w:name w:val="heading 3"/>
    <w:aliases w:val="3 bullet,b,2"/>
    <w:basedOn w:val="Normal"/>
    <w:next w:val="Normal"/>
    <w:link w:val="Heading3Char"/>
    <w:uiPriority w:val="9"/>
    <w:unhideWhenUsed/>
    <w:qFormat/>
    <w:rsid w:val="00E513FB"/>
    <w:pPr>
      <w:spacing w:before="200" w:after="0" w:line="271"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E513FB"/>
    <w:pPr>
      <w:outlineLvl w:val="3"/>
    </w:pPr>
    <w:rPr>
      <w:b w:val="0"/>
      <w:bCs w:val="0"/>
      <w:i/>
      <w:iCs/>
    </w:rPr>
  </w:style>
  <w:style w:type="paragraph" w:styleId="Heading5">
    <w:name w:val="heading 5"/>
    <w:basedOn w:val="Normal"/>
    <w:next w:val="Normal"/>
    <w:link w:val="Heading5Char"/>
    <w:uiPriority w:val="9"/>
    <w:unhideWhenUsed/>
    <w:qFormat/>
    <w:rsid w:val="00E513F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E513F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513F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513F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513F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513FB"/>
    <w:rPr>
      <w:rFonts w:asciiTheme="majorHAnsi" w:eastAsiaTheme="majorEastAsia" w:hAnsiTheme="majorHAnsi" w:cstheme="majorBidi"/>
      <w:b/>
      <w:bCs/>
      <w:sz w:val="26"/>
      <w:szCs w:val="26"/>
    </w:rPr>
  </w:style>
  <w:style w:type="character" w:customStyle="1" w:styleId="Heading3Char">
    <w:name w:val="Heading 3 Char"/>
    <w:aliases w:val="3 bullet Char,b Char,2 Char"/>
    <w:basedOn w:val="DefaultParagraphFont"/>
    <w:link w:val="Heading3"/>
    <w:uiPriority w:val="9"/>
    <w:rsid w:val="00E513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513FB"/>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E513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513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513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513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513F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513F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513F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513F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513FB"/>
    <w:rPr>
      <w:rFonts w:asciiTheme="majorHAnsi" w:eastAsiaTheme="majorEastAsia" w:hAnsiTheme="majorHAnsi" w:cstheme="majorBidi"/>
      <w:i/>
      <w:iCs/>
      <w:spacing w:val="13"/>
      <w:sz w:val="24"/>
      <w:szCs w:val="24"/>
    </w:rPr>
  </w:style>
  <w:style w:type="character" w:styleId="Strong">
    <w:name w:val="Strong"/>
    <w:uiPriority w:val="22"/>
    <w:qFormat/>
    <w:rsid w:val="00E513FB"/>
    <w:rPr>
      <w:b/>
      <w:bCs/>
    </w:rPr>
  </w:style>
  <w:style w:type="character" w:styleId="Emphasis">
    <w:name w:val="Emphasis"/>
    <w:uiPriority w:val="20"/>
    <w:qFormat/>
    <w:rsid w:val="00E513FB"/>
    <w:rPr>
      <w:b/>
      <w:bCs/>
      <w:i/>
      <w:iCs/>
      <w:spacing w:val="10"/>
      <w:bdr w:val="none" w:sz="0" w:space="0" w:color="auto"/>
      <w:shd w:val="clear" w:color="auto" w:fill="auto"/>
    </w:rPr>
  </w:style>
  <w:style w:type="paragraph" w:styleId="NoSpacing">
    <w:name w:val="No Spacing"/>
    <w:basedOn w:val="Normal"/>
    <w:link w:val="NoSpacingChar"/>
    <w:uiPriority w:val="1"/>
    <w:qFormat/>
    <w:rsid w:val="00E513FB"/>
    <w:pPr>
      <w:spacing w:after="0" w:line="240" w:lineRule="auto"/>
    </w:pPr>
    <w:rPr>
      <w:rFonts w:asciiTheme="minorHAnsi" w:eastAsiaTheme="minorHAnsi" w:hAnsiTheme="minorHAnsi" w:cstheme="minorBidi"/>
    </w:rPr>
  </w:style>
  <w:style w:type="character" w:customStyle="1" w:styleId="NoSpacingChar">
    <w:name w:val="No Spacing Char"/>
    <w:link w:val="NoSpacing"/>
    <w:uiPriority w:val="1"/>
    <w:rsid w:val="00E513FB"/>
  </w:style>
  <w:style w:type="paragraph" w:styleId="ListParagraph">
    <w:name w:val="List Paragraph"/>
    <w:basedOn w:val="Normal"/>
    <w:uiPriority w:val="34"/>
    <w:qFormat/>
    <w:rsid w:val="00E513FB"/>
    <w:pPr>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E513FB"/>
    <w:pPr>
      <w:spacing w:before="200" w:after="0"/>
      <w:ind w:left="360" w:right="360"/>
    </w:pPr>
    <w:rPr>
      <w:rFonts w:asciiTheme="minorHAnsi" w:eastAsiaTheme="minorHAnsi" w:hAnsiTheme="minorHAnsi" w:cstheme="minorBidi"/>
      <w:i/>
      <w:iCs/>
    </w:rPr>
  </w:style>
  <w:style w:type="character" w:customStyle="1" w:styleId="QuoteChar">
    <w:name w:val="Quote Char"/>
    <w:basedOn w:val="DefaultParagraphFont"/>
    <w:link w:val="Quote"/>
    <w:uiPriority w:val="29"/>
    <w:rsid w:val="00E513FB"/>
    <w:rPr>
      <w:i/>
      <w:iCs/>
    </w:rPr>
  </w:style>
  <w:style w:type="paragraph" w:styleId="IntenseQuote">
    <w:name w:val="Intense Quote"/>
    <w:basedOn w:val="Normal"/>
    <w:next w:val="Normal"/>
    <w:link w:val="IntenseQuoteChar"/>
    <w:uiPriority w:val="30"/>
    <w:qFormat/>
    <w:rsid w:val="00E513FB"/>
    <w:pPr>
      <w:pBdr>
        <w:bottom w:val="single" w:sz="4" w:space="1" w:color="auto"/>
      </w:pBdr>
      <w:spacing w:before="200" w:after="280"/>
      <w:ind w:left="1008" w:right="1152"/>
      <w:jc w:val="both"/>
    </w:pPr>
    <w:rPr>
      <w:rFonts w:asciiTheme="minorHAnsi" w:eastAsiaTheme="minorHAnsi" w:hAnsiTheme="minorHAnsi" w:cstheme="minorBidi"/>
      <w:b/>
      <w:bCs/>
      <w:i/>
      <w:iCs/>
    </w:rPr>
  </w:style>
  <w:style w:type="character" w:customStyle="1" w:styleId="IntenseQuoteChar">
    <w:name w:val="Intense Quote Char"/>
    <w:basedOn w:val="DefaultParagraphFont"/>
    <w:link w:val="IntenseQuote"/>
    <w:uiPriority w:val="30"/>
    <w:rsid w:val="00E513FB"/>
    <w:rPr>
      <w:b/>
      <w:bCs/>
      <w:i/>
      <w:iCs/>
    </w:rPr>
  </w:style>
  <w:style w:type="character" w:styleId="SubtleEmphasis">
    <w:name w:val="Subtle Emphasis"/>
    <w:uiPriority w:val="19"/>
    <w:qFormat/>
    <w:rsid w:val="00E513FB"/>
    <w:rPr>
      <w:i/>
      <w:iCs/>
    </w:rPr>
  </w:style>
  <w:style w:type="character" w:styleId="IntenseEmphasis">
    <w:name w:val="Intense Emphasis"/>
    <w:uiPriority w:val="21"/>
    <w:qFormat/>
    <w:rsid w:val="00E513FB"/>
    <w:rPr>
      <w:b/>
      <w:bCs/>
    </w:rPr>
  </w:style>
  <w:style w:type="character" w:styleId="SubtleReference">
    <w:name w:val="Subtle Reference"/>
    <w:uiPriority w:val="31"/>
    <w:qFormat/>
    <w:rsid w:val="00E513FB"/>
    <w:rPr>
      <w:smallCaps/>
    </w:rPr>
  </w:style>
  <w:style w:type="character" w:styleId="IntenseReference">
    <w:name w:val="Intense Reference"/>
    <w:uiPriority w:val="32"/>
    <w:qFormat/>
    <w:rsid w:val="00E513FB"/>
    <w:rPr>
      <w:smallCaps/>
      <w:spacing w:val="5"/>
      <w:u w:val="single"/>
    </w:rPr>
  </w:style>
  <w:style w:type="character" w:styleId="BookTitle">
    <w:name w:val="Book Title"/>
    <w:uiPriority w:val="33"/>
    <w:qFormat/>
    <w:rsid w:val="00E513FB"/>
    <w:rPr>
      <w:i/>
      <w:iCs/>
      <w:smallCaps/>
      <w:spacing w:val="5"/>
    </w:rPr>
  </w:style>
  <w:style w:type="paragraph" w:styleId="TOCHeading">
    <w:name w:val="TOC Heading"/>
    <w:basedOn w:val="Heading1"/>
    <w:next w:val="Normal"/>
    <w:uiPriority w:val="39"/>
    <w:unhideWhenUsed/>
    <w:qFormat/>
    <w:rsid w:val="00E513FB"/>
    <w:pPr>
      <w:outlineLvl w:val="9"/>
    </w:pPr>
    <w:rPr>
      <w:lang w:bidi="en-US"/>
    </w:rPr>
  </w:style>
  <w:style w:type="paragraph" w:styleId="TOC1">
    <w:name w:val="toc 1"/>
    <w:basedOn w:val="Normal"/>
    <w:next w:val="Normal"/>
    <w:autoRedefine/>
    <w:uiPriority w:val="39"/>
    <w:qFormat/>
    <w:rsid w:val="00E513FB"/>
    <w:pPr>
      <w:spacing w:after="100"/>
    </w:pPr>
    <w:rPr>
      <w:rFonts w:asciiTheme="minorHAnsi" w:eastAsiaTheme="minorHAnsi" w:hAnsiTheme="minorHAnsi" w:cstheme="minorBidi"/>
    </w:rPr>
  </w:style>
  <w:style w:type="paragraph" w:styleId="TOC2">
    <w:name w:val="toc 2"/>
    <w:basedOn w:val="Normal"/>
    <w:next w:val="Normal"/>
    <w:autoRedefine/>
    <w:uiPriority w:val="39"/>
    <w:qFormat/>
    <w:rsid w:val="00E513FB"/>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E513FB"/>
    <w:pPr>
      <w:spacing w:after="100"/>
      <w:ind w:left="440"/>
    </w:pPr>
    <w:rPr>
      <w:rFonts w:asciiTheme="minorHAnsi" w:eastAsiaTheme="minorHAnsi" w:hAnsiTheme="minorHAnsi" w:cstheme="minorBidi"/>
      <w:lang w:val="en-US" w:eastAsia="ja-JP"/>
    </w:rPr>
  </w:style>
  <w:style w:type="paragraph" w:styleId="Caption">
    <w:name w:val="caption"/>
    <w:basedOn w:val="Normal"/>
    <w:next w:val="Normal"/>
    <w:qFormat/>
    <w:rsid w:val="00E513FB"/>
    <w:pPr>
      <w:overflowPunct w:val="0"/>
      <w:autoSpaceDE w:val="0"/>
      <w:autoSpaceDN w:val="0"/>
      <w:adjustRightInd w:val="0"/>
      <w:spacing w:after="0" w:line="240" w:lineRule="auto"/>
      <w:jc w:val="right"/>
      <w:textAlignment w:val="baseline"/>
    </w:pPr>
    <w:rPr>
      <w:rFonts w:ascii="Arial" w:eastAsia="Times New Roman" w:hAnsi="Arial"/>
      <w:b/>
      <w:sz w:val="24"/>
      <w:szCs w:val="20"/>
    </w:rPr>
  </w:style>
  <w:style w:type="table" w:styleId="TableGrid">
    <w:name w:val="Table Grid"/>
    <w:basedOn w:val="TableNormal"/>
    <w:uiPriority w:val="59"/>
    <w:rsid w:val="009A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A7BD1"/>
    <w:rPr>
      <w:color w:val="0000FF" w:themeColor="hyperlink"/>
      <w:u w:val="single"/>
    </w:rPr>
  </w:style>
  <w:style w:type="paragraph" w:styleId="Bibliography">
    <w:name w:val="Bibliography"/>
    <w:basedOn w:val="Normal"/>
    <w:next w:val="Normal"/>
    <w:uiPriority w:val="37"/>
    <w:unhideWhenUsed/>
    <w:rsid w:val="000F0815"/>
    <w:pPr>
      <w:tabs>
        <w:tab w:val="left" w:pos="504"/>
      </w:tabs>
      <w:spacing w:after="240" w:line="240" w:lineRule="auto"/>
      <w:ind w:left="504" w:hanging="504"/>
    </w:pPr>
  </w:style>
  <w:style w:type="paragraph" w:styleId="NormalWeb">
    <w:name w:val="Normal (Web)"/>
    <w:basedOn w:val="Normal"/>
    <w:uiPriority w:val="99"/>
    <w:unhideWhenUsed/>
    <w:rsid w:val="00F43191"/>
    <w:pPr>
      <w:spacing w:before="100" w:beforeAutospacing="1" w:after="100" w:afterAutospacing="1" w:line="240" w:lineRule="auto"/>
    </w:pPr>
    <w:rPr>
      <w:rFonts w:ascii="Times New Roman" w:eastAsiaTheme="minorEastAsia" w:hAnsi="Times New Roman"/>
      <w:sz w:val="24"/>
      <w:szCs w:val="24"/>
      <w:lang w:eastAsia="en-GB"/>
    </w:rPr>
  </w:style>
  <w:style w:type="paragraph" w:styleId="Header">
    <w:name w:val="header"/>
    <w:basedOn w:val="Normal"/>
    <w:link w:val="HeaderChar"/>
    <w:uiPriority w:val="99"/>
    <w:unhideWhenUsed/>
    <w:rsid w:val="0093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D6"/>
    <w:rPr>
      <w:rFonts w:ascii="Calibri" w:eastAsia="Calibri" w:hAnsi="Calibri" w:cs="Times New Roman"/>
    </w:rPr>
  </w:style>
  <w:style w:type="paragraph" w:styleId="Footer">
    <w:name w:val="footer"/>
    <w:basedOn w:val="Normal"/>
    <w:link w:val="FooterChar"/>
    <w:uiPriority w:val="99"/>
    <w:unhideWhenUsed/>
    <w:rsid w:val="00931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D6"/>
    <w:rPr>
      <w:rFonts w:ascii="Calibri" w:eastAsia="Calibri" w:hAnsi="Calibri" w:cs="Times New Roman"/>
    </w:rPr>
  </w:style>
  <w:style w:type="paragraph" w:styleId="BalloonText">
    <w:name w:val="Balloon Text"/>
    <w:basedOn w:val="Normal"/>
    <w:link w:val="BalloonTextChar"/>
    <w:uiPriority w:val="99"/>
    <w:semiHidden/>
    <w:unhideWhenUsed/>
    <w:rsid w:val="00EA4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6CB"/>
    <w:rPr>
      <w:rFonts w:ascii="Tahoma" w:eastAsia="Calibri" w:hAnsi="Tahoma" w:cs="Tahoma"/>
      <w:sz w:val="16"/>
      <w:szCs w:val="16"/>
    </w:rPr>
  </w:style>
  <w:style w:type="character" w:styleId="CommentReference">
    <w:name w:val="annotation reference"/>
    <w:basedOn w:val="DefaultParagraphFont"/>
    <w:uiPriority w:val="99"/>
    <w:semiHidden/>
    <w:unhideWhenUsed/>
    <w:rsid w:val="00555FB2"/>
    <w:rPr>
      <w:sz w:val="16"/>
      <w:szCs w:val="16"/>
    </w:rPr>
  </w:style>
  <w:style w:type="paragraph" w:styleId="CommentText">
    <w:name w:val="annotation text"/>
    <w:basedOn w:val="Normal"/>
    <w:link w:val="CommentTextChar"/>
    <w:uiPriority w:val="99"/>
    <w:semiHidden/>
    <w:unhideWhenUsed/>
    <w:rsid w:val="00555FB2"/>
    <w:pPr>
      <w:spacing w:line="240" w:lineRule="auto"/>
    </w:pPr>
    <w:rPr>
      <w:sz w:val="20"/>
      <w:szCs w:val="20"/>
    </w:rPr>
  </w:style>
  <w:style w:type="character" w:customStyle="1" w:styleId="CommentTextChar">
    <w:name w:val="Comment Text Char"/>
    <w:basedOn w:val="DefaultParagraphFont"/>
    <w:link w:val="CommentText"/>
    <w:uiPriority w:val="99"/>
    <w:semiHidden/>
    <w:rsid w:val="00555F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5FB2"/>
    <w:rPr>
      <w:b/>
      <w:bCs/>
    </w:rPr>
  </w:style>
  <w:style w:type="character" w:customStyle="1" w:styleId="CommentSubjectChar">
    <w:name w:val="Comment Subject Char"/>
    <w:basedOn w:val="CommentTextChar"/>
    <w:link w:val="CommentSubject"/>
    <w:uiPriority w:val="99"/>
    <w:semiHidden/>
    <w:rsid w:val="00555FB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830218">
      <w:bodyDiv w:val="1"/>
      <w:marLeft w:val="0"/>
      <w:marRight w:val="0"/>
      <w:marTop w:val="0"/>
      <w:marBottom w:val="0"/>
      <w:divBdr>
        <w:top w:val="none" w:sz="0" w:space="0" w:color="auto"/>
        <w:left w:val="none" w:sz="0" w:space="0" w:color="auto"/>
        <w:bottom w:val="none" w:sz="0" w:space="0" w:color="auto"/>
        <w:right w:val="none" w:sz="0" w:space="0" w:color="auto"/>
      </w:divBdr>
    </w:div>
    <w:div w:id="89026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F083401E67C42B3ED87BA132D8BE6" ma:contentTypeVersion="13" ma:contentTypeDescription="Create a new document." ma:contentTypeScope="" ma:versionID="33d0e980041848a6300f1b7f5944cfe8">
  <xsd:schema xmlns:xsd="http://www.w3.org/2001/XMLSchema" xmlns:xs="http://www.w3.org/2001/XMLSchema" xmlns:p="http://schemas.microsoft.com/office/2006/metadata/properties" xmlns:ns3="c23f348f-7edc-45e1-9566-feb98da6f55a" xmlns:ns4="f02e3853-941a-44e1-87f2-9db09fc1ad98" targetNamespace="http://schemas.microsoft.com/office/2006/metadata/properties" ma:root="true" ma:fieldsID="1da10eeb5b87959c548aa09f350cc43b" ns3:_="" ns4:_="">
    <xsd:import namespace="c23f348f-7edc-45e1-9566-feb98da6f55a"/>
    <xsd:import namespace="f02e3853-941a-44e1-87f2-9db09fc1a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f348f-7edc-45e1-9566-feb98da6f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2e3853-941a-44e1-87f2-9db09fc1ad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20ECE-315A-4A17-9220-A898B5E6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f348f-7edc-45e1-9566-feb98da6f55a"/>
    <ds:schemaRef ds:uri="f02e3853-941a-44e1-87f2-9db09fc1a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A39C4-3C05-45FA-AC49-3527CE81EC83}">
  <ds:schemaRefs>
    <ds:schemaRef ds:uri="http://schemas.microsoft.com/sharepoint/v3/contenttype/forms"/>
  </ds:schemaRefs>
</ds:datastoreItem>
</file>

<file path=customXml/itemProps3.xml><?xml version="1.0" encoding="utf-8"?>
<ds:datastoreItem xmlns:ds="http://schemas.openxmlformats.org/officeDocument/2006/customXml" ds:itemID="{D1AC8750-FAB8-4EED-8946-0A0D7B5CA688}">
  <ds:schemaRefs>
    <ds:schemaRef ds:uri="http://schemas.microsoft.com/office/2006/documentManagement/types"/>
    <ds:schemaRef ds:uri="f02e3853-941a-44e1-87f2-9db09fc1ad98"/>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23f348f-7edc-45e1-9566-feb98da6f5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20748</Words>
  <Characters>118267</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Uren</dc:creator>
  <cp:lastModifiedBy>Nikki Cotterill</cp:lastModifiedBy>
  <cp:revision>2</cp:revision>
  <dcterms:created xsi:type="dcterms:W3CDTF">2020-06-09T08:21:00Z</dcterms:created>
  <dcterms:modified xsi:type="dcterms:W3CDTF">2020-06-09T08:21:00Z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id="wW6xlrN1"/&gt;&lt;style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ContentTypeId">
    <vt:lpwstr>0x010100B56F083401E67C42B3ED87BA132D8BE6</vt:lpwstr>
  </property>
</Properties>
</file>