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A3D49" w14:textId="6341AB08" w:rsidR="00125811" w:rsidRPr="00EA7082" w:rsidRDefault="00B0767C" w:rsidP="007A69CC">
      <w:pPr>
        <w:spacing w:after="0" w:line="240" w:lineRule="auto"/>
        <w:rPr>
          <w:rFonts w:ascii="Garamond" w:hAnsi="Garamond"/>
          <w:b/>
          <w:sz w:val="28"/>
          <w:szCs w:val="28"/>
        </w:rPr>
      </w:pPr>
      <w:r w:rsidRPr="00EA7082">
        <w:rPr>
          <w:rFonts w:ascii="Garamond" w:hAnsi="Garamond"/>
          <w:b/>
          <w:sz w:val="28"/>
          <w:szCs w:val="28"/>
        </w:rPr>
        <w:t>How D</w:t>
      </w:r>
      <w:r w:rsidR="00125811" w:rsidRPr="00EA7082">
        <w:rPr>
          <w:rFonts w:ascii="Garamond" w:hAnsi="Garamond"/>
          <w:b/>
          <w:sz w:val="28"/>
          <w:szCs w:val="28"/>
        </w:rPr>
        <w:t xml:space="preserve">oes </w:t>
      </w:r>
      <w:r w:rsidRPr="00EA7082">
        <w:rPr>
          <w:rFonts w:ascii="Garamond" w:hAnsi="Garamond"/>
          <w:b/>
          <w:sz w:val="28"/>
          <w:szCs w:val="28"/>
        </w:rPr>
        <w:t>S</w:t>
      </w:r>
      <w:r w:rsidR="00125811" w:rsidRPr="00EA7082">
        <w:rPr>
          <w:rFonts w:ascii="Garamond" w:hAnsi="Garamond"/>
          <w:b/>
          <w:sz w:val="28"/>
          <w:szCs w:val="28"/>
        </w:rPr>
        <w:t xml:space="preserve">tudent </w:t>
      </w:r>
      <w:r w:rsidRPr="00EA7082">
        <w:rPr>
          <w:rFonts w:ascii="Garamond" w:hAnsi="Garamond"/>
          <w:b/>
          <w:sz w:val="28"/>
          <w:szCs w:val="28"/>
        </w:rPr>
        <w:t>A</w:t>
      </w:r>
      <w:r w:rsidR="00125811" w:rsidRPr="00EA7082">
        <w:rPr>
          <w:rFonts w:ascii="Garamond" w:hAnsi="Garamond"/>
          <w:b/>
          <w:sz w:val="28"/>
          <w:szCs w:val="28"/>
        </w:rPr>
        <w:t xml:space="preserve">ctivism </w:t>
      </w:r>
      <w:r w:rsidRPr="00EA7082">
        <w:rPr>
          <w:rFonts w:ascii="Garamond" w:hAnsi="Garamond"/>
          <w:b/>
          <w:sz w:val="28"/>
          <w:szCs w:val="28"/>
        </w:rPr>
        <w:t>D</w:t>
      </w:r>
      <w:r w:rsidR="00125811" w:rsidRPr="00EA7082">
        <w:rPr>
          <w:rFonts w:ascii="Garamond" w:hAnsi="Garamond"/>
          <w:b/>
          <w:sz w:val="28"/>
          <w:szCs w:val="28"/>
        </w:rPr>
        <w:t xml:space="preserve">rive </w:t>
      </w:r>
      <w:r w:rsidRPr="00EA7082">
        <w:rPr>
          <w:rFonts w:ascii="Garamond" w:hAnsi="Garamond"/>
          <w:b/>
          <w:sz w:val="28"/>
          <w:szCs w:val="28"/>
        </w:rPr>
        <w:t>C</w:t>
      </w:r>
      <w:r w:rsidR="00125811" w:rsidRPr="00EA7082">
        <w:rPr>
          <w:rFonts w:ascii="Garamond" w:hAnsi="Garamond"/>
          <w:b/>
          <w:sz w:val="28"/>
          <w:szCs w:val="28"/>
        </w:rPr>
        <w:t xml:space="preserve">ultural </w:t>
      </w:r>
      <w:r w:rsidRPr="00EA7082">
        <w:rPr>
          <w:rFonts w:ascii="Garamond" w:hAnsi="Garamond"/>
          <w:b/>
          <w:sz w:val="28"/>
          <w:szCs w:val="28"/>
        </w:rPr>
        <w:t>C</w:t>
      </w:r>
      <w:r w:rsidR="00125811" w:rsidRPr="00EA7082">
        <w:rPr>
          <w:rFonts w:ascii="Garamond" w:hAnsi="Garamond"/>
          <w:b/>
          <w:sz w:val="28"/>
          <w:szCs w:val="28"/>
        </w:rPr>
        <w:t xml:space="preserve">ampus </w:t>
      </w:r>
      <w:r w:rsidRPr="00EA7082">
        <w:rPr>
          <w:rFonts w:ascii="Garamond" w:hAnsi="Garamond"/>
          <w:b/>
          <w:sz w:val="28"/>
          <w:szCs w:val="28"/>
        </w:rPr>
        <w:t>C</w:t>
      </w:r>
      <w:r w:rsidR="00125811" w:rsidRPr="00EA7082">
        <w:rPr>
          <w:rFonts w:ascii="Garamond" w:hAnsi="Garamond"/>
          <w:b/>
          <w:sz w:val="28"/>
          <w:szCs w:val="28"/>
        </w:rPr>
        <w:t>hange in the UK and US</w:t>
      </w:r>
      <w:r w:rsidRPr="00EA7082">
        <w:rPr>
          <w:rFonts w:ascii="Garamond" w:hAnsi="Garamond"/>
          <w:b/>
          <w:sz w:val="28"/>
          <w:szCs w:val="28"/>
        </w:rPr>
        <w:t xml:space="preserve"> Regarding Sexual Violence on Campus</w:t>
      </w:r>
      <w:r w:rsidR="00125811" w:rsidRPr="00EA7082">
        <w:rPr>
          <w:rFonts w:ascii="Garamond" w:hAnsi="Garamond"/>
          <w:b/>
          <w:sz w:val="28"/>
          <w:szCs w:val="28"/>
        </w:rPr>
        <w:t>?</w:t>
      </w:r>
    </w:p>
    <w:p w14:paraId="40817EEF" w14:textId="42EF61FA" w:rsidR="007A69CC" w:rsidRPr="00EA7082" w:rsidRDefault="007A69CC" w:rsidP="007A69CC">
      <w:pPr>
        <w:spacing w:after="0" w:line="240" w:lineRule="auto"/>
        <w:rPr>
          <w:rFonts w:ascii="Garamond" w:hAnsi="Garamond"/>
          <w:b/>
          <w:sz w:val="24"/>
          <w:szCs w:val="24"/>
        </w:rPr>
      </w:pPr>
    </w:p>
    <w:p w14:paraId="748E94C6" w14:textId="77777777" w:rsidR="007A69CC" w:rsidRPr="00EA7082" w:rsidRDefault="007A69CC" w:rsidP="007A69CC">
      <w:pPr>
        <w:spacing w:after="0" w:line="240" w:lineRule="auto"/>
        <w:rPr>
          <w:rFonts w:ascii="Garamond" w:hAnsi="Garamond"/>
          <w:b/>
          <w:i/>
          <w:sz w:val="24"/>
          <w:szCs w:val="24"/>
        </w:rPr>
      </w:pPr>
    </w:p>
    <w:p w14:paraId="001A6571" w14:textId="241640E9" w:rsidR="003F080E" w:rsidRPr="00EA7082" w:rsidRDefault="00754420" w:rsidP="007A69CC">
      <w:pPr>
        <w:spacing w:after="0" w:line="240" w:lineRule="auto"/>
        <w:rPr>
          <w:rFonts w:ascii="Garamond" w:hAnsi="Garamond"/>
          <w:i/>
          <w:sz w:val="24"/>
          <w:szCs w:val="24"/>
        </w:rPr>
      </w:pPr>
      <w:r w:rsidRPr="00EA7082">
        <w:rPr>
          <w:rFonts w:ascii="Garamond" w:hAnsi="Garamond"/>
          <w:i/>
          <w:sz w:val="24"/>
          <w:szCs w:val="24"/>
        </w:rPr>
        <w:t>Abstract</w:t>
      </w:r>
    </w:p>
    <w:p w14:paraId="63CBE8E1" w14:textId="3E3788CE" w:rsidR="003F080E" w:rsidRPr="00EA7082" w:rsidRDefault="00AB0D68" w:rsidP="007A69CC">
      <w:pPr>
        <w:spacing w:after="0" w:line="240" w:lineRule="auto"/>
        <w:rPr>
          <w:rFonts w:ascii="Garamond" w:hAnsi="Garamond"/>
        </w:rPr>
      </w:pPr>
      <w:r w:rsidRPr="00EA7082">
        <w:rPr>
          <w:rFonts w:ascii="Garamond" w:hAnsi="Garamond"/>
        </w:rPr>
        <w:t>Using policy framework</w:t>
      </w:r>
      <w:r w:rsidR="00083F42" w:rsidRPr="00EA7082">
        <w:rPr>
          <w:rFonts w:ascii="Garamond" w:hAnsi="Garamond"/>
        </w:rPr>
        <w:t>s</w:t>
      </w:r>
      <w:r w:rsidRPr="00EA7082">
        <w:rPr>
          <w:rFonts w:ascii="Garamond" w:hAnsi="Garamond"/>
        </w:rPr>
        <w:t xml:space="preserve"> and author expertise to identify relevant literature, four academics and two student-activist-authors, c</w:t>
      </w:r>
      <w:r w:rsidR="00125811" w:rsidRPr="00EA7082">
        <w:rPr>
          <w:rFonts w:ascii="Garamond" w:hAnsi="Garamond"/>
        </w:rPr>
        <w:t xml:space="preserve">ritically </w:t>
      </w:r>
      <w:r w:rsidR="003F080E" w:rsidRPr="00EA7082">
        <w:rPr>
          <w:rFonts w:ascii="Garamond" w:hAnsi="Garamond"/>
        </w:rPr>
        <w:t xml:space="preserve">review literature upon student activist </w:t>
      </w:r>
      <w:r w:rsidR="00847A92" w:rsidRPr="00EA7082">
        <w:rPr>
          <w:rFonts w:ascii="Garamond" w:hAnsi="Garamond"/>
        </w:rPr>
        <w:t>responses</w:t>
      </w:r>
      <w:r w:rsidR="003F080E" w:rsidRPr="00EA7082">
        <w:rPr>
          <w:rFonts w:ascii="Garamond" w:hAnsi="Garamond"/>
        </w:rPr>
        <w:t xml:space="preserve"> to sexual violence on campus</w:t>
      </w:r>
      <w:r w:rsidR="00083F42" w:rsidRPr="00EA7082">
        <w:rPr>
          <w:rFonts w:ascii="Garamond" w:hAnsi="Garamond"/>
        </w:rPr>
        <w:t>.</w:t>
      </w:r>
      <w:r w:rsidR="009C2534" w:rsidRPr="00EA7082">
        <w:rPr>
          <w:rFonts w:ascii="Garamond" w:hAnsi="Garamond"/>
        </w:rPr>
        <w:t xml:space="preserve"> </w:t>
      </w:r>
      <w:r w:rsidR="00BD767E" w:rsidRPr="00EA7082">
        <w:rPr>
          <w:rFonts w:ascii="Garamond" w:hAnsi="Garamond"/>
        </w:rPr>
        <w:t>We</w:t>
      </w:r>
      <w:r w:rsidRPr="00EA7082">
        <w:rPr>
          <w:rFonts w:ascii="Garamond" w:hAnsi="Garamond"/>
        </w:rPr>
        <w:t xml:space="preserve"> conclude</w:t>
      </w:r>
      <w:r w:rsidR="00C003C1" w:rsidRPr="00EA7082">
        <w:rPr>
          <w:rFonts w:ascii="Garamond" w:hAnsi="Garamond"/>
        </w:rPr>
        <w:t>,</w:t>
      </w:r>
      <w:r w:rsidRPr="00EA7082">
        <w:rPr>
          <w:rFonts w:ascii="Garamond" w:hAnsi="Garamond"/>
        </w:rPr>
        <w:t xml:space="preserve"> </w:t>
      </w:r>
      <w:r w:rsidR="00342822" w:rsidRPr="00EA7082">
        <w:rPr>
          <w:rFonts w:ascii="Garamond" w:hAnsi="Garamond" w:cs="Calibri"/>
          <w:shd w:val="clear" w:color="auto" w:fill="FFFFFF"/>
        </w:rPr>
        <w:t xml:space="preserve">student activism </w:t>
      </w:r>
      <w:r w:rsidRPr="00EA7082">
        <w:rPr>
          <w:rFonts w:ascii="Garamond" w:hAnsi="Garamond" w:cs="Calibri"/>
          <w:shd w:val="clear" w:color="auto" w:fill="FFFFFF"/>
        </w:rPr>
        <w:t>is</w:t>
      </w:r>
      <w:r w:rsidR="00342822" w:rsidRPr="00EA7082">
        <w:rPr>
          <w:rFonts w:ascii="Garamond" w:hAnsi="Garamond" w:cs="Calibri"/>
          <w:shd w:val="clear" w:color="auto" w:fill="FFFFFF"/>
        </w:rPr>
        <w:t xml:space="preserve"> pivotal to </w:t>
      </w:r>
      <w:r w:rsidRPr="00EA7082">
        <w:rPr>
          <w:rFonts w:ascii="Garamond" w:hAnsi="Garamond" w:cs="Calibri"/>
          <w:shd w:val="clear" w:color="auto" w:fill="FFFFFF"/>
        </w:rPr>
        <w:t xml:space="preserve">campus </w:t>
      </w:r>
      <w:r w:rsidR="00342822" w:rsidRPr="00EA7082">
        <w:rPr>
          <w:rFonts w:ascii="Garamond" w:hAnsi="Garamond" w:cs="Calibri"/>
          <w:shd w:val="clear" w:color="auto" w:fill="FFFFFF"/>
        </w:rPr>
        <w:t>cultural change</w:t>
      </w:r>
      <w:r w:rsidRPr="00EA7082">
        <w:rPr>
          <w:rFonts w:ascii="Garamond" w:hAnsi="Garamond" w:cs="Calibri"/>
          <w:shd w:val="clear" w:color="auto" w:fill="FFFFFF"/>
        </w:rPr>
        <w:t>.</w:t>
      </w:r>
      <w:r w:rsidR="003F080E" w:rsidRPr="00EA7082">
        <w:rPr>
          <w:rFonts w:ascii="Garamond" w:hAnsi="Garamond"/>
        </w:rPr>
        <w:t xml:space="preserve"> In the UK, we review how student activism challenge</w:t>
      </w:r>
      <w:r w:rsidR="00083F42" w:rsidRPr="00EA7082">
        <w:rPr>
          <w:rFonts w:ascii="Garamond" w:hAnsi="Garamond"/>
        </w:rPr>
        <w:t>s</w:t>
      </w:r>
      <w:r w:rsidR="003F080E" w:rsidRPr="00EA7082">
        <w:rPr>
          <w:rFonts w:ascii="Garamond" w:hAnsi="Garamond"/>
        </w:rPr>
        <w:t xml:space="preserve"> outdated policy; in the US, how this has elevated the issue to national policy agenda</w:t>
      </w:r>
      <w:r w:rsidR="004542F5" w:rsidRPr="00EA7082">
        <w:rPr>
          <w:rFonts w:ascii="Garamond" w:hAnsi="Garamond"/>
        </w:rPr>
        <w:t>s</w:t>
      </w:r>
      <w:r w:rsidR="003F080E" w:rsidRPr="00EA7082">
        <w:rPr>
          <w:rFonts w:ascii="Garamond" w:hAnsi="Garamond"/>
        </w:rPr>
        <w:t xml:space="preserve">. </w:t>
      </w:r>
      <w:r w:rsidR="008D54E2" w:rsidRPr="00EA7082">
        <w:rPr>
          <w:rFonts w:ascii="Garamond" w:hAnsi="Garamond"/>
        </w:rPr>
        <w:t>We appl</w:t>
      </w:r>
      <w:r w:rsidR="00083F42" w:rsidRPr="00EA7082">
        <w:rPr>
          <w:rFonts w:ascii="Garamond" w:hAnsi="Garamond"/>
        </w:rPr>
        <w:t>y</w:t>
      </w:r>
      <w:r w:rsidR="008D54E2" w:rsidRPr="00EA7082">
        <w:rPr>
          <w:rFonts w:ascii="Garamond" w:hAnsi="Garamond"/>
        </w:rPr>
        <w:t xml:space="preserve"> t</w:t>
      </w:r>
      <w:r w:rsidR="003F080E" w:rsidRPr="00EA7082">
        <w:rPr>
          <w:rFonts w:ascii="Garamond" w:hAnsi="Garamond"/>
        </w:rPr>
        <w:t xml:space="preserve">heoretical frameworks of policy windows, policy entrepreneurs, campus readiness models and embodied intersectional citizenship. This paper recommends </w:t>
      </w:r>
      <w:r w:rsidR="00E8160A" w:rsidRPr="00EA7082">
        <w:rPr>
          <w:rFonts w:ascii="Garamond" w:hAnsi="Garamond"/>
        </w:rPr>
        <w:t>universities</w:t>
      </w:r>
      <w:r w:rsidR="003F080E" w:rsidRPr="00EA7082">
        <w:rPr>
          <w:rFonts w:ascii="Garamond" w:hAnsi="Garamond"/>
        </w:rPr>
        <w:t xml:space="preserve"> </w:t>
      </w:r>
      <w:r w:rsidR="008957B9" w:rsidRPr="00EA7082">
        <w:rPr>
          <w:rFonts w:ascii="Garamond" w:hAnsi="Garamond"/>
        </w:rPr>
        <w:t xml:space="preserve">work </w:t>
      </w:r>
      <w:r w:rsidR="004C638A" w:rsidRPr="00EA7082">
        <w:rPr>
          <w:rFonts w:ascii="Garamond" w:hAnsi="Garamond"/>
        </w:rPr>
        <w:t>c</w:t>
      </w:r>
      <w:r w:rsidR="008957B9" w:rsidRPr="00EA7082">
        <w:rPr>
          <w:rFonts w:ascii="Garamond" w:hAnsi="Garamond"/>
        </w:rPr>
        <w:t>ollaborati</w:t>
      </w:r>
      <w:r w:rsidR="004C638A" w:rsidRPr="00EA7082">
        <w:rPr>
          <w:rFonts w:ascii="Garamond" w:hAnsi="Garamond"/>
        </w:rPr>
        <w:t xml:space="preserve">vely </w:t>
      </w:r>
      <w:r w:rsidR="008957B9" w:rsidRPr="00EA7082">
        <w:rPr>
          <w:rFonts w:ascii="Garamond" w:hAnsi="Garamond"/>
        </w:rPr>
        <w:t xml:space="preserve">with </w:t>
      </w:r>
      <w:r w:rsidR="003F080E" w:rsidRPr="00EA7082">
        <w:rPr>
          <w:rFonts w:ascii="Garamond" w:hAnsi="Garamond"/>
        </w:rPr>
        <w:t>student activis</w:t>
      </w:r>
      <w:r w:rsidR="008957B9" w:rsidRPr="00EA7082">
        <w:rPr>
          <w:rFonts w:ascii="Garamond" w:hAnsi="Garamond"/>
        </w:rPr>
        <w:t>ts</w:t>
      </w:r>
      <w:r w:rsidR="003F080E" w:rsidRPr="00EA7082">
        <w:rPr>
          <w:rFonts w:ascii="Garamond" w:hAnsi="Garamond"/>
        </w:rPr>
        <w:t xml:space="preserve">, rather than viewing </w:t>
      </w:r>
      <w:r w:rsidR="00C6193E" w:rsidRPr="00EA7082">
        <w:rPr>
          <w:rFonts w:ascii="Garamond" w:hAnsi="Garamond"/>
        </w:rPr>
        <w:t>collaboration</w:t>
      </w:r>
      <w:r w:rsidR="003F080E" w:rsidRPr="00EA7082">
        <w:rPr>
          <w:rFonts w:ascii="Garamond" w:hAnsi="Garamond"/>
        </w:rPr>
        <w:t xml:space="preserve"> as </w:t>
      </w:r>
      <w:r w:rsidRPr="00EA7082">
        <w:rPr>
          <w:rFonts w:ascii="Garamond" w:hAnsi="Garamond"/>
        </w:rPr>
        <w:t xml:space="preserve">a </w:t>
      </w:r>
      <w:r w:rsidR="003F080E" w:rsidRPr="00EA7082">
        <w:rPr>
          <w:rFonts w:ascii="Garamond" w:hAnsi="Garamond"/>
        </w:rPr>
        <w:t>reputational risk</w:t>
      </w:r>
      <w:r w:rsidR="008D54E2" w:rsidRPr="00EA7082">
        <w:rPr>
          <w:rFonts w:ascii="Garamond" w:hAnsi="Garamond"/>
        </w:rPr>
        <w:t xml:space="preserve">. </w:t>
      </w:r>
      <w:r w:rsidR="00BD767E" w:rsidRPr="00EA7082">
        <w:rPr>
          <w:rFonts w:ascii="Garamond" w:hAnsi="Garamond"/>
        </w:rPr>
        <w:t>Further, we recommend</w:t>
      </w:r>
      <w:r w:rsidR="00616DD9" w:rsidRPr="00EA7082">
        <w:rPr>
          <w:rFonts w:ascii="Garamond" w:hAnsi="Garamond"/>
        </w:rPr>
        <w:t xml:space="preserve"> </w:t>
      </w:r>
      <w:r w:rsidR="00BD767E" w:rsidRPr="00EA7082">
        <w:rPr>
          <w:rFonts w:ascii="Garamond" w:hAnsi="Garamond"/>
        </w:rPr>
        <w:t xml:space="preserve">developing </w:t>
      </w:r>
      <w:r w:rsidR="00DD06C9" w:rsidRPr="00EA7082">
        <w:rPr>
          <w:rFonts w:ascii="Garamond" w:hAnsi="Garamond"/>
        </w:rPr>
        <w:t xml:space="preserve">Campus Community Readiness Models </w:t>
      </w:r>
      <w:r w:rsidR="00BD767E" w:rsidRPr="00EA7082">
        <w:rPr>
          <w:rFonts w:ascii="Garamond" w:hAnsi="Garamond"/>
        </w:rPr>
        <w:t>t</w:t>
      </w:r>
      <w:r w:rsidR="003F080E" w:rsidRPr="00EA7082">
        <w:rPr>
          <w:rFonts w:ascii="Garamond" w:hAnsi="Garamond"/>
        </w:rPr>
        <w:t xml:space="preserve">o include measures </w:t>
      </w:r>
      <w:r w:rsidR="00B36EAE" w:rsidRPr="00EA7082">
        <w:rPr>
          <w:rFonts w:ascii="Garamond" w:hAnsi="Garamond"/>
        </w:rPr>
        <w:t xml:space="preserve">of </w:t>
      </w:r>
      <w:r w:rsidR="004C638A" w:rsidRPr="00EA7082">
        <w:rPr>
          <w:rFonts w:ascii="Garamond" w:hAnsi="Garamond"/>
        </w:rPr>
        <w:t>collaboration</w:t>
      </w:r>
      <w:r w:rsidR="00B36EAE" w:rsidRPr="00EA7082">
        <w:rPr>
          <w:rFonts w:ascii="Garamond" w:hAnsi="Garamond"/>
        </w:rPr>
        <w:t xml:space="preserve">. </w:t>
      </w:r>
      <w:r w:rsidR="003F080E" w:rsidRPr="00EA7082">
        <w:rPr>
          <w:rFonts w:ascii="Garamond" w:hAnsi="Garamond" w:cs="Times New Roman"/>
          <w:shd w:val="clear" w:color="auto" w:fill="FFFFFF"/>
        </w:rPr>
        <w:t>We contend</w:t>
      </w:r>
      <w:r w:rsidR="00C003C1" w:rsidRPr="00EA7082">
        <w:rPr>
          <w:rFonts w:ascii="Garamond" w:hAnsi="Garamond" w:cs="Times New Roman"/>
          <w:shd w:val="clear" w:color="auto" w:fill="FFFFFF"/>
        </w:rPr>
        <w:t>,</w:t>
      </w:r>
      <w:r w:rsidR="003F080E" w:rsidRPr="00EA7082">
        <w:rPr>
          <w:rFonts w:ascii="Garamond" w:hAnsi="Garamond" w:cs="Times New Roman"/>
          <w:shd w:val="clear" w:color="auto" w:fill="FFFFFF"/>
        </w:rPr>
        <w:t xml:space="preserve"> student activism </w:t>
      </w:r>
      <w:r w:rsidR="00083F42" w:rsidRPr="00EA7082">
        <w:rPr>
          <w:rFonts w:ascii="Garamond" w:hAnsi="Garamond" w:cs="Times New Roman"/>
          <w:shd w:val="clear" w:color="auto" w:fill="FFFFFF"/>
        </w:rPr>
        <w:t>can incur costs. C</w:t>
      </w:r>
      <w:r w:rsidR="008957B9" w:rsidRPr="00EA7082">
        <w:rPr>
          <w:rFonts w:ascii="Garamond" w:hAnsi="Garamond" w:cs="Times New Roman"/>
          <w:shd w:val="clear" w:color="auto" w:fill="FFFFFF"/>
        </w:rPr>
        <w:t xml:space="preserve">onnecting </w:t>
      </w:r>
      <w:r w:rsidR="00083F42" w:rsidRPr="00EA7082">
        <w:rPr>
          <w:rFonts w:ascii="Garamond" w:hAnsi="Garamond" w:cs="Times New Roman"/>
          <w:shd w:val="clear" w:color="auto" w:fill="FFFFFF"/>
        </w:rPr>
        <w:t>activists</w:t>
      </w:r>
      <w:r w:rsidR="008957B9" w:rsidRPr="00EA7082">
        <w:rPr>
          <w:rFonts w:ascii="Garamond" w:hAnsi="Garamond" w:cs="Times New Roman"/>
          <w:shd w:val="clear" w:color="auto" w:fill="FFFFFF"/>
        </w:rPr>
        <w:t xml:space="preserve"> </w:t>
      </w:r>
      <w:r w:rsidR="00083F42" w:rsidRPr="00EA7082">
        <w:rPr>
          <w:rFonts w:ascii="Garamond" w:hAnsi="Garamond" w:cs="Times New Roman"/>
          <w:shd w:val="clear" w:color="auto" w:fill="FFFFFF"/>
        </w:rPr>
        <w:t xml:space="preserve">online </w:t>
      </w:r>
      <w:r w:rsidR="00C6193E" w:rsidRPr="00EA7082">
        <w:rPr>
          <w:rFonts w:ascii="Garamond" w:hAnsi="Garamond" w:cs="Times New Roman"/>
          <w:shd w:val="clear" w:color="auto" w:fill="FFFFFF"/>
        </w:rPr>
        <w:t>may help</w:t>
      </w:r>
      <w:r w:rsidR="004C638A" w:rsidRPr="00EA7082">
        <w:rPr>
          <w:rFonts w:ascii="Garamond" w:hAnsi="Garamond" w:cs="Times New Roman"/>
          <w:shd w:val="clear" w:color="auto" w:fill="FFFFFF"/>
        </w:rPr>
        <w:t xml:space="preserve"> manag</w:t>
      </w:r>
      <w:r w:rsidR="00C6193E" w:rsidRPr="00EA7082">
        <w:rPr>
          <w:rFonts w:ascii="Garamond" w:hAnsi="Garamond" w:cs="Times New Roman"/>
          <w:shd w:val="clear" w:color="auto" w:fill="FFFFFF"/>
        </w:rPr>
        <w:t>e</w:t>
      </w:r>
      <w:r w:rsidR="004C638A" w:rsidRPr="00EA7082">
        <w:rPr>
          <w:rFonts w:ascii="Garamond" w:hAnsi="Garamond" w:cs="Times New Roman"/>
          <w:shd w:val="clear" w:color="auto" w:fill="FFFFFF"/>
        </w:rPr>
        <w:t xml:space="preserve"> the transien</w:t>
      </w:r>
      <w:r w:rsidR="00083F42" w:rsidRPr="00EA7082">
        <w:rPr>
          <w:rFonts w:ascii="Garamond" w:hAnsi="Garamond" w:cs="Times New Roman"/>
          <w:shd w:val="clear" w:color="auto" w:fill="FFFFFF"/>
        </w:rPr>
        <w:t>ce</w:t>
      </w:r>
      <w:r w:rsidR="004C638A" w:rsidRPr="00EA7082">
        <w:rPr>
          <w:rFonts w:ascii="Garamond" w:hAnsi="Garamond" w:cs="Times New Roman"/>
          <w:shd w:val="clear" w:color="auto" w:fill="FFFFFF"/>
        </w:rPr>
        <w:t xml:space="preserve"> of student activism. </w:t>
      </w:r>
      <w:r w:rsidR="007641C3" w:rsidRPr="00EA7082">
        <w:rPr>
          <w:rFonts w:ascii="Garamond" w:hAnsi="Garamond" w:cs="Times New Roman"/>
          <w:shd w:val="clear" w:color="auto" w:fill="FFFFFF"/>
        </w:rPr>
        <w:t>Collaboration and connection</w:t>
      </w:r>
      <w:r w:rsidR="004C638A" w:rsidRPr="00EA7082">
        <w:rPr>
          <w:rFonts w:ascii="Garamond" w:hAnsi="Garamond" w:cs="Times New Roman"/>
          <w:shd w:val="clear" w:color="auto" w:fill="FFFFFF"/>
        </w:rPr>
        <w:t xml:space="preserve"> </w:t>
      </w:r>
      <w:r w:rsidR="00796170" w:rsidRPr="00EA7082">
        <w:rPr>
          <w:rFonts w:ascii="Garamond" w:hAnsi="Garamond" w:cs="Times New Roman"/>
          <w:shd w:val="clear" w:color="auto" w:fill="FFFFFF"/>
        </w:rPr>
        <w:t xml:space="preserve">with and between student activists </w:t>
      </w:r>
      <w:r w:rsidR="004C638A" w:rsidRPr="00EA7082">
        <w:rPr>
          <w:rFonts w:ascii="Garamond" w:hAnsi="Garamond" w:cs="Times New Roman"/>
          <w:shd w:val="clear" w:color="auto" w:fill="FFFFFF"/>
        </w:rPr>
        <w:t xml:space="preserve">may represent </w:t>
      </w:r>
      <w:r w:rsidR="007641C3" w:rsidRPr="00EA7082">
        <w:rPr>
          <w:rFonts w:ascii="Garamond" w:hAnsi="Garamond" w:cs="Times New Roman"/>
          <w:shd w:val="clear" w:color="auto" w:fill="FFFFFF"/>
        </w:rPr>
        <w:t xml:space="preserve">a </w:t>
      </w:r>
      <w:r w:rsidR="004C638A" w:rsidRPr="00EA7082">
        <w:rPr>
          <w:rFonts w:ascii="Garamond" w:hAnsi="Garamond" w:cs="Times New Roman"/>
          <w:shd w:val="clear" w:color="auto" w:fill="FFFFFF"/>
        </w:rPr>
        <w:t>cultural shift</w:t>
      </w:r>
      <w:r w:rsidR="003F080E" w:rsidRPr="00EA7082">
        <w:rPr>
          <w:rFonts w:ascii="Garamond" w:hAnsi="Garamond" w:cs="Times New Roman"/>
          <w:shd w:val="clear" w:color="auto" w:fill="FFFFFF"/>
        </w:rPr>
        <w:t xml:space="preserve"> toward sustainability stage</w:t>
      </w:r>
      <w:r w:rsidR="00B36EAE" w:rsidRPr="00EA7082">
        <w:rPr>
          <w:rFonts w:ascii="Garamond" w:hAnsi="Garamond" w:cs="Times New Roman"/>
          <w:shd w:val="clear" w:color="auto" w:fill="FFFFFF"/>
        </w:rPr>
        <w:t>s</w:t>
      </w:r>
      <w:r w:rsidR="003F080E" w:rsidRPr="00EA7082">
        <w:rPr>
          <w:rFonts w:ascii="Garamond" w:hAnsi="Garamond" w:cs="Times New Roman"/>
          <w:shd w:val="clear" w:color="auto" w:fill="FFFFFF"/>
        </w:rPr>
        <w:t xml:space="preserve"> of readiness characterised by community ownership. </w:t>
      </w:r>
    </w:p>
    <w:p w14:paraId="1817A53E" w14:textId="77777777" w:rsidR="007A69CC" w:rsidRPr="00EA7082" w:rsidRDefault="007A69CC" w:rsidP="007A69CC">
      <w:pPr>
        <w:spacing w:after="0" w:line="240" w:lineRule="auto"/>
        <w:rPr>
          <w:rFonts w:ascii="Garamond" w:hAnsi="Garamond" w:cs="Times New Roman"/>
          <w:b/>
          <w:sz w:val="24"/>
          <w:szCs w:val="24"/>
          <w:shd w:val="clear" w:color="auto" w:fill="FFFFFF"/>
        </w:rPr>
      </w:pPr>
    </w:p>
    <w:p w14:paraId="31789527" w14:textId="77777777" w:rsidR="007A69CC" w:rsidRPr="00EA7082" w:rsidRDefault="007A69CC" w:rsidP="007A69CC">
      <w:pPr>
        <w:spacing w:after="0" w:line="240" w:lineRule="auto"/>
        <w:rPr>
          <w:rFonts w:ascii="Garamond" w:hAnsi="Garamond" w:cs="Times New Roman"/>
          <w:b/>
          <w:sz w:val="24"/>
          <w:szCs w:val="24"/>
          <w:shd w:val="clear" w:color="auto" w:fill="FFFFFF"/>
        </w:rPr>
      </w:pPr>
    </w:p>
    <w:p w14:paraId="64FA00D9" w14:textId="42593FCF" w:rsidR="00301383" w:rsidRPr="00EA7082" w:rsidRDefault="00301383" w:rsidP="007A69CC">
      <w:pPr>
        <w:spacing w:after="0" w:line="240" w:lineRule="auto"/>
        <w:rPr>
          <w:rFonts w:ascii="Garamond" w:hAnsi="Garamond" w:cs="Times New Roman"/>
          <w:sz w:val="24"/>
          <w:szCs w:val="24"/>
          <w:shd w:val="clear" w:color="auto" w:fill="FFFFFF"/>
        </w:rPr>
      </w:pPr>
      <w:r w:rsidRPr="00EA7082">
        <w:rPr>
          <w:rFonts w:ascii="Garamond" w:hAnsi="Garamond" w:cs="Times New Roman"/>
          <w:b/>
          <w:sz w:val="24"/>
          <w:szCs w:val="24"/>
          <w:shd w:val="clear" w:color="auto" w:fill="FFFFFF"/>
        </w:rPr>
        <w:t xml:space="preserve">Key words: </w:t>
      </w:r>
      <w:r w:rsidR="00083F42" w:rsidRPr="00EA7082">
        <w:rPr>
          <w:rFonts w:ascii="Garamond" w:hAnsi="Garamond" w:cs="Times New Roman"/>
          <w:sz w:val="24"/>
          <w:szCs w:val="24"/>
          <w:shd w:val="clear" w:color="auto" w:fill="FFFFFF"/>
        </w:rPr>
        <w:t>Community ownership, cultural shift,</w:t>
      </w:r>
      <w:r w:rsidRPr="00EA7082">
        <w:rPr>
          <w:rFonts w:ascii="Garamond" w:hAnsi="Garamond" w:cs="Times New Roman"/>
          <w:sz w:val="24"/>
          <w:szCs w:val="24"/>
          <w:shd w:val="clear" w:color="auto" w:fill="FFFFFF"/>
        </w:rPr>
        <w:t xml:space="preserve"> embodied intersectional citizenship, </w:t>
      </w:r>
      <w:r w:rsidR="00083F42" w:rsidRPr="00EA7082">
        <w:rPr>
          <w:rFonts w:ascii="Garamond" w:hAnsi="Garamond" w:cs="Times New Roman"/>
          <w:sz w:val="24"/>
          <w:szCs w:val="24"/>
          <w:shd w:val="clear" w:color="auto" w:fill="FFFFFF"/>
        </w:rPr>
        <w:t xml:space="preserve">policy entrepreneurs, </w:t>
      </w:r>
      <w:r w:rsidR="008F488F" w:rsidRPr="00EA7082">
        <w:rPr>
          <w:rFonts w:ascii="Garamond" w:hAnsi="Garamond" w:cs="Times New Roman"/>
          <w:sz w:val="24"/>
          <w:szCs w:val="24"/>
          <w:shd w:val="clear" w:color="auto" w:fill="FFFFFF"/>
        </w:rPr>
        <w:t>sustainability.</w:t>
      </w:r>
      <w:r w:rsidRPr="00EA7082">
        <w:rPr>
          <w:rFonts w:ascii="Garamond" w:hAnsi="Garamond" w:cs="Times New Roman"/>
          <w:sz w:val="24"/>
          <w:szCs w:val="24"/>
          <w:shd w:val="clear" w:color="auto" w:fill="FFFFFF"/>
        </w:rPr>
        <w:t xml:space="preserve"> </w:t>
      </w:r>
    </w:p>
    <w:p w14:paraId="238F35F8" w14:textId="77777777" w:rsidR="007A69CC" w:rsidRPr="00EA7082" w:rsidRDefault="007A69CC" w:rsidP="00CD0496">
      <w:pPr>
        <w:spacing w:line="360" w:lineRule="auto"/>
        <w:rPr>
          <w:rFonts w:ascii="Garamond" w:hAnsi="Garamond"/>
          <w:b/>
          <w:sz w:val="24"/>
          <w:szCs w:val="24"/>
        </w:rPr>
      </w:pPr>
    </w:p>
    <w:p w14:paraId="1D8C7B9F" w14:textId="2A79F3EB" w:rsidR="00216FF8" w:rsidRPr="00EA7082" w:rsidRDefault="00216FF8" w:rsidP="00CD0496">
      <w:pPr>
        <w:spacing w:line="360" w:lineRule="auto"/>
        <w:rPr>
          <w:rFonts w:ascii="Garamond" w:hAnsi="Garamond"/>
          <w:b/>
          <w:sz w:val="24"/>
          <w:szCs w:val="24"/>
        </w:rPr>
      </w:pPr>
      <w:r w:rsidRPr="00EA7082">
        <w:rPr>
          <w:rFonts w:ascii="Garamond" w:hAnsi="Garamond"/>
          <w:b/>
          <w:sz w:val="24"/>
          <w:szCs w:val="24"/>
        </w:rPr>
        <w:t>Introduction</w:t>
      </w:r>
    </w:p>
    <w:p w14:paraId="3FA63E0B" w14:textId="0773373A" w:rsidR="008F488F" w:rsidRPr="00EA7082" w:rsidRDefault="00DA55B9" w:rsidP="00FF66D8">
      <w:pPr>
        <w:spacing w:line="360" w:lineRule="auto"/>
        <w:rPr>
          <w:rFonts w:ascii="Garamond" w:hAnsi="Garamond"/>
          <w:sz w:val="24"/>
          <w:szCs w:val="24"/>
        </w:rPr>
      </w:pPr>
      <w:r w:rsidRPr="00EA7082">
        <w:rPr>
          <w:rFonts w:ascii="Garamond" w:hAnsi="Garamond"/>
          <w:sz w:val="24"/>
          <w:szCs w:val="24"/>
        </w:rPr>
        <w:t>Sexual violence</w:t>
      </w:r>
      <w:r w:rsidR="0065265B" w:rsidRPr="00EA7082">
        <w:rPr>
          <w:rStyle w:val="EndnoteReference"/>
          <w:rFonts w:ascii="Garamond" w:hAnsi="Garamond"/>
          <w:sz w:val="24"/>
          <w:szCs w:val="24"/>
        </w:rPr>
        <w:endnoteReference w:id="1"/>
      </w:r>
      <w:r w:rsidR="0065265B" w:rsidRPr="00EA7082">
        <w:rPr>
          <w:rFonts w:ascii="Garamond" w:hAnsi="Garamond"/>
          <w:sz w:val="24"/>
          <w:szCs w:val="24"/>
        </w:rPr>
        <w:t xml:space="preserve"> </w:t>
      </w:r>
      <w:r w:rsidRPr="00EA7082">
        <w:rPr>
          <w:rFonts w:ascii="Garamond" w:hAnsi="Garamond"/>
          <w:sz w:val="24"/>
          <w:szCs w:val="24"/>
        </w:rPr>
        <w:t>on campus</w:t>
      </w:r>
      <w:r w:rsidR="001C2179" w:rsidRPr="00EA7082">
        <w:rPr>
          <w:rFonts w:ascii="Garamond" w:hAnsi="Garamond"/>
          <w:sz w:val="24"/>
          <w:szCs w:val="24"/>
        </w:rPr>
        <w:t xml:space="preserve"> is a pervasive problem</w:t>
      </w:r>
      <w:r w:rsidR="009D4299" w:rsidRPr="00EA7082">
        <w:rPr>
          <w:rFonts w:ascii="Garamond" w:hAnsi="Garamond"/>
          <w:sz w:val="24"/>
          <w:szCs w:val="24"/>
        </w:rPr>
        <w:t>.</w:t>
      </w:r>
      <w:r w:rsidRPr="00EA7082">
        <w:rPr>
          <w:rFonts w:ascii="Garamond" w:hAnsi="Garamond"/>
          <w:sz w:val="24"/>
          <w:szCs w:val="24"/>
        </w:rPr>
        <w:t xml:space="preserve"> Research estimates one in </w:t>
      </w:r>
      <w:r w:rsidR="007E22E4" w:rsidRPr="00EA7082">
        <w:rPr>
          <w:rFonts w:ascii="Garamond" w:hAnsi="Garamond"/>
          <w:sz w:val="24"/>
          <w:szCs w:val="24"/>
        </w:rPr>
        <w:t xml:space="preserve">five </w:t>
      </w:r>
      <w:r w:rsidRPr="00EA7082">
        <w:rPr>
          <w:rFonts w:ascii="Garamond" w:hAnsi="Garamond"/>
          <w:sz w:val="24"/>
          <w:szCs w:val="24"/>
        </w:rPr>
        <w:t xml:space="preserve">women experience </w:t>
      </w:r>
      <w:r w:rsidR="007E22E4" w:rsidRPr="00EA7082">
        <w:rPr>
          <w:rFonts w:ascii="Garamond" w:hAnsi="Garamond"/>
          <w:sz w:val="24"/>
          <w:szCs w:val="24"/>
        </w:rPr>
        <w:t xml:space="preserve">a completed or attempted </w:t>
      </w:r>
      <w:r w:rsidRPr="00EA7082">
        <w:rPr>
          <w:rFonts w:ascii="Garamond" w:hAnsi="Garamond"/>
          <w:sz w:val="24"/>
          <w:szCs w:val="24"/>
        </w:rPr>
        <w:t>sexual assault in the US during their college years</w:t>
      </w:r>
      <w:r w:rsidR="007E22E4" w:rsidRPr="00EA7082">
        <w:rPr>
          <w:rFonts w:ascii="Garamond" w:hAnsi="Garamond"/>
          <w:sz w:val="24"/>
          <w:szCs w:val="24"/>
        </w:rPr>
        <w:t xml:space="preserve"> (Krebs</w:t>
      </w:r>
      <w:r w:rsidR="00D16F43" w:rsidRPr="00EA7082">
        <w:rPr>
          <w:rFonts w:ascii="Garamond" w:hAnsi="Garamond"/>
          <w:sz w:val="24"/>
          <w:szCs w:val="24"/>
        </w:rPr>
        <w:t xml:space="preserve"> et al.,</w:t>
      </w:r>
      <w:r w:rsidR="007E22E4" w:rsidRPr="00EA7082">
        <w:rPr>
          <w:rFonts w:ascii="Garamond" w:hAnsi="Garamond"/>
          <w:sz w:val="24"/>
          <w:szCs w:val="24"/>
        </w:rPr>
        <w:t xml:space="preserve"> 2007), a</w:t>
      </w:r>
      <w:r w:rsidR="00700FA3" w:rsidRPr="00EA7082">
        <w:rPr>
          <w:rFonts w:ascii="Garamond" w:hAnsi="Garamond"/>
          <w:sz w:val="24"/>
          <w:szCs w:val="24"/>
        </w:rPr>
        <w:t xml:space="preserve"> UK study found 42% </w:t>
      </w:r>
      <w:r w:rsidR="007E22E4" w:rsidRPr="00EA7082">
        <w:rPr>
          <w:rFonts w:ascii="Garamond" w:hAnsi="Garamond"/>
          <w:sz w:val="24"/>
          <w:szCs w:val="24"/>
        </w:rPr>
        <w:t xml:space="preserve">of surveyed students </w:t>
      </w:r>
      <w:r w:rsidR="00700FA3" w:rsidRPr="00EA7082">
        <w:rPr>
          <w:rFonts w:ascii="Garamond" w:hAnsi="Garamond"/>
          <w:sz w:val="24"/>
          <w:szCs w:val="24"/>
        </w:rPr>
        <w:t>experienced sexual assault (Revolt Sexual Assault, 2018).</w:t>
      </w:r>
      <w:r w:rsidRPr="00EA7082">
        <w:rPr>
          <w:rFonts w:ascii="Garamond" w:hAnsi="Garamond"/>
          <w:sz w:val="24"/>
          <w:szCs w:val="24"/>
        </w:rPr>
        <w:t xml:space="preserve"> </w:t>
      </w:r>
      <w:r w:rsidR="007E22E4" w:rsidRPr="00EA7082">
        <w:rPr>
          <w:rFonts w:ascii="Garamond" w:hAnsi="Garamond"/>
          <w:sz w:val="24"/>
          <w:szCs w:val="24"/>
        </w:rPr>
        <w:t xml:space="preserve"> </w:t>
      </w:r>
      <w:r w:rsidR="00216FF8" w:rsidRPr="00EA7082">
        <w:rPr>
          <w:rFonts w:ascii="Garamond" w:hAnsi="Garamond"/>
          <w:sz w:val="24"/>
          <w:szCs w:val="24"/>
        </w:rPr>
        <w:t xml:space="preserve">This </w:t>
      </w:r>
      <w:r w:rsidR="00061583" w:rsidRPr="00EA7082">
        <w:rPr>
          <w:rFonts w:ascii="Garamond" w:hAnsi="Garamond"/>
          <w:sz w:val="24"/>
          <w:szCs w:val="24"/>
        </w:rPr>
        <w:t xml:space="preserve">current </w:t>
      </w:r>
      <w:r w:rsidR="00216FF8" w:rsidRPr="00EA7082">
        <w:rPr>
          <w:rFonts w:ascii="Garamond" w:hAnsi="Garamond"/>
          <w:sz w:val="24"/>
          <w:szCs w:val="24"/>
        </w:rPr>
        <w:t>paper explore</w:t>
      </w:r>
      <w:r w:rsidR="009C5C86" w:rsidRPr="00EA7082">
        <w:rPr>
          <w:rFonts w:ascii="Garamond" w:hAnsi="Garamond"/>
          <w:sz w:val="24"/>
          <w:szCs w:val="24"/>
        </w:rPr>
        <w:t>s</w:t>
      </w:r>
      <w:r w:rsidR="00216FF8" w:rsidRPr="00EA7082">
        <w:rPr>
          <w:rFonts w:ascii="Garamond" w:hAnsi="Garamond"/>
          <w:sz w:val="24"/>
          <w:szCs w:val="24"/>
        </w:rPr>
        <w:t xml:space="preserve"> </w:t>
      </w:r>
      <w:r w:rsidR="002E2E1A" w:rsidRPr="00EA7082">
        <w:rPr>
          <w:rFonts w:ascii="Garamond" w:hAnsi="Garamond"/>
          <w:sz w:val="24"/>
          <w:szCs w:val="24"/>
        </w:rPr>
        <w:t xml:space="preserve">the role of student activism in shaping </w:t>
      </w:r>
      <w:r w:rsidR="00216FF8" w:rsidRPr="00EA7082">
        <w:rPr>
          <w:rFonts w:ascii="Garamond" w:hAnsi="Garamond"/>
          <w:sz w:val="24"/>
          <w:szCs w:val="24"/>
        </w:rPr>
        <w:t xml:space="preserve">UK and US </w:t>
      </w:r>
      <w:r w:rsidR="00CB375E" w:rsidRPr="00EA7082">
        <w:rPr>
          <w:rFonts w:ascii="Garamond" w:hAnsi="Garamond"/>
          <w:sz w:val="24"/>
          <w:szCs w:val="24"/>
        </w:rPr>
        <w:t xml:space="preserve">policy </w:t>
      </w:r>
      <w:r w:rsidR="00216FF8" w:rsidRPr="00EA7082">
        <w:rPr>
          <w:rFonts w:ascii="Garamond" w:hAnsi="Garamond"/>
          <w:sz w:val="24"/>
          <w:szCs w:val="24"/>
        </w:rPr>
        <w:t xml:space="preserve">responses to </w:t>
      </w:r>
      <w:r w:rsidR="00CB375E" w:rsidRPr="00EA7082">
        <w:rPr>
          <w:rFonts w:ascii="Garamond" w:hAnsi="Garamond"/>
          <w:sz w:val="24"/>
          <w:szCs w:val="24"/>
        </w:rPr>
        <w:t xml:space="preserve">campus </w:t>
      </w:r>
      <w:r w:rsidR="00216FF8" w:rsidRPr="00EA7082">
        <w:rPr>
          <w:rFonts w:ascii="Garamond" w:hAnsi="Garamond"/>
          <w:sz w:val="24"/>
          <w:szCs w:val="24"/>
        </w:rPr>
        <w:t xml:space="preserve">sexual </w:t>
      </w:r>
      <w:r w:rsidR="009E1F04" w:rsidRPr="00EA7082">
        <w:rPr>
          <w:rFonts w:ascii="Garamond" w:hAnsi="Garamond"/>
          <w:sz w:val="24"/>
          <w:szCs w:val="24"/>
        </w:rPr>
        <w:t>violence</w:t>
      </w:r>
      <w:r w:rsidR="00D40441" w:rsidRPr="00EA7082">
        <w:rPr>
          <w:rFonts w:ascii="Garamond" w:hAnsi="Garamond"/>
          <w:sz w:val="24"/>
          <w:szCs w:val="24"/>
        </w:rPr>
        <w:t xml:space="preserve">. </w:t>
      </w:r>
      <w:r w:rsidR="00B27BF0" w:rsidRPr="00EA7082">
        <w:rPr>
          <w:rFonts w:ascii="Garamond" w:hAnsi="Garamond"/>
          <w:sz w:val="24"/>
          <w:szCs w:val="24"/>
        </w:rPr>
        <w:t>Statistics and definitions regarding sexual violence are comparatively difficult within and between institutions and across countries with statistics used here</w:t>
      </w:r>
      <w:r w:rsidR="00816088" w:rsidRPr="00EA7082">
        <w:rPr>
          <w:rFonts w:ascii="Garamond" w:hAnsi="Garamond"/>
          <w:sz w:val="24"/>
          <w:szCs w:val="24"/>
        </w:rPr>
        <w:t>,</w:t>
      </w:r>
      <w:r w:rsidR="00B27BF0" w:rsidRPr="00EA7082">
        <w:rPr>
          <w:rFonts w:ascii="Garamond" w:hAnsi="Garamond"/>
          <w:sz w:val="24"/>
          <w:szCs w:val="24"/>
        </w:rPr>
        <w:t xml:space="preserve"> for example</w:t>
      </w:r>
      <w:r w:rsidR="00C42EAE" w:rsidRPr="00EA7082">
        <w:rPr>
          <w:rFonts w:ascii="Garamond" w:hAnsi="Garamond"/>
          <w:sz w:val="24"/>
          <w:szCs w:val="24"/>
        </w:rPr>
        <w:t>,</w:t>
      </w:r>
      <w:r w:rsidR="00B27BF0" w:rsidRPr="00EA7082">
        <w:rPr>
          <w:rFonts w:ascii="Garamond" w:hAnsi="Garamond"/>
          <w:sz w:val="24"/>
          <w:szCs w:val="24"/>
        </w:rPr>
        <w:t xml:space="preserve"> using terms such as completed or attempted sexual assault</w:t>
      </w:r>
      <w:r w:rsidR="00816088" w:rsidRPr="00EA7082">
        <w:rPr>
          <w:rFonts w:ascii="Garamond" w:hAnsi="Garamond"/>
          <w:sz w:val="24"/>
          <w:szCs w:val="24"/>
        </w:rPr>
        <w:t>;</w:t>
      </w:r>
      <w:r w:rsidR="00B27BF0" w:rsidRPr="00EA7082">
        <w:rPr>
          <w:rFonts w:ascii="Garamond" w:hAnsi="Garamond"/>
          <w:sz w:val="24"/>
          <w:szCs w:val="24"/>
        </w:rPr>
        <w:t xml:space="preserve"> whilst others refer only to sexual assault. This begins to denote the spectrum of sexual violence and</w:t>
      </w:r>
      <w:r w:rsidR="00816088" w:rsidRPr="00EA7082">
        <w:rPr>
          <w:rFonts w:ascii="Garamond" w:hAnsi="Garamond"/>
          <w:sz w:val="24"/>
          <w:szCs w:val="24"/>
        </w:rPr>
        <w:t>,</w:t>
      </w:r>
      <w:r w:rsidR="00B27BF0" w:rsidRPr="00EA7082">
        <w:rPr>
          <w:rFonts w:ascii="Garamond" w:hAnsi="Garamond"/>
          <w:sz w:val="24"/>
          <w:szCs w:val="24"/>
        </w:rPr>
        <w:t xml:space="preserve"> in particular</w:t>
      </w:r>
      <w:r w:rsidR="00816088" w:rsidRPr="00EA7082">
        <w:rPr>
          <w:rFonts w:ascii="Garamond" w:hAnsi="Garamond"/>
          <w:sz w:val="24"/>
          <w:szCs w:val="24"/>
        </w:rPr>
        <w:t>,</w:t>
      </w:r>
      <w:r w:rsidR="00B27BF0" w:rsidRPr="00EA7082">
        <w:rPr>
          <w:rFonts w:ascii="Garamond" w:hAnsi="Garamond"/>
          <w:sz w:val="24"/>
          <w:szCs w:val="24"/>
        </w:rPr>
        <w:t xml:space="preserve"> that rates of reporting may b</w:t>
      </w:r>
      <w:r w:rsidR="00C42EAE" w:rsidRPr="00EA7082">
        <w:rPr>
          <w:rFonts w:ascii="Garamond" w:hAnsi="Garamond"/>
          <w:sz w:val="24"/>
          <w:szCs w:val="24"/>
        </w:rPr>
        <w:t>e</w:t>
      </w:r>
      <w:r w:rsidR="00B27BF0" w:rsidRPr="00EA7082">
        <w:rPr>
          <w:rFonts w:ascii="Garamond" w:hAnsi="Garamond"/>
          <w:sz w:val="24"/>
          <w:szCs w:val="24"/>
        </w:rPr>
        <w:t xml:space="preserve"> inaccurate for this and many other reasons such as fear of reporting. However, statistics do demonstrate a similarity in prevalence patterns acros</w:t>
      </w:r>
      <w:r w:rsidR="00C42EAE" w:rsidRPr="00EA7082">
        <w:rPr>
          <w:rFonts w:ascii="Garamond" w:hAnsi="Garamond"/>
          <w:sz w:val="24"/>
          <w:szCs w:val="24"/>
        </w:rPr>
        <w:t>s</w:t>
      </w:r>
      <w:r w:rsidR="00B27BF0" w:rsidRPr="00EA7082">
        <w:rPr>
          <w:rFonts w:ascii="Garamond" w:hAnsi="Garamond"/>
          <w:sz w:val="24"/>
          <w:szCs w:val="24"/>
        </w:rPr>
        <w:t xml:space="preserve"> UK and US institutions</w:t>
      </w:r>
      <w:r w:rsidR="00C42EAE" w:rsidRPr="00EA7082">
        <w:rPr>
          <w:rFonts w:ascii="Garamond" w:hAnsi="Garamond"/>
          <w:sz w:val="24"/>
          <w:szCs w:val="24"/>
        </w:rPr>
        <w:t>;</w:t>
      </w:r>
      <w:r w:rsidR="00B27BF0" w:rsidRPr="00EA7082">
        <w:rPr>
          <w:rFonts w:ascii="Garamond" w:hAnsi="Garamond"/>
          <w:sz w:val="24"/>
          <w:szCs w:val="24"/>
        </w:rPr>
        <w:t xml:space="preserve"> one reason for comparing these two countries. Additionally</w:t>
      </w:r>
      <w:r w:rsidR="00C42EAE" w:rsidRPr="00EA7082">
        <w:rPr>
          <w:rFonts w:ascii="Garamond" w:hAnsi="Garamond"/>
          <w:sz w:val="24"/>
          <w:szCs w:val="24"/>
        </w:rPr>
        <w:t>,</w:t>
      </w:r>
      <w:r w:rsidR="00B27BF0" w:rsidRPr="00EA7082">
        <w:rPr>
          <w:rFonts w:ascii="Garamond" w:hAnsi="Garamond"/>
          <w:sz w:val="24"/>
          <w:szCs w:val="24"/>
        </w:rPr>
        <w:t xml:space="preserve"> t</w:t>
      </w:r>
      <w:r w:rsidR="008F488F" w:rsidRPr="00EA7082">
        <w:rPr>
          <w:rFonts w:ascii="Garamond" w:hAnsi="Garamond"/>
          <w:sz w:val="24"/>
          <w:szCs w:val="24"/>
        </w:rPr>
        <w:t xml:space="preserve">he UK and US were chosen for comparative reasons as they </w:t>
      </w:r>
      <w:r w:rsidR="008F488F" w:rsidRPr="00EA7082">
        <w:rPr>
          <w:rFonts w:ascii="Garamond" w:hAnsi="Garamond" w:cs="Times New Roman"/>
          <w:sz w:val="24"/>
          <w:szCs w:val="24"/>
        </w:rPr>
        <w:t xml:space="preserve">have similar </w:t>
      </w:r>
      <w:r w:rsidR="00B27BF0" w:rsidRPr="00EA7082">
        <w:rPr>
          <w:rFonts w:ascii="Garamond" w:hAnsi="Garamond" w:cs="Times New Roman"/>
          <w:sz w:val="24"/>
          <w:szCs w:val="24"/>
        </w:rPr>
        <w:t xml:space="preserve">demographic </w:t>
      </w:r>
      <w:r w:rsidR="008F488F" w:rsidRPr="00EA7082">
        <w:rPr>
          <w:rFonts w:ascii="Garamond" w:hAnsi="Garamond" w:cs="Times New Roman"/>
          <w:sz w:val="24"/>
          <w:szCs w:val="24"/>
        </w:rPr>
        <w:t xml:space="preserve">contexts in many respects. </w:t>
      </w:r>
      <w:r w:rsidR="00233CDC" w:rsidRPr="00EA7082">
        <w:rPr>
          <w:rFonts w:ascii="Garamond" w:hAnsi="Garamond" w:cs="Times New Roman"/>
          <w:sz w:val="24"/>
          <w:szCs w:val="24"/>
        </w:rPr>
        <w:t>Age and experience demographics are similar with u</w:t>
      </w:r>
      <w:r w:rsidR="008F488F" w:rsidRPr="00EA7082">
        <w:rPr>
          <w:rFonts w:ascii="Garamond" w:hAnsi="Garamond" w:cs="Times New Roman"/>
          <w:sz w:val="24"/>
          <w:szCs w:val="24"/>
        </w:rPr>
        <w:t xml:space="preserve">niversities in both countries </w:t>
      </w:r>
      <w:r w:rsidR="00233CDC" w:rsidRPr="00EA7082">
        <w:rPr>
          <w:rFonts w:ascii="Garamond" w:hAnsi="Garamond" w:cs="Times New Roman"/>
          <w:sz w:val="24"/>
          <w:szCs w:val="24"/>
        </w:rPr>
        <w:t>having a majority</w:t>
      </w:r>
      <w:r w:rsidR="008F488F" w:rsidRPr="00EA7082">
        <w:rPr>
          <w:rFonts w:ascii="Garamond" w:hAnsi="Garamond" w:cs="Times New Roman"/>
          <w:sz w:val="24"/>
          <w:szCs w:val="24"/>
        </w:rPr>
        <w:t xml:space="preserve"> young adult population, </w:t>
      </w:r>
      <w:r w:rsidR="00233CDC" w:rsidRPr="00EA7082">
        <w:rPr>
          <w:rFonts w:ascii="Garamond" w:hAnsi="Garamond" w:cs="Times New Roman"/>
          <w:sz w:val="24"/>
          <w:szCs w:val="24"/>
        </w:rPr>
        <w:t xml:space="preserve">who have </w:t>
      </w:r>
      <w:r w:rsidR="008F488F" w:rsidRPr="00EA7082">
        <w:rPr>
          <w:rFonts w:ascii="Garamond" w:hAnsi="Garamond" w:cs="Times New Roman"/>
          <w:sz w:val="24"/>
          <w:szCs w:val="24"/>
        </w:rPr>
        <w:t xml:space="preserve">often </w:t>
      </w:r>
      <w:r w:rsidR="00233CDC" w:rsidRPr="00EA7082">
        <w:rPr>
          <w:rFonts w:ascii="Garamond" w:hAnsi="Garamond" w:cs="Times New Roman"/>
          <w:sz w:val="24"/>
          <w:szCs w:val="24"/>
        </w:rPr>
        <w:t>moved</w:t>
      </w:r>
      <w:r w:rsidR="008F488F" w:rsidRPr="00EA7082">
        <w:rPr>
          <w:rFonts w:ascii="Garamond" w:hAnsi="Garamond" w:cs="Times New Roman"/>
          <w:sz w:val="24"/>
          <w:szCs w:val="24"/>
        </w:rPr>
        <w:t xml:space="preserve"> away from home for the first time</w:t>
      </w:r>
      <w:r w:rsidR="00233CDC" w:rsidRPr="00EA7082">
        <w:rPr>
          <w:rFonts w:ascii="Garamond" w:hAnsi="Garamond" w:cs="Times New Roman"/>
          <w:sz w:val="24"/>
          <w:szCs w:val="24"/>
        </w:rPr>
        <w:t xml:space="preserve"> and who are exposed to and experience similar university</w:t>
      </w:r>
      <w:r w:rsidR="008F488F" w:rsidRPr="00EA7082">
        <w:rPr>
          <w:rFonts w:ascii="Garamond" w:hAnsi="Garamond" w:cs="Times New Roman"/>
          <w:sz w:val="24"/>
          <w:szCs w:val="24"/>
        </w:rPr>
        <w:t xml:space="preserve"> traditions</w:t>
      </w:r>
      <w:r w:rsidR="00233CDC" w:rsidRPr="00EA7082">
        <w:rPr>
          <w:rFonts w:ascii="Garamond" w:hAnsi="Garamond" w:cs="Times New Roman"/>
          <w:sz w:val="24"/>
          <w:szCs w:val="24"/>
        </w:rPr>
        <w:t>,</w:t>
      </w:r>
      <w:r w:rsidR="008F488F" w:rsidRPr="00EA7082">
        <w:rPr>
          <w:rFonts w:ascii="Garamond" w:hAnsi="Garamond" w:cs="Times New Roman"/>
          <w:sz w:val="24"/>
          <w:szCs w:val="24"/>
        </w:rPr>
        <w:t xml:space="preserve"> social norms and stereotypes</w:t>
      </w:r>
      <w:r w:rsidR="00BD0219" w:rsidRPr="00EA7082">
        <w:rPr>
          <w:rFonts w:ascii="Garamond" w:hAnsi="Garamond" w:cs="Times New Roman"/>
          <w:sz w:val="24"/>
          <w:szCs w:val="24"/>
        </w:rPr>
        <w:t xml:space="preserve">. This </w:t>
      </w:r>
      <w:r w:rsidR="008F488F" w:rsidRPr="00EA7082">
        <w:rPr>
          <w:rFonts w:ascii="Garamond" w:hAnsi="Garamond" w:cs="Times New Roman"/>
          <w:sz w:val="24"/>
          <w:szCs w:val="24"/>
        </w:rPr>
        <w:t xml:space="preserve">can underpin attitudes and behaviours underlying </w:t>
      </w:r>
      <w:r w:rsidR="00BD0219" w:rsidRPr="00EA7082">
        <w:rPr>
          <w:rFonts w:ascii="Garamond" w:hAnsi="Garamond" w:cs="Times New Roman"/>
          <w:sz w:val="24"/>
          <w:szCs w:val="24"/>
        </w:rPr>
        <w:t xml:space="preserve">sexual violence and prevalence statistics which are similar in each country. Yet, despite these similarities, response to sexual violence on campus in the two countries has been in stark contrast, marginalised until recently by the UK </w:t>
      </w:r>
      <w:r w:rsidR="00BD0219" w:rsidRPr="00EA7082">
        <w:rPr>
          <w:rFonts w:ascii="Garamond" w:hAnsi="Garamond" w:cs="Times New Roman"/>
          <w:sz w:val="24"/>
          <w:szCs w:val="24"/>
        </w:rPr>
        <w:lastRenderedPageBreak/>
        <w:t>and with a much higher profile in the US from the 1970s onwards</w:t>
      </w:r>
      <w:r w:rsidR="00C42EAE" w:rsidRPr="00EA7082">
        <w:rPr>
          <w:rFonts w:ascii="Garamond" w:hAnsi="Garamond" w:cs="Times New Roman"/>
          <w:sz w:val="24"/>
          <w:szCs w:val="24"/>
        </w:rPr>
        <w:t>; another reason for choosing to compare the two countries</w:t>
      </w:r>
      <w:r w:rsidR="00BD0219" w:rsidRPr="00EA7082">
        <w:rPr>
          <w:rFonts w:ascii="Garamond" w:hAnsi="Garamond" w:cs="Times New Roman"/>
          <w:sz w:val="24"/>
          <w:szCs w:val="24"/>
        </w:rPr>
        <w:t xml:space="preserve">. </w:t>
      </w:r>
    </w:p>
    <w:p w14:paraId="316F496C" w14:textId="1C1ABD10" w:rsidR="00216FF8" w:rsidRPr="00EA7082" w:rsidRDefault="00BD0219" w:rsidP="00BD0219">
      <w:pPr>
        <w:spacing w:line="360" w:lineRule="auto"/>
        <w:ind w:firstLine="720"/>
        <w:rPr>
          <w:rFonts w:ascii="Garamond" w:hAnsi="Garamond"/>
          <w:sz w:val="24"/>
          <w:szCs w:val="24"/>
        </w:rPr>
      </w:pPr>
      <w:r w:rsidRPr="00EA7082">
        <w:rPr>
          <w:rFonts w:ascii="Garamond" w:hAnsi="Garamond"/>
          <w:sz w:val="24"/>
          <w:szCs w:val="24"/>
        </w:rPr>
        <w:t>To explore and compare the role of student activism within the two countries, t</w:t>
      </w:r>
      <w:r w:rsidR="009E1F04" w:rsidRPr="00EA7082">
        <w:rPr>
          <w:rFonts w:ascii="Garamond" w:hAnsi="Garamond"/>
          <w:sz w:val="24"/>
          <w:szCs w:val="24"/>
        </w:rPr>
        <w:t>wo</w:t>
      </w:r>
      <w:r w:rsidR="00DA55B9" w:rsidRPr="00EA7082">
        <w:rPr>
          <w:rFonts w:ascii="Garamond" w:hAnsi="Garamond"/>
          <w:sz w:val="24"/>
          <w:szCs w:val="24"/>
        </w:rPr>
        <w:t xml:space="preserve"> theoretical lenses are </w:t>
      </w:r>
      <w:r w:rsidR="006E3185" w:rsidRPr="00EA7082">
        <w:rPr>
          <w:rFonts w:ascii="Garamond" w:hAnsi="Garamond"/>
          <w:sz w:val="24"/>
          <w:szCs w:val="24"/>
        </w:rPr>
        <w:t>used</w:t>
      </w:r>
      <w:r w:rsidR="00DA55B9" w:rsidRPr="00EA7082">
        <w:rPr>
          <w:rFonts w:ascii="Garamond" w:hAnsi="Garamond"/>
          <w:sz w:val="24"/>
          <w:szCs w:val="24"/>
        </w:rPr>
        <w:t>.</w:t>
      </w:r>
      <w:r w:rsidR="00CB375E" w:rsidRPr="00EA7082">
        <w:rPr>
          <w:rFonts w:ascii="Garamond" w:hAnsi="Garamond"/>
          <w:sz w:val="24"/>
          <w:szCs w:val="24"/>
        </w:rPr>
        <w:t xml:space="preserve">  </w:t>
      </w:r>
      <w:r w:rsidR="00D40441" w:rsidRPr="00EA7082">
        <w:rPr>
          <w:rFonts w:ascii="Garamond" w:hAnsi="Garamond"/>
          <w:sz w:val="24"/>
          <w:szCs w:val="24"/>
        </w:rPr>
        <w:t xml:space="preserve">First, </w:t>
      </w:r>
      <w:r w:rsidR="002E2E1A" w:rsidRPr="00EA7082">
        <w:rPr>
          <w:rFonts w:ascii="Garamond" w:hAnsi="Garamond"/>
          <w:sz w:val="24"/>
          <w:szCs w:val="24"/>
        </w:rPr>
        <w:t>‘</w:t>
      </w:r>
      <w:r w:rsidR="00D40441" w:rsidRPr="00EA7082">
        <w:rPr>
          <w:rFonts w:ascii="Garamond" w:hAnsi="Garamond"/>
          <w:sz w:val="24"/>
          <w:szCs w:val="24"/>
        </w:rPr>
        <w:t>p</w:t>
      </w:r>
      <w:r w:rsidR="00CB375E" w:rsidRPr="00EA7082">
        <w:rPr>
          <w:rFonts w:ascii="Garamond" w:hAnsi="Garamond"/>
          <w:sz w:val="24"/>
          <w:szCs w:val="24"/>
        </w:rPr>
        <w:t>olicy windows</w:t>
      </w:r>
      <w:r w:rsidR="002E2E1A" w:rsidRPr="00EA7082">
        <w:rPr>
          <w:rFonts w:ascii="Garamond" w:hAnsi="Garamond"/>
          <w:sz w:val="24"/>
          <w:szCs w:val="24"/>
        </w:rPr>
        <w:t>’</w:t>
      </w:r>
      <w:r w:rsidR="00CB375E" w:rsidRPr="00EA7082">
        <w:rPr>
          <w:rFonts w:ascii="Garamond" w:hAnsi="Garamond"/>
          <w:sz w:val="24"/>
          <w:szCs w:val="24"/>
        </w:rPr>
        <w:t xml:space="preserve"> </w:t>
      </w:r>
      <w:r w:rsidR="00D40441" w:rsidRPr="00EA7082">
        <w:rPr>
          <w:rFonts w:ascii="Garamond" w:hAnsi="Garamond"/>
          <w:sz w:val="24"/>
          <w:szCs w:val="24"/>
        </w:rPr>
        <w:t>(</w:t>
      </w:r>
      <w:r w:rsidR="00A9010B" w:rsidRPr="00EA7082">
        <w:rPr>
          <w:rFonts w:ascii="Garamond" w:hAnsi="Garamond"/>
          <w:sz w:val="24"/>
          <w:szCs w:val="24"/>
        </w:rPr>
        <w:t>Kingdon</w:t>
      </w:r>
      <w:r w:rsidR="00D40441" w:rsidRPr="00EA7082">
        <w:rPr>
          <w:rFonts w:ascii="Garamond" w:hAnsi="Garamond"/>
          <w:sz w:val="24"/>
          <w:szCs w:val="24"/>
        </w:rPr>
        <w:t xml:space="preserve">, </w:t>
      </w:r>
      <w:r w:rsidR="007959B1" w:rsidRPr="00EA7082">
        <w:rPr>
          <w:rFonts w:ascii="Garamond" w:hAnsi="Garamond"/>
          <w:sz w:val="24"/>
          <w:szCs w:val="24"/>
        </w:rPr>
        <w:t>1995</w:t>
      </w:r>
      <w:r w:rsidR="00A9010B" w:rsidRPr="00EA7082">
        <w:rPr>
          <w:rFonts w:ascii="Garamond" w:hAnsi="Garamond"/>
          <w:sz w:val="24"/>
          <w:szCs w:val="24"/>
        </w:rPr>
        <w:t xml:space="preserve">: 1) </w:t>
      </w:r>
      <w:r w:rsidR="00D40441" w:rsidRPr="00EA7082">
        <w:rPr>
          <w:rFonts w:ascii="Garamond" w:hAnsi="Garamond"/>
          <w:sz w:val="24"/>
          <w:szCs w:val="24"/>
        </w:rPr>
        <w:t>explores</w:t>
      </w:r>
      <w:r w:rsidR="00A9010B" w:rsidRPr="00EA7082">
        <w:rPr>
          <w:rFonts w:ascii="Garamond" w:hAnsi="Garamond"/>
          <w:sz w:val="24"/>
          <w:szCs w:val="24"/>
        </w:rPr>
        <w:t xml:space="preserve"> ‘an idea whose time has come’</w:t>
      </w:r>
      <w:r w:rsidR="003F721D" w:rsidRPr="00EA7082">
        <w:rPr>
          <w:rFonts w:ascii="Garamond" w:hAnsi="Garamond"/>
          <w:sz w:val="24"/>
          <w:szCs w:val="24"/>
        </w:rPr>
        <w:t xml:space="preserve"> or</w:t>
      </w:r>
      <w:r w:rsidR="00A9010B" w:rsidRPr="00EA7082">
        <w:rPr>
          <w:rFonts w:ascii="Garamond" w:hAnsi="Garamond"/>
          <w:sz w:val="24"/>
          <w:szCs w:val="24"/>
        </w:rPr>
        <w:t xml:space="preserve"> an ‘irresistible movement that sweeps over our politics and our society’</w:t>
      </w:r>
      <w:r w:rsidR="00CC3126" w:rsidRPr="00EA7082">
        <w:rPr>
          <w:rFonts w:ascii="Garamond" w:hAnsi="Garamond"/>
          <w:sz w:val="24"/>
          <w:szCs w:val="24"/>
        </w:rPr>
        <w:t xml:space="preserve">. </w:t>
      </w:r>
      <w:r w:rsidR="00751091" w:rsidRPr="00EA7082">
        <w:rPr>
          <w:rFonts w:ascii="Garamond" w:hAnsi="Garamond"/>
          <w:sz w:val="24"/>
          <w:szCs w:val="24"/>
        </w:rPr>
        <w:t xml:space="preserve">This </w:t>
      </w:r>
      <w:r w:rsidR="00D16F43" w:rsidRPr="00EA7082">
        <w:rPr>
          <w:rFonts w:ascii="Garamond" w:hAnsi="Garamond"/>
          <w:sz w:val="24"/>
          <w:szCs w:val="24"/>
        </w:rPr>
        <w:t xml:space="preserve">current </w:t>
      </w:r>
      <w:r w:rsidR="00751091" w:rsidRPr="00EA7082">
        <w:rPr>
          <w:rFonts w:ascii="Garamond" w:hAnsi="Garamond"/>
          <w:sz w:val="24"/>
          <w:szCs w:val="24"/>
        </w:rPr>
        <w:t>paper drives new understandings</w:t>
      </w:r>
      <w:r w:rsidR="008F6239" w:rsidRPr="00EA7082">
        <w:rPr>
          <w:rFonts w:ascii="Garamond" w:hAnsi="Garamond"/>
          <w:sz w:val="24"/>
          <w:szCs w:val="24"/>
        </w:rPr>
        <w:t xml:space="preserve"> </w:t>
      </w:r>
      <w:r w:rsidR="000A7DE7" w:rsidRPr="00EA7082">
        <w:rPr>
          <w:rFonts w:ascii="Garamond" w:hAnsi="Garamond"/>
          <w:sz w:val="24"/>
          <w:szCs w:val="24"/>
        </w:rPr>
        <w:t>of</w:t>
      </w:r>
      <w:r w:rsidR="00AF09EA" w:rsidRPr="00EA7082">
        <w:rPr>
          <w:rFonts w:ascii="Garamond" w:hAnsi="Garamond"/>
          <w:sz w:val="24"/>
          <w:szCs w:val="24"/>
        </w:rPr>
        <w:t xml:space="preserve"> policy response to sexual violence on campus</w:t>
      </w:r>
      <w:r w:rsidR="006E3185" w:rsidRPr="00EA7082">
        <w:rPr>
          <w:rFonts w:ascii="Garamond" w:hAnsi="Garamond"/>
          <w:sz w:val="24"/>
          <w:szCs w:val="24"/>
        </w:rPr>
        <w:t>,</w:t>
      </w:r>
      <w:r w:rsidR="00751091" w:rsidRPr="00EA7082">
        <w:rPr>
          <w:rFonts w:ascii="Garamond" w:hAnsi="Garamond"/>
          <w:sz w:val="24"/>
          <w:szCs w:val="24"/>
        </w:rPr>
        <w:t xml:space="preserve"> demonstrating s</w:t>
      </w:r>
      <w:r w:rsidR="009C5C86" w:rsidRPr="00EA7082">
        <w:rPr>
          <w:rFonts w:ascii="Garamond" w:hAnsi="Garamond"/>
          <w:sz w:val="24"/>
          <w:szCs w:val="24"/>
        </w:rPr>
        <w:t>tudent activists</w:t>
      </w:r>
      <w:r w:rsidR="00A6384E" w:rsidRPr="00EA7082">
        <w:rPr>
          <w:rFonts w:ascii="Garamond" w:hAnsi="Garamond"/>
          <w:sz w:val="24"/>
          <w:szCs w:val="24"/>
        </w:rPr>
        <w:t xml:space="preserve"> play</w:t>
      </w:r>
      <w:r w:rsidR="009C5C86" w:rsidRPr="00EA7082">
        <w:rPr>
          <w:rFonts w:ascii="Garamond" w:hAnsi="Garamond"/>
          <w:sz w:val="24"/>
          <w:szCs w:val="24"/>
        </w:rPr>
        <w:t xml:space="preserve"> powerful</w:t>
      </w:r>
      <w:r w:rsidR="00A6384E" w:rsidRPr="00EA7082">
        <w:rPr>
          <w:rFonts w:ascii="Garamond" w:hAnsi="Garamond"/>
          <w:sz w:val="24"/>
          <w:szCs w:val="24"/>
        </w:rPr>
        <w:t xml:space="preserve"> role</w:t>
      </w:r>
      <w:r w:rsidR="00547030" w:rsidRPr="00EA7082">
        <w:rPr>
          <w:rFonts w:ascii="Garamond" w:hAnsi="Garamond"/>
          <w:sz w:val="24"/>
          <w:szCs w:val="24"/>
        </w:rPr>
        <w:t>s</w:t>
      </w:r>
      <w:r w:rsidR="00A6384E" w:rsidRPr="00EA7082">
        <w:rPr>
          <w:rFonts w:ascii="Garamond" w:hAnsi="Garamond"/>
          <w:sz w:val="24"/>
          <w:szCs w:val="24"/>
        </w:rPr>
        <w:t xml:space="preserve"> in contributing to the opening of </w:t>
      </w:r>
      <w:r w:rsidR="002E2E1A" w:rsidRPr="00EA7082">
        <w:rPr>
          <w:rFonts w:ascii="Garamond" w:hAnsi="Garamond"/>
          <w:sz w:val="24"/>
          <w:szCs w:val="24"/>
        </w:rPr>
        <w:t>policy windows</w:t>
      </w:r>
      <w:r w:rsidR="00547030" w:rsidRPr="00EA7082">
        <w:rPr>
          <w:rFonts w:ascii="Garamond" w:hAnsi="Garamond"/>
          <w:sz w:val="24"/>
          <w:szCs w:val="24"/>
        </w:rPr>
        <w:t xml:space="preserve"> and keeping them open</w:t>
      </w:r>
      <w:r w:rsidR="00D40441" w:rsidRPr="00EA7082">
        <w:rPr>
          <w:rFonts w:ascii="Garamond" w:hAnsi="Garamond"/>
          <w:sz w:val="24"/>
          <w:szCs w:val="24"/>
        </w:rPr>
        <w:t>.</w:t>
      </w:r>
      <w:r w:rsidR="00A6384E" w:rsidRPr="00EA7082">
        <w:rPr>
          <w:rFonts w:ascii="Garamond" w:hAnsi="Garamond"/>
          <w:sz w:val="24"/>
          <w:szCs w:val="24"/>
        </w:rPr>
        <w:t xml:space="preserve"> </w:t>
      </w:r>
      <w:r w:rsidR="00D40441" w:rsidRPr="00EA7082">
        <w:rPr>
          <w:rFonts w:ascii="Garamond" w:hAnsi="Garamond"/>
          <w:sz w:val="24"/>
          <w:szCs w:val="24"/>
        </w:rPr>
        <w:t>S</w:t>
      </w:r>
      <w:r w:rsidR="00CB375E" w:rsidRPr="00EA7082">
        <w:rPr>
          <w:rFonts w:ascii="Garamond" w:hAnsi="Garamond"/>
          <w:sz w:val="24"/>
          <w:szCs w:val="24"/>
        </w:rPr>
        <w:t>econd</w:t>
      </w:r>
      <w:r w:rsidR="00D40441" w:rsidRPr="00EA7082">
        <w:rPr>
          <w:rFonts w:ascii="Garamond" w:hAnsi="Garamond"/>
          <w:sz w:val="24"/>
          <w:szCs w:val="24"/>
        </w:rPr>
        <w:t>,</w:t>
      </w:r>
      <w:r w:rsidR="00CB375E" w:rsidRPr="00EA7082">
        <w:rPr>
          <w:rFonts w:ascii="Garamond" w:hAnsi="Garamond"/>
          <w:sz w:val="24"/>
          <w:szCs w:val="24"/>
        </w:rPr>
        <w:t xml:space="preserve"> </w:t>
      </w:r>
      <w:r w:rsidR="00E14913" w:rsidRPr="00EA7082">
        <w:rPr>
          <w:rFonts w:ascii="Garamond" w:hAnsi="Garamond"/>
          <w:sz w:val="24"/>
          <w:szCs w:val="24"/>
        </w:rPr>
        <w:t>Plested</w:t>
      </w:r>
      <w:r w:rsidR="00D16F43" w:rsidRPr="00EA7082">
        <w:rPr>
          <w:rFonts w:ascii="Garamond" w:hAnsi="Garamond"/>
          <w:sz w:val="24"/>
          <w:szCs w:val="24"/>
        </w:rPr>
        <w:t xml:space="preserve"> et al.,</w:t>
      </w:r>
      <w:r w:rsidR="00E14913" w:rsidRPr="00EA7082">
        <w:rPr>
          <w:rFonts w:ascii="Garamond" w:hAnsi="Garamond"/>
          <w:sz w:val="24"/>
          <w:szCs w:val="24"/>
        </w:rPr>
        <w:t xml:space="preserve"> (2006) </w:t>
      </w:r>
      <w:r w:rsidR="00E01F6C" w:rsidRPr="00EA7082">
        <w:rPr>
          <w:rFonts w:ascii="Garamond" w:hAnsi="Garamond"/>
          <w:sz w:val="24"/>
          <w:szCs w:val="24"/>
        </w:rPr>
        <w:t xml:space="preserve">consider how communities </w:t>
      </w:r>
      <w:r w:rsidR="00F45F7C" w:rsidRPr="00EA7082">
        <w:rPr>
          <w:rFonts w:ascii="Garamond" w:hAnsi="Garamond"/>
          <w:sz w:val="24"/>
          <w:szCs w:val="24"/>
        </w:rPr>
        <w:t xml:space="preserve">prepare for change in </w:t>
      </w:r>
      <w:r w:rsidR="00E14913" w:rsidRPr="00EA7082">
        <w:rPr>
          <w:rFonts w:ascii="Garamond" w:hAnsi="Garamond"/>
          <w:sz w:val="24"/>
          <w:szCs w:val="24"/>
        </w:rPr>
        <w:t xml:space="preserve">the </w:t>
      </w:r>
      <w:r w:rsidR="00F45F7C" w:rsidRPr="00EA7082">
        <w:rPr>
          <w:rFonts w:ascii="Garamond" w:hAnsi="Garamond"/>
          <w:sz w:val="24"/>
          <w:szCs w:val="24"/>
        </w:rPr>
        <w:t>‘</w:t>
      </w:r>
      <w:r w:rsidR="00E14913" w:rsidRPr="00EA7082">
        <w:rPr>
          <w:rFonts w:ascii="Garamond" w:hAnsi="Garamond"/>
          <w:sz w:val="24"/>
          <w:szCs w:val="24"/>
        </w:rPr>
        <w:t>C</w:t>
      </w:r>
      <w:r w:rsidR="00F45F7C" w:rsidRPr="00EA7082">
        <w:rPr>
          <w:rFonts w:ascii="Garamond" w:hAnsi="Garamond"/>
          <w:sz w:val="24"/>
          <w:szCs w:val="24"/>
        </w:rPr>
        <w:t xml:space="preserve">ommunity </w:t>
      </w:r>
      <w:r w:rsidR="00E14913" w:rsidRPr="00EA7082">
        <w:rPr>
          <w:rFonts w:ascii="Garamond" w:hAnsi="Garamond"/>
          <w:sz w:val="24"/>
          <w:szCs w:val="24"/>
        </w:rPr>
        <w:t>R</w:t>
      </w:r>
      <w:r w:rsidR="00F45F7C" w:rsidRPr="00EA7082">
        <w:rPr>
          <w:rFonts w:ascii="Garamond" w:hAnsi="Garamond"/>
          <w:sz w:val="24"/>
          <w:szCs w:val="24"/>
        </w:rPr>
        <w:t>eadiness</w:t>
      </w:r>
      <w:r w:rsidR="00E14913" w:rsidRPr="00EA7082">
        <w:rPr>
          <w:rFonts w:ascii="Garamond" w:hAnsi="Garamond"/>
          <w:sz w:val="24"/>
          <w:szCs w:val="24"/>
        </w:rPr>
        <w:t xml:space="preserve"> Model</w:t>
      </w:r>
      <w:r w:rsidR="00F45F7C" w:rsidRPr="00EA7082">
        <w:rPr>
          <w:rFonts w:ascii="Garamond" w:hAnsi="Garamond"/>
          <w:sz w:val="24"/>
          <w:szCs w:val="24"/>
        </w:rPr>
        <w:t xml:space="preserve">’ </w:t>
      </w:r>
      <w:r w:rsidR="009371FF" w:rsidRPr="00EA7082">
        <w:rPr>
          <w:rFonts w:ascii="Garamond" w:hAnsi="Garamond"/>
          <w:sz w:val="24"/>
          <w:szCs w:val="24"/>
        </w:rPr>
        <w:t>(</w:t>
      </w:r>
      <w:r w:rsidR="00E14913" w:rsidRPr="00EA7082">
        <w:rPr>
          <w:rFonts w:ascii="Garamond" w:hAnsi="Garamond"/>
          <w:sz w:val="24"/>
          <w:szCs w:val="24"/>
        </w:rPr>
        <w:t>CRM)</w:t>
      </w:r>
      <w:r w:rsidR="00F45F7C" w:rsidRPr="00EA7082">
        <w:rPr>
          <w:rFonts w:ascii="Garamond" w:hAnsi="Garamond"/>
          <w:sz w:val="24"/>
          <w:szCs w:val="24"/>
        </w:rPr>
        <w:t xml:space="preserve">. This </w:t>
      </w:r>
      <w:r w:rsidR="00D16F43" w:rsidRPr="00EA7082">
        <w:rPr>
          <w:rFonts w:ascii="Garamond" w:hAnsi="Garamond"/>
          <w:sz w:val="24"/>
          <w:szCs w:val="24"/>
        </w:rPr>
        <w:t xml:space="preserve">current </w:t>
      </w:r>
      <w:r w:rsidR="00F45F7C" w:rsidRPr="00EA7082">
        <w:rPr>
          <w:rFonts w:ascii="Garamond" w:hAnsi="Garamond"/>
          <w:sz w:val="24"/>
          <w:szCs w:val="24"/>
        </w:rPr>
        <w:t xml:space="preserve">paper </w:t>
      </w:r>
      <w:r w:rsidR="009C5C86" w:rsidRPr="00EA7082">
        <w:rPr>
          <w:rFonts w:ascii="Garamond" w:hAnsi="Garamond"/>
          <w:sz w:val="24"/>
          <w:szCs w:val="24"/>
        </w:rPr>
        <w:t>drive</w:t>
      </w:r>
      <w:r w:rsidR="009D4299" w:rsidRPr="00EA7082">
        <w:rPr>
          <w:rFonts w:ascii="Garamond" w:hAnsi="Garamond"/>
          <w:sz w:val="24"/>
          <w:szCs w:val="24"/>
        </w:rPr>
        <w:t>s</w:t>
      </w:r>
      <w:r w:rsidR="009C5C86" w:rsidRPr="00EA7082">
        <w:rPr>
          <w:rFonts w:ascii="Garamond" w:hAnsi="Garamond"/>
          <w:sz w:val="24"/>
          <w:szCs w:val="24"/>
        </w:rPr>
        <w:t xml:space="preserve"> the field forward </w:t>
      </w:r>
      <w:r w:rsidR="000A7DE7" w:rsidRPr="00EA7082">
        <w:rPr>
          <w:rFonts w:ascii="Garamond" w:hAnsi="Garamond"/>
          <w:sz w:val="24"/>
          <w:szCs w:val="24"/>
        </w:rPr>
        <w:t xml:space="preserve">offering further development recommendations for the </w:t>
      </w:r>
      <w:r w:rsidR="00865C14" w:rsidRPr="00EA7082">
        <w:rPr>
          <w:rFonts w:ascii="Garamond" w:hAnsi="Garamond"/>
          <w:sz w:val="24"/>
          <w:szCs w:val="24"/>
        </w:rPr>
        <w:t>Campus Community Readiness to Engage Measure (</w:t>
      </w:r>
      <w:r w:rsidR="000A7DE7" w:rsidRPr="00EA7082">
        <w:rPr>
          <w:rFonts w:ascii="Garamond" w:hAnsi="Garamond"/>
          <w:sz w:val="24"/>
          <w:szCs w:val="24"/>
        </w:rPr>
        <w:t>CCREM</w:t>
      </w:r>
      <w:r w:rsidR="00865C14" w:rsidRPr="00EA7082">
        <w:rPr>
          <w:rFonts w:ascii="Garamond" w:hAnsi="Garamond"/>
          <w:sz w:val="24"/>
          <w:szCs w:val="24"/>
        </w:rPr>
        <w:t>)</w:t>
      </w:r>
      <w:r w:rsidR="000A7DE7" w:rsidRPr="00EA7082">
        <w:rPr>
          <w:rFonts w:ascii="Garamond" w:hAnsi="Garamond"/>
          <w:sz w:val="24"/>
          <w:szCs w:val="24"/>
        </w:rPr>
        <w:t xml:space="preserve">, specifically </w:t>
      </w:r>
      <w:r w:rsidR="00061583" w:rsidRPr="00EA7082">
        <w:rPr>
          <w:rFonts w:ascii="Garamond" w:hAnsi="Garamond"/>
          <w:sz w:val="24"/>
          <w:szCs w:val="24"/>
        </w:rPr>
        <w:t xml:space="preserve">to </w:t>
      </w:r>
      <w:r w:rsidR="000A7DE7" w:rsidRPr="00EA7082">
        <w:rPr>
          <w:rFonts w:ascii="Garamond" w:hAnsi="Garamond"/>
          <w:sz w:val="24"/>
          <w:szCs w:val="24"/>
        </w:rPr>
        <w:t>include measures of community activism</w:t>
      </w:r>
      <w:r w:rsidR="00643183" w:rsidRPr="00EA7082">
        <w:rPr>
          <w:rFonts w:ascii="Garamond" w:hAnsi="Garamond"/>
          <w:sz w:val="24"/>
          <w:szCs w:val="24"/>
        </w:rPr>
        <w:t>.</w:t>
      </w:r>
      <w:r w:rsidR="00DD2EB4" w:rsidRPr="00EA7082">
        <w:rPr>
          <w:rFonts w:ascii="Garamond" w:hAnsi="Garamond"/>
          <w:sz w:val="24"/>
          <w:szCs w:val="24"/>
        </w:rPr>
        <w:t xml:space="preserve"> Krause et al.</w:t>
      </w:r>
      <w:r w:rsidR="00D16F43" w:rsidRPr="00EA7082">
        <w:rPr>
          <w:rFonts w:ascii="Garamond" w:hAnsi="Garamond"/>
          <w:sz w:val="24"/>
          <w:szCs w:val="24"/>
        </w:rPr>
        <w:t>,</w:t>
      </w:r>
      <w:r w:rsidR="00DD2EB4" w:rsidRPr="00EA7082">
        <w:rPr>
          <w:rFonts w:ascii="Garamond" w:hAnsi="Garamond"/>
          <w:sz w:val="24"/>
          <w:szCs w:val="24"/>
        </w:rPr>
        <w:t xml:space="preserve"> (2017) draw attention to the lack of research on campus sexual violence </w:t>
      </w:r>
      <w:r w:rsidR="009D4299" w:rsidRPr="00EA7082">
        <w:rPr>
          <w:rFonts w:ascii="Garamond" w:hAnsi="Garamond"/>
          <w:sz w:val="24"/>
          <w:szCs w:val="24"/>
        </w:rPr>
        <w:t>and</w:t>
      </w:r>
      <w:r w:rsidR="00DD2EB4" w:rsidRPr="00EA7082">
        <w:rPr>
          <w:rFonts w:ascii="Garamond" w:hAnsi="Garamond"/>
          <w:sz w:val="24"/>
          <w:szCs w:val="24"/>
        </w:rPr>
        <w:t xml:space="preserve"> student activism. This </w:t>
      </w:r>
      <w:r w:rsidR="00D16F43" w:rsidRPr="00EA7082">
        <w:rPr>
          <w:rFonts w:ascii="Garamond" w:hAnsi="Garamond"/>
          <w:sz w:val="24"/>
          <w:szCs w:val="24"/>
        </w:rPr>
        <w:t xml:space="preserve">current </w:t>
      </w:r>
      <w:r w:rsidR="00DD2EB4" w:rsidRPr="00EA7082">
        <w:rPr>
          <w:rFonts w:ascii="Garamond" w:hAnsi="Garamond"/>
          <w:sz w:val="24"/>
          <w:szCs w:val="24"/>
        </w:rPr>
        <w:t xml:space="preserve">paper represents a step </w:t>
      </w:r>
      <w:r w:rsidR="003855A9" w:rsidRPr="00EA7082">
        <w:rPr>
          <w:rFonts w:ascii="Garamond" w:hAnsi="Garamond"/>
          <w:sz w:val="24"/>
          <w:szCs w:val="24"/>
        </w:rPr>
        <w:t xml:space="preserve">forward in </w:t>
      </w:r>
      <w:r w:rsidR="00DD2EB4" w:rsidRPr="00EA7082">
        <w:rPr>
          <w:rFonts w:ascii="Garamond" w:hAnsi="Garamond"/>
          <w:sz w:val="24"/>
          <w:szCs w:val="24"/>
        </w:rPr>
        <w:t>highlighting</w:t>
      </w:r>
      <w:r w:rsidR="00DA044E" w:rsidRPr="00EA7082">
        <w:rPr>
          <w:rFonts w:ascii="Garamond" w:hAnsi="Garamond"/>
          <w:sz w:val="24"/>
          <w:szCs w:val="24"/>
        </w:rPr>
        <w:t xml:space="preserve"> student activists ‘as</w:t>
      </w:r>
      <w:r w:rsidR="00DD2EB4" w:rsidRPr="00EA7082">
        <w:rPr>
          <w:rFonts w:ascii="Garamond" w:hAnsi="Garamond"/>
          <w:sz w:val="24"/>
          <w:szCs w:val="24"/>
        </w:rPr>
        <w:t xml:space="preserve"> agents of change’ (Krause et</w:t>
      </w:r>
      <w:r w:rsidR="00D16F43" w:rsidRPr="00EA7082">
        <w:rPr>
          <w:rFonts w:ascii="Garamond" w:hAnsi="Garamond"/>
          <w:sz w:val="24"/>
          <w:szCs w:val="24"/>
        </w:rPr>
        <w:t xml:space="preserve"> </w:t>
      </w:r>
      <w:r w:rsidR="00DD2EB4" w:rsidRPr="00EA7082">
        <w:rPr>
          <w:rFonts w:ascii="Garamond" w:hAnsi="Garamond"/>
          <w:sz w:val="24"/>
          <w:szCs w:val="24"/>
        </w:rPr>
        <w:t>al</w:t>
      </w:r>
      <w:r w:rsidR="00D16F43" w:rsidRPr="00EA7082">
        <w:rPr>
          <w:rFonts w:ascii="Garamond" w:hAnsi="Garamond"/>
          <w:sz w:val="24"/>
          <w:szCs w:val="24"/>
        </w:rPr>
        <w:t>., 2017</w:t>
      </w:r>
      <w:r w:rsidR="00DD2EB4" w:rsidRPr="00EA7082">
        <w:rPr>
          <w:rFonts w:ascii="Garamond" w:hAnsi="Garamond"/>
          <w:sz w:val="24"/>
          <w:szCs w:val="24"/>
        </w:rPr>
        <w:t xml:space="preserve">: 213). </w:t>
      </w:r>
      <w:r w:rsidR="00D16F43" w:rsidRPr="00EA7082">
        <w:rPr>
          <w:rFonts w:ascii="Garamond" w:hAnsi="Garamond"/>
          <w:sz w:val="24"/>
          <w:szCs w:val="24"/>
        </w:rPr>
        <w:t>Consideration of t</w:t>
      </w:r>
      <w:r w:rsidR="00777ADC" w:rsidRPr="00EA7082">
        <w:rPr>
          <w:rFonts w:ascii="Garamond" w:hAnsi="Garamond"/>
          <w:sz w:val="24"/>
          <w:szCs w:val="24"/>
        </w:rPr>
        <w:t>he role of social media</w:t>
      </w:r>
      <w:r w:rsidR="009C5C86" w:rsidRPr="00EA7082">
        <w:rPr>
          <w:rFonts w:ascii="Garamond" w:hAnsi="Garamond"/>
          <w:sz w:val="24"/>
          <w:szCs w:val="24"/>
        </w:rPr>
        <w:t xml:space="preserve"> </w:t>
      </w:r>
      <w:r w:rsidR="00DA044E" w:rsidRPr="00EA7082">
        <w:rPr>
          <w:rFonts w:ascii="Garamond" w:hAnsi="Garamond"/>
          <w:sz w:val="24"/>
          <w:szCs w:val="24"/>
        </w:rPr>
        <w:t xml:space="preserve">further </w:t>
      </w:r>
      <w:r w:rsidR="00D16F43" w:rsidRPr="00EA7082">
        <w:rPr>
          <w:rFonts w:ascii="Garamond" w:hAnsi="Garamond"/>
          <w:sz w:val="24"/>
          <w:szCs w:val="24"/>
        </w:rPr>
        <w:t>establish</w:t>
      </w:r>
      <w:r w:rsidR="009D4299" w:rsidRPr="00EA7082">
        <w:rPr>
          <w:rFonts w:ascii="Garamond" w:hAnsi="Garamond"/>
          <w:sz w:val="24"/>
          <w:szCs w:val="24"/>
        </w:rPr>
        <w:t>es</w:t>
      </w:r>
      <w:r w:rsidR="009C5C86" w:rsidRPr="00EA7082">
        <w:rPr>
          <w:rFonts w:ascii="Garamond" w:hAnsi="Garamond"/>
          <w:sz w:val="24"/>
          <w:szCs w:val="24"/>
        </w:rPr>
        <w:t xml:space="preserve"> this </w:t>
      </w:r>
      <w:r w:rsidR="00D16F43" w:rsidRPr="00EA7082">
        <w:rPr>
          <w:rFonts w:ascii="Garamond" w:hAnsi="Garamond"/>
          <w:sz w:val="24"/>
          <w:szCs w:val="24"/>
        </w:rPr>
        <w:t xml:space="preserve">current </w:t>
      </w:r>
      <w:r w:rsidR="009C5C86" w:rsidRPr="00EA7082">
        <w:rPr>
          <w:rFonts w:ascii="Garamond" w:hAnsi="Garamond"/>
          <w:sz w:val="24"/>
          <w:szCs w:val="24"/>
        </w:rPr>
        <w:t xml:space="preserve">paper </w:t>
      </w:r>
      <w:r w:rsidR="00D16F43" w:rsidRPr="00EA7082">
        <w:rPr>
          <w:rFonts w:ascii="Garamond" w:hAnsi="Garamond"/>
          <w:sz w:val="24"/>
          <w:szCs w:val="24"/>
        </w:rPr>
        <w:t xml:space="preserve">as </w:t>
      </w:r>
      <w:r w:rsidR="009C5C86" w:rsidRPr="00EA7082">
        <w:rPr>
          <w:rFonts w:ascii="Garamond" w:hAnsi="Garamond"/>
          <w:sz w:val="24"/>
          <w:szCs w:val="24"/>
        </w:rPr>
        <w:t xml:space="preserve">unique by considering emerging </w:t>
      </w:r>
      <w:r w:rsidR="00F1112F" w:rsidRPr="00EA7082">
        <w:rPr>
          <w:rFonts w:ascii="Garamond" w:hAnsi="Garamond"/>
          <w:sz w:val="24"/>
          <w:szCs w:val="24"/>
        </w:rPr>
        <w:t>platforms, which</w:t>
      </w:r>
      <w:r w:rsidR="009C5C86" w:rsidRPr="00EA7082">
        <w:rPr>
          <w:rFonts w:ascii="Garamond" w:hAnsi="Garamond"/>
          <w:sz w:val="24"/>
          <w:szCs w:val="24"/>
        </w:rPr>
        <w:t xml:space="preserve"> may </w:t>
      </w:r>
      <w:r w:rsidR="00643183" w:rsidRPr="00EA7082">
        <w:rPr>
          <w:rFonts w:ascii="Garamond" w:hAnsi="Garamond"/>
          <w:sz w:val="24"/>
          <w:szCs w:val="24"/>
        </w:rPr>
        <w:t>give a durability to activism</w:t>
      </w:r>
      <w:r w:rsidR="009C5C86" w:rsidRPr="00EA7082">
        <w:rPr>
          <w:rFonts w:ascii="Garamond" w:hAnsi="Garamond"/>
          <w:sz w:val="24"/>
          <w:szCs w:val="24"/>
        </w:rPr>
        <w:t xml:space="preserve">. </w:t>
      </w:r>
      <w:r w:rsidR="00DA55B9" w:rsidRPr="00EA7082">
        <w:rPr>
          <w:rFonts w:ascii="Garamond" w:hAnsi="Garamond"/>
          <w:sz w:val="24"/>
          <w:szCs w:val="24"/>
        </w:rPr>
        <w:t>The</w:t>
      </w:r>
      <w:r w:rsidR="00A61284" w:rsidRPr="00EA7082">
        <w:rPr>
          <w:rFonts w:ascii="Garamond" w:hAnsi="Garamond"/>
          <w:sz w:val="24"/>
          <w:szCs w:val="24"/>
        </w:rPr>
        <w:t xml:space="preserve"> perspectives of two student</w:t>
      </w:r>
      <w:r w:rsidR="00E03798" w:rsidRPr="00EA7082">
        <w:rPr>
          <w:rFonts w:ascii="Garamond" w:hAnsi="Garamond"/>
          <w:sz w:val="24"/>
          <w:szCs w:val="24"/>
        </w:rPr>
        <w:t>-</w:t>
      </w:r>
      <w:r w:rsidR="00A61284" w:rsidRPr="00EA7082">
        <w:rPr>
          <w:rFonts w:ascii="Garamond" w:hAnsi="Garamond"/>
          <w:sz w:val="24"/>
          <w:szCs w:val="24"/>
        </w:rPr>
        <w:t>activist</w:t>
      </w:r>
      <w:r w:rsidR="00061583" w:rsidRPr="00EA7082">
        <w:rPr>
          <w:rFonts w:ascii="Garamond" w:hAnsi="Garamond"/>
          <w:sz w:val="24"/>
          <w:szCs w:val="24"/>
        </w:rPr>
        <w:t>-</w:t>
      </w:r>
      <w:r w:rsidR="00E03798" w:rsidRPr="00EA7082">
        <w:rPr>
          <w:rFonts w:ascii="Garamond" w:hAnsi="Garamond"/>
          <w:sz w:val="24"/>
          <w:szCs w:val="24"/>
        </w:rPr>
        <w:t>authors</w:t>
      </w:r>
      <w:r w:rsidR="0065265B" w:rsidRPr="00EA7082">
        <w:rPr>
          <w:rStyle w:val="EndnoteReference"/>
          <w:rFonts w:ascii="Garamond" w:hAnsi="Garamond"/>
          <w:sz w:val="24"/>
          <w:szCs w:val="24"/>
        </w:rPr>
        <w:endnoteReference w:id="2"/>
      </w:r>
      <w:r w:rsidR="00A61284" w:rsidRPr="00EA7082">
        <w:rPr>
          <w:rFonts w:ascii="Garamond" w:hAnsi="Garamond"/>
          <w:sz w:val="24"/>
          <w:szCs w:val="24"/>
        </w:rPr>
        <w:t>, one from the UK and one from the US</w:t>
      </w:r>
      <w:r w:rsidR="00DA55B9" w:rsidRPr="00EA7082">
        <w:rPr>
          <w:rFonts w:ascii="Garamond" w:hAnsi="Garamond"/>
          <w:sz w:val="24"/>
          <w:szCs w:val="24"/>
        </w:rPr>
        <w:t xml:space="preserve">, are included </w:t>
      </w:r>
      <w:r w:rsidR="00643183" w:rsidRPr="00EA7082">
        <w:rPr>
          <w:rFonts w:ascii="Garamond" w:hAnsi="Garamond"/>
          <w:sz w:val="24"/>
          <w:szCs w:val="24"/>
        </w:rPr>
        <w:t>throughout the paper</w:t>
      </w:r>
      <w:r w:rsidR="00DA044E" w:rsidRPr="00EA7082">
        <w:rPr>
          <w:rFonts w:ascii="Garamond" w:hAnsi="Garamond"/>
          <w:sz w:val="24"/>
          <w:szCs w:val="24"/>
        </w:rPr>
        <w:t xml:space="preserve"> to </w:t>
      </w:r>
      <w:r w:rsidR="005C76A3" w:rsidRPr="00EA7082">
        <w:rPr>
          <w:rFonts w:ascii="Garamond" w:hAnsi="Garamond"/>
          <w:sz w:val="24"/>
          <w:szCs w:val="24"/>
        </w:rPr>
        <w:t xml:space="preserve">offer a </w:t>
      </w:r>
      <w:r w:rsidR="00DA044E" w:rsidRPr="00EA7082">
        <w:rPr>
          <w:rFonts w:ascii="Garamond" w:hAnsi="Garamond"/>
          <w:sz w:val="24"/>
          <w:szCs w:val="24"/>
        </w:rPr>
        <w:t xml:space="preserve">further </w:t>
      </w:r>
      <w:r w:rsidR="009C5C86" w:rsidRPr="00EA7082">
        <w:rPr>
          <w:rFonts w:ascii="Garamond" w:hAnsi="Garamond"/>
          <w:sz w:val="24"/>
          <w:szCs w:val="24"/>
        </w:rPr>
        <w:t>unique angle</w:t>
      </w:r>
      <w:r w:rsidR="006E3185" w:rsidRPr="00EA7082">
        <w:rPr>
          <w:rFonts w:ascii="Garamond" w:hAnsi="Garamond"/>
          <w:sz w:val="24"/>
          <w:szCs w:val="24"/>
        </w:rPr>
        <w:t>.</w:t>
      </w:r>
      <w:r w:rsidR="00DD2EB4" w:rsidRPr="00EA7082">
        <w:rPr>
          <w:rFonts w:ascii="Garamond" w:hAnsi="Garamond"/>
          <w:sz w:val="24"/>
          <w:szCs w:val="24"/>
        </w:rPr>
        <w:t xml:space="preserve"> </w:t>
      </w:r>
      <w:r w:rsidR="005C76A3" w:rsidRPr="00EA7082">
        <w:rPr>
          <w:rFonts w:ascii="Garamond" w:hAnsi="Garamond"/>
          <w:sz w:val="24"/>
          <w:szCs w:val="24"/>
        </w:rPr>
        <w:t xml:space="preserve">Their perspectives draw attention to the potential struggles of activism as well as the gains. </w:t>
      </w:r>
    </w:p>
    <w:p w14:paraId="6A3CE814" w14:textId="57A29C26" w:rsidR="00973DAF" w:rsidRPr="00EA7082" w:rsidRDefault="00973DAF" w:rsidP="001A4AD4">
      <w:pPr>
        <w:spacing w:line="360" w:lineRule="auto"/>
        <w:rPr>
          <w:rFonts w:ascii="Garamond" w:hAnsi="Garamond"/>
          <w:b/>
          <w:sz w:val="24"/>
          <w:szCs w:val="24"/>
        </w:rPr>
      </w:pPr>
      <w:r w:rsidRPr="00EA7082">
        <w:rPr>
          <w:rFonts w:ascii="Garamond" w:hAnsi="Garamond"/>
          <w:b/>
          <w:sz w:val="24"/>
          <w:szCs w:val="24"/>
        </w:rPr>
        <w:t>Method of Literature Review</w:t>
      </w:r>
    </w:p>
    <w:p w14:paraId="144D4A27" w14:textId="449D2868" w:rsidR="008D54E2" w:rsidRPr="00EA7082" w:rsidRDefault="008D54E2" w:rsidP="00260B3F">
      <w:pPr>
        <w:spacing w:line="360" w:lineRule="auto"/>
        <w:rPr>
          <w:rFonts w:ascii="Garamond" w:hAnsi="Garamond"/>
          <w:sz w:val="24"/>
          <w:szCs w:val="24"/>
        </w:rPr>
      </w:pPr>
      <w:r w:rsidRPr="00EA7082">
        <w:rPr>
          <w:rFonts w:ascii="Garamond" w:hAnsi="Garamond"/>
          <w:sz w:val="24"/>
          <w:szCs w:val="24"/>
        </w:rPr>
        <w:t>The literature was reviewed adapt</w:t>
      </w:r>
      <w:r w:rsidR="00D40441" w:rsidRPr="00EA7082">
        <w:rPr>
          <w:rFonts w:ascii="Garamond" w:hAnsi="Garamond"/>
          <w:sz w:val="24"/>
          <w:szCs w:val="24"/>
        </w:rPr>
        <w:t>ing</w:t>
      </w:r>
      <w:r w:rsidRPr="00EA7082">
        <w:rPr>
          <w:rFonts w:ascii="Garamond" w:hAnsi="Garamond"/>
          <w:sz w:val="24"/>
          <w:szCs w:val="24"/>
        </w:rPr>
        <w:t xml:space="preserve"> Karger and </w:t>
      </w:r>
      <w:r w:rsidR="00260B3F" w:rsidRPr="00EA7082">
        <w:rPr>
          <w:rFonts w:ascii="Garamond" w:hAnsi="Garamond"/>
          <w:sz w:val="24"/>
          <w:szCs w:val="24"/>
        </w:rPr>
        <w:t>Stoesz’ (2008) policy framework</w:t>
      </w:r>
      <w:r w:rsidR="00D40441" w:rsidRPr="00EA7082">
        <w:rPr>
          <w:rFonts w:ascii="Garamond" w:hAnsi="Garamond"/>
          <w:sz w:val="24"/>
          <w:szCs w:val="24"/>
        </w:rPr>
        <w:t>.</w:t>
      </w:r>
      <w:r w:rsidR="00E64D74" w:rsidRPr="00EA7082">
        <w:rPr>
          <w:rFonts w:ascii="Garamond" w:hAnsi="Garamond"/>
          <w:sz w:val="24"/>
          <w:szCs w:val="24"/>
        </w:rPr>
        <w:t xml:space="preserve"> </w:t>
      </w:r>
      <w:r w:rsidR="005D5D93" w:rsidRPr="00EA7082">
        <w:rPr>
          <w:rFonts w:ascii="Garamond" w:hAnsi="Garamond"/>
          <w:sz w:val="24"/>
          <w:szCs w:val="24"/>
        </w:rPr>
        <w:t>This encompassed consideration</w:t>
      </w:r>
      <w:r w:rsidR="00E64D74" w:rsidRPr="00EA7082">
        <w:rPr>
          <w:rFonts w:ascii="Garamond" w:hAnsi="Garamond"/>
          <w:sz w:val="24"/>
          <w:szCs w:val="24"/>
        </w:rPr>
        <w:t xml:space="preserve"> of policy goals</w:t>
      </w:r>
      <w:r w:rsidR="00D40441" w:rsidRPr="00EA7082">
        <w:rPr>
          <w:rFonts w:ascii="Garamond" w:hAnsi="Garamond"/>
          <w:sz w:val="24"/>
          <w:szCs w:val="24"/>
        </w:rPr>
        <w:t xml:space="preserve"> and target</w:t>
      </w:r>
      <w:r w:rsidR="00E64D74" w:rsidRPr="00EA7082">
        <w:rPr>
          <w:rFonts w:ascii="Garamond" w:hAnsi="Garamond"/>
          <w:sz w:val="24"/>
          <w:szCs w:val="24"/>
        </w:rPr>
        <w:t>,</w:t>
      </w:r>
      <w:r w:rsidR="00D40441" w:rsidRPr="00EA7082">
        <w:rPr>
          <w:rFonts w:ascii="Garamond" w:hAnsi="Garamond"/>
          <w:sz w:val="24"/>
          <w:szCs w:val="24"/>
        </w:rPr>
        <w:t xml:space="preserve"> </w:t>
      </w:r>
      <w:r w:rsidR="00E64D74" w:rsidRPr="00EA7082">
        <w:rPr>
          <w:rFonts w:ascii="Garamond" w:hAnsi="Garamond"/>
          <w:sz w:val="24"/>
          <w:szCs w:val="24"/>
        </w:rPr>
        <w:t>how policy affect</w:t>
      </w:r>
      <w:r w:rsidR="00D40441" w:rsidRPr="00EA7082">
        <w:rPr>
          <w:rFonts w:ascii="Garamond" w:hAnsi="Garamond"/>
          <w:sz w:val="24"/>
          <w:szCs w:val="24"/>
        </w:rPr>
        <w:t>s</w:t>
      </w:r>
      <w:r w:rsidR="00E64D74" w:rsidRPr="00EA7082">
        <w:rPr>
          <w:rFonts w:ascii="Garamond" w:hAnsi="Garamond"/>
          <w:sz w:val="24"/>
          <w:szCs w:val="24"/>
        </w:rPr>
        <w:t xml:space="preserve"> relations between target and society, </w:t>
      </w:r>
      <w:r w:rsidR="00FD4E7C" w:rsidRPr="00EA7082">
        <w:rPr>
          <w:rFonts w:ascii="Garamond" w:hAnsi="Garamond"/>
          <w:sz w:val="24"/>
          <w:szCs w:val="24"/>
        </w:rPr>
        <w:t>and</w:t>
      </w:r>
      <w:r w:rsidR="009D4299" w:rsidRPr="00EA7082">
        <w:rPr>
          <w:rFonts w:ascii="Garamond" w:hAnsi="Garamond"/>
          <w:sz w:val="24"/>
          <w:szCs w:val="24"/>
        </w:rPr>
        <w:t xml:space="preserve"> </w:t>
      </w:r>
      <w:r w:rsidR="00E64D74" w:rsidRPr="00EA7082">
        <w:rPr>
          <w:rFonts w:ascii="Garamond" w:hAnsi="Garamond"/>
          <w:sz w:val="24"/>
          <w:szCs w:val="24"/>
        </w:rPr>
        <w:t>next steps</w:t>
      </w:r>
      <w:r w:rsidR="009D4299" w:rsidRPr="00EA7082">
        <w:rPr>
          <w:rFonts w:ascii="Garamond" w:hAnsi="Garamond"/>
          <w:sz w:val="24"/>
          <w:szCs w:val="24"/>
        </w:rPr>
        <w:t>.</w:t>
      </w:r>
      <w:r w:rsidR="00E64D74" w:rsidRPr="00EA7082">
        <w:rPr>
          <w:rFonts w:ascii="Garamond" w:hAnsi="Garamond"/>
          <w:sz w:val="24"/>
          <w:szCs w:val="24"/>
        </w:rPr>
        <w:t xml:space="preserve"> The role of student activism</w:t>
      </w:r>
      <w:r w:rsidR="0056728C" w:rsidRPr="00EA7082">
        <w:rPr>
          <w:rFonts w:ascii="Garamond" w:hAnsi="Garamond"/>
          <w:sz w:val="24"/>
          <w:szCs w:val="24"/>
        </w:rPr>
        <w:t>,</w:t>
      </w:r>
      <w:r w:rsidR="00E64D74" w:rsidRPr="00EA7082">
        <w:rPr>
          <w:rFonts w:ascii="Garamond" w:hAnsi="Garamond"/>
          <w:sz w:val="24"/>
          <w:szCs w:val="24"/>
        </w:rPr>
        <w:t xml:space="preserve"> along with power, impact and relevance of policy </w:t>
      </w:r>
      <w:r w:rsidR="00D7130B" w:rsidRPr="00EA7082">
        <w:rPr>
          <w:rFonts w:ascii="Garamond" w:hAnsi="Garamond"/>
          <w:sz w:val="24"/>
          <w:szCs w:val="24"/>
        </w:rPr>
        <w:t xml:space="preserve">further </w:t>
      </w:r>
      <w:r w:rsidR="00E64D74" w:rsidRPr="00EA7082">
        <w:rPr>
          <w:rFonts w:ascii="Garamond" w:hAnsi="Garamond"/>
          <w:sz w:val="24"/>
          <w:szCs w:val="24"/>
        </w:rPr>
        <w:t xml:space="preserve">drove decisions over which policy to include in this review. </w:t>
      </w:r>
      <w:r w:rsidR="0056728C" w:rsidRPr="00EA7082">
        <w:rPr>
          <w:rFonts w:ascii="Garamond" w:hAnsi="Garamond"/>
          <w:sz w:val="24"/>
          <w:szCs w:val="24"/>
        </w:rPr>
        <w:t>Additionally guiding t</w:t>
      </w:r>
      <w:r w:rsidR="00E64D74" w:rsidRPr="00EA7082">
        <w:rPr>
          <w:rFonts w:ascii="Garamond" w:hAnsi="Garamond"/>
          <w:sz w:val="24"/>
          <w:szCs w:val="24"/>
        </w:rPr>
        <w:t>h</w:t>
      </w:r>
      <w:r w:rsidR="00D7130B" w:rsidRPr="00EA7082">
        <w:rPr>
          <w:rFonts w:ascii="Garamond" w:hAnsi="Garamond"/>
          <w:sz w:val="24"/>
          <w:szCs w:val="24"/>
        </w:rPr>
        <w:t>is was</w:t>
      </w:r>
      <w:r w:rsidR="00E64D74" w:rsidRPr="00EA7082">
        <w:rPr>
          <w:rFonts w:ascii="Garamond" w:hAnsi="Garamond"/>
          <w:sz w:val="24"/>
          <w:szCs w:val="24"/>
        </w:rPr>
        <w:t xml:space="preserve"> the expertise of the six authors</w:t>
      </w:r>
      <w:r w:rsidR="00FD4E7C" w:rsidRPr="00EA7082">
        <w:rPr>
          <w:rFonts w:ascii="Garamond" w:hAnsi="Garamond"/>
          <w:sz w:val="24"/>
          <w:szCs w:val="24"/>
        </w:rPr>
        <w:t>,</w:t>
      </w:r>
      <w:r w:rsidR="00D7130B" w:rsidRPr="00EA7082">
        <w:rPr>
          <w:rFonts w:ascii="Garamond" w:hAnsi="Garamond"/>
          <w:sz w:val="24"/>
          <w:szCs w:val="24"/>
        </w:rPr>
        <w:t xml:space="preserve"> result</w:t>
      </w:r>
      <w:r w:rsidR="00FD4E7C" w:rsidRPr="00EA7082">
        <w:rPr>
          <w:rFonts w:ascii="Garamond" w:hAnsi="Garamond"/>
          <w:sz w:val="24"/>
          <w:szCs w:val="24"/>
        </w:rPr>
        <w:t>ing</w:t>
      </w:r>
      <w:r w:rsidR="00D7130B" w:rsidRPr="00EA7082">
        <w:rPr>
          <w:rFonts w:ascii="Garamond" w:hAnsi="Garamond"/>
          <w:sz w:val="24"/>
          <w:szCs w:val="24"/>
        </w:rPr>
        <w:t xml:space="preserve"> in a critical review of</w:t>
      </w:r>
      <w:r w:rsidR="00E64D74" w:rsidRPr="00EA7082">
        <w:rPr>
          <w:rFonts w:ascii="Garamond" w:hAnsi="Garamond"/>
          <w:sz w:val="24"/>
          <w:szCs w:val="24"/>
        </w:rPr>
        <w:t xml:space="preserve"> a</w:t>
      </w:r>
      <w:r w:rsidR="00260B3F" w:rsidRPr="00EA7082">
        <w:rPr>
          <w:rFonts w:ascii="Garamond" w:hAnsi="Garamond"/>
          <w:sz w:val="24"/>
          <w:szCs w:val="24"/>
        </w:rPr>
        <w:t xml:space="preserve"> </w:t>
      </w:r>
      <w:r w:rsidR="00E64D74" w:rsidRPr="00EA7082">
        <w:rPr>
          <w:rFonts w:ascii="Garamond" w:hAnsi="Garamond"/>
          <w:sz w:val="24"/>
          <w:szCs w:val="24"/>
        </w:rPr>
        <w:t xml:space="preserve">specific </w:t>
      </w:r>
      <w:r w:rsidR="00260B3F" w:rsidRPr="00EA7082">
        <w:rPr>
          <w:rFonts w:ascii="Garamond" w:hAnsi="Garamond"/>
          <w:sz w:val="24"/>
          <w:szCs w:val="24"/>
        </w:rPr>
        <w:t xml:space="preserve">range of national and local </w:t>
      </w:r>
      <w:r w:rsidR="00F06CA7" w:rsidRPr="00EA7082">
        <w:rPr>
          <w:rFonts w:ascii="Garamond" w:hAnsi="Garamond"/>
          <w:sz w:val="24"/>
          <w:szCs w:val="24"/>
        </w:rPr>
        <w:t>policy</w:t>
      </w:r>
      <w:r w:rsidR="00915CF9" w:rsidRPr="00EA7082">
        <w:rPr>
          <w:rFonts w:ascii="Garamond" w:hAnsi="Garamond"/>
          <w:sz w:val="24"/>
          <w:szCs w:val="24"/>
        </w:rPr>
        <w:t xml:space="preserve"> driven by student activism</w:t>
      </w:r>
      <w:r w:rsidR="0056728C" w:rsidRPr="00EA7082">
        <w:rPr>
          <w:rFonts w:ascii="Garamond" w:hAnsi="Garamond"/>
          <w:sz w:val="24"/>
          <w:szCs w:val="24"/>
        </w:rPr>
        <w:t xml:space="preserve">. </w:t>
      </w:r>
    </w:p>
    <w:p w14:paraId="77B6722B" w14:textId="4F5B4F02" w:rsidR="00C6474B" w:rsidRPr="00EA7082" w:rsidRDefault="00C6474B" w:rsidP="00C6474B">
      <w:pPr>
        <w:spacing w:line="360" w:lineRule="auto"/>
        <w:ind w:firstLine="720"/>
        <w:rPr>
          <w:rFonts w:ascii="Garamond" w:hAnsi="Garamond"/>
          <w:sz w:val="24"/>
          <w:szCs w:val="24"/>
        </w:rPr>
      </w:pPr>
      <w:r w:rsidRPr="00EA7082">
        <w:rPr>
          <w:rFonts w:ascii="Garamond" w:hAnsi="Garamond"/>
          <w:sz w:val="24"/>
          <w:szCs w:val="24"/>
        </w:rPr>
        <w:t>Methodologically</w:t>
      </w:r>
      <w:r w:rsidR="00865C14" w:rsidRPr="00EA7082">
        <w:rPr>
          <w:rFonts w:ascii="Garamond" w:hAnsi="Garamond"/>
          <w:sz w:val="24"/>
          <w:szCs w:val="24"/>
        </w:rPr>
        <w:t>,</w:t>
      </w:r>
      <w:r w:rsidRPr="00EA7082">
        <w:rPr>
          <w:rFonts w:ascii="Garamond" w:hAnsi="Garamond"/>
          <w:sz w:val="24"/>
          <w:szCs w:val="24"/>
        </w:rPr>
        <w:t xml:space="preserve"> this approach involved a systematic review of state and national policy regarding evolving </w:t>
      </w:r>
      <w:r w:rsidR="00167E8D" w:rsidRPr="00EA7082">
        <w:rPr>
          <w:rFonts w:ascii="Garamond" w:hAnsi="Garamond"/>
          <w:sz w:val="24"/>
          <w:szCs w:val="24"/>
        </w:rPr>
        <w:t xml:space="preserve">policy </w:t>
      </w:r>
      <w:r w:rsidRPr="00EA7082">
        <w:rPr>
          <w:rFonts w:ascii="Garamond" w:hAnsi="Garamond"/>
          <w:sz w:val="24"/>
          <w:szCs w:val="24"/>
        </w:rPr>
        <w:t>guidance on how to respond to sexual violence on campuses in both the UK and US. In terms of research</w:t>
      </w:r>
      <w:r w:rsidR="00865C14" w:rsidRPr="00EA7082">
        <w:rPr>
          <w:rFonts w:ascii="Garamond" w:hAnsi="Garamond"/>
          <w:sz w:val="24"/>
          <w:szCs w:val="24"/>
        </w:rPr>
        <w:t>,</w:t>
      </w:r>
      <w:r w:rsidRPr="00EA7082">
        <w:rPr>
          <w:rFonts w:ascii="Garamond" w:hAnsi="Garamond"/>
          <w:sz w:val="24"/>
          <w:szCs w:val="24"/>
        </w:rPr>
        <w:t xml:space="preserve"> </w:t>
      </w:r>
      <w:r w:rsidR="00865C14" w:rsidRPr="00EA7082">
        <w:rPr>
          <w:rFonts w:ascii="Garamond" w:hAnsi="Garamond"/>
          <w:sz w:val="24"/>
          <w:szCs w:val="24"/>
        </w:rPr>
        <w:t xml:space="preserve">there is a dearth of </w:t>
      </w:r>
      <w:r w:rsidRPr="00EA7082">
        <w:rPr>
          <w:rFonts w:ascii="Garamond" w:hAnsi="Garamond"/>
          <w:sz w:val="24"/>
          <w:szCs w:val="24"/>
        </w:rPr>
        <w:t xml:space="preserve">activism’s impact upon </w:t>
      </w:r>
      <w:r w:rsidR="00865C14" w:rsidRPr="00EA7082">
        <w:rPr>
          <w:rFonts w:ascii="Garamond" w:hAnsi="Garamond"/>
          <w:sz w:val="24"/>
          <w:szCs w:val="24"/>
        </w:rPr>
        <w:t>sexual violence</w:t>
      </w:r>
      <w:r w:rsidRPr="00EA7082">
        <w:rPr>
          <w:rFonts w:ascii="Garamond" w:hAnsi="Garamond"/>
          <w:sz w:val="24"/>
          <w:szCs w:val="24"/>
        </w:rPr>
        <w:t xml:space="preserve">, identified by a scoping study undertaken for this paper. However, the available </w:t>
      </w:r>
      <w:r w:rsidR="00816088" w:rsidRPr="00EA7082">
        <w:rPr>
          <w:rFonts w:ascii="Garamond" w:hAnsi="Garamond"/>
          <w:sz w:val="24"/>
          <w:szCs w:val="24"/>
        </w:rPr>
        <w:t xml:space="preserve">research </w:t>
      </w:r>
      <w:r w:rsidRPr="00EA7082">
        <w:rPr>
          <w:rFonts w:ascii="Garamond" w:hAnsi="Garamond"/>
          <w:sz w:val="24"/>
          <w:szCs w:val="24"/>
        </w:rPr>
        <w:t>literature that the research team was able to find was drawn upon. An extension of the traditional systematic literature review was undertaken for this paper in the form of an extended review (Victor, 2008)</w:t>
      </w:r>
      <w:r w:rsidR="00167E8D" w:rsidRPr="00EA7082">
        <w:rPr>
          <w:rFonts w:ascii="Garamond" w:hAnsi="Garamond"/>
          <w:sz w:val="24"/>
          <w:szCs w:val="24"/>
        </w:rPr>
        <w:t xml:space="preserve">. A first stage in any systematic review is to carry out a scoping study of the area, and this revealed that much of what is currently known about activism and sexual violence on </w:t>
      </w:r>
      <w:r w:rsidR="00167E8D" w:rsidRPr="00EA7082">
        <w:rPr>
          <w:rFonts w:ascii="Garamond" w:hAnsi="Garamond"/>
          <w:sz w:val="24"/>
          <w:szCs w:val="24"/>
        </w:rPr>
        <w:lastRenderedPageBreak/>
        <w:t>campus is reported by media outlets. Therefore</w:t>
      </w:r>
      <w:r w:rsidR="00816088" w:rsidRPr="00EA7082">
        <w:rPr>
          <w:rFonts w:ascii="Garamond" w:hAnsi="Garamond"/>
          <w:sz w:val="24"/>
          <w:szCs w:val="24"/>
        </w:rPr>
        <w:t>,</w:t>
      </w:r>
      <w:r w:rsidR="00167E8D" w:rsidRPr="00EA7082">
        <w:rPr>
          <w:rFonts w:ascii="Garamond" w:hAnsi="Garamond"/>
          <w:sz w:val="24"/>
          <w:szCs w:val="24"/>
        </w:rPr>
        <w:t xml:space="preserve"> this paper makes an important contribution to knowledge in this arena by carrying out a ‘quality appraisal of evidence</w:t>
      </w:r>
      <w:r w:rsidR="00865C14" w:rsidRPr="00EA7082">
        <w:rPr>
          <w:rFonts w:ascii="Garamond" w:hAnsi="Garamond"/>
          <w:sz w:val="24"/>
          <w:szCs w:val="24"/>
        </w:rPr>
        <w:t>’</w:t>
      </w:r>
      <w:r w:rsidR="00167E8D" w:rsidRPr="00EA7082">
        <w:rPr>
          <w:rFonts w:ascii="Garamond" w:hAnsi="Garamond"/>
          <w:sz w:val="24"/>
          <w:szCs w:val="24"/>
        </w:rPr>
        <w:t xml:space="preserve"> (Victor, 2008: 3) of media reporting</w:t>
      </w:r>
      <w:r w:rsidR="00865C14" w:rsidRPr="00EA7082">
        <w:rPr>
          <w:rFonts w:ascii="Garamond" w:hAnsi="Garamond"/>
          <w:sz w:val="24"/>
          <w:szCs w:val="24"/>
        </w:rPr>
        <w:t xml:space="preserve"> of activism</w:t>
      </w:r>
      <w:r w:rsidR="00167E8D" w:rsidRPr="00EA7082">
        <w:rPr>
          <w:rFonts w:ascii="Garamond" w:hAnsi="Garamond"/>
          <w:sz w:val="24"/>
          <w:szCs w:val="24"/>
        </w:rPr>
        <w:t>, a lesser accessed</w:t>
      </w:r>
      <w:r w:rsidR="00A53A57" w:rsidRPr="00EA7082">
        <w:rPr>
          <w:rFonts w:ascii="Garamond" w:hAnsi="Garamond"/>
          <w:sz w:val="24"/>
          <w:szCs w:val="24"/>
        </w:rPr>
        <w:t xml:space="preserve"> </w:t>
      </w:r>
      <w:r w:rsidR="00816088" w:rsidRPr="00EA7082">
        <w:rPr>
          <w:rFonts w:ascii="Garamond" w:hAnsi="Garamond"/>
          <w:sz w:val="24"/>
          <w:szCs w:val="24"/>
        </w:rPr>
        <w:t>academic</w:t>
      </w:r>
      <w:r w:rsidR="00167E8D" w:rsidRPr="00EA7082">
        <w:rPr>
          <w:rFonts w:ascii="Garamond" w:hAnsi="Garamond"/>
          <w:sz w:val="24"/>
          <w:szCs w:val="24"/>
        </w:rPr>
        <w:t xml:space="preserve"> source of knowledge. This lends some validity, reliability and, credibility to this source</w:t>
      </w:r>
      <w:r w:rsidR="00A53A57" w:rsidRPr="00EA7082">
        <w:rPr>
          <w:rFonts w:ascii="Garamond" w:hAnsi="Garamond"/>
          <w:sz w:val="24"/>
          <w:szCs w:val="24"/>
        </w:rPr>
        <w:t>;</w:t>
      </w:r>
      <w:r w:rsidR="00167E8D" w:rsidRPr="00EA7082">
        <w:rPr>
          <w:rFonts w:ascii="Garamond" w:hAnsi="Garamond"/>
          <w:sz w:val="24"/>
          <w:szCs w:val="24"/>
        </w:rPr>
        <w:t xml:space="preserve"> </w:t>
      </w:r>
      <w:r w:rsidR="00865C14" w:rsidRPr="00EA7082">
        <w:rPr>
          <w:rFonts w:ascii="Garamond" w:hAnsi="Garamond"/>
          <w:sz w:val="24"/>
          <w:szCs w:val="24"/>
        </w:rPr>
        <w:t>noting its</w:t>
      </w:r>
      <w:r w:rsidR="00167E8D" w:rsidRPr="00EA7082">
        <w:rPr>
          <w:rFonts w:ascii="Garamond" w:hAnsi="Garamond"/>
          <w:sz w:val="24"/>
          <w:szCs w:val="24"/>
        </w:rPr>
        <w:t xml:space="preserve"> relevan</w:t>
      </w:r>
      <w:r w:rsidR="00865C14" w:rsidRPr="00EA7082">
        <w:rPr>
          <w:rFonts w:ascii="Garamond" w:hAnsi="Garamond"/>
          <w:sz w:val="24"/>
          <w:szCs w:val="24"/>
        </w:rPr>
        <w:t>ce</w:t>
      </w:r>
      <w:r w:rsidR="00167E8D" w:rsidRPr="00EA7082">
        <w:rPr>
          <w:rFonts w:ascii="Garamond" w:hAnsi="Garamond"/>
          <w:sz w:val="24"/>
          <w:szCs w:val="24"/>
        </w:rPr>
        <w:t xml:space="preserve"> to stakeholders </w:t>
      </w:r>
      <w:r w:rsidR="00816088" w:rsidRPr="00EA7082">
        <w:rPr>
          <w:rFonts w:ascii="Garamond" w:hAnsi="Garamond"/>
          <w:sz w:val="24"/>
          <w:szCs w:val="24"/>
        </w:rPr>
        <w:t>in</w:t>
      </w:r>
      <w:r w:rsidR="00167E8D" w:rsidRPr="00EA7082">
        <w:rPr>
          <w:rFonts w:ascii="Garamond" w:hAnsi="Garamond"/>
          <w:sz w:val="24"/>
          <w:szCs w:val="24"/>
        </w:rPr>
        <w:t xml:space="preserve"> this particular area of research.</w:t>
      </w:r>
      <w:r w:rsidR="00B85BF7" w:rsidRPr="00EA7082">
        <w:rPr>
          <w:rFonts w:ascii="Garamond" w:hAnsi="Garamond"/>
          <w:sz w:val="24"/>
          <w:szCs w:val="24"/>
        </w:rPr>
        <w:t xml:space="preserve"> Due to limitations of word count this review did not directly address activism in relation to sexual misconduct by staff toward students, though this is an area we would identify to follow in future activism research (e.g.</w:t>
      </w:r>
      <w:r w:rsidR="00167E8D" w:rsidRPr="00EA7082">
        <w:rPr>
          <w:rFonts w:ascii="Garamond" w:hAnsi="Garamond"/>
          <w:sz w:val="24"/>
          <w:szCs w:val="24"/>
        </w:rPr>
        <w:t xml:space="preserve"> </w:t>
      </w:r>
      <w:r w:rsidR="00B85BF7" w:rsidRPr="00EA7082">
        <w:rPr>
          <w:rFonts w:ascii="Garamond" w:hAnsi="Garamond"/>
          <w:sz w:val="24"/>
          <w:szCs w:val="24"/>
        </w:rPr>
        <w:t>as Page et al., 2019).</w:t>
      </w:r>
      <w:r w:rsidRPr="00EA7082">
        <w:rPr>
          <w:rFonts w:ascii="Garamond" w:hAnsi="Garamond"/>
          <w:sz w:val="24"/>
          <w:szCs w:val="24"/>
        </w:rPr>
        <w:t xml:space="preserve"> </w:t>
      </w:r>
    </w:p>
    <w:p w14:paraId="4C3AF7A8" w14:textId="79381BCA" w:rsidR="00CB375E" w:rsidRPr="00EA7082" w:rsidRDefault="00CB375E" w:rsidP="001A4AD4">
      <w:pPr>
        <w:spacing w:line="360" w:lineRule="auto"/>
        <w:rPr>
          <w:rFonts w:ascii="Garamond" w:hAnsi="Garamond"/>
          <w:b/>
          <w:sz w:val="24"/>
          <w:szCs w:val="24"/>
        </w:rPr>
      </w:pPr>
      <w:r w:rsidRPr="00EA7082">
        <w:rPr>
          <w:rFonts w:ascii="Garamond" w:hAnsi="Garamond"/>
          <w:b/>
          <w:sz w:val="24"/>
          <w:szCs w:val="24"/>
        </w:rPr>
        <w:t xml:space="preserve">The role of student activism </w:t>
      </w:r>
      <w:r w:rsidR="00BD4994">
        <w:rPr>
          <w:rFonts w:ascii="Garamond" w:hAnsi="Garamond"/>
          <w:b/>
          <w:sz w:val="24"/>
          <w:szCs w:val="24"/>
        </w:rPr>
        <w:t>and</w:t>
      </w:r>
      <w:r w:rsidRPr="00EA7082">
        <w:rPr>
          <w:rFonts w:ascii="Garamond" w:hAnsi="Garamond"/>
          <w:b/>
          <w:sz w:val="24"/>
          <w:szCs w:val="24"/>
        </w:rPr>
        <w:t xml:space="preserve"> campus sexual violence</w:t>
      </w:r>
    </w:p>
    <w:p w14:paraId="390BCC24" w14:textId="28539078" w:rsidR="004E0A61" w:rsidRPr="00EA7082" w:rsidRDefault="00FB4F9A" w:rsidP="00125811">
      <w:pPr>
        <w:spacing w:line="360" w:lineRule="auto"/>
        <w:rPr>
          <w:rFonts w:ascii="Garamond" w:hAnsi="Garamond"/>
          <w:sz w:val="24"/>
          <w:szCs w:val="24"/>
        </w:rPr>
      </w:pPr>
      <w:r w:rsidRPr="00EA7082">
        <w:rPr>
          <w:rFonts w:ascii="Garamond" w:hAnsi="Garamond"/>
          <w:sz w:val="24"/>
          <w:szCs w:val="24"/>
        </w:rPr>
        <w:t xml:space="preserve">Sexual </w:t>
      </w:r>
      <w:r w:rsidR="00356BAA" w:rsidRPr="00EA7082">
        <w:rPr>
          <w:rFonts w:ascii="Garamond" w:hAnsi="Garamond"/>
          <w:sz w:val="24"/>
          <w:szCs w:val="24"/>
        </w:rPr>
        <w:t>violence</w:t>
      </w:r>
      <w:r w:rsidRPr="00EA7082">
        <w:rPr>
          <w:rFonts w:ascii="Garamond" w:hAnsi="Garamond"/>
          <w:sz w:val="24"/>
          <w:szCs w:val="24"/>
        </w:rPr>
        <w:t xml:space="preserve"> is one of the most underreported crimes</w:t>
      </w:r>
      <w:r w:rsidR="00D5050D" w:rsidRPr="00EA7082">
        <w:rPr>
          <w:rFonts w:ascii="Garamond" w:hAnsi="Garamond"/>
          <w:sz w:val="24"/>
          <w:szCs w:val="24"/>
        </w:rPr>
        <w:t xml:space="preserve"> (</w:t>
      </w:r>
      <w:r w:rsidR="00A355DE" w:rsidRPr="00EA7082">
        <w:rPr>
          <w:rFonts w:ascii="Garamond" w:hAnsi="Garamond"/>
          <w:sz w:val="24"/>
          <w:szCs w:val="24"/>
        </w:rPr>
        <w:t>Kimble and Chettiar, 2018</w:t>
      </w:r>
      <w:r w:rsidR="00341E19" w:rsidRPr="00EA7082">
        <w:rPr>
          <w:rFonts w:ascii="Garamond" w:hAnsi="Garamond"/>
          <w:sz w:val="24"/>
          <w:szCs w:val="24"/>
        </w:rPr>
        <w:t xml:space="preserve">) and </w:t>
      </w:r>
      <w:r w:rsidR="007A4E7F" w:rsidRPr="00EA7082">
        <w:rPr>
          <w:rFonts w:ascii="Garamond" w:hAnsi="Garamond"/>
          <w:sz w:val="24"/>
          <w:szCs w:val="24"/>
        </w:rPr>
        <w:t xml:space="preserve">data </w:t>
      </w:r>
      <w:r w:rsidR="00383BFF" w:rsidRPr="00EA7082">
        <w:rPr>
          <w:rFonts w:ascii="Garamond" w:hAnsi="Garamond"/>
          <w:sz w:val="24"/>
          <w:szCs w:val="24"/>
        </w:rPr>
        <w:t>‘is likely severely undercounting the number of reported incidents on campus’</w:t>
      </w:r>
      <w:r w:rsidR="00341E19" w:rsidRPr="00EA7082">
        <w:rPr>
          <w:rFonts w:ascii="Garamond" w:hAnsi="Garamond"/>
          <w:sz w:val="24"/>
          <w:szCs w:val="24"/>
        </w:rPr>
        <w:t xml:space="preserve"> (Yung, 2015: 7)</w:t>
      </w:r>
      <w:r w:rsidR="00383BFF" w:rsidRPr="00EA7082">
        <w:rPr>
          <w:rFonts w:ascii="Garamond" w:hAnsi="Garamond"/>
          <w:sz w:val="24"/>
          <w:szCs w:val="24"/>
        </w:rPr>
        <w:t>.  U</w:t>
      </w:r>
      <w:r w:rsidRPr="00EA7082">
        <w:rPr>
          <w:rFonts w:ascii="Garamond" w:hAnsi="Garamond"/>
          <w:sz w:val="24"/>
          <w:szCs w:val="24"/>
        </w:rPr>
        <w:t xml:space="preserve">niversities in the UK and US </w:t>
      </w:r>
      <w:r w:rsidR="00383BFF" w:rsidRPr="00EA7082">
        <w:rPr>
          <w:rFonts w:ascii="Garamond" w:hAnsi="Garamond"/>
          <w:sz w:val="24"/>
          <w:szCs w:val="24"/>
        </w:rPr>
        <w:t xml:space="preserve">are </w:t>
      </w:r>
      <w:r w:rsidRPr="00EA7082">
        <w:rPr>
          <w:rFonts w:ascii="Garamond" w:hAnsi="Garamond"/>
          <w:sz w:val="24"/>
          <w:szCs w:val="24"/>
        </w:rPr>
        <w:t xml:space="preserve">rethinking student codes of conduct and policies on how to respond to sexual </w:t>
      </w:r>
      <w:r w:rsidR="00E03798" w:rsidRPr="00EA7082">
        <w:rPr>
          <w:rFonts w:ascii="Garamond" w:hAnsi="Garamond"/>
          <w:sz w:val="24"/>
          <w:szCs w:val="24"/>
        </w:rPr>
        <w:t>violence</w:t>
      </w:r>
      <w:r w:rsidRPr="00EA7082">
        <w:rPr>
          <w:rFonts w:ascii="Garamond" w:hAnsi="Garamond"/>
          <w:sz w:val="24"/>
          <w:szCs w:val="24"/>
        </w:rPr>
        <w:t xml:space="preserve"> on campus. </w:t>
      </w:r>
      <w:r w:rsidR="00341E19" w:rsidRPr="00EA7082">
        <w:rPr>
          <w:rFonts w:ascii="Garamond" w:hAnsi="Garamond"/>
          <w:sz w:val="24"/>
          <w:szCs w:val="24"/>
        </w:rPr>
        <w:t>S</w:t>
      </w:r>
      <w:r w:rsidR="000F3B6B" w:rsidRPr="00EA7082">
        <w:rPr>
          <w:rFonts w:ascii="Garamond" w:hAnsi="Garamond"/>
          <w:sz w:val="24"/>
          <w:szCs w:val="24"/>
        </w:rPr>
        <w:t xml:space="preserve">tudents have the power to shift the conversation and apply pressure so that institutions address these issues. </w:t>
      </w:r>
    </w:p>
    <w:p w14:paraId="4E22DF5E" w14:textId="40225F6C" w:rsidR="00FB4F9A" w:rsidRPr="00EA7082" w:rsidRDefault="005C76A3" w:rsidP="00643183">
      <w:pPr>
        <w:spacing w:line="360" w:lineRule="auto"/>
        <w:ind w:firstLine="720"/>
        <w:rPr>
          <w:rFonts w:ascii="Garamond" w:hAnsi="Garamond"/>
          <w:sz w:val="24"/>
          <w:szCs w:val="24"/>
        </w:rPr>
      </w:pPr>
      <w:r w:rsidRPr="00EA7082">
        <w:rPr>
          <w:rFonts w:ascii="Garamond" w:hAnsi="Garamond"/>
          <w:sz w:val="24"/>
          <w:szCs w:val="24"/>
        </w:rPr>
        <w:t xml:space="preserve">Equally, this can have a detrimental impact upon student experience where </w:t>
      </w:r>
      <w:r w:rsidR="00643183" w:rsidRPr="00EA7082">
        <w:rPr>
          <w:rFonts w:ascii="Garamond" w:hAnsi="Garamond"/>
          <w:sz w:val="24"/>
          <w:szCs w:val="24"/>
        </w:rPr>
        <w:t xml:space="preserve">involvement in </w:t>
      </w:r>
      <w:r w:rsidRPr="00EA7082">
        <w:rPr>
          <w:rFonts w:ascii="Garamond" w:hAnsi="Garamond"/>
          <w:sz w:val="24"/>
          <w:szCs w:val="24"/>
        </w:rPr>
        <w:t>studen</w:t>
      </w:r>
      <w:r w:rsidR="00341E19" w:rsidRPr="00EA7082">
        <w:rPr>
          <w:rFonts w:ascii="Garamond" w:hAnsi="Garamond"/>
          <w:sz w:val="24"/>
          <w:szCs w:val="24"/>
        </w:rPr>
        <w:t>t activism can become consuming,</w:t>
      </w:r>
      <w:r w:rsidRPr="00EA7082">
        <w:rPr>
          <w:rFonts w:ascii="Garamond" w:hAnsi="Garamond"/>
          <w:sz w:val="24"/>
          <w:szCs w:val="24"/>
        </w:rPr>
        <w:t xml:space="preserve"> lead</w:t>
      </w:r>
      <w:r w:rsidR="00341E19" w:rsidRPr="00EA7082">
        <w:rPr>
          <w:rFonts w:ascii="Garamond" w:hAnsi="Garamond"/>
          <w:sz w:val="24"/>
          <w:szCs w:val="24"/>
        </w:rPr>
        <w:t>ing</w:t>
      </w:r>
      <w:r w:rsidRPr="00EA7082">
        <w:rPr>
          <w:rFonts w:ascii="Garamond" w:hAnsi="Garamond"/>
          <w:sz w:val="24"/>
          <w:szCs w:val="24"/>
        </w:rPr>
        <w:t xml:space="preserve"> to issues with attainment and progression, contribut</w:t>
      </w:r>
      <w:r w:rsidR="00341E19" w:rsidRPr="00EA7082">
        <w:rPr>
          <w:rFonts w:ascii="Garamond" w:hAnsi="Garamond"/>
          <w:sz w:val="24"/>
          <w:szCs w:val="24"/>
        </w:rPr>
        <w:t>ing</w:t>
      </w:r>
      <w:r w:rsidRPr="00EA7082">
        <w:rPr>
          <w:rFonts w:ascii="Garamond" w:hAnsi="Garamond"/>
          <w:sz w:val="24"/>
          <w:szCs w:val="24"/>
        </w:rPr>
        <w:t xml:space="preserve"> to being ostracised by peers, or t</w:t>
      </w:r>
      <w:r w:rsidR="004E0A61" w:rsidRPr="00EA7082">
        <w:rPr>
          <w:rFonts w:ascii="Garamond" w:hAnsi="Garamond"/>
          <w:sz w:val="24"/>
          <w:szCs w:val="24"/>
        </w:rPr>
        <w:t>o campus leaders viewing activi</w:t>
      </w:r>
      <w:r w:rsidRPr="00EA7082">
        <w:rPr>
          <w:rFonts w:ascii="Garamond" w:hAnsi="Garamond"/>
          <w:sz w:val="24"/>
          <w:szCs w:val="24"/>
        </w:rPr>
        <w:t>s</w:t>
      </w:r>
      <w:r w:rsidR="004E0A61" w:rsidRPr="00EA7082">
        <w:rPr>
          <w:rFonts w:ascii="Garamond" w:hAnsi="Garamond"/>
          <w:sz w:val="24"/>
          <w:szCs w:val="24"/>
        </w:rPr>
        <w:t>ts</w:t>
      </w:r>
      <w:r w:rsidRPr="00EA7082">
        <w:rPr>
          <w:rFonts w:ascii="Garamond" w:hAnsi="Garamond"/>
          <w:sz w:val="24"/>
          <w:szCs w:val="24"/>
        </w:rPr>
        <w:t xml:space="preserve"> as troublesome to campus life</w:t>
      </w:r>
      <w:r w:rsidR="00463658" w:rsidRPr="00EA7082">
        <w:rPr>
          <w:rFonts w:ascii="Garamond" w:hAnsi="Garamond"/>
          <w:sz w:val="24"/>
          <w:szCs w:val="24"/>
        </w:rPr>
        <w:t xml:space="preserve"> (Deacon, 2014</w:t>
      </w:r>
      <w:r w:rsidR="008676F2" w:rsidRPr="00EA7082">
        <w:rPr>
          <w:rFonts w:ascii="Garamond" w:hAnsi="Garamond"/>
          <w:sz w:val="24"/>
          <w:szCs w:val="24"/>
        </w:rPr>
        <w:t>, Sharma, 2016</w:t>
      </w:r>
      <w:r w:rsidR="009C2D63" w:rsidRPr="00EA7082">
        <w:rPr>
          <w:rFonts w:ascii="Garamond" w:hAnsi="Garamond"/>
          <w:sz w:val="24"/>
          <w:szCs w:val="24"/>
        </w:rPr>
        <w:t>; Vagianos, 2019</w:t>
      </w:r>
      <w:r w:rsidR="008676F2" w:rsidRPr="00EA7082">
        <w:rPr>
          <w:rFonts w:ascii="Garamond" w:hAnsi="Garamond"/>
          <w:sz w:val="24"/>
          <w:szCs w:val="24"/>
        </w:rPr>
        <w:t xml:space="preserve">). </w:t>
      </w:r>
      <w:r w:rsidR="00804086" w:rsidRPr="00EA7082">
        <w:rPr>
          <w:rFonts w:ascii="Garamond" w:hAnsi="Garamond"/>
          <w:sz w:val="24"/>
          <w:szCs w:val="24"/>
        </w:rPr>
        <w:t>Whitfield (2019</w:t>
      </w:r>
      <w:r w:rsidR="00643183" w:rsidRPr="00EA7082">
        <w:rPr>
          <w:rFonts w:ascii="Garamond" w:hAnsi="Garamond"/>
          <w:sz w:val="24"/>
          <w:szCs w:val="24"/>
        </w:rPr>
        <w:t>: 2</w:t>
      </w:r>
      <w:r w:rsidR="00804086" w:rsidRPr="00EA7082">
        <w:rPr>
          <w:rFonts w:ascii="Garamond" w:hAnsi="Garamond"/>
          <w:sz w:val="24"/>
          <w:szCs w:val="24"/>
        </w:rPr>
        <w:t xml:space="preserve">) clarifies </w:t>
      </w:r>
      <w:r w:rsidR="00341E19" w:rsidRPr="00EA7082">
        <w:rPr>
          <w:rFonts w:ascii="Garamond" w:hAnsi="Garamond"/>
          <w:sz w:val="24"/>
          <w:szCs w:val="24"/>
        </w:rPr>
        <w:t xml:space="preserve">difficulties of </w:t>
      </w:r>
      <w:r w:rsidR="00804086" w:rsidRPr="00EA7082">
        <w:rPr>
          <w:rFonts w:ascii="Garamond" w:hAnsi="Garamond"/>
          <w:sz w:val="24"/>
          <w:szCs w:val="24"/>
        </w:rPr>
        <w:t xml:space="preserve">activism </w:t>
      </w:r>
      <w:r w:rsidR="00341E19" w:rsidRPr="00EA7082">
        <w:rPr>
          <w:rFonts w:ascii="Garamond" w:hAnsi="Garamond"/>
          <w:sz w:val="24"/>
          <w:szCs w:val="24"/>
        </w:rPr>
        <w:t>where</w:t>
      </w:r>
      <w:r w:rsidR="00643183" w:rsidRPr="00EA7082">
        <w:rPr>
          <w:rFonts w:ascii="Garamond" w:hAnsi="Garamond"/>
          <w:sz w:val="24"/>
          <w:szCs w:val="24"/>
        </w:rPr>
        <w:t>, ‘</w:t>
      </w:r>
      <w:r w:rsidR="00341E19" w:rsidRPr="00EA7082">
        <w:rPr>
          <w:rFonts w:ascii="Garamond" w:hAnsi="Garamond"/>
          <w:sz w:val="24"/>
          <w:szCs w:val="24"/>
        </w:rPr>
        <w:t>o</w:t>
      </w:r>
      <w:r w:rsidR="00804086" w:rsidRPr="00EA7082">
        <w:rPr>
          <w:rFonts w:ascii="Garamond" w:hAnsi="Garamond"/>
          <w:sz w:val="24"/>
          <w:szCs w:val="24"/>
        </w:rPr>
        <w:t>rganizing is almost like another part-time job.</w:t>
      </w:r>
      <w:r w:rsidR="00643183" w:rsidRPr="00EA7082">
        <w:rPr>
          <w:rFonts w:ascii="Garamond" w:hAnsi="Garamond"/>
          <w:sz w:val="24"/>
          <w:szCs w:val="24"/>
        </w:rPr>
        <w:t>’</w:t>
      </w:r>
      <w:r w:rsidR="004E0A61" w:rsidRPr="00EA7082">
        <w:rPr>
          <w:rFonts w:ascii="Garamond" w:hAnsi="Garamond"/>
          <w:sz w:val="24"/>
          <w:szCs w:val="24"/>
        </w:rPr>
        <w:t xml:space="preserve"> </w:t>
      </w:r>
      <w:r w:rsidR="008676F2" w:rsidRPr="00EA7082">
        <w:rPr>
          <w:rFonts w:ascii="Garamond" w:hAnsi="Garamond"/>
          <w:sz w:val="24"/>
          <w:szCs w:val="24"/>
        </w:rPr>
        <w:t xml:space="preserve">Mekuto (2019) draws attention to the personal costs of student </w:t>
      </w:r>
      <w:r w:rsidR="00844E1F" w:rsidRPr="00EA7082">
        <w:rPr>
          <w:rFonts w:ascii="Garamond" w:hAnsi="Garamond"/>
          <w:sz w:val="24"/>
          <w:szCs w:val="24"/>
        </w:rPr>
        <w:t>activism, which</w:t>
      </w:r>
      <w:r w:rsidR="008676F2" w:rsidRPr="00EA7082">
        <w:rPr>
          <w:rFonts w:ascii="Garamond" w:hAnsi="Garamond"/>
          <w:sz w:val="24"/>
          <w:szCs w:val="24"/>
        </w:rPr>
        <w:t xml:space="preserve"> can lead to psychological trauma.</w:t>
      </w:r>
      <w:r w:rsidR="00F71CD8" w:rsidRPr="00EA7082">
        <w:rPr>
          <w:rFonts w:ascii="Garamond" w:hAnsi="Garamond"/>
          <w:sz w:val="24"/>
          <w:szCs w:val="24"/>
        </w:rPr>
        <w:t xml:space="preserve"> </w:t>
      </w:r>
      <w:r w:rsidR="00937750" w:rsidRPr="00EA7082">
        <w:rPr>
          <w:rFonts w:ascii="Garamond" w:hAnsi="Garamond"/>
          <w:sz w:val="24"/>
          <w:szCs w:val="24"/>
        </w:rPr>
        <w:t>Chessum (2014)</w:t>
      </w:r>
      <w:r w:rsidR="00B97D74" w:rsidRPr="00EA7082">
        <w:rPr>
          <w:rFonts w:ascii="Garamond" w:hAnsi="Garamond"/>
          <w:sz w:val="24"/>
          <w:szCs w:val="24"/>
        </w:rPr>
        <w:t>,</w:t>
      </w:r>
      <w:r w:rsidR="00937750" w:rsidRPr="00EA7082">
        <w:rPr>
          <w:rFonts w:ascii="Garamond" w:hAnsi="Garamond"/>
          <w:sz w:val="24"/>
          <w:szCs w:val="24"/>
        </w:rPr>
        <w:t xml:space="preserve"> a former student activist</w:t>
      </w:r>
      <w:r w:rsidR="00B97D74" w:rsidRPr="00EA7082">
        <w:rPr>
          <w:rFonts w:ascii="Garamond" w:hAnsi="Garamond"/>
          <w:sz w:val="24"/>
          <w:szCs w:val="24"/>
        </w:rPr>
        <w:t>,</w:t>
      </w:r>
      <w:r w:rsidR="00937750" w:rsidRPr="00EA7082">
        <w:rPr>
          <w:rFonts w:ascii="Garamond" w:hAnsi="Garamond"/>
          <w:sz w:val="24"/>
          <w:szCs w:val="24"/>
        </w:rPr>
        <w:t xml:space="preserve"> points to the issue of ‘burnout’ that activism can lead to</w:t>
      </w:r>
      <w:r w:rsidR="00844E1F" w:rsidRPr="00EA7082">
        <w:rPr>
          <w:rFonts w:ascii="Garamond" w:hAnsi="Garamond"/>
          <w:sz w:val="24"/>
          <w:szCs w:val="24"/>
        </w:rPr>
        <w:t xml:space="preserve">. </w:t>
      </w:r>
      <w:r w:rsidR="00283B61" w:rsidRPr="00EA7082">
        <w:rPr>
          <w:rFonts w:ascii="Garamond" w:hAnsi="Garamond"/>
          <w:sz w:val="24"/>
          <w:szCs w:val="24"/>
        </w:rPr>
        <w:t xml:space="preserve">Linder (2018) </w:t>
      </w:r>
      <w:r w:rsidR="00B97D74" w:rsidRPr="00EA7082">
        <w:rPr>
          <w:rFonts w:ascii="Garamond" w:hAnsi="Garamond"/>
          <w:sz w:val="24"/>
          <w:szCs w:val="24"/>
        </w:rPr>
        <w:t>considers the impact of feeling</w:t>
      </w:r>
      <w:r w:rsidR="00283B61" w:rsidRPr="00EA7082">
        <w:rPr>
          <w:rFonts w:ascii="Garamond" w:hAnsi="Garamond"/>
          <w:sz w:val="24"/>
          <w:szCs w:val="24"/>
        </w:rPr>
        <w:t xml:space="preserve"> powerless to do anything about sexual violence, where you can become ‘immobilised’ as you begin to understand the injustices of systems, which perpetuate sexual violence. </w:t>
      </w:r>
      <w:r w:rsidR="00844E1F" w:rsidRPr="00EA7082">
        <w:rPr>
          <w:rFonts w:ascii="Garamond" w:hAnsi="Garamond"/>
          <w:sz w:val="24"/>
          <w:szCs w:val="24"/>
        </w:rPr>
        <w:t>Whitford (2019) notes that one of the greatest obstacles of student activism is the rhythm of</w:t>
      </w:r>
      <w:r w:rsidR="00283B61" w:rsidRPr="00EA7082">
        <w:rPr>
          <w:rFonts w:ascii="Garamond" w:hAnsi="Garamond"/>
          <w:sz w:val="24"/>
          <w:szCs w:val="24"/>
        </w:rPr>
        <w:t xml:space="preserve"> the student c</w:t>
      </w:r>
      <w:r w:rsidR="00844E1F" w:rsidRPr="00EA7082">
        <w:rPr>
          <w:rFonts w:ascii="Garamond" w:hAnsi="Garamond"/>
          <w:sz w:val="24"/>
          <w:szCs w:val="24"/>
        </w:rPr>
        <w:t xml:space="preserve">alendar. </w:t>
      </w:r>
      <w:r w:rsidR="00B97D74" w:rsidRPr="00EA7082">
        <w:rPr>
          <w:rFonts w:ascii="Garamond" w:hAnsi="Garamond"/>
          <w:sz w:val="24"/>
          <w:szCs w:val="24"/>
        </w:rPr>
        <w:t>U</w:t>
      </w:r>
      <w:r w:rsidR="00844E1F" w:rsidRPr="00EA7082">
        <w:rPr>
          <w:rFonts w:ascii="Garamond" w:hAnsi="Garamond"/>
          <w:sz w:val="24"/>
          <w:szCs w:val="24"/>
        </w:rPr>
        <w:t>niversities</w:t>
      </w:r>
      <w:r w:rsidR="00B97D74" w:rsidRPr="00EA7082">
        <w:rPr>
          <w:rFonts w:ascii="Garamond" w:hAnsi="Garamond"/>
          <w:sz w:val="24"/>
          <w:szCs w:val="24"/>
        </w:rPr>
        <w:t xml:space="preserve"> may</w:t>
      </w:r>
      <w:r w:rsidR="00844E1F" w:rsidRPr="00EA7082">
        <w:rPr>
          <w:rFonts w:ascii="Garamond" w:hAnsi="Garamond"/>
          <w:sz w:val="24"/>
          <w:szCs w:val="24"/>
        </w:rPr>
        <w:t xml:space="preserve"> use this advantage</w:t>
      </w:r>
      <w:r w:rsidR="0033086F" w:rsidRPr="00EA7082">
        <w:rPr>
          <w:rFonts w:ascii="Garamond" w:hAnsi="Garamond"/>
          <w:sz w:val="24"/>
          <w:szCs w:val="24"/>
        </w:rPr>
        <w:t>ously,</w:t>
      </w:r>
      <w:r w:rsidR="00844E1F" w:rsidRPr="00EA7082">
        <w:rPr>
          <w:rFonts w:ascii="Garamond" w:hAnsi="Garamond"/>
          <w:sz w:val="24"/>
          <w:szCs w:val="24"/>
        </w:rPr>
        <w:t xml:space="preserve"> implementing new policies whilst students are on leave, undoing previous progress. </w:t>
      </w:r>
    </w:p>
    <w:p w14:paraId="40EA8AC2" w14:textId="215A62E9" w:rsidR="00495F4E" w:rsidRPr="00EA7082" w:rsidRDefault="00433B4B" w:rsidP="00CD0496">
      <w:pPr>
        <w:spacing w:line="360" w:lineRule="auto"/>
        <w:ind w:firstLine="720"/>
        <w:rPr>
          <w:rFonts w:ascii="Garamond" w:hAnsi="Garamond"/>
          <w:sz w:val="24"/>
          <w:szCs w:val="24"/>
        </w:rPr>
      </w:pPr>
      <w:r w:rsidRPr="00EA7082">
        <w:rPr>
          <w:rFonts w:ascii="Garamond" w:hAnsi="Garamond"/>
          <w:sz w:val="24"/>
          <w:szCs w:val="24"/>
        </w:rPr>
        <w:t>U</w:t>
      </w:r>
      <w:r w:rsidR="00972001" w:rsidRPr="00EA7082">
        <w:rPr>
          <w:rFonts w:ascii="Garamond" w:hAnsi="Garamond"/>
          <w:sz w:val="24"/>
          <w:szCs w:val="24"/>
        </w:rPr>
        <w:t>K</w:t>
      </w:r>
      <w:r w:rsidRPr="00EA7082">
        <w:rPr>
          <w:rFonts w:ascii="Garamond" w:hAnsi="Garamond"/>
          <w:sz w:val="24"/>
          <w:szCs w:val="24"/>
        </w:rPr>
        <w:t xml:space="preserve"> and U</w:t>
      </w:r>
      <w:r w:rsidR="00972001" w:rsidRPr="00EA7082">
        <w:rPr>
          <w:rFonts w:ascii="Garamond" w:hAnsi="Garamond"/>
          <w:sz w:val="24"/>
          <w:szCs w:val="24"/>
        </w:rPr>
        <w:t>S</w:t>
      </w:r>
      <w:r w:rsidRPr="00EA7082">
        <w:rPr>
          <w:rFonts w:ascii="Garamond" w:hAnsi="Garamond"/>
          <w:sz w:val="24"/>
          <w:szCs w:val="24"/>
        </w:rPr>
        <w:t xml:space="preserve"> </w:t>
      </w:r>
      <w:r w:rsidR="00CB1F62" w:rsidRPr="00EA7082">
        <w:rPr>
          <w:rFonts w:ascii="Garamond" w:hAnsi="Garamond"/>
          <w:sz w:val="24"/>
          <w:szCs w:val="24"/>
        </w:rPr>
        <w:t xml:space="preserve">policy </w:t>
      </w:r>
      <w:r w:rsidRPr="00EA7082">
        <w:rPr>
          <w:rFonts w:ascii="Garamond" w:hAnsi="Garamond"/>
          <w:sz w:val="24"/>
          <w:szCs w:val="24"/>
        </w:rPr>
        <w:t xml:space="preserve">are currently at different stages. </w:t>
      </w:r>
      <w:r w:rsidR="00FB4F9A" w:rsidRPr="00EA7082">
        <w:rPr>
          <w:rFonts w:ascii="Garamond" w:hAnsi="Garamond"/>
          <w:sz w:val="24"/>
          <w:szCs w:val="24"/>
        </w:rPr>
        <w:t>For example i</w:t>
      </w:r>
      <w:r w:rsidR="003F478B" w:rsidRPr="00EA7082">
        <w:rPr>
          <w:rFonts w:ascii="Garamond" w:hAnsi="Garamond"/>
          <w:sz w:val="24"/>
          <w:szCs w:val="24"/>
        </w:rPr>
        <w:t xml:space="preserve">n UK </w:t>
      </w:r>
      <w:r w:rsidR="00495F4E" w:rsidRPr="00EA7082">
        <w:rPr>
          <w:rFonts w:ascii="Garamond" w:hAnsi="Garamond"/>
          <w:sz w:val="24"/>
          <w:szCs w:val="24"/>
        </w:rPr>
        <w:t>policy</w:t>
      </w:r>
      <w:r w:rsidR="00E4190F" w:rsidRPr="00EA7082">
        <w:rPr>
          <w:rFonts w:ascii="Garamond" w:hAnsi="Garamond"/>
          <w:sz w:val="24"/>
          <w:szCs w:val="24"/>
        </w:rPr>
        <w:t>,</w:t>
      </w:r>
      <w:r w:rsidR="00495F4E" w:rsidRPr="00EA7082">
        <w:rPr>
          <w:rFonts w:ascii="Garamond" w:hAnsi="Garamond"/>
          <w:sz w:val="24"/>
          <w:szCs w:val="24"/>
        </w:rPr>
        <w:t xml:space="preserve"> sexual violence </w:t>
      </w:r>
      <w:r w:rsidR="00F070DD" w:rsidRPr="00EA7082">
        <w:rPr>
          <w:rFonts w:ascii="Garamond" w:hAnsi="Garamond"/>
          <w:sz w:val="24"/>
          <w:szCs w:val="24"/>
        </w:rPr>
        <w:t xml:space="preserve">has </w:t>
      </w:r>
      <w:r w:rsidR="00E4190F" w:rsidRPr="00EA7082">
        <w:rPr>
          <w:rFonts w:ascii="Garamond" w:hAnsi="Garamond"/>
          <w:sz w:val="24"/>
          <w:szCs w:val="24"/>
        </w:rPr>
        <w:t xml:space="preserve">more generally </w:t>
      </w:r>
      <w:r w:rsidR="00495F4E" w:rsidRPr="00EA7082">
        <w:rPr>
          <w:rFonts w:ascii="Garamond" w:hAnsi="Garamond"/>
          <w:sz w:val="24"/>
          <w:szCs w:val="24"/>
        </w:rPr>
        <w:t>been marginalised (Phipps</w:t>
      </w:r>
      <w:r w:rsidR="001A4AD4" w:rsidRPr="00EA7082">
        <w:rPr>
          <w:rFonts w:ascii="Garamond" w:hAnsi="Garamond"/>
          <w:sz w:val="24"/>
          <w:szCs w:val="24"/>
        </w:rPr>
        <w:t>,</w:t>
      </w:r>
      <w:r w:rsidR="00495F4E" w:rsidRPr="00EA7082">
        <w:rPr>
          <w:rFonts w:ascii="Garamond" w:hAnsi="Garamond"/>
          <w:sz w:val="24"/>
          <w:szCs w:val="24"/>
        </w:rPr>
        <w:t xml:space="preserve"> 2010; Phipps and Smith</w:t>
      </w:r>
      <w:r w:rsidR="001A4AD4" w:rsidRPr="00EA7082">
        <w:rPr>
          <w:rFonts w:ascii="Garamond" w:hAnsi="Garamond"/>
          <w:sz w:val="24"/>
          <w:szCs w:val="24"/>
        </w:rPr>
        <w:t>,</w:t>
      </w:r>
      <w:r w:rsidR="00495F4E" w:rsidRPr="00EA7082">
        <w:rPr>
          <w:rFonts w:ascii="Garamond" w:hAnsi="Garamond"/>
          <w:sz w:val="24"/>
          <w:szCs w:val="24"/>
        </w:rPr>
        <w:t xml:space="preserve"> 2012)</w:t>
      </w:r>
      <w:r w:rsidR="00F070DD" w:rsidRPr="00EA7082">
        <w:rPr>
          <w:rFonts w:ascii="Garamond" w:hAnsi="Garamond"/>
          <w:sz w:val="24"/>
          <w:szCs w:val="24"/>
        </w:rPr>
        <w:t>, and</w:t>
      </w:r>
      <w:r w:rsidR="00F639C9" w:rsidRPr="00EA7082">
        <w:rPr>
          <w:rFonts w:ascii="Garamond" w:hAnsi="Garamond"/>
          <w:sz w:val="24"/>
          <w:szCs w:val="24"/>
        </w:rPr>
        <w:t xml:space="preserve"> l</w:t>
      </w:r>
      <w:r w:rsidR="003F478B" w:rsidRPr="00EA7082">
        <w:rPr>
          <w:rFonts w:ascii="Garamond" w:hAnsi="Garamond"/>
          <w:sz w:val="24"/>
          <w:szCs w:val="24"/>
        </w:rPr>
        <w:t xml:space="preserve">ess formal policy </w:t>
      </w:r>
      <w:r w:rsidR="00197873" w:rsidRPr="00EA7082">
        <w:rPr>
          <w:rFonts w:ascii="Garamond" w:hAnsi="Garamond"/>
          <w:sz w:val="24"/>
          <w:szCs w:val="24"/>
        </w:rPr>
        <w:t xml:space="preserve">has </w:t>
      </w:r>
      <w:r w:rsidR="003F478B" w:rsidRPr="00EA7082">
        <w:rPr>
          <w:rFonts w:ascii="Garamond" w:hAnsi="Garamond"/>
          <w:sz w:val="24"/>
          <w:szCs w:val="24"/>
        </w:rPr>
        <w:t>developed</w:t>
      </w:r>
      <w:r w:rsidR="00197873" w:rsidRPr="00EA7082">
        <w:rPr>
          <w:rFonts w:ascii="Garamond" w:hAnsi="Garamond"/>
          <w:sz w:val="24"/>
          <w:szCs w:val="24"/>
        </w:rPr>
        <w:t>.</w:t>
      </w:r>
      <w:r w:rsidR="003F478B" w:rsidRPr="00EA7082">
        <w:rPr>
          <w:rFonts w:ascii="Garamond" w:hAnsi="Garamond"/>
          <w:sz w:val="24"/>
          <w:szCs w:val="24"/>
        </w:rPr>
        <w:t xml:space="preserve"> </w:t>
      </w:r>
      <w:r w:rsidR="00197873" w:rsidRPr="00EA7082">
        <w:rPr>
          <w:rFonts w:ascii="Garamond" w:hAnsi="Garamond"/>
          <w:sz w:val="24"/>
          <w:szCs w:val="24"/>
        </w:rPr>
        <w:t>K</w:t>
      </w:r>
      <w:r w:rsidR="003F478B" w:rsidRPr="00EA7082">
        <w:rPr>
          <w:rFonts w:ascii="Garamond" w:hAnsi="Garamond"/>
          <w:sz w:val="24"/>
          <w:szCs w:val="24"/>
        </w:rPr>
        <w:t xml:space="preserve">ey guidance </w:t>
      </w:r>
      <w:r w:rsidR="00197873" w:rsidRPr="00EA7082">
        <w:rPr>
          <w:rFonts w:ascii="Garamond" w:hAnsi="Garamond"/>
          <w:sz w:val="24"/>
          <w:szCs w:val="24"/>
        </w:rPr>
        <w:t>has come from</w:t>
      </w:r>
      <w:r w:rsidR="003F478B" w:rsidRPr="00EA7082">
        <w:rPr>
          <w:rFonts w:ascii="Garamond" w:hAnsi="Garamond"/>
          <w:sz w:val="24"/>
          <w:szCs w:val="24"/>
        </w:rPr>
        <w:t xml:space="preserve"> </w:t>
      </w:r>
      <w:r w:rsidR="003F478B" w:rsidRPr="00EA7082">
        <w:rPr>
          <w:rFonts w:ascii="Garamond" w:hAnsi="Garamond" w:cstheme="minorHAnsi"/>
          <w:sz w:val="24"/>
          <w:szCs w:val="24"/>
        </w:rPr>
        <w:t xml:space="preserve">the Council of Vice-Chancellors and Principals (CVCP, 1994) now Universities UK (UUK). Commonly referred to as </w:t>
      </w:r>
      <w:r w:rsidR="003F478B" w:rsidRPr="00EA7082">
        <w:rPr>
          <w:rFonts w:ascii="Garamond" w:hAnsi="Garamond"/>
          <w:sz w:val="24"/>
          <w:szCs w:val="24"/>
        </w:rPr>
        <w:t>the Zellick Report (1994)</w:t>
      </w:r>
      <w:r w:rsidR="00E420CE" w:rsidRPr="00EA7082">
        <w:rPr>
          <w:rFonts w:ascii="Garamond" w:hAnsi="Garamond"/>
          <w:sz w:val="24"/>
          <w:szCs w:val="24"/>
        </w:rPr>
        <w:t xml:space="preserve"> t</w:t>
      </w:r>
      <w:r w:rsidR="003F478B" w:rsidRPr="00EA7082">
        <w:rPr>
          <w:rFonts w:ascii="Garamond" w:hAnsi="Garamond"/>
          <w:sz w:val="24"/>
          <w:szCs w:val="24"/>
        </w:rPr>
        <w:t xml:space="preserve">his informed UK universities until </w:t>
      </w:r>
      <w:r w:rsidR="0033086F" w:rsidRPr="00EA7082">
        <w:rPr>
          <w:rFonts w:ascii="Garamond" w:hAnsi="Garamond"/>
          <w:sz w:val="24"/>
          <w:szCs w:val="24"/>
        </w:rPr>
        <w:t>recently,</w:t>
      </w:r>
      <w:r w:rsidR="003F478B" w:rsidRPr="00EA7082">
        <w:rPr>
          <w:rFonts w:ascii="Garamond" w:hAnsi="Garamond"/>
          <w:sz w:val="24"/>
          <w:szCs w:val="24"/>
        </w:rPr>
        <w:t xml:space="preserve"> guid</w:t>
      </w:r>
      <w:r w:rsidR="0033086F" w:rsidRPr="00EA7082">
        <w:rPr>
          <w:rFonts w:ascii="Garamond" w:hAnsi="Garamond"/>
          <w:sz w:val="24"/>
          <w:szCs w:val="24"/>
        </w:rPr>
        <w:t>ing</w:t>
      </w:r>
      <w:r w:rsidR="003F478B" w:rsidRPr="00EA7082">
        <w:rPr>
          <w:rFonts w:ascii="Garamond" w:hAnsi="Garamond"/>
          <w:sz w:val="24"/>
          <w:szCs w:val="24"/>
        </w:rPr>
        <w:t xml:space="preserve"> universities toward a blanket prohibition on </w:t>
      </w:r>
      <w:r w:rsidR="005E4DE4" w:rsidRPr="00EA7082">
        <w:rPr>
          <w:rFonts w:ascii="Garamond" w:hAnsi="Garamond"/>
          <w:sz w:val="24"/>
          <w:szCs w:val="24"/>
        </w:rPr>
        <w:t>instigating internal</w:t>
      </w:r>
      <w:r w:rsidR="003F478B" w:rsidRPr="00EA7082">
        <w:rPr>
          <w:rFonts w:ascii="Garamond" w:hAnsi="Garamond"/>
          <w:sz w:val="24"/>
          <w:szCs w:val="24"/>
        </w:rPr>
        <w:t xml:space="preserve"> proceedings regarding complaints of sexual misconduct</w:t>
      </w:r>
      <w:r w:rsidR="00972001" w:rsidRPr="00EA7082">
        <w:rPr>
          <w:rFonts w:ascii="Garamond" w:hAnsi="Garamond"/>
          <w:sz w:val="24"/>
          <w:szCs w:val="24"/>
        </w:rPr>
        <w:t>.</w:t>
      </w:r>
      <w:r w:rsidR="00197873" w:rsidRPr="00EA7082">
        <w:rPr>
          <w:rFonts w:ascii="Garamond" w:hAnsi="Garamond"/>
          <w:sz w:val="24"/>
          <w:szCs w:val="24"/>
        </w:rPr>
        <w:t xml:space="preserve"> </w:t>
      </w:r>
      <w:r w:rsidR="005E4DE4" w:rsidRPr="00EA7082">
        <w:rPr>
          <w:rFonts w:ascii="Garamond" w:hAnsi="Garamond"/>
          <w:sz w:val="24"/>
          <w:szCs w:val="24"/>
        </w:rPr>
        <w:t xml:space="preserve">More </w:t>
      </w:r>
      <w:r w:rsidR="00495F4E" w:rsidRPr="00EA7082">
        <w:rPr>
          <w:rFonts w:ascii="Garamond" w:hAnsi="Garamond"/>
          <w:sz w:val="24"/>
          <w:szCs w:val="24"/>
        </w:rPr>
        <w:t>recently,</w:t>
      </w:r>
      <w:r w:rsidR="005E4DE4" w:rsidRPr="00EA7082">
        <w:rPr>
          <w:rFonts w:ascii="Garamond" w:hAnsi="Garamond"/>
          <w:sz w:val="24"/>
          <w:szCs w:val="24"/>
        </w:rPr>
        <w:t xml:space="preserve"> the UUK Report </w:t>
      </w:r>
      <w:r w:rsidR="00383BFF" w:rsidRPr="00EA7082">
        <w:rPr>
          <w:rFonts w:ascii="Garamond" w:hAnsi="Garamond"/>
          <w:sz w:val="24"/>
          <w:szCs w:val="24"/>
        </w:rPr>
        <w:t xml:space="preserve">(2016) </w:t>
      </w:r>
      <w:r w:rsidR="003933EB" w:rsidRPr="00EA7082">
        <w:rPr>
          <w:rFonts w:ascii="Garamond" w:hAnsi="Garamond"/>
          <w:sz w:val="24"/>
          <w:szCs w:val="24"/>
        </w:rPr>
        <w:t>offered alternative</w:t>
      </w:r>
      <w:r w:rsidR="005E4DE4" w:rsidRPr="00EA7082">
        <w:rPr>
          <w:rFonts w:ascii="Garamond" w:hAnsi="Garamond"/>
          <w:sz w:val="24"/>
          <w:szCs w:val="24"/>
        </w:rPr>
        <w:t xml:space="preserve"> guidance</w:t>
      </w:r>
      <w:r w:rsidR="00F070DD" w:rsidRPr="00EA7082">
        <w:rPr>
          <w:rFonts w:ascii="Garamond" w:hAnsi="Garamond"/>
          <w:sz w:val="24"/>
          <w:szCs w:val="24"/>
        </w:rPr>
        <w:t xml:space="preserve"> and</w:t>
      </w:r>
      <w:r w:rsidR="00197873" w:rsidRPr="00EA7082">
        <w:rPr>
          <w:rFonts w:ascii="Garamond" w:hAnsi="Garamond"/>
          <w:sz w:val="24"/>
          <w:szCs w:val="24"/>
        </w:rPr>
        <w:t xml:space="preserve"> </w:t>
      </w:r>
      <w:r w:rsidR="00F070DD" w:rsidRPr="00EA7082">
        <w:rPr>
          <w:rFonts w:ascii="Garamond" w:hAnsi="Garamond"/>
          <w:sz w:val="24"/>
          <w:szCs w:val="24"/>
        </w:rPr>
        <w:t xml:space="preserve">universities </w:t>
      </w:r>
      <w:r w:rsidR="005E4DE4" w:rsidRPr="00EA7082">
        <w:rPr>
          <w:rFonts w:ascii="Garamond" w:hAnsi="Garamond"/>
          <w:sz w:val="24"/>
          <w:szCs w:val="24"/>
        </w:rPr>
        <w:t xml:space="preserve">are now </w:t>
      </w:r>
      <w:r w:rsidR="005E4DE4" w:rsidRPr="00EA7082">
        <w:rPr>
          <w:rFonts w:ascii="Garamond" w:hAnsi="Garamond"/>
          <w:sz w:val="24"/>
          <w:szCs w:val="24"/>
        </w:rPr>
        <w:lastRenderedPageBreak/>
        <w:t>considering policy responses</w:t>
      </w:r>
      <w:r w:rsidR="00F639C9" w:rsidRPr="00EA7082">
        <w:rPr>
          <w:rFonts w:ascii="Garamond" w:hAnsi="Garamond"/>
          <w:sz w:val="24"/>
          <w:szCs w:val="24"/>
        </w:rPr>
        <w:t>.</w:t>
      </w:r>
      <w:r w:rsidR="005E4DE4" w:rsidRPr="00EA7082">
        <w:rPr>
          <w:rFonts w:ascii="Garamond" w:hAnsi="Garamond"/>
          <w:sz w:val="24"/>
          <w:szCs w:val="24"/>
        </w:rPr>
        <w:t xml:space="preserve"> </w:t>
      </w:r>
      <w:r w:rsidR="00FB4F9A" w:rsidRPr="00EA7082">
        <w:rPr>
          <w:rFonts w:ascii="Garamond" w:hAnsi="Garamond"/>
          <w:sz w:val="24"/>
          <w:szCs w:val="24"/>
        </w:rPr>
        <w:t>S</w:t>
      </w:r>
      <w:r w:rsidR="003F478B" w:rsidRPr="00EA7082">
        <w:rPr>
          <w:rFonts w:ascii="Garamond" w:hAnsi="Garamond"/>
          <w:sz w:val="24"/>
          <w:szCs w:val="24"/>
        </w:rPr>
        <w:t xml:space="preserve">tudent activism has played a leading role </w:t>
      </w:r>
      <w:r w:rsidR="00CF22ED" w:rsidRPr="00EA7082">
        <w:rPr>
          <w:rFonts w:ascii="Garamond" w:hAnsi="Garamond"/>
          <w:sz w:val="24"/>
          <w:szCs w:val="24"/>
        </w:rPr>
        <w:t>d</w:t>
      </w:r>
      <w:r w:rsidR="003F478B" w:rsidRPr="00EA7082">
        <w:rPr>
          <w:rFonts w:ascii="Garamond" w:hAnsi="Garamond"/>
          <w:sz w:val="24"/>
          <w:szCs w:val="24"/>
        </w:rPr>
        <w:t>emanding accountability from institutions of higher education (National Union of Students (NUS)</w:t>
      </w:r>
      <w:r w:rsidR="00367FE7" w:rsidRPr="00EA7082">
        <w:rPr>
          <w:rFonts w:ascii="Garamond" w:hAnsi="Garamond"/>
          <w:sz w:val="24"/>
          <w:szCs w:val="24"/>
        </w:rPr>
        <w:t>,</w:t>
      </w:r>
      <w:r w:rsidR="003F478B" w:rsidRPr="00EA7082">
        <w:rPr>
          <w:rFonts w:ascii="Garamond" w:hAnsi="Garamond"/>
          <w:sz w:val="24"/>
          <w:szCs w:val="24"/>
        </w:rPr>
        <w:t xml:space="preserve"> 2010</w:t>
      </w:r>
      <w:r w:rsidR="00367FE7" w:rsidRPr="00EA7082">
        <w:rPr>
          <w:rFonts w:ascii="Garamond" w:hAnsi="Garamond"/>
          <w:sz w:val="24"/>
          <w:szCs w:val="24"/>
        </w:rPr>
        <w:t>, 2013;</w:t>
      </w:r>
      <w:r w:rsidR="003F478B" w:rsidRPr="00EA7082">
        <w:rPr>
          <w:rFonts w:ascii="Garamond" w:hAnsi="Garamond"/>
          <w:sz w:val="24"/>
          <w:szCs w:val="24"/>
        </w:rPr>
        <w:t xml:space="preserve"> Revolt Sexual Assault</w:t>
      </w:r>
      <w:r w:rsidR="001A4AD4" w:rsidRPr="00EA7082">
        <w:rPr>
          <w:rFonts w:ascii="Garamond" w:hAnsi="Garamond"/>
          <w:sz w:val="24"/>
          <w:szCs w:val="24"/>
        </w:rPr>
        <w:t xml:space="preserve">, </w:t>
      </w:r>
      <w:r w:rsidR="003F478B" w:rsidRPr="00EA7082">
        <w:rPr>
          <w:rFonts w:ascii="Garamond" w:hAnsi="Garamond"/>
          <w:sz w:val="24"/>
          <w:szCs w:val="24"/>
        </w:rPr>
        <w:t>2018</w:t>
      </w:r>
      <w:r w:rsidR="00E420CE" w:rsidRPr="00EA7082">
        <w:rPr>
          <w:rFonts w:ascii="Garamond" w:hAnsi="Garamond"/>
          <w:sz w:val="24"/>
          <w:szCs w:val="24"/>
        </w:rPr>
        <w:t>)</w:t>
      </w:r>
      <w:r w:rsidR="00197873" w:rsidRPr="00EA7082">
        <w:rPr>
          <w:rFonts w:ascii="Garamond" w:hAnsi="Garamond"/>
          <w:sz w:val="24"/>
          <w:szCs w:val="24"/>
        </w:rPr>
        <w:t>.</w:t>
      </w:r>
      <w:r w:rsidR="005E4DE4" w:rsidRPr="00EA7082">
        <w:rPr>
          <w:rFonts w:ascii="Garamond" w:hAnsi="Garamond"/>
          <w:sz w:val="24"/>
          <w:szCs w:val="24"/>
        </w:rPr>
        <w:t xml:space="preserve"> </w:t>
      </w:r>
    </w:p>
    <w:p w14:paraId="0C5026B4" w14:textId="5DEC9EEC" w:rsidR="00216FF8" w:rsidRPr="00EA7082" w:rsidRDefault="00216FF8" w:rsidP="00CD0496">
      <w:pPr>
        <w:spacing w:line="360" w:lineRule="auto"/>
        <w:ind w:firstLine="720"/>
        <w:rPr>
          <w:rFonts w:ascii="Garamond" w:hAnsi="Garamond"/>
          <w:sz w:val="24"/>
          <w:szCs w:val="24"/>
        </w:rPr>
      </w:pPr>
      <w:r w:rsidRPr="00EA7082">
        <w:rPr>
          <w:rFonts w:ascii="Garamond" w:hAnsi="Garamond"/>
          <w:sz w:val="24"/>
          <w:szCs w:val="24"/>
        </w:rPr>
        <w:t xml:space="preserve">In the US, </w:t>
      </w:r>
      <w:r w:rsidR="00B97D74" w:rsidRPr="00EA7082">
        <w:rPr>
          <w:rFonts w:ascii="Garamond" w:hAnsi="Garamond"/>
          <w:sz w:val="24"/>
          <w:szCs w:val="24"/>
        </w:rPr>
        <w:t>s</w:t>
      </w:r>
      <w:r w:rsidR="00B15227" w:rsidRPr="00EA7082">
        <w:rPr>
          <w:rFonts w:ascii="Garamond" w:hAnsi="Garamond"/>
          <w:sz w:val="24"/>
          <w:szCs w:val="24"/>
        </w:rPr>
        <w:t xml:space="preserve">tudent activism has </w:t>
      </w:r>
      <w:r w:rsidRPr="00EA7082">
        <w:rPr>
          <w:rFonts w:ascii="Garamond" w:hAnsi="Garamond"/>
          <w:sz w:val="24"/>
          <w:szCs w:val="24"/>
        </w:rPr>
        <w:t>demand</w:t>
      </w:r>
      <w:r w:rsidR="00B97D74" w:rsidRPr="00EA7082">
        <w:rPr>
          <w:rFonts w:ascii="Garamond" w:hAnsi="Garamond"/>
          <w:sz w:val="24"/>
          <w:szCs w:val="24"/>
        </w:rPr>
        <w:t>ed</w:t>
      </w:r>
      <w:r w:rsidRPr="00EA7082">
        <w:rPr>
          <w:rFonts w:ascii="Garamond" w:hAnsi="Garamond"/>
          <w:sz w:val="24"/>
          <w:szCs w:val="24"/>
        </w:rPr>
        <w:t xml:space="preserve"> more accountability by institutions in compliance with the Title IX of the Educational Amendments of 1972 </w:t>
      </w:r>
      <w:r w:rsidR="00237C99" w:rsidRPr="00EA7082">
        <w:rPr>
          <w:rFonts w:ascii="Garamond" w:hAnsi="Garamond"/>
          <w:sz w:val="24"/>
          <w:szCs w:val="24"/>
        </w:rPr>
        <w:t>(Department of Justice</w:t>
      </w:r>
      <w:r w:rsidR="00C21E36" w:rsidRPr="00EA7082">
        <w:rPr>
          <w:rFonts w:ascii="Garamond" w:hAnsi="Garamond"/>
          <w:sz w:val="24"/>
          <w:szCs w:val="24"/>
        </w:rPr>
        <w:t xml:space="preserve"> (DOS)</w:t>
      </w:r>
      <w:r w:rsidR="00237C99" w:rsidRPr="00EA7082">
        <w:rPr>
          <w:rFonts w:ascii="Garamond" w:hAnsi="Garamond"/>
          <w:sz w:val="24"/>
          <w:szCs w:val="24"/>
        </w:rPr>
        <w:t xml:space="preserve">, n.d.) </w:t>
      </w:r>
      <w:r w:rsidRPr="00EA7082">
        <w:rPr>
          <w:rFonts w:ascii="Garamond" w:hAnsi="Garamond"/>
          <w:sz w:val="24"/>
          <w:szCs w:val="24"/>
        </w:rPr>
        <w:t>to help protect students from discrimination.  Students mobili</w:t>
      </w:r>
      <w:r w:rsidR="00E4190F" w:rsidRPr="00EA7082">
        <w:rPr>
          <w:rFonts w:ascii="Garamond" w:hAnsi="Garamond"/>
          <w:sz w:val="24"/>
          <w:szCs w:val="24"/>
        </w:rPr>
        <w:t>s</w:t>
      </w:r>
      <w:r w:rsidRPr="00EA7082">
        <w:rPr>
          <w:rFonts w:ascii="Garamond" w:hAnsi="Garamond"/>
          <w:sz w:val="24"/>
          <w:szCs w:val="24"/>
        </w:rPr>
        <w:t xml:space="preserve">ed to raise awareness and confront administrative leadership for failing to provide adequate protections. </w:t>
      </w:r>
      <w:r w:rsidR="0033086F" w:rsidRPr="00EA7082">
        <w:rPr>
          <w:rFonts w:ascii="Garamond" w:hAnsi="Garamond"/>
          <w:sz w:val="24"/>
          <w:szCs w:val="24"/>
        </w:rPr>
        <w:t>A</w:t>
      </w:r>
      <w:r w:rsidRPr="00EA7082">
        <w:rPr>
          <w:rFonts w:ascii="Garamond" w:hAnsi="Garamond"/>
          <w:sz w:val="24"/>
          <w:szCs w:val="24"/>
        </w:rPr>
        <w:t xml:space="preserve"> number of already existing policies were strengthened to protect students (e.g. </w:t>
      </w:r>
      <w:r w:rsidR="00E7668A" w:rsidRPr="00EA7082">
        <w:rPr>
          <w:rFonts w:ascii="Garamond" w:hAnsi="Garamond"/>
          <w:sz w:val="24"/>
          <w:szCs w:val="24"/>
        </w:rPr>
        <w:t>T</w:t>
      </w:r>
      <w:r w:rsidRPr="00EA7082">
        <w:rPr>
          <w:rFonts w:ascii="Garamond" w:hAnsi="Garamond"/>
          <w:sz w:val="24"/>
          <w:szCs w:val="24"/>
        </w:rPr>
        <w:t>he Clery Act</w:t>
      </w:r>
      <w:r w:rsidR="00C21E36" w:rsidRPr="00EA7082">
        <w:rPr>
          <w:rFonts w:ascii="Garamond" w:hAnsi="Garamond"/>
          <w:sz w:val="24"/>
          <w:szCs w:val="24"/>
        </w:rPr>
        <w:t xml:space="preserve"> and</w:t>
      </w:r>
      <w:r w:rsidRPr="00EA7082">
        <w:rPr>
          <w:rFonts w:ascii="Garamond" w:hAnsi="Garamond"/>
          <w:sz w:val="24"/>
          <w:szCs w:val="24"/>
        </w:rPr>
        <w:t xml:space="preserve"> Title IX</w:t>
      </w:r>
      <w:r w:rsidR="00AF7470" w:rsidRPr="00EA7082">
        <w:rPr>
          <w:rFonts w:ascii="Garamond" w:hAnsi="Garamond"/>
          <w:sz w:val="24"/>
          <w:szCs w:val="24"/>
        </w:rPr>
        <w:t xml:space="preserve">, </w:t>
      </w:r>
      <w:r w:rsidR="00C21E36" w:rsidRPr="00EA7082">
        <w:rPr>
          <w:rFonts w:ascii="Garamond" w:hAnsi="Garamond"/>
          <w:sz w:val="24"/>
          <w:szCs w:val="24"/>
        </w:rPr>
        <w:t xml:space="preserve">White House Task Force </w:t>
      </w:r>
      <w:r w:rsidR="00003CDC" w:rsidRPr="00EA7082">
        <w:rPr>
          <w:rFonts w:ascii="Garamond" w:hAnsi="Garamond"/>
          <w:sz w:val="24"/>
          <w:szCs w:val="24"/>
        </w:rPr>
        <w:t>(WHTF)</w:t>
      </w:r>
      <w:r w:rsidR="00AF7470" w:rsidRPr="00EA7082">
        <w:rPr>
          <w:rFonts w:ascii="Garamond" w:hAnsi="Garamond"/>
          <w:sz w:val="24"/>
          <w:szCs w:val="24"/>
        </w:rPr>
        <w:t>,</w:t>
      </w:r>
      <w:r w:rsidR="00003CDC" w:rsidRPr="00EA7082">
        <w:rPr>
          <w:rFonts w:ascii="Garamond" w:hAnsi="Garamond"/>
          <w:sz w:val="24"/>
          <w:szCs w:val="24"/>
        </w:rPr>
        <w:t xml:space="preserve"> </w:t>
      </w:r>
      <w:r w:rsidR="00C21E36" w:rsidRPr="00EA7082">
        <w:rPr>
          <w:rFonts w:ascii="Garamond" w:hAnsi="Garamond"/>
          <w:sz w:val="24"/>
          <w:szCs w:val="24"/>
        </w:rPr>
        <w:t>(2014</w:t>
      </w:r>
      <w:r w:rsidR="00FE41F6" w:rsidRPr="00EA7082">
        <w:rPr>
          <w:rFonts w:ascii="Garamond" w:hAnsi="Garamond"/>
          <w:sz w:val="24"/>
          <w:szCs w:val="24"/>
        </w:rPr>
        <w:t>a</w:t>
      </w:r>
      <w:r w:rsidR="00C21E36" w:rsidRPr="00EA7082">
        <w:rPr>
          <w:rFonts w:ascii="Garamond" w:hAnsi="Garamond"/>
          <w:sz w:val="24"/>
          <w:szCs w:val="24"/>
        </w:rPr>
        <w:t>)</w:t>
      </w:r>
      <w:r w:rsidR="006B7EEB" w:rsidRPr="00EA7082">
        <w:rPr>
          <w:rFonts w:ascii="Garamond" w:hAnsi="Garamond"/>
          <w:sz w:val="24"/>
          <w:szCs w:val="24"/>
        </w:rPr>
        <w:t xml:space="preserve">. </w:t>
      </w:r>
      <w:r w:rsidR="0033086F" w:rsidRPr="00EA7082">
        <w:rPr>
          <w:rFonts w:ascii="Garamond" w:hAnsi="Garamond"/>
          <w:sz w:val="24"/>
          <w:szCs w:val="24"/>
        </w:rPr>
        <w:t>N</w:t>
      </w:r>
      <w:r w:rsidRPr="00EA7082">
        <w:rPr>
          <w:rFonts w:ascii="Garamond" w:hAnsi="Garamond"/>
          <w:sz w:val="24"/>
          <w:szCs w:val="24"/>
        </w:rPr>
        <w:t xml:space="preserve">ew guidance </w:t>
      </w:r>
      <w:r w:rsidR="00261A7A" w:rsidRPr="00EA7082">
        <w:rPr>
          <w:rFonts w:ascii="Garamond" w:hAnsi="Garamond"/>
          <w:sz w:val="24"/>
          <w:szCs w:val="24"/>
        </w:rPr>
        <w:t xml:space="preserve">incorporated voices of student activists </w:t>
      </w:r>
      <w:r w:rsidRPr="00EA7082">
        <w:rPr>
          <w:rFonts w:ascii="Garamond" w:hAnsi="Garamond"/>
          <w:sz w:val="24"/>
          <w:szCs w:val="24"/>
        </w:rPr>
        <w:t>(e.g., The Not Alone</w:t>
      </w:r>
      <w:r w:rsidR="00003CDC" w:rsidRPr="00EA7082">
        <w:rPr>
          <w:rFonts w:ascii="Garamond" w:hAnsi="Garamond"/>
          <w:sz w:val="24"/>
          <w:szCs w:val="24"/>
        </w:rPr>
        <w:t xml:space="preserve"> R</w:t>
      </w:r>
      <w:r w:rsidRPr="00EA7082">
        <w:rPr>
          <w:rFonts w:ascii="Garamond" w:hAnsi="Garamond"/>
          <w:sz w:val="24"/>
          <w:szCs w:val="24"/>
        </w:rPr>
        <w:t xml:space="preserve">eport </w:t>
      </w:r>
      <w:r w:rsidR="00003CDC" w:rsidRPr="00EA7082">
        <w:rPr>
          <w:rFonts w:ascii="Garamond" w:hAnsi="Garamond"/>
          <w:sz w:val="24"/>
          <w:szCs w:val="24"/>
        </w:rPr>
        <w:t>(WHTF, 2014</w:t>
      </w:r>
      <w:r w:rsidR="00FE41F6" w:rsidRPr="00EA7082">
        <w:rPr>
          <w:rFonts w:ascii="Garamond" w:hAnsi="Garamond"/>
          <w:sz w:val="24"/>
          <w:szCs w:val="24"/>
        </w:rPr>
        <w:t>b</w:t>
      </w:r>
      <w:r w:rsidR="00003CDC" w:rsidRPr="00EA7082">
        <w:rPr>
          <w:rFonts w:ascii="Garamond" w:hAnsi="Garamond"/>
          <w:sz w:val="24"/>
          <w:szCs w:val="24"/>
        </w:rPr>
        <w:t xml:space="preserve">) </w:t>
      </w:r>
      <w:r w:rsidRPr="00EA7082">
        <w:rPr>
          <w:rFonts w:ascii="Garamond" w:hAnsi="Garamond"/>
          <w:sz w:val="24"/>
          <w:szCs w:val="24"/>
        </w:rPr>
        <w:t xml:space="preserve">issued by the Obama administration). Individual states produced mandates and guidance to address campus sexual assault (e.g., New </w:t>
      </w:r>
      <w:r w:rsidR="00495F4E" w:rsidRPr="00EA7082">
        <w:rPr>
          <w:rFonts w:ascii="Garamond" w:hAnsi="Garamond"/>
          <w:sz w:val="24"/>
          <w:szCs w:val="24"/>
        </w:rPr>
        <w:t>York’s Enough is Enough law</w:t>
      </w:r>
      <w:r w:rsidR="006D2B40" w:rsidRPr="00EA7082">
        <w:rPr>
          <w:rFonts w:ascii="Garamond" w:hAnsi="Garamond"/>
          <w:sz w:val="24"/>
          <w:szCs w:val="24"/>
        </w:rPr>
        <w:t xml:space="preserve"> (New York State Senate</w:t>
      </w:r>
      <w:r w:rsidR="00E7668A" w:rsidRPr="00EA7082">
        <w:rPr>
          <w:rFonts w:ascii="Garamond" w:hAnsi="Garamond"/>
          <w:sz w:val="24"/>
          <w:szCs w:val="24"/>
        </w:rPr>
        <w:t xml:space="preserve">, </w:t>
      </w:r>
      <w:r w:rsidR="006D2B40" w:rsidRPr="00EA7082">
        <w:rPr>
          <w:rFonts w:ascii="Garamond" w:hAnsi="Garamond"/>
          <w:sz w:val="24"/>
          <w:szCs w:val="24"/>
        </w:rPr>
        <w:t>n.d.</w:t>
      </w:r>
      <w:r w:rsidR="00495F4E" w:rsidRPr="00EA7082">
        <w:rPr>
          <w:rFonts w:ascii="Garamond" w:hAnsi="Garamond"/>
          <w:sz w:val="24"/>
          <w:szCs w:val="24"/>
        </w:rPr>
        <w:t>). C</w:t>
      </w:r>
      <w:r w:rsidRPr="00EA7082">
        <w:rPr>
          <w:rFonts w:ascii="Garamond" w:hAnsi="Garamond"/>
          <w:sz w:val="24"/>
          <w:szCs w:val="24"/>
        </w:rPr>
        <w:t xml:space="preserve">urrently, federal guidance appears to be entering another stage that may reverse a number of recent policy gains. </w:t>
      </w:r>
      <w:r w:rsidR="00E7668A" w:rsidRPr="00EA7082">
        <w:rPr>
          <w:rFonts w:ascii="Garamond" w:hAnsi="Garamond"/>
          <w:sz w:val="24"/>
          <w:szCs w:val="24"/>
        </w:rPr>
        <w:t>T</w:t>
      </w:r>
      <w:r w:rsidR="00CF22ED" w:rsidRPr="00EA7082">
        <w:rPr>
          <w:rFonts w:ascii="Garamond" w:hAnsi="Garamond"/>
          <w:sz w:val="24"/>
          <w:szCs w:val="24"/>
        </w:rPr>
        <w:t xml:space="preserve">his </w:t>
      </w:r>
      <w:r w:rsidR="00E7668A" w:rsidRPr="00EA7082">
        <w:rPr>
          <w:rFonts w:ascii="Garamond" w:hAnsi="Garamond"/>
          <w:sz w:val="24"/>
          <w:szCs w:val="24"/>
        </w:rPr>
        <w:t xml:space="preserve">current </w:t>
      </w:r>
      <w:r w:rsidR="00CF22ED" w:rsidRPr="00EA7082">
        <w:rPr>
          <w:rFonts w:ascii="Garamond" w:hAnsi="Garamond"/>
          <w:sz w:val="24"/>
          <w:szCs w:val="24"/>
        </w:rPr>
        <w:t>paper  demonstrate</w:t>
      </w:r>
      <w:r w:rsidR="00CB1F62" w:rsidRPr="00EA7082">
        <w:rPr>
          <w:rFonts w:ascii="Garamond" w:hAnsi="Garamond"/>
          <w:sz w:val="24"/>
          <w:szCs w:val="24"/>
        </w:rPr>
        <w:t>s</w:t>
      </w:r>
      <w:r w:rsidR="00CF22ED" w:rsidRPr="00EA7082">
        <w:rPr>
          <w:rFonts w:ascii="Garamond" w:hAnsi="Garamond"/>
          <w:sz w:val="24"/>
          <w:szCs w:val="24"/>
        </w:rPr>
        <w:t xml:space="preserve"> s</w:t>
      </w:r>
      <w:r w:rsidR="00F639C9" w:rsidRPr="00EA7082">
        <w:rPr>
          <w:rFonts w:ascii="Garamond" w:hAnsi="Garamond"/>
          <w:sz w:val="24"/>
          <w:szCs w:val="24"/>
        </w:rPr>
        <w:t>tudent activis</w:t>
      </w:r>
      <w:r w:rsidR="00CF22ED" w:rsidRPr="00EA7082">
        <w:rPr>
          <w:rFonts w:ascii="Garamond" w:hAnsi="Garamond"/>
          <w:sz w:val="24"/>
          <w:szCs w:val="24"/>
        </w:rPr>
        <w:t>m is increasingly important in this shifting landscape</w:t>
      </w:r>
      <w:r w:rsidR="00B97D74" w:rsidRPr="00EA7082">
        <w:rPr>
          <w:rFonts w:ascii="Garamond" w:hAnsi="Garamond"/>
          <w:sz w:val="24"/>
          <w:szCs w:val="24"/>
        </w:rPr>
        <w:t>.</w:t>
      </w:r>
      <w:r w:rsidR="00F639C9" w:rsidRPr="00EA7082">
        <w:rPr>
          <w:rFonts w:ascii="Garamond" w:hAnsi="Garamond"/>
          <w:sz w:val="24"/>
          <w:szCs w:val="24"/>
        </w:rPr>
        <w:t xml:space="preserve"> </w:t>
      </w:r>
    </w:p>
    <w:p w14:paraId="43D78777" w14:textId="11E5F06F" w:rsidR="00D73DCF" w:rsidRPr="00EA7082" w:rsidRDefault="00243FB1" w:rsidP="00CD0496">
      <w:pPr>
        <w:spacing w:line="360" w:lineRule="auto"/>
        <w:rPr>
          <w:rFonts w:ascii="Garamond" w:hAnsi="Garamond"/>
          <w:b/>
          <w:sz w:val="24"/>
          <w:szCs w:val="24"/>
        </w:rPr>
      </w:pPr>
      <w:r w:rsidRPr="00EA7082">
        <w:rPr>
          <w:rFonts w:ascii="Garamond" w:hAnsi="Garamond"/>
          <w:b/>
          <w:sz w:val="24"/>
          <w:szCs w:val="24"/>
        </w:rPr>
        <w:t>Theoretical f</w:t>
      </w:r>
      <w:r w:rsidR="00327B2E" w:rsidRPr="00EA7082">
        <w:rPr>
          <w:rFonts w:ascii="Garamond" w:hAnsi="Garamond"/>
          <w:b/>
          <w:sz w:val="24"/>
          <w:szCs w:val="24"/>
        </w:rPr>
        <w:t>rameworks</w:t>
      </w:r>
    </w:p>
    <w:p w14:paraId="2F32A6A5" w14:textId="4B93821E" w:rsidR="00261A7A" w:rsidRPr="00EA7082" w:rsidRDefault="00F801D9" w:rsidP="00125811">
      <w:pPr>
        <w:spacing w:line="360" w:lineRule="auto"/>
        <w:rPr>
          <w:rFonts w:ascii="Garamond" w:hAnsi="Garamond"/>
          <w:sz w:val="24"/>
          <w:szCs w:val="24"/>
        </w:rPr>
      </w:pPr>
      <w:r w:rsidRPr="00EA7082">
        <w:rPr>
          <w:rFonts w:ascii="Garamond" w:hAnsi="Garamond"/>
          <w:sz w:val="24"/>
          <w:szCs w:val="24"/>
        </w:rPr>
        <w:t xml:space="preserve">Policy windows can be unpredictable and activists </w:t>
      </w:r>
      <w:r w:rsidR="005D696D" w:rsidRPr="00EA7082">
        <w:rPr>
          <w:rFonts w:ascii="Garamond" w:hAnsi="Garamond"/>
          <w:sz w:val="24"/>
          <w:szCs w:val="24"/>
        </w:rPr>
        <w:t>are</w:t>
      </w:r>
      <w:r w:rsidRPr="00EA7082">
        <w:rPr>
          <w:rFonts w:ascii="Garamond" w:hAnsi="Garamond"/>
          <w:sz w:val="24"/>
          <w:szCs w:val="24"/>
        </w:rPr>
        <w:t xml:space="preserve"> important </w:t>
      </w:r>
      <w:r w:rsidR="005D696D" w:rsidRPr="00EA7082">
        <w:rPr>
          <w:rFonts w:ascii="Garamond" w:hAnsi="Garamond"/>
          <w:sz w:val="24"/>
          <w:szCs w:val="24"/>
        </w:rPr>
        <w:t xml:space="preserve">as </w:t>
      </w:r>
      <w:r w:rsidRPr="00EA7082">
        <w:rPr>
          <w:rFonts w:ascii="Garamond" w:hAnsi="Garamond"/>
          <w:sz w:val="24"/>
          <w:szCs w:val="24"/>
        </w:rPr>
        <w:t xml:space="preserve">‘policy entrepreneurs’ </w:t>
      </w:r>
      <w:r w:rsidR="00707642" w:rsidRPr="00EA7082">
        <w:rPr>
          <w:rFonts w:ascii="Garamond" w:hAnsi="Garamond"/>
          <w:sz w:val="24"/>
          <w:szCs w:val="24"/>
        </w:rPr>
        <w:t>to</w:t>
      </w:r>
      <w:r w:rsidR="001E65E2" w:rsidRPr="00EA7082">
        <w:rPr>
          <w:rFonts w:ascii="Garamond" w:hAnsi="Garamond"/>
          <w:sz w:val="24"/>
          <w:szCs w:val="24"/>
        </w:rPr>
        <w:t xml:space="preserve"> create windows </w:t>
      </w:r>
      <w:r w:rsidR="005D696D" w:rsidRPr="00EA7082">
        <w:rPr>
          <w:rFonts w:ascii="Garamond" w:hAnsi="Garamond"/>
          <w:sz w:val="24"/>
          <w:szCs w:val="24"/>
        </w:rPr>
        <w:t xml:space="preserve">and </w:t>
      </w:r>
      <w:r w:rsidRPr="00EA7082">
        <w:rPr>
          <w:rFonts w:ascii="Garamond" w:hAnsi="Garamond"/>
          <w:sz w:val="24"/>
          <w:szCs w:val="24"/>
        </w:rPr>
        <w:t xml:space="preserve">keep </w:t>
      </w:r>
      <w:r w:rsidR="00B93BD6" w:rsidRPr="00EA7082">
        <w:rPr>
          <w:rFonts w:ascii="Garamond" w:hAnsi="Garamond"/>
          <w:sz w:val="24"/>
          <w:szCs w:val="24"/>
        </w:rPr>
        <w:t>them open</w:t>
      </w:r>
      <w:r w:rsidRPr="00EA7082">
        <w:rPr>
          <w:rFonts w:ascii="Garamond" w:hAnsi="Garamond"/>
          <w:sz w:val="24"/>
          <w:szCs w:val="24"/>
        </w:rPr>
        <w:t>.</w:t>
      </w:r>
      <w:r w:rsidR="00400848" w:rsidRPr="00EA7082">
        <w:rPr>
          <w:rFonts w:ascii="Garamond" w:hAnsi="Garamond"/>
          <w:sz w:val="24"/>
          <w:szCs w:val="24"/>
        </w:rPr>
        <w:t xml:space="preserve"> Kingdon </w:t>
      </w:r>
      <w:r w:rsidR="00B93BD6" w:rsidRPr="00EA7082">
        <w:rPr>
          <w:rFonts w:ascii="Garamond" w:hAnsi="Garamond"/>
          <w:sz w:val="24"/>
          <w:szCs w:val="24"/>
        </w:rPr>
        <w:t>(</w:t>
      </w:r>
      <w:r w:rsidR="00707642" w:rsidRPr="00EA7082">
        <w:rPr>
          <w:rFonts w:ascii="Garamond" w:hAnsi="Garamond"/>
          <w:sz w:val="24"/>
          <w:szCs w:val="24"/>
        </w:rPr>
        <w:t>1995, 2010</w:t>
      </w:r>
      <w:r w:rsidR="00B93BD6" w:rsidRPr="00EA7082">
        <w:rPr>
          <w:rFonts w:ascii="Garamond" w:hAnsi="Garamond"/>
          <w:sz w:val="24"/>
          <w:szCs w:val="24"/>
        </w:rPr>
        <w:t xml:space="preserve">) </w:t>
      </w:r>
      <w:r w:rsidR="00400848" w:rsidRPr="00EA7082">
        <w:rPr>
          <w:rFonts w:ascii="Garamond" w:hAnsi="Garamond"/>
          <w:sz w:val="24"/>
          <w:szCs w:val="24"/>
        </w:rPr>
        <w:t xml:space="preserve">explores the processes of policy agenda setting as driven by </w:t>
      </w:r>
      <w:r w:rsidR="00707642" w:rsidRPr="00EA7082">
        <w:rPr>
          <w:rFonts w:ascii="Garamond" w:hAnsi="Garamond"/>
          <w:sz w:val="24"/>
          <w:szCs w:val="24"/>
        </w:rPr>
        <w:t>‘</w:t>
      </w:r>
      <w:r w:rsidR="00400848" w:rsidRPr="00EA7082">
        <w:rPr>
          <w:rFonts w:ascii="Garamond" w:hAnsi="Garamond"/>
          <w:sz w:val="24"/>
          <w:szCs w:val="24"/>
        </w:rPr>
        <w:t>problems, policies and politics</w:t>
      </w:r>
      <w:r w:rsidR="00707642" w:rsidRPr="00EA7082">
        <w:rPr>
          <w:rFonts w:ascii="Garamond" w:hAnsi="Garamond"/>
          <w:sz w:val="24"/>
          <w:szCs w:val="24"/>
        </w:rPr>
        <w:t>’</w:t>
      </w:r>
      <w:r w:rsidR="00400848" w:rsidRPr="00EA7082">
        <w:rPr>
          <w:rFonts w:ascii="Garamond" w:hAnsi="Garamond"/>
          <w:sz w:val="24"/>
          <w:szCs w:val="24"/>
        </w:rPr>
        <w:t>.</w:t>
      </w:r>
      <w:r w:rsidR="00AC44A1" w:rsidRPr="00EA7082">
        <w:rPr>
          <w:rFonts w:ascii="Garamond" w:hAnsi="Garamond"/>
          <w:sz w:val="24"/>
          <w:szCs w:val="24"/>
        </w:rPr>
        <w:t xml:space="preserve"> Problems may come to the fore through crisis</w:t>
      </w:r>
      <w:r w:rsidR="00FD6583" w:rsidRPr="00EA7082">
        <w:rPr>
          <w:rFonts w:ascii="Garamond" w:hAnsi="Garamond"/>
          <w:sz w:val="24"/>
          <w:szCs w:val="24"/>
        </w:rPr>
        <w:t>,</w:t>
      </w:r>
      <w:r w:rsidR="00AC44A1" w:rsidRPr="00EA7082">
        <w:rPr>
          <w:rFonts w:ascii="Garamond" w:hAnsi="Garamond"/>
          <w:sz w:val="24"/>
          <w:szCs w:val="24"/>
        </w:rPr>
        <w:t xml:space="preserve"> notable events</w:t>
      </w:r>
      <w:r w:rsidR="00FD6583" w:rsidRPr="00EA7082">
        <w:rPr>
          <w:rFonts w:ascii="Garamond" w:hAnsi="Garamond"/>
          <w:sz w:val="24"/>
          <w:szCs w:val="24"/>
        </w:rPr>
        <w:t>, a</w:t>
      </w:r>
      <w:r w:rsidR="00AC44A1" w:rsidRPr="00EA7082">
        <w:rPr>
          <w:rFonts w:ascii="Garamond" w:hAnsi="Garamond"/>
          <w:sz w:val="24"/>
          <w:szCs w:val="24"/>
        </w:rPr>
        <w:t>ccumulation of knowledge</w:t>
      </w:r>
      <w:r w:rsidR="00FD6583" w:rsidRPr="00EA7082">
        <w:rPr>
          <w:rFonts w:ascii="Garamond" w:hAnsi="Garamond"/>
          <w:sz w:val="24"/>
          <w:szCs w:val="24"/>
        </w:rPr>
        <w:t>, p</w:t>
      </w:r>
      <w:r w:rsidR="00AC44A1" w:rsidRPr="00EA7082">
        <w:rPr>
          <w:rFonts w:ascii="Garamond" w:hAnsi="Garamond"/>
          <w:sz w:val="24"/>
          <w:szCs w:val="24"/>
        </w:rPr>
        <w:t>ublic acceptance</w:t>
      </w:r>
      <w:r w:rsidR="00FD6583" w:rsidRPr="00EA7082">
        <w:rPr>
          <w:rFonts w:ascii="Garamond" w:hAnsi="Garamond"/>
          <w:sz w:val="24"/>
          <w:szCs w:val="24"/>
        </w:rPr>
        <w:t>,</w:t>
      </w:r>
      <w:r w:rsidR="00AC44A1" w:rsidRPr="00EA7082">
        <w:rPr>
          <w:rFonts w:ascii="Garamond" w:hAnsi="Garamond"/>
          <w:sz w:val="24"/>
          <w:szCs w:val="24"/>
        </w:rPr>
        <w:t xml:space="preserve"> administrati</w:t>
      </w:r>
      <w:r w:rsidR="00FD6583" w:rsidRPr="00EA7082">
        <w:rPr>
          <w:rFonts w:ascii="Garamond" w:hAnsi="Garamond"/>
          <w:sz w:val="24"/>
          <w:szCs w:val="24"/>
        </w:rPr>
        <w:t>ve</w:t>
      </w:r>
      <w:r w:rsidR="00AC44A1" w:rsidRPr="00EA7082">
        <w:rPr>
          <w:rFonts w:ascii="Garamond" w:hAnsi="Garamond"/>
          <w:sz w:val="24"/>
          <w:szCs w:val="24"/>
        </w:rPr>
        <w:t xml:space="preserve"> change, economi</w:t>
      </w:r>
      <w:r w:rsidR="00FD6583" w:rsidRPr="00EA7082">
        <w:rPr>
          <w:rFonts w:ascii="Garamond" w:hAnsi="Garamond"/>
          <w:sz w:val="24"/>
          <w:szCs w:val="24"/>
        </w:rPr>
        <w:t>cs</w:t>
      </w:r>
      <w:r w:rsidR="00AC44A1" w:rsidRPr="00EA7082">
        <w:rPr>
          <w:rFonts w:ascii="Garamond" w:hAnsi="Garamond"/>
          <w:sz w:val="24"/>
          <w:szCs w:val="24"/>
        </w:rPr>
        <w:t xml:space="preserve">, </w:t>
      </w:r>
      <w:r w:rsidR="00FD6583" w:rsidRPr="00EA7082">
        <w:rPr>
          <w:rFonts w:ascii="Garamond" w:hAnsi="Garamond"/>
          <w:sz w:val="24"/>
          <w:szCs w:val="24"/>
        </w:rPr>
        <w:t>or</w:t>
      </w:r>
      <w:r w:rsidR="00AC44A1" w:rsidRPr="00EA7082">
        <w:rPr>
          <w:rFonts w:ascii="Garamond" w:hAnsi="Garamond"/>
          <w:sz w:val="24"/>
          <w:szCs w:val="24"/>
        </w:rPr>
        <w:t xml:space="preserve"> perceived urgency. </w:t>
      </w:r>
      <w:r w:rsidR="006D72FD" w:rsidRPr="00EA7082">
        <w:rPr>
          <w:rFonts w:ascii="Garamond" w:hAnsi="Garamond"/>
          <w:sz w:val="24"/>
          <w:szCs w:val="24"/>
        </w:rPr>
        <w:t xml:space="preserve">Kingdon </w:t>
      </w:r>
      <w:r w:rsidR="00B93BD6" w:rsidRPr="00EA7082">
        <w:rPr>
          <w:rFonts w:ascii="Garamond" w:hAnsi="Garamond"/>
          <w:sz w:val="24"/>
          <w:szCs w:val="24"/>
        </w:rPr>
        <w:t>(</w:t>
      </w:r>
      <w:r w:rsidR="00341D45" w:rsidRPr="00EA7082">
        <w:rPr>
          <w:rFonts w:ascii="Garamond" w:hAnsi="Garamond"/>
          <w:sz w:val="24"/>
          <w:szCs w:val="24"/>
        </w:rPr>
        <w:t>1995, 2010</w:t>
      </w:r>
      <w:r w:rsidR="00B93BD6" w:rsidRPr="00EA7082">
        <w:rPr>
          <w:rFonts w:ascii="Garamond" w:hAnsi="Garamond"/>
          <w:sz w:val="24"/>
          <w:szCs w:val="24"/>
        </w:rPr>
        <w:t xml:space="preserve">) </w:t>
      </w:r>
      <w:r w:rsidR="006D72FD" w:rsidRPr="00EA7082">
        <w:rPr>
          <w:rFonts w:ascii="Garamond" w:hAnsi="Garamond"/>
          <w:sz w:val="24"/>
          <w:szCs w:val="24"/>
        </w:rPr>
        <w:t xml:space="preserve">discusses </w:t>
      </w:r>
      <w:r w:rsidR="002A0F25" w:rsidRPr="00EA7082">
        <w:rPr>
          <w:rFonts w:ascii="Garamond" w:hAnsi="Garamond"/>
          <w:sz w:val="24"/>
          <w:szCs w:val="24"/>
        </w:rPr>
        <w:t>‘</w:t>
      </w:r>
      <w:r w:rsidR="0067590A" w:rsidRPr="00EA7082">
        <w:rPr>
          <w:rFonts w:ascii="Garamond" w:hAnsi="Garamond"/>
          <w:sz w:val="24"/>
          <w:szCs w:val="24"/>
        </w:rPr>
        <w:t>in</w:t>
      </w:r>
      <w:r w:rsidR="006D72FD" w:rsidRPr="00EA7082">
        <w:rPr>
          <w:rFonts w:ascii="Garamond" w:hAnsi="Garamond"/>
          <w:sz w:val="24"/>
          <w:szCs w:val="24"/>
        </w:rPr>
        <w:t>siders</w:t>
      </w:r>
      <w:r w:rsidR="002A0F25" w:rsidRPr="00EA7082">
        <w:rPr>
          <w:rFonts w:ascii="Garamond" w:hAnsi="Garamond"/>
          <w:sz w:val="24"/>
          <w:szCs w:val="24"/>
        </w:rPr>
        <w:t>’</w:t>
      </w:r>
      <w:r w:rsidR="006D72FD" w:rsidRPr="00EA7082">
        <w:rPr>
          <w:rFonts w:ascii="Garamond" w:hAnsi="Garamond"/>
          <w:sz w:val="24"/>
          <w:szCs w:val="24"/>
        </w:rPr>
        <w:t xml:space="preserve"> and </w:t>
      </w:r>
      <w:r w:rsidR="002A0F25" w:rsidRPr="00EA7082">
        <w:rPr>
          <w:rFonts w:ascii="Garamond" w:hAnsi="Garamond"/>
          <w:sz w:val="24"/>
          <w:szCs w:val="24"/>
        </w:rPr>
        <w:t>‘</w:t>
      </w:r>
      <w:r w:rsidR="0067590A" w:rsidRPr="00EA7082">
        <w:rPr>
          <w:rFonts w:ascii="Garamond" w:hAnsi="Garamond"/>
          <w:sz w:val="24"/>
          <w:szCs w:val="24"/>
        </w:rPr>
        <w:t>out</w:t>
      </w:r>
      <w:r w:rsidR="006D72FD" w:rsidRPr="00EA7082">
        <w:rPr>
          <w:rFonts w:ascii="Garamond" w:hAnsi="Garamond"/>
          <w:sz w:val="24"/>
          <w:szCs w:val="24"/>
        </w:rPr>
        <w:t>siders</w:t>
      </w:r>
      <w:r w:rsidR="002A0F25" w:rsidRPr="00EA7082">
        <w:rPr>
          <w:rFonts w:ascii="Garamond" w:hAnsi="Garamond"/>
          <w:sz w:val="24"/>
          <w:szCs w:val="24"/>
        </w:rPr>
        <w:t>’</w:t>
      </w:r>
      <w:r w:rsidR="006D72FD" w:rsidRPr="00EA7082">
        <w:rPr>
          <w:rFonts w:ascii="Garamond" w:hAnsi="Garamond"/>
          <w:sz w:val="24"/>
          <w:szCs w:val="24"/>
        </w:rPr>
        <w:t xml:space="preserve"> to </w:t>
      </w:r>
      <w:r w:rsidR="00D47B29" w:rsidRPr="00EA7082">
        <w:rPr>
          <w:rFonts w:ascii="Garamond" w:hAnsi="Garamond"/>
          <w:sz w:val="24"/>
          <w:szCs w:val="24"/>
        </w:rPr>
        <w:t>policy decision making</w:t>
      </w:r>
      <w:r w:rsidR="002A0F25" w:rsidRPr="00EA7082">
        <w:rPr>
          <w:rFonts w:ascii="Garamond" w:hAnsi="Garamond"/>
          <w:sz w:val="24"/>
          <w:szCs w:val="24"/>
        </w:rPr>
        <w:t xml:space="preserve"> with insiders being those who have access to formal decision making</w:t>
      </w:r>
      <w:r w:rsidR="00D47B29" w:rsidRPr="00EA7082">
        <w:rPr>
          <w:rFonts w:ascii="Garamond" w:hAnsi="Garamond"/>
          <w:sz w:val="24"/>
          <w:szCs w:val="24"/>
        </w:rPr>
        <w:t xml:space="preserve">. Amongst </w:t>
      </w:r>
      <w:r w:rsidR="002A0F25" w:rsidRPr="00EA7082">
        <w:rPr>
          <w:rFonts w:ascii="Garamond" w:hAnsi="Garamond"/>
          <w:sz w:val="24"/>
          <w:szCs w:val="24"/>
        </w:rPr>
        <w:t>‘</w:t>
      </w:r>
      <w:r w:rsidR="00D47B29" w:rsidRPr="00EA7082">
        <w:rPr>
          <w:rFonts w:ascii="Garamond" w:hAnsi="Garamond"/>
          <w:sz w:val="24"/>
          <w:szCs w:val="24"/>
        </w:rPr>
        <w:t>outsiders</w:t>
      </w:r>
      <w:r w:rsidR="002A0F25" w:rsidRPr="00EA7082">
        <w:rPr>
          <w:rFonts w:ascii="Garamond" w:hAnsi="Garamond"/>
          <w:sz w:val="24"/>
          <w:szCs w:val="24"/>
        </w:rPr>
        <w:t>’</w:t>
      </w:r>
      <w:r w:rsidR="00D47B29" w:rsidRPr="00EA7082">
        <w:rPr>
          <w:rFonts w:ascii="Garamond" w:hAnsi="Garamond"/>
          <w:sz w:val="24"/>
          <w:szCs w:val="24"/>
        </w:rPr>
        <w:t xml:space="preserve"> are special interest groups who can ‘form bridges’ </w:t>
      </w:r>
      <w:r w:rsidR="00D73DCF" w:rsidRPr="00EA7082">
        <w:rPr>
          <w:rFonts w:ascii="Garamond" w:hAnsi="Garamond"/>
          <w:sz w:val="24"/>
          <w:szCs w:val="24"/>
        </w:rPr>
        <w:t>with those on</w:t>
      </w:r>
      <w:r w:rsidR="00D47B29" w:rsidRPr="00EA7082">
        <w:rPr>
          <w:rFonts w:ascii="Garamond" w:hAnsi="Garamond"/>
          <w:sz w:val="24"/>
          <w:szCs w:val="24"/>
        </w:rPr>
        <w:t xml:space="preserve"> the inside</w:t>
      </w:r>
      <w:r w:rsidR="002A0F25" w:rsidRPr="00EA7082">
        <w:rPr>
          <w:rFonts w:ascii="Garamond" w:hAnsi="Garamond"/>
          <w:sz w:val="24"/>
          <w:szCs w:val="24"/>
        </w:rPr>
        <w:t xml:space="preserve">. </w:t>
      </w:r>
      <w:r w:rsidR="00E83DF3" w:rsidRPr="00EA7082">
        <w:rPr>
          <w:rFonts w:ascii="Garamond" w:hAnsi="Garamond"/>
          <w:sz w:val="24"/>
          <w:szCs w:val="24"/>
        </w:rPr>
        <w:t>Special i</w:t>
      </w:r>
      <w:r w:rsidR="002A0F25" w:rsidRPr="00EA7082">
        <w:rPr>
          <w:rFonts w:ascii="Garamond" w:hAnsi="Garamond"/>
          <w:sz w:val="24"/>
          <w:szCs w:val="24"/>
        </w:rPr>
        <w:t>nterest groups ha</w:t>
      </w:r>
      <w:r w:rsidR="00E83DF3" w:rsidRPr="00EA7082">
        <w:rPr>
          <w:rFonts w:ascii="Garamond" w:hAnsi="Garamond"/>
          <w:sz w:val="24"/>
          <w:szCs w:val="24"/>
        </w:rPr>
        <w:t xml:space="preserve">ve more impact </w:t>
      </w:r>
      <w:r w:rsidR="00FD6583" w:rsidRPr="00EA7082">
        <w:rPr>
          <w:rFonts w:ascii="Garamond" w:hAnsi="Garamond"/>
          <w:sz w:val="24"/>
          <w:szCs w:val="24"/>
        </w:rPr>
        <w:t>if</w:t>
      </w:r>
      <w:r w:rsidR="00E83DF3" w:rsidRPr="00EA7082">
        <w:rPr>
          <w:rFonts w:ascii="Garamond" w:hAnsi="Garamond"/>
          <w:sz w:val="24"/>
          <w:szCs w:val="24"/>
        </w:rPr>
        <w:t xml:space="preserve"> they </w:t>
      </w:r>
      <w:r w:rsidR="002A0F25" w:rsidRPr="00EA7082">
        <w:rPr>
          <w:rFonts w:ascii="Garamond" w:hAnsi="Garamond"/>
          <w:sz w:val="24"/>
          <w:szCs w:val="24"/>
        </w:rPr>
        <w:t xml:space="preserve">are persistent, organised, cohesive and sustained in their approach. </w:t>
      </w:r>
      <w:r w:rsidRPr="00EA7082">
        <w:rPr>
          <w:rFonts w:ascii="Garamond" w:hAnsi="Garamond"/>
          <w:sz w:val="24"/>
          <w:szCs w:val="24"/>
        </w:rPr>
        <w:t>Policy entrepreneurs are key and are those willing to invest time, energy and resources</w:t>
      </w:r>
      <w:r w:rsidR="00FD6583" w:rsidRPr="00EA7082">
        <w:rPr>
          <w:rFonts w:ascii="Garamond" w:hAnsi="Garamond"/>
          <w:sz w:val="24"/>
          <w:szCs w:val="24"/>
        </w:rPr>
        <w:t>.</w:t>
      </w:r>
      <w:r w:rsidRPr="00EA7082">
        <w:rPr>
          <w:rFonts w:ascii="Garamond" w:hAnsi="Garamond"/>
          <w:sz w:val="24"/>
          <w:szCs w:val="24"/>
        </w:rPr>
        <w:t xml:space="preserve"> </w:t>
      </w:r>
      <w:r w:rsidR="006B7EEB" w:rsidRPr="00EA7082">
        <w:rPr>
          <w:rFonts w:ascii="Garamond" w:hAnsi="Garamond"/>
          <w:sz w:val="24"/>
          <w:szCs w:val="24"/>
        </w:rPr>
        <w:t>This paper contends that e</w:t>
      </w:r>
      <w:r w:rsidR="00341D45" w:rsidRPr="00EA7082">
        <w:rPr>
          <w:rFonts w:ascii="Garamond" w:hAnsi="Garamond"/>
          <w:sz w:val="24"/>
          <w:szCs w:val="24"/>
        </w:rPr>
        <w:t>xamples of grassroots policy entrepreneurs are s</w:t>
      </w:r>
      <w:r w:rsidR="002019E8" w:rsidRPr="00EA7082">
        <w:rPr>
          <w:rFonts w:ascii="Garamond" w:hAnsi="Garamond"/>
          <w:sz w:val="24"/>
          <w:szCs w:val="24"/>
        </w:rPr>
        <w:t>tudent activists</w:t>
      </w:r>
      <w:r w:rsidR="00FD6583" w:rsidRPr="00EA7082">
        <w:rPr>
          <w:rFonts w:ascii="Garamond" w:hAnsi="Garamond"/>
          <w:sz w:val="24"/>
          <w:szCs w:val="24"/>
        </w:rPr>
        <w:t xml:space="preserve">. </w:t>
      </w:r>
    </w:p>
    <w:p w14:paraId="3C6651E8" w14:textId="5C5F08C1" w:rsidR="00005B46" w:rsidRPr="00EA7082" w:rsidRDefault="006C1F04" w:rsidP="00FA1639">
      <w:pPr>
        <w:spacing w:line="360" w:lineRule="auto"/>
        <w:ind w:firstLine="720"/>
        <w:rPr>
          <w:rFonts w:ascii="Garamond" w:hAnsi="Garamond"/>
          <w:sz w:val="24"/>
          <w:szCs w:val="24"/>
        </w:rPr>
      </w:pPr>
      <w:r w:rsidRPr="00EA7082">
        <w:rPr>
          <w:rFonts w:ascii="Garamond" w:hAnsi="Garamond"/>
          <w:sz w:val="24"/>
          <w:szCs w:val="24"/>
        </w:rPr>
        <w:t xml:space="preserve">Policy windows connect with </w:t>
      </w:r>
      <w:r w:rsidR="00504A6B" w:rsidRPr="00EA7082">
        <w:rPr>
          <w:rFonts w:ascii="Garamond" w:hAnsi="Garamond"/>
          <w:sz w:val="24"/>
          <w:szCs w:val="24"/>
        </w:rPr>
        <w:t xml:space="preserve">stages of readiness for change considered in the </w:t>
      </w:r>
      <w:r w:rsidR="005D696D" w:rsidRPr="00EA7082">
        <w:rPr>
          <w:rFonts w:ascii="Garamond" w:hAnsi="Garamond"/>
          <w:sz w:val="24"/>
          <w:szCs w:val="24"/>
        </w:rPr>
        <w:t>CCREM</w:t>
      </w:r>
      <w:r w:rsidR="006B7EEB" w:rsidRPr="00EA7082">
        <w:rPr>
          <w:rFonts w:ascii="Garamond" w:hAnsi="Garamond"/>
          <w:sz w:val="24"/>
          <w:szCs w:val="24"/>
        </w:rPr>
        <w:t xml:space="preserve"> (</w:t>
      </w:r>
      <w:r w:rsidR="00B27BA3" w:rsidRPr="00EA7082">
        <w:rPr>
          <w:rFonts w:ascii="Garamond" w:hAnsi="Garamond"/>
          <w:sz w:val="24"/>
          <w:szCs w:val="24"/>
        </w:rPr>
        <w:t>Edwards</w:t>
      </w:r>
      <w:r w:rsidR="006B7EEB" w:rsidRPr="00EA7082">
        <w:rPr>
          <w:rFonts w:ascii="Garamond" w:hAnsi="Garamond"/>
          <w:sz w:val="24"/>
          <w:szCs w:val="24"/>
        </w:rPr>
        <w:t xml:space="preserve"> et al., 2015</w:t>
      </w:r>
      <w:r w:rsidR="0065265B" w:rsidRPr="00EA7082">
        <w:rPr>
          <w:rFonts w:ascii="Garamond" w:hAnsi="Garamond"/>
          <w:sz w:val="24"/>
          <w:szCs w:val="24"/>
        </w:rPr>
        <w:t>: 214</w:t>
      </w:r>
      <w:r w:rsidR="006B7EEB" w:rsidRPr="00EA7082">
        <w:rPr>
          <w:rFonts w:ascii="Garamond" w:hAnsi="Garamond"/>
          <w:sz w:val="24"/>
          <w:szCs w:val="24"/>
        </w:rPr>
        <w:t>)</w:t>
      </w:r>
      <w:r w:rsidR="0065265B" w:rsidRPr="00EA7082">
        <w:rPr>
          <w:rFonts w:ascii="Garamond" w:hAnsi="Garamond"/>
          <w:sz w:val="24"/>
          <w:szCs w:val="24"/>
        </w:rPr>
        <w:t xml:space="preserve"> developed recently by two authors</w:t>
      </w:r>
      <w:r w:rsidR="0065265B" w:rsidRPr="00EA7082">
        <w:rPr>
          <w:rStyle w:val="EndnoteReference"/>
          <w:rFonts w:ascii="Garamond" w:hAnsi="Garamond"/>
          <w:sz w:val="24"/>
          <w:szCs w:val="24"/>
        </w:rPr>
        <w:endnoteReference w:id="3"/>
      </w:r>
      <w:r w:rsidR="0065265B" w:rsidRPr="00EA7082">
        <w:rPr>
          <w:rFonts w:ascii="Garamond" w:hAnsi="Garamond"/>
          <w:sz w:val="24"/>
          <w:szCs w:val="24"/>
        </w:rPr>
        <w:t xml:space="preserve"> of this paper and which includes three stages of campus community readiness</w:t>
      </w:r>
      <w:r w:rsidR="006B7EEB" w:rsidRPr="00EA7082">
        <w:rPr>
          <w:rFonts w:ascii="Garamond" w:hAnsi="Garamond"/>
          <w:sz w:val="24"/>
          <w:szCs w:val="24"/>
        </w:rPr>
        <w:t xml:space="preserve">. </w:t>
      </w:r>
      <w:r w:rsidR="005D696D" w:rsidRPr="00EA7082">
        <w:rPr>
          <w:rFonts w:ascii="Garamond" w:hAnsi="Garamond"/>
          <w:sz w:val="24"/>
          <w:szCs w:val="24"/>
        </w:rPr>
        <w:t xml:space="preserve"> </w:t>
      </w:r>
      <w:r w:rsidR="00FA1639" w:rsidRPr="00EA7082">
        <w:rPr>
          <w:rFonts w:ascii="Garamond" w:hAnsi="Garamond"/>
          <w:sz w:val="24"/>
          <w:szCs w:val="24"/>
        </w:rPr>
        <w:t xml:space="preserve">The three stages of the CCREM are identified as denial, initiation and sustainability. These stages move through a lack of awareness, to some efforts to address, to high levels of community engagement and longstanding efforts to address sexual violence on campus. </w:t>
      </w:r>
      <w:r w:rsidR="00397170" w:rsidRPr="00EA7082">
        <w:rPr>
          <w:rFonts w:ascii="Garamond" w:hAnsi="Garamond"/>
          <w:sz w:val="24"/>
          <w:szCs w:val="24"/>
        </w:rPr>
        <w:t>T</w:t>
      </w:r>
      <w:r w:rsidR="007C2F6E" w:rsidRPr="00EA7082">
        <w:rPr>
          <w:rFonts w:ascii="Garamond" w:hAnsi="Garamond"/>
          <w:sz w:val="24"/>
          <w:szCs w:val="24"/>
        </w:rPr>
        <w:t xml:space="preserve">he </w:t>
      </w:r>
      <w:r w:rsidR="000F2180" w:rsidRPr="00EA7082">
        <w:rPr>
          <w:rFonts w:ascii="Garamond" w:hAnsi="Garamond"/>
          <w:sz w:val="24"/>
          <w:szCs w:val="24"/>
        </w:rPr>
        <w:t xml:space="preserve">CCREM </w:t>
      </w:r>
      <w:r w:rsidR="007C2F6E" w:rsidRPr="00EA7082">
        <w:rPr>
          <w:rFonts w:ascii="Garamond" w:hAnsi="Garamond"/>
          <w:sz w:val="24"/>
          <w:szCs w:val="24"/>
        </w:rPr>
        <w:t xml:space="preserve">works as a barometer for </w:t>
      </w:r>
      <w:r w:rsidRPr="00EA7082">
        <w:rPr>
          <w:rFonts w:ascii="Garamond" w:hAnsi="Garamond"/>
          <w:sz w:val="24"/>
          <w:szCs w:val="24"/>
        </w:rPr>
        <w:t>how campuses are moving forward through stages</w:t>
      </w:r>
      <w:r w:rsidR="002D3ABF" w:rsidRPr="00EA7082">
        <w:rPr>
          <w:rFonts w:ascii="Garamond" w:hAnsi="Garamond"/>
          <w:sz w:val="24"/>
          <w:szCs w:val="24"/>
        </w:rPr>
        <w:t>,</w:t>
      </w:r>
      <w:r w:rsidRPr="00EA7082">
        <w:rPr>
          <w:rFonts w:ascii="Garamond" w:hAnsi="Garamond"/>
          <w:sz w:val="24"/>
          <w:szCs w:val="24"/>
        </w:rPr>
        <w:t xml:space="preserve"> from little engagement with the problem of sexual </w:t>
      </w:r>
      <w:r w:rsidR="003A61E6" w:rsidRPr="00EA7082">
        <w:rPr>
          <w:rFonts w:ascii="Garamond" w:hAnsi="Garamond"/>
          <w:sz w:val="24"/>
          <w:szCs w:val="24"/>
        </w:rPr>
        <w:t>violence</w:t>
      </w:r>
      <w:r w:rsidRPr="00EA7082">
        <w:rPr>
          <w:rFonts w:ascii="Garamond" w:hAnsi="Garamond"/>
          <w:sz w:val="24"/>
          <w:szCs w:val="24"/>
        </w:rPr>
        <w:t xml:space="preserve"> on campus</w:t>
      </w:r>
      <w:r w:rsidR="002D3ABF" w:rsidRPr="00EA7082">
        <w:rPr>
          <w:rFonts w:ascii="Garamond" w:hAnsi="Garamond"/>
          <w:sz w:val="24"/>
          <w:szCs w:val="24"/>
        </w:rPr>
        <w:t>,</w:t>
      </w:r>
      <w:r w:rsidRPr="00EA7082">
        <w:rPr>
          <w:rFonts w:ascii="Garamond" w:hAnsi="Garamond"/>
          <w:sz w:val="24"/>
          <w:szCs w:val="24"/>
        </w:rPr>
        <w:t xml:space="preserve"> </w:t>
      </w:r>
      <w:r w:rsidRPr="00EA7082">
        <w:rPr>
          <w:rFonts w:ascii="Garamond" w:hAnsi="Garamond"/>
          <w:sz w:val="24"/>
          <w:szCs w:val="24"/>
        </w:rPr>
        <w:lastRenderedPageBreak/>
        <w:t>to mo</w:t>
      </w:r>
      <w:r w:rsidR="00F0462A" w:rsidRPr="00EA7082">
        <w:rPr>
          <w:rFonts w:ascii="Garamond" w:hAnsi="Garamond"/>
          <w:sz w:val="24"/>
          <w:szCs w:val="24"/>
        </w:rPr>
        <w:t>r</w:t>
      </w:r>
      <w:r w:rsidRPr="00EA7082">
        <w:rPr>
          <w:rFonts w:ascii="Garamond" w:hAnsi="Garamond"/>
          <w:sz w:val="24"/>
          <w:szCs w:val="24"/>
        </w:rPr>
        <w:t>e comprehensive response and prevention efforts.</w:t>
      </w:r>
      <w:r w:rsidR="007C2F6E" w:rsidRPr="00EA7082">
        <w:rPr>
          <w:rFonts w:ascii="Garamond" w:hAnsi="Garamond"/>
          <w:sz w:val="24"/>
          <w:szCs w:val="24"/>
        </w:rPr>
        <w:t xml:space="preserve"> </w:t>
      </w:r>
      <w:r w:rsidRPr="00EA7082">
        <w:rPr>
          <w:rFonts w:ascii="Garamond" w:hAnsi="Garamond"/>
          <w:sz w:val="24"/>
          <w:szCs w:val="24"/>
        </w:rPr>
        <w:t xml:space="preserve">In the current </w:t>
      </w:r>
      <w:r w:rsidR="002D3ABF" w:rsidRPr="00EA7082">
        <w:rPr>
          <w:rFonts w:ascii="Garamond" w:hAnsi="Garamond"/>
          <w:sz w:val="24"/>
          <w:szCs w:val="24"/>
        </w:rPr>
        <w:t>paper,</w:t>
      </w:r>
      <w:r w:rsidRPr="00EA7082">
        <w:rPr>
          <w:rFonts w:ascii="Garamond" w:hAnsi="Garamond"/>
          <w:sz w:val="24"/>
          <w:szCs w:val="24"/>
        </w:rPr>
        <w:t xml:space="preserve"> we argue that student activists </w:t>
      </w:r>
      <w:r w:rsidR="005D696D" w:rsidRPr="00EA7082">
        <w:rPr>
          <w:rFonts w:ascii="Garamond" w:hAnsi="Garamond"/>
          <w:sz w:val="24"/>
          <w:szCs w:val="24"/>
        </w:rPr>
        <w:t xml:space="preserve">are </w:t>
      </w:r>
      <w:r w:rsidRPr="00EA7082">
        <w:rPr>
          <w:rFonts w:ascii="Garamond" w:hAnsi="Garamond"/>
          <w:sz w:val="24"/>
          <w:szCs w:val="24"/>
        </w:rPr>
        <w:t xml:space="preserve">key </w:t>
      </w:r>
      <w:r w:rsidR="005D696D" w:rsidRPr="00EA7082">
        <w:rPr>
          <w:rFonts w:ascii="Garamond" w:hAnsi="Garamond"/>
          <w:sz w:val="24"/>
          <w:szCs w:val="24"/>
        </w:rPr>
        <w:t>to</w:t>
      </w:r>
      <w:r w:rsidRPr="00EA7082">
        <w:rPr>
          <w:rFonts w:ascii="Garamond" w:hAnsi="Garamond"/>
          <w:sz w:val="24"/>
          <w:szCs w:val="24"/>
        </w:rPr>
        <w:t xml:space="preserve"> moving campuses forward in stages of change by opening and helping to keep open policy window</w:t>
      </w:r>
      <w:r w:rsidR="005D696D" w:rsidRPr="00EA7082">
        <w:rPr>
          <w:rFonts w:ascii="Garamond" w:hAnsi="Garamond"/>
          <w:sz w:val="24"/>
          <w:szCs w:val="24"/>
        </w:rPr>
        <w:t>s</w:t>
      </w:r>
      <w:r w:rsidRPr="00EA7082">
        <w:rPr>
          <w:rFonts w:ascii="Garamond" w:hAnsi="Garamond"/>
          <w:sz w:val="24"/>
          <w:szCs w:val="24"/>
        </w:rPr>
        <w:t xml:space="preserve"> </w:t>
      </w:r>
      <w:r w:rsidR="005D696D" w:rsidRPr="00EA7082">
        <w:rPr>
          <w:rFonts w:ascii="Garamond" w:hAnsi="Garamond"/>
          <w:sz w:val="24"/>
          <w:szCs w:val="24"/>
        </w:rPr>
        <w:t>and keeping campuses accountable for their levels of response or readiness to engage</w:t>
      </w:r>
      <w:r w:rsidR="00504A6B" w:rsidRPr="00EA7082">
        <w:rPr>
          <w:rFonts w:ascii="Garamond" w:hAnsi="Garamond"/>
          <w:sz w:val="24"/>
          <w:szCs w:val="24"/>
        </w:rPr>
        <w:t>.</w:t>
      </w:r>
      <w:r w:rsidR="005D696D" w:rsidRPr="00EA7082">
        <w:rPr>
          <w:rFonts w:ascii="Garamond" w:hAnsi="Garamond"/>
          <w:sz w:val="24"/>
          <w:szCs w:val="24"/>
        </w:rPr>
        <w:t xml:space="preserve"> </w:t>
      </w:r>
      <w:r w:rsidRPr="00EA7082">
        <w:rPr>
          <w:rFonts w:ascii="Garamond" w:hAnsi="Garamond"/>
          <w:sz w:val="24"/>
          <w:szCs w:val="24"/>
        </w:rPr>
        <w:t xml:space="preserve"> </w:t>
      </w:r>
    </w:p>
    <w:p w14:paraId="25B1B36B" w14:textId="64FBD80C" w:rsidR="00327B2E" w:rsidRPr="00EA7082" w:rsidRDefault="007A4E7F" w:rsidP="00CD0496">
      <w:pPr>
        <w:spacing w:line="360" w:lineRule="auto"/>
        <w:ind w:firstLine="720"/>
        <w:rPr>
          <w:rFonts w:ascii="Garamond" w:hAnsi="Garamond"/>
          <w:sz w:val="24"/>
          <w:szCs w:val="24"/>
        </w:rPr>
      </w:pPr>
      <w:r w:rsidRPr="00EA7082">
        <w:rPr>
          <w:rFonts w:ascii="Garamond" w:hAnsi="Garamond"/>
          <w:sz w:val="24"/>
          <w:szCs w:val="24"/>
        </w:rPr>
        <w:t xml:space="preserve">Additionally </w:t>
      </w:r>
      <w:r w:rsidR="00327B2E" w:rsidRPr="00EA7082">
        <w:rPr>
          <w:rFonts w:ascii="Garamond" w:hAnsi="Garamond"/>
          <w:sz w:val="24"/>
          <w:szCs w:val="24"/>
        </w:rPr>
        <w:t xml:space="preserve">this </w:t>
      </w:r>
      <w:r w:rsidR="00F805B0" w:rsidRPr="00EA7082">
        <w:rPr>
          <w:rFonts w:ascii="Garamond" w:hAnsi="Garamond"/>
          <w:sz w:val="24"/>
          <w:szCs w:val="24"/>
        </w:rPr>
        <w:t xml:space="preserve">current </w:t>
      </w:r>
      <w:r w:rsidR="00327B2E" w:rsidRPr="00EA7082">
        <w:rPr>
          <w:rFonts w:ascii="Garamond" w:hAnsi="Garamond"/>
          <w:sz w:val="24"/>
          <w:szCs w:val="24"/>
        </w:rPr>
        <w:t>paper</w:t>
      </w:r>
      <w:r w:rsidR="0003755B" w:rsidRPr="00EA7082">
        <w:rPr>
          <w:rFonts w:ascii="Garamond" w:hAnsi="Garamond"/>
          <w:sz w:val="24"/>
          <w:szCs w:val="24"/>
        </w:rPr>
        <w:t xml:space="preserve"> </w:t>
      </w:r>
      <w:r w:rsidR="00327B2E" w:rsidRPr="00EA7082">
        <w:rPr>
          <w:rFonts w:ascii="Garamond" w:hAnsi="Garamond"/>
          <w:sz w:val="24"/>
          <w:szCs w:val="24"/>
        </w:rPr>
        <w:t>explore</w:t>
      </w:r>
      <w:r w:rsidR="00504A6B" w:rsidRPr="00EA7082">
        <w:rPr>
          <w:rFonts w:ascii="Garamond" w:hAnsi="Garamond"/>
          <w:sz w:val="24"/>
          <w:szCs w:val="24"/>
        </w:rPr>
        <w:t>s</w:t>
      </w:r>
      <w:r w:rsidR="00327B2E" w:rsidRPr="00EA7082">
        <w:rPr>
          <w:rFonts w:ascii="Garamond" w:hAnsi="Garamond"/>
          <w:sz w:val="24"/>
          <w:szCs w:val="24"/>
        </w:rPr>
        <w:t xml:space="preserve"> embodied </w:t>
      </w:r>
      <w:r w:rsidR="005C682E" w:rsidRPr="00EA7082">
        <w:rPr>
          <w:rFonts w:ascii="Garamond" w:hAnsi="Garamond"/>
          <w:sz w:val="24"/>
          <w:szCs w:val="24"/>
        </w:rPr>
        <w:t>and intersectional examples</w:t>
      </w:r>
      <w:r w:rsidR="00327B2E" w:rsidRPr="00EA7082">
        <w:rPr>
          <w:rFonts w:ascii="Garamond" w:hAnsi="Garamond"/>
          <w:sz w:val="24"/>
          <w:szCs w:val="24"/>
        </w:rPr>
        <w:t xml:space="preserve"> of activism. We conside</w:t>
      </w:r>
      <w:r w:rsidR="00D81072" w:rsidRPr="00EA7082">
        <w:rPr>
          <w:rFonts w:ascii="Garamond" w:hAnsi="Garamond"/>
          <w:sz w:val="24"/>
          <w:szCs w:val="24"/>
        </w:rPr>
        <w:t xml:space="preserve">r </w:t>
      </w:r>
      <w:r w:rsidR="00327B2E" w:rsidRPr="00EA7082">
        <w:rPr>
          <w:rFonts w:ascii="Garamond" w:hAnsi="Garamond"/>
          <w:sz w:val="24"/>
          <w:szCs w:val="24"/>
        </w:rPr>
        <w:t>why there is ‘often an utter disconnect between policy’ (Pillow, 2003: 147) and its target</w:t>
      </w:r>
      <w:r w:rsidR="00AA743A" w:rsidRPr="00EA7082">
        <w:rPr>
          <w:rFonts w:ascii="Garamond" w:hAnsi="Garamond"/>
          <w:sz w:val="24"/>
          <w:szCs w:val="24"/>
        </w:rPr>
        <w:t xml:space="preserve"> and how student activists can bridge this disconnect</w:t>
      </w:r>
      <w:r w:rsidR="00B819AB" w:rsidRPr="00EA7082">
        <w:rPr>
          <w:rFonts w:ascii="Garamond" w:hAnsi="Garamond"/>
          <w:sz w:val="24"/>
          <w:szCs w:val="24"/>
        </w:rPr>
        <w:t>.</w:t>
      </w:r>
      <w:r w:rsidR="00327B2E" w:rsidRPr="00EA7082">
        <w:rPr>
          <w:rFonts w:ascii="Garamond" w:hAnsi="Garamond"/>
          <w:sz w:val="24"/>
          <w:szCs w:val="24"/>
        </w:rPr>
        <w:t xml:space="preserve"> Hines and Santos (2018) explore and compare policy in the UK and Portugal on trans* and non-binary activism and social movements. They draw attention to the construct of citizen as ‘those who are able to participate publicly in decisions that affect their lives</w:t>
      </w:r>
      <w:r w:rsidR="00504A6B" w:rsidRPr="00EA7082">
        <w:rPr>
          <w:rFonts w:ascii="Garamond" w:hAnsi="Garamond"/>
          <w:sz w:val="24"/>
          <w:szCs w:val="24"/>
        </w:rPr>
        <w:t>’</w:t>
      </w:r>
      <w:r w:rsidR="00327B2E" w:rsidRPr="00EA7082">
        <w:rPr>
          <w:rFonts w:ascii="Garamond" w:hAnsi="Garamond"/>
          <w:sz w:val="24"/>
          <w:szCs w:val="24"/>
        </w:rPr>
        <w:t xml:space="preserve"> (</w:t>
      </w:r>
      <w:r w:rsidR="006F050F" w:rsidRPr="00EA7082">
        <w:rPr>
          <w:rFonts w:ascii="Garamond" w:hAnsi="Garamond"/>
          <w:sz w:val="24"/>
          <w:szCs w:val="24"/>
        </w:rPr>
        <w:t>p.</w:t>
      </w:r>
      <w:r w:rsidR="00327B2E" w:rsidRPr="00EA7082">
        <w:rPr>
          <w:rFonts w:ascii="Garamond" w:hAnsi="Garamond"/>
          <w:sz w:val="24"/>
          <w:szCs w:val="24"/>
        </w:rPr>
        <w:t xml:space="preserve"> 37). They draw upon ‘embodied citizenship’ to explore how activism and social movements shift or maintain policy focus or act as a ‘trigger platform’ (</w:t>
      </w:r>
      <w:r w:rsidR="006F050F" w:rsidRPr="00EA7082">
        <w:rPr>
          <w:rFonts w:ascii="Garamond" w:hAnsi="Garamond"/>
          <w:sz w:val="24"/>
          <w:szCs w:val="24"/>
        </w:rPr>
        <w:t>p</w:t>
      </w:r>
      <w:r w:rsidR="00327B2E" w:rsidRPr="00EA7082">
        <w:rPr>
          <w:rFonts w:ascii="Garamond" w:hAnsi="Garamond"/>
          <w:sz w:val="24"/>
          <w:szCs w:val="24"/>
        </w:rPr>
        <w:t xml:space="preserve">. 36). </w:t>
      </w:r>
      <w:r w:rsidR="00211E8D" w:rsidRPr="00EA7082">
        <w:rPr>
          <w:rFonts w:ascii="Garamond" w:hAnsi="Garamond"/>
          <w:sz w:val="24"/>
          <w:szCs w:val="24"/>
        </w:rPr>
        <w:t xml:space="preserve">Linder (2018) and </w:t>
      </w:r>
      <w:r w:rsidR="00F805B0" w:rsidRPr="00EA7082">
        <w:rPr>
          <w:rFonts w:ascii="Garamond" w:hAnsi="Garamond"/>
          <w:sz w:val="24"/>
          <w:szCs w:val="24"/>
        </w:rPr>
        <w:t xml:space="preserve">Marine and Trebisacci </w:t>
      </w:r>
      <w:r w:rsidR="00327B2E" w:rsidRPr="00EA7082">
        <w:rPr>
          <w:rFonts w:ascii="Garamond" w:hAnsi="Garamond"/>
          <w:sz w:val="24"/>
          <w:szCs w:val="24"/>
        </w:rPr>
        <w:t>(2018</w:t>
      </w:r>
      <w:r w:rsidR="00CA6679" w:rsidRPr="00EA7082">
        <w:rPr>
          <w:rFonts w:ascii="Garamond" w:hAnsi="Garamond"/>
          <w:sz w:val="24"/>
          <w:szCs w:val="24"/>
        </w:rPr>
        <w:t>: 650</w:t>
      </w:r>
      <w:r w:rsidR="00327B2E" w:rsidRPr="00EA7082">
        <w:rPr>
          <w:rFonts w:ascii="Garamond" w:hAnsi="Garamond"/>
          <w:sz w:val="24"/>
          <w:szCs w:val="24"/>
        </w:rPr>
        <w:t>)</w:t>
      </w:r>
      <w:r w:rsidR="002A6FEC" w:rsidRPr="00EA7082">
        <w:rPr>
          <w:rFonts w:ascii="Garamond" w:hAnsi="Garamond"/>
          <w:sz w:val="24"/>
          <w:szCs w:val="24"/>
        </w:rPr>
        <w:t xml:space="preserve"> </w:t>
      </w:r>
      <w:r w:rsidR="00327B2E" w:rsidRPr="00EA7082">
        <w:rPr>
          <w:rFonts w:ascii="Garamond" w:hAnsi="Garamond"/>
          <w:sz w:val="24"/>
          <w:szCs w:val="24"/>
        </w:rPr>
        <w:t>discuss how intersections of race, gender, and identity influence the work of campus activists</w:t>
      </w:r>
      <w:r w:rsidR="00447F04" w:rsidRPr="00EA7082">
        <w:rPr>
          <w:rFonts w:ascii="Garamond" w:hAnsi="Garamond"/>
          <w:sz w:val="24"/>
          <w:szCs w:val="24"/>
        </w:rPr>
        <w:t>,</w:t>
      </w:r>
      <w:r w:rsidR="00327B2E" w:rsidRPr="00EA7082">
        <w:rPr>
          <w:rFonts w:ascii="Garamond" w:hAnsi="Garamond"/>
          <w:sz w:val="24"/>
          <w:szCs w:val="24"/>
        </w:rPr>
        <w:t xml:space="preserve"> </w:t>
      </w:r>
      <w:r w:rsidR="002D3ABF" w:rsidRPr="00EA7082">
        <w:rPr>
          <w:rFonts w:ascii="Garamond" w:hAnsi="Garamond"/>
          <w:sz w:val="24"/>
          <w:szCs w:val="24"/>
        </w:rPr>
        <w:t>‘</w:t>
      </w:r>
      <w:r w:rsidR="00327B2E" w:rsidRPr="00EA7082">
        <w:rPr>
          <w:rFonts w:ascii="Garamond" w:hAnsi="Garamond"/>
          <w:sz w:val="24"/>
          <w:szCs w:val="24"/>
        </w:rPr>
        <w:t>activism is both informed by- and informs- participants’ identities</w:t>
      </w:r>
      <w:r w:rsidR="002D3ABF" w:rsidRPr="00EA7082">
        <w:rPr>
          <w:rFonts w:ascii="Garamond" w:hAnsi="Garamond"/>
          <w:sz w:val="24"/>
          <w:szCs w:val="24"/>
        </w:rPr>
        <w:t>’</w:t>
      </w:r>
      <w:r w:rsidR="00327B2E" w:rsidRPr="00EA7082">
        <w:rPr>
          <w:rFonts w:ascii="Garamond" w:hAnsi="Garamond"/>
          <w:sz w:val="24"/>
          <w:szCs w:val="24"/>
        </w:rPr>
        <w:t xml:space="preserve">. </w:t>
      </w:r>
    </w:p>
    <w:p w14:paraId="48F1B890" w14:textId="0EB1F22E" w:rsidR="00FC6A54" w:rsidRPr="00EA7082" w:rsidRDefault="007C0F67" w:rsidP="00CD0496">
      <w:pPr>
        <w:pStyle w:val="CommentText"/>
        <w:spacing w:line="360" w:lineRule="auto"/>
        <w:rPr>
          <w:rFonts w:ascii="Garamond" w:hAnsi="Garamond"/>
          <w:b/>
          <w:sz w:val="24"/>
          <w:szCs w:val="24"/>
        </w:rPr>
      </w:pPr>
      <w:r w:rsidRPr="00EA7082">
        <w:rPr>
          <w:rFonts w:ascii="Garamond" w:hAnsi="Garamond"/>
          <w:b/>
          <w:sz w:val="24"/>
          <w:szCs w:val="24"/>
        </w:rPr>
        <w:t>S</w:t>
      </w:r>
      <w:r w:rsidR="00197EA3" w:rsidRPr="00EA7082">
        <w:rPr>
          <w:rFonts w:ascii="Garamond" w:hAnsi="Garamond"/>
          <w:b/>
          <w:sz w:val="24"/>
          <w:szCs w:val="24"/>
        </w:rPr>
        <w:t xml:space="preserve">tudent activism in the UK: </w:t>
      </w:r>
      <w:r w:rsidR="00447F04" w:rsidRPr="00EA7082">
        <w:rPr>
          <w:rFonts w:ascii="Garamond" w:hAnsi="Garamond"/>
          <w:b/>
          <w:sz w:val="24"/>
          <w:szCs w:val="24"/>
        </w:rPr>
        <w:t>S</w:t>
      </w:r>
      <w:r w:rsidR="00FC6A54" w:rsidRPr="00EA7082">
        <w:rPr>
          <w:rFonts w:ascii="Garamond" w:hAnsi="Garamond"/>
          <w:b/>
          <w:sz w:val="24"/>
          <w:szCs w:val="24"/>
        </w:rPr>
        <w:t xml:space="preserve">tudent activists challenging and changing outdated policy </w:t>
      </w:r>
    </w:p>
    <w:p w14:paraId="6E86FECB" w14:textId="77777777" w:rsidR="006B7EEB" w:rsidRPr="00EA7082" w:rsidRDefault="00C67959" w:rsidP="00125811">
      <w:pPr>
        <w:spacing w:line="360" w:lineRule="auto"/>
        <w:rPr>
          <w:rFonts w:ascii="Garamond" w:hAnsi="Garamond" w:cstheme="minorHAnsi"/>
          <w:sz w:val="24"/>
          <w:szCs w:val="24"/>
        </w:rPr>
      </w:pPr>
      <w:r w:rsidRPr="00EA7082">
        <w:rPr>
          <w:rFonts w:ascii="Garamond" w:hAnsi="Garamond" w:cstheme="minorHAnsi"/>
          <w:sz w:val="24"/>
          <w:szCs w:val="24"/>
        </w:rPr>
        <w:t>In 1993, t</w:t>
      </w:r>
      <w:r w:rsidR="0088241F" w:rsidRPr="00EA7082">
        <w:rPr>
          <w:rFonts w:ascii="Garamond" w:hAnsi="Garamond" w:cstheme="minorHAnsi"/>
          <w:sz w:val="24"/>
          <w:szCs w:val="24"/>
        </w:rPr>
        <w:t xml:space="preserve">he </w:t>
      </w:r>
      <w:r w:rsidRPr="00EA7082">
        <w:rPr>
          <w:rFonts w:ascii="Garamond" w:hAnsi="Garamond" w:cstheme="minorHAnsi"/>
          <w:sz w:val="24"/>
          <w:szCs w:val="24"/>
        </w:rPr>
        <w:t xml:space="preserve">Donnellan </w:t>
      </w:r>
      <w:r w:rsidR="0088241F" w:rsidRPr="00EA7082">
        <w:rPr>
          <w:rFonts w:ascii="Garamond" w:hAnsi="Garamond" w:cstheme="minorHAnsi"/>
          <w:sz w:val="24"/>
          <w:szCs w:val="24"/>
        </w:rPr>
        <w:t xml:space="preserve">case resulted in sexual violence </w:t>
      </w:r>
      <w:r w:rsidR="006B7EEB" w:rsidRPr="00EA7082">
        <w:rPr>
          <w:rFonts w:ascii="Garamond" w:hAnsi="Garamond" w:cstheme="minorHAnsi"/>
          <w:sz w:val="24"/>
          <w:szCs w:val="24"/>
        </w:rPr>
        <w:t xml:space="preserve">on campus </w:t>
      </w:r>
      <w:r w:rsidR="0088241F" w:rsidRPr="00EA7082">
        <w:rPr>
          <w:rFonts w:ascii="Garamond" w:hAnsi="Garamond" w:cstheme="minorHAnsi"/>
          <w:sz w:val="24"/>
          <w:szCs w:val="24"/>
        </w:rPr>
        <w:t>gaining a fleeting high profile in the UK. Donnellan, a male post-graduate from King’s College, London was accused of rape by a female student.</w:t>
      </w:r>
      <w:r w:rsidR="007213D6" w:rsidRPr="00EA7082">
        <w:rPr>
          <w:rFonts w:ascii="Garamond" w:hAnsi="Garamond" w:cstheme="minorHAnsi"/>
          <w:sz w:val="24"/>
          <w:szCs w:val="24"/>
        </w:rPr>
        <w:t xml:space="preserve"> The case went to trial, </w:t>
      </w:r>
      <w:r w:rsidR="00243FB1" w:rsidRPr="00EA7082">
        <w:rPr>
          <w:rFonts w:ascii="Garamond" w:hAnsi="Garamond" w:cstheme="minorHAnsi"/>
          <w:sz w:val="24"/>
          <w:szCs w:val="24"/>
        </w:rPr>
        <w:t xml:space="preserve">acquitting </w:t>
      </w:r>
      <w:r w:rsidRPr="00EA7082">
        <w:rPr>
          <w:rFonts w:ascii="Garamond" w:hAnsi="Garamond" w:cstheme="minorHAnsi"/>
          <w:sz w:val="24"/>
          <w:szCs w:val="24"/>
        </w:rPr>
        <w:t>Donnellan</w:t>
      </w:r>
      <w:r w:rsidR="00243FB1" w:rsidRPr="00EA7082">
        <w:rPr>
          <w:rFonts w:ascii="Garamond" w:hAnsi="Garamond" w:cstheme="minorHAnsi"/>
          <w:sz w:val="24"/>
          <w:szCs w:val="24"/>
        </w:rPr>
        <w:t>;</w:t>
      </w:r>
      <w:r w:rsidRPr="00EA7082">
        <w:rPr>
          <w:rFonts w:ascii="Garamond" w:hAnsi="Garamond" w:cstheme="minorHAnsi"/>
          <w:sz w:val="24"/>
          <w:szCs w:val="24"/>
        </w:rPr>
        <w:t xml:space="preserve"> the College</w:t>
      </w:r>
      <w:r w:rsidR="00243FB1" w:rsidRPr="00EA7082">
        <w:rPr>
          <w:rFonts w:ascii="Garamond" w:hAnsi="Garamond" w:cstheme="minorHAnsi"/>
          <w:sz w:val="24"/>
          <w:szCs w:val="24"/>
        </w:rPr>
        <w:t xml:space="preserve"> later</w:t>
      </w:r>
      <w:r w:rsidRPr="00EA7082">
        <w:rPr>
          <w:rFonts w:ascii="Garamond" w:hAnsi="Garamond" w:cstheme="minorHAnsi"/>
          <w:sz w:val="24"/>
          <w:szCs w:val="24"/>
        </w:rPr>
        <w:t xml:space="preserve"> ordered to pay significant </w:t>
      </w:r>
      <w:r w:rsidR="00523B82" w:rsidRPr="00EA7082">
        <w:rPr>
          <w:rFonts w:ascii="Garamond" w:hAnsi="Garamond" w:cstheme="minorHAnsi"/>
          <w:sz w:val="24"/>
          <w:szCs w:val="24"/>
        </w:rPr>
        <w:t xml:space="preserve">damages </w:t>
      </w:r>
      <w:r w:rsidR="006A693E" w:rsidRPr="00EA7082">
        <w:rPr>
          <w:rFonts w:ascii="Garamond" w:hAnsi="Garamond" w:cstheme="minorHAnsi"/>
          <w:sz w:val="24"/>
          <w:szCs w:val="24"/>
        </w:rPr>
        <w:t>(</w:t>
      </w:r>
      <w:r w:rsidR="00523B82" w:rsidRPr="00EA7082">
        <w:rPr>
          <w:rFonts w:ascii="Garamond" w:hAnsi="Garamond" w:cstheme="minorHAnsi"/>
          <w:sz w:val="24"/>
          <w:szCs w:val="24"/>
        </w:rPr>
        <w:t>Carter</w:t>
      </w:r>
      <w:r w:rsidR="00243FB1" w:rsidRPr="00EA7082">
        <w:rPr>
          <w:rFonts w:ascii="Garamond" w:hAnsi="Garamond" w:cstheme="minorHAnsi"/>
          <w:sz w:val="24"/>
          <w:szCs w:val="24"/>
        </w:rPr>
        <w:t xml:space="preserve"> et al.</w:t>
      </w:r>
      <w:r w:rsidR="006A693E" w:rsidRPr="00EA7082">
        <w:rPr>
          <w:rFonts w:ascii="Garamond" w:hAnsi="Garamond" w:cstheme="minorHAnsi"/>
          <w:sz w:val="24"/>
          <w:szCs w:val="24"/>
        </w:rPr>
        <w:t xml:space="preserve">, </w:t>
      </w:r>
      <w:r w:rsidR="00523B82" w:rsidRPr="00EA7082">
        <w:rPr>
          <w:rFonts w:ascii="Garamond" w:hAnsi="Garamond" w:cstheme="minorHAnsi"/>
          <w:sz w:val="24"/>
          <w:szCs w:val="24"/>
        </w:rPr>
        <w:t>199</w:t>
      </w:r>
      <w:r w:rsidR="00F84CB6" w:rsidRPr="00EA7082">
        <w:rPr>
          <w:rFonts w:ascii="Garamond" w:hAnsi="Garamond" w:cstheme="minorHAnsi"/>
          <w:sz w:val="24"/>
          <w:szCs w:val="24"/>
        </w:rPr>
        <w:t>7</w:t>
      </w:r>
      <w:r w:rsidR="00523B82" w:rsidRPr="00EA7082">
        <w:rPr>
          <w:rFonts w:ascii="Garamond" w:hAnsi="Garamond" w:cstheme="minorHAnsi"/>
          <w:sz w:val="24"/>
          <w:szCs w:val="24"/>
        </w:rPr>
        <w:t xml:space="preserve">). </w:t>
      </w:r>
      <w:r w:rsidR="00C27F9E" w:rsidRPr="00EA7082">
        <w:rPr>
          <w:rFonts w:ascii="Garamond" w:hAnsi="Garamond" w:cstheme="minorHAnsi"/>
          <w:sz w:val="24"/>
          <w:szCs w:val="24"/>
        </w:rPr>
        <w:t xml:space="preserve">The Donnellan case </w:t>
      </w:r>
      <w:r w:rsidR="00C32290" w:rsidRPr="00EA7082">
        <w:rPr>
          <w:rFonts w:ascii="Garamond" w:hAnsi="Garamond" w:cstheme="minorHAnsi"/>
          <w:sz w:val="24"/>
          <w:szCs w:val="24"/>
        </w:rPr>
        <w:t xml:space="preserve">appeared as an isolated incident and this rarely maintains policy interest, equally the </w:t>
      </w:r>
      <w:r w:rsidR="007213D6" w:rsidRPr="00EA7082">
        <w:rPr>
          <w:rFonts w:ascii="Garamond" w:hAnsi="Garamond" w:cstheme="minorHAnsi"/>
          <w:sz w:val="24"/>
          <w:szCs w:val="24"/>
        </w:rPr>
        <w:t xml:space="preserve">public </w:t>
      </w:r>
      <w:r w:rsidR="00C32290" w:rsidRPr="00EA7082">
        <w:rPr>
          <w:rFonts w:ascii="Garamond" w:hAnsi="Garamond" w:cstheme="minorHAnsi"/>
          <w:sz w:val="24"/>
          <w:szCs w:val="24"/>
        </w:rPr>
        <w:t xml:space="preserve">climate was not conducive to </w:t>
      </w:r>
      <w:r w:rsidR="00243FB1" w:rsidRPr="00EA7082">
        <w:rPr>
          <w:rFonts w:ascii="Garamond" w:hAnsi="Garamond" w:cstheme="minorHAnsi"/>
          <w:sz w:val="24"/>
          <w:szCs w:val="24"/>
        </w:rPr>
        <w:t xml:space="preserve">cultural change regarding </w:t>
      </w:r>
      <w:r w:rsidR="00C32290" w:rsidRPr="00EA7082">
        <w:rPr>
          <w:rFonts w:ascii="Garamond" w:hAnsi="Garamond" w:cstheme="minorHAnsi"/>
          <w:sz w:val="24"/>
          <w:szCs w:val="24"/>
        </w:rPr>
        <w:t>se</w:t>
      </w:r>
      <w:r w:rsidR="007A4E7F" w:rsidRPr="00EA7082">
        <w:rPr>
          <w:rFonts w:ascii="Garamond" w:hAnsi="Garamond" w:cstheme="minorHAnsi"/>
          <w:sz w:val="24"/>
          <w:szCs w:val="24"/>
        </w:rPr>
        <w:t>xual violence</w:t>
      </w:r>
      <w:r w:rsidR="00DE1C98" w:rsidRPr="00EA7082">
        <w:rPr>
          <w:rFonts w:ascii="Garamond" w:hAnsi="Garamond" w:cstheme="minorHAnsi"/>
          <w:sz w:val="24"/>
          <w:szCs w:val="24"/>
        </w:rPr>
        <w:t xml:space="preserve">. </w:t>
      </w:r>
      <w:r w:rsidR="00504A6B" w:rsidRPr="00EA7082">
        <w:rPr>
          <w:rFonts w:ascii="Garamond" w:hAnsi="Garamond" w:cstheme="minorHAnsi"/>
          <w:sz w:val="24"/>
          <w:szCs w:val="24"/>
        </w:rPr>
        <w:t>T</w:t>
      </w:r>
      <w:r w:rsidR="0088241F" w:rsidRPr="00EA7082">
        <w:rPr>
          <w:rFonts w:ascii="Garamond" w:hAnsi="Garamond" w:cstheme="minorHAnsi"/>
          <w:sz w:val="24"/>
          <w:szCs w:val="24"/>
        </w:rPr>
        <w:t xml:space="preserve">he UK popular press </w:t>
      </w:r>
      <w:r w:rsidR="001A43B3" w:rsidRPr="00EA7082">
        <w:rPr>
          <w:rFonts w:ascii="Garamond" w:hAnsi="Garamond" w:cstheme="minorHAnsi"/>
          <w:sz w:val="24"/>
          <w:szCs w:val="24"/>
        </w:rPr>
        <w:t xml:space="preserve">contributed to </w:t>
      </w:r>
      <w:r w:rsidR="00C32290" w:rsidRPr="00EA7082">
        <w:rPr>
          <w:rFonts w:ascii="Garamond" w:hAnsi="Garamond" w:cstheme="minorHAnsi"/>
          <w:sz w:val="24"/>
          <w:szCs w:val="24"/>
        </w:rPr>
        <w:t xml:space="preserve">a particular </w:t>
      </w:r>
      <w:r w:rsidR="00504A6B" w:rsidRPr="00EA7082">
        <w:rPr>
          <w:rFonts w:ascii="Garamond" w:hAnsi="Garamond" w:cstheme="minorHAnsi"/>
          <w:sz w:val="24"/>
          <w:szCs w:val="24"/>
        </w:rPr>
        <w:t xml:space="preserve">public </w:t>
      </w:r>
      <w:r w:rsidR="00C32290" w:rsidRPr="00EA7082">
        <w:rPr>
          <w:rFonts w:ascii="Garamond" w:hAnsi="Garamond" w:cstheme="minorHAnsi"/>
          <w:sz w:val="24"/>
          <w:szCs w:val="24"/>
        </w:rPr>
        <w:t>perception</w:t>
      </w:r>
      <w:r w:rsidR="006B7EEB" w:rsidRPr="00EA7082">
        <w:rPr>
          <w:rFonts w:ascii="Garamond" w:hAnsi="Garamond" w:cstheme="minorHAnsi"/>
          <w:sz w:val="24"/>
          <w:szCs w:val="24"/>
        </w:rPr>
        <w:t>:</w:t>
      </w:r>
    </w:p>
    <w:p w14:paraId="458F4D9E" w14:textId="499CF438" w:rsidR="0088241F" w:rsidRPr="00EA7082" w:rsidRDefault="00CA6679" w:rsidP="006B7EEB">
      <w:pPr>
        <w:spacing w:line="360" w:lineRule="auto"/>
        <w:ind w:left="284"/>
        <w:rPr>
          <w:rFonts w:ascii="Garamond" w:hAnsi="Garamond" w:cstheme="minorHAnsi"/>
          <w:sz w:val="24"/>
          <w:szCs w:val="24"/>
        </w:rPr>
      </w:pPr>
      <w:r w:rsidRPr="00EA7082">
        <w:rPr>
          <w:rFonts w:ascii="Garamond" w:hAnsi="Garamond" w:cstheme="minorHAnsi"/>
          <w:sz w:val="24"/>
          <w:szCs w:val="24"/>
        </w:rPr>
        <w:t xml:space="preserve"> </w:t>
      </w:r>
      <w:r w:rsidR="006B7EEB" w:rsidRPr="00EA7082">
        <w:rPr>
          <w:rFonts w:ascii="Garamond" w:hAnsi="Garamond" w:cstheme="minorHAnsi"/>
          <w:sz w:val="24"/>
          <w:szCs w:val="24"/>
        </w:rPr>
        <w:t>D</w:t>
      </w:r>
      <w:r w:rsidR="0088241F" w:rsidRPr="00EA7082">
        <w:rPr>
          <w:rFonts w:ascii="Garamond" w:eastAsia="Calibri" w:hAnsi="Garamond" w:cs="Calibri"/>
          <w:sz w:val="24"/>
          <w:szCs w:val="24"/>
        </w:rPr>
        <w:t>escriptions of campus 'mating games', promiscuity, 'fuck a fresher weeks' and drinking…conveyed to the world beyond the campus that students were significantly different. That they seemed to willingly engage in dangerous sexual games that so</w:t>
      </w:r>
      <w:r w:rsidR="005D1644" w:rsidRPr="00EA7082">
        <w:rPr>
          <w:rFonts w:ascii="Garamond" w:eastAsia="Calibri" w:hAnsi="Garamond" w:cs="Calibri"/>
          <w:sz w:val="24"/>
          <w:szCs w:val="24"/>
        </w:rPr>
        <w:t xml:space="preserve">metimes went wrong </w:t>
      </w:r>
      <w:r w:rsidR="0088241F" w:rsidRPr="00EA7082">
        <w:rPr>
          <w:rFonts w:ascii="Garamond" w:eastAsia="Calibri" w:hAnsi="Garamond" w:cs="Calibri"/>
          <w:sz w:val="24"/>
          <w:szCs w:val="24"/>
        </w:rPr>
        <w:t>(</w:t>
      </w:r>
      <w:r w:rsidR="00F84CB6" w:rsidRPr="00EA7082">
        <w:rPr>
          <w:rFonts w:ascii="Garamond" w:eastAsia="Calibri" w:hAnsi="Garamond" w:cs="Calibri"/>
          <w:sz w:val="24"/>
          <w:szCs w:val="24"/>
        </w:rPr>
        <w:t>Carter</w:t>
      </w:r>
      <w:r w:rsidR="0088241F" w:rsidRPr="00EA7082">
        <w:rPr>
          <w:rFonts w:ascii="Garamond" w:eastAsia="Calibri" w:hAnsi="Garamond" w:cs="Calibri"/>
          <w:sz w:val="24"/>
          <w:szCs w:val="24"/>
        </w:rPr>
        <w:t xml:space="preserve"> et</w:t>
      </w:r>
      <w:r w:rsidR="00243FB1" w:rsidRPr="00EA7082">
        <w:rPr>
          <w:rFonts w:ascii="Garamond" w:eastAsia="Calibri" w:hAnsi="Garamond" w:cs="Calibri"/>
          <w:sz w:val="24"/>
          <w:szCs w:val="24"/>
        </w:rPr>
        <w:t xml:space="preserve"> </w:t>
      </w:r>
      <w:r w:rsidR="0088241F" w:rsidRPr="00EA7082">
        <w:rPr>
          <w:rFonts w:ascii="Garamond" w:eastAsia="Calibri" w:hAnsi="Garamond" w:cs="Calibri"/>
          <w:sz w:val="24"/>
          <w:szCs w:val="24"/>
        </w:rPr>
        <w:t>al.</w:t>
      </w:r>
      <w:r w:rsidR="00243FB1" w:rsidRPr="00EA7082">
        <w:rPr>
          <w:rFonts w:ascii="Garamond" w:eastAsia="Calibri" w:hAnsi="Garamond" w:cs="Calibri"/>
          <w:sz w:val="24"/>
          <w:szCs w:val="24"/>
        </w:rPr>
        <w:t>,</w:t>
      </w:r>
      <w:r w:rsidR="0088241F" w:rsidRPr="00EA7082">
        <w:rPr>
          <w:rFonts w:ascii="Garamond" w:eastAsia="Calibri" w:hAnsi="Garamond" w:cs="Calibri"/>
          <w:sz w:val="24"/>
          <w:szCs w:val="24"/>
        </w:rPr>
        <w:t xml:space="preserve"> 1997: 1</w:t>
      </w:r>
      <w:r w:rsidR="00F84CB6" w:rsidRPr="00EA7082">
        <w:rPr>
          <w:rFonts w:ascii="Garamond" w:eastAsia="Calibri" w:hAnsi="Garamond" w:cs="Calibri"/>
          <w:sz w:val="24"/>
          <w:szCs w:val="24"/>
        </w:rPr>
        <w:t>6</w:t>
      </w:r>
      <w:r w:rsidR="0088241F" w:rsidRPr="00EA7082">
        <w:rPr>
          <w:rFonts w:ascii="Garamond" w:eastAsia="Calibri" w:hAnsi="Garamond" w:cs="Calibri"/>
          <w:sz w:val="24"/>
          <w:szCs w:val="24"/>
        </w:rPr>
        <w:t>).</w:t>
      </w:r>
      <w:r w:rsidR="00631D47" w:rsidRPr="00EA7082">
        <w:rPr>
          <w:rFonts w:ascii="Garamond" w:eastAsia="Calibri" w:hAnsi="Garamond" w:cs="Calibri"/>
          <w:sz w:val="24"/>
          <w:szCs w:val="24"/>
        </w:rPr>
        <w:t xml:space="preserve"> </w:t>
      </w:r>
    </w:p>
    <w:p w14:paraId="767DACB9" w14:textId="77777777" w:rsidR="00504A6B" w:rsidRPr="00EA7082" w:rsidRDefault="00C27F9E" w:rsidP="006B7EEB">
      <w:pPr>
        <w:spacing w:line="360" w:lineRule="auto"/>
        <w:rPr>
          <w:rFonts w:ascii="Garamond" w:hAnsi="Garamond" w:cstheme="minorHAnsi"/>
          <w:sz w:val="24"/>
          <w:szCs w:val="24"/>
        </w:rPr>
      </w:pPr>
      <w:r w:rsidRPr="00EA7082">
        <w:rPr>
          <w:rFonts w:ascii="Garamond" w:hAnsi="Garamond" w:cstheme="minorHAnsi"/>
          <w:sz w:val="24"/>
          <w:szCs w:val="24"/>
        </w:rPr>
        <w:t>Th</w:t>
      </w:r>
      <w:r w:rsidR="00DE1C98" w:rsidRPr="00EA7082">
        <w:rPr>
          <w:rFonts w:ascii="Garamond" w:hAnsi="Garamond" w:cstheme="minorHAnsi"/>
          <w:sz w:val="24"/>
          <w:szCs w:val="24"/>
        </w:rPr>
        <w:t>e reaction to the Donnellan case, in part,</w:t>
      </w:r>
      <w:r w:rsidRPr="00EA7082">
        <w:rPr>
          <w:rFonts w:ascii="Garamond" w:hAnsi="Garamond" w:cstheme="minorHAnsi"/>
          <w:sz w:val="24"/>
          <w:szCs w:val="24"/>
        </w:rPr>
        <w:t xml:space="preserve"> led to policy </w:t>
      </w:r>
      <w:r w:rsidR="001A15EF" w:rsidRPr="00EA7082">
        <w:rPr>
          <w:rFonts w:ascii="Garamond" w:hAnsi="Garamond" w:cstheme="minorHAnsi"/>
          <w:sz w:val="24"/>
          <w:szCs w:val="24"/>
        </w:rPr>
        <w:t>guidance, which</w:t>
      </w:r>
      <w:r w:rsidR="008C646E" w:rsidRPr="00EA7082">
        <w:rPr>
          <w:rFonts w:ascii="Garamond" w:hAnsi="Garamond" w:cstheme="minorHAnsi"/>
          <w:sz w:val="24"/>
          <w:szCs w:val="24"/>
        </w:rPr>
        <w:t xml:space="preserve"> prohibited</w:t>
      </w:r>
      <w:r w:rsidR="00C67959" w:rsidRPr="00EA7082">
        <w:rPr>
          <w:rFonts w:ascii="Garamond" w:hAnsi="Garamond" w:cstheme="minorHAnsi"/>
          <w:sz w:val="24"/>
          <w:szCs w:val="24"/>
        </w:rPr>
        <w:t xml:space="preserve"> universities in the UK from internal investigation</w:t>
      </w:r>
      <w:r w:rsidR="00F730E8" w:rsidRPr="00EA7082">
        <w:rPr>
          <w:rFonts w:ascii="Garamond" w:hAnsi="Garamond" w:cstheme="minorHAnsi"/>
          <w:sz w:val="24"/>
          <w:szCs w:val="24"/>
        </w:rPr>
        <w:t>. O</w:t>
      </w:r>
      <w:r w:rsidR="0088241F" w:rsidRPr="00EA7082">
        <w:rPr>
          <w:rFonts w:ascii="Garamond" w:hAnsi="Garamond" w:cstheme="minorHAnsi"/>
          <w:sz w:val="24"/>
          <w:szCs w:val="24"/>
        </w:rPr>
        <w:t xml:space="preserve">ne year later, the </w:t>
      </w:r>
      <w:r w:rsidR="00AC6B4D" w:rsidRPr="00EA7082">
        <w:rPr>
          <w:rFonts w:ascii="Garamond" w:hAnsi="Garamond" w:cstheme="minorHAnsi"/>
          <w:sz w:val="24"/>
          <w:szCs w:val="24"/>
        </w:rPr>
        <w:t>CVCP</w:t>
      </w:r>
      <w:r w:rsidR="0088241F" w:rsidRPr="00EA7082">
        <w:rPr>
          <w:rFonts w:ascii="Garamond" w:hAnsi="Garamond" w:cstheme="minorHAnsi"/>
          <w:sz w:val="24"/>
          <w:szCs w:val="24"/>
        </w:rPr>
        <w:t xml:space="preserve"> </w:t>
      </w:r>
      <w:r w:rsidR="00AC6B4D" w:rsidRPr="00EA7082">
        <w:rPr>
          <w:rFonts w:ascii="Garamond" w:hAnsi="Garamond" w:cstheme="minorHAnsi"/>
          <w:sz w:val="24"/>
          <w:szCs w:val="24"/>
        </w:rPr>
        <w:t>(</w:t>
      </w:r>
      <w:r w:rsidR="0088241F" w:rsidRPr="00EA7082">
        <w:rPr>
          <w:rFonts w:ascii="Garamond" w:hAnsi="Garamond" w:cstheme="minorHAnsi"/>
          <w:sz w:val="24"/>
          <w:szCs w:val="24"/>
        </w:rPr>
        <w:t>1994), published the ‘Final Report of the Task Force on Student Disciplinary Procedures’, commonly referred to as the Zellick Report</w:t>
      </w:r>
      <w:r w:rsidR="006B7D1D" w:rsidRPr="00EA7082">
        <w:rPr>
          <w:rFonts w:ascii="Garamond" w:hAnsi="Garamond" w:cstheme="minorHAnsi"/>
          <w:sz w:val="24"/>
          <w:szCs w:val="24"/>
        </w:rPr>
        <w:t>,</w:t>
      </w:r>
      <w:r w:rsidR="00F730E8" w:rsidRPr="00EA7082">
        <w:rPr>
          <w:rFonts w:ascii="Garamond" w:hAnsi="Garamond" w:cstheme="minorHAnsi"/>
          <w:sz w:val="24"/>
          <w:szCs w:val="24"/>
        </w:rPr>
        <w:t xml:space="preserve"> driving policy direction</w:t>
      </w:r>
      <w:r w:rsidR="006B7D1D" w:rsidRPr="00EA7082">
        <w:rPr>
          <w:rFonts w:ascii="Garamond" w:hAnsi="Garamond" w:cstheme="minorHAnsi"/>
          <w:sz w:val="24"/>
          <w:szCs w:val="24"/>
        </w:rPr>
        <w:t xml:space="preserve"> for the next twenty years</w:t>
      </w:r>
      <w:r w:rsidR="00504A6B" w:rsidRPr="00EA7082">
        <w:rPr>
          <w:rFonts w:ascii="Garamond" w:hAnsi="Garamond" w:cstheme="minorHAnsi"/>
          <w:sz w:val="24"/>
          <w:szCs w:val="24"/>
        </w:rPr>
        <w:t>:</w:t>
      </w:r>
    </w:p>
    <w:p w14:paraId="4F639682" w14:textId="3192C17E" w:rsidR="00504A6B" w:rsidRPr="00EA7082" w:rsidRDefault="00504A6B" w:rsidP="00504A6B">
      <w:pPr>
        <w:spacing w:line="360" w:lineRule="auto"/>
        <w:ind w:left="284"/>
        <w:rPr>
          <w:rFonts w:ascii="Garamond" w:eastAsia="Calibri" w:hAnsi="Garamond" w:cs="Calibri"/>
          <w:sz w:val="24"/>
          <w:szCs w:val="24"/>
          <w:lang w:eastAsia="en-GB"/>
        </w:rPr>
      </w:pPr>
      <w:r w:rsidRPr="00EA7082">
        <w:rPr>
          <w:rFonts w:ascii="Garamond" w:eastAsia="Calibri" w:hAnsi="Garamond" w:cs="Calibri"/>
          <w:sz w:val="24"/>
          <w:szCs w:val="24"/>
          <w:lang w:eastAsia="en-GB"/>
        </w:rPr>
        <w:lastRenderedPageBreak/>
        <w:t>I</w:t>
      </w:r>
      <w:r w:rsidR="0088241F" w:rsidRPr="00EA7082">
        <w:rPr>
          <w:rFonts w:ascii="Garamond" w:eastAsia="Calibri" w:hAnsi="Garamond" w:cs="Calibri"/>
          <w:sz w:val="24"/>
          <w:szCs w:val="24"/>
          <w:lang w:eastAsia="en-GB"/>
        </w:rPr>
        <w:t xml:space="preserve">n future no University should act as King's College had. Unless the victim is prepared to go to the police and thereafter proceed to court, Zellick argued, the University should take no action against the perpetrator </w:t>
      </w:r>
      <w:r w:rsidR="00F84CB6" w:rsidRPr="00EA7082">
        <w:rPr>
          <w:rFonts w:ascii="Garamond" w:eastAsia="Calibri" w:hAnsi="Garamond" w:cs="Calibri"/>
          <w:sz w:val="24"/>
          <w:szCs w:val="24"/>
          <w:lang w:eastAsia="en-GB"/>
        </w:rPr>
        <w:t>(Carter</w:t>
      </w:r>
      <w:r w:rsidR="00AC6B4D" w:rsidRPr="00EA7082">
        <w:rPr>
          <w:rFonts w:ascii="Garamond" w:eastAsia="Calibri" w:hAnsi="Garamond" w:cs="Calibri"/>
          <w:sz w:val="24"/>
          <w:szCs w:val="24"/>
          <w:lang w:eastAsia="en-GB"/>
        </w:rPr>
        <w:t xml:space="preserve"> et </w:t>
      </w:r>
      <w:r w:rsidR="0088241F" w:rsidRPr="00EA7082">
        <w:rPr>
          <w:rFonts w:ascii="Garamond" w:eastAsia="Calibri" w:hAnsi="Garamond" w:cs="Calibri"/>
          <w:sz w:val="24"/>
          <w:szCs w:val="24"/>
          <w:lang w:eastAsia="en-GB"/>
        </w:rPr>
        <w:t>al., 1997: 1</w:t>
      </w:r>
      <w:r w:rsidR="00F84CB6" w:rsidRPr="00EA7082">
        <w:rPr>
          <w:rFonts w:ascii="Garamond" w:eastAsia="Calibri" w:hAnsi="Garamond" w:cs="Calibri"/>
          <w:sz w:val="24"/>
          <w:szCs w:val="24"/>
          <w:lang w:eastAsia="en-GB"/>
        </w:rPr>
        <w:t>7</w:t>
      </w:r>
      <w:r w:rsidR="0088241F" w:rsidRPr="00EA7082">
        <w:rPr>
          <w:rFonts w:ascii="Garamond" w:eastAsia="Calibri" w:hAnsi="Garamond" w:cs="Calibri"/>
          <w:sz w:val="24"/>
          <w:szCs w:val="24"/>
          <w:lang w:eastAsia="en-GB"/>
        </w:rPr>
        <w:t xml:space="preserve">). </w:t>
      </w:r>
    </w:p>
    <w:p w14:paraId="4FB9AFD0" w14:textId="6255869B" w:rsidR="0088241F" w:rsidRPr="00EA7082" w:rsidRDefault="00C67959" w:rsidP="00DF4CDD">
      <w:pPr>
        <w:spacing w:line="360" w:lineRule="auto"/>
        <w:rPr>
          <w:rFonts w:ascii="Garamond" w:hAnsi="Garamond"/>
          <w:sz w:val="24"/>
          <w:szCs w:val="24"/>
        </w:rPr>
      </w:pPr>
      <w:r w:rsidRPr="00EA7082">
        <w:rPr>
          <w:rFonts w:ascii="Garamond" w:hAnsi="Garamond"/>
          <w:sz w:val="24"/>
          <w:szCs w:val="24"/>
        </w:rPr>
        <w:t>More recently</w:t>
      </w:r>
      <w:r w:rsidR="00E20DFA" w:rsidRPr="00EA7082">
        <w:rPr>
          <w:rFonts w:ascii="Garamond" w:hAnsi="Garamond"/>
          <w:sz w:val="24"/>
          <w:szCs w:val="24"/>
        </w:rPr>
        <w:t>,</w:t>
      </w:r>
      <w:r w:rsidRPr="00EA7082">
        <w:rPr>
          <w:rFonts w:ascii="Garamond" w:hAnsi="Garamond"/>
          <w:sz w:val="24"/>
          <w:szCs w:val="24"/>
        </w:rPr>
        <w:t xml:space="preserve"> </w:t>
      </w:r>
      <w:r w:rsidR="007213D6" w:rsidRPr="00EA7082">
        <w:rPr>
          <w:rFonts w:ascii="Garamond" w:hAnsi="Garamond"/>
          <w:sz w:val="24"/>
          <w:szCs w:val="24"/>
        </w:rPr>
        <w:t xml:space="preserve">student </w:t>
      </w:r>
      <w:r w:rsidRPr="00EA7082">
        <w:rPr>
          <w:rFonts w:ascii="Garamond" w:hAnsi="Garamond"/>
          <w:sz w:val="24"/>
          <w:szCs w:val="24"/>
        </w:rPr>
        <w:t>activism has challenged Zellick, with t</w:t>
      </w:r>
      <w:r w:rsidR="0088241F" w:rsidRPr="00EA7082">
        <w:rPr>
          <w:rFonts w:ascii="Garamond" w:hAnsi="Garamond"/>
          <w:sz w:val="24"/>
          <w:szCs w:val="24"/>
        </w:rPr>
        <w:t>he NUS call</w:t>
      </w:r>
      <w:r w:rsidRPr="00EA7082">
        <w:rPr>
          <w:rFonts w:ascii="Garamond" w:hAnsi="Garamond"/>
          <w:sz w:val="24"/>
          <w:szCs w:val="24"/>
        </w:rPr>
        <w:t>ing</w:t>
      </w:r>
      <w:r w:rsidR="0088241F" w:rsidRPr="00EA7082">
        <w:rPr>
          <w:rFonts w:ascii="Garamond" w:hAnsi="Garamond"/>
          <w:sz w:val="24"/>
          <w:szCs w:val="24"/>
        </w:rPr>
        <w:t xml:space="preserve"> into question </w:t>
      </w:r>
      <w:r w:rsidR="00E20DFA" w:rsidRPr="00EA7082">
        <w:rPr>
          <w:rFonts w:ascii="Garamond" w:hAnsi="Garamond"/>
          <w:sz w:val="24"/>
          <w:szCs w:val="24"/>
        </w:rPr>
        <w:t>its</w:t>
      </w:r>
      <w:r w:rsidR="0088241F" w:rsidRPr="00EA7082">
        <w:rPr>
          <w:rFonts w:ascii="Garamond" w:hAnsi="Garamond"/>
          <w:sz w:val="24"/>
          <w:szCs w:val="24"/>
        </w:rPr>
        <w:t xml:space="preserve"> accuracy and legality</w:t>
      </w:r>
      <w:r w:rsidR="00A01827" w:rsidRPr="00EA7082">
        <w:rPr>
          <w:rFonts w:ascii="Garamond" w:hAnsi="Garamond"/>
          <w:sz w:val="24"/>
          <w:szCs w:val="24"/>
        </w:rPr>
        <w:t xml:space="preserve"> (</w:t>
      </w:r>
      <w:r w:rsidR="0088241F" w:rsidRPr="00EA7082">
        <w:rPr>
          <w:rFonts w:ascii="Garamond" w:hAnsi="Garamond"/>
          <w:sz w:val="24"/>
          <w:szCs w:val="24"/>
        </w:rPr>
        <w:t xml:space="preserve">NUS, 2015). Unlike the US, which already had a substantial body of empirical evidence, </w:t>
      </w:r>
      <w:r w:rsidR="0088241F" w:rsidRPr="00EA7082">
        <w:rPr>
          <w:rFonts w:ascii="Garamond" w:hAnsi="Garamond" w:cs="Arial"/>
          <w:sz w:val="24"/>
          <w:szCs w:val="24"/>
        </w:rPr>
        <w:t>(Koss</w:t>
      </w:r>
      <w:r w:rsidR="00AC6B4D" w:rsidRPr="00EA7082">
        <w:rPr>
          <w:rFonts w:ascii="Garamond" w:hAnsi="Garamond" w:cs="Arial"/>
          <w:sz w:val="24"/>
          <w:szCs w:val="24"/>
        </w:rPr>
        <w:t xml:space="preserve"> et al.,</w:t>
      </w:r>
      <w:r w:rsidR="0088241F" w:rsidRPr="00EA7082">
        <w:rPr>
          <w:rFonts w:ascii="Garamond" w:hAnsi="Garamond" w:cs="Arial"/>
          <w:sz w:val="24"/>
          <w:szCs w:val="24"/>
        </w:rPr>
        <w:t xml:space="preserve"> 1987; Warshaw, 1988; White and Koss, 1991), </w:t>
      </w:r>
      <w:r w:rsidR="0088241F" w:rsidRPr="00EA7082">
        <w:rPr>
          <w:rFonts w:ascii="Garamond" w:hAnsi="Garamond"/>
          <w:sz w:val="24"/>
          <w:szCs w:val="24"/>
        </w:rPr>
        <w:t>the NUS Report (2010) ‘Hidden Marks’,</w:t>
      </w:r>
      <w:r w:rsidR="0088241F" w:rsidRPr="00EA7082">
        <w:rPr>
          <w:rFonts w:ascii="Garamond" w:hAnsi="Garamond"/>
          <w:i/>
          <w:sz w:val="24"/>
          <w:szCs w:val="24"/>
        </w:rPr>
        <w:t xml:space="preserve"> </w:t>
      </w:r>
      <w:r w:rsidR="0088241F" w:rsidRPr="00EA7082">
        <w:rPr>
          <w:rFonts w:ascii="Garamond" w:hAnsi="Garamond"/>
          <w:sz w:val="24"/>
          <w:szCs w:val="24"/>
        </w:rPr>
        <w:t xml:space="preserve">was the first UK nationwide research into campus sexual violence. </w:t>
      </w:r>
      <w:r w:rsidR="00857F78" w:rsidRPr="00EA7082">
        <w:rPr>
          <w:rFonts w:ascii="Garamond" w:hAnsi="Garamond"/>
          <w:sz w:val="24"/>
          <w:szCs w:val="24"/>
        </w:rPr>
        <w:t xml:space="preserve">The NUS is a powerful special interest group and galvanised activism. </w:t>
      </w:r>
      <w:r w:rsidR="00C27F9E" w:rsidRPr="00EA7082">
        <w:rPr>
          <w:rFonts w:ascii="Garamond" w:hAnsi="Garamond"/>
          <w:sz w:val="24"/>
          <w:szCs w:val="24"/>
        </w:rPr>
        <w:t>T</w:t>
      </w:r>
      <w:r w:rsidR="00BC6E0D" w:rsidRPr="00EA7082">
        <w:rPr>
          <w:rFonts w:ascii="Garamond" w:hAnsi="Garamond"/>
          <w:sz w:val="24"/>
          <w:szCs w:val="24"/>
        </w:rPr>
        <w:t>he NUS</w:t>
      </w:r>
      <w:r w:rsidR="00857F78" w:rsidRPr="00EA7082">
        <w:rPr>
          <w:rFonts w:ascii="Garamond" w:hAnsi="Garamond"/>
          <w:sz w:val="24"/>
          <w:szCs w:val="24"/>
        </w:rPr>
        <w:t xml:space="preserve"> represents as both insider (in terms of the university) and outsider (in terms of government and formal </w:t>
      </w:r>
      <w:r w:rsidR="005D4110" w:rsidRPr="00EA7082">
        <w:rPr>
          <w:rFonts w:ascii="Garamond" w:hAnsi="Garamond"/>
          <w:sz w:val="24"/>
          <w:szCs w:val="24"/>
        </w:rPr>
        <w:t>decision-making</w:t>
      </w:r>
      <w:r w:rsidR="00857F78" w:rsidRPr="00EA7082">
        <w:rPr>
          <w:rFonts w:ascii="Garamond" w:hAnsi="Garamond"/>
          <w:sz w:val="24"/>
          <w:szCs w:val="24"/>
        </w:rPr>
        <w:t xml:space="preserve"> power)</w:t>
      </w:r>
      <w:r w:rsidR="00C27F9E" w:rsidRPr="00EA7082">
        <w:rPr>
          <w:rFonts w:ascii="Garamond" w:hAnsi="Garamond"/>
          <w:sz w:val="24"/>
          <w:szCs w:val="24"/>
        </w:rPr>
        <w:t xml:space="preserve"> (Kingdon, </w:t>
      </w:r>
      <w:r w:rsidR="007959B1" w:rsidRPr="00EA7082">
        <w:rPr>
          <w:rFonts w:ascii="Garamond" w:hAnsi="Garamond"/>
          <w:sz w:val="24"/>
          <w:szCs w:val="24"/>
        </w:rPr>
        <w:t>1995</w:t>
      </w:r>
      <w:r w:rsidR="00AC6B4D" w:rsidRPr="00EA7082">
        <w:rPr>
          <w:rFonts w:ascii="Garamond" w:hAnsi="Garamond"/>
          <w:sz w:val="24"/>
          <w:szCs w:val="24"/>
        </w:rPr>
        <w:t>,</w:t>
      </w:r>
      <w:r w:rsidR="001A15EF" w:rsidRPr="00EA7082">
        <w:rPr>
          <w:rFonts w:ascii="Garamond" w:hAnsi="Garamond"/>
          <w:sz w:val="24"/>
          <w:szCs w:val="24"/>
        </w:rPr>
        <w:t xml:space="preserve"> 2010</w:t>
      </w:r>
      <w:r w:rsidR="00C27F9E" w:rsidRPr="00EA7082">
        <w:rPr>
          <w:rFonts w:ascii="Garamond" w:hAnsi="Garamond"/>
          <w:sz w:val="24"/>
          <w:szCs w:val="24"/>
        </w:rPr>
        <w:t>)</w:t>
      </w:r>
      <w:r w:rsidR="00857F78" w:rsidRPr="00EA7082">
        <w:rPr>
          <w:rFonts w:ascii="Garamond" w:hAnsi="Garamond"/>
          <w:sz w:val="24"/>
          <w:szCs w:val="24"/>
        </w:rPr>
        <w:t xml:space="preserve">. </w:t>
      </w:r>
      <w:r w:rsidR="00C27F9E" w:rsidRPr="00EA7082">
        <w:rPr>
          <w:rFonts w:ascii="Garamond" w:hAnsi="Garamond"/>
          <w:sz w:val="24"/>
          <w:szCs w:val="24"/>
        </w:rPr>
        <w:t xml:space="preserve">It </w:t>
      </w:r>
      <w:r w:rsidR="00857F78" w:rsidRPr="00EA7082">
        <w:rPr>
          <w:rFonts w:ascii="Garamond" w:hAnsi="Garamond"/>
          <w:sz w:val="24"/>
          <w:szCs w:val="24"/>
        </w:rPr>
        <w:t>has the capacity to act as a bridge between formal government decision makers</w:t>
      </w:r>
      <w:r w:rsidR="00BC6E0D" w:rsidRPr="00EA7082">
        <w:rPr>
          <w:rFonts w:ascii="Garamond" w:hAnsi="Garamond"/>
          <w:sz w:val="24"/>
          <w:szCs w:val="24"/>
        </w:rPr>
        <w:t>, universities, the public</w:t>
      </w:r>
      <w:r w:rsidR="00857F78" w:rsidRPr="00EA7082">
        <w:rPr>
          <w:rFonts w:ascii="Garamond" w:hAnsi="Garamond"/>
          <w:sz w:val="24"/>
          <w:szCs w:val="24"/>
        </w:rPr>
        <w:t xml:space="preserve"> and students. It has all the elements for successful coupling of problems, policies and politics</w:t>
      </w:r>
      <w:r w:rsidR="00BC6E0D" w:rsidRPr="00EA7082">
        <w:rPr>
          <w:rFonts w:ascii="Garamond" w:hAnsi="Garamond"/>
          <w:sz w:val="24"/>
          <w:szCs w:val="24"/>
        </w:rPr>
        <w:t xml:space="preserve"> (</w:t>
      </w:r>
      <w:r w:rsidR="00AC6B4D" w:rsidRPr="00EA7082">
        <w:rPr>
          <w:rFonts w:ascii="Garamond" w:hAnsi="Garamond"/>
          <w:sz w:val="24"/>
          <w:szCs w:val="24"/>
        </w:rPr>
        <w:t>Kingdon, 1995, 2010</w:t>
      </w:r>
      <w:r w:rsidR="00BC6E0D" w:rsidRPr="00EA7082">
        <w:rPr>
          <w:rFonts w:ascii="Garamond" w:hAnsi="Garamond"/>
          <w:sz w:val="24"/>
          <w:szCs w:val="24"/>
        </w:rPr>
        <w:t>)</w:t>
      </w:r>
      <w:r w:rsidR="00857F78" w:rsidRPr="00EA7082">
        <w:rPr>
          <w:rFonts w:ascii="Garamond" w:hAnsi="Garamond"/>
          <w:sz w:val="24"/>
          <w:szCs w:val="24"/>
        </w:rPr>
        <w:t>. It is geographically dispersed and resource-equipped in terms of membership numbers, status and its ability to impact upon economics. The NUS</w:t>
      </w:r>
      <w:r w:rsidR="0088241F" w:rsidRPr="00EA7082">
        <w:rPr>
          <w:rFonts w:ascii="Garamond" w:hAnsi="Garamond"/>
          <w:sz w:val="24"/>
          <w:szCs w:val="24"/>
        </w:rPr>
        <w:t xml:space="preserve"> </w:t>
      </w:r>
      <w:r w:rsidR="00DE1C98" w:rsidRPr="00EA7082">
        <w:rPr>
          <w:rFonts w:ascii="Garamond" w:hAnsi="Garamond"/>
          <w:sz w:val="24"/>
          <w:szCs w:val="24"/>
        </w:rPr>
        <w:t xml:space="preserve">began developing a quantifiable </w:t>
      </w:r>
      <w:r w:rsidR="006B7EEB" w:rsidRPr="00EA7082">
        <w:rPr>
          <w:rFonts w:ascii="Garamond" w:hAnsi="Garamond"/>
          <w:sz w:val="24"/>
          <w:szCs w:val="24"/>
        </w:rPr>
        <w:t xml:space="preserve">evidence </w:t>
      </w:r>
      <w:r w:rsidR="00DE1C98" w:rsidRPr="00EA7082">
        <w:rPr>
          <w:rFonts w:ascii="Garamond" w:hAnsi="Garamond"/>
          <w:sz w:val="24"/>
          <w:szCs w:val="24"/>
        </w:rPr>
        <w:t xml:space="preserve">basis through </w:t>
      </w:r>
      <w:r w:rsidR="0088241F" w:rsidRPr="00EA7082">
        <w:rPr>
          <w:rFonts w:ascii="Garamond" w:hAnsi="Garamond"/>
          <w:sz w:val="24"/>
          <w:szCs w:val="24"/>
        </w:rPr>
        <w:t>deliver</w:t>
      </w:r>
      <w:r w:rsidR="00DE1C98" w:rsidRPr="00EA7082">
        <w:rPr>
          <w:rFonts w:ascii="Garamond" w:hAnsi="Garamond"/>
          <w:sz w:val="24"/>
          <w:szCs w:val="24"/>
        </w:rPr>
        <w:t>y of</w:t>
      </w:r>
      <w:r w:rsidR="0088241F" w:rsidRPr="00EA7082">
        <w:rPr>
          <w:rFonts w:ascii="Garamond" w:hAnsi="Garamond"/>
          <w:sz w:val="24"/>
          <w:szCs w:val="24"/>
        </w:rPr>
        <w:t xml:space="preserve"> an online survey receiving 2058 responses from women students</w:t>
      </w:r>
      <w:r w:rsidR="003A6971" w:rsidRPr="00EA7082">
        <w:rPr>
          <w:rFonts w:ascii="Garamond" w:hAnsi="Garamond"/>
          <w:sz w:val="24"/>
          <w:szCs w:val="24"/>
        </w:rPr>
        <w:t xml:space="preserve"> finding,</w:t>
      </w:r>
      <w:r w:rsidR="0088241F" w:rsidRPr="00EA7082">
        <w:rPr>
          <w:rFonts w:ascii="Garamond" w:hAnsi="Garamond"/>
          <w:sz w:val="24"/>
          <w:szCs w:val="24"/>
        </w:rPr>
        <w:t xml:space="preserve"> ‘68 per cent have experienced some kind of verbal or non-verbal harassment in and around their institution’ (</w:t>
      </w:r>
      <w:r w:rsidR="00C92D29" w:rsidRPr="00EA7082">
        <w:rPr>
          <w:rFonts w:ascii="Garamond" w:hAnsi="Garamond"/>
          <w:sz w:val="24"/>
          <w:szCs w:val="24"/>
        </w:rPr>
        <w:t>NUS, 2010:</w:t>
      </w:r>
      <w:r w:rsidR="0088241F" w:rsidRPr="00EA7082">
        <w:rPr>
          <w:rFonts w:ascii="Garamond" w:hAnsi="Garamond"/>
          <w:sz w:val="24"/>
          <w:szCs w:val="24"/>
        </w:rPr>
        <w:t xml:space="preserve"> 3). </w:t>
      </w:r>
      <w:r w:rsidR="00DE1C98" w:rsidRPr="00EA7082">
        <w:rPr>
          <w:rFonts w:ascii="Garamond" w:hAnsi="Garamond"/>
          <w:sz w:val="24"/>
          <w:szCs w:val="24"/>
        </w:rPr>
        <w:t>S</w:t>
      </w:r>
      <w:r w:rsidR="00631D47" w:rsidRPr="00EA7082">
        <w:rPr>
          <w:rFonts w:ascii="Garamond" w:hAnsi="Garamond"/>
          <w:sz w:val="24"/>
          <w:szCs w:val="24"/>
        </w:rPr>
        <w:t>ocial media enabled this survey to gather momentum</w:t>
      </w:r>
      <w:r w:rsidR="00DE1C98" w:rsidRPr="00EA7082">
        <w:rPr>
          <w:rFonts w:ascii="Garamond" w:hAnsi="Garamond"/>
          <w:sz w:val="24"/>
          <w:szCs w:val="24"/>
        </w:rPr>
        <w:t xml:space="preserve"> and for its results to become more widely known</w:t>
      </w:r>
      <w:r w:rsidR="00C92D29" w:rsidRPr="00EA7082">
        <w:rPr>
          <w:rFonts w:ascii="Garamond" w:hAnsi="Garamond"/>
          <w:sz w:val="24"/>
          <w:szCs w:val="24"/>
        </w:rPr>
        <w:t xml:space="preserve">. </w:t>
      </w:r>
      <w:r w:rsidR="0088241F" w:rsidRPr="00EA7082">
        <w:rPr>
          <w:rFonts w:ascii="Garamond" w:hAnsi="Garamond"/>
          <w:sz w:val="24"/>
          <w:szCs w:val="24"/>
        </w:rPr>
        <w:t xml:space="preserve">Olivia Bailey, the NUS National Women’s Officer at the time </w:t>
      </w:r>
      <w:r w:rsidR="00C92D29" w:rsidRPr="00EA7082">
        <w:rPr>
          <w:rFonts w:ascii="Garamond" w:hAnsi="Garamond"/>
          <w:sz w:val="24"/>
          <w:szCs w:val="24"/>
        </w:rPr>
        <w:t xml:space="preserve">who </w:t>
      </w:r>
      <w:r w:rsidR="008E2EA6" w:rsidRPr="00EA7082">
        <w:rPr>
          <w:rFonts w:ascii="Garamond" w:hAnsi="Garamond"/>
          <w:sz w:val="24"/>
          <w:szCs w:val="24"/>
        </w:rPr>
        <w:t>represents the qualities of King</w:t>
      </w:r>
      <w:r w:rsidR="00C92D29" w:rsidRPr="00EA7082">
        <w:rPr>
          <w:rFonts w:ascii="Garamond" w:hAnsi="Garamond"/>
          <w:sz w:val="24"/>
          <w:szCs w:val="24"/>
        </w:rPr>
        <w:t>d</w:t>
      </w:r>
      <w:r w:rsidR="008E2EA6" w:rsidRPr="00EA7082">
        <w:rPr>
          <w:rFonts w:ascii="Garamond" w:hAnsi="Garamond"/>
          <w:sz w:val="24"/>
          <w:szCs w:val="24"/>
        </w:rPr>
        <w:t>on’s (</w:t>
      </w:r>
      <w:r w:rsidR="007959B1" w:rsidRPr="00EA7082">
        <w:rPr>
          <w:rFonts w:ascii="Garamond" w:hAnsi="Garamond"/>
          <w:sz w:val="24"/>
          <w:szCs w:val="24"/>
        </w:rPr>
        <w:t>1995</w:t>
      </w:r>
      <w:r w:rsidR="001A15EF" w:rsidRPr="00EA7082">
        <w:rPr>
          <w:rFonts w:ascii="Garamond" w:hAnsi="Garamond"/>
          <w:sz w:val="24"/>
          <w:szCs w:val="24"/>
        </w:rPr>
        <w:t>; 2010</w:t>
      </w:r>
      <w:r w:rsidR="008E2EA6" w:rsidRPr="00EA7082">
        <w:rPr>
          <w:rFonts w:ascii="Garamond" w:hAnsi="Garamond"/>
          <w:sz w:val="24"/>
          <w:szCs w:val="24"/>
        </w:rPr>
        <w:t>) policy entrep</w:t>
      </w:r>
      <w:r w:rsidR="00C92D29" w:rsidRPr="00EA7082">
        <w:rPr>
          <w:rFonts w:ascii="Garamond" w:hAnsi="Garamond"/>
          <w:sz w:val="24"/>
          <w:szCs w:val="24"/>
        </w:rPr>
        <w:t>reneur</w:t>
      </w:r>
      <w:r w:rsidR="00920807" w:rsidRPr="00EA7082">
        <w:rPr>
          <w:rFonts w:ascii="Garamond" w:hAnsi="Garamond"/>
          <w:sz w:val="24"/>
          <w:szCs w:val="24"/>
        </w:rPr>
        <w:t xml:space="preserve"> (experience, advocacy and authority)</w:t>
      </w:r>
      <w:r w:rsidR="008E2EA6" w:rsidRPr="00EA7082">
        <w:rPr>
          <w:rFonts w:ascii="Garamond" w:hAnsi="Garamond"/>
          <w:sz w:val="24"/>
          <w:szCs w:val="24"/>
        </w:rPr>
        <w:t xml:space="preserve"> </w:t>
      </w:r>
      <w:r w:rsidR="0088241F" w:rsidRPr="00EA7082">
        <w:rPr>
          <w:rFonts w:ascii="Garamond" w:hAnsi="Garamond"/>
          <w:sz w:val="24"/>
          <w:szCs w:val="24"/>
        </w:rPr>
        <w:t>said the Report was ‘a wake-up call’ and ‘just the start of the work that the NUS Women’s Campaign will be undertaking’ (</w:t>
      </w:r>
      <w:r w:rsidR="00920807" w:rsidRPr="00EA7082">
        <w:rPr>
          <w:rFonts w:ascii="Garamond" w:hAnsi="Garamond"/>
          <w:sz w:val="24"/>
          <w:szCs w:val="24"/>
        </w:rPr>
        <w:t>NUS, 2010</w:t>
      </w:r>
      <w:r w:rsidR="00AC6B4D" w:rsidRPr="00EA7082">
        <w:rPr>
          <w:rFonts w:ascii="Garamond" w:hAnsi="Garamond"/>
          <w:sz w:val="24"/>
          <w:szCs w:val="24"/>
        </w:rPr>
        <w:t>;</w:t>
      </w:r>
      <w:r w:rsidR="0088241F" w:rsidRPr="00EA7082">
        <w:rPr>
          <w:rFonts w:ascii="Garamond" w:hAnsi="Garamond"/>
          <w:sz w:val="24"/>
          <w:szCs w:val="24"/>
        </w:rPr>
        <w:t xml:space="preserve"> foreword).</w:t>
      </w:r>
      <w:r w:rsidR="00D1141C" w:rsidRPr="00EA7082">
        <w:rPr>
          <w:rFonts w:ascii="Garamond" w:hAnsi="Garamond"/>
          <w:sz w:val="24"/>
          <w:szCs w:val="24"/>
        </w:rPr>
        <w:t xml:space="preserve"> </w:t>
      </w:r>
    </w:p>
    <w:p w14:paraId="31F87089" w14:textId="2D384B3B" w:rsidR="00131280" w:rsidRPr="00EA7082" w:rsidRDefault="0088241F" w:rsidP="00CD0496">
      <w:pPr>
        <w:spacing w:line="360" w:lineRule="auto"/>
        <w:ind w:firstLine="720"/>
        <w:rPr>
          <w:rFonts w:ascii="Garamond" w:hAnsi="Garamond"/>
          <w:sz w:val="24"/>
          <w:szCs w:val="24"/>
        </w:rPr>
      </w:pPr>
      <w:r w:rsidRPr="00EA7082">
        <w:rPr>
          <w:rFonts w:ascii="Garamond" w:hAnsi="Garamond"/>
          <w:sz w:val="24"/>
          <w:szCs w:val="24"/>
        </w:rPr>
        <w:t>In the UK and US</w:t>
      </w:r>
      <w:r w:rsidR="00EA52B7" w:rsidRPr="00EA7082">
        <w:rPr>
          <w:rFonts w:ascii="Garamond" w:hAnsi="Garamond"/>
          <w:sz w:val="24"/>
          <w:szCs w:val="24"/>
        </w:rPr>
        <w:t>,</w:t>
      </w:r>
      <w:r w:rsidRPr="00EA7082">
        <w:rPr>
          <w:rFonts w:ascii="Garamond" w:hAnsi="Garamond"/>
          <w:sz w:val="24"/>
          <w:szCs w:val="24"/>
        </w:rPr>
        <w:t xml:space="preserve"> high profile cases of sexual violence on campus often push forward change through student activism (e.g. Donnellan, Ramey in the UK; Turner, Kinsman</w:t>
      </w:r>
      <w:r w:rsidR="00EA52B7" w:rsidRPr="00EA7082">
        <w:rPr>
          <w:rFonts w:ascii="Garamond" w:hAnsi="Garamond"/>
          <w:sz w:val="24"/>
          <w:szCs w:val="24"/>
        </w:rPr>
        <w:t>, Sulkowicz</w:t>
      </w:r>
      <w:r w:rsidRPr="00EA7082">
        <w:rPr>
          <w:rFonts w:ascii="Garamond" w:hAnsi="Garamond"/>
          <w:sz w:val="24"/>
          <w:szCs w:val="24"/>
        </w:rPr>
        <w:t xml:space="preserve"> in the US)</w:t>
      </w:r>
      <w:r w:rsidR="008F5524" w:rsidRPr="00EA7082">
        <w:rPr>
          <w:rFonts w:ascii="Garamond" w:hAnsi="Garamond"/>
          <w:sz w:val="24"/>
          <w:szCs w:val="24"/>
        </w:rPr>
        <w:t xml:space="preserve"> social media plays a strong part in this</w:t>
      </w:r>
      <w:r w:rsidRPr="00EA7082">
        <w:rPr>
          <w:rFonts w:ascii="Garamond" w:hAnsi="Garamond"/>
          <w:sz w:val="24"/>
          <w:szCs w:val="24"/>
        </w:rPr>
        <w:t xml:space="preserve">. </w:t>
      </w:r>
      <w:r w:rsidR="00DE1C98" w:rsidRPr="00EA7082">
        <w:rPr>
          <w:rFonts w:ascii="Garamond" w:hAnsi="Garamond"/>
          <w:sz w:val="24"/>
          <w:szCs w:val="24"/>
        </w:rPr>
        <w:t>However, t</w:t>
      </w:r>
      <w:r w:rsidR="00183D0A" w:rsidRPr="00EA7082">
        <w:rPr>
          <w:rFonts w:ascii="Garamond" w:hAnsi="Garamond"/>
          <w:sz w:val="24"/>
          <w:szCs w:val="24"/>
        </w:rPr>
        <w:t>his can be at high personal cost to those involved</w:t>
      </w:r>
      <w:r w:rsidR="008F5524" w:rsidRPr="00EA7082">
        <w:rPr>
          <w:rFonts w:ascii="Garamond" w:hAnsi="Garamond"/>
          <w:sz w:val="24"/>
          <w:szCs w:val="24"/>
        </w:rPr>
        <w:t xml:space="preserve"> whose private experiences then become part of the public domain. They may find themselves reluctantly occupying the space of activism</w:t>
      </w:r>
      <w:r w:rsidR="00A97FD1" w:rsidRPr="00EA7082">
        <w:rPr>
          <w:rFonts w:ascii="Garamond" w:hAnsi="Garamond"/>
          <w:sz w:val="24"/>
          <w:szCs w:val="24"/>
        </w:rPr>
        <w:t>.</w:t>
      </w:r>
      <w:r w:rsidR="000D2F9F" w:rsidRPr="00EA7082">
        <w:rPr>
          <w:rFonts w:ascii="Garamond" w:hAnsi="Garamond"/>
          <w:sz w:val="24"/>
          <w:szCs w:val="24"/>
        </w:rPr>
        <w:t xml:space="preserve"> </w:t>
      </w:r>
    </w:p>
    <w:p w14:paraId="219A933C" w14:textId="25B9A36F" w:rsidR="0088241F" w:rsidRPr="00EA7082" w:rsidRDefault="003A6971" w:rsidP="00CD0496">
      <w:pPr>
        <w:spacing w:line="360" w:lineRule="auto"/>
        <w:ind w:firstLine="720"/>
        <w:rPr>
          <w:rFonts w:ascii="Garamond" w:hAnsi="Garamond"/>
          <w:sz w:val="24"/>
          <w:szCs w:val="24"/>
        </w:rPr>
      </w:pPr>
      <w:r w:rsidRPr="00EA7082">
        <w:rPr>
          <w:rFonts w:ascii="Garamond" w:hAnsi="Garamond"/>
          <w:sz w:val="24"/>
          <w:szCs w:val="24"/>
        </w:rPr>
        <w:t xml:space="preserve">In </w:t>
      </w:r>
      <w:r w:rsidR="00AC6B4D" w:rsidRPr="00EA7082">
        <w:rPr>
          <w:rFonts w:ascii="Garamond" w:hAnsi="Garamond"/>
          <w:sz w:val="24"/>
          <w:szCs w:val="24"/>
        </w:rPr>
        <w:t>2011,</w:t>
      </w:r>
      <w:r w:rsidRPr="00EA7082">
        <w:rPr>
          <w:rFonts w:ascii="Garamond" w:hAnsi="Garamond"/>
          <w:sz w:val="24"/>
          <w:szCs w:val="24"/>
        </w:rPr>
        <w:t xml:space="preserve"> </w:t>
      </w:r>
      <w:r w:rsidR="0088241F" w:rsidRPr="00EA7082">
        <w:rPr>
          <w:rFonts w:ascii="Garamond" w:hAnsi="Garamond"/>
          <w:sz w:val="24"/>
          <w:szCs w:val="24"/>
        </w:rPr>
        <w:t xml:space="preserve">Oxford post-graduate Elizabeth Ramey reported to her university, that a fellow male student assaulted </w:t>
      </w:r>
      <w:r w:rsidR="002A6FEC" w:rsidRPr="00EA7082">
        <w:rPr>
          <w:rFonts w:ascii="Garamond" w:hAnsi="Garamond"/>
          <w:sz w:val="24"/>
          <w:szCs w:val="24"/>
        </w:rPr>
        <w:t>them</w:t>
      </w:r>
      <w:r w:rsidR="0088241F" w:rsidRPr="00EA7082">
        <w:rPr>
          <w:rFonts w:ascii="Garamond" w:hAnsi="Garamond"/>
          <w:sz w:val="24"/>
          <w:szCs w:val="24"/>
        </w:rPr>
        <w:t xml:space="preserve">. The University followed Zellick </w:t>
      </w:r>
      <w:r w:rsidR="00F91A5E" w:rsidRPr="00EA7082">
        <w:rPr>
          <w:rFonts w:ascii="Garamond" w:hAnsi="Garamond"/>
          <w:sz w:val="24"/>
          <w:szCs w:val="24"/>
        </w:rPr>
        <w:t>guidance, and did</w:t>
      </w:r>
      <w:r w:rsidR="0088241F" w:rsidRPr="00EA7082">
        <w:rPr>
          <w:rFonts w:ascii="Garamond" w:hAnsi="Garamond"/>
          <w:sz w:val="24"/>
          <w:szCs w:val="24"/>
        </w:rPr>
        <w:t xml:space="preserve"> not instigat</w:t>
      </w:r>
      <w:r w:rsidR="00F91A5E" w:rsidRPr="00EA7082">
        <w:rPr>
          <w:rFonts w:ascii="Garamond" w:hAnsi="Garamond"/>
          <w:sz w:val="24"/>
          <w:szCs w:val="24"/>
        </w:rPr>
        <w:t>e</w:t>
      </w:r>
      <w:r w:rsidR="0088241F" w:rsidRPr="00EA7082">
        <w:rPr>
          <w:rFonts w:ascii="Garamond" w:hAnsi="Garamond"/>
          <w:sz w:val="24"/>
          <w:szCs w:val="24"/>
        </w:rPr>
        <w:t xml:space="preserve"> internal procedures. Ramey reported the case to police, but the </w:t>
      </w:r>
      <w:r w:rsidR="00E5431A" w:rsidRPr="00EA7082">
        <w:rPr>
          <w:rFonts w:ascii="Garamond" w:hAnsi="Garamond"/>
          <w:sz w:val="24"/>
          <w:szCs w:val="24"/>
        </w:rPr>
        <w:t>Criminal Prosecuting Service (CPS)</w:t>
      </w:r>
      <w:r w:rsidR="0088241F" w:rsidRPr="00EA7082">
        <w:rPr>
          <w:rFonts w:ascii="Garamond" w:hAnsi="Garamond"/>
          <w:sz w:val="24"/>
          <w:szCs w:val="24"/>
        </w:rPr>
        <w:t xml:space="preserve"> did not proceed. Ramey complained to the </w:t>
      </w:r>
      <w:r w:rsidR="00A01827" w:rsidRPr="00EA7082">
        <w:rPr>
          <w:rFonts w:ascii="Garamond" w:hAnsi="Garamond"/>
          <w:sz w:val="24"/>
          <w:szCs w:val="24"/>
        </w:rPr>
        <w:t>Office of the Independent Adjudicator (</w:t>
      </w:r>
      <w:r w:rsidR="0088241F" w:rsidRPr="00EA7082">
        <w:rPr>
          <w:rFonts w:ascii="Garamond" w:hAnsi="Garamond"/>
          <w:sz w:val="24"/>
          <w:szCs w:val="24"/>
        </w:rPr>
        <w:t>OIA</w:t>
      </w:r>
      <w:r w:rsidR="00A01827" w:rsidRPr="00EA7082">
        <w:rPr>
          <w:rFonts w:ascii="Garamond" w:hAnsi="Garamond"/>
          <w:sz w:val="24"/>
          <w:szCs w:val="24"/>
        </w:rPr>
        <w:t>)</w:t>
      </w:r>
      <w:r w:rsidR="0088241F" w:rsidRPr="00EA7082">
        <w:rPr>
          <w:rFonts w:ascii="Garamond" w:hAnsi="Garamond"/>
          <w:sz w:val="24"/>
          <w:szCs w:val="24"/>
        </w:rPr>
        <w:t xml:space="preserve"> </w:t>
      </w:r>
      <w:r w:rsidR="00F91A5E" w:rsidRPr="00EA7082">
        <w:rPr>
          <w:rFonts w:ascii="Garamond" w:hAnsi="Garamond"/>
          <w:sz w:val="24"/>
          <w:szCs w:val="24"/>
        </w:rPr>
        <w:t>about the handling of the case. The OIA</w:t>
      </w:r>
      <w:r w:rsidR="0088241F" w:rsidRPr="00EA7082">
        <w:rPr>
          <w:rFonts w:ascii="Garamond" w:hAnsi="Garamond"/>
          <w:sz w:val="24"/>
          <w:szCs w:val="24"/>
        </w:rPr>
        <w:t xml:space="preserve"> recommended the University amend or clari</w:t>
      </w:r>
      <w:r w:rsidR="000D2F9F" w:rsidRPr="00EA7082">
        <w:rPr>
          <w:rFonts w:ascii="Garamond" w:hAnsi="Garamond"/>
          <w:sz w:val="24"/>
          <w:szCs w:val="24"/>
        </w:rPr>
        <w:t xml:space="preserve">fy their policy. They complied; </w:t>
      </w:r>
      <w:r w:rsidR="0088241F" w:rsidRPr="00EA7082">
        <w:rPr>
          <w:rFonts w:ascii="Garamond" w:hAnsi="Garamond"/>
          <w:sz w:val="24"/>
          <w:szCs w:val="24"/>
        </w:rPr>
        <w:t>amending it in consultation with students</w:t>
      </w:r>
      <w:r w:rsidR="00CB1F62" w:rsidRPr="00EA7082">
        <w:rPr>
          <w:rFonts w:ascii="Garamond" w:hAnsi="Garamond"/>
          <w:sz w:val="24"/>
          <w:szCs w:val="24"/>
        </w:rPr>
        <w:t>,</w:t>
      </w:r>
      <w:r w:rsidR="00920807" w:rsidRPr="00EA7082">
        <w:rPr>
          <w:rFonts w:ascii="Garamond" w:hAnsi="Garamond"/>
          <w:sz w:val="24"/>
          <w:szCs w:val="24"/>
        </w:rPr>
        <w:t xml:space="preserve"> represent</w:t>
      </w:r>
      <w:r w:rsidR="00CB1F62" w:rsidRPr="00EA7082">
        <w:rPr>
          <w:rFonts w:ascii="Garamond" w:hAnsi="Garamond"/>
          <w:sz w:val="24"/>
          <w:szCs w:val="24"/>
        </w:rPr>
        <w:t>ing</w:t>
      </w:r>
      <w:r w:rsidR="00920807" w:rsidRPr="00EA7082">
        <w:rPr>
          <w:rFonts w:ascii="Garamond" w:hAnsi="Garamond"/>
          <w:sz w:val="24"/>
          <w:szCs w:val="24"/>
        </w:rPr>
        <w:t xml:space="preserve"> </w:t>
      </w:r>
      <w:r w:rsidR="00C92D29" w:rsidRPr="00EA7082">
        <w:rPr>
          <w:rFonts w:ascii="Garamond" w:hAnsi="Garamond"/>
          <w:sz w:val="24"/>
          <w:szCs w:val="24"/>
        </w:rPr>
        <w:t>institutional movement toward</w:t>
      </w:r>
      <w:r w:rsidR="003D00FF" w:rsidRPr="00EA7082">
        <w:rPr>
          <w:rFonts w:ascii="Garamond" w:hAnsi="Garamond"/>
          <w:sz w:val="24"/>
          <w:szCs w:val="24"/>
        </w:rPr>
        <w:t xml:space="preserve"> </w:t>
      </w:r>
      <w:r w:rsidR="00920807" w:rsidRPr="00EA7082">
        <w:rPr>
          <w:rFonts w:ascii="Garamond" w:hAnsi="Garamond"/>
          <w:sz w:val="24"/>
          <w:szCs w:val="24"/>
        </w:rPr>
        <w:t xml:space="preserve">the CCREM stage of </w:t>
      </w:r>
      <w:r w:rsidR="00C92D29" w:rsidRPr="00EA7082">
        <w:rPr>
          <w:rFonts w:ascii="Garamond" w:hAnsi="Garamond"/>
          <w:sz w:val="24"/>
          <w:szCs w:val="24"/>
        </w:rPr>
        <w:t>‘</w:t>
      </w:r>
      <w:r w:rsidR="00920807" w:rsidRPr="00EA7082">
        <w:rPr>
          <w:rFonts w:ascii="Garamond" w:hAnsi="Garamond"/>
          <w:sz w:val="24"/>
          <w:szCs w:val="24"/>
        </w:rPr>
        <w:t>initiation</w:t>
      </w:r>
      <w:r w:rsidR="00C92D29" w:rsidRPr="00EA7082">
        <w:rPr>
          <w:rFonts w:ascii="Garamond" w:hAnsi="Garamond"/>
          <w:sz w:val="24"/>
          <w:szCs w:val="24"/>
        </w:rPr>
        <w:t xml:space="preserve">’ </w:t>
      </w:r>
      <w:r w:rsidR="00920807" w:rsidRPr="00EA7082">
        <w:rPr>
          <w:rFonts w:ascii="Garamond" w:hAnsi="Garamond"/>
          <w:sz w:val="24"/>
          <w:szCs w:val="24"/>
        </w:rPr>
        <w:t>(</w:t>
      </w:r>
      <w:r w:rsidR="00B27BA3" w:rsidRPr="00EA7082">
        <w:rPr>
          <w:rFonts w:ascii="Garamond" w:hAnsi="Garamond"/>
          <w:sz w:val="24"/>
          <w:szCs w:val="24"/>
        </w:rPr>
        <w:t>Edwards</w:t>
      </w:r>
      <w:r w:rsidR="00FA1639" w:rsidRPr="00EA7082">
        <w:rPr>
          <w:rFonts w:ascii="Garamond" w:hAnsi="Garamond"/>
          <w:sz w:val="24"/>
          <w:szCs w:val="24"/>
        </w:rPr>
        <w:t xml:space="preserve"> </w:t>
      </w:r>
      <w:r w:rsidR="00920807" w:rsidRPr="00EA7082">
        <w:rPr>
          <w:rFonts w:ascii="Garamond" w:hAnsi="Garamond"/>
          <w:sz w:val="24"/>
          <w:szCs w:val="24"/>
        </w:rPr>
        <w:t>et</w:t>
      </w:r>
      <w:r w:rsidR="00AC6B4D" w:rsidRPr="00EA7082">
        <w:rPr>
          <w:rFonts w:ascii="Garamond" w:hAnsi="Garamond"/>
          <w:sz w:val="24"/>
          <w:szCs w:val="24"/>
        </w:rPr>
        <w:t xml:space="preserve"> </w:t>
      </w:r>
      <w:r w:rsidR="00920807" w:rsidRPr="00EA7082">
        <w:rPr>
          <w:rFonts w:ascii="Garamond" w:hAnsi="Garamond"/>
          <w:sz w:val="24"/>
          <w:szCs w:val="24"/>
        </w:rPr>
        <w:t>al.</w:t>
      </w:r>
      <w:r w:rsidR="00AC6B4D" w:rsidRPr="00EA7082">
        <w:rPr>
          <w:rFonts w:ascii="Garamond" w:hAnsi="Garamond"/>
          <w:sz w:val="24"/>
          <w:szCs w:val="24"/>
        </w:rPr>
        <w:t>,</w:t>
      </w:r>
      <w:r w:rsidR="00920807" w:rsidRPr="00EA7082">
        <w:rPr>
          <w:rFonts w:ascii="Garamond" w:hAnsi="Garamond"/>
          <w:sz w:val="24"/>
          <w:szCs w:val="24"/>
        </w:rPr>
        <w:t xml:space="preserve"> 201</w:t>
      </w:r>
      <w:r w:rsidR="00AC6B4D" w:rsidRPr="00EA7082">
        <w:rPr>
          <w:rFonts w:ascii="Garamond" w:hAnsi="Garamond"/>
          <w:sz w:val="24"/>
          <w:szCs w:val="24"/>
        </w:rPr>
        <w:t>5</w:t>
      </w:r>
      <w:r w:rsidR="00920807" w:rsidRPr="00EA7082">
        <w:rPr>
          <w:rFonts w:ascii="Garamond" w:hAnsi="Garamond"/>
          <w:sz w:val="24"/>
          <w:szCs w:val="24"/>
        </w:rPr>
        <w:t>; 201</w:t>
      </w:r>
      <w:r w:rsidR="00AC6B4D" w:rsidRPr="00EA7082">
        <w:rPr>
          <w:rFonts w:ascii="Garamond" w:hAnsi="Garamond"/>
          <w:sz w:val="24"/>
          <w:szCs w:val="24"/>
        </w:rPr>
        <w:t>6</w:t>
      </w:r>
      <w:r w:rsidR="00920807" w:rsidRPr="00EA7082">
        <w:rPr>
          <w:rFonts w:ascii="Garamond" w:hAnsi="Garamond"/>
          <w:sz w:val="24"/>
          <w:szCs w:val="24"/>
        </w:rPr>
        <w:t>)</w:t>
      </w:r>
      <w:r w:rsidR="0088241F" w:rsidRPr="00EA7082">
        <w:rPr>
          <w:rFonts w:ascii="Garamond" w:hAnsi="Garamond"/>
          <w:sz w:val="24"/>
          <w:szCs w:val="24"/>
        </w:rPr>
        <w:t xml:space="preserve">. In 2015 Ramey </w:t>
      </w:r>
      <w:r w:rsidR="0088241F" w:rsidRPr="00EA7082">
        <w:rPr>
          <w:rFonts w:ascii="Garamond" w:hAnsi="Garamond"/>
          <w:sz w:val="24"/>
          <w:szCs w:val="24"/>
        </w:rPr>
        <w:lastRenderedPageBreak/>
        <w:t xml:space="preserve">brought a legal case against University of Oxford to try to force further change to policy. </w:t>
      </w:r>
      <w:r w:rsidR="00C92D29" w:rsidRPr="00EA7082">
        <w:rPr>
          <w:rFonts w:ascii="Garamond" w:hAnsi="Garamond"/>
          <w:sz w:val="24"/>
          <w:szCs w:val="24"/>
        </w:rPr>
        <w:t>T</w:t>
      </w:r>
      <w:r w:rsidR="0088241F" w:rsidRPr="00EA7082">
        <w:rPr>
          <w:rFonts w:ascii="Garamond" w:hAnsi="Garamond"/>
          <w:sz w:val="24"/>
          <w:szCs w:val="24"/>
        </w:rPr>
        <w:t xml:space="preserve">he Judge dismissed Ramey’s case; ruling </w:t>
      </w:r>
      <w:r w:rsidR="00436D0D" w:rsidRPr="00EA7082">
        <w:rPr>
          <w:rFonts w:ascii="Garamond" w:hAnsi="Garamond"/>
          <w:sz w:val="24"/>
          <w:szCs w:val="24"/>
        </w:rPr>
        <w:t>u</w:t>
      </w:r>
      <w:r w:rsidR="0088241F" w:rsidRPr="00EA7082">
        <w:rPr>
          <w:rFonts w:ascii="Garamond" w:hAnsi="Garamond"/>
          <w:sz w:val="24"/>
          <w:szCs w:val="24"/>
        </w:rPr>
        <w:t xml:space="preserve">niversity policy did not lead to indirect discrimination against women. </w:t>
      </w:r>
      <w:r w:rsidR="00C55158" w:rsidRPr="00EA7082">
        <w:rPr>
          <w:rFonts w:ascii="Garamond" w:hAnsi="Garamond"/>
          <w:sz w:val="24"/>
          <w:szCs w:val="24"/>
        </w:rPr>
        <w:t xml:space="preserve">In pursuing justice through activism Ramey has waived the right to anonymity leaving themselves open to public scrutiny and criticism, any future action will not directly benefit Ramey. </w:t>
      </w:r>
      <w:r w:rsidR="0088241F" w:rsidRPr="00EA7082">
        <w:rPr>
          <w:rFonts w:ascii="Garamond" w:hAnsi="Garamond"/>
          <w:sz w:val="24"/>
          <w:szCs w:val="24"/>
        </w:rPr>
        <w:t>Despite this</w:t>
      </w:r>
      <w:r w:rsidR="005D4110" w:rsidRPr="00EA7082">
        <w:rPr>
          <w:rFonts w:ascii="Garamond" w:hAnsi="Garamond"/>
          <w:sz w:val="24"/>
          <w:szCs w:val="24"/>
        </w:rPr>
        <w:t>,</w:t>
      </w:r>
      <w:r w:rsidR="0088241F" w:rsidRPr="00EA7082">
        <w:rPr>
          <w:rFonts w:ascii="Garamond" w:hAnsi="Garamond"/>
          <w:sz w:val="24"/>
          <w:szCs w:val="24"/>
        </w:rPr>
        <w:t xml:space="preserve"> Ramey</w:t>
      </w:r>
      <w:r w:rsidR="003D00FF" w:rsidRPr="00EA7082">
        <w:rPr>
          <w:rFonts w:ascii="Garamond" w:hAnsi="Garamond"/>
          <w:sz w:val="24"/>
          <w:szCs w:val="24"/>
        </w:rPr>
        <w:t xml:space="preserve"> has displayed characteristics of Kingdon’s </w:t>
      </w:r>
      <w:r w:rsidR="00C92D29" w:rsidRPr="00EA7082">
        <w:rPr>
          <w:rFonts w:ascii="Garamond" w:hAnsi="Garamond"/>
          <w:sz w:val="24"/>
          <w:szCs w:val="24"/>
        </w:rPr>
        <w:t>(</w:t>
      </w:r>
      <w:r w:rsidR="007959B1" w:rsidRPr="00EA7082">
        <w:rPr>
          <w:rFonts w:ascii="Garamond" w:hAnsi="Garamond"/>
          <w:sz w:val="24"/>
          <w:szCs w:val="24"/>
        </w:rPr>
        <w:t>1995</w:t>
      </w:r>
      <w:r w:rsidR="001A15EF" w:rsidRPr="00EA7082">
        <w:rPr>
          <w:rFonts w:ascii="Garamond" w:hAnsi="Garamond"/>
          <w:sz w:val="24"/>
          <w:szCs w:val="24"/>
        </w:rPr>
        <w:t>; 2010</w:t>
      </w:r>
      <w:r w:rsidR="00C92D29" w:rsidRPr="00EA7082">
        <w:rPr>
          <w:rFonts w:ascii="Garamond" w:hAnsi="Garamond"/>
          <w:sz w:val="24"/>
          <w:szCs w:val="24"/>
        </w:rPr>
        <w:t xml:space="preserve">) </w:t>
      </w:r>
      <w:r w:rsidR="003D00FF" w:rsidRPr="00EA7082">
        <w:rPr>
          <w:rFonts w:ascii="Garamond" w:hAnsi="Garamond"/>
          <w:sz w:val="24"/>
          <w:szCs w:val="24"/>
        </w:rPr>
        <w:t xml:space="preserve">policy entrepreneur in </w:t>
      </w:r>
      <w:r w:rsidR="002A6FEC" w:rsidRPr="00EA7082">
        <w:rPr>
          <w:rFonts w:ascii="Garamond" w:hAnsi="Garamond"/>
          <w:sz w:val="24"/>
          <w:szCs w:val="24"/>
        </w:rPr>
        <w:t>their</w:t>
      </w:r>
      <w:r w:rsidR="003D00FF" w:rsidRPr="00EA7082">
        <w:rPr>
          <w:rFonts w:ascii="Garamond" w:hAnsi="Garamond"/>
          <w:sz w:val="24"/>
          <w:szCs w:val="24"/>
        </w:rPr>
        <w:t xml:space="preserve"> persistent</w:t>
      </w:r>
      <w:r w:rsidR="0088241F" w:rsidRPr="00EA7082">
        <w:rPr>
          <w:rFonts w:ascii="Garamond" w:hAnsi="Garamond"/>
          <w:sz w:val="24"/>
          <w:szCs w:val="24"/>
        </w:rPr>
        <w:t xml:space="preserve"> activism </w:t>
      </w:r>
      <w:r w:rsidR="003D00FF" w:rsidRPr="00EA7082">
        <w:rPr>
          <w:rFonts w:ascii="Garamond" w:hAnsi="Garamond"/>
          <w:sz w:val="24"/>
          <w:szCs w:val="24"/>
        </w:rPr>
        <w:t xml:space="preserve">and this helped </w:t>
      </w:r>
      <w:r w:rsidR="0088241F" w:rsidRPr="00EA7082">
        <w:rPr>
          <w:rFonts w:ascii="Garamond" w:hAnsi="Garamond"/>
          <w:sz w:val="24"/>
          <w:szCs w:val="24"/>
        </w:rPr>
        <w:t>ke</w:t>
      </w:r>
      <w:r w:rsidR="003D00FF" w:rsidRPr="00EA7082">
        <w:rPr>
          <w:rFonts w:ascii="Garamond" w:hAnsi="Garamond"/>
          <w:sz w:val="24"/>
          <w:szCs w:val="24"/>
        </w:rPr>
        <w:t>ep</w:t>
      </w:r>
      <w:r w:rsidR="0088241F" w:rsidRPr="00EA7082">
        <w:rPr>
          <w:rFonts w:ascii="Garamond" w:hAnsi="Garamond"/>
          <w:sz w:val="24"/>
          <w:szCs w:val="24"/>
        </w:rPr>
        <w:t xml:space="preserve"> the matter on the </w:t>
      </w:r>
      <w:r w:rsidR="003D00FF" w:rsidRPr="00EA7082">
        <w:rPr>
          <w:rFonts w:ascii="Garamond" w:hAnsi="Garamond"/>
          <w:sz w:val="24"/>
          <w:szCs w:val="24"/>
        </w:rPr>
        <w:t xml:space="preserve">policy </w:t>
      </w:r>
      <w:r w:rsidR="0088241F" w:rsidRPr="00EA7082">
        <w:rPr>
          <w:rFonts w:ascii="Garamond" w:hAnsi="Garamond"/>
          <w:sz w:val="24"/>
          <w:szCs w:val="24"/>
        </w:rPr>
        <w:t xml:space="preserve">agenda and contributed to a trigger platform </w:t>
      </w:r>
      <w:r w:rsidR="000D2F9F" w:rsidRPr="00EA7082">
        <w:rPr>
          <w:rFonts w:ascii="Garamond" w:hAnsi="Garamond"/>
          <w:sz w:val="24"/>
          <w:szCs w:val="24"/>
        </w:rPr>
        <w:t>for change</w:t>
      </w:r>
      <w:r w:rsidR="0088241F" w:rsidRPr="00EA7082">
        <w:rPr>
          <w:rFonts w:ascii="Garamond" w:hAnsi="Garamond"/>
          <w:sz w:val="24"/>
          <w:szCs w:val="24"/>
        </w:rPr>
        <w:t xml:space="preserve">. </w:t>
      </w:r>
      <w:r w:rsidR="00BA0253" w:rsidRPr="00EA7082">
        <w:rPr>
          <w:rFonts w:ascii="Garamond" w:hAnsi="Garamond"/>
          <w:sz w:val="24"/>
          <w:szCs w:val="24"/>
        </w:rPr>
        <w:t>Hines and Santos (2018</w:t>
      </w:r>
      <w:r w:rsidR="00E67F7A" w:rsidRPr="00EA7082">
        <w:rPr>
          <w:rFonts w:ascii="Garamond" w:hAnsi="Garamond"/>
          <w:sz w:val="24"/>
          <w:szCs w:val="24"/>
        </w:rPr>
        <w:t>)</w:t>
      </w:r>
      <w:r w:rsidR="00BA0253" w:rsidRPr="00EA7082">
        <w:rPr>
          <w:rFonts w:ascii="Garamond" w:hAnsi="Garamond"/>
          <w:sz w:val="24"/>
          <w:szCs w:val="24"/>
        </w:rPr>
        <w:t xml:space="preserve"> </w:t>
      </w:r>
      <w:r w:rsidR="00E67F7A" w:rsidRPr="00EA7082">
        <w:rPr>
          <w:rFonts w:ascii="Garamond" w:hAnsi="Garamond"/>
          <w:sz w:val="24"/>
          <w:szCs w:val="24"/>
        </w:rPr>
        <w:t>‘point to the ways in which the material body is central to practices of governance; bodies are a means through which rights are attributed or withheld’ (</w:t>
      </w:r>
      <w:r w:rsidR="00AC6B4D" w:rsidRPr="00EA7082">
        <w:rPr>
          <w:rFonts w:ascii="Garamond" w:hAnsi="Garamond"/>
          <w:sz w:val="24"/>
          <w:szCs w:val="24"/>
        </w:rPr>
        <w:t>p</w:t>
      </w:r>
      <w:r w:rsidR="00E67F7A" w:rsidRPr="00EA7082">
        <w:rPr>
          <w:rFonts w:ascii="Garamond" w:hAnsi="Garamond"/>
          <w:sz w:val="24"/>
          <w:szCs w:val="24"/>
        </w:rPr>
        <w:t>. 50).</w:t>
      </w:r>
      <w:r w:rsidR="003D00FF" w:rsidRPr="00EA7082">
        <w:rPr>
          <w:rFonts w:ascii="Garamond" w:hAnsi="Garamond"/>
          <w:sz w:val="24"/>
          <w:szCs w:val="24"/>
        </w:rPr>
        <w:t xml:space="preserve"> </w:t>
      </w:r>
      <w:r w:rsidR="00AC6B4D" w:rsidRPr="00EA7082">
        <w:rPr>
          <w:rFonts w:ascii="Garamond" w:hAnsi="Garamond"/>
          <w:sz w:val="24"/>
          <w:szCs w:val="24"/>
        </w:rPr>
        <w:t>E</w:t>
      </w:r>
      <w:r w:rsidR="003D00FF" w:rsidRPr="00EA7082">
        <w:rPr>
          <w:rFonts w:ascii="Garamond" w:hAnsi="Garamond"/>
          <w:sz w:val="24"/>
          <w:szCs w:val="24"/>
        </w:rPr>
        <w:t xml:space="preserve">mbodied citizenship found within student activists or policy entrepreneurs can help keep a problem on the policy and public agenda, rather than have it ‘fade from view’ (Kingdon, </w:t>
      </w:r>
      <w:r w:rsidR="007959B1" w:rsidRPr="00EA7082">
        <w:rPr>
          <w:rFonts w:ascii="Garamond" w:hAnsi="Garamond"/>
          <w:sz w:val="24"/>
          <w:szCs w:val="24"/>
        </w:rPr>
        <w:t>1995</w:t>
      </w:r>
      <w:r w:rsidR="003D00FF" w:rsidRPr="00EA7082">
        <w:rPr>
          <w:rFonts w:ascii="Garamond" w:hAnsi="Garamond"/>
          <w:sz w:val="24"/>
          <w:szCs w:val="24"/>
        </w:rPr>
        <w:t>: 104)</w:t>
      </w:r>
      <w:r w:rsidR="00C55158" w:rsidRPr="00EA7082">
        <w:rPr>
          <w:rFonts w:ascii="Garamond" w:hAnsi="Garamond"/>
          <w:sz w:val="24"/>
          <w:szCs w:val="24"/>
        </w:rPr>
        <w:t xml:space="preserve"> but at </w:t>
      </w:r>
      <w:r w:rsidR="004F5701" w:rsidRPr="00EA7082">
        <w:rPr>
          <w:rFonts w:ascii="Garamond" w:hAnsi="Garamond"/>
          <w:sz w:val="24"/>
          <w:szCs w:val="24"/>
        </w:rPr>
        <w:t>some</w:t>
      </w:r>
      <w:r w:rsidR="00C55158" w:rsidRPr="00EA7082">
        <w:rPr>
          <w:rFonts w:ascii="Garamond" w:hAnsi="Garamond"/>
          <w:sz w:val="24"/>
          <w:szCs w:val="24"/>
        </w:rPr>
        <w:t xml:space="preserve"> cost to the individual activist</w:t>
      </w:r>
      <w:r w:rsidR="004F5701" w:rsidRPr="00EA7082">
        <w:rPr>
          <w:rFonts w:ascii="Garamond" w:hAnsi="Garamond"/>
          <w:sz w:val="24"/>
          <w:szCs w:val="24"/>
        </w:rPr>
        <w:t>.</w:t>
      </w:r>
      <w:r w:rsidR="003D00FF" w:rsidRPr="00EA7082">
        <w:rPr>
          <w:rFonts w:ascii="Garamond" w:hAnsi="Garamond"/>
          <w:sz w:val="24"/>
          <w:szCs w:val="24"/>
        </w:rPr>
        <w:t xml:space="preserve"> </w:t>
      </w:r>
    </w:p>
    <w:p w14:paraId="1F1A3D26" w14:textId="7C38B54C" w:rsidR="0088241F" w:rsidRPr="00EA7082" w:rsidRDefault="003D00FF" w:rsidP="00CD0496">
      <w:pPr>
        <w:spacing w:line="360" w:lineRule="auto"/>
        <w:ind w:firstLine="720"/>
        <w:rPr>
          <w:rFonts w:ascii="Garamond" w:hAnsi="Garamond"/>
          <w:sz w:val="24"/>
          <w:szCs w:val="24"/>
        </w:rPr>
      </w:pPr>
      <w:r w:rsidRPr="00EA7082">
        <w:rPr>
          <w:rFonts w:ascii="Garamond" w:hAnsi="Garamond"/>
          <w:sz w:val="24"/>
          <w:szCs w:val="24"/>
        </w:rPr>
        <w:t xml:space="preserve">Single acts of activism would not be enough to keep a policy window </w:t>
      </w:r>
      <w:r w:rsidR="00C92D29" w:rsidRPr="00EA7082">
        <w:rPr>
          <w:rFonts w:ascii="Garamond" w:hAnsi="Garamond"/>
          <w:sz w:val="24"/>
          <w:szCs w:val="24"/>
        </w:rPr>
        <w:t>open in the longer term</w:t>
      </w:r>
      <w:r w:rsidRPr="00EA7082">
        <w:rPr>
          <w:rFonts w:ascii="Garamond" w:hAnsi="Garamond"/>
          <w:sz w:val="24"/>
          <w:szCs w:val="24"/>
        </w:rPr>
        <w:t xml:space="preserve">. </w:t>
      </w:r>
      <w:r w:rsidR="00C92D29" w:rsidRPr="00EA7082">
        <w:rPr>
          <w:rFonts w:ascii="Garamond" w:hAnsi="Garamond"/>
          <w:sz w:val="24"/>
          <w:szCs w:val="24"/>
        </w:rPr>
        <w:t>A</w:t>
      </w:r>
      <w:r w:rsidR="009513E0" w:rsidRPr="00EA7082">
        <w:rPr>
          <w:rFonts w:ascii="Garamond" w:hAnsi="Garamond"/>
          <w:sz w:val="24"/>
          <w:szCs w:val="24"/>
        </w:rPr>
        <w:t xml:space="preserve"> further </w:t>
      </w:r>
      <w:r w:rsidR="0088241F" w:rsidRPr="00EA7082">
        <w:rPr>
          <w:rFonts w:ascii="Garamond" w:hAnsi="Garamond"/>
          <w:sz w:val="24"/>
          <w:szCs w:val="24"/>
        </w:rPr>
        <w:t xml:space="preserve">NUS Report (2013) ‘That’s What She Said’, </w:t>
      </w:r>
      <w:r w:rsidR="009513E0" w:rsidRPr="00EA7082">
        <w:rPr>
          <w:rFonts w:ascii="Garamond" w:hAnsi="Garamond"/>
          <w:sz w:val="24"/>
          <w:szCs w:val="24"/>
        </w:rPr>
        <w:t>emerged</w:t>
      </w:r>
      <w:r w:rsidR="0088241F" w:rsidRPr="00EA7082">
        <w:rPr>
          <w:rFonts w:ascii="Garamond" w:hAnsi="Garamond"/>
          <w:sz w:val="24"/>
          <w:szCs w:val="24"/>
        </w:rPr>
        <w:t xml:space="preserve">. </w:t>
      </w:r>
      <w:r w:rsidR="00331631" w:rsidRPr="00EA7082">
        <w:rPr>
          <w:rFonts w:ascii="Garamond" w:hAnsi="Garamond"/>
          <w:sz w:val="24"/>
          <w:szCs w:val="24"/>
        </w:rPr>
        <w:t>Forty</w:t>
      </w:r>
      <w:r w:rsidR="0088241F" w:rsidRPr="00EA7082">
        <w:rPr>
          <w:rFonts w:ascii="Garamond" w:hAnsi="Garamond"/>
          <w:sz w:val="24"/>
          <w:szCs w:val="24"/>
        </w:rPr>
        <w:t xml:space="preserve"> women students took part in focus groups and interviews exploring </w:t>
      </w:r>
      <w:r w:rsidR="00436D0D" w:rsidRPr="00EA7082">
        <w:rPr>
          <w:rFonts w:ascii="Garamond" w:hAnsi="Garamond"/>
          <w:sz w:val="24"/>
          <w:szCs w:val="24"/>
        </w:rPr>
        <w:t>‘lad culture’</w:t>
      </w:r>
      <w:r w:rsidR="0065265B" w:rsidRPr="00EA7082">
        <w:rPr>
          <w:rStyle w:val="EndnoteReference"/>
          <w:rFonts w:ascii="Garamond" w:hAnsi="Garamond"/>
          <w:sz w:val="24"/>
          <w:szCs w:val="24"/>
        </w:rPr>
        <w:endnoteReference w:id="4"/>
      </w:r>
      <w:r w:rsidR="00436D0D" w:rsidRPr="00EA7082">
        <w:rPr>
          <w:rFonts w:ascii="Garamond" w:hAnsi="Garamond"/>
          <w:sz w:val="24"/>
          <w:szCs w:val="24"/>
        </w:rPr>
        <w:t>.</w:t>
      </w:r>
      <w:r w:rsidR="0088241F" w:rsidRPr="00EA7082">
        <w:rPr>
          <w:rFonts w:ascii="Garamond" w:hAnsi="Garamond"/>
          <w:sz w:val="24"/>
          <w:szCs w:val="24"/>
        </w:rPr>
        <w:t xml:space="preserve"> The report recommended the student movement should take further action and in </w:t>
      </w:r>
      <w:r w:rsidR="007112C0" w:rsidRPr="00EA7082">
        <w:rPr>
          <w:rFonts w:ascii="Garamond" w:hAnsi="Garamond"/>
          <w:sz w:val="24"/>
          <w:szCs w:val="24"/>
        </w:rPr>
        <w:t>2014,</w:t>
      </w:r>
      <w:r w:rsidR="0088241F" w:rsidRPr="00EA7082">
        <w:rPr>
          <w:rFonts w:ascii="Garamond" w:hAnsi="Garamond"/>
          <w:sz w:val="24"/>
          <w:szCs w:val="24"/>
        </w:rPr>
        <w:t xml:space="preserve"> the NUS Women’s Campaign held a ‘Lad Culture Summit’. This led to a ‘National Lad Culture Strategy Team’ who conducted a ‘Lad Culture and Sexism Survey’ of over 2000 men and women students. A ‘Lad Culture Audit’ was carried out which entailed analysis of university and student’s unions policies and practices, resulting in the then Business Secretary </w:t>
      </w:r>
      <w:r w:rsidR="00143974" w:rsidRPr="00EA7082">
        <w:rPr>
          <w:rFonts w:ascii="Garamond" w:hAnsi="Garamond"/>
          <w:sz w:val="24"/>
          <w:szCs w:val="24"/>
        </w:rPr>
        <w:t xml:space="preserve">for the UK, </w:t>
      </w:r>
      <w:r w:rsidR="0088241F" w:rsidRPr="00EA7082">
        <w:rPr>
          <w:rFonts w:ascii="Garamond" w:hAnsi="Garamond"/>
          <w:sz w:val="24"/>
          <w:szCs w:val="24"/>
        </w:rPr>
        <w:t>Sajid Javid</w:t>
      </w:r>
      <w:r w:rsidR="00143974" w:rsidRPr="00EA7082">
        <w:rPr>
          <w:rFonts w:ascii="Garamond" w:hAnsi="Garamond"/>
          <w:sz w:val="24"/>
          <w:szCs w:val="24"/>
        </w:rPr>
        <w:t>,</w:t>
      </w:r>
      <w:r w:rsidR="0088241F" w:rsidRPr="00EA7082">
        <w:rPr>
          <w:rFonts w:ascii="Garamond" w:hAnsi="Garamond"/>
          <w:sz w:val="24"/>
          <w:szCs w:val="24"/>
        </w:rPr>
        <w:t xml:space="preserve"> announcing the creation of a Taskforce to reduce violence against women and girls on university campuses (NUS, n.d.). </w:t>
      </w:r>
      <w:r w:rsidR="00143974" w:rsidRPr="00EA7082">
        <w:rPr>
          <w:rFonts w:ascii="Garamond" w:hAnsi="Garamond"/>
          <w:sz w:val="24"/>
          <w:szCs w:val="24"/>
        </w:rPr>
        <w:t xml:space="preserve">This demonstrates a persistent, organised, cohesive and sustained </w:t>
      </w:r>
      <w:r w:rsidR="00436D0D" w:rsidRPr="00EA7082">
        <w:rPr>
          <w:rFonts w:ascii="Garamond" w:hAnsi="Garamond"/>
          <w:sz w:val="24"/>
          <w:szCs w:val="24"/>
        </w:rPr>
        <w:t xml:space="preserve">student </w:t>
      </w:r>
      <w:r w:rsidR="00143974" w:rsidRPr="00EA7082">
        <w:rPr>
          <w:rFonts w:ascii="Garamond" w:hAnsi="Garamond"/>
          <w:sz w:val="24"/>
          <w:szCs w:val="24"/>
        </w:rPr>
        <w:t xml:space="preserve">activist approach and a coupling of problems, policies and politics most likely to be conducive circumstances for a </w:t>
      </w:r>
      <w:r w:rsidR="00436D0D" w:rsidRPr="00EA7082">
        <w:rPr>
          <w:rFonts w:ascii="Garamond" w:hAnsi="Garamond"/>
          <w:sz w:val="24"/>
          <w:szCs w:val="24"/>
        </w:rPr>
        <w:t xml:space="preserve">policy window </w:t>
      </w:r>
      <w:r w:rsidR="00143974" w:rsidRPr="00EA7082">
        <w:rPr>
          <w:rFonts w:ascii="Garamond" w:hAnsi="Garamond"/>
          <w:sz w:val="24"/>
          <w:szCs w:val="24"/>
        </w:rPr>
        <w:t xml:space="preserve">(Kingdon, </w:t>
      </w:r>
      <w:r w:rsidR="007959B1" w:rsidRPr="00EA7082">
        <w:rPr>
          <w:rFonts w:ascii="Garamond" w:hAnsi="Garamond"/>
          <w:sz w:val="24"/>
          <w:szCs w:val="24"/>
        </w:rPr>
        <w:t>1995</w:t>
      </w:r>
      <w:r w:rsidR="00BE20DB" w:rsidRPr="00EA7082">
        <w:rPr>
          <w:rFonts w:ascii="Garamond" w:hAnsi="Garamond"/>
          <w:sz w:val="24"/>
          <w:szCs w:val="24"/>
        </w:rPr>
        <w:t>,</w:t>
      </w:r>
      <w:r w:rsidR="00E23B33" w:rsidRPr="00EA7082">
        <w:rPr>
          <w:rFonts w:ascii="Garamond" w:hAnsi="Garamond"/>
          <w:sz w:val="24"/>
          <w:szCs w:val="24"/>
        </w:rPr>
        <w:t xml:space="preserve"> 2010</w:t>
      </w:r>
      <w:r w:rsidR="00143974" w:rsidRPr="00EA7082">
        <w:rPr>
          <w:rFonts w:ascii="Garamond" w:hAnsi="Garamond"/>
          <w:sz w:val="24"/>
          <w:szCs w:val="24"/>
        </w:rPr>
        <w:t xml:space="preserve">). </w:t>
      </w:r>
      <w:r w:rsidR="00331631" w:rsidRPr="00EA7082">
        <w:rPr>
          <w:rFonts w:ascii="Garamond" w:hAnsi="Garamond"/>
          <w:sz w:val="24"/>
          <w:szCs w:val="24"/>
        </w:rPr>
        <w:t xml:space="preserve">It also responded to a collation of quantifiable evidence and occurred at a time of societal change fuelled by movements such as </w:t>
      </w:r>
      <w:hyperlink r:id="rId11" w:history="1">
        <w:r w:rsidR="00331631" w:rsidRPr="00EA7082">
          <w:rPr>
            <w:rStyle w:val="Hyperlink"/>
            <w:rFonts w:ascii="Garamond" w:hAnsi="Garamond"/>
            <w:color w:val="auto"/>
            <w:sz w:val="24"/>
            <w:szCs w:val="24"/>
          </w:rPr>
          <w:t>#MeToo</w:t>
        </w:r>
      </w:hyperlink>
      <w:r w:rsidR="00331631" w:rsidRPr="00EA7082">
        <w:rPr>
          <w:rFonts w:ascii="Garamond" w:hAnsi="Garamond"/>
          <w:sz w:val="24"/>
          <w:szCs w:val="24"/>
        </w:rPr>
        <w:t xml:space="preserve"> which led to a particular policy slant perspective (</w:t>
      </w:r>
      <w:r w:rsidR="00131280" w:rsidRPr="00EA7082">
        <w:rPr>
          <w:rFonts w:ascii="Garamond" w:hAnsi="Garamond"/>
          <w:sz w:val="24"/>
          <w:szCs w:val="24"/>
        </w:rPr>
        <w:t>K</w:t>
      </w:r>
      <w:r w:rsidR="00BE20DB" w:rsidRPr="00EA7082">
        <w:rPr>
          <w:rFonts w:ascii="Garamond" w:hAnsi="Garamond"/>
          <w:sz w:val="24"/>
          <w:szCs w:val="24"/>
        </w:rPr>
        <w:t>ingdon, 1995, 2010</w:t>
      </w:r>
      <w:r w:rsidR="00331631" w:rsidRPr="00EA7082">
        <w:rPr>
          <w:rFonts w:ascii="Garamond" w:hAnsi="Garamond"/>
          <w:sz w:val="24"/>
          <w:szCs w:val="24"/>
        </w:rPr>
        <w:t xml:space="preserve">) in contrast to the Donnellan case in the 1990s. </w:t>
      </w:r>
      <w:r w:rsidR="00143974" w:rsidRPr="00EA7082">
        <w:rPr>
          <w:rFonts w:ascii="Garamond" w:hAnsi="Garamond"/>
          <w:sz w:val="24"/>
          <w:szCs w:val="24"/>
        </w:rPr>
        <w:t xml:space="preserve">It also represents some movement through key stages of the </w:t>
      </w:r>
      <w:r w:rsidR="009E1FD8" w:rsidRPr="00EA7082">
        <w:rPr>
          <w:rFonts w:ascii="Garamond" w:hAnsi="Garamond"/>
          <w:sz w:val="24"/>
          <w:szCs w:val="24"/>
        </w:rPr>
        <w:t>C</w:t>
      </w:r>
      <w:r w:rsidR="00331631" w:rsidRPr="00EA7082">
        <w:rPr>
          <w:rFonts w:ascii="Garamond" w:hAnsi="Garamond"/>
          <w:sz w:val="24"/>
          <w:szCs w:val="24"/>
        </w:rPr>
        <w:t>C</w:t>
      </w:r>
      <w:r w:rsidR="009E1FD8" w:rsidRPr="00EA7082">
        <w:rPr>
          <w:rFonts w:ascii="Garamond" w:hAnsi="Garamond"/>
          <w:sz w:val="24"/>
          <w:szCs w:val="24"/>
        </w:rPr>
        <w:t>R</w:t>
      </w:r>
      <w:r w:rsidR="00331631" w:rsidRPr="00EA7082">
        <w:rPr>
          <w:rFonts w:ascii="Garamond" w:hAnsi="Garamond"/>
          <w:sz w:val="24"/>
          <w:szCs w:val="24"/>
        </w:rPr>
        <w:t>E</w:t>
      </w:r>
      <w:r w:rsidR="009E1FD8" w:rsidRPr="00EA7082">
        <w:rPr>
          <w:rFonts w:ascii="Garamond" w:hAnsi="Garamond"/>
          <w:sz w:val="24"/>
          <w:szCs w:val="24"/>
        </w:rPr>
        <w:t>M</w:t>
      </w:r>
      <w:r w:rsidR="00331631" w:rsidRPr="00EA7082">
        <w:rPr>
          <w:rFonts w:ascii="Garamond" w:hAnsi="Garamond"/>
          <w:sz w:val="24"/>
          <w:szCs w:val="24"/>
        </w:rPr>
        <w:t xml:space="preserve"> initiation stages of readiness (</w:t>
      </w:r>
      <w:r w:rsidR="00B27BA3" w:rsidRPr="00EA7082">
        <w:rPr>
          <w:rFonts w:ascii="Garamond" w:hAnsi="Garamond"/>
          <w:sz w:val="24"/>
          <w:szCs w:val="24"/>
        </w:rPr>
        <w:t>Edwards</w:t>
      </w:r>
      <w:r w:rsidR="00FA1639" w:rsidRPr="00EA7082">
        <w:rPr>
          <w:rFonts w:ascii="Garamond" w:hAnsi="Garamond"/>
          <w:sz w:val="24"/>
          <w:szCs w:val="24"/>
        </w:rPr>
        <w:t xml:space="preserve"> </w:t>
      </w:r>
      <w:r w:rsidR="00331631" w:rsidRPr="00EA7082">
        <w:rPr>
          <w:rFonts w:ascii="Garamond" w:hAnsi="Garamond"/>
          <w:sz w:val="24"/>
          <w:szCs w:val="24"/>
        </w:rPr>
        <w:t>et</w:t>
      </w:r>
      <w:r w:rsidR="00BE20DB" w:rsidRPr="00EA7082">
        <w:rPr>
          <w:rFonts w:ascii="Garamond" w:hAnsi="Garamond"/>
          <w:sz w:val="24"/>
          <w:szCs w:val="24"/>
        </w:rPr>
        <w:t xml:space="preserve"> </w:t>
      </w:r>
      <w:r w:rsidR="00331631" w:rsidRPr="00EA7082">
        <w:rPr>
          <w:rFonts w:ascii="Garamond" w:hAnsi="Garamond"/>
          <w:sz w:val="24"/>
          <w:szCs w:val="24"/>
        </w:rPr>
        <w:t>al.</w:t>
      </w:r>
      <w:r w:rsidR="00BE20DB" w:rsidRPr="00EA7082">
        <w:rPr>
          <w:rFonts w:ascii="Garamond" w:hAnsi="Garamond"/>
          <w:sz w:val="24"/>
          <w:szCs w:val="24"/>
        </w:rPr>
        <w:t>,</w:t>
      </w:r>
      <w:r w:rsidR="00331631" w:rsidRPr="00EA7082">
        <w:rPr>
          <w:rFonts w:ascii="Garamond" w:hAnsi="Garamond"/>
          <w:sz w:val="24"/>
          <w:szCs w:val="24"/>
        </w:rPr>
        <w:t xml:space="preserve"> 201</w:t>
      </w:r>
      <w:r w:rsidR="00BE20DB" w:rsidRPr="00EA7082">
        <w:rPr>
          <w:rFonts w:ascii="Garamond" w:hAnsi="Garamond"/>
          <w:sz w:val="24"/>
          <w:szCs w:val="24"/>
        </w:rPr>
        <w:t>5, 2016</w:t>
      </w:r>
      <w:r w:rsidR="00331631" w:rsidRPr="00EA7082">
        <w:rPr>
          <w:rFonts w:ascii="Garamond" w:hAnsi="Garamond"/>
          <w:sz w:val="24"/>
          <w:szCs w:val="24"/>
        </w:rPr>
        <w:t>).</w:t>
      </w:r>
      <w:r w:rsidR="00143974" w:rsidRPr="00EA7082">
        <w:rPr>
          <w:rFonts w:ascii="Garamond" w:hAnsi="Garamond"/>
          <w:sz w:val="24"/>
          <w:szCs w:val="24"/>
        </w:rPr>
        <w:t xml:space="preserve"> For example, information about the issue bec</w:t>
      </w:r>
      <w:r w:rsidR="00331631" w:rsidRPr="00EA7082">
        <w:rPr>
          <w:rFonts w:ascii="Garamond" w:hAnsi="Garamond"/>
          <w:sz w:val="24"/>
          <w:szCs w:val="24"/>
        </w:rPr>
        <w:t>a</w:t>
      </w:r>
      <w:r w:rsidR="00143974" w:rsidRPr="00EA7082">
        <w:rPr>
          <w:rFonts w:ascii="Garamond" w:hAnsi="Garamond"/>
          <w:sz w:val="24"/>
          <w:szCs w:val="24"/>
        </w:rPr>
        <w:t xml:space="preserve">me public, media exposure </w:t>
      </w:r>
      <w:r w:rsidR="00331631" w:rsidRPr="00EA7082">
        <w:rPr>
          <w:rFonts w:ascii="Garamond" w:hAnsi="Garamond"/>
          <w:sz w:val="24"/>
          <w:szCs w:val="24"/>
        </w:rPr>
        <w:t>increased;</w:t>
      </w:r>
      <w:r w:rsidR="00143974" w:rsidRPr="00EA7082">
        <w:rPr>
          <w:rFonts w:ascii="Garamond" w:hAnsi="Garamond"/>
          <w:sz w:val="24"/>
          <w:szCs w:val="24"/>
        </w:rPr>
        <w:t xml:space="preserve"> </w:t>
      </w:r>
      <w:r w:rsidR="00BE20DB" w:rsidRPr="00EA7082">
        <w:rPr>
          <w:rFonts w:ascii="Garamond" w:hAnsi="Garamond"/>
          <w:sz w:val="24"/>
          <w:szCs w:val="24"/>
        </w:rPr>
        <w:t xml:space="preserve">bringing on board </w:t>
      </w:r>
      <w:r w:rsidR="00143974" w:rsidRPr="00EA7082">
        <w:rPr>
          <w:rFonts w:ascii="Garamond" w:hAnsi="Garamond"/>
          <w:sz w:val="24"/>
          <w:szCs w:val="24"/>
        </w:rPr>
        <w:t>key leader</w:t>
      </w:r>
      <w:r w:rsidR="00BC6E0D" w:rsidRPr="00EA7082">
        <w:rPr>
          <w:rFonts w:ascii="Garamond" w:hAnsi="Garamond"/>
          <w:sz w:val="24"/>
          <w:szCs w:val="24"/>
        </w:rPr>
        <w:t>s</w:t>
      </w:r>
      <w:r w:rsidR="00143974" w:rsidRPr="00EA7082">
        <w:rPr>
          <w:rFonts w:ascii="Garamond" w:hAnsi="Garamond"/>
          <w:sz w:val="24"/>
          <w:szCs w:val="24"/>
        </w:rPr>
        <w:t xml:space="preserve"> and influencers</w:t>
      </w:r>
      <w:r w:rsidR="00331631" w:rsidRPr="00EA7082">
        <w:rPr>
          <w:rFonts w:ascii="Garamond" w:hAnsi="Garamond"/>
          <w:sz w:val="24"/>
          <w:szCs w:val="24"/>
        </w:rPr>
        <w:t>.</w:t>
      </w:r>
      <w:r w:rsidR="00143974" w:rsidRPr="00EA7082">
        <w:rPr>
          <w:rFonts w:ascii="Garamond" w:hAnsi="Garamond"/>
          <w:sz w:val="24"/>
          <w:szCs w:val="24"/>
        </w:rPr>
        <w:t xml:space="preserve"> </w:t>
      </w:r>
      <w:r w:rsidR="0088241F" w:rsidRPr="00EA7082">
        <w:rPr>
          <w:rFonts w:ascii="Garamond" w:hAnsi="Garamond"/>
          <w:sz w:val="24"/>
          <w:szCs w:val="24"/>
        </w:rPr>
        <w:t xml:space="preserve">The UUK established </w:t>
      </w:r>
      <w:r w:rsidR="00331631" w:rsidRPr="00EA7082">
        <w:rPr>
          <w:rFonts w:ascii="Garamond" w:hAnsi="Garamond"/>
          <w:sz w:val="24"/>
          <w:szCs w:val="24"/>
        </w:rPr>
        <w:t>a</w:t>
      </w:r>
      <w:r w:rsidR="0088241F" w:rsidRPr="00EA7082">
        <w:rPr>
          <w:rFonts w:ascii="Garamond" w:hAnsi="Garamond"/>
          <w:sz w:val="24"/>
          <w:szCs w:val="24"/>
        </w:rPr>
        <w:t xml:space="preserve"> Taskforce in 2015 and, unlike Zellick, which consult</w:t>
      </w:r>
      <w:r w:rsidR="00E23B33" w:rsidRPr="00EA7082">
        <w:rPr>
          <w:rFonts w:ascii="Garamond" w:hAnsi="Garamond"/>
          <w:sz w:val="24"/>
          <w:szCs w:val="24"/>
        </w:rPr>
        <w:t>ed only with university leaders;</w:t>
      </w:r>
      <w:r w:rsidR="0088241F" w:rsidRPr="00EA7082">
        <w:rPr>
          <w:rFonts w:ascii="Garamond" w:hAnsi="Garamond"/>
          <w:sz w:val="24"/>
          <w:szCs w:val="24"/>
        </w:rPr>
        <w:t xml:space="preserve"> </w:t>
      </w:r>
      <w:r w:rsidR="00331631" w:rsidRPr="00EA7082">
        <w:rPr>
          <w:rFonts w:ascii="Garamond" w:hAnsi="Garamond"/>
          <w:sz w:val="24"/>
          <w:szCs w:val="24"/>
        </w:rPr>
        <w:t>it sought the student voice</w:t>
      </w:r>
      <w:r w:rsidR="005F725E" w:rsidRPr="00EA7082">
        <w:rPr>
          <w:rFonts w:ascii="Garamond" w:hAnsi="Garamond"/>
          <w:sz w:val="24"/>
          <w:szCs w:val="24"/>
        </w:rPr>
        <w:t>, fo</w:t>
      </w:r>
      <w:r w:rsidR="0088241F" w:rsidRPr="00EA7082">
        <w:rPr>
          <w:rFonts w:ascii="Garamond" w:hAnsi="Garamond"/>
          <w:sz w:val="24"/>
          <w:szCs w:val="24"/>
        </w:rPr>
        <w:t xml:space="preserve">r example, Sorana Vieru, the then Vice President NUS, and Jess Lishak the former Womens’ Officer, University of Manchester Students’ Union. </w:t>
      </w:r>
      <w:r w:rsidR="00194961" w:rsidRPr="00EA7082">
        <w:rPr>
          <w:rFonts w:ascii="Garamond" w:hAnsi="Garamond"/>
          <w:sz w:val="24"/>
          <w:szCs w:val="24"/>
        </w:rPr>
        <w:t>This further represents a stronger embodied intersectional approach (Hines and Santos, 2018; Pillow, 2003)</w:t>
      </w:r>
      <w:r w:rsidR="009E1FD8" w:rsidRPr="00EA7082">
        <w:rPr>
          <w:rFonts w:ascii="Garamond" w:hAnsi="Garamond"/>
          <w:sz w:val="24"/>
          <w:szCs w:val="24"/>
        </w:rPr>
        <w:t xml:space="preserve"> tapping into the resources of special interest groups and policy entrepreneurs (Kin</w:t>
      </w:r>
      <w:r w:rsidR="00331631" w:rsidRPr="00EA7082">
        <w:rPr>
          <w:rFonts w:ascii="Garamond" w:hAnsi="Garamond"/>
          <w:sz w:val="24"/>
          <w:szCs w:val="24"/>
        </w:rPr>
        <w:t>g</w:t>
      </w:r>
      <w:r w:rsidR="009E1FD8" w:rsidRPr="00EA7082">
        <w:rPr>
          <w:rFonts w:ascii="Garamond" w:hAnsi="Garamond"/>
          <w:sz w:val="24"/>
          <w:szCs w:val="24"/>
        </w:rPr>
        <w:t xml:space="preserve">don, </w:t>
      </w:r>
      <w:r w:rsidR="007959B1" w:rsidRPr="00EA7082">
        <w:rPr>
          <w:rFonts w:ascii="Garamond" w:hAnsi="Garamond"/>
          <w:sz w:val="24"/>
          <w:szCs w:val="24"/>
        </w:rPr>
        <w:t>1995</w:t>
      </w:r>
      <w:r w:rsidR="00BE20DB" w:rsidRPr="00EA7082">
        <w:rPr>
          <w:rFonts w:ascii="Garamond" w:hAnsi="Garamond"/>
          <w:sz w:val="24"/>
          <w:szCs w:val="24"/>
        </w:rPr>
        <w:t>,</w:t>
      </w:r>
      <w:r w:rsidR="00E23B33" w:rsidRPr="00EA7082">
        <w:rPr>
          <w:rFonts w:ascii="Garamond" w:hAnsi="Garamond"/>
          <w:sz w:val="24"/>
          <w:szCs w:val="24"/>
        </w:rPr>
        <w:t xml:space="preserve"> 2010</w:t>
      </w:r>
      <w:r w:rsidR="009E1FD8" w:rsidRPr="00EA7082">
        <w:rPr>
          <w:rFonts w:ascii="Garamond" w:hAnsi="Garamond"/>
          <w:sz w:val="24"/>
          <w:szCs w:val="24"/>
        </w:rPr>
        <w:t>)</w:t>
      </w:r>
      <w:r w:rsidR="00194961" w:rsidRPr="00EA7082">
        <w:rPr>
          <w:rFonts w:ascii="Garamond" w:hAnsi="Garamond"/>
          <w:sz w:val="24"/>
          <w:szCs w:val="24"/>
        </w:rPr>
        <w:t xml:space="preserve">. </w:t>
      </w:r>
      <w:r w:rsidR="0088241F" w:rsidRPr="00EA7082">
        <w:rPr>
          <w:rFonts w:ascii="Garamond" w:hAnsi="Garamond"/>
          <w:sz w:val="24"/>
          <w:szCs w:val="24"/>
        </w:rPr>
        <w:t xml:space="preserve">In April </w:t>
      </w:r>
      <w:r w:rsidR="0088241F" w:rsidRPr="00EA7082">
        <w:rPr>
          <w:rFonts w:ascii="Garamond" w:hAnsi="Garamond"/>
          <w:sz w:val="24"/>
          <w:szCs w:val="24"/>
        </w:rPr>
        <w:lastRenderedPageBreak/>
        <w:t xml:space="preserve">2015, the Taskforce hosted a seminar attended by 80 delegates from more than 40 UK universities. The resultant </w:t>
      </w:r>
      <w:r w:rsidR="00243B56" w:rsidRPr="00EA7082">
        <w:rPr>
          <w:rFonts w:ascii="Garamond" w:hAnsi="Garamond"/>
          <w:sz w:val="24"/>
          <w:szCs w:val="24"/>
        </w:rPr>
        <w:t xml:space="preserve">Taskforce </w:t>
      </w:r>
      <w:r w:rsidR="0088241F" w:rsidRPr="00EA7082">
        <w:rPr>
          <w:rFonts w:ascii="Garamond" w:hAnsi="Garamond"/>
          <w:sz w:val="24"/>
          <w:szCs w:val="24"/>
        </w:rPr>
        <w:t xml:space="preserve">Report established an approach </w:t>
      </w:r>
      <w:r w:rsidR="00B542A7" w:rsidRPr="00EA7082">
        <w:rPr>
          <w:rFonts w:ascii="Garamond" w:hAnsi="Garamond"/>
          <w:sz w:val="24"/>
          <w:szCs w:val="24"/>
        </w:rPr>
        <w:t>to</w:t>
      </w:r>
      <w:r w:rsidR="0088241F" w:rsidRPr="00EA7082">
        <w:rPr>
          <w:rFonts w:ascii="Garamond" w:hAnsi="Garamond"/>
          <w:sz w:val="24"/>
          <w:szCs w:val="24"/>
        </w:rPr>
        <w:t xml:space="preserve"> prevention and response </w:t>
      </w:r>
      <w:r w:rsidR="00B542A7" w:rsidRPr="00EA7082">
        <w:rPr>
          <w:rFonts w:ascii="Garamond" w:hAnsi="Garamond"/>
          <w:sz w:val="24"/>
          <w:szCs w:val="24"/>
        </w:rPr>
        <w:t xml:space="preserve">that included buy-in from leadership, institutional responses developed in partnership with students, fostering cultures of respect, and adopting clear </w:t>
      </w:r>
      <w:r w:rsidR="00FF315E" w:rsidRPr="00EA7082">
        <w:rPr>
          <w:rFonts w:ascii="Garamond" w:hAnsi="Garamond"/>
          <w:sz w:val="24"/>
          <w:szCs w:val="24"/>
        </w:rPr>
        <w:t>s</w:t>
      </w:r>
      <w:r w:rsidR="00B542A7" w:rsidRPr="00EA7082">
        <w:rPr>
          <w:rFonts w:ascii="Garamond" w:hAnsi="Garamond"/>
          <w:sz w:val="24"/>
          <w:szCs w:val="24"/>
        </w:rPr>
        <w:t xml:space="preserve">tandards for student conduct related to sexual </w:t>
      </w:r>
      <w:r w:rsidR="00FF315E" w:rsidRPr="00EA7082">
        <w:rPr>
          <w:rFonts w:ascii="Garamond" w:hAnsi="Garamond"/>
          <w:sz w:val="24"/>
          <w:szCs w:val="24"/>
        </w:rPr>
        <w:t>violence.</w:t>
      </w:r>
      <w:r w:rsidR="00B542A7" w:rsidRPr="00EA7082">
        <w:rPr>
          <w:rFonts w:ascii="Garamond" w:hAnsi="Garamond"/>
          <w:sz w:val="24"/>
          <w:szCs w:val="24"/>
        </w:rPr>
        <w:t xml:space="preserve"> The specific recommendations, should they be implemented by a campus, would reflect a campus environment in the sustainability level of community readiness and mark clear progress from the denial stage that describes treatment of survivors in early cases in the UK</w:t>
      </w:r>
      <w:r w:rsidR="009602BA" w:rsidRPr="00EA7082">
        <w:rPr>
          <w:rFonts w:ascii="Garamond" w:hAnsi="Garamond"/>
          <w:sz w:val="24"/>
          <w:szCs w:val="24"/>
        </w:rPr>
        <w:t>.</w:t>
      </w:r>
      <w:r w:rsidR="00E23B33" w:rsidRPr="00EA7082">
        <w:rPr>
          <w:rFonts w:ascii="Garamond" w:hAnsi="Garamond"/>
          <w:sz w:val="24"/>
          <w:szCs w:val="24"/>
        </w:rPr>
        <w:t xml:space="preserve"> </w:t>
      </w:r>
      <w:r w:rsidR="0051454E" w:rsidRPr="00EA7082">
        <w:rPr>
          <w:rFonts w:ascii="Garamond" w:hAnsi="Garamond"/>
          <w:sz w:val="24"/>
          <w:szCs w:val="24"/>
        </w:rPr>
        <w:t xml:space="preserve">The UUK Taskforce recommendations represent the ways in which </w:t>
      </w:r>
      <w:r w:rsidR="00C96506" w:rsidRPr="00EA7082">
        <w:rPr>
          <w:rFonts w:ascii="Garamond" w:hAnsi="Garamond"/>
          <w:sz w:val="24"/>
          <w:szCs w:val="24"/>
        </w:rPr>
        <w:t xml:space="preserve">individual and </w:t>
      </w:r>
      <w:r w:rsidR="0051454E" w:rsidRPr="00EA7082">
        <w:rPr>
          <w:rFonts w:ascii="Garamond" w:hAnsi="Garamond"/>
          <w:sz w:val="24"/>
          <w:szCs w:val="24"/>
        </w:rPr>
        <w:t>collective student activism can operationalise through embodied citizenship (Hines and Santos, 2018</w:t>
      </w:r>
      <w:r w:rsidR="00DC55E7" w:rsidRPr="00EA7082">
        <w:rPr>
          <w:rFonts w:ascii="Garamond" w:hAnsi="Garamond"/>
          <w:sz w:val="24"/>
          <w:szCs w:val="24"/>
        </w:rPr>
        <w:t>; Pillow, 2003</w:t>
      </w:r>
      <w:r w:rsidR="0051454E" w:rsidRPr="00EA7082">
        <w:rPr>
          <w:rFonts w:ascii="Garamond" w:hAnsi="Garamond"/>
          <w:sz w:val="24"/>
          <w:szCs w:val="24"/>
        </w:rPr>
        <w:t>)</w:t>
      </w:r>
      <w:r w:rsidR="00700919" w:rsidRPr="00EA7082">
        <w:rPr>
          <w:rFonts w:ascii="Garamond" w:hAnsi="Garamond"/>
          <w:sz w:val="24"/>
          <w:szCs w:val="24"/>
        </w:rPr>
        <w:t xml:space="preserve"> and begin to establish authentic and legitimate grass roots change </w:t>
      </w:r>
      <w:r w:rsidR="00DC55E7" w:rsidRPr="00EA7082">
        <w:rPr>
          <w:rFonts w:ascii="Garamond" w:hAnsi="Garamond"/>
          <w:sz w:val="24"/>
          <w:szCs w:val="24"/>
        </w:rPr>
        <w:t>(Krause et</w:t>
      </w:r>
      <w:r w:rsidR="00700919" w:rsidRPr="00EA7082">
        <w:rPr>
          <w:rFonts w:ascii="Garamond" w:hAnsi="Garamond"/>
          <w:sz w:val="24"/>
          <w:szCs w:val="24"/>
        </w:rPr>
        <w:t xml:space="preserve"> al.</w:t>
      </w:r>
      <w:r w:rsidR="00DC55E7" w:rsidRPr="00EA7082">
        <w:rPr>
          <w:rFonts w:ascii="Garamond" w:hAnsi="Garamond"/>
          <w:sz w:val="24"/>
          <w:szCs w:val="24"/>
        </w:rPr>
        <w:t xml:space="preserve">, </w:t>
      </w:r>
      <w:r w:rsidR="00C52AD5" w:rsidRPr="00EA7082">
        <w:rPr>
          <w:rFonts w:ascii="Garamond" w:hAnsi="Garamond"/>
          <w:sz w:val="24"/>
          <w:szCs w:val="24"/>
        </w:rPr>
        <w:t>2017</w:t>
      </w:r>
      <w:r w:rsidR="00700919" w:rsidRPr="00EA7082">
        <w:rPr>
          <w:rFonts w:ascii="Garamond" w:hAnsi="Garamond"/>
          <w:sz w:val="24"/>
          <w:szCs w:val="24"/>
        </w:rPr>
        <w:t>)</w:t>
      </w:r>
      <w:r w:rsidR="0051454E" w:rsidRPr="00EA7082">
        <w:rPr>
          <w:rFonts w:ascii="Garamond" w:hAnsi="Garamond"/>
          <w:sz w:val="24"/>
          <w:szCs w:val="24"/>
        </w:rPr>
        <w:t xml:space="preserve">. </w:t>
      </w:r>
    </w:p>
    <w:p w14:paraId="18AB5F15" w14:textId="29391F4A" w:rsidR="00D1141C" w:rsidRPr="00EA7082" w:rsidRDefault="00C52AD5" w:rsidP="00CD0496">
      <w:pPr>
        <w:spacing w:line="360" w:lineRule="auto"/>
        <w:ind w:firstLine="720"/>
        <w:rPr>
          <w:rFonts w:ascii="Garamond" w:hAnsi="Garamond"/>
          <w:sz w:val="24"/>
          <w:szCs w:val="24"/>
        </w:rPr>
      </w:pPr>
      <w:r w:rsidRPr="00EA7082">
        <w:rPr>
          <w:rFonts w:ascii="Garamond" w:hAnsi="Garamond"/>
          <w:sz w:val="24"/>
          <w:szCs w:val="24"/>
        </w:rPr>
        <w:t>Student</w:t>
      </w:r>
      <w:r w:rsidR="006F2B57" w:rsidRPr="00EA7082">
        <w:rPr>
          <w:rFonts w:ascii="Garamond" w:hAnsi="Garamond"/>
          <w:sz w:val="24"/>
          <w:szCs w:val="24"/>
          <w:lang w:val="en"/>
        </w:rPr>
        <w:t xml:space="preserve"> activism </w:t>
      </w:r>
      <w:r w:rsidRPr="00EA7082">
        <w:rPr>
          <w:rFonts w:ascii="Garamond" w:hAnsi="Garamond"/>
          <w:sz w:val="24"/>
          <w:szCs w:val="24"/>
          <w:lang w:val="en"/>
        </w:rPr>
        <w:t xml:space="preserve">has resulted in </w:t>
      </w:r>
      <w:r w:rsidR="006F2B57" w:rsidRPr="00EA7082">
        <w:rPr>
          <w:rFonts w:ascii="Garamond" w:hAnsi="Garamond"/>
          <w:sz w:val="24"/>
          <w:szCs w:val="24"/>
          <w:lang w:val="en"/>
        </w:rPr>
        <w:t xml:space="preserve">raised </w:t>
      </w:r>
      <w:r w:rsidR="00243B56" w:rsidRPr="00EA7082">
        <w:rPr>
          <w:rFonts w:ascii="Garamond" w:hAnsi="Garamond"/>
          <w:sz w:val="24"/>
          <w:szCs w:val="24"/>
          <w:lang w:val="en"/>
        </w:rPr>
        <w:t xml:space="preserve">awareness of sexual violence on campus </w:t>
      </w:r>
      <w:r w:rsidR="00FC6A54" w:rsidRPr="00EA7082">
        <w:rPr>
          <w:rFonts w:ascii="Garamond" w:hAnsi="Garamond"/>
          <w:sz w:val="24"/>
          <w:szCs w:val="24"/>
          <w:lang w:val="en"/>
        </w:rPr>
        <w:t>and UUK Taskforce recommendations</w:t>
      </w:r>
      <w:r w:rsidRPr="00EA7082">
        <w:rPr>
          <w:rFonts w:ascii="Garamond" w:hAnsi="Garamond"/>
          <w:sz w:val="24"/>
          <w:szCs w:val="24"/>
          <w:lang w:val="en"/>
        </w:rPr>
        <w:t>. T</w:t>
      </w:r>
      <w:r w:rsidR="00243B56" w:rsidRPr="00EA7082">
        <w:rPr>
          <w:rFonts w:ascii="Garamond" w:hAnsi="Garamond"/>
          <w:sz w:val="24"/>
          <w:szCs w:val="24"/>
          <w:lang w:val="en"/>
        </w:rPr>
        <w:t xml:space="preserve">he Higher Education Funding Council for England (HEFCE) </w:t>
      </w:r>
      <w:r w:rsidR="00243B56" w:rsidRPr="00EA7082">
        <w:rPr>
          <w:rFonts w:ascii="Garamond" w:hAnsi="Garamond" w:cs="Open Sans"/>
          <w:sz w:val="24"/>
          <w:szCs w:val="24"/>
          <w:shd w:val="clear" w:color="auto" w:fill="FFFFFF"/>
        </w:rPr>
        <w:t>now Office for Students</w:t>
      </w:r>
      <w:r w:rsidR="00E23B33" w:rsidRPr="00EA7082">
        <w:rPr>
          <w:rFonts w:ascii="Garamond" w:hAnsi="Garamond" w:cs="Open Sans"/>
          <w:sz w:val="24"/>
          <w:szCs w:val="24"/>
          <w:shd w:val="clear" w:color="auto" w:fill="FFFFFF"/>
        </w:rPr>
        <w:t xml:space="preserve"> (OFS)</w:t>
      </w:r>
      <w:r w:rsidR="00243B56" w:rsidRPr="00EA7082">
        <w:rPr>
          <w:rFonts w:ascii="Garamond" w:hAnsi="Garamond" w:cs="Open Sans"/>
          <w:sz w:val="24"/>
          <w:szCs w:val="24"/>
          <w:shd w:val="clear" w:color="auto" w:fill="FFFFFF"/>
        </w:rPr>
        <w:t xml:space="preserve"> offered £2.45 million f</w:t>
      </w:r>
      <w:r w:rsidR="00E23B33" w:rsidRPr="00EA7082">
        <w:rPr>
          <w:rFonts w:ascii="Garamond" w:hAnsi="Garamond" w:cs="Open Sans"/>
          <w:sz w:val="24"/>
          <w:szCs w:val="24"/>
          <w:shd w:val="clear" w:color="auto" w:fill="FFFFFF"/>
        </w:rPr>
        <w:t>unding for 64 institutions for sexual violence prevention and safeguarding students.</w:t>
      </w:r>
      <w:r w:rsidR="00CD5A02" w:rsidRPr="00EA7082">
        <w:rPr>
          <w:rFonts w:ascii="Garamond" w:hAnsi="Garamond" w:cs="Open Sans"/>
          <w:sz w:val="24"/>
          <w:szCs w:val="24"/>
          <w:shd w:val="clear" w:color="auto" w:fill="FFFFFF"/>
        </w:rPr>
        <w:t xml:space="preserve"> </w:t>
      </w:r>
      <w:r w:rsidR="00FD58E9" w:rsidRPr="00EA7082">
        <w:rPr>
          <w:rFonts w:ascii="Garamond" w:hAnsi="Garamond" w:cs="Open Sans"/>
          <w:sz w:val="24"/>
          <w:szCs w:val="24"/>
          <w:shd w:val="clear" w:color="auto" w:fill="FFFFFF"/>
        </w:rPr>
        <w:t xml:space="preserve">This commitment of funds represents a realisation from policy that this is an important problem and time has come for </w:t>
      </w:r>
      <w:r w:rsidR="00587C6A" w:rsidRPr="00EA7082">
        <w:rPr>
          <w:rFonts w:ascii="Garamond" w:hAnsi="Garamond" w:cs="Open Sans"/>
          <w:sz w:val="24"/>
          <w:szCs w:val="24"/>
          <w:shd w:val="clear" w:color="auto" w:fill="FFFFFF"/>
        </w:rPr>
        <w:t>change. However</w:t>
      </w:r>
      <w:r w:rsidR="00EE5372" w:rsidRPr="00EA7082">
        <w:rPr>
          <w:rFonts w:ascii="Garamond" w:hAnsi="Garamond" w:cs="Open Sans"/>
          <w:sz w:val="24"/>
          <w:szCs w:val="24"/>
          <w:shd w:val="clear" w:color="auto" w:fill="FFFFFF"/>
        </w:rPr>
        <w:t>,</w:t>
      </w:r>
      <w:r w:rsidR="00FD58E9" w:rsidRPr="00EA7082">
        <w:rPr>
          <w:rFonts w:ascii="Garamond" w:hAnsi="Garamond" w:cs="Open Sans"/>
          <w:sz w:val="24"/>
          <w:szCs w:val="24"/>
          <w:shd w:val="clear" w:color="auto" w:fill="FFFFFF"/>
        </w:rPr>
        <w:t xml:space="preserve"> </w:t>
      </w:r>
      <w:r w:rsidR="00EE5372" w:rsidRPr="00EA7082">
        <w:rPr>
          <w:rFonts w:ascii="Garamond" w:hAnsi="Garamond" w:cs="Open Sans"/>
          <w:sz w:val="24"/>
          <w:szCs w:val="24"/>
          <w:shd w:val="clear" w:color="auto" w:fill="FFFFFF"/>
        </w:rPr>
        <w:t>Kingdon</w:t>
      </w:r>
      <w:r w:rsidR="00FD58E9" w:rsidRPr="00EA7082">
        <w:rPr>
          <w:rFonts w:ascii="Garamond" w:hAnsi="Garamond" w:cs="Open Sans"/>
          <w:sz w:val="24"/>
          <w:szCs w:val="24"/>
          <w:shd w:val="clear" w:color="auto" w:fill="FFFFFF"/>
        </w:rPr>
        <w:t xml:space="preserve"> </w:t>
      </w:r>
      <w:r w:rsidR="00EE5372" w:rsidRPr="00EA7082">
        <w:rPr>
          <w:rFonts w:ascii="Garamond" w:hAnsi="Garamond" w:cs="Open Sans"/>
          <w:sz w:val="24"/>
          <w:szCs w:val="24"/>
          <w:shd w:val="clear" w:color="auto" w:fill="FFFFFF"/>
        </w:rPr>
        <w:t>(</w:t>
      </w:r>
      <w:r w:rsidR="007959B1" w:rsidRPr="00EA7082">
        <w:rPr>
          <w:rFonts w:ascii="Garamond" w:hAnsi="Garamond" w:cs="Open Sans"/>
          <w:sz w:val="24"/>
          <w:szCs w:val="24"/>
          <w:shd w:val="clear" w:color="auto" w:fill="FFFFFF"/>
        </w:rPr>
        <w:t>1995</w:t>
      </w:r>
      <w:r w:rsidRPr="00EA7082">
        <w:rPr>
          <w:rFonts w:ascii="Garamond" w:hAnsi="Garamond" w:cs="Open Sans"/>
          <w:sz w:val="24"/>
          <w:szCs w:val="24"/>
          <w:shd w:val="clear" w:color="auto" w:fill="FFFFFF"/>
        </w:rPr>
        <w:t>,</w:t>
      </w:r>
      <w:r w:rsidR="00E23B33" w:rsidRPr="00EA7082">
        <w:rPr>
          <w:rFonts w:ascii="Garamond" w:hAnsi="Garamond" w:cs="Open Sans"/>
          <w:sz w:val="24"/>
          <w:szCs w:val="24"/>
          <w:shd w:val="clear" w:color="auto" w:fill="FFFFFF"/>
        </w:rPr>
        <w:t xml:space="preserve"> 2010</w:t>
      </w:r>
      <w:r w:rsidR="00FD58E9" w:rsidRPr="00EA7082">
        <w:rPr>
          <w:rFonts w:ascii="Garamond" w:hAnsi="Garamond" w:cs="Open Sans"/>
          <w:sz w:val="24"/>
          <w:szCs w:val="24"/>
          <w:shd w:val="clear" w:color="auto" w:fill="FFFFFF"/>
        </w:rPr>
        <w:t xml:space="preserve">) notes that budgetary changes can both push and close down a policy window, so universities need to understand how </w:t>
      </w:r>
      <w:r w:rsidR="000841BF" w:rsidRPr="00EA7082">
        <w:rPr>
          <w:rFonts w:ascii="Garamond" w:hAnsi="Garamond" w:cs="Open Sans"/>
          <w:sz w:val="24"/>
          <w:szCs w:val="24"/>
          <w:shd w:val="clear" w:color="auto" w:fill="FFFFFF"/>
        </w:rPr>
        <w:t xml:space="preserve">to engage with student activists to capitalise upon and extend </w:t>
      </w:r>
      <w:r w:rsidR="00FD58E9" w:rsidRPr="00EA7082">
        <w:rPr>
          <w:rFonts w:ascii="Garamond" w:hAnsi="Garamond" w:cs="Open Sans"/>
          <w:sz w:val="24"/>
          <w:szCs w:val="24"/>
          <w:shd w:val="clear" w:color="auto" w:fill="FFFFFF"/>
        </w:rPr>
        <w:t>this policy window</w:t>
      </w:r>
      <w:r w:rsidR="002B759C" w:rsidRPr="00EA7082">
        <w:rPr>
          <w:rFonts w:ascii="Garamond" w:hAnsi="Garamond" w:cs="Open Sans"/>
          <w:sz w:val="24"/>
          <w:szCs w:val="24"/>
          <w:shd w:val="clear" w:color="auto" w:fill="FFFFFF"/>
        </w:rPr>
        <w:t>.</w:t>
      </w:r>
      <w:r w:rsidR="00CD5A02" w:rsidRPr="00EA7082">
        <w:rPr>
          <w:rFonts w:ascii="Garamond" w:hAnsi="Garamond" w:cs="Open Sans"/>
          <w:sz w:val="24"/>
          <w:szCs w:val="24"/>
          <w:shd w:val="clear" w:color="auto" w:fill="FFFFFF"/>
        </w:rPr>
        <w:t xml:space="preserve"> </w:t>
      </w:r>
      <w:r w:rsidR="002B759C" w:rsidRPr="00EA7082">
        <w:rPr>
          <w:rFonts w:ascii="Garamond" w:hAnsi="Garamond" w:cs="Open Sans"/>
          <w:sz w:val="24"/>
          <w:szCs w:val="24"/>
          <w:shd w:val="clear" w:color="auto" w:fill="FFFFFF"/>
        </w:rPr>
        <w:t>Many of the</w:t>
      </w:r>
      <w:r w:rsidRPr="00EA7082">
        <w:rPr>
          <w:rFonts w:ascii="Garamond" w:hAnsi="Garamond" w:cs="Open Sans"/>
          <w:sz w:val="24"/>
          <w:szCs w:val="24"/>
          <w:shd w:val="clear" w:color="auto" w:fill="FFFFFF"/>
        </w:rPr>
        <w:t>se</w:t>
      </w:r>
      <w:r w:rsidR="002B759C" w:rsidRPr="00EA7082">
        <w:rPr>
          <w:rFonts w:ascii="Garamond" w:hAnsi="Garamond" w:cs="Open Sans"/>
          <w:sz w:val="24"/>
          <w:szCs w:val="24"/>
          <w:shd w:val="clear" w:color="auto" w:fill="FFFFFF"/>
        </w:rPr>
        <w:t xml:space="preserve"> projects</w:t>
      </w:r>
      <w:r w:rsidR="00A1329F" w:rsidRPr="00EA7082">
        <w:rPr>
          <w:rFonts w:ascii="Garamond" w:hAnsi="Garamond" w:cs="Open Sans"/>
          <w:sz w:val="24"/>
          <w:szCs w:val="24"/>
          <w:shd w:val="clear" w:color="auto" w:fill="FFFFFF"/>
        </w:rPr>
        <w:t xml:space="preserve"> offer training, various programs of prevention and other activity, and evaluation in some format</w:t>
      </w:r>
      <w:r w:rsidR="00BD2BAF" w:rsidRPr="00EA7082">
        <w:rPr>
          <w:rFonts w:ascii="Garamond" w:hAnsi="Garamond" w:cs="Open Sans"/>
          <w:sz w:val="24"/>
          <w:szCs w:val="24"/>
          <w:shd w:val="clear" w:color="auto" w:fill="FFFFFF"/>
        </w:rPr>
        <w:t xml:space="preserve"> and this represents</w:t>
      </w:r>
      <w:r w:rsidR="00741EC9" w:rsidRPr="00EA7082">
        <w:rPr>
          <w:rFonts w:ascii="Garamond" w:hAnsi="Garamond" w:cs="Open Sans"/>
          <w:sz w:val="24"/>
          <w:szCs w:val="24"/>
          <w:shd w:val="clear" w:color="auto" w:fill="FFFFFF"/>
        </w:rPr>
        <w:t xml:space="preserve"> movement </w:t>
      </w:r>
      <w:r w:rsidR="00B311A0" w:rsidRPr="00EA7082">
        <w:rPr>
          <w:rFonts w:ascii="Garamond" w:hAnsi="Garamond" w:cs="Open Sans"/>
          <w:sz w:val="24"/>
          <w:szCs w:val="24"/>
          <w:shd w:val="clear" w:color="auto" w:fill="FFFFFF"/>
        </w:rPr>
        <w:t>toward the initiation stages of community readiness,</w:t>
      </w:r>
      <w:r w:rsidR="00BD2BAF" w:rsidRPr="00EA7082">
        <w:rPr>
          <w:rFonts w:ascii="Garamond" w:hAnsi="Garamond" w:cs="Open Sans"/>
          <w:sz w:val="24"/>
          <w:szCs w:val="24"/>
          <w:shd w:val="clear" w:color="auto" w:fill="FFFFFF"/>
        </w:rPr>
        <w:t xml:space="preserve"> but</w:t>
      </w:r>
      <w:r w:rsidR="00A1329F" w:rsidRPr="00EA7082">
        <w:rPr>
          <w:rFonts w:ascii="Garamond" w:hAnsi="Garamond" w:cs="Open Sans"/>
          <w:sz w:val="24"/>
          <w:szCs w:val="24"/>
          <w:shd w:val="clear" w:color="auto" w:fill="FFFFFF"/>
        </w:rPr>
        <w:t xml:space="preserve"> this is more sporadic and less formalised than would be suggestive of </w:t>
      </w:r>
      <w:r w:rsidR="002B759C" w:rsidRPr="00EA7082">
        <w:rPr>
          <w:rFonts w:ascii="Garamond" w:hAnsi="Garamond" w:cs="Open Sans"/>
          <w:sz w:val="24"/>
          <w:szCs w:val="24"/>
          <w:shd w:val="clear" w:color="auto" w:fill="FFFFFF"/>
        </w:rPr>
        <w:t>sustainability stages of CCREM</w:t>
      </w:r>
      <w:r w:rsidR="00FC12A5" w:rsidRPr="00EA7082">
        <w:rPr>
          <w:rFonts w:ascii="Garamond" w:hAnsi="Garamond" w:cs="Open Sans"/>
          <w:sz w:val="24"/>
          <w:szCs w:val="24"/>
          <w:shd w:val="clear" w:color="auto" w:fill="FFFFFF"/>
        </w:rPr>
        <w:t xml:space="preserve"> (</w:t>
      </w:r>
      <w:r w:rsidR="00B27BA3" w:rsidRPr="00EA7082">
        <w:rPr>
          <w:rFonts w:ascii="Garamond" w:hAnsi="Garamond" w:cs="Open Sans"/>
          <w:sz w:val="24"/>
          <w:szCs w:val="24"/>
          <w:shd w:val="clear" w:color="auto" w:fill="FFFFFF"/>
        </w:rPr>
        <w:t>Edwards</w:t>
      </w:r>
      <w:r w:rsidR="00A97FD1" w:rsidRPr="00EA7082">
        <w:rPr>
          <w:rFonts w:ascii="Garamond" w:hAnsi="Garamond" w:cs="Open Sans"/>
          <w:sz w:val="24"/>
          <w:szCs w:val="24"/>
          <w:shd w:val="clear" w:color="auto" w:fill="FFFFFF"/>
        </w:rPr>
        <w:t xml:space="preserve"> </w:t>
      </w:r>
      <w:r w:rsidR="00FC12A5" w:rsidRPr="00EA7082">
        <w:rPr>
          <w:rFonts w:ascii="Garamond" w:hAnsi="Garamond" w:cs="Open Sans"/>
          <w:sz w:val="24"/>
          <w:szCs w:val="24"/>
          <w:shd w:val="clear" w:color="auto" w:fill="FFFFFF"/>
        </w:rPr>
        <w:t>et al.</w:t>
      </w:r>
      <w:r w:rsidRPr="00EA7082">
        <w:rPr>
          <w:rFonts w:ascii="Garamond" w:hAnsi="Garamond" w:cs="Open Sans"/>
          <w:sz w:val="24"/>
          <w:szCs w:val="24"/>
          <w:shd w:val="clear" w:color="auto" w:fill="FFFFFF"/>
        </w:rPr>
        <w:t>,</w:t>
      </w:r>
      <w:r w:rsidR="00FC12A5" w:rsidRPr="00EA7082">
        <w:rPr>
          <w:rFonts w:ascii="Garamond" w:hAnsi="Garamond" w:cs="Open Sans"/>
          <w:sz w:val="24"/>
          <w:szCs w:val="24"/>
          <w:shd w:val="clear" w:color="auto" w:fill="FFFFFF"/>
        </w:rPr>
        <w:t xml:space="preserve"> 201</w:t>
      </w:r>
      <w:r w:rsidRPr="00EA7082">
        <w:rPr>
          <w:rFonts w:ascii="Garamond" w:hAnsi="Garamond" w:cs="Open Sans"/>
          <w:sz w:val="24"/>
          <w:szCs w:val="24"/>
          <w:shd w:val="clear" w:color="auto" w:fill="FFFFFF"/>
        </w:rPr>
        <w:t>5</w:t>
      </w:r>
      <w:r w:rsidR="00BF2B95" w:rsidRPr="00EA7082">
        <w:rPr>
          <w:rFonts w:ascii="Garamond" w:hAnsi="Garamond" w:cs="Open Sans"/>
          <w:sz w:val="24"/>
          <w:szCs w:val="24"/>
          <w:shd w:val="clear" w:color="auto" w:fill="FFFFFF"/>
        </w:rPr>
        <w:t xml:space="preserve">, </w:t>
      </w:r>
      <w:r w:rsidR="007307BA" w:rsidRPr="00EA7082">
        <w:rPr>
          <w:rFonts w:ascii="Garamond" w:hAnsi="Garamond" w:cs="Open Sans"/>
          <w:sz w:val="24"/>
          <w:szCs w:val="24"/>
          <w:shd w:val="clear" w:color="auto" w:fill="FFFFFF"/>
        </w:rPr>
        <w:t>201</w:t>
      </w:r>
      <w:r w:rsidRPr="00EA7082">
        <w:rPr>
          <w:rFonts w:ascii="Garamond" w:hAnsi="Garamond" w:cs="Open Sans"/>
          <w:sz w:val="24"/>
          <w:szCs w:val="24"/>
          <w:shd w:val="clear" w:color="auto" w:fill="FFFFFF"/>
        </w:rPr>
        <w:t>6</w:t>
      </w:r>
      <w:r w:rsidR="007307BA" w:rsidRPr="00EA7082">
        <w:rPr>
          <w:rFonts w:ascii="Garamond" w:hAnsi="Garamond" w:cs="Open Sans"/>
          <w:sz w:val="24"/>
          <w:szCs w:val="24"/>
          <w:shd w:val="clear" w:color="auto" w:fill="FFFFFF"/>
        </w:rPr>
        <w:t>). Stages</w:t>
      </w:r>
      <w:r w:rsidR="00A1329F" w:rsidRPr="00EA7082">
        <w:rPr>
          <w:rFonts w:ascii="Garamond" w:hAnsi="Garamond" w:cs="Open Sans"/>
          <w:sz w:val="24"/>
          <w:szCs w:val="24"/>
          <w:shd w:val="clear" w:color="auto" w:fill="FFFFFF"/>
        </w:rPr>
        <w:t xml:space="preserve"> of </w:t>
      </w:r>
      <w:r w:rsidR="00CD5A02" w:rsidRPr="00EA7082">
        <w:rPr>
          <w:rFonts w:ascii="Garamond" w:hAnsi="Garamond" w:cs="Open Sans"/>
          <w:sz w:val="24"/>
          <w:szCs w:val="24"/>
          <w:shd w:val="clear" w:color="auto" w:fill="FFFFFF"/>
        </w:rPr>
        <w:t>CCREM</w:t>
      </w:r>
      <w:r w:rsidR="00A1329F" w:rsidRPr="00EA7082">
        <w:rPr>
          <w:rFonts w:ascii="Garamond" w:hAnsi="Garamond" w:cs="Open Sans"/>
          <w:sz w:val="24"/>
          <w:szCs w:val="24"/>
          <w:shd w:val="clear" w:color="auto" w:fill="FFFFFF"/>
        </w:rPr>
        <w:t xml:space="preserve"> are not without criticism</w:t>
      </w:r>
      <w:r w:rsidR="00CD5A02" w:rsidRPr="00EA7082">
        <w:rPr>
          <w:rFonts w:ascii="Garamond" w:hAnsi="Garamond" w:cs="Open Sans"/>
          <w:sz w:val="24"/>
          <w:szCs w:val="24"/>
          <w:shd w:val="clear" w:color="auto" w:fill="FFFFFF"/>
        </w:rPr>
        <w:t xml:space="preserve"> an</w:t>
      </w:r>
      <w:r w:rsidR="00A1329F" w:rsidRPr="00EA7082">
        <w:rPr>
          <w:rFonts w:ascii="Garamond" w:hAnsi="Garamond" w:cs="Open Sans"/>
          <w:sz w:val="24"/>
          <w:szCs w:val="24"/>
          <w:shd w:val="clear" w:color="auto" w:fill="FFFFFF"/>
        </w:rPr>
        <w:t>d it is unlikely that institutions would move through them in such a staged way, with more likelihood that they will demonstrate some aspects of stages and not others, and</w:t>
      </w:r>
      <w:r w:rsidR="0038025D" w:rsidRPr="00EA7082">
        <w:rPr>
          <w:rFonts w:ascii="Garamond" w:hAnsi="Garamond" w:cs="Open Sans"/>
          <w:sz w:val="24"/>
          <w:szCs w:val="24"/>
          <w:shd w:val="clear" w:color="auto" w:fill="FFFFFF"/>
        </w:rPr>
        <w:t xml:space="preserve"> that this is dynamic. However, </w:t>
      </w:r>
      <w:r w:rsidR="00A1329F" w:rsidRPr="00EA7082">
        <w:rPr>
          <w:rFonts w:ascii="Garamond" w:hAnsi="Garamond" w:cs="Open Sans"/>
          <w:sz w:val="24"/>
          <w:szCs w:val="24"/>
          <w:shd w:val="clear" w:color="auto" w:fill="FFFFFF"/>
        </w:rPr>
        <w:t>currently</w:t>
      </w:r>
      <w:r w:rsidR="0038025D" w:rsidRPr="00EA7082">
        <w:rPr>
          <w:rFonts w:ascii="Garamond" w:hAnsi="Garamond" w:cs="Open Sans"/>
          <w:sz w:val="24"/>
          <w:szCs w:val="24"/>
          <w:shd w:val="clear" w:color="auto" w:fill="FFFFFF"/>
        </w:rPr>
        <w:t xml:space="preserve">, </w:t>
      </w:r>
      <w:r w:rsidR="00197EA3" w:rsidRPr="00EA7082">
        <w:rPr>
          <w:rFonts w:ascii="Garamond" w:hAnsi="Garamond" w:cs="Open Sans"/>
          <w:sz w:val="24"/>
          <w:szCs w:val="24"/>
          <w:shd w:val="clear" w:color="auto" w:fill="FFFFFF"/>
        </w:rPr>
        <w:t xml:space="preserve">former </w:t>
      </w:r>
      <w:r w:rsidR="0038025D" w:rsidRPr="00EA7082">
        <w:rPr>
          <w:rFonts w:ascii="Garamond" w:hAnsi="Garamond" w:cs="Open Sans"/>
          <w:sz w:val="24"/>
          <w:szCs w:val="24"/>
          <w:shd w:val="clear" w:color="auto" w:fill="FFFFFF"/>
        </w:rPr>
        <w:t>HEFCE</w:t>
      </w:r>
      <w:r w:rsidR="00E23B33" w:rsidRPr="00EA7082">
        <w:rPr>
          <w:rFonts w:ascii="Garamond" w:hAnsi="Garamond" w:cs="Open Sans"/>
          <w:sz w:val="24"/>
          <w:szCs w:val="24"/>
          <w:shd w:val="clear" w:color="auto" w:fill="FFFFFF"/>
        </w:rPr>
        <w:t>/OFS</w:t>
      </w:r>
      <w:r w:rsidR="00A1329F" w:rsidRPr="00EA7082">
        <w:rPr>
          <w:rFonts w:ascii="Garamond" w:hAnsi="Garamond" w:cs="Open Sans"/>
          <w:sz w:val="24"/>
          <w:szCs w:val="24"/>
          <w:shd w:val="clear" w:color="auto" w:fill="FFFFFF"/>
        </w:rPr>
        <w:t xml:space="preserve"> funding </w:t>
      </w:r>
      <w:r w:rsidR="0038025D" w:rsidRPr="00EA7082">
        <w:rPr>
          <w:rFonts w:ascii="Garamond" w:hAnsi="Garamond" w:cs="Open Sans"/>
          <w:sz w:val="24"/>
          <w:szCs w:val="24"/>
          <w:shd w:val="clear" w:color="auto" w:fill="FFFFFF"/>
        </w:rPr>
        <w:t xml:space="preserve">for this work </w:t>
      </w:r>
      <w:r w:rsidR="00A1329F" w:rsidRPr="00EA7082">
        <w:rPr>
          <w:rFonts w:ascii="Garamond" w:hAnsi="Garamond" w:cs="Open Sans"/>
          <w:sz w:val="24"/>
          <w:szCs w:val="24"/>
          <w:shd w:val="clear" w:color="auto" w:fill="FFFFFF"/>
        </w:rPr>
        <w:t xml:space="preserve">in the UK has </w:t>
      </w:r>
      <w:r w:rsidR="0038025D" w:rsidRPr="00EA7082">
        <w:rPr>
          <w:rFonts w:ascii="Garamond" w:hAnsi="Garamond" w:cs="Open Sans"/>
          <w:sz w:val="24"/>
          <w:szCs w:val="24"/>
          <w:shd w:val="clear" w:color="auto" w:fill="FFFFFF"/>
        </w:rPr>
        <w:t>ended</w:t>
      </w:r>
      <w:r w:rsidR="00CD5A02" w:rsidRPr="00EA7082">
        <w:rPr>
          <w:rFonts w:ascii="Garamond" w:hAnsi="Garamond" w:cs="Open Sans"/>
          <w:sz w:val="24"/>
          <w:szCs w:val="24"/>
          <w:shd w:val="clear" w:color="auto" w:fill="FFFFFF"/>
        </w:rPr>
        <w:t xml:space="preserve"> and u</w:t>
      </w:r>
      <w:r w:rsidR="00A1329F" w:rsidRPr="00EA7082">
        <w:rPr>
          <w:rFonts w:ascii="Garamond" w:hAnsi="Garamond" w:cs="Open Sans"/>
          <w:sz w:val="24"/>
          <w:szCs w:val="24"/>
          <w:shd w:val="clear" w:color="auto" w:fill="FFFFFF"/>
        </w:rPr>
        <w:t>niversities must now continue with programs of change through internal investment of time and finance</w:t>
      </w:r>
      <w:r w:rsidR="0038025D" w:rsidRPr="00EA7082">
        <w:rPr>
          <w:rFonts w:ascii="Garamond" w:hAnsi="Garamond" w:cs="Open Sans"/>
          <w:sz w:val="24"/>
          <w:szCs w:val="24"/>
          <w:shd w:val="clear" w:color="auto" w:fill="FFFFFF"/>
        </w:rPr>
        <w:t xml:space="preserve">. </w:t>
      </w:r>
      <w:r w:rsidR="00E23B33" w:rsidRPr="00EA7082">
        <w:rPr>
          <w:rFonts w:ascii="Garamond" w:hAnsi="Garamond" w:cs="Open Sans"/>
          <w:sz w:val="24"/>
          <w:szCs w:val="24"/>
          <w:shd w:val="clear" w:color="auto" w:fill="FFFFFF"/>
        </w:rPr>
        <w:t>Recently the OFS has committed to setting up a bank of resources from projects and, potentially, this highlights a</w:t>
      </w:r>
      <w:r w:rsidRPr="00EA7082">
        <w:rPr>
          <w:rFonts w:ascii="Garamond" w:hAnsi="Garamond" w:cs="Open Sans"/>
          <w:sz w:val="24"/>
          <w:szCs w:val="24"/>
          <w:shd w:val="clear" w:color="auto" w:fill="FFFFFF"/>
        </w:rPr>
        <w:t xml:space="preserve">lignment with </w:t>
      </w:r>
      <w:r w:rsidR="00C96506" w:rsidRPr="00EA7082">
        <w:rPr>
          <w:rFonts w:ascii="Garamond" w:hAnsi="Garamond" w:cs="Open Sans"/>
          <w:sz w:val="24"/>
          <w:szCs w:val="24"/>
          <w:shd w:val="clear" w:color="auto" w:fill="FFFFFF"/>
        </w:rPr>
        <w:t>sustainability</w:t>
      </w:r>
      <w:r w:rsidR="00E23B33" w:rsidRPr="00EA7082">
        <w:rPr>
          <w:rFonts w:ascii="Garamond" w:hAnsi="Garamond" w:cs="Open Sans"/>
          <w:sz w:val="24"/>
          <w:szCs w:val="24"/>
          <w:shd w:val="clear" w:color="auto" w:fill="FFFFFF"/>
        </w:rPr>
        <w:t xml:space="preserve"> stages of CCREM. </w:t>
      </w:r>
      <w:r w:rsidR="002B759C" w:rsidRPr="00EA7082">
        <w:rPr>
          <w:rFonts w:ascii="Garamond" w:hAnsi="Garamond" w:cs="Open Sans"/>
          <w:sz w:val="24"/>
          <w:szCs w:val="24"/>
          <w:shd w:val="clear" w:color="auto" w:fill="FFFFFF"/>
        </w:rPr>
        <w:t>I</w:t>
      </w:r>
      <w:r w:rsidR="00A1329F" w:rsidRPr="00EA7082">
        <w:rPr>
          <w:rFonts w:ascii="Garamond" w:hAnsi="Garamond" w:cs="Open Sans"/>
          <w:sz w:val="24"/>
          <w:szCs w:val="24"/>
          <w:shd w:val="clear" w:color="auto" w:fill="FFFFFF"/>
        </w:rPr>
        <w:t xml:space="preserve">t will </w:t>
      </w:r>
      <w:r w:rsidR="00C96506" w:rsidRPr="00EA7082">
        <w:rPr>
          <w:rFonts w:ascii="Garamond" w:hAnsi="Garamond" w:cs="Open Sans"/>
          <w:sz w:val="24"/>
          <w:szCs w:val="24"/>
          <w:shd w:val="clear" w:color="auto" w:fill="FFFFFF"/>
        </w:rPr>
        <w:t xml:space="preserve">however </w:t>
      </w:r>
      <w:r w:rsidR="00A1329F" w:rsidRPr="00EA7082">
        <w:rPr>
          <w:rFonts w:ascii="Garamond" w:hAnsi="Garamond" w:cs="Open Sans"/>
          <w:sz w:val="24"/>
          <w:szCs w:val="24"/>
          <w:shd w:val="clear" w:color="auto" w:fill="FFFFFF"/>
        </w:rPr>
        <w:t xml:space="preserve">require the role of </w:t>
      </w:r>
      <w:r w:rsidR="003C7BB5" w:rsidRPr="00EA7082">
        <w:rPr>
          <w:rFonts w:ascii="Garamond" w:hAnsi="Garamond" w:cs="Open Sans"/>
          <w:sz w:val="24"/>
          <w:szCs w:val="24"/>
          <w:shd w:val="clear" w:color="auto" w:fill="FFFFFF"/>
        </w:rPr>
        <w:t>student activists, s</w:t>
      </w:r>
      <w:r w:rsidR="00CD5A02" w:rsidRPr="00EA7082">
        <w:rPr>
          <w:rFonts w:ascii="Garamond" w:hAnsi="Garamond" w:cs="Open Sans"/>
          <w:sz w:val="24"/>
          <w:szCs w:val="24"/>
          <w:shd w:val="clear" w:color="auto" w:fill="FFFFFF"/>
        </w:rPr>
        <w:t>pecial interest groups</w:t>
      </w:r>
      <w:r w:rsidR="003C7BB5" w:rsidRPr="00EA7082">
        <w:rPr>
          <w:rFonts w:ascii="Garamond" w:hAnsi="Garamond" w:cs="Open Sans"/>
          <w:sz w:val="24"/>
          <w:szCs w:val="24"/>
          <w:shd w:val="clear" w:color="auto" w:fill="FFFFFF"/>
        </w:rPr>
        <w:t xml:space="preserve"> a</w:t>
      </w:r>
      <w:r w:rsidR="00CD5A02" w:rsidRPr="00EA7082">
        <w:rPr>
          <w:rFonts w:ascii="Garamond" w:hAnsi="Garamond" w:cs="Open Sans"/>
          <w:sz w:val="24"/>
          <w:szCs w:val="24"/>
          <w:shd w:val="clear" w:color="auto" w:fill="FFFFFF"/>
        </w:rPr>
        <w:t xml:space="preserve">nd </w:t>
      </w:r>
      <w:r w:rsidR="003C7BB5" w:rsidRPr="00EA7082">
        <w:rPr>
          <w:rFonts w:ascii="Garamond" w:hAnsi="Garamond" w:cs="Open Sans"/>
          <w:sz w:val="24"/>
          <w:szCs w:val="24"/>
          <w:shd w:val="clear" w:color="auto" w:fill="FFFFFF"/>
        </w:rPr>
        <w:t>p</w:t>
      </w:r>
      <w:r w:rsidR="00CD5A02" w:rsidRPr="00EA7082">
        <w:rPr>
          <w:rFonts w:ascii="Garamond" w:hAnsi="Garamond" w:cs="Open Sans"/>
          <w:sz w:val="24"/>
          <w:szCs w:val="24"/>
          <w:shd w:val="clear" w:color="auto" w:fill="FFFFFF"/>
        </w:rPr>
        <w:t>olicy entrepreneurs</w:t>
      </w:r>
      <w:r w:rsidR="001B195C" w:rsidRPr="00EA7082">
        <w:rPr>
          <w:rFonts w:ascii="Garamond" w:hAnsi="Garamond" w:cs="Open Sans"/>
          <w:sz w:val="24"/>
          <w:szCs w:val="24"/>
          <w:shd w:val="clear" w:color="auto" w:fill="FFFFFF"/>
        </w:rPr>
        <w:t xml:space="preserve"> </w:t>
      </w:r>
      <w:r w:rsidR="002B759C" w:rsidRPr="00EA7082">
        <w:rPr>
          <w:rFonts w:ascii="Garamond" w:hAnsi="Garamond" w:cs="Open Sans"/>
          <w:sz w:val="24"/>
          <w:szCs w:val="24"/>
          <w:shd w:val="clear" w:color="auto" w:fill="FFFFFF"/>
        </w:rPr>
        <w:t xml:space="preserve">(Kingdon, </w:t>
      </w:r>
      <w:r w:rsidR="007959B1" w:rsidRPr="00EA7082">
        <w:rPr>
          <w:rFonts w:ascii="Garamond" w:hAnsi="Garamond" w:cs="Open Sans"/>
          <w:sz w:val="24"/>
          <w:szCs w:val="24"/>
          <w:shd w:val="clear" w:color="auto" w:fill="FFFFFF"/>
        </w:rPr>
        <w:t>1995</w:t>
      </w:r>
      <w:r w:rsidRPr="00EA7082">
        <w:rPr>
          <w:rFonts w:ascii="Garamond" w:hAnsi="Garamond" w:cs="Open Sans"/>
          <w:sz w:val="24"/>
          <w:szCs w:val="24"/>
          <w:shd w:val="clear" w:color="auto" w:fill="FFFFFF"/>
        </w:rPr>
        <w:t>,</w:t>
      </w:r>
      <w:r w:rsidR="00E23B33" w:rsidRPr="00EA7082">
        <w:rPr>
          <w:rFonts w:ascii="Garamond" w:hAnsi="Garamond" w:cs="Open Sans"/>
          <w:sz w:val="24"/>
          <w:szCs w:val="24"/>
          <w:shd w:val="clear" w:color="auto" w:fill="FFFFFF"/>
        </w:rPr>
        <w:t xml:space="preserve"> 2010</w:t>
      </w:r>
      <w:r w:rsidR="002B759C" w:rsidRPr="00EA7082">
        <w:rPr>
          <w:rFonts w:ascii="Garamond" w:hAnsi="Garamond" w:cs="Open Sans"/>
          <w:sz w:val="24"/>
          <w:szCs w:val="24"/>
          <w:shd w:val="clear" w:color="auto" w:fill="FFFFFF"/>
        </w:rPr>
        <w:t>)</w:t>
      </w:r>
      <w:r w:rsidR="00CD5A02" w:rsidRPr="00EA7082">
        <w:rPr>
          <w:rFonts w:ascii="Garamond" w:hAnsi="Garamond" w:cs="Open Sans"/>
          <w:sz w:val="24"/>
          <w:szCs w:val="24"/>
          <w:shd w:val="clear" w:color="auto" w:fill="FFFFFF"/>
        </w:rPr>
        <w:t xml:space="preserve"> </w:t>
      </w:r>
      <w:r w:rsidR="00A1329F" w:rsidRPr="00EA7082">
        <w:rPr>
          <w:rFonts w:ascii="Garamond" w:hAnsi="Garamond" w:cs="Open Sans"/>
          <w:sz w:val="24"/>
          <w:szCs w:val="24"/>
          <w:shd w:val="clear" w:color="auto" w:fill="FFFFFF"/>
        </w:rPr>
        <w:t xml:space="preserve">to hold programs and universities to account for their </w:t>
      </w:r>
      <w:r w:rsidR="0038025D" w:rsidRPr="00EA7082">
        <w:rPr>
          <w:rFonts w:ascii="Garamond" w:hAnsi="Garamond" w:cs="Open Sans"/>
          <w:sz w:val="24"/>
          <w:szCs w:val="24"/>
          <w:shd w:val="clear" w:color="auto" w:fill="FFFFFF"/>
        </w:rPr>
        <w:t xml:space="preserve">future </w:t>
      </w:r>
      <w:r w:rsidR="00A1329F" w:rsidRPr="00EA7082">
        <w:rPr>
          <w:rFonts w:ascii="Garamond" w:hAnsi="Garamond" w:cs="Open Sans"/>
          <w:sz w:val="24"/>
          <w:szCs w:val="24"/>
          <w:shd w:val="clear" w:color="auto" w:fill="FFFFFF"/>
        </w:rPr>
        <w:t xml:space="preserve">actions and provision </w:t>
      </w:r>
      <w:r w:rsidR="0038025D" w:rsidRPr="00EA7082">
        <w:rPr>
          <w:rFonts w:ascii="Garamond" w:hAnsi="Garamond" w:cs="Open Sans"/>
          <w:sz w:val="24"/>
          <w:szCs w:val="24"/>
          <w:shd w:val="clear" w:color="auto" w:fill="FFFFFF"/>
        </w:rPr>
        <w:t>to achieve this</w:t>
      </w:r>
      <w:r w:rsidR="00A1329F" w:rsidRPr="00EA7082">
        <w:rPr>
          <w:rFonts w:ascii="Garamond" w:hAnsi="Garamond"/>
          <w:sz w:val="24"/>
          <w:szCs w:val="24"/>
        </w:rPr>
        <w:t>.</w:t>
      </w:r>
      <w:r w:rsidR="00D1141C" w:rsidRPr="00EA7082">
        <w:rPr>
          <w:rFonts w:ascii="Garamond" w:hAnsi="Garamond"/>
          <w:sz w:val="24"/>
          <w:szCs w:val="24"/>
        </w:rPr>
        <w:t xml:space="preserve"> UUK has produced a further report to explore changes from its Taskforc</w:t>
      </w:r>
      <w:r w:rsidR="00910EAB" w:rsidRPr="00EA7082">
        <w:rPr>
          <w:rFonts w:ascii="Garamond" w:hAnsi="Garamond"/>
          <w:sz w:val="24"/>
          <w:szCs w:val="24"/>
        </w:rPr>
        <w:t>e and</w:t>
      </w:r>
      <w:r w:rsidR="00D1141C" w:rsidRPr="00EA7082">
        <w:rPr>
          <w:rFonts w:ascii="Garamond" w:hAnsi="Garamond"/>
          <w:sz w:val="24"/>
          <w:szCs w:val="24"/>
        </w:rPr>
        <w:t xml:space="preserve"> one of its recommendations is that staff and students work together to support this issue</w:t>
      </w:r>
      <w:r w:rsidR="00910EAB" w:rsidRPr="00EA7082">
        <w:rPr>
          <w:rFonts w:ascii="Garamond" w:hAnsi="Garamond"/>
          <w:sz w:val="24"/>
          <w:szCs w:val="24"/>
        </w:rPr>
        <w:t xml:space="preserve"> </w:t>
      </w:r>
      <w:r w:rsidR="00BA148D" w:rsidRPr="00EA7082">
        <w:rPr>
          <w:rFonts w:ascii="Garamond" w:hAnsi="Garamond"/>
          <w:sz w:val="24"/>
          <w:szCs w:val="24"/>
        </w:rPr>
        <w:t>(UUK, 2018).</w:t>
      </w:r>
      <w:r w:rsidR="00D1141C" w:rsidRPr="00EA7082">
        <w:rPr>
          <w:rFonts w:ascii="Garamond" w:hAnsi="Garamond"/>
          <w:sz w:val="24"/>
          <w:szCs w:val="24"/>
        </w:rPr>
        <w:t xml:space="preserve"> This signals a recognition that student involvement in the process of change is key</w:t>
      </w:r>
      <w:r w:rsidRPr="00EA7082">
        <w:rPr>
          <w:rFonts w:ascii="Garamond" w:hAnsi="Garamond"/>
          <w:sz w:val="24"/>
          <w:szCs w:val="24"/>
        </w:rPr>
        <w:t>,</w:t>
      </w:r>
      <w:r w:rsidR="00D1141C" w:rsidRPr="00EA7082">
        <w:rPr>
          <w:rFonts w:ascii="Garamond" w:hAnsi="Garamond"/>
          <w:sz w:val="24"/>
          <w:szCs w:val="24"/>
        </w:rPr>
        <w:t xml:space="preserve"> </w:t>
      </w:r>
      <w:r w:rsidR="00327699" w:rsidRPr="00EA7082">
        <w:rPr>
          <w:rFonts w:ascii="Garamond" w:hAnsi="Garamond"/>
          <w:sz w:val="24"/>
          <w:szCs w:val="24"/>
        </w:rPr>
        <w:t>highlighting</w:t>
      </w:r>
      <w:r w:rsidR="00D1141C" w:rsidRPr="00EA7082">
        <w:rPr>
          <w:rFonts w:ascii="Garamond" w:hAnsi="Garamond"/>
          <w:sz w:val="24"/>
          <w:szCs w:val="24"/>
        </w:rPr>
        <w:t xml:space="preserve"> </w:t>
      </w:r>
      <w:r w:rsidR="00D1141C" w:rsidRPr="00EA7082">
        <w:rPr>
          <w:rFonts w:ascii="Garamond" w:hAnsi="Garamond"/>
          <w:sz w:val="24"/>
          <w:szCs w:val="24"/>
        </w:rPr>
        <w:lastRenderedPageBreak/>
        <w:t>the importance of recognising students as ‘agents of change’</w:t>
      </w:r>
      <w:r w:rsidR="009D279F" w:rsidRPr="00EA7082">
        <w:rPr>
          <w:rFonts w:ascii="Garamond" w:hAnsi="Garamond"/>
          <w:sz w:val="24"/>
          <w:szCs w:val="24"/>
        </w:rPr>
        <w:t xml:space="preserve"> (</w:t>
      </w:r>
      <w:r w:rsidR="00AC0E8B" w:rsidRPr="00EA7082">
        <w:rPr>
          <w:rFonts w:ascii="Garamond" w:hAnsi="Garamond"/>
          <w:sz w:val="24"/>
          <w:szCs w:val="24"/>
        </w:rPr>
        <w:t>Krause, et.al. 2017: 211).</w:t>
      </w:r>
      <w:r w:rsidR="00C96506" w:rsidRPr="00EA7082">
        <w:rPr>
          <w:rFonts w:ascii="Garamond" w:hAnsi="Garamond"/>
          <w:sz w:val="24"/>
          <w:szCs w:val="24"/>
        </w:rPr>
        <w:t xml:space="preserve"> </w:t>
      </w:r>
      <w:r w:rsidR="001F3513" w:rsidRPr="00EA7082">
        <w:rPr>
          <w:rFonts w:ascii="Garamond" w:hAnsi="Garamond"/>
          <w:sz w:val="24"/>
          <w:szCs w:val="24"/>
        </w:rPr>
        <w:t>However,</w:t>
      </w:r>
      <w:r w:rsidR="00C96506" w:rsidRPr="00EA7082">
        <w:rPr>
          <w:rFonts w:ascii="Garamond" w:hAnsi="Garamond"/>
          <w:sz w:val="24"/>
          <w:szCs w:val="24"/>
        </w:rPr>
        <w:t xml:space="preserve"> universities need to recognise the issues student activists face in maintaining effective levels of student activism</w:t>
      </w:r>
      <w:r w:rsidR="001F3513" w:rsidRPr="00EA7082">
        <w:rPr>
          <w:rFonts w:ascii="Garamond" w:hAnsi="Garamond"/>
          <w:sz w:val="24"/>
          <w:szCs w:val="24"/>
        </w:rPr>
        <w:t xml:space="preserve"> (Deacon, 2014</w:t>
      </w:r>
      <w:r w:rsidR="00522531">
        <w:rPr>
          <w:rFonts w:ascii="Garamond" w:hAnsi="Garamond"/>
          <w:sz w:val="24"/>
          <w:szCs w:val="24"/>
        </w:rPr>
        <w:t>;</w:t>
      </w:r>
      <w:r w:rsidR="001F3513" w:rsidRPr="00EA7082">
        <w:rPr>
          <w:rFonts w:ascii="Garamond" w:hAnsi="Garamond"/>
          <w:sz w:val="24"/>
          <w:szCs w:val="24"/>
        </w:rPr>
        <w:t xml:space="preserve"> Mekuto, 2019; Sharma, 2016; Vagianos, 2019; Whitfield</w:t>
      </w:r>
      <w:r w:rsidR="006E4FBF">
        <w:rPr>
          <w:rFonts w:ascii="Garamond" w:hAnsi="Garamond"/>
          <w:sz w:val="24"/>
          <w:szCs w:val="24"/>
        </w:rPr>
        <w:t xml:space="preserve"> and Dustin, </w:t>
      </w:r>
      <w:r w:rsidR="007D12F2">
        <w:rPr>
          <w:rFonts w:ascii="Garamond" w:hAnsi="Garamond"/>
          <w:sz w:val="24"/>
          <w:szCs w:val="24"/>
        </w:rPr>
        <w:t>2016</w:t>
      </w:r>
      <w:r w:rsidR="001F3513" w:rsidRPr="00EA7082">
        <w:rPr>
          <w:rFonts w:ascii="Garamond" w:hAnsi="Garamond"/>
          <w:sz w:val="24"/>
          <w:szCs w:val="24"/>
        </w:rPr>
        <w:t>)</w:t>
      </w:r>
      <w:r w:rsidR="00F561E4">
        <w:rPr>
          <w:rFonts w:ascii="Garamond" w:hAnsi="Garamond"/>
          <w:sz w:val="24"/>
          <w:szCs w:val="24"/>
        </w:rPr>
        <w:t xml:space="preserve"> s</w:t>
      </w:r>
      <w:r w:rsidR="00C96506" w:rsidRPr="00EA7082">
        <w:rPr>
          <w:rFonts w:ascii="Garamond" w:hAnsi="Garamond"/>
          <w:sz w:val="24"/>
          <w:szCs w:val="24"/>
        </w:rPr>
        <w:t xml:space="preserve">upporting </w:t>
      </w:r>
      <w:r w:rsidR="001F3513" w:rsidRPr="00EA7082">
        <w:rPr>
          <w:rFonts w:ascii="Garamond" w:hAnsi="Garamond"/>
          <w:sz w:val="24"/>
          <w:szCs w:val="24"/>
        </w:rPr>
        <w:t xml:space="preserve">rather than prohibiting </w:t>
      </w:r>
      <w:r w:rsidR="00C96506" w:rsidRPr="00EA7082">
        <w:rPr>
          <w:rFonts w:ascii="Garamond" w:hAnsi="Garamond"/>
          <w:sz w:val="24"/>
          <w:szCs w:val="24"/>
        </w:rPr>
        <w:t>the</w:t>
      </w:r>
      <w:r w:rsidR="001F3513" w:rsidRPr="00EA7082">
        <w:rPr>
          <w:rFonts w:ascii="Garamond" w:hAnsi="Garamond"/>
          <w:sz w:val="24"/>
          <w:szCs w:val="24"/>
        </w:rPr>
        <w:t xml:space="preserve">ir activities. Whilst student activists are pivotal to cultural change, universities need to undergo cultural change within the ways that the leadership engages with and supports student activism. </w:t>
      </w:r>
      <w:r w:rsidR="00C96506" w:rsidRPr="00EA7082">
        <w:rPr>
          <w:rFonts w:ascii="Garamond" w:hAnsi="Garamond"/>
          <w:sz w:val="24"/>
          <w:szCs w:val="24"/>
        </w:rPr>
        <w:t xml:space="preserve"> </w:t>
      </w:r>
    </w:p>
    <w:p w14:paraId="55778830" w14:textId="0C2F4393" w:rsidR="0007463E" w:rsidRPr="00EA7082" w:rsidRDefault="007C0F67" w:rsidP="00CD0496">
      <w:pPr>
        <w:pStyle w:val="CommentText"/>
        <w:spacing w:line="360" w:lineRule="auto"/>
        <w:rPr>
          <w:rFonts w:ascii="Garamond" w:hAnsi="Garamond"/>
          <w:b/>
          <w:sz w:val="24"/>
          <w:szCs w:val="24"/>
        </w:rPr>
      </w:pPr>
      <w:r w:rsidRPr="00EA7082">
        <w:rPr>
          <w:rFonts w:ascii="Garamond" w:hAnsi="Garamond"/>
          <w:b/>
          <w:sz w:val="24"/>
          <w:szCs w:val="24"/>
        </w:rPr>
        <w:t>S</w:t>
      </w:r>
      <w:r w:rsidR="000D13AC" w:rsidRPr="00EA7082">
        <w:rPr>
          <w:rFonts w:ascii="Garamond" w:hAnsi="Garamond"/>
          <w:b/>
          <w:sz w:val="24"/>
          <w:szCs w:val="24"/>
        </w:rPr>
        <w:t>tudent activism</w:t>
      </w:r>
      <w:r w:rsidR="00FC7F16" w:rsidRPr="00EA7082">
        <w:rPr>
          <w:rFonts w:ascii="Garamond" w:hAnsi="Garamond"/>
          <w:b/>
          <w:sz w:val="24"/>
          <w:szCs w:val="24"/>
        </w:rPr>
        <w:t xml:space="preserve"> in the US</w:t>
      </w:r>
      <w:r w:rsidR="00D85FDF" w:rsidRPr="00EA7082">
        <w:rPr>
          <w:rFonts w:ascii="Garamond" w:hAnsi="Garamond"/>
          <w:b/>
          <w:sz w:val="24"/>
          <w:szCs w:val="24"/>
        </w:rPr>
        <w:t xml:space="preserve">: </w:t>
      </w:r>
      <w:r w:rsidRPr="00EA7082">
        <w:rPr>
          <w:rFonts w:ascii="Garamond" w:hAnsi="Garamond"/>
          <w:b/>
          <w:sz w:val="24"/>
          <w:szCs w:val="24"/>
        </w:rPr>
        <w:t>S</w:t>
      </w:r>
      <w:r w:rsidR="0007463E" w:rsidRPr="00EA7082">
        <w:rPr>
          <w:rFonts w:ascii="Garamond" w:hAnsi="Garamond" w:cs="Times New Roman"/>
          <w:b/>
          <w:sz w:val="24"/>
          <w:szCs w:val="24"/>
        </w:rPr>
        <w:t xml:space="preserve">tudent activists elevating the issue to the national policy agenda </w:t>
      </w:r>
    </w:p>
    <w:p w14:paraId="5825C001" w14:textId="714E376A" w:rsidR="00FC3C84" w:rsidRPr="00EA7082" w:rsidRDefault="002E1823" w:rsidP="00CD0496">
      <w:pPr>
        <w:spacing w:after="0" w:line="360" w:lineRule="auto"/>
        <w:rPr>
          <w:rFonts w:ascii="Garamond" w:hAnsi="Garamond" w:cs="Times New Roman"/>
          <w:sz w:val="24"/>
          <w:szCs w:val="24"/>
        </w:rPr>
      </w:pPr>
      <w:r w:rsidRPr="00EA7082">
        <w:rPr>
          <w:rFonts w:ascii="Garamond" w:hAnsi="Garamond" w:cs="Times New Roman"/>
          <w:sz w:val="24"/>
          <w:szCs w:val="24"/>
        </w:rPr>
        <w:t>Kingdon (</w:t>
      </w:r>
      <w:r w:rsidR="007959B1" w:rsidRPr="00EA7082">
        <w:rPr>
          <w:rFonts w:ascii="Garamond" w:hAnsi="Garamond" w:cs="Times New Roman"/>
          <w:sz w:val="24"/>
          <w:szCs w:val="24"/>
        </w:rPr>
        <w:t>1995</w:t>
      </w:r>
      <w:r w:rsidR="00B20259" w:rsidRPr="00EA7082">
        <w:rPr>
          <w:rFonts w:ascii="Garamond" w:hAnsi="Garamond" w:cs="Times New Roman"/>
          <w:sz w:val="24"/>
          <w:szCs w:val="24"/>
        </w:rPr>
        <w:t>,</w:t>
      </w:r>
      <w:r w:rsidR="0071354B" w:rsidRPr="00EA7082">
        <w:rPr>
          <w:rFonts w:ascii="Garamond" w:hAnsi="Garamond" w:cs="Times New Roman"/>
          <w:sz w:val="24"/>
          <w:szCs w:val="24"/>
        </w:rPr>
        <w:t xml:space="preserve"> 2010</w:t>
      </w:r>
      <w:r w:rsidRPr="00EA7082">
        <w:rPr>
          <w:rFonts w:ascii="Garamond" w:hAnsi="Garamond" w:cs="Times New Roman"/>
          <w:sz w:val="24"/>
          <w:szCs w:val="24"/>
        </w:rPr>
        <w:t xml:space="preserve">) identifies the government as one of the key streams that comes together to facilitate policy development.  Specifically, a change in administration and their priorities help to shape the policy agenda. </w:t>
      </w:r>
      <w:r w:rsidR="00FE41F6" w:rsidRPr="00EA7082">
        <w:rPr>
          <w:rFonts w:ascii="Garamond" w:hAnsi="Garamond" w:cs="Times New Roman"/>
          <w:sz w:val="24"/>
          <w:szCs w:val="24"/>
        </w:rPr>
        <w:t>T</w:t>
      </w:r>
      <w:r w:rsidR="00FC3C84" w:rsidRPr="00EA7082">
        <w:rPr>
          <w:rFonts w:ascii="Garamond" w:hAnsi="Garamond" w:cs="Times New Roman"/>
          <w:sz w:val="24"/>
          <w:szCs w:val="24"/>
        </w:rPr>
        <w:t>he Obama administration</w:t>
      </w:r>
      <w:r w:rsidR="00FE41F6" w:rsidRPr="00EA7082">
        <w:rPr>
          <w:rFonts w:ascii="Garamond" w:hAnsi="Garamond" w:cs="Times New Roman"/>
          <w:sz w:val="24"/>
          <w:szCs w:val="24"/>
        </w:rPr>
        <w:t xml:space="preserve"> identified</w:t>
      </w:r>
      <w:r w:rsidR="00FC3C84" w:rsidRPr="00EA7082">
        <w:rPr>
          <w:rFonts w:ascii="Garamond" w:hAnsi="Garamond" w:cs="Times New Roman"/>
          <w:sz w:val="24"/>
          <w:szCs w:val="24"/>
        </w:rPr>
        <w:t xml:space="preserve"> </w:t>
      </w:r>
      <w:r w:rsidRPr="00EA7082">
        <w:rPr>
          <w:rFonts w:ascii="Garamond" w:hAnsi="Garamond" w:cs="Times New Roman"/>
          <w:sz w:val="24"/>
          <w:szCs w:val="24"/>
        </w:rPr>
        <w:t xml:space="preserve">the issue of campus sexual violence as a key area of interest, demonstrated through several initiatives. For example, </w:t>
      </w:r>
      <w:r w:rsidR="00FC3C84" w:rsidRPr="00EA7082">
        <w:rPr>
          <w:rFonts w:ascii="Garamond" w:hAnsi="Garamond" w:cs="Times New Roman"/>
          <w:sz w:val="24"/>
          <w:szCs w:val="24"/>
        </w:rPr>
        <w:t>the Office of Civil Rights (OCR) issued landmark guidance on interpreting Title IX through the Dear Colleague Letter (DCL)</w:t>
      </w:r>
      <w:r w:rsidR="009F0B10" w:rsidRPr="00EA7082">
        <w:rPr>
          <w:rFonts w:ascii="Garamond" w:hAnsi="Garamond" w:cs="Times New Roman"/>
          <w:sz w:val="24"/>
          <w:szCs w:val="24"/>
        </w:rPr>
        <w:t xml:space="preserve"> in 2011 </w:t>
      </w:r>
      <w:r w:rsidR="00EB4777" w:rsidRPr="00EA7082">
        <w:rPr>
          <w:rFonts w:ascii="Garamond" w:hAnsi="Garamond" w:cs="Times New Roman"/>
          <w:sz w:val="24"/>
          <w:szCs w:val="24"/>
        </w:rPr>
        <w:t>(US Department of Education (US DofE, 2011</w:t>
      </w:r>
      <w:r w:rsidR="00FE41F6" w:rsidRPr="00EA7082">
        <w:rPr>
          <w:rFonts w:ascii="Garamond" w:hAnsi="Garamond" w:cs="Times New Roman"/>
          <w:sz w:val="24"/>
          <w:szCs w:val="24"/>
        </w:rPr>
        <w:t>,</w:t>
      </w:r>
      <w:r w:rsidR="00EB4777" w:rsidRPr="00EA7082">
        <w:rPr>
          <w:rFonts w:ascii="Garamond" w:hAnsi="Garamond" w:cs="Times New Roman"/>
          <w:sz w:val="24"/>
          <w:szCs w:val="24"/>
        </w:rPr>
        <w:t xml:space="preserve"> 2015)</w:t>
      </w:r>
      <w:r w:rsidR="00EE5372" w:rsidRPr="00EA7082">
        <w:rPr>
          <w:rFonts w:ascii="Garamond" w:hAnsi="Garamond" w:cs="Times New Roman"/>
          <w:sz w:val="24"/>
          <w:szCs w:val="24"/>
        </w:rPr>
        <w:t xml:space="preserve"> </w:t>
      </w:r>
      <w:r w:rsidR="00FC3C84" w:rsidRPr="00EA7082">
        <w:rPr>
          <w:rFonts w:ascii="Garamond" w:hAnsi="Garamond" w:cs="Times New Roman"/>
          <w:sz w:val="24"/>
          <w:szCs w:val="24"/>
        </w:rPr>
        <w:t>that spurred a major shift in how campuses respond to sexual violence.</w:t>
      </w:r>
      <w:r w:rsidR="009F0B10" w:rsidRPr="00EA7082">
        <w:rPr>
          <w:rFonts w:ascii="Garamond" w:hAnsi="Garamond" w:cs="Times New Roman"/>
          <w:sz w:val="24"/>
          <w:szCs w:val="24"/>
        </w:rPr>
        <w:t xml:space="preserve"> </w:t>
      </w:r>
      <w:r w:rsidR="00FC3C84" w:rsidRPr="00EA7082">
        <w:rPr>
          <w:rFonts w:ascii="Garamond" w:hAnsi="Garamond" w:cs="Times New Roman"/>
          <w:sz w:val="24"/>
          <w:szCs w:val="24"/>
        </w:rPr>
        <w:t>Title IX, an element of the Educational Amendments of 1972 (</w:t>
      </w:r>
      <w:r w:rsidR="00FC3C84" w:rsidRPr="00EA7082">
        <w:rPr>
          <w:rFonts w:ascii="Garamond" w:hAnsi="Garamond" w:cs="Times New Roman"/>
          <w:bCs/>
          <w:sz w:val="24"/>
          <w:szCs w:val="24"/>
        </w:rPr>
        <w:t>Title 20 U.S.C. Sections 1681-1688), is</w:t>
      </w:r>
      <w:r w:rsidR="00FC3C84" w:rsidRPr="00EA7082">
        <w:rPr>
          <w:rFonts w:ascii="Garamond" w:hAnsi="Garamond" w:cs="Times New Roman"/>
          <w:sz w:val="24"/>
          <w:szCs w:val="24"/>
        </w:rPr>
        <w:t xml:space="preserve"> not directly focused on addressing sexual </w:t>
      </w:r>
      <w:r w:rsidR="00DF215D" w:rsidRPr="00EA7082">
        <w:rPr>
          <w:rFonts w:ascii="Garamond" w:hAnsi="Garamond" w:cs="Times New Roman"/>
          <w:sz w:val="24"/>
          <w:szCs w:val="24"/>
        </w:rPr>
        <w:t>violence,</w:t>
      </w:r>
      <w:r w:rsidR="00FC3C84" w:rsidRPr="00EA7082">
        <w:rPr>
          <w:rFonts w:ascii="Garamond" w:hAnsi="Garamond" w:cs="Times New Roman"/>
          <w:sz w:val="24"/>
          <w:szCs w:val="24"/>
        </w:rPr>
        <w:t xml:space="preserve"> but it is focused on the prohibition of sex discrimination in schools and has since been interpreted as important to the issue of sexual </w:t>
      </w:r>
      <w:r w:rsidR="005B6F76" w:rsidRPr="00EA7082">
        <w:rPr>
          <w:rFonts w:ascii="Garamond" w:hAnsi="Garamond" w:cs="Times New Roman"/>
          <w:sz w:val="24"/>
          <w:szCs w:val="24"/>
        </w:rPr>
        <w:t>violence</w:t>
      </w:r>
      <w:r w:rsidR="000F52B9" w:rsidRPr="00EA7082">
        <w:rPr>
          <w:rFonts w:ascii="Garamond" w:hAnsi="Garamond" w:cs="Times New Roman"/>
          <w:sz w:val="24"/>
          <w:szCs w:val="24"/>
        </w:rPr>
        <w:t xml:space="preserve">. </w:t>
      </w:r>
      <w:r w:rsidR="00FC3C84" w:rsidRPr="00EA7082">
        <w:rPr>
          <w:rFonts w:ascii="Garamond" w:hAnsi="Garamond"/>
          <w:sz w:val="24"/>
          <w:szCs w:val="24"/>
        </w:rPr>
        <w:t xml:space="preserve">The DCL </w:t>
      </w:r>
      <w:r w:rsidR="00CD5D28" w:rsidRPr="00EA7082">
        <w:rPr>
          <w:rFonts w:ascii="Garamond" w:hAnsi="Garamond"/>
          <w:sz w:val="24"/>
          <w:szCs w:val="24"/>
        </w:rPr>
        <w:t xml:space="preserve">clearly stated that sexual violence </w:t>
      </w:r>
      <w:r w:rsidR="00064DE5" w:rsidRPr="00EA7082">
        <w:rPr>
          <w:rFonts w:ascii="Garamond" w:hAnsi="Garamond"/>
          <w:sz w:val="24"/>
          <w:szCs w:val="24"/>
        </w:rPr>
        <w:t>contravenes</w:t>
      </w:r>
      <w:r w:rsidR="00CD5D28" w:rsidRPr="00EA7082">
        <w:rPr>
          <w:rFonts w:ascii="Garamond" w:hAnsi="Garamond"/>
          <w:sz w:val="24"/>
          <w:szCs w:val="24"/>
        </w:rPr>
        <w:t xml:space="preserve"> Title IX policy, as it interferes with providing the required discrimination-free learning environment. In addition, the DCL </w:t>
      </w:r>
      <w:r w:rsidR="00FC3C84" w:rsidRPr="00EA7082">
        <w:rPr>
          <w:rFonts w:ascii="Garamond" w:hAnsi="Garamond"/>
          <w:sz w:val="24"/>
          <w:szCs w:val="24"/>
        </w:rPr>
        <w:t>provided</w:t>
      </w:r>
      <w:r w:rsidR="00CD5D28" w:rsidRPr="00EA7082">
        <w:rPr>
          <w:rFonts w:ascii="Garamond" w:hAnsi="Garamond"/>
          <w:sz w:val="24"/>
          <w:szCs w:val="24"/>
        </w:rPr>
        <w:t xml:space="preserve"> specific and comprehensive </w:t>
      </w:r>
      <w:r w:rsidR="00FC3C84" w:rsidRPr="00EA7082">
        <w:rPr>
          <w:rFonts w:ascii="Garamond" w:hAnsi="Garamond"/>
          <w:sz w:val="24"/>
          <w:szCs w:val="24"/>
        </w:rPr>
        <w:t xml:space="preserve">guidance for universities and colleges </w:t>
      </w:r>
      <w:r w:rsidR="00CD5D28" w:rsidRPr="00EA7082">
        <w:rPr>
          <w:rFonts w:ascii="Garamond" w:hAnsi="Garamond"/>
          <w:sz w:val="24"/>
          <w:szCs w:val="24"/>
        </w:rPr>
        <w:t>related to education, prevention, and services</w:t>
      </w:r>
      <w:r w:rsidR="00FC3C84" w:rsidRPr="00EA7082">
        <w:rPr>
          <w:rFonts w:ascii="Garamond" w:hAnsi="Garamond"/>
          <w:sz w:val="24"/>
          <w:szCs w:val="24"/>
        </w:rPr>
        <w:t xml:space="preserve">. </w:t>
      </w:r>
      <w:r w:rsidR="00FC3C84" w:rsidRPr="00EA7082">
        <w:rPr>
          <w:rFonts w:ascii="Garamond" w:hAnsi="Garamond" w:cs="Times New Roman"/>
          <w:sz w:val="24"/>
          <w:szCs w:val="24"/>
        </w:rPr>
        <w:t xml:space="preserve">Currently, Title IX guidance is under review by Secretary DeVos and will likely shift again; the </w:t>
      </w:r>
      <w:r w:rsidR="00CD5D28" w:rsidRPr="00EA7082">
        <w:rPr>
          <w:rFonts w:ascii="Garamond" w:hAnsi="Garamond" w:cs="Times New Roman"/>
          <w:sz w:val="24"/>
          <w:szCs w:val="24"/>
        </w:rPr>
        <w:t xml:space="preserve">DCL </w:t>
      </w:r>
      <w:r w:rsidR="00FC3C84" w:rsidRPr="00EA7082">
        <w:rPr>
          <w:rFonts w:ascii="Garamond" w:hAnsi="Garamond" w:cs="Times New Roman"/>
          <w:sz w:val="24"/>
          <w:szCs w:val="24"/>
        </w:rPr>
        <w:t>was revoked by DeVos (Cox, 2018)</w:t>
      </w:r>
      <w:r w:rsidRPr="00EA7082">
        <w:rPr>
          <w:rFonts w:ascii="Garamond" w:hAnsi="Garamond" w:cs="Times New Roman"/>
          <w:sz w:val="24"/>
          <w:szCs w:val="24"/>
        </w:rPr>
        <w:t xml:space="preserve"> thereby again highlighting the influence of the federal administration’s values (Kingdon, </w:t>
      </w:r>
      <w:r w:rsidR="007959B1" w:rsidRPr="00EA7082">
        <w:rPr>
          <w:rFonts w:ascii="Garamond" w:hAnsi="Garamond" w:cs="Times New Roman"/>
          <w:sz w:val="24"/>
          <w:szCs w:val="24"/>
        </w:rPr>
        <w:t>1995</w:t>
      </w:r>
      <w:r w:rsidR="00FE41F6" w:rsidRPr="00EA7082">
        <w:rPr>
          <w:rFonts w:ascii="Garamond" w:hAnsi="Garamond" w:cs="Times New Roman"/>
          <w:sz w:val="24"/>
          <w:szCs w:val="24"/>
        </w:rPr>
        <w:t>,</w:t>
      </w:r>
      <w:r w:rsidR="0071354B" w:rsidRPr="00EA7082">
        <w:rPr>
          <w:rFonts w:ascii="Garamond" w:hAnsi="Garamond" w:cs="Times New Roman"/>
          <w:sz w:val="24"/>
          <w:szCs w:val="24"/>
        </w:rPr>
        <w:t xml:space="preserve"> 2010</w:t>
      </w:r>
      <w:r w:rsidRPr="00EA7082">
        <w:rPr>
          <w:rFonts w:ascii="Garamond" w:hAnsi="Garamond" w:cs="Times New Roman"/>
          <w:sz w:val="24"/>
          <w:szCs w:val="24"/>
        </w:rPr>
        <w:t>)</w:t>
      </w:r>
      <w:r w:rsidR="00FC3C84" w:rsidRPr="00EA7082">
        <w:rPr>
          <w:rFonts w:ascii="Garamond" w:hAnsi="Garamond" w:cs="Times New Roman"/>
          <w:sz w:val="24"/>
          <w:szCs w:val="24"/>
        </w:rPr>
        <w:t xml:space="preserve">. </w:t>
      </w:r>
      <w:r w:rsidR="00CD5D28" w:rsidRPr="00EA7082">
        <w:rPr>
          <w:rFonts w:ascii="Garamond" w:hAnsi="Garamond" w:cs="Times New Roman"/>
          <w:sz w:val="24"/>
          <w:szCs w:val="24"/>
        </w:rPr>
        <w:t>However, many institutions are still using the DCL as a way to guide their efforts</w:t>
      </w:r>
      <w:r w:rsidR="00FE41F6" w:rsidRPr="00EA7082">
        <w:rPr>
          <w:rFonts w:ascii="Garamond" w:hAnsi="Garamond" w:cs="Times New Roman"/>
          <w:sz w:val="24"/>
          <w:szCs w:val="24"/>
        </w:rPr>
        <w:t xml:space="preserve"> and student activism may be key in </w:t>
      </w:r>
      <w:r w:rsidR="005F6638" w:rsidRPr="00EA7082">
        <w:rPr>
          <w:rFonts w:ascii="Garamond" w:hAnsi="Garamond" w:cs="Times New Roman"/>
          <w:sz w:val="24"/>
          <w:szCs w:val="24"/>
        </w:rPr>
        <w:t xml:space="preserve">maintaining </w:t>
      </w:r>
      <w:r w:rsidR="00FE41F6" w:rsidRPr="00EA7082">
        <w:rPr>
          <w:rFonts w:ascii="Garamond" w:hAnsi="Garamond" w:cs="Times New Roman"/>
          <w:sz w:val="24"/>
          <w:szCs w:val="24"/>
        </w:rPr>
        <w:t>this</w:t>
      </w:r>
      <w:r w:rsidR="00CD5D28" w:rsidRPr="00EA7082">
        <w:rPr>
          <w:rFonts w:ascii="Garamond" w:hAnsi="Garamond" w:cs="Times New Roman"/>
          <w:sz w:val="24"/>
          <w:szCs w:val="24"/>
        </w:rPr>
        <w:t xml:space="preserve">. </w:t>
      </w:r>
    </w:p>
    <w:p w14:paraId="0F3B5CC6" w14:textId="1B32A580" w:rsidR="00FC3C84" w:rsidRPr="00EA7082" w:rsidRDefault="00FC3C84" w:rsidP="00CD0496">
      <w:pPr>
        <w:spacing w:after="0" w:line="360" w:lineRule="auto"/>
        <w:rPr>
          <w:rFonts w:ascii="Garamond" w:hAnsi="Garamond"/>
          <w:sz w:val="24"/>
          <w:szCs w:val="24"/>
        </w:rPr>
      </w:pPr>
      <w:r w:rsidRPr="00EA7082">
        <w:rPr>
          <w:rFonts w:ascii="Garamond" w:hAnsi="Garamond" w:cs="Times New Roman"/>
          <w:sz w:val="24"/>
          <w:szCs w:val="24"/>
        </w:rPr>
        <w:tab/>
        <w:t xml:space="preserve">In addition to the DCL, the Obama Administration formed the </w:t>
      </w:r>
      <w:r w:rsidR="0071354B" w:rsidRPr="00EA7082">
        <w:rPr>
          <w:rFonts w:ascii="Garamond" w:hAnsi="Garamond" w:cs="Times New Roman"/>
          <w:sz w:val="24"/>
          <w:szCs w:val="24"/>
        </w:rPr>
        <w:t>‘</w:t>
      </w:r>
      <w:r w:rsidRPr="00EA7082">
        <w:rPr>
          <w:rFonts w:ascii="Garamond" w:hAnsi="Garamond" w:cs="Times New Roman"/>
          <w:sz w:val="24"/>
          <w:szCs w:val="24"/>
        </w:rPr>
        <w:t>Task Force to Protect Students from Campus Sexual Assault</w:t>
      </w:r>
      <w:r w:rsidR="0071354B" w:rsidRPr="00EA7082">
        <w:rPr>
          <w:rFonts w:ascii="Garamond" w:hAnsi="Garamond" w:cs="Times New Roman"/>
          <w:sz w:val="24"/>
          <w:szCs w:val="24"/>
        </w:rPr>
        <w:t>’</w:t>
      </w:r>
      <w:r w:rsidR="002600F9" w:rsidRPr="00EA7082">
        <w:rPr>
          <w:rFonts w:ascii="Garamond" w:hAnsi="Garamond" w:cs="Times New Roman"/>
          <w:sz w:val="24"/>
          <w:szCs w:val="24"/>
        </w:rPr>
        <w:t xml:space="preserve"> (WHTF, 2017)</w:t>
      </w:r>
      <w:r w:rsidRPr="00EA7082">
        <w:rPr>
          <w:rFonts w:ascii="Garamond" w:hAnsi="Garamond" w:cs="Times New Roman"/>
          <w:sz w:val="24"/>
          <w:szCs w:val="24"/>
        </w:rPr>
        <w:t xml:space="preserve"> which issued a series of reports; most significantly, </w:t>
      </w:r>
      <w:r w:rsidR="0071354B" w:rsidRPr="00EA7082">
        <w:rPr>
          <w:rFonts w:ascii="Garamond" w:hAnsi="Garamond" w:cs="Times New Roman"/>
          <w:sz w:val="24"/>
          <w:szCs w:val="24"/>
        </w:rPr>
        <w:t>t</w:t>
      </w:r>
      <w:r w:rsidRPr="00EA7082">
        <w:rPr>
          <w:rFonts w:ascii="Garamond" w:hAnsi="Garamond"/>
          <w:sz w:val="24"/>
          <w:szCs w:val="24"/>
        </w:rPr>
        <w:t xml:space="preserve">he </w:t>
      </w:r>
      <w:r w:rsidR="0071354B" w:rsidRPr="00EA7082">
        <w:rPr>
          <w:rFonts w:ascii="Garamond" w:hAnsi="Garamond"/>
          <w:sz w:val="24"/>
          <w:szCs w:val="24"/>
        </w:rPr>
        <w:t>‘</w:t>
      </w:r>
      <w:r w:rsidRPr="00EA7082">
        <w:rPr>
          <w:rFonts w:ascii="Garamond" w:hAnsi="Garamond"/>
          <w:sz w:val="24"/>
          <w:szCs w:val="24"/>
        </w:rPr>
        <w:t>Not Alone</w:t>
      </w:r>
      <w:r w:rsidR="0071354B" w:rsidRPr="00EA7082">
        <w:rPr>
          <w:rFonts w:ascii="Garamond" w:hAnsi="Garamond"/>
          <w:sz w:val="24"/>
          <w:szCs w:val="24"/>
        </w:rPr>
        <w:t>’</w:t>
      </w:r>
      <w:r w:rsidRPr="00EA7082">
        <w:rPr>
          <w:rFonts w:ascii="Garamond" w:hAnsi="Garamond"/>
          <w:sz w:val="24"/>
          <w:szCs w:val="24"/>
        </w:rPr>
        <w:t xml:space="preserve"> </w:t>
      </w:r>
      <w:r w:rsidR="002600F9" w:rsidRPr="00EA7082">
        <w:rPr>
          <w:rFonts w:ascii="Garamond" w:hAnsi="Garamond"/>
          <w:sz w:val="24"/>
          <w:szCs w:val="24"/>
        </w:rPr>
        <w:t>R</w:t>
      </w:r>
      <w:r w:rsidRPr="00EA7082">
        <w:rPr>
          <w:rFonts w:ascii="Garamond" w:hAnsi="Garamond"/>
          <w:sz w:val="24"/>
          <w:szCs w:val="24"/>
        </w:rPr>
        <w:t xml:space="preserve">eport </w:t>
      </w:r>
      <w:r w:rsidR="002600F9" w:rsidRPr="00EA7082">
        <w:rPr>
          <w:rFonts w:ascii="Garamond" w:hAnsi="Garamond"/>
          <w:sz w:val="24"/>
          <w:szCs w:val="24"/>
        </w:rPr>
        <w:t>(WHTF, 2014</w:t>
      </w:r>
      <w:r w:rsidR="00FE41F6" w:rsidRPr="00EA7082">
        <w:rPr>
          <w:rFonts w:ascii="Garamond" w:hAnsi="Garamond"/>
          <w:sz w:val="24"/>
          <w:szCs w:val="24"/>
        </w:rPr>
        <w:t>b</w:t>
      </w:r>
      <w:r w:rsidR="002600F9" w:rsidRPr="00EA7082">
        <w:rPr>
          <w:rFonts w:ascii="Garamond" w:hAnsi="Garamond"/>
          <w:sz w:val="24"/>
          <w:szCs w:val="24"/>
        </w:rPr>
        <w:t xml:space="preserve">) </w:t>
      </w:r>
      <w:r w:rsidRPr="00EA7082">
        <w:rPr>
          <w:rFonts w:ascii="Garamond" w:hAnsi="Garamond"/>
          <w:sz w:val="24"/>
          <w:szCs w:val="24"/>
        </w:rPr>
        <w:t xml:space="preserve">which issued strong guidance and benchmarks for colleges and universities. </w:t>
      </w:r>
      <w:r w:rsidR="0071354B" w:rsidRPr="00EA7082">
        <w:rPr>
          <w:rFonts w:ascii="Garamond" w:hAnsi="Garamond"/>
          <w:sz w:val="24"/>
          <w:szCs w:val="24"/>
        </w:rPr>
        <w:t>This i</w:t>
      </w:r>
      <w:r w:rsidRPr="00EA7082">
        <w:rPr>
          <w:rFonts w:ascii="Garamond" w:hAnsi="Garamond"/>
          <w:sz w:val="24"/>
          <w:szCs w:val="24"/>
        </w:rPr>
        <w:t xml:space="preserve">ncluded four main areas: </w:t>
      </w:r>
      <w:r w:rsidRPr="00EA7082">
        <w:rPr>
          <w:rFonts w:ascii="Garamond" w:hAnsi="Garamond" w:cs="Times New Roman"/>
          <w:sz w:val="24"/>
          <w:szCs w:val="24"/>
        </w:rPr>
        <w:t xml:space="preserve">1) addressing the prevalence of campus sexual </w:t>
      </w:r>
      <w:r w:rsidR="00C547F6" w:rsidRPr="00EA7082">
        <w:rPr>
          <w:rFonts w:ascii="Garamond" w:hAnsi="Garamond" w:cs="Times New Roman"/>
          <w:sz w:val="24"/>
          <w:szCs w:val="24"/>
        </w:rPr>
        <w:t xml:space="preserve">violence </w:t>
      </w:r>
      <w:r w:rsidRPr="00EA7082">
        <w:rPr>
          <w:rFonts w:ascii="Garamond" w:hAnsi="Garamond" w:cs="Times New Roman"/>
          <w:sz w:val="24"/>
          <w:szCs w:val="24"/>
        </w:rPr>
        <w:t xml:space="preserve">and campus climate; 2) prevention; 3) </w:t>
      </w:r>
      <w:r w:rsidR="00D32C84" w:rsidRPr="00EA7082">
        <w:rPr>
          <w:rFonts w:ascii="Garamond" w:hAnsi="Garamond" w:cs="Times New Roman"/>
          <w:sz w:val="24"/>
          <w:szCs w:val="24"/>
        </w:rPr>
        <w:t>effective response</w:t>
      </w:r>
      <w:r w:rsidR="00FE41F6" w:rsidRPr="00EA7082">
        <w:rPr>
          <w:rFonts w:ascii="Garamond" w:hAnsi="Garamond" w:cs="Times New Roman"/>
          <w:sz w:val="24"/>
          <w:szCs w:val="24"/>
        </w:rPr>
        <w:t>;</w:t>
      </w:r>
      <w:r w:rsidRPr="00EA7082">
        <w:rPr>
          <w:rFonts w:ascii="Garamond" w:hAnsi="Garamond" w:cs="Times New Roman"/>
          <w:sz w:val="24"/>
          <w:szCs w:val="24"/>
        </w:rPr>
        <w:t xml:space="preserve"> and 4) increasing transparency and improving enforcement. </w:t>
      </w:r>
      <w:r w:rsidR="00FE41F6" w:rsidRPr="00EA7082">
        <w:rPr>
          <w:rFonts w:ascii="Garamond" w:hAnsi="Garamond" w:cs="Times New Roman"/>
          <w:sz w:val="24"/>
          <w:szCs w:val="24"/>
        </w:rPr>
        <w:t>The basis for t</w:t>
      </w:r>
      <w:r w:rsidR="002600F9" w:rsidRPr="00EA7082">
        <w:rPr>
          <w:rFonts w:ascii="Garamond" w:hAnsi="Garamond" w:cs="Times New Roman"/>
          <w:sz w:val="24"/>
          <w:szCs w:val="24"/>
        </w:rPr>
        <w:t>he R</w:t>
      </w:r>
      <w:r w:rsidR="0006279C" w:rsidRPr="00EA7082">
        <w:rPr>
          <w:rFonts w:ascii="Garamond" w:hAnsi="Garamond" w:cs="Times New Roman"/>
          <w:sz w:val="24"/>
          <w:szCs w:val="24"/>
        </w:rPr>
        <w:t xml:space="preserve">eport was a series of listening sessions with key stakeholders around the country, including survivors and students. </w:t>
      </w:r>
      <w:r w:rsidRPr="00EA7082">
        <w:rPr>
          <w:rFonts w:ascii="Garamond" w:hAnsi="Garamond" w:cs="Times New Roman"/>
          <w:sz w:val="24"/>
          <w:szCs w:val="24"/>
        </w:rPr>
        <w:t xml:space="preserve"> </w:t>
      </w:r>
      <w:r w:rsidR="0006279C" w:rsidRPr="00EA7082">
        <w:rPr>
          <w:rFonts w:ascii="Garamond" w:hAnsi="Garamond"/>
          <w:sz w:val="24"/>
          <w:szCs w:val="24"/>
        </w:rPr>
        <w:t xml:space="preserve">The information from </w:t>
      </w:r>
      <w:r w:rsidR="0071354B" w:rsidRPr="00EA7082">
        <w:rPr>
          <w:rFonts w:ascii="Garamond" w:hAnsi="Garamond"/>
          <w:sz w:val="24"/>
          <w:szCs w:val="24"/>
        </w:rPr>
        <w:t>‘</w:t>
      </w:r>
      <w:r w:rsidR="0006279C" w:rsidRPr="00EA7082">
        <w:rPr>
          <w:rFonts w:ascii="Garamond" w:hAnsi="Garamond"/>
          <w:sz w:val="24"/>
          <w:szCs w:val="24"/>
        </w:rPr>
        <w:t>Not Alone</w:t>
      </w:r>
      <w:r w:rsidR="0071354B" w:rsidRPr="00EA7082">
        <w:rPr>
          <w:rFonts w:ascii="Garamond" w:hAnsi="Garamond"/>
          <w:sz w:val="24"/>
          <w:szCs w:val="24"/>
        </w:rPr>
        <w:t>’</w:t>
      </w:r>
      <w:r w:rsidR="0006279C" w:rsidRPr="00EA7082">
        <w:rPr>
          <w:rFonts w:ascii="Garamond" w:hAnsi="Garamond"/>
          <w:sz w:val="24"/>
          <w:szCs w:val="24"/>
        </w:rPr>
        <w:t xml:space="preserve"> was disseminated widely and in conjunction with the </w:t>
      </w:r>
      <w:r w:rsidR="000F52B9" w:rsidRPr="00EA7082">
        <w:rPr>
          <w:rFonts w:ascii="Garamond" w:hAnsi="Garamond"/>
          <w:sz w:val="24"/>
          <w:szCs w:val="24"/>
        </w:rPr>
        <w:t>‘</w:t>
      </w:r>
      <w:r w:rsidR="0006279C" w:rsidRPr="00EA7082">
        <w:rPr>
          <w:rFonts w:ascii="Garamond" w:hAnsi="Garamond"/>
          <w:sz w:val="24"/>
          <w:szCs w:val="24"/>
        </w:rPr>
        <w:t xml:space="preserve">Office </w:t>
      </w:r>
      <w:r w:rsidR="0006279C" w:rsidRPr="00EA7082">
        <w:rPr>
          <w:rFonts w:ascii="Garamond" w:hAnsi="Garamond"/>
          <w:sz w:val="24"/>
          <w:szCs w:val="24"/>
        </w:rPr>
        <w:lastRenderedPageBreak/>
        <w:t>on Violence Against Women in the Department of Justice</w:t>
      </w:r>
      <w:r w:rsidR="000F52B9" w:rsidRPr="00EA7082">
        <w:rPr>
          <w:rFonts w:ascii="Garamond" w:hAnsi="Garamond"/>
          <w:sz w:val="24"/>
          <w:szCs w:val="24"/>
        </w:rPr>
        <w:t>’</w:t>
      </w:r>
      <w:r w:rsidR="002600F9" w:rsidRPr="00EA7082">
        <w:rPr>
          <w:rFonts w:ascii="Garamond" w:hAnsi="Garamond"/>
          <w:sz w:val="24"/>
          <w:szCs w:val="24"/>
        </w:rPr>
        <w:t xml:space="preserve"> (US DofE, n.d.)</w:t>
      </w:r>
      <w:r w:rsidR="0006279C" w:rsidRPr="00EA7082">
        <w:rPr>
          <w:rFonts w:ascii="Garamond" w:hAnsi="Garamond"/>
          <w:sz w:val="24"/>
          <w:szCs w:val="24"/>
        </w:rPr>
        <w:t>, students were invited to participate in webinars and other training opportunities to learn more about their role as leaders in addressing the issue on campus.</w:t>
      </w:r>
    </w:p>
    <w:p w14:paraId="2CC8468B" w14:textId="3A246C78" w:rsidR="0074635C" w:rsidRPr="00EA7082" w:rsidRDefault="009F0B10" w:rsidP="0074635C">
      <w:pPr>
        <w:pStyle w:val="NormalWeb"/>
        <w:shd w:val="clear" w:color="auto" w:fill="FFFFFF"/>
        <w:spacing w:before="0" w:beforeAutospacing="0" w:after="0" w:afterAutospacing="0" w:line="360" w:lineRule="auto"/>
        <w:rPr>
          <w:rFonts w:ascii="Garamond" w:hAnsi="Garamond" w:cs="Arial"/>
        </w:rPr>
      </w:pPr>
      <w:r w:rsidRPr="00EA7082">
        <w:rPr>
          <w:rFonts w:ascii="Garamond" w:hAnsi="Garamond"/>
        </w:rPr>
        <w:tab/>
        <w:t>In conjunction with the Obama administration’s efforts, student</w:t>
      </w:r>
      <w:r w:rsidR="005F6638" w:rsidRPr="00EA7082">
        <w:rPr>
          <w:rFonts w:ascii="Garamond" w:hAnsi="Garamond"/>
        </w:rPr>
        <w:t xml:space="preserve"> activists</w:t>
      </w:r>
      <w:r w:rsidRPr="00EA7082">
        <w:rPr>
          <w:rFonts w:ascii="Garamond" w:hAnsi="Garamond"/>
        </w:rPr>
        <w:t xml:space="preserve"> helped to drive the issue to the forefront of national policy agenda</w:t>
      </w:r>
      <w:r w:rsidR="003861AF" w:rsidRPr="00EA7082">
        <w:rPr>
          <w:rFonts w:ascii="Garamond" w:hAnsi="Garamond"/>
        </w:rPr>
        <w:t xml:space="preserve">, playing the important role of </w:t>
      </w:r>
      <w:r w:rsidR="005D6238" w:rsidRPr="00EA7082">
        <w:rPr>
          <w:rFonts w:ascii="Garamond" w:hAnsi="Garamond"/>
        </w:rPr>
        <w:t>p</w:t>
      </w:r>
      <w:r w:rsidR="003861AF" w:rsidRPr="00EA7082">
        <w:rPr>
          <w:rFonts w:ascii="Garamond" w:hAnsi="Garamond"/>
        </w:rPr>
        <w:t>olicy entre</w:t>
      </w:r>
      <w:r w:rsidR="00C540DF" w:rsidRPr="00EA7082">
        <w:rPr>
          <w:rFonts w:ascii="Garamond" w:hAnsi="Garamond"/>
        </w:rPr>
        <w:t xml:space="preserve">preneurs (Kingdon, </w:t>
      </w:r>
      <w:r w:rsidR="007959B1" w:rsidRPr="00EA7082">
        <w:rPr>
          <w:rFonts w:ascii="Garamond" w:hAnsi="Garamond"/>
        </w:rPr>
        <w:t>1995</w:t>
      </w:r>
      <w:r w:rsidR="00FE41F6" w:rsidRPr="00EA7082">
        <w:rPr>
          <w:rFonts w:ascii="Garamond" w:hAnsi="Garamond"/>
        </w:rPr>
        <w:t xml:space="preserve">, </w:t>
      </w:r>
      <w:r w:rsidR="0071354B" w:rsidRPr="00EA7082">
        <w:rPr>
          <w:rFonts w:ascii="Garamond" w:hAnsi="Garamond"/>
        </w:rPr>
        <w:t>2010</w:t>
      </w:r>
      <w:r w:rsidR="00C540DF" w:rsidRPr="00EA7082">
        <w:rPr>
          <w:rFonts w:ascii="Garamond" w:hAnsi="Garamond"/>
        </w:rPr>
        <w:t>)</w:t>
      </w:r>
      <w:r w:rsidRPr="00EA7082">
        <w:rPr>
          <w:rFonts w:ascii="Garamond" w:hAnsi="Garamond"/>
        </w:rPr>
        <w:t xml:space="preserve">. </w:t>
      </w:r>
      <w:r w:rsidR="00E92445" w:rsidRPr="00EA7082">
        <w:rPr>
          <w:rFonts w:ascii="Garamond" w:hAnsi="Garamond"/>
        </w:rPr>
        <w:t>One</w:t>
      </w:r>
      <w:r w:rsidR="00091E84" w:rsidRPr="00EA7082">
        <w:rPr>
          <w:rFonts w:ascii="Garamond" w:hAnsi="Garamond"/>
        </w:rPr>
        <w:t xml:space="preserve"> approach used by </w:t>
      </w:r>
      <w:r w:rsidRPr="00EA7082">
        <w:rPr>
          <w:rFonts w:ascii="Garamond" w:hAnsi="Garamond"/>
        </w:rPr>
        <w:t>student</w:t>
      </w:r>
      <w:r w:rsidR="005F6638" w:rsidRPr="00EA7082">
        <w:rPr>
          <w:rFonts w:ascii="Garamond" w:hAnsi="Garamond"/>
        </w:rPr>
        <w:t xml:space="preserve"> activists</w:t>
      </w:r>
      <w:r w:rsidRPr="00EA7082">
        <w:rPr>
          <w:rFonts w:ascii="Garamond" w:hAnsi="Garamond"/>
        </w:rPr>
        <w:t xml:space="preserve"> </w:t>
      </w:r>
      <w:r w:rsidR="0038406E" w:rsidRPr="00EA7082">
        <w:rPr>
          <w:rFonts w:ascii="Garamond" w:hAnsi="Garamond"/>
        </w:rPr>
        <w:t xml:space="preserve">across </w:t>
      </w:r>
      <w:r w:rsidRPr="00EA7082">
        <w:rPr>
          <w:rFonts w:ascii="Garamond" w:hAnsi="Garamond"/>
        </w:rPr>
        <w:t xml:space="preserve">the country </w:t>
      </w:r>
      <w:r w:rsidR="00091E84" w:rsidRPr="00EA7082">
        <w:rPr>
          <w:rFonts w:ascii="Garamond" w:hAnsi="Garamond"/>
        </w:rPr>
        <w:t xml:space="preserve">was engaging </w:t>
      </w:r>
      <w:r w:rsidRPr="00EA7082">
        <w:rPr>
          <w:rFonts w:ascii="Garamond" w:hAnsi="Garamond"/>
        </w:rPr>
        <w:t xml:space="preserve">in visible protests </w:t>
      </w:r>
      <w:r w:rsidR="00D06F51" w:rsidRPr="00EA7082">
        <w:rPr>
          <w:rFonts w:ascii="Garamond" w:hAnsi="Garamond"/>
        </w:rPr>
        <w:t xml:space="preserve">over </w:t>
      </w:r>
      <w:r w:rsidRPr="00EA7082">
        <w:rPr>
          <w:rFonts w:ascii="Garamond" w:hAnsi="Garamond"/>
        </w:rPr>
        <w:t>the way that universities and colleges mishandled complaint</w:t>
      </w:r>
      <w:r w:rsidR="00213B08" w:rsidRPr="00EA7082">
        <w:rPr>
          <w:rFonts w:ascii="Garamond" w:hAnsi="Garamond"/>
        </w:rPr>
        <w:t>s</w:t>
      </w:r>
      <w:r w:rsidRPr="00EA7082">
        <w:rPr>
          <w:rFonts w:ascii="Garamond" w:hAnsi="Garamond"/>
        </w:rPr>
        <w:t xml:space="preserve">. </w:t>
      </w:r>
      <w:r w:rsidR="00091E84" w:rsidRPr="00EA7082">
        <w:rPr>
          <w:rFonts w:ascii="Garamond" w:hAnsi="Garamond"/>
        </w:rPr>
        <w:t xml:space="preserve">A </w:t>
      </w:r>
      <w:r w:rsidR="00D06F51" w:rsidRPr="00EA7082">
        <w:rPr>
          <w:rFonts w:ascii="Garamond" w:hAnsi="Garamond"/>
        </w:rPr>
        <w:t xml:space="preserve">particularly creative </w:t>
      </w:r>
      <w:r w:rsidR="009D4C1B" w:rsidRPr="00EA7082">
        <w:rPr>
          <w:rFonts w:ascii="Garamond" w:hAnsi="Garamond"/>
        </w:rPr>
        <w:t xml:space="preserve">example </w:t>
      </w:r>
      <w:r w:rsidR="00D06F51" w:rsidRPr="00EA7082">
        <w:rPr>
          <w:rFonts w:ascii="Garamond" w:hAnsi="Garamond"/>
        </w:rPr>
        <w:t xml:space="preserve">of </w:t>
      </w:r>
      <w:r w:rsidR="0038406E" w:rsidRPr="00EA7082">
        <w:rPr>
          <w:rFonts w:ascii="Garamond" w:hAnsi="Garamond"/>
        </w:rPr>
        <w:t xml:space="preserve">protest </w:t>
      </w:r>
      <w:r w:rsidR="007542A5" w:rsidRPr="00EA7082">
        <w:rPr>
          <w:rFonts w:ascii="Garamond" w:hAnsi="Garamond"/>
        </w:rPr>
        <w:t xml:space="preserve">in 2014 </w:t>
      </w:r>
      <w:r w:rsidR="009D4C1B" w:rsidRPr="00EA7082">
        <w:rPr>
          <w:rFonts w:ascii="Garamond" w:hAnsi="Garamond"/>
        </w:rPr>
        <w:t xml:space="preserve">was </w:t>
      </w:r>
      <w:r w:rsidR="0038406E" w:rsidRPr="00EA7082">
        <w:rPr>
          <w:rFonts w:ascii="Garamond" w:hAnsi="Garamond"/>
        </w:rPr>
        <w:t xml:space="preserve">a piece of </w:t>
      </w:r>
      <w:r w:rsidR="00140285" w:rsidRPr="00EA7082">
        <w:rPr>
          <w:rFonts w:ascii="Garamond" w:hAnsi="Garamond"/>
        </w:rPr>
        <w:t xml:space="preserve">endurance </w:t>
      </w:r>
      <w:r w:rsidR="0038406E" w:rsidRPr="00EA7082">
        <w:rPr>
          <w:rFonts w:ascii="Garamond" w:hAnsi="Garamond"/>
        </w:rPr>
        <w:t xml:space="preserve">performance art by </w:t>
      </w:r>
      <w:r w:rsidR="009D4C1B" w:rsidRPr="00EA7082">
        <w:rPr>
          <w:rFonts w:ascii="Garamond" w:hAnsi="Garamond"/>
        </w:rPr>
        <w:t>sexual assault survivor, Emma Sulkowicz</w:t>
      </w:r>
      <w:r w:rsidR="00D06F51" w:rsidRPr="00EA7082">
        <w:rPr>
          <w:rFonts w:ascii="Garamond" w:hAnsi="Garamond"/>
        </w:rPr>
        <w:t xml:space="preserve">, </w:t>
      </w:r>
      <w:r w:rsidR="009D4C1B" w:rsidRPr="00EA7082">
        <w:rPr>
          <w:rFonts w:ascii="Garamond" w:hAnsi="Garamond"/>
        </w:rPr>
        <w:t xml:space="preserve">who carried a mattress on </w:t>
      </w:r>
      <w:r w:rsidR="0066014A" w:rsidRPr="00EA7082">
        <w:rPr>
          <w:rFonts w:ascii="Garamond" w:hAnsi="Garamond"/>
        </w:rPr>
        <w:t xml:space="preserve">their </w:t>
      </w:r>
      <w:r w:rsidR="009D4C1B" w:rsidRPr="00EA7082">
        <w:rPr>
          <w:rFonts w:ascii="Garamond" w:hAnsi="Garamond"/>
        </w:rPr>
        <w:t xml:space="preserve">back for an entire </w:t>
      </w:r>
      <w:r w:rsidR="00C6764D" w:rsidRPr="00EA7082">
        <w:rPr>
          <w:rFonts w:ascii="Garamond" w:hAnsi="Garamond"/>
        </w:rPr>
        <w:t xml:space="preserve">academic </w:t>
      </w:r>
      <w:r w:rsidR="009D4C1B" w:rsidRPr="00EA7082">
        <w:rPr>
          <w:rFonts w:ascii="Garamond" w:hAnsi="Garamond"/>
        </w:rPr>
        <w:t xml:space="preserve">year. </w:t>
      </w:r>
      <w:r w:rsidR="00EC4113" w:rsidRPr="00EA7082">
        <w:rPr>
          <w:rFonts w:ascii="Garamond" w:hAnsi="Garamond"/>
        </w:rPr>
        <w:t>Sulkowicz</w:t>
      </w:r>
      <w:r w:rsidR="0066014A" w:rsidRPr="00EA7082">
        <w:rPr>
          <w:rFonts w:ascii="Garamond" w:hAnsi="Garamond"/>
        </w:rPr>
        <w:t xml:space="preserve"> </w:t>
      </w:r>
      <w:r w:rsidR="009D4C1B" w:rsidRPr="00EA7082">
        <w:rPr>
          <w:rFonts w:ascii="Garamond" w:hAnsi="Garamond"/>
        </w:rPr>
        <w:t>reported an experience of sexual assault by another student</w:t>
      </w:r>
      <w:r w:rsidR="001C464F" w:rsidRPr="00EA7082">
        <w:rPr>
          <w:rFonts w:ascii="Garamond" w:hAnsi="Garamond"/>
        </w:rPr>
        <w:t xml:space="preserve"> </w:t>
      </w:r>
      <w:r w:rsidR="005F5BEB" w:rsidRPr="00EA7082">
        <w:rPr>
          <w:rFonts w:ascii="Garamond" w:hAnsi="Garamond"/>
        </w:rPr>
        <w:t>at</w:t>
      </w:r>
      <w:r w:rsidR="000A78BF" w:rsidRPr="00EA7082">
        <w:rPr>
          <w:rFonts w:ascii="Garamond" w:hAnsi="Garamond"/>
        </w:rPr>
        <w:t xml:space="preserve"> Columbia University</w:t>
      </w:r>
      <w:r w:rsidR="00E21E71" w:rsidRPr="00EA7082">
        <w:rPr>
          <w:rFonts w:ascii="Garamond" w:hAnsi="Garamond"/>
        </w:rPr>
        <w:t>,</w:t>
      </w:r>
      <w:r w:rsidR="009D4C1B" w:rsidRPr="00EA7082">
        <w:rPr>
          <w:rFonts w:ascii="Garamond" w:hAnsi="Garamond"/>
        </w:rPr>
        <w:t xml:space="preserve"> during the school hearing board process</w:t>
      </w:r>
      <w:r w:rsidR="00243ABB" w:rsidRPr="00EA7082">
        <w:rPr>
          <w:rFonts w:ascii="Garamond" w:hAnsi="Garamond"/>
        </w:rPr>
        <w:t xml:space="preserve"> they were cleared</w:t>
      </w:r>
      <w:r w:rsidR="00C229A6" w:rsidRPr="00EA7082">
        <w:rPr>
          <w:rFonts w:ascii="Garamond" w:hAnsi="Garamond"/>
        </w:rPr>
        <w:t xml:space="preserve">. The </w:t>
      </w:r>
      <w:r w:rsidR="00DB6AC7" w:rsidRPr="00EA7082">
        <w:rPr>
          <w:rFonts w:ascii="Garamond" w:hAnsi="Garamond"/>
        </w:rPr>
        <w:t xml:space="preserve">mattress </w:t>
      </w:r>
      <w:r w:rsidR="00C229A6" w:rsidRPr="00EA7082">
        <w:rPr>
          <w:rFonts w:ascii="Garamond" w:hAnsi="Garamond"/>
        </w:rPr>
        <w:t xml:space="preserve">became a </w:t>
      </w:r>
      <w:r w:rsidR="00DB6AC7" w:rsidRPr="00EA7082">
        <w:rPr>
          <w:rFonts w:ascii="Garamond" w:hAnsi="Garamond"/>
        </w:rPr>
        <w:t>symbol</w:t>
      </w:r>
      <w:r w:rsidR="00C229A6" w:rsidRPr="00EA7082">
        <w:rPr>
          <w:rFonts w:ascii="Garamond" w:hAnsi="Garamond"/>
        </w:rPr>
        <w:t xml:space="preserve"> of </w:t>
      </w:r>
      <w:r w:rsidR="00723918" w:rsidRPr="00EA7082">
        <w:rPr>
          <w:rFonts w:ascii="Garamond" w:hAnsi="Garamond"/>
        </w:rPr>
        <w:t>the</w:t>
      </w:r>
      <w:r w:rsidR="00C229A6" w:rsidRPr="00EA7082">
        <w:rPr>
          <w:rFonts w:ascii="Garamond" w:hAnsi="Garamond"/>
        </w:rPr>
        <w:t xml:space="preserve"> </w:t>
      </w:r>
      <w:r w:rsidR="00413D12" w:rsidRPr="00EA7082">
        <w:rPr>
          <w:rFonts w:ascii="Garamond" w:hAnsi="Garamond"/>
        </w:rPr>
        <w:t xml:space="preserve">emotional </w:t>
      </w:r>
      <w:r w:rsidR="00C229A6" w:rsidRPr="00EA7082">
        <w:rPr>
          <w:rFonts w:ascii="Garamond" w:hAnsi="Garamond"/>
        </w:rPr>
        <w:t xml:space="preserve">weight </w:t>
      </w:r>
      <w:r w:rsidR="005F5BEB" w:rsidRPr="00EA7082">
        <w:rPr>
          <w:rFonts w:ascii="Garamond" w:hAnsi="Garamond"/>
        </w:rPr>
        <w:t xml:space="preserve">that </w:t>
      </w:r>
      <w:r w:rsidR="00EC4113" w:rsidRPr="00EA7082">
        <w:rPr>
          <w:rFonts w:ascii="Garamond" w:hAnsi="Garamond"/>
        </w:rPr>
        <w:t>Sulkowicz was forced to</w:t>
      </w:r>
      <w:r w:rsidR="005F5BEB" w:rsidRPr="00EA7082">
        <w:rPr>
          <w:rFonts w:ascii="Garamond" w:hAnsi="Garamond"/>
        </w:rPr>
        <w:t xml:space="preserve"> </w:t>
      </w:r>
      <w:r w:rsidR="00AB0CF1" w:rsidRPr="00EA7082">
        <w:rPr>
          <w:rFonts w:ascii="Garamond" w:hAnsi="Garamond"/>
        </w:rPr>
        <w:t>carr</w:t>
      </w:r>
      <w:r w:rsidR="00EC4113" w:rsidRPr="00EA7082">
        <w:rPr>
          <w:rFonts w:ascii="Garamond" w:hAnsi="Garamond"/>
        </w:rPr>
        <w:t>y</w:t>
      </w:r>
      <w:r w:rsidR="00AB0CF1" w:rsidRPr="00EA7082">
        <w:rPr>
          <w:rFonts w:ascii="Garamond" w:hAnsi="Garamond"/>
        </w:rPr>
        <w:t xml:space="preserve"> </w:t>
      </w:r>
      <w:r w:rsidR="00140285" w:rsidRPr="00EA7082">
        <w:rPr>
          <w:rFonts w:ascii="Garamond" w:hAnsi="Garamond"/>
        </w:rPr>
        <w:t xml:space="preserve">due to </w:t>
      </w:r>
      <w:r w:rsidR="005F5BEB" w:rsidRPr="00EA7082">
        <w:rPr>
          <w:rFonts w:ascii="Garamond" w:hAnsi="Garamond"/>
        </w:rPr>
        <w:t xml:space="preserve">their </w:t>
      </w:r>
      <w:r w:rsidR="00DB6AC7" w:rsidRPr="00EA7082">
        <w:rPr>
          <w:rFonts w:ascii="Garamond" w:hAnsi="Garamond"/>
        </w:rPr>
        <w:t xml:space="preserve">perception of the school’s mishandling of </w:t>
      </w:r>
      <w:r w:rsidR="005F5BEB" w:rsidRPr="00EA7082">
        <w:rPr>
          <w:rFonts w:ascii="Garamond" w:hAnsi="Garamond"/>
        </w:rPr>
        <w:t xml:space="preserve">the </w:t>
      </w:r>
      <w:r w:rsidR="00DB6AC7" w:rsidRPr="00EA7082">
        <w:rPr>
          <w:rFonts w:ascii="Garamond" w:hAnsi="Garamond"/>
        </w:rPr>
        <w:t>case</w:t>
      </w:r>
      <w:r w:rsidR="009D4C1B" w:rsidRPr="00EA7082">
        <w:rPr>
          <w:rFonts w:ascii="Garamond" w:hAnsi="Garamond"/>
        </w:rPr>
        <w:t xml:space="preserve"> (Izadi, 2015). </w:t>
      </w:r>
      <w:r w:rsidR="00243ABB" w:rsidRPr="00EA7082">
        <w:rPr>
          <w:rFonts w:ascii="Garamond" w:hAnsi="Garamond"/>
        </w:rPr>
        <w:t>T</w:t>
      </w:r>
      <w:r w:rsidR="00E23574" w:rsidRPr="00EA7082">
        <w:rPr>
          <w:rFonts w:ascii="Garamond" w:hAnsi="Garamond"/>
        </w:rPr>
        <w:t xml:space="preserve">he </w:t>
      </w:r>
      <w:r w:rsidR="00BA7A2F" w:rsidRPr="00EA7082">
        <w:rPr>
          <w:rFonts w:ascii="Garamond" w:hAnsi="Garamond"/>
        </w:rPr>
        <w:t xml:space="preserve">project called </w:t>
      </w:r>
      <w:r w:rsidR="00EF1E42" w:rsidRPr="00EA7082">
        <w:rPr>
          <w:rFonts w:ascii="Garamond" w:hAnsi="Garamond"/>
        </w:rPr>
        <w:t>‘</w:t>
      </w:r>
      <w:r w:rsidR="00241C70" w:rsidRPr="00EA7082">
        <w:rPr>
          <w:rFonts w:ascii="Garamond" w:hAnsi="Garamond"/>
        </w:rPr>
        <w:t>Mattress Performance</w:t>
      </w:r>
      <w:r w:rsidR="00F070DD" w:rsidRPr="00EA7082">
        <w:rPr>
          <w:rFonts w:ascii="Garamond" w:hAnsi="Garamond"/>
        </w:rPr>
        <w:t>:</w:t>
      </w:r>
      <w:r w:rsidR="000F52B9" w:rsidRPr="00EA7082">
        <w:rPr>
          <w:rFonts w:ascii="Garamond" w:hAnsi="Garamond"/>
        </w:rPr>
        <w:t xml:space="preserve"> (</w:t>
      </w:r>
      <w:r w:rsidR="00BA7A2F" w:rsidRPr="00EA7082">
        <w:rPr>
          <w:rFonts w:ascii="Garamond" w:hAnsi="Garamond"/>
        </w:rPr>
        <w:t>Carry that Weight</w:t>
      </w:r>
      <w:r w:rsidR="00241C70" w:rsidRPr="00EA7082">
        <w:rPr>
          <w:rFonts w:ascii="Garamond" w:hAnsi="Garamond"/>
        </w:rPr>
        <w:t>)</w:t>
      </w:r>
      <w:r w:rsidR="00EF1E42" w:rsidRPr="00EA7082">
        <w:rPr>
          <w:rFonts w:ascii="Garamond" w:hAnsi="Garamond"/>
        </w:rPr>
        <w:t>’</w:t>
      </w:r>
      <w:r w:rsidR="007D6A23" w:rsidRPr="00EA7082">
        <w:rPr>
          <w:rFonts w:ascii="Garamond" w:hAnsi="Garamond"/>
        </w:rPr>
        <w:t xml:space="preserve"> (Smith, 2014)</w:t>
      </w:r>
      <w:r w:rsidR="00BA7A2F" w:rsidRPr="00EA7082">
        <w:rPr>
          <w:rFonts w:ascii="Garamond" w:hAnsi="Garamond"/>
        </w:rPr>
        <w:t xml:space="preserve"> has been credited with having a major impact on the national conversation related to sexual </w:t>
      </w:r>
      <w:r w:rsidR="000F52B9" w:rsidRPr="00EA7082">
        <w:rPr>
          <w:rFonts w:ascii="Garamond" w:hAnsi="Garamond"/>
        </w:rPr>
        <w:t>violence</w:t>
      </w:r>
      <w:r w:rsidR="00BA7A2F" w:rsidRPr="00EA7082">
        <w:rPr>
          <w:rFonts w:ascii="Garamond" w:hAnsi="Garamond"/>
        </w:rPr>
        <w:t>.</w:t>
      </w:r>
      <w:r w:rsidR="003E37C6" w:rsidRPr="00EA7082">
        <w:rPr>
          <w:rFonts w:ascii="Garamond" w:hAnsi="Garamond"/>
        </w:rPr>
        <w:t xml:space="preserve"> </w:t>
      </w:r>
      <w:r w:rsidR="00064DE5" w:rsidRPr="00EA7082">
        <w:rPr>
          <w:rFonts w:ascii="Garamond" w:hAnsi="Garamond"/>
        </w:rPr>
        <w:t xml:space="preserve">The impact upon individual activists is less clear. </w:t>
      </w:r>
      <w:r w:rsidR="005F6638" w:rsidRPr="00EA7082">
        <w:rPr>
          <w:rFonts w:ascii="Garamond" w:hAnsi="Garamond"/>
        </w:rPr>
        <w:t>As with Ramey, in doing this activist work, Sulkowicz has waived their right to anonymity</w:t>
      </w:r>
      <w:r w:rsidR="00C02439" w:rsidRPr="00EA7082">
        <w:rPr>
          <w:rFonts w:ascii="Garamond" w:hAnsi="Garamond"/>
        </w:rPr>
        <w:t xml:space="preserve"> and Bauer-Wolf (2017: 2) notes that, ‘e</w:t>
      </w:r>
      <w:r w:rsidR="00C02439" w:rsidRPr="00EA7082">
        <w:rPr>
          <w:rFonts w:ascii="Garamond" w:hAnsi="Garamond" w:cs="Arial"/>
          <w:shd w:val="clear" w:color="auto" w:fill="FFFFFF"/>
        </w:rPr>
        <w:t xml:space="preserve">ventually articles more sympathetic to the man Sulkowicz accused’ emerged. </w:t>
      </w:r>
      <w:r w:rsidR="0074635C" w:rsidRPr="00EA7082">
        <w:rPr>
          <w:rFonts w:ascii="Garamond" w:hAnsi="Garamond" w:cs="Arial"/>
          <w:shd w:val="clear" w:color="auto" w:fill="FFFFFF"/>
        </w:rPr>
        <w:t>Alexandra Brodsky, a civil rights lawyer and co-founder of the advocacy group Know Your IX, said conversations regarding sexual violence tend not to focus on the long term effects,</w:t>
      </w:r>
      <w:r w:rsidR="0074635C" w:rsidRPr="00EA7082">
        <w:rPr>
          <w:rFonts w:ascii="Garamond" w:hAnsi="Garamond" w:cs="Arial"/>
        </w:rPr>
        <w:t xml:space="preserve"> ‘survivors do “carry a weight,” (Bauer-Wolf, 2017: 3</w:t>
      </w:r>
      <w:r w:rsidR="00FE1A56" w:rsidRPr="00EA7082">
        <w:rPr>
          <w:rFonts w:ascii="Garamond" w:hAnsi="Garamond" w:cs="Arial"/>
        </w:rPr>
        <w:t>)</w:t>
      </w:r>
      <w:r w:rsidR="00E5596F" w:rsidRPr="00EA7082">
        <w:rPr>
          <w:rFonts w:ascii="Garamond" w:hAnsi="Garamond" w:cs="Arial"/>
        </w:rPr>
        <w:t xml:space="preserve"> </w:t>
      </w:r>
      <w:r w:rsidR="0074635C" w:rsidRPr="00EA7082">
        <w:rPr>
          <w:rFonts w:ascii="Garamond" w:hAnsi="Garamond" w:cs="Arial"/>
        </w:rPr>
        <w:t xml:space="preserve">for example debt, public condemnation, psychological trauma, or a loss of privacy. </w:t>
      </w:r>
    </w:p>
    <w:p w14:paraId="24622D2D" w14:textId="77777777" w:rsidR="00EF5B36" w:rsidRPr="00EA7082" w:rsidRDefault="00C02439" w:rsidP="0074635C">
      <w:pPr>
        <w:spacing w:after="0" w:line="360" w:lineRule="auto"/>
        <w:ind w:firstLine="720"/>
        <w:rPr>
          <w:rFonts w:ascii="Garamond" w:hAnsi="Garamond"/>
          <w:sz w:val="24"/>
          <w:szCs w:val="24"/>
          <w:shd w:val="clear" w:color="auto" w:fill="FFFFFF"/>
        </w:rPr>
      </w:pPr>
      <w:r w:rsidRPr="00EA7082">
        <w:rPr>
          <w:rFonts w:ascii="Garamond" w:hAnsi="Garamond"/>
          <w:sz w:val="24"/>
          <w:szCs w:val="24"/>
        </w:rPr>
        <w:t xml:space="preserve"> </w:t>
      </w:r>
      <w:r w:rsidR="005F6638" w:rsidRPr="00EA7082">
        <w:rPr>
          <w:rFonts w:ascii="Garamond" w:hAnsi="Garamond"/>
          <w:sz w:val="24"/>
          <w:szCs w:val="24"/>
        </w:rPr>
        <w:t xml:space="preserve"> </w:t>
      </w:r>
      <w:r w:rsidR="00C540DF" w:rsidRPr="00EA7082">
        <w:rPr>
          <w:rFonts w:ascii="Garamond" w:hAnsi="Garamond"/>
          <w:sz w:val="24"/>
          <w:szCs w:val="24"/>
        </w:rPr>
        <w:t xml:space="preserve">Media can play an important role in creating policy windows, especially by </w:t>
      </w:r>
      <w:r w:rsidR="00EF1E42" w:rsidRPr="00EA7082">
        <w:rPr>
          <w:rFonts w:ascii="Garamond" w:hAnsi="Garamond"/>
          <w:sz w:val="24"/>
          <w:szCs w:val="24"/>
        </w:rPr>
        <w:t>‘magnifying movements’</w:t>
      </w:r>
      <w:r w:rsidR="00C540DF" w:rsidRPr="00EA7082">
        <w:rPr>
          <w:rFonts w:ascii="Garamond" w:hAnsi="Garamond"/>
          <w:sz w:val="24"/>
          <w:szCs w:val="24"/>
        </w:rPr>
        <w:t xml:space="preserve"> (Kingdon, </w:t>
      </w:r>
      <w:r w:rsidR="007959B1" w:rsidRPr="00EA7082">
        <w:rPr>
          <w:rFonts w:ascii="Garamond" w:hAnsi="Garamond"/>
          <w:sz w:val="24"/>
          <w:szCs w:val="24"/>
        </w:rPr>
        <w:t>1995</w:t>
      </w:r>
      <w:r w:rsidR="00EF1E42" w:rsidRPr="00EA7082">
        <w:rPr>
          <w:rFonts w:ascii="Garamond" w:hAnsi="Garamond"/>
          <w:sz w:val="24"/>
          <w:szCs w:val="24"/>
        </w:rPr>
        <w:t>:</w:t>
      </w:r>
      <w:r w:rsidR="00C540DF" w:rsidRPr="00EA7082">
        <w:rPr>
          <w:rFonts w:ascii="Garamond" w:hAnsi="Garamond"/>
          <w:sz w:val="24"/>
          <w:szCs w:val="24"/>
        </w:rPr>
        <w:t xml:space="preserve"> 60). In solidarity with Sulkowicz</w:t>
      </w:r>
      <w:r w:rsidR="000F52B9" w:rsidRPr="00EA7082">
        <w:rPr>
          <w:rFonts w:ascii="Garamond" w:hAnsi="Garamond"/>
          <w:sz w:val="24"/>
          <w:szCs w:val="24"/>
        </w:rPr>
        <w:t>,</w:t>
      </w:r>
      <w:r w:rsidR="00F22041" w:rsidRPr="00EA7082">
        <w:rPr>
          <w:rFonts w:ascii="Garamond" w:hAnsi="Garamond"/>
          <w:sz w:val="24"/>
          <w:szCs w:val="24"/>
        </w:rPr>
        <w:t xml:space="preserve"> subsequent protests</w:t>
      </w:r>
      <w:r w:rsidR="00C74D45" w:rsidRPr="00EA7082">
        <w:rPr>
          <w:rFonts w:ascii="Garamond" w:hAnsi="Garamond"/>
          <w:sz w:val="24"/>
          <w:szCs w:val="24"/>
        </w:rPr>
        <w:t>,</w:t>
      </w:r>
      <w:r w:rsidR="00F22041" w:rsidRPr="00EA7082">
        <w:rPr>
          <w:rFonts w:ascii="Garamond" w:hAnsi="Garamond"/>
          <w:sz w:val="24"/>
          <w:szCs w:val="24"/>
        </w:rPr>
        <w:t xml:space="preserve"> in which </w:t>
      </w:r>
      <w:r w:rsidR="00DE23B0" w:rsidRPr="00EA7082">
        <w:rPr>
          <w:rFonts w:ascii="Garamond" w:hAnsi="Garamond"/>
          <w:sz w:val="24"/>
          <w:szCs w:val="24"/>
        </w:rPr>
        <w:t xml:space="preserve">college </w:t>
      </w:r>
      <w:r w:rsidR="00F22041" w:rsidRPr="00EA7082">
        <w:rPr>
          <w:rFonts w:ascii="Garamond" w:hAnsi="Garamond"/>
          <w:sz w:val="24"/>
          <w:szCs w:val="24"/>
        </w:rPr>
        <w:t>students carried mattresses</w:t>
      </w:r>
      <w:r w:rsidR="00C74D45" w:rsidRPr="00EA7082">
        <w:rPr>
          <w:rFonts w:ascii="Garamond" w:hAnsi="Garamond"/>
          <w:sz w:val="24"/>
          <w:szCs w:val="24"/>
        </w:rPr>
        <w:t>, o</w:t>
      </w:r>
      <w:r w:rsidR="00AC6412" w:rsidRPr="00EA7082">
        <w:rPr>
          <w:rFonts w:ascii="Garamond" w:hAnsi="Garamond"/>
          <w:sz w:val="24"/>
          <w:szCs w:val="24"/>
        </w:rPr>
        <w:t>ccurred across the country (</w:t>
      </w:r>
      <w:r w:rsidR="00DE23B0" w:rsidRPr="00EA7082">
        <w:rPr>
          <w:rFonts w:ascii="Garamond" w:hAnsi="Garamond"/>
          <w:sz w:val="24"/>
          <w:szCs w:val="24"/>
        </w:rPr>
        <w:t>Svokos, 2014).</w:t>
      </w:r>
      <w:r w:rsidR="00003732" w:rsidRPr="00EA7082">
        <w:rPr>
          <w:rFonts w:ascii="Garamond" w:hAnsi="Garamond"/>
          <w:sz w:val="24"/>
          <w:szCs w:val="24"/>
        </w:rPr>
        <w:t xml:space="preserve"> </w:t>
      </w:r>
      <w:r w:rsidR="00665264" w:rsidRPr="00EA7082">
        <w:rPr>
          <w:rFonts w:ascii="Garamond" w:hAnsi="Garamond"/>
          <w:sz w:val="24"/>
          <w:szCs w:val="24"/>
        </w:rPr>
        <w:t xml:space="preserve">Other </w:t>
      </w:r>
      <w:r w:rsidR="00C540DF" w:rsidRPr="00EA7082">
        <w:rPr>
          <w:rFonts w:ascii="Garamond" w:hAnsi="Garamond"/>
          <w:sz w:val="24"/>
          <w:szCs w:val="24"/>
        </w:rPr>
        <w:t>p</w:t>
      </w:r>
      <w:r w:rsidR="009D4C1B" w:rsidRPr="00EA7082">
        <w:rPr>
          <w:rFonts w:ascii="Garamond" w:hAnsi="Garamond"/>
          <w:sz w:val="24"/>
          <w:szCs w:val="24"/>
        </w:rPr>
        <w:t>rotests, rallies, and marches organi</w:t>
      </w:r>
      <w:r w:rsidR="00BE7582" w:rsidRPr="00EA7082">
        <w:rPr>
          <w:rFonts w:ascii="Garamond" w:hAnsi="Garamond"/>
          <w:sz w:val="24"/>
          <w:szCs w:val="24"/>
        </w:rPr>
        <w:t>s</w:t>
      </w:r>
      <w:r w:rsidR="009D4C1B" w:rsidRPr="00EA7082">
        <w:rPr>
          <w:rFonts w:ascii="Garamond" w:hAnsi="Garamond"/>
          <w:sz w:val="24"/>
          <w:szCs w:val="24"/>
        </w:rPr>
        <w:t>ed by student</w:t>
      </w:r>
      <w:r w:rsidR="0029159B" w:rsidRPr="00EA7082">
        <w:rPr>
          <w:rFonts w:ascii="Garamond" w:hAnsi="Garamond"/>
          <w:sz w:val="24"/>
          <w:szCs w:val="24"/>
        </w:rPr>
        <w:t xml:space="preserve"> activists and</w:t>
      </w:r>
      <w:r w:rsidR="009D4C1B" w:rsidRPr="00EA7082">
        <w:rPr>
          <w:rFonts w:ascii="Garamond" w:hAnsi="Garamond"/>
          <w:sz w:val="24"/>
          <w:szCs w:val="24"/>
        </w:rPr>
        <w:t xml:space="preserve"> </w:t>
      </w:r>
      <w:r w:rsidR="00DB6AC7" w:rsidRPr="00EA7082">
        <w:rPr>
          <w:rFonts w:ascii="Garamond" w:hAnsi="Garamond"/>
          <w:sz w:val="24"/>
          <w:szCs w:val="24"/>
        </w:rPr>
        <w:t xml:space="preserve">implemented at </w:t>
      </w:r>
      <w:r w:rsidR="00665264" w:rsidRPr="00EA7082">
        <w:rPr>
          <w:rFonts w:ascii="Garamond" w:hAnsi="Garamond"/>
          <w:sz w:val="24"/>
          <w:szCs w:val="24"/>
        </w:rPr>
        <w:t xml:space="preserve">universities </w:t>
      </w:r>
      <w:r w:rsidR="005C456A" w:rsidRPr="00EA7082">
        <w:rPr>
          <w:rFonts w:ascii="Garamond" w:hAnsi="Garamond"/>
          <w:sz w:val="24"/>
          <w:szCs w:val="24"/>
        </w:rPr>
        <w:t xml:space="preserve">received increasing </w:t>
      </w:r>
      <w:r w:rsidR="003E37C6" w:rsidRPr="00EA7082">
        <w:rPr>
          <w:rFonts w:ascii="Garamond" w:hAnsi="Garamond"/>
          <w:sz w:val="24"/>
          <w:szCs w:val="24"/>
        </w:rPr>
        <w:t>press</w:t>
      </w:r>
      <w:r w:rsidR="00CC57C5" w:rsidRPr="00EA7082">
        <w:rPr>
          <w:rFonts w:ascii="Garamond" w:hAnsi="Garamond"/>
          <w:sz w:val="24"/>
          <w:szCs w:val="24"/>
        </w:rPr>
        <w:t xml:space="preserve"> coverage</w:t>
      </w:r>
      <w:r w:rsidR="00DB6AC7" w:rsidRPr="00EA7082">
        <w:rPr>
          <w:rFonts w:ascii="Garamond" w:hAnsi="Garamond"/>
          <w:sz w:val="24"/>
          <w:szCs w:val="24"/>
        </w:rPr>
        <w:t>. For example,</w:t>
      </w:r>
      <w:r w:rsidR="00EB17BC" w:rsidRPr="00EA7082">
        <w:rPr>
          <w:rFonts w:ascii="Garamond" w:hAnsi="Garamond"/>
          <w:sz w:val="24"/>
          <w:szCs w:val="24"/>
        </w:rPr>
        <w:t xml:space="preserve"> s</w:t>
      </w:r>
      <w:r w:rsidR="00DB6AC7" w:rsidRPr="00EA7082">
        <w:rPr>
          <w:rFonts w:ascii="Garamond" w:hAnsi="Garamond" w:cs="Times New Roman"/>
          <w:sz w:val="24"/>
          <w:szCs w:val="24"/>
        </w:rPr>
        <w:t>tudents organized a</w:t>
      </w:r>
      <w:r w:rsidR="00335F14" w:rsidRPr="00EA7082">
        <w:rPr>
          <w:rFonts w:ascii="Garamond" w:hAnsi="Garamond" w:cs="Times New Roman"/>
          <w:sz w:val="24"/>
          <w:szCs w:val="24"/>
        </w:rPr>
        <w:t xml:space="preserve"> rally and sit-in at Dean of Students’ office</w:t>
      </w:r>
      <w:r w:rsidR="00DB6AC7" w:rsidRPr="00EA7082">
        <w:rPr>
          <w:rFonts w:ascii="Garamond" w:hAnsi="Garamond" w:cs="Times New Roman"/>
          <w:sz w:val="24"/>
          <w:szCs w:val="24"/>
        </w:rPr>
        <w:t xml:space="preserve"> at Swarthmore to demand that the school review </w:t>
      </w:r>
      <w:r w:rsidR="00DB6AC7" w:rsidRPr="00EA7082">
        <w:rPr>
          <w:rFonts w:ascii="Garamond" w:hAnsi="Garamond" w:cs="Times New Roman"/>
          <w:spacing w:val="-3"/>
          <w:sz w:val="24"/>
          <w:szCs w:val="24"/>
          <w:shd w:val="clear" w:color="auto" w:fill="FFFFFF"/>
        </w:rPr>
        <w:t xml:space="preserve">how it investigates reports of sexual violence under the Title IX </w:t>
      </w:r>
      <w:r w:rsidR="00335F14" w:rsidRPr="00EA7082">
        <w:rPr>
          <w:rFonts w:ascii="Garamond" w:hAnsi="Garamond" w:cs="Times New Roman"/>
          <w:sz w:val="24"/>
          <w:szCs w:val="24"/>
        </w:rPr>
        <w:t>(Vella, 2018</w:t>
      </w:r>
      <w:r w:rsidR="004264F4" w:rsidRPr="00EA7082">
        <w:rPr>
          <w:rFonts w:ascii="Garamond" w:hAnsi="Garamond" w:cs="Times New Roman"/>
          <w:sz w:val="24"/>
          <w:szCs w:val="24"/>
        </w:rPr>
        <w:t>; Wolfman-Arent, 2018</w:t>
      </w:r>
      <w:r w:rsidR="00335F14" w:rsidRPr="00EA7082">
        <w:rPr>
          <w:rFonts w:ascii="Garamond" w:hAnsi="Garamond" w:cs="Times New Roman"/>
          <w:sz w:val="24"/>
          <w:szCs w:val="24"/>
        </w:rPr>
        <w:t>)</w:t>
      </w:r>
      <w:r w:rsidR="00BE7582" w:rsidRPr="00EA7082">
        <w:rPr>
          <w:rFonts w:ascii="Garamond" w:hAnsi="Garamond" w:cs="Times New Roman"/>
          <w:sz w:val="24"/>
          <w:szCs w:val="24"/>
        </w:rPr>
        <w:t>.</w:t>
      </w:r>
      <w:r w:rsidR="00DB6AC7" w:rsidRPr="00EA7082">
        <w:rPr>
          <w:rFonts w:ascii="Garamond" w:hAnsi="Garamond" w:cs="Times New Roman"/>
          <w:sz w:val="24"/>
          <w:szCs w:val="24"/>
        </w:rPr>
        <w:t xml:space="preserve"> </w:t>
      </w:r>
      <w:r w:rsidR="009C2D63" w:rsidRPr="00EA7082">
        <w:rPr>
          <w:rFonts w:ascii="Garamond" w:hAnsi="Garamond" w:cs="Times New Roman"/>
          <w:sz w:val="24"/>
          <w:szCs w:val="24"/>
        </w:rPr>
        <w:t>Vagianos (2019) draws attention to the costs of protests such as this to student activists</w:t>
      </w:r>
      <w:r w:rsidR="00E5596F" w:rsidRPr="00EA7082">
        <w:rPr>
          <w:rFonts w:ascii="Garamond" w:hAnsi="Garamond" w:cs="Times New Roman"/>
          <w:sz w:val="24"/>
          <w:szCs w:val="24"/>
        </w:rPr>
        <w:t>,</w:t>
      </w:r>
      <w:r w:rsidR="009C2D63" w:rsidRPr="00EA7082">
        <w:rPr>
          <w:rFonts w:ascii="Garamond" w:hAnsi="Garamond" w:cs="Times New Roman"/>
          <w:sz w:val="24"/>
          <w:szCs w:val="24"/>
        </w:rPr>
        <w:t xml:space="preserve"> ‘</w:t>
      </w:r>
      <w:r w:rsidR="009C2D63" w:rsidRPr="00EA7082">
        <w:rPr>
          <w:rFonts w:ascii="Garamond" w:hAnsi="Garamond"/>
          <w:sz w:val="24"/>
          <w:szCs w:val="24"/>
          <w:shd w:val="clear" w:color="auto" w:fill="FFFFFF"/>
        </w:rPr>
        <w:t>protesting on such a small campus can be an intimate and arduous job; one that comes with a price’ (p. 1).</w:t>
      </w:r>
      <w:r w:rsidR="009C2D63" w:rsidRPr="00EA7082">
        <w:rPr>
          <w:rFonts w:ascii="ProximaNova" w:hAnsi="ProximaNova"/>
          <w:sz w:val="27"/>
          <w:szCs w:val="27"/>
          <w:shd w:val="clear" w:color="auto" w:fill="FFFFFF"/>
        </w:rPr>
        <w:t> </w:t>
      </w:r>
      <w:r w:rsidR="009C2D63" w:rsidRPr="00EA7082">
        <w:rPr>
          <w:rFonts w:ascii="Garamond" w:hAnsi="Garamond"/>
          <w:sz w:val="24"/>
          <w:szCs w:val="24"/>
          <w:shd w:val="clear" w:color="auto" w:fill="FFFFFF"/>
        </w:rPr>
        <w:t xml:space="preserve">One of the student activists involved </w:t>
      </w:r>
      <w:r w:rsidR="00EF5B36" w:rsidRPr="00EA7082">
        <w:rPr>
          <w:rFonts w:ascii="Garamond" w:hAnsi="Garamond"/>
          <w:sz w:val="24"/>
          <w:szCs w:val="24"/>
          <w:shd w:val="clear" w:color="auto" w:fill="FFFFFF"/>
        </w:rPr>
        <w:t>said:</w:t>
      </w:r>
    </w:p>
    <w:p w14:paraId="1205D5D8" w14:textId="596A98B5" w:rsidR="00335F14" w:rsidRPr="00EA7082" w:rsidRDefault="009C2D63" w:rsidP="00EF5B36">
      <w:pPr>
        <w:spacing w:after="0" w:line="360" w:lineRule="auto"/>
        <w:ind w:left="284"/>
        <w:rPr>
          <w:rFonts w:ascii="Garamond" w:hAnsi="Garamond"/>
          <w:sz w:val="24"/>
          <w:szCs w:val="24"/>
        </w:rPr>
      </w:pPr>
      <w:r w:rsidRPr="00EA7082">
        <w:rPr>
          <w:rFonts w:ascii="Garamond" w:hAnsi="Garamond"/>
          <w:sz w:val="24"/>
          <w:szCs w:val="24"/>
          <w:shd w:val="clear" w:color="auto" w:fill="FFFFFF"/>
        </w:rPr>
        <w:t xml:space="preserve"> </w:t>
      </w:r>
      <w:r w:rsidR="00EF5B36" w:rsidRPr="00EA7082">
        <w:rPr>
          <w:rFonts w:ascii="Garamond" w:hAnsi="Garamond"/>
          <w:sz w:val="24"/>
          <w:szCs w:val="24"/>
          <w:shd w:val="clear" w:color="auto" w:fill="FFFFFF"/>
        </w:rPr>
        <w:t>S</w:t>
      </w:r>
      <w:r w:rsidRPr="00EA7082">
        <w:rPr>
          <w:rFonts w:ascii="Garamond" w:hAnsi="Garamond"/>
          <w:sz w:val="24"/>
          <w:szCs w:val="24"/>
          <w:shd w:val="clear" w:color="auto" w:fill="FFFFFF"/>
        </w:rPr>
        <w:t>he knows every member of the two fraternities she worked hard to disband. She also knows how each of those fellow students has perpetrated harm against someone she cares about in the three years she’s been at Swarthmore (Vagianos, 2019: 2). </w:t>
      </w:r>
    </w:p>
    <w:p w14:paraId="4FE11EA7" w14:textId="74AFFD4D" w:rsidR="006248C0" w:rsidRPr="00EA7082" w:rsidRDefault="006153DF" w:rsidP="005D1644">
      <w:pPr>
        <w:pStyle w:val="CommentText"/>
        <w:spacing w:after="0" w:line="360" w:lineRule="auto"/>
        <w:rPr>
          <w:rFonts w:ascii="Garamond" w:hAnsi="Garamond" w:cs="Times New Roman"/>
          <w:sz w:val="24"/>
          <w:szCs w:val="24"/>
          <w:shd w:val="clear" w:color="auto" w:fill="FFFFFF"/>
        </w:rPr>
      </w:pPr>
      <w:r w:rsidRPr="00EA7082">
        <w:rPr>
          <w:rFonts w:ascii="Garamond" w:hAnsi="Garamond" w:cs="Times New Roman"/>
          <w:sz w:val="24"/>
          <w:szCs w:val="24"/>
        </w:rPr>
        <w:lastRenderedPageBreak/>
        <w:t>Th</w:t>
      </w:r>
      <w:r w:rsidR="00EF5B36" w:rsidRPr="00EA7082">
        <w:rPr>
          <w:rFonts w:ascii="Garamond" w:hAnsi="Garamond" w:cs="Times New Roman"/>
          <w:sz w:val="24"/>
          <w:szCs w:val="24"/>
        </w:rPr>
        <w:t>e following</w:t>
      </w:r>
      <w:r w:rsidR="00C540DF" w:rsidRPr="00EA7082">
        <w:rPr>
          <w:rFonts w:ascii="Garamond" w:hAnsi="Garamond" w:cs="Times New Roman"/>
          <w:sz w:val="24"/>
          <w:szCs w:val="24"/>
        </w:rPr>
        <w:t xml:space="preserve"> </w:t>
      </w:r>
      <w:r w:rsidRPr="00EA7082">
        <w:rPr>
          <w:rFonts w:ascii="Garamond" w:hAnsi="Garamond" w:cs="Times New Roman"/>
          <w:sz w:val="24"/>
          <w:szCs w:val="24"/>
        </w:rPr>
        <w:t>illustrates</w:t>
      </w:r>
      <w:r w:rsidR="00C540DF" w:rsidRPr="00EA7082">
        <w:rPr>
          <w:rFonts w:ascii="Garamond" w:hAnsi="Garamond" w:cs="Times New Roman"/>
          <w:sz w:val="24"/>
          <w:szCs w:val="24"/>
        </w:rPr>
        <w:t xml:space="preserve"> students’ abilities to reject the denial stage </w:t>
      </w:r>
      <w:r w:rsidR="00841414" w:rsidRPr="00EA7082">
        <w:rPr>
          <w:rFonts w:ascii="Garamond" w:hAnsi="Garamond" w:cs="Times New Roman"/>
          <w:sz w:val="24"/>
          <w:szCs w:val="24"/>
        </w:rPr>
        <w:t>demonstrated</w:t>
      </w:r>
      <w:r w:rsidR="00C540DF" w:rsidRPr="00EA7082">
        <w:rPr>
          <w:rFonts w:ascii="Garamond" w:hAnsi="Garamond" w:cs="Times New Roman"/>
          <w:sz w:val="24"/>
          <w:szCs w:val="24"/>
        </w:rPr>
        <w:t xml:space="preserve"> by many institutions of higher education and </w:t>
      </w:r>
      <w:r w:rsidR="005A1ABE" w:rsidRPr="00EA7082">
        <w:rPr>
          <w:rFonts w:ascii="Garamond" w:hAnsi="Garamond" w:cs="Times New Roman"/>
          <w:sz w:val="24"/>
          <w:szCs w:val="24"/>
        </w:rPr>
        <w:t>shift</w:t>
      </w:r>
      <w:r w:rsidR="00C540DF" w:rsidRPr="00EA7082">
        <w:rPr>
          <w:rFonts w:ascii="Garamond" w:hAnsi="Garamond" w:cs="Times New Roman"/>
          <w:sz w:val="24"/>
          <w:szCs w:val="24"/>
        </w:rPr>
        <w:t xml:space="preserve"> them to a stage of </w:t>
      </w:r>
      <w:r w:rsidR="00EE5372" w:rsidRPr="00EA7082">
        <w:rPr>
          <w:rFonts w:ascii="Garamond" w:hAnsi="Garamond" w:cs="Times New Roman"/>
          <w:sz w:val="24"/>
          <w:szCs w:val="24"/>
        </w:rPr>
        <w:t>initiation</w:t>
      </w:r>
      <w:r w:rsidR="00C540DF" w:rsidRPr="00EA7082">
        <w:rPr>
          <w:rFonts w:ascii="Garamond" w:hAnsi="Garamond" w:cs="Times New Roman"/>
          <w:sz w:val="24"/>
          <w:szCs w:val="24"/>
        </w:rPr>
        <w:t xml:space="preserve"> (</w:t>
      </w:r>
      <w:r w:rsidR="00B27BA3" w:rsidRPr="00EA7082">
        <w:rPr>
          <w:rFonts w:ascii="Garamond" w:hAnsi="Garamond" w:cs="Times New Roman"/>
          <w:sz w:val="24"/>
          <w:szCs w:val="24"/>
        </w:rPr>
        <w:t>Edwards</w:t>
      </w:r>
      <w:r w:rsidR="00FA1639" w:rsidRPr="00EA7082">
        <w:rPr>
          <w:rFonts w:ascii="Garamond" w:hAnsi="Garamond" w:cs="Times New Roman"/>
          <w:sz w:val="24"/>
          <w:szCs w:val="24"/>
        </w:rPr>
        <w:t xml:space="preserve"> </w:t>
      </w:r>
      <w:r w:rsidR="00C540DF" w:rsidRPr="00EA7082">
        <w:rPr>
          <w:rFonts w:ascii="Garamond" w:hAnsi="Garamond" w:cs="Times New Roman"/>
          <w:sz w:val="24"/>
          <w:szCs w:val="24"/>
        </w:rPr>
        <w:t>et al., 201</w:t>
      </w:r>
      <w:r w:rsidR="00243ABB" w:rsidRPr="00EA7082">
        <w:rPr>
          <w:rFonts w:ascii="Garamond" w:hAnsi="Garamond" w:cs="Times New Roman"/>
          <w:sz w:val="24"/>
          <w:szCs w:val="24"/>
        </w:rPr>
        <w:t>5</w:t>
      </w:r>
      <w:r w:rsidR="00426674" w:rsidRPr="00EA7082">
        <w:rPr>
          <w:rFonts w:ascii="Garamond" w:hAnsi="Garamond" w:cs="Times New Roman"/>
          <w:sz w:val="24"/>
          <w:szCs w:val="24"/>
        </w:rPr>
        <w:t>; 201</w:t>
      </w:r>
      <w:r w:rsidR="00243ABB" w:rsidRPr="00EA7082">
        <w:rPr>
          <w:rFonts w:ascii="Garamond" w:hAnsi="Garamond" w:cs="Times New Roman"/>
          <w:sz w:val="24"/>
          <w:szCs w:val="24"/>
        </w:rPr>
        <w:t>6</w:t>
      </w:r>
      <w:r w:rsidR="00C540DF" w:rsidRPr="00EA7082">
        <w:rPr>
          <w:rFonts w:ascii="Garamond" w:hAnsi="Garamond" w:cs="Times New Roman"/>
          <w:sz w:val="24"/>
          <w:szCs w:val="24"/>
        </w:rPr>
        <w:t xml:space="preserve">). </w:t>
      </w:r>
      <w:r w:rsidR="00EF5B36" w:rsidRPr="00EA7082">
        <w:rPr>
          <w:rFonts w:ascii="Garamond" w:hAnsi="Garamond" w:cs="Times New Roman"/>
          <w:sz w:val="24"/>
          <w:szCs w:val="24"/>
        </w:rPr>
        <w:t>I</w:t>
      </w:r>
      <w:r w:rsidR="00513416" w:rsidRPr="00EA7082">
        <w:rPr>
          <w:rFonts w:ascii="Garamond" w:hAnsi="Garamond" w:cs="Times New Roman"/>
          <w:sz w:val="24"/>
          <w:szCs w:val="24"/>
        </w:rPr>
        <w:t>n 2013, Andrea Pino</w:t>
      </w:r>
      <w:r w:rsidR="003E37C6" w:rsidRPr="00EA7082">
        <w:rPr>
          <w:rFonts w:ascii="Garamond" w:hAnsi="Garamond" w:cs="Times New Roman"/>
          <w:sz w:val="24"/>
          <w:szCs w:val="24"/>
        </w:rPr>
        <w:t xml:space="preserve"> and Annie Clark</w:t>
      </w:r>
      <w:r w:rsidR="00426674" w:rsidRPr="00EA7082">
        <w:rPr>
          <w:rFonts w:ascii="Garamond" w:hAnsi="Garamond" w:cs="Times New Roman"/>
          <w:sz w:val="24"/>
          <w:szCs w:val="24"/>
        </w:rPr>
        <w:t>,</w:t>
      </w:r>
      <w:r w:rsidR="00513416" w:rsidRPr="00EA7082">
        <w:rPr>
          <w:rFonts w:ascii="Garamond" w:hAnsi="Garamond" w:cs="Times New Roman"/>
          <w:sz w:val="24"/>
          <w:szCs w:val="24"/>
        </w:rPr>
        <w:t xml:space="preserve"> student</w:t>
      </w:r>
      <w:r w:rsidR="003E37C6" w:rsidRPr="00EA7082">
        <w:rPr>
          <w:rFonts w:ascii="Garamond" w:hAnsi="Garamond" w:cs="Times New Roman"/>
          <w:sz w:val="24"/>
          <w:szCs w:val="24"/>
        </w:rPr>
        <w:t>s</w:t>
      </w:r>
      <w:r w:rsidR="00513416" w:rsidRPr="00EA7082">
        <w:rPr>
          <w:rFonts w:ascii="Garamond" w:hAnsi="Garamond" w:cs="Times New Roman"/>
          <w:sz w:val="24"/>
          <w:szCs w:val="24"/>
        </w:rPr>
        <w:t xml:space="preserve"> at the University of North Carolina at Chapel Hill, </w:t>
      </w:r>
      <w:r w:rsidR="002F169E" w:rsidRPr="00EA7082">
        <w:rPr>
          <w:rFonts w:ascii="Garamond" w:hAnsi="Garamond" w:cs="Times New Roman"/>
          <w:sz w:val="24"/>
          <w:szCs w:val="24"/>
        </w:rPr>
        <w:t>networked with survivor activists at other colleges</w:t>
      </w:r>
      <w:r w:rsidR="00426674" w:rsidRPr="00EA7082">
        <w:rPr>
          <w:rFonts w:ascii="Garamond" w:hAnsi="Garamond" w:cs="Times New Roman"/>
          <w:sz w:val="24"/>
          <w:szCs w:val="24"/>
        </w:rPr>
        <w:t>.</w:t>
      </w:r>
      <w:r w:rsidR="002F169E" w:rsidRPr="00EA7082">
        <w:rPr>
          <w:rFonts w:ascii="Garamond" w:hAnsi="Garamond" w:cs="Times New Roman"/>
          <w:sz w:val="24"/>
          <w:szCs w:val="24"/>
        </w:rPr>
        <w:t xml:space="preserve"> </w:t>
      </w:r>
      <w:r w:rsidR="00426674" w:rsidRPr="00EA7082">
        <w:rPr>
          <w:rFonts w:ascii="Garamond" w:hAnsi="Garamond" w:cs="Times New Roman"/>
          <w:sz w:val="24"/>
          <w:szCs w:val="24"/>
        </w:rPr>
        <w:t xml:space="preserve">They </w:t>
      </w:r>
      <w:r w:rsidR="00513416" w:rsidRPr="00EA7082">
        <w:rPr>
          <w:rFonts w:ascii="Garamond" w:hAnsi="Garamond" w:cs="Times New Roman"/>
          <w:sz w:val="24"/>
          <w:szCs w:val="24"/>
        </w:rPr>
        <w:t xml:space="preserve">educated </w:t>
      </w:r>
      <w:r w:rsidR="003E37C6" w:rsidRPr="00EA7082">
        <w:rPr>
          <w:rFonts w:ascii="Garamond" w:hAnsi="Garamond" w:cs="Times New Roman"/>
          <w:sz w:val="24"/>
          <w:szCs w:val="24"/>
        </w:rPr>
        <w:t>themselves</w:t>
      </w:r>
      <w:r w:rsidR="00513416" w:rsidRPr="00EA7082">
        <w:rPr>
          <w:rFonts w:ascii="Garamond" w:hAnsi="Garamond" w:cs="Times New Roman"/>
          <w:sz w:val="24"/>
          <w:szCs w:val="24"/>
        </w:rPr>
        <w:t xml:space="preserve"> about</w:t>
      </w:r>
      <w:r w:rsidR="003E37C6" w:rsidRPr="00EA7082">
        <w:rPr>
          <w:rFonts w:ascii="Garamond" w:hAnsi="Garamond" w:cs="Times New Roman"/>
          <w:sz w:val="24"/>
          <w:szCs w:val="24"/>
        </w:rPr>
        <w:t xml:space="preserve"> their</w:t>
      </w:r>
      <w:r w:rsidR="00513416" w:rsidRPr="00EA7082">
        <w:rPr>
          <w:rFonts w:ascii="Garamond" w:hAnsi="Garamond" w:cs="Times New Roman"/>
          <w:sz w:val="24"/>
          <w:szCs w:val="24"/>
        </w:rPr>
        <w:t xml:space="preserve"> rights under Title IX</w:t>
      </w:r>
      <w:r w:rsidR="002F169E" w:rsidRPr="00EA7082">
        <w:rPr>
          <w:rFonts w:ascii="Garamond" w:hAnsi="Garamond" w:cs="Times New Roman"/>
          <w:sz w:val="24"/>
          <w:szCs w:val="24"/>
        </w:rPr>
        <w:t>,</w:t>
      </w:r>
      <w:r w:rsidR="00513416" w:rsidRPr="00EA7082">
        <w:rPr>
          <w:rFonts w:ascii="Garamond" w:hAnsi="Garamond" w:cs="Times New Roman"/>
          <w:sz w:val="24"/>
          <w:szCs w:val="24"/>
        </w:rPr>
        <w:t xml:space="preserve"> and submitted a complaint to the US Department of Education’s </w:t>
      </w:r>
      <w:r w:rsidR="001A3FC4" w:rsidRPr="00EA7082">
        <w:rPr>
          <w:rFonts w:ascii="Garamond" w:hAnsi="Garamond" w:cs="Times New Roman"/>
          <w:sz w:val="24"/>
          <w:szCs w:val="24"/>
        </w:rPr>
        <w:t>OCR</w:t>
      </w:r>
      <w:r w:rsidR="00513416" w:rsidRPr="00EA7082">
        <w:rPr>
          <w:rFonts w:ascii="Garamond" w:hAnsi="Garamond" w:cs="Times New Roman"/>
          <w:sz w:val="24"/>
          <w:szCs w:val="24"/>
        </w:rPr>
        <w:t xml:space="preserve"> detailing the way their institution had violated federal law in its handling of their sexual assault case</w:t>
      </w:r>
      <w:r w:rsidR="00191DE8" w:rsidRPr="00EA7082">
        <w:rPr>
          <w:rFonts w:ascii="Garamond" w:hAnsi="Garamond" w:cs="Times New Roman"/>
          <w:sz w:val="24"/>
          <w:szCs w:val="24"/>
        </w:rPr>
        <w:t>s</w:t>
      </w:r>
      <w:r w:rsidR="00513416" w:rsidRPr="00EA7082">
        <w:rPr>
          <w:rFonts w:ascii="Garamond" w:hAnsi="Garamond" w:cs="Times New Roman"/>
          <w:sz w:val="24"/>
          <w:szCs w:val="24"/>
        </w:rPr>
        <w:t xml:space="preserve"> (Mangan, 2018).</w:t>
      </w:r>
      <w:r w:rsidR="002F169E" w:rsidRPr="00EA7082">
        <w:rPr>
          <w:rFonts w:ascii="Garamond" w:hAnsi="Garamond" w:cs="Times New Roman"/>
          <w:sz w:val="24"/>
          <w:szCs w:val="24"/>
        </w:rPr>
        <w:t xml:space="preserve"> </w:t>
      </w:r>
      <w:r w:rsidR="00513416" w:rsidRPr="00EA7082">
        <w:rPr>
          <w:rFonts w:ascii="Garamond" w:hAnsi="Garamond" w:cs="Times New Roman"/>
          <w:sz w:val="24"/>
          <w:szCs w:val="24"/>
        </w:rPr>
        <w:t xml:space="preserve">An investigation by OCR determined </w:t>
      </w:r>
      <w:r w:rsidR="005A290F" w:rsidRPr="00EA7082">
        <w:rPr>
          <w:rFonts w:ascii="Garamond" w:hAnsi="Garamond" w:cs="Times New Roman"/>
          <w:sz w:val="24"/>
          <w:szCs w:val="24"/>
        </w:rPr>
        <w:t xml:space="preserve">the University committed violations of Title IX.  </w:t>
      </w:r>
      <w:r w:rsidR="004264F4" w:rsidRPr="00EA7082">
        <w:rPr>
          <w:rFonts w:ascii="Garamond" w:hAnsi="Garamond" w:cs="Times New Roman"/>
          <w:sz w:val="24"/>
          <w:szCs w:val="24"/>
        </w:rPr>
        <w:t xml:space="preserve">Pino </w:t>
      </w:r>
      <w:r w:rsidR="005A290F" w:rsidRPr="00EA7082">
        <w:rPr>
          <w:rFonts w:ascii="Garamond" w:hAnsi="Garamond" w:cs="Times New Roman"/>
          <w:sz w:val="24"/>
          <w:szCs w:val="24"/>
        </w:rPr>
        <w:t>and</w:t>
      </w:r>
      <w:r w:rsidR="004264F4" w:rsidRPr="00EA7082">
        <w:rPr>
          <w:rFonts w:ascii="Garamond" w:hAnsi="Garamond" w:cs="Times New Roman"/>
          <w:sz w:val="24"/>
          <w:szCs w:val="24"/>
        </w:rPr>
        <w:t xml:space="preserve"> Clark</w:t>
      </w:r>
      <w:r w:rsidR="005A290F" w:rsidRPr="00EA7082">
        <w:rPr>
          <w:rFonts w:ascii="Garamond" w:hAnsi="Garamond" w:cs="Times New Roman"/>
          <w:sz w:val="24"/>
          <w:szCs w:val="24"/>
        </w:rPr>
        <w:t xml:space="preserve"> </w:t>
      </w:r>
      <w:r w:rsidR="004264F4" w:rsidRPr="00EA7082">
        <w:rPr>
          <w:rFonts w:ascii="Garamond" w:hAnsi="Garamond" w:cs="Times New Roman"/>
          <w:sz w:val="24"/>
          <w:szCs w:val="24"/>
        </w:rPr>
        <w:t>travel</w:t>
      </w:r>
      <w:r w:rsidR="00243ABB" w:rsidRPr="00EA7082">
        <w:rPr>
          <w:rFonts w:ascii="Garamond" w:hAnsi="Garamond" w:cs="Times New Roman"/>
          <w:sz w:val="24"/>
          <w:szCs w:val="24"/>
        </w:rPr>
        <w:t>led</w:t>
      </w:r>
      <w:r w:rsidR="004264F4" w:rsidRPr="00EA7082">
        <w:rPr>
          <w:rFonts w:ascii="Garamond" w:hAnsi="Garamond" w:cs="Times New Roman"/>
          <w:sz w:val="24"/>
          <w:szCs w:val="24"/>
        </w:rPr>
        <w:t xml:space="preserve"> around the country </w:t>
      </w:r>
      <w:r w:rsidR="00243ABB" w:rsidRPr="00EA7082">
        <w:rPr>
          <w:rFonts w:ascii="Garamond" w:hAnsi="Garamond" w:cs="Times New Roman"/>
          <w:sz w:val="24"/>
          <w:szCs w:val="24"/>
        </w:rPr>
        <w:t>h</w:t>
      </w:r>
      <w:r w:rsidR="004264F4" w:rsidRPr="00EA7082">
        <w:rPr>
          <w:rFonts w:ascii="Garamond" w:hAnsi="Garamond" w:cs="Times New Roman"/>
          <w:sz w:val="24"/>
          <w:szCs w:val="24"/>
        </w:rPr>
        <w:t>elp</w:t>
      </w:r>
      <w:r w:rsidR="00243ABB" w:rsidRPr="00EA7082">
        <w:rPr>
          <w:rFonts w:ascii="Garamond" w:hAnsi="Garamond" w:cs="Times New Roman"/>
          <w:sz w:val="24"/>
          <w:szCs w:val="24"/>
        </w:rPr>
        <w:t>ing</w:t>
      </w:r>
      <w:r w:rsidR="004264F4" w:rsidRPr="00EA7082">
        <w:rPr>
          <w:rFonts w:ascii="Garamond" w:hAnsi="Garamond" w:cs="Times New Roman"/>
          <w:sz w:val="24"/>
          <w:szCs w:val="24"/>
        </w:rPr>
        <w:t xml:space="preserve"> students file complaints</w:t>
      </w:r>
      <w:r w:rsidR="005A290F" w:rsidRPr="00EA7082">
        <w:rPr>
          <w:rFonts w:ascii="Garamond" w:hAnsi="Garamond" w:cs="Times New Roman"/>
          <w:sz w:val="24"/>
          <w:szCs w:val="24"/>
        </w:rPr>
        <w:t xml:space="preserve">, with their story detailed in the </w:t>
      </w:r>
      <w:r w:rsidR="003E37C6" w:rsidRPr="00EA7082">
        <w:rPr>
          <w:rFonts w:ascii="Garamond" w:hAnsi="Garamond" w:cs="Times New Roman"/>
          <w:sz w:val="24"/>
          <w:szCs w:val="24"/>
        </w:rPr>
        <w:t xml:space="preserve">documentary </w:t>
      </w:r>
      <w:r w:rsidR="005A290F" w:rsidRPr="00EA7082">
        <w:rPr>
          <w:rFonts w:ascii="Garamond" w:hAnsi="Garamond" w:cs="Times New Roman"/>
          <w:sz w:val="24"/>
          <w:szCs w:val="24"/>
        </w:rPr>
        <w:t xml:space="preserve">film </w:t>
      </w:r>
      <w:r w:rsidR="00426674" w:rsidRPr="00EA7082">
        <w:rPr>
          <w:rFonts w:ascii="Garamond" w:hAnsi="Garamond" w:cs="Times New Roman"/>
          <w:sz w:val="24"/>
          <w:szCs w:val="24"/>
        </w:rPr>
        <w:t>‘</w:t>
      </w:r>
      <w:r w:rsidR="004264F4" w:rsidRPr="00EA7082">
        <w:rPr>
          <w:rFonts w:ascii="Garamond" w:hAnsi="Garamond" w:cs="Times New Roman"/>
          <w:sz w:val="24"/>
          <w:szCs w:val="24"/>
        </w:rPr>
        <w:t>The Hunting Ground</w:t>
      </w:r>
      <w:r w:rsidR="00426674" w:rsidRPr="00EA7082">
        <w:rPr>
          <w:rFonts w:ascii="Garamond" w:hAnsi="Garamond" w:cs="Times New Roman"/>
          <w:sz w:val="24"/>
          <w:szCs w:val="24"/>
        </w:rPr>
        <w:t>’</w:t>
      </w:r>
      <w:r w:rsidR="005A290F" w:rsidRPr="00EA7082">
        <w:rPr>
          <w:rFonts w:ascii="Garamond" w:hAnsi="Garamond" w:cs="Times New Roman"/>
          <w:sz w:val="24"/>
          <w:szCs w:val="24"/>
        </w:rPr>
        <w:t xml:space="preserve">. Between 2011- 2016, OCR reviewed more than 287 individual complaints of mishandling of sexual assault by students at universities around the country (Mangan, 2018). </w:t>
      </w:r>
      <w:r w:rsidR="00807EFF" w:rsidRPr="00EA7082">
        <w:rPr>
          <w:rFonts w:ascii="Garamond" w:hAnsi="Garamond" w:cs="Times New Roman"/>
          <w:sz w:val="24"/>
          <w:szCs w:val="24"/>
        </w:rPr>
        <w:t xml:space="preserve"> </w:t>
      </w:r>
      <w:r w:rsidR="00243ABB" w:rsidRPr="00EA7082">
        <w:rPr>
          <w:rFonts w:ascii="Garamond" w:hAnsi="Garamond" w:cs="Times New Roman"/>
          <w:sz w:val="24"/>
          <w:szCs w:val="24"/>
        </w:rPr>
        <w:t xml:space="preserve">Screenings of </w:t>
      </w:r>
      <w:r w:rsidR="00C7502A" w:rsidRPr="00EA7082">
        <w:rPr>
          <w:rFonts w:ascii="Garamond" w:hAnsi="Garamond" w:cs="Times New Roman"/>
          <w:sz w:val="24"/>
          <w:szCs w:val="24"/>
        </w:rPr>
        <w:t xml:space="preserve">The Hunting Ground </w:t>
      </w:r>
      <w:r w:rsidR="00243ABB" w:rsidRPr="00EA7082">
        <w:rPr>
          <w:rFonts w:ascii="Garamond" w:hAnsi="Garamond" w:cs="Times New Roman"/>
          <w:sz w:val="24"/>
          <w:szCs w:val="24"/>
        </w:rPr>
        <w:t>took place in</w:t>
      </w:r>
      <w:r w:rsidR="00C7502A" w:rsidRPr="00EA7082">
        <w:rPr>
          <w:rFonts w:ascii="Garamond" w:hAnsi="Garamond" w:cs="Times New Roman"/>
          <w:sz w:val="24"/>
          <w:szCs w:val="24"/>
        </w:rPr>
        <w:t xml:space="preserve"> over 1,000 universities, high schools, government offices and community groups (Cole &amp; Briggs, 2017). After seeing the film, U.S. Senators McCaskill and Gillibrand met Pino and Clark</w:t>
      </w:r>
      <w:r w:rsidR="006248C0" w:rsidRPr="00EA7082">
        <w:rPr>
          <w:rFonts w:ascii="Garamond" w:hAnsi="Garamond" w:cs="Times New Roman"/>
          <w:sz w:val="24"/>
          <w:szCs w:val="24"/>
        </w:rPr>
        <w:t>. They</w:t>
      </w:r>
      <w:r w:rsidR="00C7502A" w:rsidRPr="00EA7082">
        <w:rPr>
          <w:rFonts w:ascii="Garamond" w:hAnsi="Garamond" w:cs="Times New Roman"/>
          <w:sz w:val="24"/>
          <w:szCs w:val="24"/>
        </w:rPr>
        <w:t xml:space="preserve"> sponsored a </w:t>
      </w:r>
      <w:r w:rsidR="006248C0" w:rsidRPr="00EA7082">
        <w:rPr>
          <w:rFonts w:ascii="Garamond" w:hAnsi="Garamond" w:cs="Times New Roman"/>
          <w:sz w:val="24"/>
          <w:szCs w:val="24"/>
        </w:rPr>
        <w:t>B</w:t>
      </w:r>
      <w:r w:rsidR="00C7502A" w:rsidRPr="00EA7082">
        <w:rPr>
          <w:rFonts w:ascii="Garamond" w:hAnsi="Garamond" w:cs="Times New Roman"/>
          <w:sz w:val="24"/>
          <w:szCs w:val="24"/>
        </w:rPr>
        <w:t xml:space="preserve">ill in the Senate, the </w:t>
      </w:r>
      <w:r w:rsidR="006248C0" w:rsidRPr="00EA7082">
        <w:rPr>
          <w:rFonts w:ascii="Garamond" w:hAnsi="Garamond" w:cs="Times New Roman"/>
          <w:sz w:val="24"/>
          <w:szCs w:val="24"/>
        </w:rPr>
        <w:t>‘</w:t>
      </w:r>
      <w:r w:rsidR="00C7502A" w:rsidRPr="00EA7082">
        <w:rPr>
          <w:rFonts w:ascii="Garamond" w:hAnsi="Garamond" w:cs="Times New Roman"/>
          <w:sz w:val="24"/>
          <w:szCs w:val="24"/>
        </w:rPr>
        <w:t>Campus Accountability and Safety Act</w:t>
      </w:r>
      <w:r w:rsidR="006248C0" w:rsidRPr="00EA7082">
        <w:rPr>
          <w:rFonts w:ascii="Garamond" w:hAnsi="Garamond" w:cs="Times New Roman"/>
          <w:sz w:val="24"/>
          <w:szCs w:val="24"/>
        </w:rPr>
        <w:t>’</w:t>
      </w:r>
      <w:r w:rsidR="00A53960" w:rsidRPr="00EA7082">
        <w:rPr>
          <w:rFonts w:ascii="Garamond" w:hAnsi="Garamond" w:cs="Times New Roman"/>
          <w:sz w:val="24"/>
          <w:szCs w:val="24"/>
        </w:rPr>
        <w:t xml:space="preserve"> (CASA)</w:t>
      </w:r>
      <w:r w:rsidR="00C7502A" w:rsidRPr="00EA7082">
        <w:rPr>
          <w:rFonts w:ascii="Garamond" w:hAnsi="Garamond" w:cs="Times New Roman"/>
          <w:sz w:val="24"/>
          <w:szCs w:val="24"/>
        </w:rPr>
        <w:t>, which would require universities identify confidential advisors to provide support to victims on campus, as well as provide standards for adjudicating cases on campus and conducting regular climate studies (Cole &amp; Briggs, 2017).  The CASA is currently</w:t>
      </w:r>
      <w:r w:rsidR="00916365" w:rsidRPr="00EA7082">
        <w:rPr>
          <w:rFonts w:ascii="Garamond" w:hAnsi="Garamond" w:cs="Times New Roman"/>
          <w:sz w:val="24"/>
          <w:szCs w:val="24"/>
        </w:rPr>
        <w:t xml:space="preserve"> under review by Congress as part of the reauthorization of the </w:t>
      </w:r>
      <w:r w:rsidR="006248C0" w:rsidRPr="00EA7082">
        <w:rPr>
          <w:rFonts w:ascii="Garamond" w:hAnsi="Garamond" w:cs="Times New Roman"/>
          <w:sz w:val="24"/>
          <w:szCs w:val="24"/>
        </w:rPr>
        <w:t>‘</w:t>
      </w:r>
      <w:r w:rsidR="00916365" w:rsidRPr="00EA7082">
        <w:rPr>
          <w:rFonts w:ascii="Garamond" w:hAnsi="Garamond" w:cs="Times New Roman"/>
          <w:sz w:val="24"/>
          <w:szCs w:val="24"/>
        </w:rPr>
        <w:t>Higher Education Act</w:t>
      </w:r>
      <w:r w:rsidR="006248C0" w:rsidRPr="00EA7082">
        <w:rPr>
          <w:rFonts w:ascii="Garamond" w:hAnsi="Garamond" w:cs="Times New Roman"/>
          <w:sz w:val="24"/>
          <w:szCs w:val="24"/>
        </w:rPr>
        <w:t>’</w:t>
      </w:r>
      <w:r w:rsidR="002115C6" w:rsidRPr="00EA7082">
        <w:rPr>
          <w:rFonts w:ascii="Garamond" w:hAnsi="Garamond" w:cs="Times New Roman"/>
          <w:sz w:val="24"/>
          <w:szCs w:val="24"/>
        </w:rPr>
        <w:t xml:space="preserve"> (Congress,</w:t>
      </w:r>
      <w:r w:rsidR="00243ABB" w:rsidRPr="00EA7082">
        <w:rPr>
          <w:rFonts w:ascii="Garamond" w:hAnsi="Garamond" w:cs="Times New Roman"/>
          <w:sz w:val="24"/>
          <w:szCs w:val="24"/>
        </w:rPr>
        <w:t xml:space="preserve"> </w:t>
      </w:r>
      <w:r w:rsidR="002115C6" w:rsidRPr="00EA7082">
        <w:rPr>
          <w:rFonts w:ascii="Garamond" w:hAnsi="Garamond" w:cs="Times New Roman"/>
          <w:sz w:val="24"/>
          <w:szCs w:val="24"/>
        </w:rPr>
        <w:t>2017)</w:t>
      </w:r>
      <w:r w:rsidR="00916365" w:rsidRPr="00EA7082">
        <w:rPr>
          <w:rFonts w:ascii="Garamond" w:hAnsi="Garamond" w:cs="Times New Roman"/>
          <w:sz w:val="24"/>
          <w:szCs w:val="24"/>
        </w:rPr>
        <w:t>.</w:t>
      </w:r>
      <w:r w:rsidR="00C7502A" w:rsidRPr="00EA7082">
        <w:rPr>
          <w:rFonts w:ascii="Garamond" w:hAnsi="Garamond" w:cs="Times New Roman"/>
          <w:sz w:val="24"/>
          <w:szCs w:val="24"/>
        </w:rPr>
        <w:t xml:space="preserve"> </w:t>
      </w:r>
      <w:r w:rsidR="00A73352" w:rsidRPr="00EA7082">
        <w:rPr>
          <w:rFonts w:ascii="Garamond" w:hAnsi="Garamond" w:cs="Times New Roman"/>
          <w:sz w:val="24"/>
          <w:szCs w:val="24"/>
        </w:rPr>
        <w:t xml:space="preserve">Pino and Clark </w:t>
      </w:r>
      <w:r w:rsidR="00EF5B36" w:rsidRPr="00EA7082">
        <w:rPr>
          <w:rFonts w:ascii="Garamond" w:hAnsi="Garamond" w:cs="Times New Roman"/>
          <w:sz w:val="24"/>
          <w:szCs w:val="24"/>
        </w:rPr>
        <w:t xml:space="preserve">also </w:t>
      </w:r>
      <w:r w:rsidR="00A73352" w:rsidRPr="00EA7082">
        <w:rPr>
          <w:rFonts w:ascii="Garamond" w:hAnsi="Garamond" w:cs="Times New Roman"/>
          <w:sz w:val="24"/>
          <w:szCs w:val="24"/>
        </w:rPr>
        <w:t xml:space="preserve">created </w:t>
      </w:r>
      <w:hyperlink r:id="rId12" w:history="1">
        <w:r w:rsidR="006248C0" w:rsidRPr="00EA7082">
          <w:rPr>
            <w:rStyle w:val="Hyperlink"/>
            <w:rFonts w:ascii="Garamond" w:hAnsi="Garamond" w:cs="Times New Roman"/>
            <w:color w:val="auto"/>
            <w:sz w:val="24"/>
            <w:szCs w:val="24"/>
          </w:rPr>
          <w:t>‘</w:t>
        </w:r>
        <w:r w:rsidR="00A73352" w:rsidRPr="00EA7082">
          <w:rPr>
            <w:rStyle w:val="Hyperlink"/>
            <w:rFonts w:ascii="Garamond" w:hAnsi="Garamond" w:cs="Times New Roman"/>
            <w:color w:val="auto"/>
            <w:sz w:val="24"/>
            <w:szCs w:val="24"/>
          </w:rPr>
          <w:t>End Rape on Campus</w:t>
        </w:r>
        <w:r w:rsidR="006248C0" w:rsidRPr="00EA7082">
          <w:rPr>
            <w:rStyle w:val="Hyperlink"/>
            <w:rFonts w:ascii="Garamond" w:hAnsi="Garamond" w:cs="Times New Roman"/>
            <w:color w:val="auto"/>
            <w:sz w:val="24"/>
            <w:szCs w:val="24"/>
          </w:rPr>
          <w:t>’</w:t>
        </w:r>
      </w:hyperlink>
      <w:r w:rsidR="00A73352" w:rsidRPr="00EA7082">
        <w:rPr>
          <w:rFonts w:ascii="Garamond" w:hAnsi="Garamond" w:cs="Times New Roman"/>
          <w:sz w:val="24"/>
          <w:szCs w:val="24"/>
        </w:rPr>
        <w:t>, an organi</w:t>
      </w:r>
      <w:r w:rsidR="006248C0" w:rsidRPr="00EA7082">
        <w:rPr>
          <w:rFonts w:ascii="Garamond" w:hAnsi="Garamond" w:cs="Times New Roman"/>
          <w:sz w:val="24"/>
          <w:szCs w:val="24"/>
        </w:rPr>
        <w:t>s</w:t>
      </w:r>
      <w:r w:rsidR="00A73352" w:rsidRPr="00EA7082">
        <w:rPr>
          <w:rFonts w:ascii="Garamond" w:hAnsi="Garamond" w:cs="Times New Roman"/>
          <w:sz w:val="24"/>
          <w:szCs w:val="24"/>
        </w:rPr>
        <w:t>ation led by student activists involved in monitoring current legislation and advocating</w:t>
      </w:r>
      <w:r w:rsidR="003E37C6" w:rsidRPr="00EA7082">
        <w:rPr>
          <w:rFonts w:ascii="Garamond" w:hAnsi="Garamond" w:cs="Times New Roman"/>
          <w:sz w:val="24"/>
          <w:szCs w:val="24"/>
        </w:rPr>
        <w:t xml:space="preserve"> for policy change. </w:t>
      </w:r>
    </w:p>
    <w:p w14:paraId="595D4ACD" w14:textId="7C8D480F" w:rsidR="00A73352" w:rsidRPr="00EA7082" w:rsidRDefault="00243ABB" w:rsidP="00EF5B36">
      <w:pPr>
        <w:pStyle w:val="CommentText"/>
        <w:spacing w:after="0" w:line="360" w:lineRule="auto"/>
        <w:ind w:firstLine="720"/>
        <w:rPr>
          <w:rFonts w:ascii="Garamond" w:hAnsi="Garamond" w:cs="Times New Roman"/>
          <w:sz w:val="24"/>
          <w:szCs w:val="24"/>
          <w:shd w:val="clear" w:color="auto" w:fill="FFFFFF"/>
        </w:rPr>
      </w:pPr>
      <w:r w:rsidRPr="00EA7082">
        <w:rPr>
          <w:rFonts w:ascii="Garamond" w:hAnsi="Garamond" w:cs="Times New Roman"/>
          <w:sz w:val="24"/>
          <w:szCs w:val="24"/>
          <w:shd w:val="clear" w:color="auto" w:fill="FFFFFF"/>
        </w:rPr>
        <w:t>Over recent years creation of o</w:t>
      </w:r>
      <w:r w:rsidR="00C7502A" w:rsidRPr="00EA7082">
        <w:rPr>
          <w:rFonts w:ascii="Garamond" w:hAnsi="Garamond" w:cs="Times New Roman"/>
          <w:sz w:val="24"/>
          <w:szCs w:val="24"/>
          <w:shd w:val="clear" w:color="auto" w:fill="FFFFFF"/>
        </w:rPr>
        <w:t xml:space="preserve">ther </w:t>
      </w:r>
      <w:r w:rsidR="00DB108F" w:rsidRPr="00EA7082">
        <w:rPr>
          <w:rFonts w:ascii="Garamond" w:hAnsi="Garamond" w:cs="Times New Roman"/>
          <w:sz w:val="24"/>
          <w:szCs w:val="24"/>
          <w:shd w:val="clear" w:color="auto" w:fill="FFFFFF"/>
        </w:rPr>
        <w:t>student</w:t>
      </w:r>
      <w:r w:rsidR="00167D30" w:rsidRPr="00EA7082">
        <w:rPr>
          <w:rFonts w:ascii="Garamond" w:hAnsi="Garamond" w:cs="Times New Roman"/>
          <w:sz w:val="24"/>
          <w:szCs w:val="24"/>
          <w:shd w:val="clear" w:color="auto" w:fill="FFFFFF"/>
        </w:rPr>
        <w:t>-led</w:t>
      </w:r>
      <w:r w:rsidR="00C7502A" w:rsidRPr="00EA7082">
        <w:rPr>
          <w:rFonts w:ascii="Garamond" w:hAnsi="Garamond" w:cs="Times New Roman"/>
          <w:sz w:val="24"/>
          <w:szCs w:val="24"/>
          <w:shd w:val="clear" w:color="auto" w:fill="FFFFFF"/>
        </w:rPr>
        <w:t xml:space="preserve"> activist organizations ha</w:t>
      </w:r>
      <w:r w:rsidR="00C93EE6" w:rsidRPr="00EA7082">
        <w:rPr>
          <w:rFonts w:ascii="Garamond" w:hAnsi="Garamond" w:cs="Times New Roman"/>
          <w:sz w:val="24"/>
          <w:szCs w:val="24"/>
          <w:shd w:val="clear" w:color="auto" w:fill="FFFFFF"/>
        </w:rPr>
        <w:t xml:space="preserve">s occurred, e.g. </w:t>
      </w:r>
      <w:r w:rsidR="006248C0" w:rsidRPr="00EA7082">
        <w:rPr>
          <w:rFonts w:ascii="Garamond" w:hAnsi="Garamond" w:cs="Times New Roman"/>
          <w:sz w:val="24"/>
          <w:szCs w:val="24"/>
          <w:shd w:val="clear" w:color="auto" w:fill="FFFFFF"/>
        </w:rPr>
        <w:t>‘</w:t>
      </w:r>
      <w:r w:rsidR="00C7502A" w:rsidRPr="00EA7082">
        <w:rPr>
          <w:rFonts w:ascii="Garamond" w:hAnsi="Garamond" w:cs="Times New Roman"/>
          <w:sz w:val="24"/>
          <w:szCs w:val="24"/>
          <w:shd w:val="clear" w:color="auto" w:fill="FFFFFF"/>
        </w:rPr>
        <w:t>Know your IX</w:t>
      </w:r>
      <w:r w:rsidR="006248C0" w:rsidRPr="00EA7082">
        <w:rPr>
          <w:rFonts w:ascii="Garamond" w:hAnsi="Garamond" w:cs="Times New Roman"/>
          <w:sz w:val="24"/>
          <w:szCs w:val="24"/>
          <w:shd w:val="clear" w:color="auto" w:fill="FFFFFF"/>
        </w:rPr>
        <w:t>’ (n.d.)</w:t>
      </w:r>
      <w:r w:rsidR="00C7502A" w:rsidRPr="00EA7082">
        <w:rPr>
          <w:rFonts w:ascii="Garamond" w:hAnsi="Garamond" w:cs="Times New Roman"/>
          <w:sz w:val="24"/>
          <w:szCs w:val="24"/>
          <w:shd w:val="clear" w:color="auto" w:fill="FFFFFF"/>
        </w:rPr>
        <w:t>, founded in 2013</w:t>
      </w:r>
      <w:r w:rsidR="00777ADC" w:rsidRPr="00EA7082">
        <w:rPr>
          <w:rFonts w:ascii="Garamond" w:hAnsi="Garamond" w:cs="Times New Roman"/>
          <w:sz w:val="24"/>
          <w:szCs w:val="24"/>
          <w:shd w:val="clear" w:color="auto" w:fill="FFFFFF"/>
        </w:rPr>
        <w:t>, which</w:t>
      </w:r>
      <w:r w:rsidR="00C7502A" w:rsidRPr="00EA7082">
        <w:rPr>
          <w:rFonts w:ascii="Garamond" w:hAnsi="Garamond" w:cs="Times New Roman"/>
          <w:sz w:val="24"/>
          <w:szCs w:val="24"/>
          <w:shd w:val="clear" w:color="auto" w:fill="FFFFFF"/>
        </w:rPr>
        <w:t xml:space="preserve"> </w:t>
      </w:r>
      <w:r w:rsidR="006248C0" w:rsidRPr="00EA7082">
        <w:rPr>
          <w:rFonts w:ascii="Garamond" w:hAnsi="Garamond" w:cs="Times New Roman"/>
          <w:sz w:val="24"/>
          <w:szCs w:val="24"/>
          <w:shd w:val="clear" w:color="auto" w:fill="FFFFFF"/>
        </w:rPr>
        <w:t>aims to empower students to stop sexual violence.</w:t>
      </w:r>
      <w:r w:rsidR="00EF5B36" w:rsidRPr="00EA7082">
        <w:rPr>
          <w:rFonts w:ascii="Garamond" w:hAnsi="Garamond" w:cs="Times New Roman"/>
          <w:sz w:val="24"/>
          <w:szCs w:val="24"/>
          <w:shd w:val="clear" w:color="auto" w:fill="FFFFFF"/>
        </w:rPr>
        <w:t xml:space="preserve"> </w:t>
      </w:r>
      <w:r w:rsidR="00916365" w:rsidRPr="00EA7082">
        <w:rPr>
          <w:rFonts w:ascii="Garamond" w:hAnsi="Garamond" w:cs="Times New Roman"/>
          <w:sz w:val="24"/>
          <w:szCs w:val="24"/>
          <w:shd w:val="clear" w:color="auto" w:fill="FFFFFF"/>
        </w:rPr>
        <w:t xml:space="preserve">In 2013, </w:t>
      </w:r>
      <w:r w:rsidR="006248C0" w:rsidRPr="00EA7082">
        <w:rPr>
          <w:rFonts w:ascii="Garamond" w:hAnsi="Garamond" w:cs="Times New Roman"/>
          <w:sz w:val="24"/>
          <w:szCs w:val="24"/>
          <w:shd w:val="clear" w:color="auto" w:fill="FFFFFF"/>
        </w:rPr>
        <w:t>‘</w:t>
      </w:r>
      <w:r w:rsidR="00916365" w:rsidRPr="00EA7082">
        <w:rPr>
          <w:rFonts w:ascii="Garamond" w:hAnsi="Garamond" w:cs="Times New Roman"/>
          <w:sz w:val="24"/>
          <w:szCs w:val="24"/>
          <w:shd w:val="clear" w:color="auto" w:fill="FFFFFF"/>
        </w:rPr>
        <w:t>Know your IX</w:t>
      </w:r>
      <w:r w:rsidR="006248C0" w:rsidRPr="00EA7082">
        <w:rPr>
          <w:rFonts w:ascii="Garamond" w:hAnsi="Garamond" w:cs="Times New Roman"/>
          <w:sz w:val="24"/>
          <w:szCs w:val="24"/>
          <w:shd w:val="clear" w:color="auto" w:fill="FFFFFF"/>
        </w:rPr>
        <w:t>’</w:t>
      </w:r>
      <w:r w:rsidR="00916365" w:rsidRPr="00EA7082">
        <w:rPr>
          <w:rFonts w:ascii="Garamond" w:hAnsi="Garamond" w:cs="Times New Roman"/>
          <w:sz w:val="24"/>
          <w:szCs w:val="24"/>
          <w:shd w:val="clear" w:color="auto" w:fill="FFFFFF"/>
        </w:rPr>
        <w:t xml:space="preserve"> </w:t>
      </w:r>
      <w:r w:rsidR="000E0F1B" w:rsidRPr="00EA7082">
        <w:rPr>
          <w:rFonts w:ascii="Garamond" w:hAnsi="Garamond" w:cs="Times New Roman"/>
          <w:sz w:val="24"/>
          <w:szCs w:val="24"/>
          <w:shd w:val="clear" w:color="auto" w:fill="FFFFFF"/>
        </w:rPr>
        <w:t>(n.d.)</w:t>
      </w:r>
      <w:r w:rsidR="00C93EE6" w:rsidRPr="00EA7082">
        <w:rPr>
          <w:rFonts w:ascii="Garamond" w:hAnsi="Garamond" w:cs="Times New Roman"/>
          <w:sz w:val="24"/>
          <w:szCs w:val="24"/>
          <w:shd w:val="clear" w:color="auto" w:fill="FFFFFF"/>
        </w:rPr>
        <w:t xml:space="preserve"> </w:t>
      </w:r>
      <w:r w:rsidR="00916365" w:rsidRPr="00EA7082">
        <w:rPr>
          <w:rFonts w:ascii="Garamond" w:hAnsi="Garamond" w:cs="Times New Roman"/>
          <w:sz w:val="24"/>
          <w:szCs w:val="24"/>
          <w:shd w:val="clear" w:color="auto" w:fill="FFFFFF"/>
        </w:rPr>
        <w:t>collected over 100,000 signatures on a petition demanding a number of reforms to the way that Title IX was enforced on campus, which indicat</w:t>
      </w:r>
      <w:r w:rsidR="00C93EE6" w:rsidRPr="00EA7082">
        <w:rPr>
          <w:rFonts w:ascii="Garamond" w:hAnsi="Garamond" w:cs="Times New Roman"/>
          <w:sz w:val="24"/>
          <w:szCs w:val="24"/>
          <w:shd w:val="clear" w:color="auto" w:fill="FFFFFF"/>
        </w:rPr>
        <w:t>iv</w:t>
      </w:r>
      <w:r w:rsidR="00916365" w:rsidRPr="00EA7082">
        <w:rPr>
          <w:rFonts w:ascii="Garamond" w:hAnsi="Garamond" w:cs="Times New Roman"/>
          <w:sz w:val="24"/>
          <w:szCs w:val="24"/>
          <w:shd w:val="clear" w:color="auto" w:fill="FFFFFF"/>
        </w:rPr>
        <w:t>e</w:t>
      </w:r>
      <w:r w:rsidR="00C93EE6" w:rsidRPr="00EA7082">
        <w:rPr>
          <w:rFonts w:ascii="Garamond" w:hAnsi="Garamond" w:cs="Times New Roman"/>
          <w:sz w:val="24"/>
          <w:szCs w:val="24"/>
          <w:shd w:val="clear" w:color="auto" w:fill="FFFFFF"/>
        </w:rPr>
        <w:t>ly</w:t>
      </w:r>
      <w:r w:rsidR="00916365" w:rsidRPr="00EA7082">
        <w:rPr>
          <w:rFonts w:ascii="Garamond" w:hAnsi="Garamond" w:cs="Times New Roman"/>
          <w:sz w:val="24"/>
          <w:szCs w:val="24"/>
          <w:shd w:val="clear" w:color="auto" w:fill="FFFFFF"/>
        </w:rPr>
        <w:t xml:space="preserve"> led to the move by OCR in 2014 to begin publishing a public list of universities under investigation for Title IX violations. </w:t>
      </w:r>
      <w:r w:rsidR="00320A4A" w:rsidRPr="00EA7082">
        <w:rPr>
          <w:rFonts w:ascii="Garamond" w:hAnsi="Garamond" w:cs="Times New Roman"/>
          <w:sz w:val="24"/>
          <w:szCs w:val="24"/>
        </w:rPr>
        <w:t xml:space="preserve">Student activists from around the country rallied outside the </w:t>
      </w:r>
      <w:r w:rsidR="00C93EE6" w:rsidRPr="00EA7082">
        <w:rPr>
          <w:rFonts w:ascii="Garamond" w:hAnsi="Garamond" w:cs="Times New Roman"/>
          <w:sz w:val="24"/>
          <w:szCs w:val="24"/>
        </w:rPr>
        <w:t>US DofE</w:t>
      </w:r>
      <w:r w:rsidR="00320A4A" w:rsidRPr="00EA7082">
        <w:rPr>
          <w:rFonts w:ascii="Garamond" w:hAnsi="Garamond" w:cs="Times New Roman"/>
          <w:sz w:val="24"/>
          <w:szCs w:val="24"/>
        </w:rPr>
        <w:t xml:space="preserve"> to deliver the petition to the Under Secretary in 2013, who delivered it to Secretary Duncan (Grasgreen, 2013). </w:t>
      </w:r>
      <w:r w:rsidR="00916365" w:rsidRPr="00EA7082">
        <w:rPr>
          <w:rFonts w:ascii="Garamond" w:hAnsi="Garamond" w:cs="Times New Roman"/>
          <w:sz w:val="24"/>
          <w:szCs w:val="24"/>
          <w:shd w:val="clear" w:color="auto" w:fill="FFFFFF"/>
        </w:rPr>
        <w:t xml:space="preserve">Duncan </w:t>
      </w:r>
      <w:r w:rsidR="00C93EE6" w:rsidRPr="00EA7082">
        <w:rPr>
          <w:rFonts w:ascii="Garamond" w:hAnsi="Garamond" w:cs="Times New Roman"/>
          <w:sz w:val="24"/>
          <w:szCs w:val="24"/>
          <w:shd w:val="clear" w:color="auto" w:fill="FFFFFF"/>
        </w:rPr>
        <w:t xml:space="preserve">later recognised the organisation </w:t>
      </w:r>
      <w:r w:rsidR="00916365" w:rsidRPr="00EA7082">
        <w:rPr>
          <w:rFonts w:ascii="Garamond" w:hAnsi="Garamond" w:cs="Times New Roman"/>
          <w:sz w:val="24"/>
          <w:szCs w:val="24"/>
          <w:shd w:val="clear" w:color="auto" w:fill="FFFFFF"/>
        </w:rPr>
        <w:t>as helping to highlight the problem and influencing the Department’s approach</w:t>
      </w:r>
      <w:r w:rsidR="004B1022" w:rsidRPr="00EA7082">
        <w:rPr>
          <w:rFonts w:ascii="Garamond" w:hAnsi="Garamond" w:cs="Times New Roman"/>
          <w:sz w:val="24"/>
          <w:szCs w:val="24"/>
          <w:shd w:val="clear" w:color="auto" w:fill="FFFFFF"/>
        </w:rPr>
        <w:t>.</w:t>
      </w:r>
      <w:r w:rsidR="00916365" w:rsidRPr="00EA7082">
        <w:rPr>
          <w:rFonts w:ascii="Garamond" w:hAnsi="Garamond" w:cs="Times New Roman"/>
          <w:sz w:val="24"/>
          <w:szCs w:val="24"/>
          <w:shd w:val="clear" w:color="auto" w:fill="FFFFFF"/>
        </w:rPr>
        <w:t xml:space="preserve"> </w:t>
      </w:r>
    </w:p>
    <w:p w14:paraId="3BBFAF4F" w14:textId="581F80D8" w:rsidR="008F19DB" w:rsidRPr="00EA7082" w:rsidRDefault="00FC4E55" w:rsidP="00F10A9F">
      <w:pPr>
        <w:pStyle w:val="CommentText"/>
        <w:spacing w:after="0" w:line="360" w:lineRule="auto"/>
        <w:rPr>
          <w:rFonts w:ascii="Garamond" w:hAnsi="Garamond"/>
          <w:sz w:val="24"/>
          <w:szCs w:val="24"/>
        </w:rPr>
      </w:pPr>
      <w:r w:rsidRPr="00EA7082">
        <w:rPr>
          <w:rFonts w:ascii="Garamond" w:hAnsi="Garamond" w:cs="Times New Roman"/>
          <w:sz w:val="24"/>
          <w:szCs w:val="24"/>
          <w:shd w:val="clear" w:color="auto" w:fill="FFFFFF"/>
        </w:rPr>
        <w:tab/>
      </w:r>
      <w:r w:rsidR="00262501" w:rsidRPr="00EA7082">
        <w:rPr>
          <w:rFonts w:ascii="Garamond" w:hAnsi="Garamond" w:cs="Times New Roman"/>
          <w:sz w:val="24"/>
          <w:szCs w:val="24"/>
          <w:shd w:val="clear" w:color="auto" w:fill="FFFFFF"/>
        </w:rPr>
        <w:t xml:space="preserve">Another non-profit organization </w:t>
      </w:r>
      <w:r w:rsidR="00D86CF5" w:rsidRPr="00EA7082">
        <w:rPr>
          <w:rFonts w:ascii="Garamond" w:hAnsi="Garamond" w:cs="Times New Roman"/>
          <w:sz w:val="24"/>
          <w:szCs w:val="24"/>
          <w:shd w:val="clear" w:color="auto" w:fill="FFFFFF"/>
        </w:rPr>
        <w:t>founded</w:t>
      </w:r>
      <w:r w:rsidR="00262501" w:rsidRPr="00EA7082">
        <w:rPr>
          <w:rFonts w:ascii="Garamond" w:hAnsi="Garamond" w:cs="Times New Roman"/>
          <w:sz w:val="24"/>
          <w:szCs w:val="24"/>
          <w:shd w:val="clear" w:color="auto" w:fill="FFFFFF"/>
        </w:rPr>
        <w:t xml:space="preserve"> by </w:t>
      </w:r>
      <w:r w:rsidR="00C9318F" w:rsidRPr="00EA7082">
        <w:rPr>
          <w:rFonts w:ascii="Garamond" w:hAnsi="Garamond" w:cs="Times New Roman"/>
          <w:sz w:val="24"/>
          <w:szCs w:val="24"/>
          <w:shd w:val="clear" w:color="auto" w:fill="FFFFFF"/>
        </w:rPr>
        <w:t xml:space="preserve">a </w:t>
      </w:r>
      <w:r w:rsidR="00010161" w:rsidRPr="00EA7082">
        <w:rPr>
          <w:rFonts w:ascii="Garamond" w:hAnsi="Garamond" w:cs="Times New Roman"/>
          <w:sz w:val="24"/>
          <w:szCs w:val="24"/>
          <w:shd w:val="clear" w:color="auto" w:fill="FFFFFF"/>
        </w:rPr>
        <w:t xml:space="preserve">survivor of campus sexual </w:t>
      </w:r>
      <w:r w:rsidR="00932B21" w:rsidRPr="00EA7082">
        <w:rPr>
          <w:rFonts w:ascii="Garamond" w:hAnsi="Garamond" w:cs="Times New Roman"/>
          <w:sz w:val="24"/>
          <w:szCs w:val="24"/>
          <w:shd w:val="clear" w:color="auto" w:fill="FFFFFF"/>
        </w:rPr>
        <w:t>assault,</w:t>
      </w:r>
      <w:r w:rsidR="00010161" w:rsidRPr="00EA7082">
        <w:rPr>
          <w:rFonts w:ascii="Garamond" w:hAnsi="Garamond" w:cs="Times New Roman"/>
          <w:sz w:val="24"/>
          <w:szCs w:val="24"/>
          <w:shd w:val="clear" w:color="auto" w:fill="FFFFFF"/>
        </w:rPr>
        <w:t xml:space="preserve"> turned lawyer-activist</w:t>
      </w:r>
      <w:r w:rsidR="00195B0B" w:rsidRPr="00EA7082">
        <w:rPr>
          <w:rFonts w:ascii="Garamond" w:hAnsi="Garamond" w:cs="Times New Roman"/>
          <w:sz w:val="24"/>
          <w:szCs w:val="24"/>
          <w:shd w:val="clear" w:color="auto" w:fill="FFFFFF"/>
        </w:rPr>
        <w:t>, Laura Dunn,</w:t>
      </w:r>
      <w:r w:rsidR="00010161" w:rsidRPr="00EA7082">
        <w:rPr>
          <w:rFonts w:ascii="Garamond" w:hAnsi="Garamond" w:cs="Times New Roman"/>
          <w:sz w:val="24"/>
          <w:szCs w:val="24"/>
          <w:shd w:val="clear" w:color="auto" w:fill="FFFFFF"/>
        </w:rPr>
        <w:t xml:space="preserve"> is </w:t>
      </w:r>
      <w:hyperlink r:id="rId13" w:history="1">
        <w:r w:rsidR="00010161" w:rsidRPr="00EA7082">
          <w:rPr>
            <w:rStyle w:val="Hyperlink"/>
            <w:rFonts w:ascii="Garamond" w:hAnsi="Garamond" w:cs="Times New Roman"/>
            <w:color w:val="auto"/>
            <w:sz w:val="24"/>
            <w:szCs w:val="24"/>
            <w:shd w:val="clear" w:color="auto" w:fill="FFFFFF"/>
          </w:rPr>
          <w:t>SurvJustice</w:t>
        </w:r>
      </w:hyperlink>
      <w:r w:rsidR="00010161" w:rsidRPr="00EA7082">
        <w:rPr>
          <w:rFonts w:ascii="Garamond" w:hAnsi="Garamond" w:cs="Times New Roman"/>
          <w:sz w:val="24"/>
          <w:szCs w:val="24"/>
          <w:shd w:val="clear" w:color="auto" w:fill="FFFFFF"/>
        </w:rPr>
        <w:t xml:space="preserve">, </w:t>
      </w:r>
      <w:r w:rsidR="00195B0B" w:rsidRPr="00EA7082">
        <w:rPr>
          <w:rFonts w:ascii="Garamond" w:hAnsi="Garamond" w:cs="Times New Roman"/>
          <w:sz w:val="24"/>
          <w:szCs w:val="24"/>
          <w:shd w:val="clear" w:color="auto" w:fill="FFFFFF"/>
        </w:rPr>
        <w:t xml:space="preserve">an organization </w:t>
      </w:r>
      <w:r w:rsidR="00E56ADB" w:rsidRPr="00EA7082">
        <w:rPr>
          <w:rFonts w:ascii="Garamond" w:hAnsi="Garamond" w:cs="Times New Roman"/>
          <w:sz w:val="24"/>
          <w:szCs w:val="24"/>
          <w:shd w:val="clear" w:color="auto" w:fill="FFFFFF"/>
        </w:rPr>
        <w:t xml:space="preserve">established in 2014 </w:t>
      </w:r>
      <w:r w:rsidR="00195B0B" w:rsidRPr="00EA7082">
        <w:rPr>
          <w:rFonts w:ascii="Garamond" w:hAnsi="Garamond" w:cs="Times New Roman"/>
          <w:sz w:val="24"/>
          <w:szCs w:val="24"/>
          <w:shd w:val="clear" w:color="auto" w:fill="FFFFFF"/>
        </w:rPr>
        <w:t>that specifically helps survivors of sexual violence through legal assistance, policy advocacy, and institutional training.</w:t>
      </w:r>
      <w:r w:rsidR="00DF345A" w:rsidRPr="00EA7082">
        <w:rPr>
          <w:rFonts w:ascii="Garamond" w:hAnsi="Garamond" w:cs="Times New Roman"/>
          <w:sz w:val="24"/>
          <w:szCs w:val="24"/>
          <w:shd w:val="clear" w:color="auto" w:fill="FFFFFF"/>
        </w:rPr>
        <w:t xml:space="preserve"> </w:t>
      </w:r>
      <w:hyperlink r:id="rId14" w:history="1">
        <w:r w:rsidR="007B61A7" w:rsidRPr="00EA7082">
          <w:rPr>
            <w:rStyle w:val="Hyperlink"/>
            <w:rFonts w:ascii="Garamond" w:hAnsi="Garamond" w:cs="Times New Roman"/>
            <w:color w:val="auto"/>
            <w:sz w:val="24"/>
            <w:szCs w:val="24"/>
            <w:shd w:val="clear" w:color="auto" w:fill="FFFFFF"/>
          </w:rPr>
          <w:t>SurvJustice</w:t>
        </w:r>
      </w:hyperlink>
      <w:r w:rsidR="007B61A7" w:rsidRPr="00EA7082">
        <w:rPr>
          <w:rFonts w:ascii="Garamond" w:hAnsi="Garamond" w:cs="Times New Roman"/>
          <w:sz w:val="24"/>
          <w:szCs w:val="24"/>
          <w:shd w:val="clear" w:color="auto" w:fill="FFFFFF"/>
        </w:rPr>
        <w:t xml:space="preserve"> is the only national </w:t>
      </w:r>
      <w:r w:rsidR="00FA7405" w:rsidRPr="00EA7082">
        <w:rPr>
          <w:rFonts w:ascii="Garamond" w:hAnsi="Garamond" w:cs="Times New Roman"/>
          <w:sz w:val="24"/>
          <w:szCs w:val="24"/>
          <w:shd w:val="clear" w:color="auto" w:fill="FFFFFF"/>
        </w:rPr>
        <w:t>U</w:t>
      </w:r>
      <w:r w:rsidR="00C50BA5" w:rsidRPr="00EA7082">
        <w:rPr>
          <w:rFonts w:ascii="Garamond" w:hAnsi="Garamond" w:cs="Times New Roman"/>
          <w:sz w:val="24"/>
          <w:szCs w:val="24"/>
          <w:shd w:val="clear" w:color="auto" w:fill="FFFFFF"/>
        </w:rPr>
        <w:t>S</w:t>
      </w:r>
      <w:r w:rsidR="00FA7405" w:rsidRPr="00EA7082">
        <w:rPr>
          <w:rFonts w:ascii="Garamond" w:hAnsi="Garamond" w:cs="Times New Roman"/>
          <w:sz w:val="24"/>
          <w:szCs w:val="24"/>
          <w:shd w:val="clear" w:color="auto" w:fill="FFFFFF"/>
        </w:rPr>
        <w:t xml:space="preserve"> </w:t>
      </w:r>
      <w:r w:rsidR="00C50BA5" w:rsidRPr="00EA7082">
        <w:rPr>
          <w:rFonts w:ascii="Garamond" w:hAnsi="Garamond" w:cs="Times New Roman"/>
          <w:sz w:val="24"/>
          <w:szCs w:val="24"/>
          <w:shd w:val="clear" w:color="auto" w:fill="FFFFFF"/>
        </w:rPr>
        <w:t>non-profit</w:t>
      </w:r>
      <w:r w:rsidR="007B61A7" w:rsidRPr="00EA7082">
        <w:rPr>
          <w:rFonts w:ascii="Garamond" w:hAnsi="Garamond" w:cs="Times New Roman"/>
          <w:sz w:val="24"/>
          <w:szCs w:val="24"/>
          <w:shd w:val="clear" w:color="auto" w:fill="FFFFFF"/>
        </w:rPr>
        <w:t xml:space="preserve"> representing victims of campus sexual violence in </w:t>
      </w:r>
      <w:r w:rsidR="003E68BA" w:rsidRPr="00EA7082">
        <w:rPr>
          <w:rFonts w:ascii="Garamond" w:hAnsi="Garamond" w:cs="Times New Roman"/>
          <w:sz w:val="24"/>
          <w:szCs w:val="24"/>
          <w:shd w:val="clear" w:color="auto" w:fill="FFFFFF"/>
        </w:rPr>
        <w:t xml:space="preserve">campus </w:t>
      </w:r>
      <w:r w:rsidR="007B61A7" w:rsidRPr="00EA7082">
        <w:rPr>
          <w:rFonts w:ascii="Garamond" w:hAnsi="Garamond" w:cs="Times New Roman"/>
          <w:sz w:val="24"/>
          <w:szCs w:val="24"/>
          <w:shd w:val="clear" w:color="auto" w:fill="FFFFFF"/>
        </w:rPr>
        <w:t>hearing</w:t>
      </w:r>
      <w:r w:rsidR="00DF345A" w:rsidRPr="00EA7082">
        <w:rPr>
          <w:rFonts w:ascii="Garamond" w:hAnsi="Garamond" w:cs="Times New Roman"/>
          <w:sz w:val="24"/>
          <w:szCs w:val="24"/>
          <w:shd w:val="clear" w:color="auto" w:fill="FFFFFF"/>
        </w:rPr>
        <w:t xml:space="preserve">s, </w:t>
      </w:r>
      <w:r w:rsidR="00E56ADB" w:rsidRPr="00EA7082">
        <w:rPr>
          <w:rFonts w:ascii="Garamond" w:hAnsi="Garamond" w:cs="Times New Roman"/>
          <w:sz w:val="24"/>
          <w:szCs w:val="24"/>
          <w:shd w:val="clear" w:color="auto" w:fill="FFFFFF"/>
        </w:rPr>
        <w:t>and college students</w:t>
      </w:r>
      <w:r w:rsidR="00DF345A" w:rsidRPr="00EA7082">
        <w:rPr>
          <w:rFonts w:ascii="Garamond" w:hAnsi="Garamond" w:cs="Times New Roman"/>
          <w:sz w:val="24"/>
          <w:szCs w:val="24"/>
          <w:shd w:val="clear" w:color="auto" w:fill="FFFFFF"/>
        </w:rPr>
        <w:t xml:space="preserve"> make up a majority of the </w:t>
      </w:r>
      <w:r w:rsidR="00E56ADB" w:rsidRPr="00EA7082">
        <w:rPr>
          <w:rFonts w:ascii="Garamond" w:hAnsi="Garamond" w:cs="Times New Roman"/>
          <w:sz w:val="24"/>
          <w:szCs w:val="24"/>
          <w:shd w:val="clear" w:color="auto" w:fill="FFFFFF"/>
        </w:rPr>
        <w:t>victims</w:t>
      </w:r>
      <w:r w:rsidR="00EF5B36" w:rsidRPr="00EA7082">
        <w:rPr>
          <w:rFonts w:ascii="Garamond" w:hAnsi="Garamond" w:cs="Times New Roman"/>
          <w:sz w:val="24"/>
          <w:szCs w:val="24"/>
          <w:shd w:val="clear" w:color="auto" w:fill="FFFFFF"/>
        </w:rPr>
        <w:t xml:space="preserve"> </w:t>
      </w:r>
      <w:r w:rsidR="0014357F" w:rsidRPr="00EA7082">
        <w:rPr>
          <w:rFonts w:ascii="Garamond" w:hAnsi="Garamond" w:cs="Times New Roman"/>
          <w:sz w:val="24"/>
          <w:szCs w:val="24"/>
          <w:shd w:val="clear" w:color="auto" w:fill="FFFFFF"/>
        </w:rPr>
        <w:t>(</w:t>
      </w:r>
      <w:r w:rsidR="00EE21B8" w:rsidRPr="00EA7082">
        <w:rPr>
          <w:rFonts w:ascii="Garamond" w:hAnsi="Garamond" w:cs="Times New Roman"/>
          <w:sz w:val="24"/>
          <w:szCs w:val="24"/>
          <w:shd w:val="clear" w:color="auto" w:fill="FFFFFF"/>
        </w:rPr>
        <w:t xml:space="preserve">Kingkade, </w:t>
      </w:r>
      <w:r w:rsidR="00EE21B8" w:rsidRPr="00EA7082">
        <w:rPr>
          <w:rFonts w:ascii="Garamond" w:hAnsi="Garamond" w:cs="Times New Roman"/>
          <w:sz w:val="24"/>
          <w:szCs w:val="24"/>
          <w:shd w:val="clear" w:color="auto" w:fill="FFFFFF"/>
        </w:rPr>
        <w:lastRenderedPageBreak/>
        <w:t>2017)</w:t>
      </w:r>
      <w:r w:rsidR="003E68BA" w:rsidRPr="00EA7082">
        <w:rPr>
          <w:rFonts w:ascii="Garamond" w:hAnsi="Garamond" w:cs="Times New Roman"/>
          <w:sz w:val="24"/>
          <w:szCs w:val="24"/>
          <w:shd w:val="clear" w:color="auto" w:fill="FFFFFF"/>
        </w:rPr>
        <w:t xml:space="preserve">. </w:t>
      </w:r>
      <w:r w:rsidR="0014357F" w:rsidRPr="00EA7082">
        <w:rPr>
          <w:rFonts w:ascii="Garamond" w:hAnsi="Garamond" w:cs="Times New Roman"/>
          <w:sz w:val="24"/>
          <w:szCs w:val="24"/>
          <w:shd w:val="clear" w:color="auto" w:fill="FFFFFF"/>
        </w:rPr>
        <w:t xml:space="preserve">Dunn is one of several </w:t>
      </w:r>
      <w:r w:rsidR="009479F8" w:rsidRPr="00EA7082">
        <w:rPr>
          <w:rFonts w:ascii="Garamond" w:hAnsi="Garamond" w:cs="Times New Roman"/>
          <w:sz w:val="24"/>
          <w:szCs w:val="24"/>
          <w:shd w:val="clear" w:color="auto" w:fill="FFFFFF"/>
        </w:rPr>
        <w:t xml:space="preserve">activists </w:t>
      </w:r>
      <w:r w:rsidR="00EF5B36" w:rsidRPr="00EA7082">
        <w:rPr>
          <w:rFonts w:ascii="Garamond" w:hAnsi="Garamond" w:cs="Times New Roman"/>
          <w:sz w:val="24"/>
          <w:szCs w:val="24"/>
          <w:shd w:val="clear" w:color="auto" w:fill="FFFFFF"/>
        </w:rPr>
        <w:t>s</w:t>
      </w:r>
      <w:r w:rsidR="009479F8" w:rsidRPr="00EA7082">
        <w:rPr>
          <w:rFonts w:ascii="Garamond" w:hAnsi="Garamond" w:cs="Times New Roman"/>
          <w:sz w:val="24"/>
          <w:szCs w:val="24"/>
          <w:shd w:val="clear" w:color="auto" w:fill="FFFFFF"/>
        </w:rPr>
        <w:t xml:space="preserve">exually assaulted as a college student </w:t>
      </w:r>
      <w:r w:rsidR="00EF5B36" w:rsidRPr="00EA7082">
        <w:rPr>
          <w:rFonts w:ascii="Garamond" w:hAnsi="Garamond" w:cs="Times New Roman"/>
          <w:sz w:val="24"/>
          <w:szCs w:val="24"/>
          <w:shd w:val="clear" w:color="auto" w:fill="FFFFFF"/>
        </w:rPr>
        <w:t>who</w:t>
      </w:r>
      <w:r w:rsidR="009479F8" w:rsidRPr="00EA7082">
        <w:rPr>
          <w:rFonts w:ascii="Garamond" w:hAnsi="Garamond" w:cs="Times New Roman"/>
          <w:sz w:val="24"/>
          <w:szCs w:val="24"/>
          <w:shd w:val="clear" w:color="auto" w:fill="FFFFFF"/>
        </w:rPr>
        <w:t xml:space="preserve"> later went on to</w:t>
      </w:r>
      <w:r w:rsidR="006043DA" w:rsidRPr="00EA7082">
        <w:rPr>
          <w:rFonts w:ascii="Garamond" w:hAnsi="Garamond" w:cs="Times New Roman"/>
          <w:sz w:val="24"/>
          <w:szCs w:val="24"/>
          <w:shd w:val="clear" w:color="auto" w:fill="FFFFFF"/>
        </w:rPr>
        <w:t xml:space="preserve"> found non-profits to help victims</w:t>
      </w:r>
      <w:r w:rsidR="000D6309" w:rsidRPr="00EA7082">
        <w:rPr>
          <w:rFonts w:ascii="Garamond" w:hAnsi="Garamond" w:cs="Times New Roman"/>
          <w:sz w:val="24"/>
          <w:szCs w:val="24"/>
          <w:shd w:val="clear" w:color="auto" w:fill="FFFFFF"/>
        </w:rPr>
        <w:t>. O</w:t>
      </w:r>
      <w:r w:rsidR="00AB2C11" w:rsidRPr="00EA7082">
        <w:rPr>
          <w:rFonts w:ascii="Garamond" w:hAnsi="Garamond" w:cs="Times New Roman"/>
          <w:sz w:val="24"/>
          <w:szCs w:val="24"/>
          <w:shd w:val="clear" w:color="auto" w:fill="FFFFFF"/>
        </w:rPr>
        <w:t xml:space="preserve">ther examples include </w:t>
      </w:r>
      <w:r w:rsidR="007617E8" w:rsidRPr="00EA7082">
        <w:rPr>
          <w:rFonts w:ascii="Garamond" w:hAnsi="Garamond" w:cs="Times New Roman"/>
          <w:sz w:val="24"/>
          <w:szCs w:val="24"/>
          <w:shd w:val="clear" w:color="auto" w:fill="FFFFFF"/>
        </w:rPr>
        <w:t>Jess Ladd, founder of Sexual Health Innovations</w:t>
      </w:r>
      <w:r w:rsidR="003F2462" w:rsidRPr="00EA7082">
        <w:rPr>
          <w:rFonts w:ascii="Garamond" w:hAnsi="Garamond" w:cs="Times New Roman"/>
          <w:sz w:val="24"/>
          <w:szCs w:val="24"/>
          <w:shd w:val="clear" w:color="auto" w:fill="FFFFFF"/>
        </w:rPr>
        <w:t xml:space="preserve"> and Callisto Campus</w:t>
      </w:r>
      <w:r w:rsidR="0046321A" w:rsidRPr="00EA7082">
        <w:rPr>
          <w:rFonts w:ascii="Garamond" w:hAnsi="Garamond" w:cs="Times New Roman"/>
          <w:sz w:val="24"/>
          <w:szCs w:val="24"/>
          <w:shd w:val="clear" w:color="auto" w:fill="FFFFFF"/>
        </w:rPr>
        <w:t xml:space="preserve"> </w:t>
      </w:r>
      <w:hyperlink r:id="rId15" w:history="1">
        <w:r w:rsidR="00C50BA5" w:rsidRPr="00EA7082">
          <w:rPr>
            <w:rStyle w:val="Hyperlink"/>
            <w:rFonts w:ascii="Garamond" w:hAnsi="Garamond" w:cs="Times New Roman"/>
            <w:color w:val="auto"/>
            <w:sz w:val="24"/>
            <w:szCs w:val="24"/>
            <w:shd w:val="clear" w:color="auto" w:fill="FFFFFF"/>
          </w:rPr>
          <w:t>ProjectCallisto</w:t>
        </w:r>
      </w:hyperlink>
      <w:r w:rsidR="00182C7B" w:rsidRPr="00EA7082">
        <w:rPr>
          <w:rFonts w:ascii="Garamond" w:hAnsi="Garamond" w:cs="Times New Roman"/>
          <w:sz w:val="24"/>
          <w:szCs w:val="24"/>
          <w:shd w:val="clear" w:color="auto" w:fill="FFFFFF"/>
        </w:rPr>
        <w:t xml:space="preserve">; </w:t>
      </w:r>
      <w:r w:rsidR="009F702D" w:rsidRPr="00EA7082">
        <w:rPr>
          <w:rFonts w:ascii="Garamond" w:hAnsi="Garamond" w:cs="Times New Roman"/>
          <w:sz w:val="24"/>
          <w:szCs w:val="24"/>
          <w:shd w:val="clear" w:color="auto" w:fill="FFFFFF"/>
        </w:rPr>
        <w:t xml:space="preserve">Amanda Nguyen, founder of </w:t>
      </w:r>
      <w:hyperlink r:id="rId16" w:history="1">
        <w:r w:rsidR="009F702D" w:rsidRPr="00EA7082">
          <w:rPr>
            <w:rStyle w:val="Hyperlink"/>
            <w:rFonts w:ascii="Garamond" w:hAnsi="Garamond" w:cs="Times New Roman"/>
            <w:color w:val="auto"/>
            <w:sz w:val="24"/>
            <w:szCs w:val="24"/>
            <w:shd w:val="clear" w:color="auto" w:fill="FFFFFF"/>
          </w:rPr>
          <w:t>Rise</w:t>
        </w:r>
        <w:r w:rsidR="002C6270" w:rsidRPr="00EA7082">
          <w:rPr>
            <w:rStyle w:val="Hyperlink"/>
            <w:rFonts w:ascii="Garamond" w:hAnsi="Garamond" w:cs="Times New Roman"/>
            <w:color w:val="auto"/>
            <w:sz w:val="24"/>
            <w:szCs w:val="24"/>
            <w:shd w:val="clear" w:color="auto" w:fill="FFFFFF"/>
          </w:rPr>
          <w:t>nowus</w:t>
        </w:r>
      </w:hyperlink>
      <w:r w:rsidR="005439F8" w:rsidRPr="00EA7082">
        <w:rPr>
          <w:rFonts w:ascii="Garamond" w:hAnsi="Garamond" w:cs="Times New Roman"/>
          <w:sz w:val="24"/>
          <w:szCs w:val="24"/>
          <w:shd w:val="clear" w:color="auto" w:fill="FFFFFF"/>
        </w:rPr>
        <w:t xml:space="preserve"> and creator</w:t>
      </w:r>
      <w:r w:rsidR="000D6309" w:rsidRPr="00EA7082">
        <w:rPr>
          <w:rFonts w:ascii="Garamond" w:hAnsi="Garamond" w:cs="Times New Roman"/>
          <w:sz w:val="24"/>
          <w:szCs w:val="24"/>
          <w:shd w:val="clear" w:color="auto" w:fill="FFFFFF"/>
        </w:rPr>
        <w:t xml:space="preserve"> of the Sexual Assault Survivor Bill of Rights</w:t>
      </w:r>
      <w:r w:rsidR="002C6270" w:rsidRPr="00EA7082">
        <w:rPr>
          <w:rFonts w:ascii="Garamond" w:hAnsi="Garamond" w:cs="Times New Roman"/>
          <w:sz w:val="24"/>
          <w:szCs w:val="24"/>
          <w:shd w:val="clear" w:color="auto" w:fill="FFFFFF"/>
        </w:rPr>
        <w:t xml:space="preserve"> (2017)</w:t>
      </w:r>
      <w:r w:rsidR="00AA497E" w:rsidRPr="00EA7082">
        <w:rPr>
          <w:rFonts w:ascii="Garamond" w:hAnsi="Garamond" w:cs="Times New Roman"/>
          <w:sz w:val="24"/>
          <w:szCs w:val="24"/>
          <w:shd w:val="clear" w:color="auto" w:fill="FFFFFF"/>
        </w:rPr>
        <w:t>, and Nobel Peace Prize nominee</w:t>
      </w:r>
      <w:r w:rsidR="002C6270" w:rsidRPr="00EA7082">
        <w:rPr>
          <w:rFonts w:ascii="Garamond" w:hAnsi="Garamond" w:cs="Times New Roman"/>
          <w:sz w:val="24"/>
          <w:szCs w:val="24"/>
          <w:shd w:val="clear" w:color="auto" w:fill="FFFFFF"/>
        </w:rPr>
        <w:t>; and Da</w:t>
      </w:r>
      <w:r w:rsidR="00646FC2" w:rsidRPr="00EA7082">
        <w:rPr>
          <w:rFonts w:ascii="Garamond" w:hAnsi="Garamond" w:cs="Times New Roman"/>
          <w:sz w:val="24"/>
          <w:szCs w:val="24"/>
          <w:shd w:val="clear" w:color="auto" w:fill="FFFFFF"/>
        </w:rPr>
        <w:t xml:space="preserve">na Bolger and Alexandra Brodsky, </w:t>
      </w:r>
      <w:r w:rsidR="007919B3" w:rsidRPr="00EA7082">
        <w:rPr>
          <w:rFonts w:ascii="Garamond" w:hAnsi="Garamond" w:cs="Times New Roman"/>
          <w:sz w:val="24"/>
          <w:szCs w:val="24"/>
          <w:shd w:val="clear" w:color="auto" w:fill="FFFFFF"/>
        </w:rPr>
        <w:t xml:space="preserve">who </w:t>
      </w:r>
      <w:r w:rsidR="00646FC2" w:rsidRPr="00EA7082">
        <w:rPr>
          <w:rFonts w:ascii="Garamond" w:hAnsi="Garamond" w:cs="Times New Roman"/>
          <w:sz w:val="24"/>
          <w:szCs w:val="24"/>
          <w:shd w:val="clear" w:color="auto" w:fill="FFFFFF"/>
        </w:rPr>
        <w:t>co-founde</w:t>
      </w:r>
      <w:r w:rsidR="007919B3" w:rsidRPr="00EA7082">
        <w:rPr>
          <w:rFonts w:ascii="Garamond" w:hAnsi="Garamond" w:cs="Times New Roman"/>
          <w:sz w:val="24"/>
          <w:szCs w:val="24"/>
          <w:shd w:val="clear" w:color="auto" w:fill="FFFFFF"/>
        </w:rPr>
        <w:t xml:space="preserve">d </w:t>
      </w:r>
      <w:hyperlink r:id="rId17" w:history="1">
        <w:r w:rsidR="00646FC2" w:rsidRPr="00EA7082">
          <w:rPr>
            <w:rStyle w:val="Hyperlink"/>
            <w:rFonts w:ascii="Garamond" w:hAnsi="Garamond" w:cs="Times New Roman"/>
            <w:color w:val="auto"/>
            <w:sz w:val="24"/>
            <w:szCs w:val="24"/>
            <w:shd w:val="clear" w:color="auto" w:fill="FFFFFF"/>
          </w:rPr>
          <w:t>Know Your IX</w:t>
        </w:r>
      </w:hyperlink>
      <w:r w:rsidR="00AB2C11" w:rsidRPr="00EA7082">
        <w:rPr>
          <w:rFonts w:ascii="Garamond" w:hAnsi="Garamond" w:cs="Times New Roman"/>
          <w:sz w:val="24"/>
          <w:szCs w:val="24"/>
          <w:shd w:val="clear" w:color="auto" w:fill="FFFFFF"/>
        </w:rPr>
        <w:t xml:space="preserve"> </w:t>
      </w:r>
      <w:r w:rsidR="00164B31" w:rsidRPr="00EA7082">
        <w:rPr>
          <w:rFonts w:ascii="Garamond" w:hAnsi="Garamond" w:cs="Times New Roman"/>
          <w:sz w:val="24"/>
          <w:szCs w:val="24"/>
          <w:shd w:val="clear" w:color="auto" w:fill="FFFFFF"/>
        </w:rPr>
        <w:t>(</w:t>
      </w:r>
      <w:r w:rsidR="00DB0062" w:rsidRPr="00EA7082">
        <w:rPr>
          <w:rFonts w:ascii="Garamond" w:hAnsi="Garamond" w:cs="Times New Roman"/>
          <w:sz w:val="24"/>
          <w:szCs w:val="24"/>
          <w:shd w:val="clear" w:color="auto" w:fill="FFFFFF"/>
        </w:rPr>
        <w:t>Bolger and Brodsky, 2014)</w:t>
      </w:r>
      <w:r w:rsidR="006E6CEF" w:rsidRPr="00EA7082">
        <w:rPr>
          <w:rFonts w:ascii="Garamond" w:hAnsi="Garamond" w:cs="Times New Roman"/>
          <w:sz w:val="24"/>
          <w:szCs w:val="24"/>
          <w:shd w:val="clear" w:color="auto" w:fill="FFFFFF"/>
        </w:rPr>
        <w:t>.</w:t>
      </w:r>
      <w:r w:rsidR="00E5596F" w:rsidRPr="00EA7082">
        <w:rPr>
          <w:rFonts w:ascii="Garamond" w:hAnsi="Garamond" w:cs="Times New Roman"/>
          <w:sz w:val="24"/>
          <w:szCs w:val="24"/>
          <w:shd w:val="clear" w:color="auto" w:fill="FFFFFF"/>
        </w:rPr>
        <w:t xml:space="preserve"> Ramey</w:t>
      </w:r>
      <w:r w:rsidR="00FA61DE" w:rsidRPr="00EA7082">
        <w:rPr>
          <w:rFonts w:ascii="Garamond" w:hAnsi="Garamond" w:cs="Times New Roman"/>
          <w:sz w:val="24"/>
          <w:szCs w:val="24"/>
          <w:shd w:val="clear" w:color="auto" w:fill="FFFFFF"/>
        </w:rPr>
        <w:t xml:space="preserve"> in the UK</w:t>
      </w:r>
      <w:r w:rsidR="00E5596F" w:rsidRPr="00EA7082">
        <w:rPr>
          <w:rFonts w:ascii="Garamond" w:hAnsi="Garamond" w:cs="Times New Roman"/>
          <w:sz w:val="24"/>
          <w:szCs w:val="24"/>
          <w:shd w:val="clear" w:color="auto" w:fill="FFFFFF"/>
        </w:rPr>
        <w:t xml:space="preserve">, </w:t>
      </w:r>
      <w:r w:rsidR="00FA61DE" w:rsidRPr="00EA7082">
        <w:rPr>
          <w:rFonts w:ascii="Garamond" w:hAnsi="Garamond" w:cs="Times New Roman"/>
          <w:sz w:val="24"/>
          <w:szCs w:val="24"/>
          <w:shd w:val="clear" w:color="auto" w:fill="FFFFFF"/>
        </w:rPr>
        <w:t xml:space="preserve">and </w:t>
      </w:r>
      <w:r w:rsidR="00E5596F" w:rsidRPr="00EA7082">
        <w:rPr>
          <w:rFonts w:ascii="Garamond" w:hAnsi="Garamond" w:cs="Times New Roman"/>
          <w:sz w:val="24"/>
          <w:szCs w:val="24"/>
          <w:shd w:val="clear" w:color="auto" w:fill="FFFFFF"/>
        </w:rPr>
        <w:t xml:space="preserve">Sulkowicz, Pino, Clark, Dunn, Ladd, Nguyen, Bolger and Brodsky </w:t>
      </w:r>
      <w:r w:rsidR="00FA61DE" w:rsidRPr="00EA7082">
        <w:rPr>
          <w:rFonts w:ascii="Garamond" w:hAnsi="Garamond" w:cs="Times New Roman"/>
          <w:sz w:val="24"/>
          <w:szCs w:val="24"/>
          <w:shd w:val="clear" w:color="auto" w:fill="FFFFFF"/>
        </w:rPr>
        <w:t xml:space="preserve">in the US </w:t>
      </w:r>
      <w:r w:rsidR="00E5596F" w:rsidRPr="00EA7082">
        <w:rPr>
          <w:rFonts w:ascii="Garamond" w:hAnsi="Garamond" w:cs="Times New Roman"/>
          <w:sz w:val="24"/>
          <w:szCs w:val="24"/>
          <w:shd w:val="clear" w:color="auto" w:fill="FFFFFF"/>
        </w:rPr>
        <w:t>represent just some of the student activists who have put their own privacy and rights to one side to fight for the rights of students to come</w:t>
      </w:r>
      <w:r w:rsidR="00040862" w:rsidRPr="00EA7082">
        <w:rPr>
          <w:rFonts w:ascii="Garamond" w:hAnsi="Garamond" w:cs="Times New Roman"/>
          <w:sz w:val="24"/>
          <w:szCs w:val="24"/>
          <w:shd w:val="clear" w:color="auto" w:fill="FFFFFF"/>
        </w:rPr>
        <w:t>. Yet there is little understanding of t</w:t>
      </w:r>
      <w:r w:rsidR="00E5596F" w:rsidRPr="00EA7082">
        <w:rPr>
          <w:rFonts w:ascii="Garamond" w:hAnsi="Garamond" w:cs="Times New Roman"/>
          <w:sz w:val="24"/>
          <w:szCs w:val="24"/>
          <w:shd w:val="clear" w:color="auto" w:fill="FFFFFF"/>
        </w:rPr>
        <w:t xml:space="preserve">he </w:t>
      </w:r>
      <w:r w:rsidR="00040862" w:rsidRPr="00EA7082">
        <w:rPr>
          <w:rFonts w:ascii="Garamond" w:hAnsi="Garamond" w:cs="Times New Roman"/>
          <w:sz w:val="24"/>
          <w:szCs w:val="24"/>
          <w:shd w:val="clear" w:color="auto" w:fill="FFFFFF"/>
        </w:rPr>
        <w:t xml:space="preserve">personal </w:t>
      </w:r>
      <w:r w:rsidR="00E5596F" w:rsidRPr="00EA7082">
        <w:rPr>
          <w:rFonts w:ascii="Garamond" w:hAnsi="Garamond" w:cs="Times New Roman"/>
          <w:sz w:val="24"/>
          <w:szCs w:val="24"/>
          <w:shd w:val="clear" w:color="auto" w:fill="FFFFFF"/>
        </w:rPr>
        <w:t>toll of this (</w:t>
      </w:r>
      <w:r w:rsidR="00F10A9F" w:rsidRPr="00EA7082">
        <w:rPr>
          <w:rFonts w:ascii="Garamond" w:hAnsi="Garamond"/>
          <w:sz w:val="24"/>
          <w:szCs w:val="24"/>
        </w:rPr>
        <w:t>Deacon, 2014</w:t>
      </w:r>
      <w:r w:rsidR="00A402DF">
        <w:rPr>
          <w:rFonts w:ascii="Garamond" w:hAnsi="Garamond"/>
          <w:sz w:val="24"/>
          <w:szCs w:val="24"/>
        </w:rPr>
        <w:t>; Mekuto</w:t>
      </w:r>
      <w:r w:rsidR="00F10A9F" w:rsidRPr="00EA7082">
        <w:rPr>
          <w:rFonts w:ascii="Garamond" w:hAnsi="Garamond"/>
          <w:sz w:val="24"/>
          <w:szCs w:val="24"/>
        </w:rPr>
        <w:t>, 2019; Sharma, 2016; Vagianos, 2019; Whitfield</w:t>
      </w:r>
      <w:r w:rsidR="00A402DF">
        <w:rPr>
          <w:rFonts w:ascii="Garamond" w:hAnsi="Garamond"/>
          <w:sz w:val="24"/>
          <w:szCs w:val="24"/>
        </w:rPr>
        <w:t xml:space="preserve"> and Dustin, 2016</w:t>
      </w:r>
      <w:r w:rsidR="00F10A9F" w:rsidRPr="00EA7082">
        <w:rPr>
          <w:rFonts w:ascii="Garamond" w:hAnsi="Garamond"/>
          <w:sz w:val="24"/>
          <w:szCs w:val="24"/>
        </w:rPr>
        <w:t>).</w:t>
      </w:r>
    </w:p>
    <w:p w14:paraId="69F20CD5" w14:textId="23C1F5A3" w:rsidR="00F10A9F" w:rsidRPr="00EA7082" w:rsidRDefault="00F10A9F" w:rsidP="00F10A9F">
      <w:pPr>
        <w:pStyle w:val="CommentText"/>
        <w:spacing w:after="0" w:line="360" w:lineRule="auto"/>
        <w:rPr>
          <w:rFonts w:ascii="Garamond" w:hAnsi="Garamond" w:cs="Times New Roman"/>
          <w:b/>
          <w:sz w:val="24"/>
          <w:szCs w:val="24"/>
          <w:shd w:val="clear" w:color="auto" w:fill="FFFFFF"/>
        </w:rPr>
      </w:pPr>
    </w:p>
    <w:p w14:paraId="39B0D7DA" w14:textId="4BF2C6C1" w:rsidR="00764D86" w:rsidRPr="00EA7082" w:rsidRDefault="00764D86" w:rsidP="00C93EE6">
      <w:pPr>
        <w:spacing w:line="360" w:lineRule="auto"/>
        <w:rPr>
          <w:rFonts w:ascii="Garamond" w:hAnsi="Garamond" w:cs="Times New Roman"/>
          <w:b/>
          <w:sz w:val="24"/>
          <w:szCs w:val="24"/>
          <w:shd w:val="clear" w:color="auto" w:fill="FFFFFF"/>
        </w:rPr>
      </w:pPr>
      <w:r w:rsidRPr="00EA7082">
        <w:rPr>
          <w:rFonts w:ascii="Garamond" w:hAnsi="Garamond" w:cs="Times New Roman"/>
          <w:b/>
          <w:sz w:val="24"/>
          <w:szCs w:val="24"/>
          <w:shd w:val="clear" w:color="auto" w:fill="FFFFFF"/>
        </w:rPr>
        <w:t>Social media and student activism</w:t>
      </w:r>
      <w:r w:rsidR="00241B14" w:rsidRPr="00EA7082">
        <w:rPr>
          <w:rFonts w:ascii="Garamond" w:hAnsi="Garamond" w:cs="Times New Roman"/>
          <w:b/>
          <w:sz w:val="24"/>
          <w:szCs w:val="24"/>
          <w:shd w:val="clear" w:color="auto" w:fill="FFFFFF"/>
        </w:rPr>
        <w:t xml:space="preserve"> in the UK and US</w:t>
      </w:r>
    </w:p>
    <w:p w14:paraId="1CECB33F" w14:textId="2A6B2E32" w:rsidR="00CC089A" w:rsidRPr="00EA7082" w:rsidRDefault="002602F7" w:rsidP="00241B14">
      <w:pPr>
        <w:spacing w:line="360" w:lineRule="auto"/>
        <w:rPr>
          <w:rFonts w:ascii="Garamond" w:hAnsi="Garamond" w:cs="Times New Roman"/>
          <w:sz w:val="24"/>
          <w:szCs w:val="24"/>
          <w:shd w:val="clear" w:color="auto" w:fill="FFFFFF"/>
        </w:rPr>
      </w:pPr>
      <w:r w:rsidRPr="00EA7082">
        <w:rPr>
          <w:rFonts w:ascii="Garamond" w:hAnsi="Garamond" w:cs="Times New Roman"/>
          <w:sz w:val="24"/>
          <w:szCs w:val="24"/>
          <w:shd w:val="clear" w:color="auto" w:fill="FFFFFF"/>
        </w:rPr>
        <w:t>Some</w:t>
      </w:r>
      <w:r w:rsidR="0020028B" w:rsidRPr="00EA7082">
        <w:rPr>
          <w:rFonts w:ascii="Garamond" w:hAnsi="Garamond" w:cs="Times New Roman"/>
          <w:sz w:val="24"/>
          <w:szCs w:val="24"/>
          <w:shd w:val="clear" w:color="auto" w:fill="FFFFFF"/>
        </w:rPr>
        <w:t xml:space="preserve"> </w:t>
      </w:r>
      <w:r w:rsidR="002C2DB9" w:rsidRPr="00EA7082">
        <w:rPr>
          <w:rFonts w:ascii="Garamond" w:hAnsi="Garamond" w:cs="Times New Roman"/>
          <w:sz w:val="24"/>
          <w:szCs w:val="24"/>
          <w:shd w:val="clear" w:color="auto" w:fill="FFFFFF"/>
        </w:rPr>
        <w:t>researchers question the efficacy</w:t>
      </w:r>
      <w:r w:rsidR="002275E9" w:rsidRPr="00EA7082">
        <w:rPr>
          <w:rFonts w:ascii="Garamond" w:hAnsi="Garamond" w:cs="Times New Roman"/>
          <w:sz w:val="24"/>
          <w:szCs w:val="24"/>
          <w:shd w:val="clear" w:color="auto" w:fill="FFFFFF"/>
        </w:rPr>
        <w:t xml:space="preserve"> </w:t>
      </w:r>
      <w:r w:rsidR="002C2DB9" w:rsidRPr="00EA7082">
        <w:rPr>
          <w:rFonts w:ascii="Garamond" w:hAnsi="Garamond" w:cs="Times New Roman"/>
          <w:sz w:val="24"/>
          <w:szCs w:val="24"/>
          <w:shd w:val="clear" w:color="auto" w:fill="FFFFFF"/>
        </w:rPr>
        <w:t>of using social media to promote social change</w:t>
      </w:r>
      <w:r w:rsidR="00D91663" w:rsidRPr="00EA7082">
        <w:rPr>
          <w:rFonts w:ascii="Garamond" w:hAnsi="Garamond" w:cs="Times New Roman"/>
          <w:sz w:val="24"/>
          <w:szCs w:val="24"/>
          <w:shd w:val="clear" w:color="auto" w:fill="FFFFFF"/>
        </w:rPr>
        <w:t>, even refe</w:t>
      </w:r>
      <w:r w:rsidR="0020028B" w:rsidRPr="00EA7082">
        <w:rPr>
          <w:rFonts w:ascii="Garamond" w:hAnsi="Garamond" w:cs="Times New Roman"/>
          <w:sz w:val="24"/>
          <w:szCs w:val="24"/>
          <w:shd w:val="clear" w:color="auto" w:fill="FFFFFF"/>
        </w:rPr>
        <w:t xml:space="preserve">rring to activism via social media as </w:t>
      </w:r>
      <w:r w:rsidR="00D00E84" w:rsidRPr="00EA7082">
        <w:rPr>
          <w:rFonts w:ascii="Garamond" w:hAnsi="Garamond" w:cs="Times New Roman"/>
          <w:sz w:val="24"/>
          <w:szCs w:val="24"/>
          <w:shd w:val="clear" w:color="auto" w:fill="FFFFFF"/>
        </w:rPr>
        <w:t>‘slacktivism’</w:t>
      </w:r>
      <w:r w:rsidR="0020028B" w:rsidRPr="00EA7082">
        <w:rPr>
          <w:rFonts w:ascii="Garamond" w:hAnsi="Garamond" w:cs="Times New Roman"/>
          <w:sz w:val="24"/>
          <w:szCs w:val="24"/>
          <w:shd w:val="clear" w:color="auto" w:fill="FFFFFF"/>
        </w:rPr>
        <w:t xml:space="preserve"> (Kristofferson</w:t>
      </w:r>
      <w:r w:rsidR="00241B14" w:rsidRPr="00EA7082">
        <w:rPr>
          <w:rFonts w:ascii="Garamond" w:hAnsi="Garamond" w:cs="Times New Roman"/>
          <w:sz w:val="24"/>
          <w:szCs w:val="24"/>
          <w:shd w:val="clear" w:color="auto" w:fill="FFFFFF"/>
        </w:rPr>
        <w:t xml:space="preserve"> et al.</w:t>
      </w:r>
      <w:r w:rsidR="0020028B" w:rsidRPr="00EA7082">
        <w:rPr>
          <w:rFonts w:ascii="Garamond" w:hAnsi="Garamond" w:cs="Times New Roman"/>
          <w:sz w:val="24"/>
          <w:szCs w:val="24"/>
          <w:shd w:val="clear" w:color="auto" w:fill="FFFFFF"/>
        </w:rPr>
        <w:t>, 2014)</w:t>
      </w:r>
      <w:r w:rsidR="00270BE8" w:rsidRPr="00EA7082">
        <w:rPr>
          <w:rFonts w:ascii="Garamond" w:hAnsi="Garamond"/>
          <w:sz w:val="24"/>
          <w:szCs w:val="24"/>
        </w:rPr>
        <w:t xml:space="preserve"> </w:t>
      </w:r>
      <w:r w:rsidR="00A97FD1" w:rsidRPr="00EA7082">
        <w:rPr>
          <w:rFonts w:ascii="Garamond" w:hAnsi="Garamond"/>
          <w:sz w:val="24"/>
          <w:szCs w:val="24"/>
        </w:rPr>
        <w:t>which</w:t>
      </w:r>
      <w:r w:rsidR="00270BE8" w:rsidRPr="00EA7082">
        <w:rPr>
          <w:rFonts w:ascii="Garamond" w:hAnsi="Garamond"/>
          <w:sz w:val="24"/>
          <w:szCs w:val="24"/>
        </w:rPr>
        <w:t xml:space="preserve"> </w:t>
      </w:r>
      <w:r w:rsidR="00270BE8" w:rsidRPr="00EA7082">
        <w:rPr>
          <w:rFonts w:ascii="Garamond" w:hAnsi="Garamond" w:cs="Times New Roman"/>
          <w:sz w:val="24"/>
          <w:szCs w:val="24"/>
          <w:shd w:val="clear" w:color="auto" w:fill="FFFFFF"/>
        </w:rPr>
        <w:t>de-incentivizes actions outside of social media leaving participants feeling they have already done their part</w:t>
      </w:r>
      <w:r w:rsidR="002015FA" w:rsidRPr="00EA7082">
        <w:rPr>
          <w:rFonts w:ascii="Garamond" w:hAnsi="Garamond" w:cs="Times New Roman"/>
          <w:sz w:val="24"/>
          <w:szCs w:val="24"/>
          <w:shd w:val="clear" w:color="auto" w:fill="FFFFFF"/>
        </w:rPr>
        <w:t xml:space="preserve"> (</w:t>
      </w:r>
      <w:r w:rsidR="00351F53" w:rsidRPr="00EA7082">
        <w:rPr>
          <w:rFonts w:ascii="Garamond" w:hAnsi="Garamond" w:cs="Times New Roman"/>
          <w:sz w:val="24"/>
          <w:szCs w:val="24"/>
          <w:shd w:val="clear" w:color="auto" w:fill="FFFFFF"/>
        </w:rPr>
        <w:t>Sc</w:t>
      </w:r>
      <w:r w:rsidR="00270BE8" w:rsidRPr="00EA7082">
        <w:rPr>
          <w:rFonts w:ascii="Garamond" w:hAnsi="Garamond" w:cs="Times New Roman"/>
          <w:sz w:val="24"/>
          <w:szCs w:val="24"/>
          <w:shd w:val="clear" w:color="auto" w:fill="FFFFFF"/>
        </w:rPr>
        <w:t>humann</w:t>
      </w:r>
      <w:r w:rsidR="002015FA" w:rsidRPr="00EA7082">
        <w:rPr>
          <w:rFonts w:ascii="Garamond" w:hAnsi="Garamond" w:cs="Times New Roman"/>
          <w:sz w:val="24"/>
          <w:szCs w:val="24"/>
          <w:shd w:val="clear" w:color="auto" w:fill="FFFFFF"/>
        </w:rPr>
        <w:t xml:space="preserve"> and Klein,</w:t>
      </w:r>
      <w:r w:rsidR="00351F53" w:rsidRPr="00EA7082">
        <w:rPr>
          <w:rFonts w:ascii="Garamond" w:hAnsi="Garamond" w:cs="Times New Roman"/>
          <w:sz w:val="24"/>
          <w:szCs w:val="24"/>
          <w:shd w:val="clear" w:color="auto" w:fill="FFFFFF"/>
        </w:rPr>
        <w:t xml:space="preserve"> </w:t>
      </w:r>
      <w:r w:rsidR="002015FA" w:rsidRPr="00EA7082">
        <w:rPr>
          <w:rFonts w:ascii="Garamond" w:hAnsi="Garamond" w:cs="Times New Roman"/>
          <w:sz w:val="24"/>
          <w:szCs w:val="24"/>
          <w:shd w:val="clear" w:color="auto" w:fill="FFFFFF"/>
        </w:rPr>
        <w:t xml:space="preserve"> 2</w:t>
      </w:r>
      <w:r w:rsidR="00270BE8" w:rsidRPr="00EA7082">
        <w:rPr>
          <w:rFonts w:ascii="Garamond" w:hAnsi="Garamond" w:cs="Times New Roman"/>
          <w:sz w:val="24"/>
          <w:szCs w:val="24"/>
          <w:shd w:val="clear" w:color="auto" w:fill="FFFFFF"/>
        </w:rPr>
        <w:t>015)</w:t>
      </w:r>
      <w:r w:rsidR="00241B14" w:rsidRPr="00EA7082">
        <w:rPr>
          <w:rFonts w:ascii="Garamond" w:hAnsi="Garamond" w:cs="Times New Roman"/>
          <w:sz w:val="24"/>
          <w:szCs w:val="24"/>
          <w:shd w:val="clear" w:color="auto" w:fill="FFFFFF"/>
        </w:rPr>
        <w:t xml:space="preserve">. This </w:t>
      </w:r>
      <w:r w:rsidR="00FA61DE" w:rsidRPr="00EA7082">
        <w:rPr>
          <w:rFonts w:ascii="Garamond" w:hAnsi="Garamond" w:cs="Times New Roman"/>
          <w:sz w:val="24"/>
          <w:szCs w:val="24"/>
          <w:shd w:val="clear" w:color="auto" w:fill="FFFFFF"/>
        </w:rPr>
        <w:t>paper</w:t>
      </w:r>
      <w:r w:rsidR="00241B14" w:rsidRPr="00EA7082">
        <w:rPr>
          <w:rFonts w:ascii="Garamond" w:hAnsi="Garamond" w:cs="Times New Roman"/>
          <w:sz w:val="24"/>
          <w:szCs w:val="24"/>
          <w:shd w:val="clear" w:color="auto" w:fill="FFFFFF"/>
        </w:rPr>
        <w:t xml:space="preserve"> contends </w:t>
      </w:r>
      <w:r w:rsidR="00FE1738" w:rsidRPr="00EA7082">
        <w:rPr>
          <w:rFonts w:ascii="Garamond" w:hAnsi="Garamond" w:cs="Times New Roman"/>
          <w:sz w:val="24"/>
          <w:szCs w:val="24"/>
          <w:shd w:val="clear" w:color="auto" w:fill="FFFFFF"/>
        </w:rPr>
        <w:t>social media</w:t>
      </w:r>
      <w:r w:rsidR="00241B14" w:rsidRPr="00EA7082">
        <w:rPr>
          <w:rFonts w:ascii="Garamond" w:hAnsi="Garamond" w:cs="Times New Roman"/>
          <w:sz w:val="24"/>
          <w:szCs w:val="24"/>
          <w:shd w:val="clear" w:color="auto" w:fill="FFFFFF"/>
        </w:rPr>
        <w:t xml:space="preserve"> is a way to connect students </w:t>
      </w:r>
      <w:r w:rsidR="00FA61DE" w:rsidRPr="00EA7082">
        <w:rPr>
          <w:rFonts w:ascii="Garamond" w:hAnsi="Garamond" w:cs="Times New Roman"/>
          <w:sz w:val="24"/>
          <w:szCs w:val="24"/>
          <w:shd w:val="clear" w:color="auto" w:fill="FFFFFF"/>
        </w:rPr>
        <w:t>and form</w:t>
      </w:r>
      <w:r w:rsidR="00241B14" w:rsidRPr="00EA7082">
        <w:rPr>
          <w:rFonts w:ascii="Garamond" w:hAnsi="Garamond" w:cs="Times New Roman"/>
          <w:sz w:val="24"/>
          <w:szCs w:val="24"/>
          <w:shd w:val="clear" w:color="auto" w:fill="FFFFFF"/>
        </w:rPr>
        <w:t xml:space="preserve"> bridge</w:t>
      </w:r>
      <w:r w:rsidR="00FA61DE" w:rsidRPr="00EA7082">
        <w:rPr>
          <w:rFonts w:ascii="Garamond" w:hAnsi="Garamond" w:cs="Times New Roman"/>
          <w:sz w:val="24"/>
          <w:szCs w:val="24"/>
          <w:shd w:val="clear" w:color="auto" w:fill="FFFFFF"/>
        </w:rPr>
        <w:t>s for</w:t>
      </w:r>
      <w:r w:rsidR="00241B14" w:rsidRPr="00EA7082">
        <w:rPr>
          <w:rFonts w:ascii="Garamond" w:hAnsi="Garamond" w:cs="Times New Roman"/>
          <w:sz w:val="24"/>
          <w:szCs w:val="24"/>
          <w:shd w:val="clear" w:color="auto" w:fill="FFFFFF"/>
        </w:rPr>
        <w:t xml:space="preserve"> national and international student activism. </w:t>
      </w:r>
      <w:r w:rsidR="002015FA" w:rsidRPr="00EA7082">
        <w:rPr>
          <w:rFonts w:ascii="Garamond" w:hAnsi="Garamond" w:cs="Times New Roman"/>
          <w:sz w:val="24"/>
          <w:szCs w:val="24"/>
          <w:shd w:val="clear" w:color="auto" w:fill="FFFFFF"/>
        </w:rPr>
        <w:t xml:space="preserve"> </w:t>
      </w:r>
    </w:p>
    <w:p w14:paraId="36484A7A" w14:textId="6A7F0788" w:rsidR="00A76731" w:rsidRPr="00EA7082" w:rsidRDefault="00270BE8" w:rsidP="00CD0496">
      <w:pPr>
        <w:spacing w:line="360" w:lineRule="auto"/>
        <w:ind w:firstLine="720"/>
        <w:rPr>
          <w:rFonts w:ascii="Garamond" w:hAnsi="Garamond" w:cs="Times New Roman"/>
          <w:sz w:val="24"/>
          <w:szCs w:val="24"/>
          <w:shd w:val="clear" w:color="auto" w:fill="FFFFFF"/>
        </w:rPr>
      </w:pPr>
      <w:r w:rsidRPr="00EA7082">
        <w:rPr>
          <w:rFonts w:ascii="Garamond" w:hAnsi="Garamond" w:cs="Times New Roman"/>
          <w:sz w:val="24"/>
          <w:szCs w:val="24"/>
          <w:shd w:val="clear" w:color="auto" w:fill="FFFFFF"/>
        </w:rPr>
        <w:t xml:space="preserve"> </w:t>
      </w:r>
      <w:r w:rsidR="005E3DA3" w:rsidRPr="00EA7082">
        <w:rPr>
          <w:rFonts w:ascii="Garamond" w:hAnsi="Garamond"/>
          <w:sz w:val="24"/>
          <w:szCs w:val="24"/>
        </w:rPr>
        <w:t xml:space="preserve">Though not as advanced in its use of social media </w:t>
      </w:r>
      <w:r w:rsidR="004F7427" w:rsidRPr="00EA7082">
        <w:rPr>
          <w:rFonts w:ascii="Garamond" w:hAnsi="Garamond"/>
          <w:sz w:val="24"/>
          <w:szCs w:val="24"/>
        </w:rPr>
        <w:t>as the US, student activism in the UK is tapping into this medium</w:t>
      </w:r>
      <w:r w:rsidR="00F1787E" w:rsidRPr="00EA7082">
        <w:rPr>
          <w:rFonts w:ascii="Garamond" w:hAnsi="Garamond"/>
          <w:sz w:val="24"/>
          <w:szCs w:val="24"/>
        </w:rPr>
        <w:t>.</w:t>
      </w:r>
      <w:r w:rsidR="004F7427" w:rsidRPr="00EA7082">
        <w:rPr>
          <w:rFonts w:ascii="Garamond" w:hAnsi="Garamond"/>
          <w:sz w:val="24"/>
          <w:szCs w:val="24"/>
        </w:rPr>
        <w:t xml:space="preserve"> The CUSU Women’s campaign recently released an open letter on Facebook asking for the ‘criminal standard of proof’ beyond reasonable doubt to be dropped in favour of ‘more likely to be true than not true’  (Caithlin, 2018).</w:t>
      </w:r>
      <w:r w:rsidR="00CB0F4E" w:rsidRPr="00EA7082">
        <w:rPr>
          <w:rFonts w:ascii="Garamond" w:hAnsi="Garamond"/>
          <w:sz w:val="24"/>
          <w:szCs w:val="24"/>
        </w:rPr>
        <w:t xml:space="preserve"> Ravensbourne University students in London have created GIFs and other assets for the UK version of Time’sUp (Ravensbourne University, 2019)</w:t>
      </w:r>
      <w:r w:rsidR="00F95603" w:rsidRPr="00EA7082">
        <w:rPr>
          <w:rFonts w:ascii="Garamond" w:hAnsi="Garamond"/>
          <w:sz w:val="24"/>
          <w:szCs w:val="24"/>
        </w:rPr>
        <w:t>. Two male students from Warwick University were</w:t>
      </w:r>
      <w:r w:rsidR="00766689" w:rsidRPr="00EA7082">
        <w:rPr>
          <w:rFonts w:ascii="Garamond" w:hAnsi="Garamond"/>
          <w:sz w:val="24"/>
          <w:szCs w:val="24"/>
        </w:rPr>
        <w:t xml:space="preserve"> </w:t>
      </w:r>
      <w:r w:rsidR="00F95603" w:rsidRPr="00EA7082">
        <w:rPr>
          <w:rFonts w:ascii="Garamond" w:hAnsi="Garamond"/>
          <w:sz w:val="24"/>
          <w:szCs w:val="24"/>
        </w:rPr>
        <w:t>banned from the University in 2018 for ten years after it was found they were involved in a group chat aiming rape threats at women students at Warwick, this was later reduced to one year. Students utilised social media and one of the women targeted</w:t>
      </w:r>
      <w:r w:rsidR="00FA61DE" w:rsidRPr="00EA7082">
        <w:rPr>
          <w:rFonts w:ascii="Garamond" w:hAnsi="Garamond"/>
          <w:sz w:val="24"/>
          <w:szCs w:val="24"/>
        </w:rPr>
        <w:t>,</w:t>
      </w:r>
      <w:r w:rsidR="00F95603" w:rsidRPr="00EA7082">
        <w:rPr>
          <w:rFonts w:ascii="Garamond" w:hAnsi="Garamond"/>
          <w:sz w:val="24"/>
          <w:szCs w:val="24"/>
        </w:rPr>
        <w:t xml:space="preserve"> released an open letter about the impact of this decision. Warwick University later reported that neither of the men would be returning to Warwick </w:t>
      </w:r>
      <w:r w:rsidR="00970D4C" w:rsidRPr="00EA7082">
        <w:rPr>
          <w:rFonts w:ascii="Garamond" w:hAnsi="Garamond"/>
          <w:sz w:val="24"/>
          <w:szCs w:val="24"/>
        </w:rPr>
        <w:t xml:space="preserve">(Adams, 2019). </w:t>
      </w:r>
      <w:r w:rsidR="00A65FD3" w:rsidRPr="00EA7082">
        <w:rPr>
          <w:rFonts w:ascii="Garamond" w:hAnsi="Garamond"/>
          <w:sz w:val="24"/>
          <w:szCs w:val="24"/>
        </w:rPr>
        <w:t xml:space="preserve">Students from University of Oxford have set up a website where student survivors can share their stories of sexual violence </w:t>
      </w:r>
      <w:hyperlink r:id="rId18" w:history="1">
        <w:r w:rsidR="00A65FD3" w:rsidRPr="00EA7082">
          <w:rPr>
            <w:rStyle w:val="Hyperlink"/>
            <w:rFonts w:ascii="Garamond" w:hAnsi="Garamond"/>
            <w:color w:val="auto"/>
            <w:sz w:val="24"/>
            <w:szCs w:val="24"/>
          </w:rPr>
          <w:t>(It Happens Here</w:t>
        </w:r>
      </w:hyperlink>
      <w:r w:rsidR="00A65FD3" w:rsidRPr="00EA7082">
        <w:rPr>
          <w:rFonts w:ascii="Garamond" w:hAnsi="Garamond"/>
          <w:sz w:val="24"/>
          <w:szCs w:val="24"/>
        </w:rPr>
        <w:t>)</w:t>
      </w:r>
      <w:r w:rsidR="00F1787E" w:rsidRPr="00EA7082">
        <w:rPr>
          <w:rFonts w:ascii="Garamond" w:hAnsi="Garamond"/>
          <w:sz w:val="24"/>
          <w:szCs w:val="24"/>
        </w:rPr>
        <w:t xml:space="preserve">. </w:t>
      </w:r>
      <w:hyperlink r:id="rId19" w:history="1">
        <w:r w:rsidR="00F1787E" w:rsidRPr="00EA7082">
          <w:rPr>
            <w:rStyle w:val="Hyperlink"/>
            <w:rFonts w:ascii="Garamond" w:hAnsi="Garamond"/>
            <w:color w:val="auto"/>
            <w:sz w:val="24"/>
            <w:szCs w:val="24"/>
          </w:rPr>
          <w:t>Revolt Sexual Assault</w:t>
        </w:r>
      </w:hyperlink>
      <w:r w:rsidR="00766689" w:rsidRPr="00EA7082">
        <w:rPr>
          <w:rFonts w:ascii="Garamond" w:hAnsi="Garamond"/>
          <w:sz w:val="24"/>
          <w:szCs w:val="24"/>
        </w:rPr>
        <w:t xml:space="preserve"> is an online </w:t>
      </w:r>
      <w:r w:rsidR="00F1787E" w:rsidRPr="00EA7082">
        <w:rPr>
          <w:rFonts w:ascii="Garamond" w:hAnsi="Garamond"/>
          <w:sz w:val="24"/>
          <w:szCs w:val="24"/>
        </w:rPr>
        <w:t xml:space="preserve">student </w:t>
      </w:r>
      <w:r w:rsidR="00525D6C" w:rsidRPr="00EA7082">
        <w:rPr>
          <w:rFonts w:ascii="Garamond" w:hAnsi="Garamond"/>
          <w:sz w:val="24"/>
          <w:szCs w:val="24"/>
        </w:rPr>
        <w:t>led campaign</w:t>
      </w:r>
      <w:r w:rsidR="00F1787E" w:rsidRPr="00EA7082">
        <w:rPr>
          <w:rFonts w:ascii="Garamond" w:hAnsi="Garamond"/>
          <w:sz w:val="24"/>
          <w:szCs w:val="24"/>
        </w:rPr>
        <w:t xml:space="preserve"> work</w:t>
      </w:r>
      <w:r w:rsidR="00FA61DE" w:rsidRPr="00EA7082">
        <w:rPr>
          <w:rFonts w:ascii="Garamond" w:hAnsi="Garamond"/>
          <w:sz w:val="24"/>
          <w:szCs w:val="24"/>
        </w:rPr>
        <w:t>ing</w:t>
      </w:r>
      <w:r w:rsidR="00F1787E" w:rsidRPr="00EA7082">
        <w:rPr>
          <w:rFonts w:ascii="Garamond" w:hAnsi="Garamond"/>
          <w:sz w:val="24"/>
          <w:szCs w:val="24"/>
        </w:rPr>
        <w:t xml:space="preserve"> to raise awareness of sexual </w:t>
      </w:r>
      <w:r w:rsidR="00525D6C" w:rsidRPr="00EA7082">
        <w:rPr>
          <w:rFonts w:ascii="Garamond" w:hAnsi="Garamond"/>
          <w:sz w:val="24"/>
          <w:szCs w:val="24"/>
        </w:rPr>
        <w:t>violence</w:t>
      </w:r>
      <w:r w:rsidR="00F92044" w:rsidRPr="00EA7082">
        <w:rPr>
          <w:rFonts w:ascii="Garamond" w:hAnsi="Garamond"/>
          <w:sz w:val="24"/>
          <w:szCs w:val="24"/>
        </w:rPr>
        <w:t xml:space="preserve"> </w:t>
      </w:r>
      <w:r w:rsidR="00FA61DE" w:rsidRPr="00EA7082">
        <w:rPr>
          <w:rFonts w:ascii="Garamond" w:hAnsi="Garamond"/>
          <w:sz w:val="24"/>
          <w:szCs w:val="24"/>
        </w:rPr>
        <w:t xml:space="preserve">in UK universities. </w:t>
      </w:r>
      <w:r w:rsidR="00F1787E" w:rsidRPr="00EA7082">
        <w:rPr>
          <w:rFonts w:ascii="Garamond" w:hAnsi="Garamond"/>
          <w:sz w:val="24"/>
          <w:szCs w:val="24"/>
        </w:rPr>
        <w:t xml:space="preserve">They have mobilised snapchat encouraging students to share their experiences online using filters to conceal identity. </w:t>
      </w:r>
    </w:p>
    <w:p w14:paraId="08145763" w14:textId="5DD05C23" w:rsidR="008F7B94" w:rsidRPr="00EA7082" w:rsidRDefault="00F1787E" w:rsidP="00CD0496">
      <w:pPr>
        <w:spacing w:line="360" w:lineRule="auto"/>
        <w:ind w:firstLine="720"/>
        <w:rPr>
          <w:rFonts w:ascii="Garamond" w:hAnsi="Garamond" w:cs="Times New Roman"/>
          <w:sz w:val="24"/>
          <w:szCs w:val="24"/>
          <w:shd w:val="clear" w:color="auto" w:fill="FFFFFF"/>
        </w:rPr>
      </w:pPr>
      <w:r w:rsidRPr="00EA7082">
        <w:rPr>
          <w:rFonts w:ascii="Garamond" w:hAnsi="Garamond" w:cs="Times New Roman"/>
          <w:sz w:val="24"/>
          <w:szCs w:val="24"/>
          <w:shd w:val="clear" w:color="auto" w:fill="FFFFFF"/>
        </w:rPr>
        <w:lastRenderedPageBreak/>
        <w:t>The US has a stronger lead in the use of social media as a platform</w:t>
      </w:r>
      <w:r w:rsidR="00990A30" w:rsidRPr="00EA7082">
        <w:rPr>
          <w:rFonts w:ascii="Garamond" w:hAnsi="Garamond" w:cs="Times New Roman"/>
          <w:sz w:val="24"/>
          <w:szCs w:val="24"/>
          <w:shd w:val="clear" w:color="auto" w:fill="FFFFFF"/>
        </w:rPr>
        <w:t>. T</w:t>
      </w:r>
      <w:r w:rsidRPr="00EA7082">
        <w:rPr>
          <w:rFonts w:ascii="Garamond" w:hAnsi="Garamond" w:cs="Times New Roman"/>
          <w:sz w:val="24"/>
          <w:szCs w:val="24"/>
          <w:shd w:val="clear" w:color="auto" w:fill="FFFFFF"/>
        </w:rPr>
        <w:t>his is likely due to the higher awareness of this issue in general over the longer term</w:t>
      </w:r>
      <w:r w:rsidR="00990A30" w:rsidRPr="00EA7082">
        <w:rPr>
          <w:rFonts w:ascii="Garamond" w:hAnsi="Garamond" w:cs="Times New Roman"/>
          <w:sz w:val="24"/>
          <w:szCs w:val="24"/>
          <w:shd w:val="clear" w:color="auto" w:fill="FFFFFF"/>
        </w:rPr>
        <w:t>.</w:t>
      </w:r>
      <w:r w:rsidRPr="00EA7082">
        <w:rPr>
          <w:rFonts w:ascii="Garamond" w:hAnsi="Garamond" w:cs="Times New Roman"/>
          <w:sz w:val="24"/>
          <w:szCs w:val="24"/>
          <w:shd w:val="clear" w:color="auto" w:fill="FFFFFF"/>
        </w:rPr>
        <w:t xml:space="preserve"> </w:t>
      </w:r>
      <w:r w:rsidR="002F5E3E" w:rsidRPr="00EA7082">
        <w:rPr>
          <w:rFonts w:ascii="Garamond" w:hAnsi="Garamond" w:cs="Times New Roman"/>
          <w:sz w:val="24"/>
          <w:szCs w:val="24"/>
          <w:shd w:val="clear" w:color="auto" w:fill="FFFFFF"/>
        </w:rPr>
        <w:t xml:space="preserve">In the years </w:t>
      </w:r>
      <w:r w:rsidR="008D2F0F" w:rsidRPr="00EA7082">
        <w:rPr>
          <w:rFonts w:ascii="Garamond" w:hAnsi="Garamond" w:cs="Times New Roman"/>
          <w:sz w:val="24"/>
          <w:szCs w:val="24"/>
          <w:shd w:val="clear" w:color="auto" w:fill="FFFFFF"/>
        </w:rPr>
        <w:t>leading up</w:t>
      </w:r>
      <w:r w:rsidR="002F5E3E" w:rsidRPr="00EA7082">
        <w:rPr>
          <w:rFonts w:ascii="Garamond" w:hAnsi="Garamond" w:cs="Times New Roman"/>
          <w:sz w:val="24"/>
          <w:szCs w:val="24"/>
          <w:shd w:val="clear" w:color="auto" w:fill="FFFFFF"/>
        </w:rPr>
        <w:t xml:space="preserve"> to</w:t>
      </w:r>
      <w:r w:rsidR="004C16D7" w:rsidRPr="00EA7082">
        <w:rPr>
          <w:rFonts w:ascii="Garamond" w:hAnsi="Garamond" w:cs="Times New Roman"/>
          <w:sz w:val="24"/>
          <w:szCs w:val="24"/>
          <w:shd w:val="clear" w:color="auto" w:fill="FFFFFF"/>
        </w:rPr>
        <w:t xml:space="preserve"> Sulkowitz’s </w:t>
      </w:r>
      <w:r w:rsidR="00F851DB" w:rsidRPr="00EA7082">
        <w:rPr>
          <w:rFonts w:ascii="Garamond" w:hAnsi="Garamond" w:cs="Times New Roman"/>
          <w:sz w:val="24"/>
          <w:szCs w:val="24"/>
          <w:shd w:val="clear" w:color="auto" w:fill="FFFFFF"/>
        </w:rPr>
        <w:t xml:space="preserve">Mattress Project, </w:t>
      </w:r>
      <w:r w:rsidR="00B92245" w:rsidRPr="00EA7082">
        <w:rPr>
          <w:rFonts w:ascii="Garamond" w:hAnsi="Garamond" w:cs="Times New Roman"/>
          <w:sz w:val="24"/>
          <w:szCs w:val="24"/>
          <w:shd w:val="clear" w:color="auto" w:fill="FFFFFF"/>
        </w:rPr>
        <w:t xml:space="preserve">and well before </w:t>
      </w:r>
      <w:hyperlink r:id="rId20" w:history="1">
        <w:r w:rsidR="00B92245" w:rsidRPr="00EA7082">
          <w:rPr>
            <w:rStyle w:val="Hyperlink"/>
            <w:rFonts w:ascii="Garamond" w:hAnsi="Garamond" w:cs="Times New Roman"/>
            <w:color w:val="auto"/>
            <w:sz w:val="24"/>
            <w:szCs w:val="24"/>
            <w:shd w:val="clear" w:color="auto" w:fill="FFFFFF"/>
          </w:rPr>
          <w:t>#metoo</w:t>
        </w:r>
      </w:hyperlink>
      <w:r w:rsidR="007D2A9C" w:rsidRPr="00EA7082">
        <w:rPr>
          <w:rFonts w:ascii="Garamond" w:hAnsi="Garamond" w:cs="Times New Roman"/>
          <w:sz w:val="24"/>
          <w:szCs w:val="24"/>
          <w:shd w:val="clear" w:color="auto" w:fill="FFFFFF"/>
        </w:rPr>
        <w:t xml:space="preserve"> became mainstream</w:t>
      </w:r>
      <w:r w:rsidR="00B92245" w:rsidRPr="00EA7082">
        <w:rPr>
          <w:rFonts w:ascii="Garamond" w:hAnsi="Garamond" w:cs="Times New Roman"/>
          <w:sz w:val="24"/>
          <w:szCs w:val="24"/>
          <w:shd w:val="clear" w:color="auto" w:fill="FFFFFF"/>
        </w:rPr>
        <w:t xml:space="preserve">, a smaller number of </w:t>
      </w:r>
      <w:r w:rsidR="004B77B8" w:rsidRPr="00EA7082">
        <w:rPr>
          <w:rFonts w:ascii="Garamond" w:hAnsi="Garamond" w:cs="Times New Roman"/>
          <w:sz w:val="24"/>
          <w:szCs w:val="24"/>
          <w:shd w:val="clear" w:color="auto" w:fill="FFFFFF"/>
        </w:rPr>
        <w:t xml:space="preserve">college </w:t>
      </w:r>
      <w:r w:rsidR="00B92245" w:rsidRPr="00EA7082">
        <w:rPr>
          <w:rFonts w:ascii="Garamond" w:hAnsi="Garamond" w:cs="Times New Roman"/>
          <w:sz w:val="24"/>
          <w:szCs w:val="24"/>
          <w:shd w:val="clear" w:color="auto" w:fill="FFFFFF"/>
        </w:rPr>
        <w:t xml:space="preserve">student </w:t>
      </w:r>
      <w:r w:rsidR="00F851DB" w:rsidRPr="00EA7082">
        <w:rPr>
          <w:rFonts w:ascii="Garamond" w:hAnsi="Garamond" w:cs="Times New Roman"/>
          <w:sz w:val="24"/>
          <w:szCs w:val="24"/>
          <w:shd w:val="clear" w:color="auto" w:fill="FFFFFF"/>
        </w:rPr>
        <w:t xml:space="preserve">survivors had </w:t>
      </w:r>
      <w:r w:rsidR="00B92245" w:rsidRPr="00EA7082">
        <w:rPr>
          <w:rFonts w:ascii="Garamond" w:hAnsi="Garamond" w:cs="Times New Roman"/>
          <w:sz w:val="24"/>
          <w:szCs w:val="24"/>
          <w:shd w:val="clear" w:color="auto" w:fill="FFFFFF"/>
        </w:rPr>
        <w:t xml:space="preserve">already </w:t>
      </w:r>
      <w:r w:rsidR="00F851DB" w:rsidRPr="00EA7082">
        <w:rPr>
          <w:rFonts w:ascii="Garamond" w:hAnsi="Garamond" w:cs="Times New Roman"/>
          <w:sz w:val="24"/>
          <w:szCs w:val="24"/>
          <w:shd w:val="clear" w:color="auto" w:fill="FFFFFF"/>
        </w:rPr>
        <w:t xml:space="preserve">begun to use social </w:t>
      </w:r>
      <w:r w:rsidR="00B92245" w:rsidRPr="00EA7082">
        <w:rPr>
          <w:rFonts w:ascii="Garamond" w:hAnsi="Garamond" w:cs="Times New Roman"/>
          <w:sz w:val="24"/>
          <w:szCs w:val="24"/>
          <w:shd w:val="clear" w:color="auto" w:fill="FFFFFF"/>
        </w:rPr>
        <w:t>media</w:t>
      </w:r>
      <w:r w:rsidR="00215F5D" w:rsidRPr="00EA7082">
        <w:rPr>
          <w:rFonts w:ascii="Garamond" w:hAnsi="Garamond" w:cs="Times New Roman"/>
          <w:sz w:val="24"/>
          <w:szCs w:val="24"/>
          <w:shd w:val="clear" w:color="auto" w:fill="FFFFFF"/>
        </w:rPr>
        <w:t xml:space="preserve"> to tell their stories</w:t>
      </w:r>
      <w:r w:rsidR="00E26D81" w:rsidRPr="00EA7082">
        <w:rPr>
          <w:rFonts w:ascii="Garamond" w:hAnsi="Garamond" w:cs="Times New Roman"/>
          <w:sz w:val="24"/>
          <w:szCs w:val="24"/>
          <w:shd w:val="clear" w:color="auto" w:fill="FFFFFF"/>
        </w:rPr>
        <w:t xml:space="preserve"> and raise awareness</w:t>
      </w:r>
      <w:r w:rsidR="00215F5D" w:rsidRPr="00EA7082">
        <w:rPr>
          <w:rFonts w:ascii="Garamond" w:hAnsi="Garamond" w:cs="Times New Roman"/>
          <w:sz w:val="24"/>
          <w:szCs w:val="24"/>
          <w:shd w:val="clear" w:color="auto" w:fill="FFFFFF"/>
        </w:rPr>
        <w:t>.</w:t>
      </w:r>
      <w:r w:rsidR="004B77B8" w:rsidRPr="00EA7082">
        <w:rPr>
          <w:rFonts w:ascii="Garamond" w:hAnsi="Garamond" w:cs="Times New Roman"/>
          <w:sz w:val="24"/>
          <w:szCs w:val="24"/>
          <w:shd w:val="clear" w:color="auto" w:fill="FFFFFF"/>
        </w:rPr>
        <w:t xml:space="preserve"> </w:t>
      </w:r>
      <w:r w:rsidR="00D863EF" w:rsidRPr="00EA7082">
        <w:rPr>
          <w:rFonts w:ascii="Garamond" w:hAnsi="Garamond" w:cs="Times New Roman"/>
          <w:sz w:val="24"/>
          <w:szCs w:val="24"/>
          <w:shd w:val="clear" w:color="auto" w:fill="FFFFFF"/>
        </w:rPr>
        <w:t xml:space="preserve">One </w:t>
      </w:r>
      <w:r w:rsidR="004B77B8" w:rsidRPr="00EA7082">
        <w:rPr>
          <w:rFonts w:ascii="Garamond" w:hAnsi="Garamond" w:cs="Times New Roman"/>
          <w:sz w:val="24"/>
          <w:szCs w:val="24"/>
          <w:shd w:val="clear" w:color="auto" w:fill="FFFFFF"/>
        </w:rPr>
        <w:t xml:space="preserve">example is </w:t>
      </w:r>
      <w:r w:rsidR="005A769A" w:rsidRPr="00EA7082">
        <w:rPr>
          <w:rFonts w:ascii="Garamond" w:hAnsi="Garamond" w:cs="Times New Roman"/>
          <w:sz w:val="24"/>
          <w:szCs w:val="24"/>
          <w:shd w:val="clear" w:color="auto" w:fill="FFFFFF"/>
        </w:rPr>
        <w:t>Angie</w:t>
      </w:r>
      <w:r w:rsidR="00893F2D" w:rsidRPr="00EA7082">
        <w:rPr>
          <w:rFonts w:ascii="Garamond" w:hAnsi="Garamond" w:cs="Times New Roman"/>
          <w:sz w:val="24"/>
          <w:szCs w:val="24"/>
          <w:shd w:val="clear" w:color="auto" w:fill="FFFFFF"/>
        </w:rPr>
        <w:t xml:space="preserve"> Epifano, who published </w:t>
      </w:r>
      <w:r w:rsidR="00D2564D">
        <w:rPr>
          <w:rFonts w:ascii="Garamond" w:hAnsi="Garamond" w:cs="Times New Roman"/>
          <w:sz w:val="24"/>
          <w:szCs w:val="24"/>
          <w:shd w:val="clear" w:color="auto" w:fill="FFFFFF"/>
        </w:rPr>
        <w:t>their experience</w:t>
      </w:r>
      <w:r w:rsidR="00893F2D" w:rsidRPr="00EA7082">
        <w:rPr>
          <w:rFonts w:ascii="Garamond" w:hAnsi="Garamond" w:cs="Times New Roman"/>
          <w:sz w:val="24"/>
          <w:szCs w:val="24"/>
          <w:shd w:val="clear" w:color="auto" w:fill="FFFFFF"/>
        </w:rPr>
        <w:t xml:space="preserve"> of sexual assault and perceived mishandling </w:t>
      </w:r>
      <w:r w:rsidR="00E55A86" w:rsidRPr="00EA7082">
        <w:rPr>
          <w:rFonts w:ascii="Garamond" w:hAnsi="Garamond" w:cs="Times New Roman"/>
          <w:sz w:val="24"/>
          <w:szCs w:val="24"/>
          <w:shd w:val="clear" w:color="auto" w:fill="FFFFFF"/>
        </w:rPr>
        <w:t xml:space="preserve">of it by Amherst College </w:t>
      </w:r>
      <w:r w:rsidR="00C94658" w:rsidRPr="00EA7082">
        <w:rPr>
          <w:rFonts w:ascii="Garamond" w:hAnsi="Garamond" w:cs="Times New Roman"/>
          <w:sz w:val="24"/>
          <w:szCs w:val="24"/>
          <w:shd w:val="clear" w:color="auto" w:fill="FFFFFF"/>
        </w:rPr>
        <w:t xml:space="preserve">administrators </w:t>
      </w:r>
      <w:r w:rsidR="00E55A86" w:rsidRPr="00EA7082">
        <w:rPr>
          <w:rFonts w:ascii="Garamond" w:hAnsi="Garamond" w:cs="Times New Roman"/>
          <w:sz w:val="24"/>
          <w:szCs w:val="24"/>
          <w:shd w:val="clear" w:color="auto" w:fill="FFFFFF"/>
        </w:rPr>
        <w:t xml:space="preserve">in the university paper </w:t>
      </w:r>
      <w:r w:rsidR="00954F72" w:rsidRPr="00EA7082">
        <w:rPr>
          <w:rFonts w:ascii="Garamond" w:hAnsi="Garamond" w:cs="Times New Roman"/>
          <w:sz w:val="24"/>
          <w:szCs w:val="24"/>
          <w:shd w:val="clear" w:color="auto" w:fill="FFFFFF"/>
        </w:rPr>
        <w:t>in 2012</w:t>
      </w:r>
      <w:r w:rsidR="00A406C1" w:rsidRPr="00EA7082">
        <w:rPr>
          <w:rFonts w:ascii="Garamond" w:hAnsi="Garamond" w:cs="Times New Roman"/>
          <w:sz w:val="24"/>
          <w:szCs w:val="24"/>
          <w:shd w:val="clear" w:color="auto" w:fill="FFFFFF"/>
        </w:rPr>
        <w:t>. It was</w:t>
      </w:r>
      <w:r w:rsidR="001505B6" w:rsidRPr="00EA7082">
        <w:rPr>
          <w:rFonts w:ascii="Garamond" w:hAnsi="Garamond" w:cs="Times New Roman"/>
          <w:sz w:val="24"/>
          <w:szCs w:val="24"/>
          <w:shd w:val="clear" w:color="auto" w:fill="FFFFFF"/>
        </w:rPr>
        <w:t xml:space="preserve"> shared on</w:t>
      </w:r>
      <w:r w:rsidR="00954F72" w:rsidRPr="00EA7082">
        <w:rPr>
          <w:rFonts w:ascii="Garamond" w:hAnsi="Garamond" w:cs="Times New Roman"/>
          <w:sz w:val="24"/>
          <w:szCs w:val="24"/>
          <w:shd w:val="clear" w:color="auto" w:fill="FFFFFF"/>
        </w:rPr>
        <w:t xml:space="preserve"> social media</w:t>
      </w:r>
      <w:r w:rsidR="001505B6" w:rsidRPr="00EA7082">
        <w:rPr>
          <w:rFonts w:ascii="Garamond" w:hAnsi="Garamond" w:cs="Times New Roman"/>
          <w:sz w:val="24"/>
          <w:szCs w:val="24"/>
          <w:shd w:val="clear" w:color="auto" w:fill="FFFFFF"/>
        </w:rPr>
        <w:t>,</w:t>
      </w:r>
      <w:r w:rsidR="007B5B66" w:rsidRPr="00EA7082">
        <w:rPr>
          <w:rFonts w:ascii="Garamond" w:hAnsi="Garamond" w:cs="Times New Roman"/>
          <w:sz w:val="24"/>
          <w:szCs w:val="24"/>
          <w:shd w:val="clear" w:color="auto" w:fill="FFFFFF"/>
        </w:rPr>
        <w:t xml:space="preserve"> </w:t>
      </w:r>
      <w:r w:rsidR="00CC30D5" w:rsidRPr="00EA7082">
        <w:rPr>
          <w:rFonts w:ascii="Garamond" w:hAnsi="Garamond" w:cs="Times New Roman"/>
          <w:sz w:val="24"/>
          <w:szCs w:val="24"/>
          <w:shd w:val="clear" w:color="auto" w:fill="FFFFFF"/>
        </w:rPr>
        <w:t xml:space="preserve">receiving </w:t>
      </w:r>
      <w:r w:rsidR="007B5B66" w:rsidRPr="00EA7082">
        <w:rPr>
          <w:rFonts w:ascii="Garamond" w:hAnsi="Garamond" w:cs="Times New Roman"/>
          <w:sz w:val="24"/>
          <w:szCs w:val="24"/>
          <w:shd w:val="clear" w:color="auto" w:fill="FFFFFF"/>
        </w:rPr>
        <w:t>370,000</w:t>
      </w:r>
      <w:r w:rsidR="00C36D3E" w:rsidRPr="00EA7082">
        <w:rPr>
          <w:rFonts w:ascii="Garamond" w:hAnsi="Garamond" w:cs="Times New Roman"/>
          <w:sz w:val="24"/>
          <w:szCs w:val="24"/>
          <w:shd w:val="clear" w:color="auto" w:fill="FFFFFF"/>
        </w:rPr>
        <w:t xml:space="preserve"> </w:t>
      </w:r>
      <w:r w:rsidR="007B5B66" w:rsidRPr="00EA7082">
        <w:rPr>
          <w:rFonts w:ascii="Garamond" w:hAnsi="Garamond" w:cs="Times New Roman"/>
          <w:sz w:val="24"/>
          <w:szCs w:val="24"/>
          <w:shd w:val="clear" w:color="auto" w:fill="FFFFFF"/>
        </w:rPr>
        <w:t>hits</w:t>
      </w:r>
      <w:r w:rsidR="00CC30D5" w:rsidRPr="00EA7082">
        <w:rPr>
          <w:rFonts w:ascii="Garamond" w:hAnsi="Garamond" w:cs="Times New Roman"/>
          <w:sz w:val="24"/>
          <w:szCs w:val="24"/>
          <w:shd w:val="clear" w:color="auto" w:fill="FFFFFF"/>
        </w:rPr>
        <w:t>/views in just the first week of its publication</w:t>
      </w:r>
      <w:r w:rsidR="003B189A" w:rsidRPr="00EA7082">
        <w:rPr>
          <w:rFonts w:ascii="Garamond" w:hAnsi="Garamond" w:cs="Times New Roman"/>
          <w:sz w:val="24"/>
          <w:szCs w:val="24"/>
          <w:shd w:val="clear" w:color="auto" w:fill="FFFFFF"/>
        </w:rPr>
        <w:t xml:space="preserve"> (Hechinger, 2012)</w:t>
      </w:r>
      <w:r w:rsidR="00954F72" w:rsidRPr="00EA7082">
        <w:rPr>
          <w:rFonts w:ascii="Garamond" w:hAnsi="Garamond" w:cs="Times New Roman"/>
          <w:sz w:val="24"/>
          <w:szCs w:val="24"/>
          <w:shd w:val="clear" w:color="auto" w:fill="FFFFFF"/>
        </w:rPr>
        <w:t>.</w:t>
      </w:r>
      <w:r w:rsidR="00B853DC" w:rsidRPr="00EA7082">
        <w:rPr>
          <w:rFonts w:ascii="Garamond" w:hAnsi="Garamond" w:cs="Times New Roman"/>
          <w:sz w:val="24"/>
          <w:szCs w:val="24"/>
          <w:shd w:val="clear" w:color="auto" w:fill="FFFFFF"/>
        </w:rPr>
        <w:t xml:space="preserve"> </w:t>
      </w:r>
      <w:r w:rsidR="00FB12FC" w:rsidRPr="00EA7082">
        <w:rPr>
          <w:rFonts w:ascii="Garamond" w:hAnsi="Garamond" w:cs="Times New Roman"/>
          <w:sz w:val="24"/>
          <w:szCs w:val="24"/>
          <w:shd w:val="clear" w:color="auto" w:fill="FFFFFF"/>
        </w:rPr>
        <w:t xml:space="preserve">Feminist media </w:t>
      </w:r>
      <w:r w:rsidR="00C05957" w:rsidRPr="00EA7082">
        <w:rPr>
          <w:rFonts w:ascii="Garamond" w:hAnsi="Garamond" w:cs="Times New Roman"/>
          <w:sz w:val="24"/>
          <w:szCs w:val="24"/>
          <w:shd w:val="clear" w:color="auto" w:fill="FFFFFF"/>
        </w:rPr>
        <w:t xml:space="preserve">outlets </w:t>
      </w:r>
      <w:r w:rsidR="00FB12FC" w:rsidRPr="00EA7082">
        <w:rPr>
          <w:rFonts w:ascii="Garamond" w:hAnsi="Garamond" w:cs="Times New Roman"/>
          <w:sz w:val="24"/>
          <w:szCs w:val="24"/>
          <w:shd w:val="clear" w:color="auto" w:fill="FFFFFF"/>
        </w:rPr>
        <w:t xml:space="preserve">with </w:t>
      </w:r>
      <w:r w:rsidR="00B56D7B" w:rsidRPr="00EA7082">
        <w:rPr>
          <w:rFonts w:ascii="Garamond" w:hAnsi="Garamond" w:cs="Times New Roman"/>
          <w:sz w:val="24"/>
          <w:szCs w:val="24"/>
          <w:shd w:val="clear" w:color="auto" w:fill="FFFFFF"/>
        </w:rPr>
        <w:t xml:space="preserve">large social media followings (e.g., </w:t>
      </w:r>
      <w:hyperlink r:id="rId21" w:history="1">
        <w:r w:rsidR="00B56D7B" w:rsidRPr="00EA7082">
          <w:rPr>
            <w:rStyle w:val="Hyperlink"/>
            <w:rFonts w:ascii="Garamond" w:hAnsi="Garamond" w:cs="Times New Roman"/>
            <w:color w:val="auto"/>
            <w:sz w:val="24"/>
            <w:szCs w:val="24"/>
            <w:shd w:val="clear" w:color="auto" w:fill="FFFFFF"/>
          </w:rPr>
          <w:t>feministing.com</w:t>
        </w:r>
      </w:hyperlink>
      <w:r w:rsidR="00B56D7B" w:rsidRPr="00EA7082">
        <w:rPr>
          <w:rFonts w:ascii="Garamond" w:hAnsi="Garamond" w:cs="Times New Roman"/>
          <w:sz w:val="24"/>
          <w:szCs w:val="24"/>
          <w:shd w:val="clear" w:color="auto" w:fill="FFFFFF"/>
        </w:rPr>
        <w:t xml:space="preserve">, </w:t>
      </w:r>
      <w:hyperlink r:id="rId22" w:history="1">
        <w:r w:rsidR="00C05957" w:rsidRPr="00EA7082">
          <w:rPr>
            <w:rStyle w:val="Hyperlink"/>
            <w:rFonts w:ascii="Garamond" w:hAnsi="Garamond" w:cs="Times New Roman"/>
            <w:color w:val="auto"/>
            <w:sz w:val="24"/>
            <w:szCs w:val="24"/>
            <w:shd w:val="clear" w:color="auto" w:fill="FFFFFF"/>
          </w:rPr>
          <w:t>jezebel.com)</w:t>
        </w:r>
      </w:hyperlink>
      <w:r w:rsidR="00C05957" w:rsidRPr="00EA7082">
        <w:rPr>
          <w:rFonts w:ascii="Garamond" w:hAnsi="Garamond" w:cs="Times New Roman"/>
          <w:sz w:val="24"/>
          <w:szCs w:val="24"/>
          <w:shd w:val="clear" w:color="auto" w:fill="FFFFFF"/>
        </w:rPr>
        <w:t xml:space="preserve"> covered many of these public disclosures and began to </w:t>
      </w:r>
      <w:r w:rsidR="00D35547" w:rsidRPr="00EA7082">
        <w:rPr>
          <w:rFonts w:ascii="Garamond" w:hAnsi="Garamond" w:cs="Times New Roman"/>
          <w:sz w:val="24"/>
          <w:szCs w:val="24"/>
          <w:shd w:val="clear" w:color="auto" w:fill="FFFFFF"/>
        </w:rPr>
        <w:t>post about</w:t>
      </w:r>
      <w:r w:rsidR="00FB3371" w:rsidRPr="00EA7082">
        <w:rPr>
          <w:rFonts w:ascii="Garamond" w:hAnsi="Garamond" w:cs="Times New Roman"/>
          <w:sz w:val="24"/>
          <w:szCs w:val="24"/>
          <w:shd w:val="clear" w:color="auto" w:fill="FFFFFF"/>
        </w:rPr>
        <w:t xml:space="preserve"> </w:t>
      </w:r>
      <w:r w:rsidR="00C05957" w:rsidRPr="00EA7082">
        <w:rPr>
          <w:rFonts w:ascii="Garamond" w:hAnsi="Garamond" w:cs="Times New Roman"/>
          <w:sz w:val="24"/>
          <w:szCs w:val="24"/>
          <w:shd w:val="clear" w:color="auto" w:fill="FFFFFF"/>
        </w:rPr>
        <w:t xml:space="preserve">sexual </w:t>
      </w:r>
      <w:r w:rsidR="0049398A" w:rsidRPr="00EA7082">
        <w:rPr>
          <w:rFonts w:ascii="Garamond" w:hAnsi="Garamond" w:cs="Times New Roman"/>
          <w:sz w:val="24"/>
          <w:szCs w:val="24"/>
          <w:shd w:val="clear" w:color="auto" w:fill="FFFFFF"/>
        </w:rPr>
        <w:t xml:space="preserve">violence </w:t>
      </w:r>
      <w:r w:rsidR="00C05957" w:rsidRPr="00EA7082">
        <w:rPr>
          <w:rFonts w:ascii="Garamond" w:hAnsi="Garamond" w:cs="Times New Roman"/>
          <w:sz w:val="24"/>
          <w:szCs w:val="24"/>
          <w:shd w:val="clear" w:color="auto" w:fill="FFFFFF"/>
        </w:rPr>
        <w:t xml:space="preserve">on </w:t>
      </w:r>
      <w:r w:rsidR="00D35547" w:rsidRPr="00EA7082">
        <w:rPr>
          <w:rFonts w:ascii="Garamond" w:hAnsi="Garamond" w:cs="Times New Roman"/>
          <w:sz w:val="24"/>
          <w:szCs w:val="24"/>
          <w:shd w:val="clear" w:color="auto" w:fill="FFFFFF"/>
        </w:rPr>
        <w:t>c</w:t>
      </w:r>
      <w:r w:rsidR="00C05957" w:rsidRPr="00EA7082">
        <w:rPr>
          <w:rFonts w:ascii="Garamond" w:hAnsi="Garamond" w:cs="Times New Roman"/>
          <w:sz w:val="24"/>
          <w:szCs w:val="24"/>
          <w:shd w:val="clear" w:color="auto" w:fill="FFFFFF"/>
        </w:rPr>
        <w:t>ampuses</w:t>
      </w:r>
      <w:r w:rsidR="00FB3371" w:rsidRPr="00EA7082">
        <w:rPr>
          <w:rFonts w:ascii="Garamond" w:hAnsi="Garamond" w:cs="Times New Roman"/>
          <w:sz w:val="24"/>
          <w:szCs w:val="24"/>
          <w:shd w:val="clear" w:color="auto" w:fill="FFFFFF"/>
        </w:rPr>
        <w:t xml:space="preserve"> w</w:t>
      </w:r>
      <w:r w:rsidR="00F1474F" w:rsidRPr="00EA7082">
        <w:rPr>
          <w:rFonts w:ascii="Garamond" w:hAnsi="Garamond" w:cs="Times New Roman"/>
          <w:sz w:val="24"/>
          <w:szCs w:val="24"/>
          <w:shd w:val="clear" w:color="auto" w:fill="FFFFFF"/>
        </w:rPr>
        <w:t xml:space="preserve">ith greater frequency </w:t>
      </w:r>
      <w:r w:rsidR="00377C49" w:rsidRPr="00EA7082">
        <w:rPr>
          <w:rFonts w:ascii="Garamond" w:hAnsi="Garamond" w:cs="Times New Roman"/>
          <w:sz w:val="24"/>
          <w:szCs w:val="24"/>
          <w:shd w:val="clear" w:color="auto" w:fill="FFFFFF"/>
        </w:rPr>
        <w:t>(</w:t>
      </w:r>
      <w:r w:rsidR="006359C6" w:rsidRPr="00EA7082">
        <w:rPr>
          <w:rFonts w:ascii="Garamond" w:hAnsi="Garamond" w:cs="Times New Roman"/>
          <w:sz w:val="24"/>
          <w:szCs w:val="24"/>
          <w:shd w:val="clear" w:color="auto" w:fill="FFFFFF"/>
        </w:rPr>
        <w:t>Colby</w:t>
      </w:r>
      <w:r w:rsidR="00990A30" w:rsidRPr="00EA7082">
        <w:rPr>
          <w:rFonts w:ascii="Garamond" w:hAnsi="Garamond" w:cs="Times New Roman"/>
          <w:sz w:val="24"/>
          <w:szCs w:val="24"/>
          <w:shd w:val="clear" w:color="auto" w:fill="FFFFFF"/>
        </w:rPr>
        <w:t xml:space="preserve"> et al.,</w:t>
      </w:r>
      <w:r w:rsidR="006359C6" w:rsidRPr="00EA7082">
        <w:rPr>
          <w:rFonts w:ascii="Garamond" w:hAnsi="Garamond" w:cs="Times New Roman"/>
          <w:sz w:val="24"/>
          <w:szCs w:val="24"/>
          <w:shd w:val="clear" w:color="auto" w:fill="FFFFFF"/>
        </w:rPr>
        <w:t xml:space="preserve"> </w:t>
      </w:r>
      <w:r w:rsidR="00EB4E12" w:rsidRPr="00EA7082">
        <w:rPr>
          <w:rFonts w:ascii="Garamond" w:hAnsi="Garamond" w:cs="Times New Roman"/>
          <w:sz w:val="24"/>
          <w:szCs w:val="24"/>
          <w:shd w:val="clear" w:color="auto" w:fill="FFFFFF"/>
        </w:rPr>
        <w:t>2010</w:t>
      </w:r>
      <w:r w:rsidR="0049709A" w:rsidRPr="00EA7082">
        <w:rPr>
          <w:rFonts w:ascii="Garamond" w:hAnsi="Garamond" w:cs="Times New Roman"/>
          <w:sz w:val="24"/>
          <w:szCs w:val="24"/>
          <w:shd w:val="clear" w:color="auto" w:fill="FFFFFF"/>
        </w:rPr>
        <w:t>)</w:t>
      </w:r>
      <w:r w:rsidR="00EB4E12" w:rsidRPr="00EA7082">
        <w:rPr>
          <w:rFonts w:ascii="Garamond" w:hAnsi="Garamond" w:cs="Times New Roman"/>
          <w:sz w:val="24"/>
          <w:szCs w:val="24"/>
          <w:shd w:val="clear" w:color="auto" w:fill="FFFFFF"/>
        </w:rPr>
        <w:t>.</w:t>
      </w:r>
      <w:r w:rsidR="00203A5A" w:rsidRPr="00EA7082">
        <w:rPr>
          <w:rFonts w:ascii="Garamond" w:hAnsi="Garamond" w:cs="Times New Roman"/>
          <w:sz w:val="24"/>
          <w:szCs w:val="24"/>
          <w:shd w:val="clear" w:color="auto" w:fill="FFFFFF"/>
        </w:rPr>
        <w:t xml:space="preserve"> </w:t>
      </w:r>
      <w:r w:rsidR="00300ADC" w:rsidRPr="00EA7082">
        <w:rPr>
          <w:rFonts w:ascii="Garamond" w:hAnsi="Garamond" w:cs="Times New Roman"/>
          <w:sz w:val="24"/>
          <w:szCs w:val="24"/>
          <w:shd w:val="clear" w:color="auto" w:fill="FFFFFF"/>
        </w:rPr>
        <w:t xml:space="preserve">During this time, </w:t>
      </w:r>
      <w:r w:rsidR="00BA6785" w:rsidRPr="00EA7082">
        <w:rPr>
          <w:rFonts w:ascii="Garamond" w:hAnsi="Garamond" w:cs="Times New Roman"/>
          <w:sz w:val="24"/>
          <w:szCs w:val="24"/>
          <w:shd w:val="clear" w:color="auto" w:fill="FFFFFF"/>
        </w:rPr>
        <w:t>two</w:t>
      </w:r>
      <w:r w:rsidR="00300ADC" w:rsidRPr="00EA7082">
        <w:rPr>
          <w:rFonts w:ascii="Garamond" w:hAnsi="Garamond" w:cs="Times New Roman"/>
          <w:sz w:val="24"/>
          <w:szCs w:val="24"/>
          <w:shd w:val="clear" w:color="auto" w:fill="FFFFFF"/>
        </w:rPr>
        <w:t xml:space="preserve"> c</w:t>
      </w:r>
      <w:r w:rsidR="00203A5A" w:rsidRPr="00EA7082">
        <w:rPr>
          <w:rFonts w:ascii="Garamond" w:hAnsi="Garamond" w:cs="Times New Roman"/>
          <w:sz w:val="24"/>
          <w:szCs w:val="24"/>
          <w:shd w:val="clear" w:color="auto" w:fill="FFFFFF"/>
        </w:rPr>
        <w:t>ollege student-</w:t>
      </w:r>
      <w:r w:rsidR="00C511B5" w:rsidRPr="00EA7082">
        <w:rPr>
          <w:rFonts w:ascii="Garamond" w:hAnsi="Garamond" w:cs="Times New Roman"/>
          <w:sz w:val="24"/>
          <w:szCs w:val="24"/>
          <w:shd w:val="clear" w:color="auto" w:fill="FFFFFF"/>
        </w:rPr>
        <w:t>created online pictorial</w:t>
      </w:r>
      <w:r w:rsidR="00203A5A" w:rsidRPr="00EA7082">
        <w:rPr>
          <w:rFonts w:ascii="Garamond" w:hAnsi="Garamond" w:cs="Times New Roman"/>
          <w:sz w:val="24"/>
          <w:szCs w:val="24"/>
          <w:shd w:val="clear" w:color="auto" w:fill="FFFFFF"/>
        </w:rPr>
        <w:t xml:space="preserve"> disclosure campaigns </w:t>
      </w:r>
      <w:r w:rsidR="00300ADC" w:rsidRPr="00EA7082">
        <w:rPr>
          <w:rFonts w:ascii="Garamond" w:hAnsi="Garamond" w:cs="Times New Roman"/>
          <w:sz w:val="24"/>
          <w:szCs w:val="24"/>
          <w:shd w:val="clear" w:color="auto" w:fill="FFFFFF"/>
        </w:rPr>
        <w:t>(</w:t>
      </w:r>
      <w:hyperlink r:id="rId23" w:history="1">
        <w:r w:rsidR="00B81D60" w:rsidRPr="00EA7082">
          <w:rPr>
            <w:rStyle w:val="Hyperlink"/>
            <w:rFonts w:ascii="Garamond" w:hAnsi="Garamond" w:cs="Times New Roman"/>
            <w:color w:val="auto"/>
            <w:sz w:val="24"/>
            <w:szCs w:val="24"/>
            <w:shd w:val="clear" w:color="auto" w:fill="FFFFFF"/>
          </w:rPr>
          <w:t>Project Unbreakable, Surviving in Numbers</w:t>
        </w:r>
      </w:hyperlink>
      <w:r w:rsidR="00B81D60" w:rsidRPr="00EA7082">
        <w:rPr>
          <w:rFonts w:ascii="Garamond" w:hAnsi="Garamond" w:cs="Times New Roman"/>
          <w:sz w:val="24"/>
          <w:szCs w:val="24"/>
          <w:shd w:val="clear" w:color="auto" w:fill="FFFFFF"/>
        </w:rPr>
        <w:t xml:space="preserve">) </w:t>
      </w:r>
      <w:r w:rsidR="00C511B5" w:rsidRPr="00EA7082">
        <w:rPr>
          <w:rFonts w:ascii="Garamond" w:hAnsi="Garamond" w:cs="Times New Roman"/>
          <w:sz w:val="24"/>
          <w:szCs w:val="24"/>
          <w:shd w:val="clear" w:color="auto" w:fill="FFFFFF"/>
        </w:rPr>
        <w:t xml:space="preserve">took </w:t>
      </w:r>
      <w:r w:rsidR="009A1912" w:rsidRPr="00EA7082">
        <w:rPr>
          <w:rFonts w:ascii="Garamond" w:hAnsi="Garamond" w:cs="Times New Roman"/>
          <w:sz w:val="24"/>
          <w:szCs w:val="24"/>
          <w:shd w:val="clear" w:color="auto" w:fill="FFFFFF"/>
        </w:rPr>
        <w:t>shape</w:t>
      </w:r>
      <w:r w:rsidR="00206488" w:rsidRPr="00EA7082">
        <w:rPr>
          <w:rFonts w:ascii="Garamond" w:hAnsi="Garamond" w:cs="Times New Roman"/>
          <w:sz w:val="24"/>
          <w:szCs w:val="24"/>
          <w:shd w:val="clear" w:color="auto" w:fill="FFFFFF"/>
        </w:rPr>
        <w:t xml:space="preserve"> </w:t>
      </w:r>
      <w:r w:rsidR="005B6657" w:rsidRPr="00EA7082">
        <w:rPr>
          <w:rFonts w:ascii="Garamond" w:hAnsi="Garamond" w:cs="Times New Roman"/>
          <w:sz w:val="24"/>
          <w:szCs w:val="24"/>
          <w:shd w:val="clear" w:color="auto" w:fill="FFFFFF"/>
        </w:rPr>
        <w:t xml:space="preserve">in an effort to combat </w:t>
      </w:r>
      <w:r w:rsidR="004B2EE8" w:rsidRPr="00EA7082">
        <w:rPr>
          <w:rFonts w:ascii="Garamond" w:hAnsi="Garamond" w:cs="Times New Roman"/>
          <w:sz w:val="24"/>
          <w:szCs w:val="24"/>
          <w:shd w:val="clear" w:color="auto" w:fill="FFFFFF"/>
        </w:rPr>
        <w:t xml:space="preserve">rape myths and </w:t>
      </w:r>
      <w:r w:rsidR="000F325B" w:rsidRPr="00EA7082">
        <w:rPr>
          <w:rFonts w:ascii="Garamond" w:hAnsi="Garamond" w:cs="Times New Roman"/>
          <w:sz w:val="24"/>
          <w:szCs w:val="24"/>
          <w:shd w:val="clear" w:color="auto" w:fill="FFFFFF"/>
        </w:rPr>
        <w:t>increase awareness of the prevalence of sexual violence.</w:t>
      </w:r>
      <w:r w:rsidR="009525A1" w:rsidRPr="00EA7082">
        <w:rPr>
          <w:rFonts w:ascii="Garamond" w:hAnsi="Garamond" w:cs="Times New Roman"/>
          <w:sz w:val="24"/>
          <w:szCs w:val="24"/>
          <w:shd w:val="clear" w:color="auto" w:fill="FFFFFF"/>
        </w:rPr>
        <w:t xml:space="preserve"> </w:t>
      </w:r>
      <w:r w:rsidR="008D1135" w:rsidRPr="00EA7082">
        <w:rPr>
          <w:rFonts w:ascii="Garamond" w:hAnsi="Garamond" w:cs="Times New Roman"/>
          <w:sz w:val="24"/>
          <w:szCs w:val="24"/>
          <w:shd w:val="clear" w:color="auto" w:fill="FFFFFF"/>
        </w:rPr>
        <w:t xml:space="preserve">The </w:t>
      </w:r>
      <w:r w:rsidR="0077445F" w:rsidRPr="00EA7082">
        <w:rPr>
          <w:rFonts w:ascii="Garamond" w:hAnsi="Garamond" w:cs="Times New Roman"/>
          <w:sz w:val="24"/>
          <w:szCs w:val="24"/>
          <w:shd w:val="clear" w:color="auto" w:fill="FFFFFF"/>
        </w:rPr>
        <w:t xml:space="preserve">impact of these </w:t>
      </w:r>
      <w:r w:rsidR="00022903" w:rsidRPr="00EA7082">
        <w:rPr>
          <w:rFonts w:ascii="Garamond" w:hAnsi="Garamond" w:cs="Times New Roman"/>
          <w:sz w:val="24"/>
          <w:szCs w:val="24"/>
          <w:shd w:val="clear" w:color="auto" w:fill="FFFFFF"/>
        </w:rPr>
        <w:t>earl</w:t>
      </w:r>
      <w:r w:rsidR="00D60BFE" w:rsidRPr="00EA7082">
        <w:rPr>
          <w:rFonts w:ascii="Garamond" w:hAnsi="Garamond" w:cs="Times New Roman"/>
          <w:sz w:val="24"/>
          <w:szCs w:val="24"/>
          <w:shd w:val="clear" w:color="auto" w:fill="FFFFFF"/>
        </w:rPr>
        <w:t>ier</w:t>
      </w:r>
      <w:r w:rsidR="00022903" w:rsidRPr="00EA7082">
        <w:rPr>
          <w:rFonts w:ascii="Garamond" w:hAnsi="Garamond" w:cs="Times New Roman"/>
          <w:sz w:val="24"/>
          <w:szCs w:val="24"/>
          <w:shd w:val="clear" w:color="auto" w:fill="FFFFFF"/>
        </w:rPr>
        <w:t xml:space="preserve"> </w:t>
      </w:r>
      <w:r w:rsidR="00D863EF" w:rsidRPr="00EA7082">
        <w:rPr>
          <w:rFonts w:ascii="Garamond" w:hAnsi="Garamond" w:cs="Times New Roman"/>
          <w:sz w:val="24"/>
          <w:szCs w:val="24"/>
          <w:shd w:val="clear" w:color="auto" w:fill="FFFFFF"/>
        </w:rPr>
        <w:t>online awareness efforts</w:t>
      </w:r>
      <w:r w:rsidR="00022903" w:rsidRPr="00EA7082">
        <w:rPr>
          <w:rFonts w:ascii="Garamond" w:hAnsi="Garamond" w:cs="Times New Roman"/>
          <w:sz w:val="24"/>
          <w:szCs w:val="24"/>
          <w:shd w:val="clear" w:color="auto" w:fill="FFFFFF"/>
        </w:rPr>
        <w:t xml:space="preserve"> </w:t>
      </w:r>
      <w:r w:rsidR="00990A30" w:rsidRPr="00EA7082">
        <w:rPr>
          <w:rFonts w:ascii="Garamond" w:hAnsi="Garamond" w:cs="Times New Roman"/>
          <w:sz w:val="24"/>
          <w:szCs w:val="24"/>
          <w:shd w:val="clear" w:color="auto" w:fill="FFFFFF"/>
        </w:rPr>
        <w:t>is important to acknowledge</w:t>
      </w:r>
      <w:r w:rsidR="000357A0" w:rsidRPr="00EA7082">
        <w:rPr>
          <w:rFonts w:ascii="Garamond" w:hAnsi="Garamond" w:cs="Times New Roman"/>
          <w:sz w:val="24"/>
          <w:szCs w:val="24"/>
          <w:shd w:val="clear" w:color="auto" w:fill="FFFFFF"/>
        </w:rPr>
        <w:t xml:space="preserve">, </w:t>
      </w:r>
      <w:r w:rsidR="00B30627" w:rsidRPr="00EA7082">
        <w:rPr>
          <w:rFonts w:ascii="Garamond" w:hAnsi="Garamond" w:cs="Times New Roman"/>
          <w:sz w:val="24"/>
          <w:szCs w:val="24"/>
          <w:shd w:val="clear" w:color="auto" w:fill="FFFFFF"/>
        </w:rPr>
        <w:t>as they</w:t>
      </w:r>
      <w:r w:rsidR="000357A0" w:rsidRPr="00EA7082">
        <w:rPr>
          <w:rFonts w:ascii="Garamond" w:hAnsi="Garamond" w:cs="Times New Roman"/>
          <w:sz w:val="24"/>
          <w:szCs w:val="24"/>
          <w:shd w:val="clear" w:color="auto" w:fill="FFFFFF"/>
        </w:rPr>
        <w:t xml:space="preserve"> </w:t>
      </w:r>
      <w:r w:rsidR="00B30627" w:rsidRPr="00EA7082">
        <w:rPr>
          <w:rFonts w:ascii="Garamond" w:hAnsi="Garamond" w:cs="Times New Roman"/>
          <w:sz w:val="24"/>
          <w:szCs w:val="24"/>
          <w:shd w:val="clear" w:color="auto" w:fill="FFFFFF"/>
        </w:rPr>
        <w:t xml:space="preserve">represent the seedlings in </w:t>
      </w:r>
      <w:r w:rsidR="000357A0" w:rsidRPr="00EA7082">
        <w:rPr>
          <w:rFonts w:ascii="Garamond" w:hAnsi="Garamond" w:cs="Times New Roman"/>
          <w:sz w:val="24"/>
          <w:szCs w:val="24"/>
          <w:shd w:val="clear" w:color="auto" w:fill="FFFFFF"/>
        </w:rPr>
        <w:t xml:space="preserve">a </w:t>
      </w:r>
      <w:r w:rsidR="00754882" w:rsidRPr="00EA7082">
        <w:rPr>
          <w:rFonts w:ascii="Garamond" w:hAnsi="Garamond" w:cs="Times New Roman"/>
          <w:sz w:val="24"/>
          <w:szCs w:val="24"/>
          <w:shd w:val="clear" w:color="auto" w:fill="FFFFFF"/>
        </w:rPr>
        <w:t xml:space="preserve">connected and </w:t>
      </w:r>
      <w:r w:rsidR="000357A0" w:rsidRPr="00EA7082">
        <w:rPr>
          <w:rFonts w:ascii="Garamond" w:hAnsi="Garamond" w:cs="Times New Roman"/>
          <w:sz w:val="24"/>
          <w:szCs w:val="24"/>
          <w:shd w:val="clear" w:color="auto" w:fill="FFFFFF"/>
        </w:rPr>
        <w:t xml:space="preserve">growing </w:t>
      </w:r>
      <w:r w:rsidR="006A15CB" w:rsidRPr="00EA7082">
        <w:rPr>
          <w:rFonts w:ascii="Garamond" w:hAnsi="Garamond" w:cs="Times New Roman"/>
          <w:sz w:val="24"/>
          <w:szCs w:val="24"/>
          <w:shd w:val="clear" w:color="auto" w:fill="FFFFFF"/>
        </w:rPr>
        <w:t>readiness for change</w:t>
      </w:r>
      <w:r w:rsidR="00990A30" w:rsidRPr="00EA7082">
        <w:rPr>
          <w:rFonts w:ascii="Garamond" w:hAnsi="Garamond" w:cs="Times New Roman"/>
          <w:sz w:val="24"/>
          <w:szCs w:val="24"/>
          <w:shd w:val="clear" w:color="auto" w:fill="FFFFFF"/>
        </w:rPr>
        <w:t xml:space="preserve"> model</w:t>
      </w:r>
      <w:r w:rsidR="006A15CB" w:rsidRPr="00EA7082">
        <w:rPr>
          <w:rFonts w:ascii="Garamond" w:hAnsi="Garamond" w:cs="Times New Roman"/>
          <w:sz w:val="24"/>
          <w:szCs w:val="24"/>
          <w:shd w:val="clear" w:color="auto" w:fill="FFFFFF"/>
        </w:rPr>
        <w:t>.</w:t>
      </w:r>
    </w:p>
    <w:p w14:paraId="696F487C" w14:textId="185EFC73" w:rsidR="00E35B29" w:rsidRPr="00EA7082" w:rsidRDefault="009008F8" w:rsidP="001F66FC">
      <w:pPr>
        <w:spacing w:line="360" w:lineRule="auto"/>
        <w:ind w:firstLine="720"/>
        <w:rPr>
          <w:rFonts w:ascii="Garamond" w:hAnsi="Garamond" w:cs="Times New Roman"/>
          <w:sz w:val="24"/>
          <w:szCs w:val="24"/>
          <w:shd w:val="clear" w:color="auto" w:fill="FFFFFF"/>
        </w:rPr>
      </w:pPr>
      <w:r w:rsidRPr="00EA7082">
        <w:rPr>
          <w:rFonts w:ascii="Garamond" w:hAnsi="Garamond" w:cs="Times New Roman"/>
          <w:sz w:val="24"/>
          <w:szCs w:val="24"/>
          <w:shd w:val="clear" w:color="auto" w:fill="FFFFFF"/>
        </w:rPr>
        <w:t>As well as receiving negative social media feedback, s</w:t>
      </w:r>
      <w:r w:rsidR="00C92642" w:rsidRPr="00EA7082">
        <w:rPr>
          <w:rFonts w:ascii="Garamond" w:hAnsi="Garamond" w:cs="Times New Roman"/>
          <w:sz w:val="24"/>
          <w:szCs w:val="24"/>
          <w:shd w:val="clear" w:color="auto" w:fill="FFFFFF"/>
        </w:rPr>
        <w:t>tudent</w:t>
      </w:r>
      <w:r w:rsidR="00F04BC3" w:rsidRPr="00EA7082">
        <w:rPr>
          <w:rFonts w:ascii="Garamond" w:hAnsi="Garamond" w:cs="Times New Roman"/>
          <w:sz w:val="24"/>
          <w:szCs w:val="24"/>
          <w:shd w:val="clear" w:color="auto" w:fill="FFFFFF"/>
        </w:rPr>
        <w:t xml:space="preserve"> activists</w:t>
      </w:r>
      <w:r w:rsidR="003D1B46" w:rsidRPr="00EA7082">
        <w:rPr>
          <w:rFonts w:ascii="Garamond" w:hAnsi="Garamond" w:cs="Times New Roman"/>
          <w:sz w:val="24"/>
          <w:szCs w:val="24"/>
          <w:shd w:val="clear" w:color="auto" w:fill="FFFFFF"/>
        </w:rPr>
        <w:t xml:space="preserve"> </w:t>
      </w:r>
      <w:r w:rsidR="006139C5" w:rsidRPr="00EA7082">
        <w:rPr>
          <w:rFonts w:ascii="Garamond" w:hAnsi="Garamond" w:cs="Times New Roman"/>
          <w:sz w:val="24"/>
          <w:szCs w:val="24"/>
          <w:shd w:val="clear" w:color="auto" w:fill="FFFFFF"/>
        </w:rPr>
        <w:t xml:space="preserve">have </w:t>
      </w:r>
      <w:r w:rsidR="00654012" w:rsidRPr="00EA7082">
        <w:rPr>
          <w:rFonts w:ascii="Garamond" w:hAnsi="Garamond" w:cs="Times New Roman"/>
          <w:sz w:val="24"/>
          <w:szCs w:val="24"/>
          <w:shd w:val="clear" w:color="auto" w:fill="FFFFFF"/>
        </w:rPr>
        <w:t xml:space="preserve">continued to thrive </w:t>
      </w:r>
      <w:r w:rsidR="00926011" w:rsidRPr="00EA7082">
        <w:rPr>
          <w:rFonts w:ascii="Garamond" w:hAnsi="Garamond" w:cs="Times New Roman"/>
          <w:sz w:val="24"/>
          <w:szCs w:val="24"/>
          <w:shd w:val="clear" w:color="auto" w:fill="FFFFFF"/>
        </w:rPr>
        <w:t xml:space="preserve">alongside the </w:t>
      </w:r>
      <w:r w:rsidR="003571D1" w:rsidRPr="00EA7082">
        <w:rPr>
          <w:rFonts w:ascii="Garamond" w:hAnsi="Garamond" w:cs="Times New Roman"/>
          <w:sz w:val="24"/>
          <w:szCs w:val="24"/>
          <w:shd w:val="clear" w:color="auto" w:fill="FFFFFF"/>
        </w:rPr>
        <w:t xml:space="preserve">wake of </w:t>
      </w:r>
      <w:r w:rsidR="00B24484" w:rsidRPr="00EA7082">
        <w:rPr>
          <w:rFonts w:ascii="Garamond" w:hAnsi="Garamond" w:cs="Times New Roman"/>
          <w:sz w:val="24"/>
          <w:szCs w:val="24"/>
          <w:shd w:val="clear" w:color="auto" w:fill="FFFFFF"/>
        </w:rPr>
        <w:t xml:space="preserve">increased </w:t>
      </w:r>
      <w:r w:rsidR="00926011" w:rsidRPr="00EA7082">
        <w:rPr>
          <w:rFonts w:ascii="Garamond" w:hAnsi="Garamond" w:cs="Times New Roman"/>
          <w:sz w:val="24"/>
          <w:szCs w:val="24"/>
          <w:shd w:val="clear" w:color="auto" w:fill="FFFFFF"/>
        </w:rPr>
        <w:t xml:space="preserve">public support of </w:t>
      </w:r>
      <w:r w:rsidR="00C92642" w:rsidRPr="00EA7082">
        <w:rPr>
          <w:rFonts w:ascii="Garamond" w:hAnsi="Garamond" w:cs="Times New Roman"/>
          <w:sz w:val="24"/>
          <w:szCs w:val="24"/>
          <w:shd w:val="clear" w:color="auto" w:fill="FFFFFF"/>
        </w:rPr>
        <w:t>sexual violence</w:t>
      </w:r>
      <w:r w:rsidR="00926011" w:rsidRPr="00EA7082">
        <w:rPr>
          <w:rFonts w:ascii="Garamond" w:hAnsi="Garamond" w:cs="Times New Roman"/>
          <w:sz w:val="24"/>
          <w:szCs w:val="24"/>
          <w:shd w:val="clear" w:color="auto" w:fill="FFFFFF"/>
        </w:rPr>
        <w:t xml:space="preserve"> survivors</w:t>
      </w:r>
      <w:r w:rsidR="00B24484" w:rsidRPr="00EA7082">
        <w:rPr>
          <w:rFonts w:ascii="Garamond" w:hAnsi="Garamond" w:cs="Times New Roman"/>
          <w:sz w:val="24"/>
          <w:szCs w:val="24"/>
          <w:shd w:val="clear" w:color="auto" w:fill="FFFFFF"/>
        </w:rPr>
        <w:t xml:space="preserve">, </w:t>
      </w:r>
      <w:r w:rsidR="003571D1" w:rsidRPr="00EA7082">
        <w:rPr>
          <w:rFonts w:ascii="Garamond" w:hAnsi="Garamond" w:cs="Times New Roman"/>
          <w:sz w:val="24"/>
          <w:szCs w:val="24"/>
          <w:shd w:val="clear" w:color="auto" w:fill="FFFFFF"/>
        </w:rPr>
        <w:t xml:space="preserve">making sure </w:t>
      </w:r>
      <w:r w:rsidR="00990A30" w:rsidRPr="00EA7082">
        <w:rPr>
          <w:rFonts w:ascii="Garamond" w:hAnsi="Garamond" w:cs="Times New Roman"/>
          <w:sz w:val="24"/>
          <w:szCs w:val="24"/>
          <w:shd w:val="clear" w:color="auto" w:fill="FFFFFF"/>
        </w:rPr>
        <w:t>that important student-specific issue</w:t>
      </w:r>
      <w:r w:rsidR="003571D1" w:rsidRPr="00EA7082">
        <w:rPr>
          <w:rFonts w:ascii="Garamond" w:hAnsi="Garamond" w:cs="Times New Roman"/>
          <w:sz w:val="24"/>
          <w:szCs w:val="24"/>
          <w:shd w:val="clear" w:color="auto" w:fill="FFFFFF"/>
        </w:rPr>
        <w:t xml:space="preserve"> are included in</w:t>
      </w:r>
      <w:r w:rsidR="00B24484" w:rsidRPr="00EA7082">
        <w:rPr>
          <w:rFonts w:ascii="Garamond" w:hAnsi="Garamond" w:cs="Times New Roman"/>
          <w:sz w:val="24"/>
          <w:szCs w:val="24"/>
          <w:shd w:val="clear" w:color="auto" w:fill="FFFFFF"/>
        </w:rPr>
        <w:t xml:space="preserve"> </w:t>
      </w:r>
      <w:hyperlink r:id="rId24" w:history="1">
        <w:r w:rsidR="00B24484" w:rsidRPr="00EA7082">
          <w:rPr>
            <w:rStyle w:val="Hyperlink"/>
            <w:rFonts w:ascii="Garamond" w:hAnsi="Garamond" w:cs="Times New Roman"/>
            <w:color w:val="auto"/>
            <w:sz w:val="24"/>
            <w:szCs w:val="24"/>
            <w:shd w:val="clear" w:color="auto" w:fill="FFFFFF"/>
          </w:rPr>
          <w:t>#metoo</w:t>
        </w:r>
      </w:hyperlink>
      <w:r w:rsidR="006139C5" w:rsidRPr="00EA7082">
        <w:rPr>
          <w:rFonts w:ascii="Garamond" w:hAnsi="Garamond" w:cs="Times New Roman"/>
          <w:sz w:val="24"/>
          <w:szCs w:val="24"/>
          <w:shd w:val="clear" w:color="auto" w:fill="FFFFFF"/>
        </w:rPr>
        <w:t xml:space="preserve"> </w:t>
      </w:r>
      <w:r w:rsidR="003571D1" w:rsidRPr="00EA7082">
        <w:rPr>
          <w:rFonts w:ascii="Garamond" w:hAnsi="Garamond" w:cs="Times New Roman"/>
          <w:sz w:val="24"/>
          <w:szCs w:val="24"/>
          <w:shd w:val="clear" w:color="auto" w:fill="FFFFFF"/>
        </w:rPr>
        <w:t>conversations</w:t>
      </w:r>
      <w:r w:rsidR="00C36D3E" w:rsidRPr="00EA7082">
        <w:rPr>
          <w:rFonts w:ascii="Garamond" w:hAnsi="Garamond" w:cs="Times New Roman"/>
          <w:sz w:val="24"/>
          <w:szCs w:val="24"/>
          <w:shd w:val="clear" w:color="auto" w:fill="FFFFFF"/>
        </w:rPr>
        <w:t>, f</w:t>
      </w:r>
      <w:r w:rsidR="00222472" w:rsidRPr="00EA7082">
        <w:rPr>
          <w:rFonts w:ascii="Garamond" w:hAnsi="Garamond" w:cs="Times New Roman"/>
          <w:sz w:val="24"/>
          <w:szCs w:val="24"/>
          <w:shd w:val="clear" w:color="auto" w:fill="FFFFFF"/>
        </w:rPr>
        <w:t xml:space="preserve">or example, </w:t>
      </w:r>
      <w:hyperlink r:id="rId25" w:history="1">
        <w:r w:rsidR="00222472" w:rsidRPr="00EA7082">
          <w:rPr>
            <w:rStyle w:val="Hyperlink"/>
            <w:rFonts w:ascii="Garamond" w:hAnsi="Garamond" w:cs="Times New Roman"/>
            <w:color w:val="auto"/>
            <w:sz w:val="24"/>
            <w:szCs w:val="24"/>
            <w:shd w:val="clear" w:color="auto" w:fill="FFFFFF"/>
          </w:rPr>
          <w:t>#metooPhD</w:t>
        </w:r>
      </w:hyperlink>
      <w:r w:rsidR="00222472" w:rsidRPr="00EA7082">
        <w:rPr>
          <w:rFonts w:ascii="Garamond" w:hAnsi="Garamond" w:cs="Times New Roman"/>
          <w:sz w:val="24"/>
          <w:szCs w:val="24"/>
          <w:shd w:val="clear" w:color="auto" w:fill="FFFFFF"/>
        </w:rPr>
        <w:t xml:space="preserve"> </w:t>
      </w:r>
      <w:r w:rsidR="00C36D3E" w:rsidRPr="00EA7082">
        <w:rPr>
          <w:rFonts w:ascii="Garamond" w:hAnsi="Garamond" w:cs="Times New Roman"/>
          <w:sz w:val="24"/>
          <w:szCs w:val="24"/>
          <w:shd w:val="clear" w:color="auto" w:fill="FFFFFF"/>
        </w:rPr>
        <w:t>where</w:t>
      </w:r>
      <w:r w:rsidR="00A60CDA" w:rsidRPr="00EA7082">
        <w:rPr>
          <w:rFonts w:ascii="Garamond" w:hAnsi="Garamond" w:cs="Times New Roman"/>
          <w:sz w:val="24"/>
          <w:szCs w:val="24"/>
          <w:shd w:val="clear" w:color="auto" w:fill="FFFFFF"/>
        </w:rPr>
        <w:t xml:space="preserve"> graduate students</w:t>
      </w:r>
      <w:r w:rsidR="00974789" w:rsidRPr="00EA7082">
        <w:rPr>
          <w:rFonts w:ascii="Garamond" w:hAnsi="Garamond" w:cs="Times New Roman"/>
          <w:sz w:val="24"/>
          <w:szCs w:val="24"/>
          <w:shd w:val="clear" w:color="auto" w:fill="FFFFFF"/>
        </w:rPr>
        <w:t xml:space="preserve"> have contributed </w:t>
      </w:r>
      <w:r w:rsidR="00377261" w:rsidRPr="00EA7082">
        <w:rPr>
          <w:rFonts w:ascii="Garamond" w:hAnsi="Garamond" w:cs="Times New Roman"/>
          <w:sz w:val="24"/>
          <w:szCs w:val="24"/>
          <w:shd w:val="clear" w:color="auto" w:fill="FFFFFF"/>
        </w:rPr>
        <w:t>(Hardy, 2018).</w:t>
      </w:r>
      <w:r w:rsidR="0092386F" w:rsidRPr="00EA7082">
        <w:rPr>
          <w:rFonts w:ascii="Garamond" w:hAnsi="Garamond" w:cs="Times New Roman"/>
          <w:sz w:val="24"/>
          <w:szCs w:val="24"/>
          <w:shd w:val="clear" w:color="auto" w:fill="FFFFFF"/>
        </w:rPr>
        <w:t xml:space="preserve"> </w:t>
      </w:r>
      <w:r w:rsidR="008C72D2" w:rsidRPr="00EA7082">
        <w:rPr>
          <w:rFonts w:ascii="Garamond" w:hAnsi="Garamond" w:cs="Times New Roman"/>
          <w:sz w:val="24"/>
          <w:szCs w:val="24"/>
          <w:shd w:val="clear" w:color="auto" w:fill="FFFFFF"/>
        </w:rPr>
        <w:t xml:space="preserve">The </w:t>
      </w:r>
      <w:r w:rsidR="00123ACC" w:rsidRPr="00EA7082">
        <w:rPr>
          <w:rFonts w:ascii="Garamond" w:hAnsi="Garamond" w:cs="Times New Roman"/>
          <w:sz w:val="24"/>
          <w:szCs w:val="24"/>
          <w:shd w:val="clear" w:color="auto" w:fill="FFFFFF"/>
        </w:rPr>
        <w:t xml:space="preserve">aim </w:t>
      </w:r>
      <w:r w:rsidR="008C72D2" w:rsidRPr="00EA7082">
        <w:rPr>
          <w:rFonts w:ascii="Garamond" w:hAnsi="Garamond" w:cs="Times New Roman"/>
          <w:sz w:val="24"/>
          <w:szCs w:val="24"/>
          <w:shd w:val="clear" w:color="auto" w:fill="FFFFFF"/>
        </w:rPr>
        <w:t xml:space="preserve">of </w:t>
      </w:r>
      <w:hyperlink r:id="rId26" w:history="1">
        <w:r w:rsidR="008C72D2" w:rsidRPr="00EA7082">
          <w:rPr>
            <w:rStyle w:val="Hyperlink"/>
            <w:rFonts w:ascii="Garamond" w:hAnsi="Garamond" w:cs="Times New Roman"/>
            <w:color w:val="auto"/>
            <w:sz w:val="24"/>
            <w:szCs w:val="24"/>
            <w:shd w:val="clear" w:color="auto" w:fill="FFFFFF"/>
          </w:rPr>
          <w:t>#metooPhD</w:t>
        </w:r>
      </w:hyperlink>
      <w:r w:rsidR="008C72D2" w:rsidRPr="00EA7082">
        <w:rPr>
          <w:rFonts w:ascii="Garamond" w:hAnsi="Garamond" w:cs="Times New Roman"/>
          <w:sz w:val="24"/>
          <w:szCs w:val="24"/>
          <w:shd w:val="clear" w:color="auto" w:fill="FFFFFF"/>
        </w:rPr>
        <w:t xml:space="preserve"> </w:t>
      </w:r>
      <w:r w:rsidR="00123ACC" w:rsidRPr="00EA7082">
        <w:rPr>
          <w:rFonts w:ascii="Garamond" w:hAnsi="Garamond" w:cs="Times New Roman"/>
          <w:sz w:val="24"/>
          <w:szCs w:val="24"/>
          <w:shd w:val="clear" w:color="auto" w:fill="FFFFFF"/>
        </w:rPr>
        <w:t>was to create an online repository of anonymous accounts of sexual violence victimization experienced by anyone in academia</w:t>
      </w:r>
      <w:r w:rsidR="008C72D2" w:rsidRPr="00EA7082">
        <w:rPr>
          <w:rFonts w:ascii="Garamond" w:hAnsi="Garamond" w:cs="Times New Roman"/>
          <w:sz w:val="24"/>
          <w:szCs w:val="24"/>
          <w:shd w:val="clear" w:color="auto" w:fill="FFFFFF"/>
        </w:rPr>
        <w:t xml:space="preserve">. While </w:t>
      </w:r>
      <w:hyperlink r:id="rId27" w:history="1">
        <w:r w:rsidR="008C72D2" w:rsidRPr="00EA7082">
          <w:rPr>
            <w:rStyle w:val="Hyperlink"/>
            <w:rFonts w:ascii="Garamond" w:hAnsi="Garamond" w:cs="Times New Roman"/>
            <w:color w:val="auto"/>
            <w:sz w:val="24"/>
            <w:szCs w:val="24"/>
            <w:shd w:val="clear" w:color="auto" w:fill="FFFFFF"/>
          </w:rPr>
          <w:t>#metooPhD</w:t>
        </w:r>
      </w:hyperlink>
      <w:r w:rsidR="005D385B" w:rsidRPr="00EA7082">
        <w:rPr>
          <w:rStyle w:val="Hyperlink"/>
          <w:rFonts w:ascii="Garamond" w:hAnsi="Garamond" w:cs="Times New Roman"/>
          <w:color w:val="auto"/>
          <w:sz w:val="24"/>
          <w:szCs w:val="24"/>
          <w:shd w:val="clear" w:color="auto" w:fill="FFFFFF"/>
        </w:rPr>
        <w:t xml:space="preserve"> </w:t>
      </w:r>
      <w:r w:rsidR="008C72D2" w:rsidRPr="00EA7082">
        <w:rPr>
          <w:rFonts w:ascii="Garamond" w:hAnsi="Garamond" w:cs="Times New Roman"/>
          <w:sz w:val="24"/>
          <w:szCs w:val="24"/>
          <w:shd w:val="clear" w:color="auto" w:fill="FFFFFF"/>
        </w:rPr>
        <w:t xml:space="preserve">was created by a non-student, </w:t>
      </w:r>
      <w:r w:rsidR="00123ACC" w:rsidRPr="00EA7082">
        <w:rPr>
          <w:rFonts w:ascii="Garamond" w:hAnsi="Garamond" w:cs="Times New Roman"/>
          <w:sz w:val="24"/>
          <w:szCs w:val="24"/>
          <w:shd w:val="clear" w:color="auto" w:fill="FFFFFF"/>
        </w:rPr>
        <w:t>many graduate students in particular submitted their stories</w:t>
      </w:r>
      <w:r w:rsidR="008C72D2" w:rsidRPr="00EA7082">
        <w:rPr>
          <w:rFonts w:ascii="Garamond" w:hAnsi="Garamond" w:cs="Times New Roman"/>
          <w:sz w:val="24"/>
          <w:szCs w:val="24"/>
          <w:shd w:val="clear" w:color="auto" w:fill="FFFFFF"/>
        </w:rPr>
        <w:t xml:space="preserve"> of victimization, highlighting a type of student that had often been left out of the discussion of sexual violence on campuses</w:t>
      </w:r>
      <w:r w:rsidR="001B0E84" w:rsidRPr="00EA7082">
        <w:rPr>
          <w:rFonts w:ascii="Garamond" w:hAnsi="Garamond" w:cs="Times New Roman"/>
          <w:sz w:val="24"/>
          <w:szCs w:val="24"/>
          <w:shd w:val="clear" w:color="auto" w:fill="FFFFFF"/>
        </w:rPr>
        <w:t xml:space="preserve"> and th</w:t>
      </w:r>
      <w:r w:rsidR="00990A30" w:rsidRPr="00EA7082">
        <w:rPr>
          <w:rFonts w:ascii="Garamond" w:hAnsi="Garamond" w:cs="Times New Roman"/>
          <w:sz w:val="24"/>
          <w:szCs w:val="24"/>
          <w:shd w:val="clear" w:color="auto" w:fill="FFFFFF"/>
        </w:rPr>
        <w:t>e reach of this</w:t>
      </w:r>
      <w:r w:rsidR="001B0E84" w:rsidRPr="00EA7082">
        <w:rPr>
          <w:rFonts w:ascii="Garamond" w:hAnsi="Garamond" w:cs="Times New Roman"/>
          <w:sz w:val="24"/>
          <w:szCs w:val="24"/>
          <w:shd w:val="clear" w:color="auto" w:fill="FFFFFF"/>
        </w:rPr>
        <w:t xml:space="preserve"> extends beyond the US to Europe and other countries</w:t>
      </w:r>
      <w:r w:rsidR="008C72D2" w:rsidRPr="00EA7082">
        <w:rPr>
          <w:rFonts w:ascii="Garamond" w:hAnsi="Garamond" w:cs="Times New Roman"/>
          <w:sz w:val="24"/>
          <w:szCs w:val="24"/>
          <w:shd w:val="clear" w:color="auto" w:fill="FFFFFF"/>
        </w:rPr>
        <w:t xml:space="preserve">. </w:t>
      </w:r>
    </w:p>
    <w:p w14:paraId="69DCDA29" w14:textId="77777777" w:rsidR="00B85DFD" w:rsidRDefault="00B85DFD" w:rsidP="00CD0496">
      <w:pPr>
        <w:pStyle w:val="CommentText"/>
        <w:spacing w:line="360" w:lineRule="auto"/>
        <w:rPr>
          <w:rFonts w:ascii="Garamond" w:hAnsi="Garamond"/>
          <w:b/>
          <w:sz w:val="24"/>
          <w:szCs w:val="24"/>
        </w:rPr>
      </w:pPr>
    </w:p>
    <w:p w14:paraId="1AA1F5F0" w14:textId="77777777" w:rsidR="00B85DFD" w:rsidRDefault="00B85DFD" w:rsidP="00CD0496">
      <w:pPr>
        <w:pStyle w:val="CommentText"/>
        <w:spacing w:line="360" w:lineRule="auto"/>
        <w:rPr>
          <w:rFonts w:ascii="Garamond" w:hAnsi="Garamond"/>
          <w:b/>
          <w:sz w:val="24"/>
          <w:szCs w:val="24"/>
        </w:rPr>
      </w:pPr>
    </w:p>
    <w:p w14:paraId="55BC9911" w14:textId="77777777" w:rsidR="00B85DFD" w:rsidRDefault="00B85DFD" w:rsidP="00CD0496">
      <w:pPr>
        <w:pStyle w:val="CommentText"/>
        <w:spacing w:line="360" w:lineRule="auto"/>
        <w:rPr>
          <w:rFonts w:ascii="Garamond" w:hAnsi="Garamond"/>
          <w:b/>
          <w:sz w:val="24"/>
          <w:szCs w:val="24"/>
        </w:rPr>
      </w:pPr>
    </w:p>
    <w:p w14:paraId="7B660297" w14:textId="77777777" w:rsidR="00B85DFD" w:rsidRDefault="00B85DFD" w:rsidP="00CD0496">
      <w:pPr>
        <w:pStyle w:val="CommentText"/>
        <w:spacing w:line="360" w:lineRule="auto"/>
        <w:rPr>
          <w:rFonts w:ascii="Garamond" w:hAnsi="Garamond"/>
          <w:b/>
          <w:sz w:val="24"/>
          <w:szCs w:val="24"/>
        </w:rPr>
      </w:pPr>
    </w:p>
    <w:p w14:paraId="7F96FCCE" w14:textId="77777777" w:rsidR="00B85DFD" w:rsidRDefault="00B85DFD" w:rsidP="00CD0496">
      <w:pPr>
        <w:pStyle w:val="CommentText"/>
        <w:spacing w:line="360" w:lineRule="auto"/>
        <w:rPr>
          <w:rFonts w:ascii="Garamond" w:hAnsi="Garamond"/>
          <w:b/>
          <w:sz w:val="24"/>
          <w:szCs w:val="24"/>
        </w:rPr>
      </w:pPr>
    </w:p>
    <w:p w14:paraId="00DDD2F8" w14:textId="77777777" w:rsidR="00B85DFD" w:rsidRDefault="00B85DFD" w:rsidP="00CD0496">
      <w:pPr>
        <w:pStyle w:val="CommentText"/>
        <w:spacing w:line="360" w:lineRule="auto"/>
        <w:rPr>
          <w:rFonts w:ascii="Garamond" w:hAnsi="Garamond"/>
          <w:b/>
          <w:sz w:val="24"/>
          <w:szCs w:val="24"/>
        </w:rPr>
      </w:pPr>
    </w:p>
    <w:p w14:paraId="63511BCB" w14:textId="77777777" w:rsidR="00B85DFD" w:rsidRDefault="00B85DFD" w:rsidP="00CD0496">
      <w:pPr>
        <w:pStyle w:val="CommentText"/>
        <w:spacing w:line="360" w:lineRule="auto"/>
        <w:rPr>
          <w:rFonts w:ascii="Garamond" w:hAnsi="Garamond"/>
          <w:b/>
          <w:sz w:val="24"/>
          <w:szCs w:val="24"/>
        </w:rPr>
      </w:pPr>
    </w:p>
    <w:p w14:paraId="18067358" w14:textId="3E3A72C1" w:rsidR="007A152A" w:rsidRPr="00EA7082" w:rsidRDefault="000F3B6B" w:rsidP="00CD0496">
      <w:pPr>
        <w:pStyle w:val="CommentText"/>
        <w:spacing w:line="360" w:lineRule="auto"/>
        <w:rPr>
          <w:rFonts w:ascii="Garamond" w:hAnsi="Garamond"/>
          <w:b/>
          <w:sz w:val="24"/>
          <w:szCs w:val="24"/>
        </w:rPr>
      </w:pPr>
      <w:r w:rsidRPr="00EA7082">
        <w:rPr>
          <w:rFonts w:ascii="Garamond" w:hAnsi="Garamond"/>
          <w:b/>
          <w:sz w:val="24"/>
          <w:szCs w:val="24"/>
        </w:rPr>
        <w:lastRenderedPageBreak/>
        <w:t>Challenges</w:t>
      </w:r>
      <w:r w:rsidR="00981AA6" w:rsidRPr="00EA7082">
        <w:rPr>
          <w:rFonts w:ascii="Garamond" w:hAnsi="Garamond"/>
          <w:b/>
          <w:sz w:val="24"/>
          <w:szCs w:val="24"/>
        </w:rPr>
        <w:t xml:space="preserve">, </w:t>
      </w:r>
      <w:r w:rsidR="00915CF9" w:rsidRPr="00EA7082">
        <w:rPr>
          <w:rFonts w:ascii="Garamond" w:hAnsi="Garamond"/>
          <w:b/>
          <w:sz w:val="24"/>
          <w:szCs w:val="24"/>
        </w:rPr>
        <w:t>o</w:t>
      </w:r>
      <w:r w:rsidR="00981AA6" w:rsidRPr="00EA7082">
        <w:rPr>
          <w:rFonts w:ascii="Garamond" w:hAnsi="Garamond"/>
          <w:b/>
          <w:sz w:val="24"/>
          <w:szCs w:val="24"/>
        </w:rPr>
        <w:t>pportunities</w:t>
      </w:r>
      <w:r w:rsidRPr="00EA7082">
        <w:rPr>
          <w:rFonts w:ascii="Garamond" w:hAnsi="Garamond"/>
          <w:b/>
          <w:sz w:val="24"/>
          <w:szCs w:val="24"/>
        </w:rPr>
        <w:t xml:space="preserve"> and </w:t>
      </w:r>
      <w:r w:rsidR="00915CF9" w:rsidRPr="00EA7082">
        <w:rPr>
          <w:rFonts w:ascii="Garamond" w:hAnsi="Garamond"/>
          <w:b/>
          <w:sz w:val="24"/>
          <w:szCs w:val="24"/>
        </w:rPr>
        <w:t>w</w:t>
      </w:r>
      <w:r w:rsidR="007A152A" w:rsidRPr="00EA7082">
        <w:rPr>
          <w:rFonts w:ascii="Garamond" w:hAnsi="Garamond"/>
          <w:b/>
          <w:sz w:val="24"/>
          <w:szCs w:val="24"/>
        </w:rPr>
        <w:t xml:space="preserve">ays </w:t>
      </w:r>
      <w:r w:rsidR="00915CF9" w:rsidRPr="00EA7082">
        <w:rPr>
          <w:rFonts w:ascii="Garamond" w:hAnsi="Garamond"/>
          <w:b/>
          <w:sz w:val="24"/>
          <w:szCs w:val="24"/>
        </w:rPr>
        <w:t>f</w:t>
      </w:r>
      <w:r w:rsidR="007A152A" w:rsidRPr="00EA7082">
        <w:rPr>
          <w:rFonts w:ascii="Garamond" w:hAnsi="Garamond"/>
          <w:b/>
          <w:sz w:val="24"/>
          <w:szCs w:val="24"/>
        </w:rPr>
        <w:t>orward</w:t>
      </w:r>
    </w:p>
    <w:p w14:paraId="4BA3DD82" w14:textId="6627DFFE" w:rsidR="00C2557D" w:rsidRDefault="009008F8" w:rsidP="00125811">
      <w:pPr>
        <w:spacing w:line="360" w:lineRule="auto"/>
        <w:rPr>
          <w:rFonts w:ascii="Garamond" w:hAnsi="Garamond"/>
          <w:sz w:val="24"/>
          <w:szCs w:val="24"/>
        </w:rPr>
      </w:pPr>
      <w:r w:rsidRPr="00EA7082">
        <w:rPr>
          <w:rFonts w:ascii="Garamond" w:hAnsi="Garamond"/>
          <w:sz w:val="24"/>
          <w:szCs w:val="24"/>
        </w:rPr>
        <w:t xml:space="preserve">In reviewing student activism in relation to </w:t>
      </w:r>
      <w:r w:rsidR="00C2557D" w:rsidRPr="00EA7082">
        <w:rPr>
          <w:rFonts w:ascii="Garamond" w:hAnsi="Garamond"/>
          <w:sz w:val="24"/>
          <w:szCs w:val="24"/>
        </w:rPr>
        <w:t xml:space="preserve">sexual violence on campus the academics and student-author-activists writing this current paper collaboratively make the following </w:t>
      </w:r>
      <w:r w:rsidR="00096940" w:rsidRPr="00EA7082">
        <w:rPr>
          <w:rFonts w:ascii="Garamond" w:hAnsi="Garamond"/>
          <w:sz w:val="24"/>
          <w:szCs w:val="24"/>
        </w:rPr>
        <w:t xml:space="preserve">recommendations, which </w:t>
      </w:r>
      <w:r w:rsidR="00C2557D" w:rsidRPr="00EA7082">
        <w:rPr>
          <w:rFonts w:ascii="Garamond" w:hAnsi="Garamond"/>
          <w:sz w:val="24"/>
          <w:szCs w:val="24"/>
        </w:rPr>
        <w:t xml:space="preserve">may contribute to sustaining cultural change through community ownership of the issue. </w:t>
      </w:r>
    </w:p>
    <w:p w14:paraId="7723C35B" w14:textId="1096C863" w:rsidR="00C2557D" w:rsidRPr="00EA7082" w:rsidRDefault="006D38C3" w:rsidP="00990A30">
      <w:pPr>
        <w:spacing w:line="360" w:lineRule="auto"/>
        <w:rPr>
          <w:rFonts w:ascii="Garamond" w:hAnsi="Garamond"/>
          <w:sz w:val="24"/>
          <w:szCs w:val="24"/>
        </w:rPr>
      </w:pPr>
      <w:r w:rsidRPr="00EA7082">
        <w:rPr>
          <w:rFonts w:ascii="Garamond" w:hAnsi="Garamond"/>
          <w:b/>
          <w:i/>
          <w:sz w:val="24"/>
          <w:szCs w:val="24"/>
        </w:rPr>
        <w:t xml:space="preserve">Universities </w:t>
      </w:r>
      <w:r w:rsidR="00915CF9" w:rsidRPr="00EA7082">
        <w:rPr>
          <w:rFonts w:ascii="Garamond" w:hAnsi="Garamond"/>
          <w:b/>
          <w:i/>
          <w:sz w:val="24"/>
          <w:szCs w:val="24"/>
        </w:rPr>
        <w:t>w</w:t>
      </w:r>
      <w:r w:rsidR="00C2557D" w:rsidRPr="00EA7082">
        <w:rPr>
          <w:rFonts w:ascii="Garamond" w:hAnsi="Garamond"/>
          <w:b/>
          <w:i/>
          <w:sz w:val="24"/>
          <w:szCs w:val="24"/>
        </w:rPr>
        <w:t xml:space="preserve">orking in </w:t>
      </w:r>
      <w:r w:rsidR="00915CF9" w:rsidRPr="00EA7082">
        <w:rPr>
          <w:rFonts w:ascii="Garamond" w:hAnsi="Garamond"/>
          <w:b/>
          <w:i/>
          <w:sz w:val="24"/>
          <w:szCs w:val="24"/>
        </w:rPr>
        <w:t>c</w:t>
      </w:r>
      <w:r w:rsidR="00C2557D" w:rsidRPr="00EA7082">
        <w:rPr>
          <w:rFonts w:ascii="Garamond" w:hAnsi="Garamond"/>
          <w:b/>
          <w:i/>
          <w:sz w:val="24"/>
          <w:szCs w:val="24"/>
        </w:rPr>
        <w:t xml:space="preserve">ollaboration with </w:t>
      </w:r>
      <w:r w:rsidR="00915CF9" w:rsidRPr="00EA7082">
        <w:rPr>
          <w:rFonts w:ascii="Garamond" w:hAnsi="Garamond"/>
          <w:b/>
          <w:i/>
          <w:sz w:val="24"/>
          <w:szCs w:val="24"/>
        </w:rPr>
        <w:t>s</w:t>
      </w:r>
      <w:r w:rsidR="00C2557D" w:rsidRPr="00EA7082">
        <w:rPr>
          <w:rFonts w:ascii="Garamond" w:hAnsi="Garamond"/>
          <w:b/>
          <w:i/>
          <w:sz w:val="24"/>
          <w:szCs w:val="24"/>
        </w:rPr>
        <w:t xml:space="preserve">tudent </w:t>
      </w:r>
      <w:r w:rsidR="00915CF9" w:rsidRPr="00EA7082">
        <w:rPr>
          <w:rFonts w:ascii="Garamond" w:hAnsi="Garamond"/>
          <w:b/>
          <w:i/>
          <w:sz w:val="24"/>
          <w:szCs w:val="24"/>
        </w:rPr>
        <w:t>a</w:t>
      </w:r>
      <w:r w:rsidR="00C2557D" w:rsidRPr="00EA7082">
        <w:rPr>
          <w:rFonts w:ascii="Garamond" w:hAnsi="Garamond"/>
          <w:b/>
          <w:i/>
          <w:sz w:val="24"/>
          <w:szCs w:val="24"/>
        </w:rPr>
        <w:t>ctivists</w:t>
      </w:r>
    </w:p>
    <w:p w14:paraId="53A859F9" w14:textId="1EA821F0" w:rsidR="00096940" w:rsidRPr="00EA7082" w:rsidRDefault="007C0EC0" w:rsidP="00096940">
      <w:pPr>
        <w:spacing w:line="360" w:lineRule="auto"/>
        <w:rPr>
          <w:rFonts w:ascii="Garamond" w:hAnsi="Garamond"/>
          <w:sz w:val="24"/>
          <w:szCs w:val="24"/>
        </w:rPr>
      </w:pPr>
      <w:r w:rsidRPr="00EA7082">
        <w:rPr>
          <w:rFonts w:ascii="Garamond" w:hAnsi="Garamond"/>
          <w:sz w:val="24"/>
          <w:szCs w:val="24"/>
        </w:rPr>
        <w:t xml:space="preserve">Working </w:t>
      </w:r>
      <w:r w:rsidR="00286C67" w:rsidRPr="00EA7082">
        <w:rPr>
          <w:rFonts w:ascii="Garamond" w:hAnsi="Garamond"/>
          <w:sz w:val="24"/>
          <w:szCs w:val="24"/>
        </w:rPr>
        <w:t>in collaboration with student activists so that they feel free to express and explore better solutions in a culture of openness</w:t>
      </w:r>
      <w:r w:rsidR="004E5193" w:rsidRPr="00EA7082">
        <w:rPr>
          <w:rFonts w:ascii="Garamond" w:hAnsi="Garamond"/>
          <w:sz w:val="24"/>
          <w:szCs w:val="24"/>
        </w:rPr>
        <w:t>, may be part of the solution</w:t>
      </w:r>
      <w:r w:rsidR="0049709A" w:rsidRPr="00EA7082">
        <w:rPr>
          <w:rFonts w:ascii="Garamond" w:hAnsi="Garamond"/>
          <w:sz w:val="24"/>
          <w:szCs w:val="24"/>
        </w:rPr>
        <w:t xml:space="preserve">. </w:t>
      </w:r>
      <w:r w:rsidR="00286C67" w:rsidRPr="00EA7082">
        <w:rPr>
          <w:rFonts w:ascii="Garamond" w:hAnsi="Garamond"/>
          <w:sz w:val="24"/>
          <w:szCs w:val="24"/>
        </w:rPr>
        <w:t>Over</w:t>
      </w:r>
      <w:r w:rsidR="000F3B6B" w:rsidRPr="00EA7082">
        <w:rPr>
          <w:rFonts w:ascii="Garamond" w:hAnsi="Garamond"/>
          <w:sz w:val="24"/>
          <w:szCs w:val="24"/>
        </w:rPr>
        <w:t xml:space="preserve"> recent years, there have been a number of successes for student activists</w:t>
      </w:r>
      <w:r w:rsidR="00516328" w:rsidRPr="00EA7082">
        <w:rPr>
          <w:rFonts w:ascii="Garamond" w:hAnsi="Garamond"/>
          <w:sz w:val="24"/>
          <w:szCs w:val="24"/>
        </w:rPr>
        <w:t>. S</w:t>
      </w:r>
      <w:r w:rsidR="001568D9" w:rsidRPr="00EA7082">
        <w:rPr>
          <w:rFonts w:ascii="Garamond" w:hAnsi="Garamond"/>
          <w:sz w:val="24"/>
          <w:szCs w:val="24"/>
        </w:rPr>
        <w:t>ome students</w:t>
      </w:r>
      <w:r w:rsidR="007959B1" w:rsidRPr="00EA7082">
        <w:rPr>
          <w:rFonts w:ascii="Garamond" w:hAnsi="Garamond"/>
          <w:sz w:val="24"/>
          <w:szCs w:val="24"/>
        </w:rPr>
        <w:t xml:space="preserve"> have engaged as policy entrepreneurs, helping to advance critical policy changes </w:t>
      </w:r>
      <w:r w:rsidR="00096940" w:rsidRPr="00EA7082">
        <w:rPr>
          <w:rFonts w:ascii="Garamond" w:hAnsi="Garamond"/>
          <w:sz w:val="24"/>
          <w:szCs w:val="24"/>
        </w:rPr>
        <w:t xml:space="preserve">(Kingdon, 1995, 2010) </w:t>
      </w:r>
      <w:r w:rsidR="00436582" w:rsidRPr="00EA7082">
        <w:rPr>
          <w:rFonts w:ascii="Garamond" w:hAnsi="Garamond"/>
          <w:sz w:val="24"/>
          <w:szCs w:val="24"/>
        </w:rPr>
        <w:t>facilitating</w:t>
      </w:r>
      <w:r w:rsidR="000F3B6B" w:rsidRPr="00EA7082">
        <w:rPr>
          <w:rFonts w:ascii="Garamond" w:hAnsi="Garamond"/>
          <w:sz w:val="24"/>
          <w:szCs w:val="24"/>
        </w:rPr>
        <w:t xml:space="preserve"> the progression of campuses to greater stages of readiness to address sexual violence</w:t>
      </w:r>
      <w:r w:rsidR="00096940" w:rsidRPr="00EA7082">
        <w:rPr>
          <w:rFonts w:ascii="Garamond" w:hAnsi="Garamond"/>
          <w:sz w:val="24"/>
          <w:szCs w:val="24"/>
        </w:rPr>
        <w:t xml:space="preserve"> (</w:t>
      </w:r>
      <w:r w:rsidR="00B27BA3" w:rsidRPr="00EA7082">
        <w:rPr>
          <w:rFonts w:ascii="Garamond" w:hAnsi="Garamond"/>
          <w:sz w:val="24"/>
          <w:szCs w:val="24"/>
        </w:rPr>
        <w:t>Edwards</w:t>
      </w:r>
      <w:r w:rsidR="00A97FD1" w:rsidRPr="00EA7082">
        <w:rPr>
          <w:rFonts w:ascii="Garamond" w:hAnsi="Garamond"/>
          <w:sz w:val="24"/>
          <w:szCs w:val="24"/>
        </w:rPr>
        <w:t xml:space="preserve"> </w:t>
      </w:r>
      <w:r w:rsidR="00096940" w:rsidRPr="00EA7082">
        <w:rPr>
          <w:rFonts w:ascii="Garamond" w:hAnsi="Garamond"/>
          <w:sz w:val="24"/>
          <w:szCs w:val="24"/>
        </w:rPr>
        <w:t>et al., 2015, 2016)</w:t>
      </w:r>
      <w:r w:rsidR="000F3B6B" w:rsidRPr="00EA7082">
        <w:rPr>
          <w:rFonts w:ascii="Garamond" w:hAnsi="Garamond"/>
          <w:sz w:val="24"/>
          <w:szCs w:val="24"/>
        </w:rPr>
        <w:t xml:space="preserve">. </w:t>
      </w:r>
      <w:r w:rsidR="00A97FD1" w:rsidRPr="00EA7082">
        <w:rPr>
          <w:rFonts w:ascii="Garamond" w:hAnsi="Garamond"/>
          <w:sz w:val="24"/>
          <w:szCs w:val="24"/>
        </w:rPr>
        <w:t>An</w:t>
      </w:r>
      <w:r w:rsidR="000F3B6B" w:rsidRPr="00EA7082">
        <w:rPr>
          <w:rFonts w:ascii="Garamond" w:hAnsi="Garamond"/>
          <w:sz w:val="24"/>
          <w:szCs w:val="24"/>
        </w:rPr>
        <w:t xml:space="preserve"> increase of awareness about sexual violence </w:t>
      </w:r>
      <w:r w:rsidR="00A97FD1" w:rsidRPr="00EA7082">
        <w:rPr>
          <w:rFonts w:ascii="Garamond" w:hAnsi="Garamond"/>
          <w:sz w:val="24"/>
          <w:szCs w:val="24"/>
        </w:rPr>
        <w:t>can</w:t>
      </w:r>
      <w:r w:rsidR="000F3B6B" w:rsidRPr="00EA7082">
        <w:rPr>
          <w:rFonts w:ascii="Garamond" w:hAnsi="Garamond"/>
          <w:sz w:val="24"/>
          <w:szCs w:val="24"/>
        </w:rPr>
        <w:t xml:space="preserve"> normali</w:t>
      </w:r>
      <w:r w:rsidR="00A97FD1" w:rsidRPr="00EA7082">
        <w:rPr>
          <w:rFonts w:ascii="Garamond" w:hAnsi="Garamond"/>
          <w:sz w:val="24"/>
          <w:szCs w:val="24"/>
        </w:rPr>
        <w:t>se</w:t>
      </w:r>
      <w:r w:rsidR="000F3B6B" w:rsidRPr="00EA7082">
        <w:rPr>
          <w:rFonts w:ascii="Garamond" w:hAnsi="Garamond"/>
          <w:sz w:val="24"/>
          <w:szCs w:val="24"/>
        </w:rPr>
        <w:t xml:space="preserve"> the conversation and provide more support for survivors to speak with authority</w:t>
      </w:r>
      <w:r w:rsidR="004D4DD9" w:rsidRPr="00EA7082">
        <w:rPr>
          <w:rFonts w:ascii="Garamond" w:hAnsi="Garamond"/>
          <w:sz w:val="24"/>
          <w:szCs w:val="24"/>
        </w:rPr>
        <w:t xml:space="preserve">, commanding </w:t>
      </w:r>
      <w:r w:rsidR="00915CF9" w:rsidRPr="00EA7082">
        <w:rPr>
          <w:rFonts w:ascii="Garamond" w:hAnsi="Garamond"/>
          <w:sz w:val="24"/>
          <w:szCs w:val="24"/>
        </w:rPr>
        <w:t>r</w:t>
      </w:r>
      <w:r w:rsidR="00534A9E" w:rsidRPr="00EA7082">
        <w:rPr>
          <w:rFonts w:ascii="Garamond" w:hAnsi="Garamond"/>
          <w:sz w:val="24"/>
          <w:szCs w:val="24"/>
        </w:rPr>
        <w:t>espect.</w:t>
      </w:r>
      <w:r w:rsidR="00C2557D" w:rsidRPr="00EA7082">
        <w:rPr>
          <w:rFonts w:ascii="Garamond" w:hAnsi="Garamond"/>
          <w:sz w:val="24"/>
          <w:szCs w:val="24"/>
        </w:rPr>
        <w:t xml:space="preserve"> However, this may be at the expense of student activists own well-being </w:t>
      </w:r>
      <w:r w:rsidR="006D38C3" w:rsidRPr="00EA7082">
        <w:rPr>
          <w:rFonts w:ascii="Garamond" w:hAnsi="Garamond"/>
          <w:sz w:val="24"/>
          <w:szCs w:val="24"/>
        </w:rPr>
        <w:t>(Deacon, 2014</w:t>
      </w:r>
      <w:r w:rsidR="009F5528">
        <w:rPr>
          <w:rFonts w:ascii="Garamond" w:hAnsi="Garamond"/>
          <w:sz w:val="24"/>
          <w:szCs w:val="24"/>
        </w:rPr>
        <w:t>;</w:t>
      </w:r>
      <w:r w:rsidR="006D38C3" w:rsidRPr="00EA7082">
        <w:rPr>
          <w:rFonts w:ascii="Garamond" w:hAnsi="Garamond"/>
          <w:sz w:val="24"/>
          <w:szCs w:val="24"/>
        </w:rPr>
        <w:t xml:space="preserve"> Mekuto, 2019; Sharma, 2016; Vagianos, 2019; Whitfield</w:t>
      </w:r>
      <w:r w:rsidR="009F5528">
        <w:rPr>
          <w:rFonts w:ascii="Garamond" w:hAnsi="Garamond"/>
          <w:sz w:val="24"/>
          <w:szCs w:val="24"/>
        </w:rPr>
        <w:t xml:space="preserve"> and Dustin, 2016</w:t>
      </w:r>
      <w:r w:rsidR="006D38C3" w:rsidRPr="00EA7082">
        <w:rPr>
          <w:rFonts w:ascii="Garamond" w:hAnsi="Garamond"/>
          <w:sz w:val="24"/>
          <w:szCs w:val="24"/>
        </w:rPr>
        <w:t>)</w:t>
      </w:r>
      <w:r w:rsidR="00096940" w:rsidRPr="00EA7082">
        <w:rPr>
          <w:rFonts w:ascii="Garamond" w:hAnsi="Garamond"/>
          <w:sz w:val="24"/>
          <w:szCs w:val="24"/>
        </w:rPr>
        <w:t>.</w:t>
      </w:r>
      <w:r w:rsidR="006D38C3" w:rsidRPr="00EA7082">
        <w:rPr>
          <w:rFonts w:ascii="Garamond" w:hAnsi="Garamond"/>
          <w:sz w:val="24"/>
          <w:szCs w:val="24"/>
        </w:rPr>
        <w:t xml:space="preserve"> </w:t>
      </w:r>
      <w:r w:rsidR="00096940" w:rsidRPr="00EA7082">
        <w:rPr>
          <w:rFonts w:ascii="Garamond" w:hAnsi="Garamond"/>
          <w:sz w:val="24"/>
          <w:szCs w:val="24"/>
        </w:rPr>
        <w:t xml:space="preserve">Greater </w:t>
      </w:r>
      <w:r w:rsidR="006D38C3" w:rsidRPr="00EA7082">
        <w:rPr>
          <w:rFonts w:ascii="Garamond" w:hAnsi="Garamond"/>
          <w:sz w:val="24"/>
          <w:szCs w:val="24"/>
        </w:rPr>
        <w:t xml:space="preserve">institutional support may go some way to ameliorating this. </w:t>
      </w:r>
    </w:p>
    <w:p w14:paraId="759023D0" w14:textId="35354112" w:rsidR="006D38C3" w:rsidRPr="00EA7082" w:rsidRDefault="00F838AF" w:rsidP="00096940">
      <w:pPr>
        <w:spacing w:line="360" w:lineRule="auto"/>
        <w:ind w:firstLine="720"/>
        <w:rPr>
          <w:rFonts w:ascii="Garamond" w:hAnsi="Garamond" w:cs="Open Sans"/>
          <w:sz w:val="24"/>
          <w:szCs w:val="24"/>
          <w:shd w:val="clear" w:color="auto" w:fill="FFFFFF"/>
        </w:rPr>
      </w:pPr>
      <w:r w:rsidRPr="00EA7082">
        <w:rPr>
          <w:rFonts w:ascii="Garamond" w:hAnsi="Garamond"/>
          <w:sz w:val="24"/>
          <w:szCs w:val="24"/>
        </w:rPr>
        <w:t>Universities in both countries</w:t>
      </w:r>
      <w:r w:rsidR="00981AA6" w:rsidRPr="00EA7082">
        <w:rPr>
          <w:rFonts w:ascii="Garamond" w:hAnsi="Garamond"/>
          <w:sz w:val="24"/>
          <w:szCs w:val="24"/>
        </w:rPr>
        <w:t xml:space="preserve"> have </w:t>
      </w:r>
      <w:r w:rsidRPr="00EA7082">
        <w:rPr>
          <w:rFonts w:ascii="Garamond" w:hAnsi="Garamond"/>
          <w:sz w:val="24"/>
          <w:szCs w:val="24"/>
        </w:rPr>
        <w:t>not progressed</w:t>
      </w:r>
      <w:r w:rsidR="00981AA6" w:rsidRPr="00EA7082">
        <w:rPr>
          <w:rFonts w:ascii="Garamond" w:hAnsi="Garamond"/>
          <w:sz w:val="24"/>
          <w:szCs w:val="24"/>
        </w:rPr>
        <w:t xml:space="preserve"> </w:t>
      </w:r>
      <w:r w:rsidRPr="00EA7082">
        <w:rPr>
          <w:rFonts w:ascii="Garamond" w:hAnsi="Garamond"/>
          <w:sz w:val="24"/>
          <w:szCs w:val="24"/>
        </w:rPr>
        <w:t>equally in</w:t>
      </w:r>
      <w:r w:rsidR="00981AA6" w:rsidRPr="00EA7082">
        <w:rPr>
          <w:rFonts w:ascii="Garamond" w:hAnsi="Garamond"/>
          <w:sz w:val="24"/>
          <w:szCs w:val="24"/>
        </w:rPr>
        <w:t xml:space="preserve"> their readiness to change, with some institutions</w:t>
      </w:r>
      <w:r w:rsidR="007959B1" w:rsidRPr="00EA7082">
        <w:rPr>
          <w:rFonts w:ascii="Garamond" w:hAnsi="Garamond"/>
          <w:sz w:val="24"/>
          <w:szCs w:val="24"/>
        </w:rPr>
        <w:t xml:space="preserve"> still</w:t>
      </w:r>
      <w:r w:rsidR="00981AA6" w:rsidRPr="00EA7082">
        <w:rPr>
          <w:rFonts w:ascii="Garamond" w:hAnsi="Garamond"/>
          <w:sz w:val="24"/>
          <w:szCs w:val="24"/>
        </w:rPr>
        <w:t xml:space="preserve"> failing to adequately protect their students</w:t>
      </w:r>
      <w:r w:rsidR="0049709A" w:rsidRPr="00EA7082">
        <w:rPr>
          <w:rFonts w:ascii="Garamond" w:hAnsi="Garamond"/>
          <w:sz w:val="24"/>
          <w:szCs w:val="24"/>
        </w:rPr>
        <w:t>,</w:t>
      </w:r>
      <w:r w:rsidR="00D95763" w:rsidRPr="00EA7082">
        <w:rPr>
          <w:rFonts w:ascii="Garamond" w:hAnsi="Garamond"/>
          <w:sz w:val="24"/>
          <w:szCs w:val="24"/>
        </w:rPr>
        <w:t xml:space="preserve"> </w:t>
      </w:r>
      <w:r w:rsidR="006B0388" w:rsidRPr="00EA7082">
        <w:rPr>
          <w:rFonts w:ascii="Garamond" w:hAnsi="Garamond"/>
          <w:sz w:val="24"/>
          <w:szCs w:val="24"/>
        </w:rPr>
        <w:t xml:space="preserve">remaining in the </w:t>
      </w:r>
      <w:r w:rsidR="00CF4151" w:rsidRPr="00EA7082">
        <w:rPr>
          <w:rFonts w:ascii="Garamond" w:hAnsi="Garamond"/>
          <w:sz w:val="24"/>
          <w:szCs w:val="24"/>
        </w:rPr>
        <w:t>‘</w:t>
      </w:r>
      <w:r w:rsidR="006B0388" w:rsidRPr="00EA7082">
        <w:rPr>
          <w:rFonts w:ascii="Garamond" w:hAnsi="Garamond"/>
          <w:sz w:val="24"/>
          <w:szCs w:val="24"/>
        </w:rPr>
        <w:t>denial</w:t>
      </w:r>
      <w:r w:rsidR="00CF4151" w:rsidRPr="00EA7082">
        <w:rPr>
          <w:rFonts w:ascii="Garamond" w:hAnsi="Garamond"/>
          <w:sz w:val="24"/>
          <w:szCs w:val="24"/>
        </w:rPr>
        <w:t>’</w:t>
      </w:r>
      <w:r w:rsidR="006B0388" w:rsidRPr="00EA7082">
        <w:rPr>
          <w:rFonts w:ascii="Garamond" w:hAnsi="Garamond"/>
          <w:sz w:val="24"/>
          <w:szCs w:val="24"/>
        </w:rPr>
        <w:t xml:space="preserve"> phase </w:t>
      </w:r>
      <w:r w:rsidR="003C5FCC" w:rsidRPr="00EA7082">
        <w:rPr>
          <w:rFonts w:ascii="Garamond" w:hAnsi="Garamond"/>
          <w:sz w:val="24"/>
          <w:szCs w:val="24"/>
        </w:rPr>
        <w:t>in the stages of change</w:t>
      </w:r>
      <w:r w:rsidR="00D918AE" w:rsidRPr="00EA7082">
        <w:rPr>
          <w:rFonts w:ascii="Garamond" w:hAnsi="Garamond"/>
          <w:sz w:val="24"/>
          <w:szCs w:val="24"/>
        </w:rPr>
        <w:t xml:space="preserve"> (</w:t>
      </w:r>
      <w:r w:rsidR="00B27BA3" w:rsidRPr="00EA7082">
        <w:rPr>
          <w:rFonts w:ascii="Garamond" w:hAnsi="Garamond"/>
          <w:sz w:val="24"/>
          <w:szCs w:val="24"/>
        </w:rPr>
        <w:t>Edwards</w:t>
      </w:r>
      <w:r w:rsidR="004D4DD9" w:rsidRPr="00EA7082">
        <w:rPr>
          <w:rFonts w:ascii="Garamond" w:hAnsi="Garamond"/>
          <w:sz w:val="24"/>
          <w:szCs w:val="24"/>
        </w:rPr>
        <w:t xml:space="preserve"> </w:t>
      </w:r>
      <w:r w:rsidR="006B0388" w:rsidRPr="00EA7082">
        <w:rPr>
          <w:rFonts w:ascii="Garamond" w:hAnsi="Garamond"/>
          <w:sz w:val="24"/>
          <w:szCs w:val="24"/>
        </w:rPr>
        <w:t>et al., 201</w:t>
      </w:r>
      <w:r w:rsidR="00153E68" w:rsidRPr="00EA7082">
        <w:rPr>
          <w:rFonts w:ascii="Garamond" w:hAnsi="Garamond"/>
          <w:sz w:val="24"/>
          <w:szCs w:val="24"/>
        </w:rPr>
        <w:t>5</w:t>
      </w:r>
      <w:r w:rsidR="00541A44" w:rsidRPr="00EA7082">
        <w:rPr>
          <w:rFonts w:ascii="Garamond" w:hAnsi="Garamond"/>
          <w:sz w:val="24"/>
          <w:szCs w:val="24"/>
        </w:rPr>
        <w:t>,</w:t>
      </w:r>
      <w:r w:rsidR="00CF4151" w:rsidRPr="00EA7082">
        <w:rPr>
          <w:rFonts w:ascii="Garamond" w:hAnsi="Garamond"/>
          <w:sz w:val="24"/>
          <w:szCs w:val="24"/>
        </w:rPr>
        <w:t xml:space="preserve"> 201</w:t>
      </w:r>
      <w:r w:rsidR="00153E68" w:rsidRPr="00EA7082">
        <w:rPr>
          <w:rFonts w:ascii="Garamond" w:hAnsi="Garamond"/>
          <w:sz w:val="24"/>
          <w:szCs w:val="24"/>
        </w:rPr>
        <w:t>6</w:t>
      </w:r>
      <w:r w:rsidR="006B0388" w:rsidRPr="00EA7082">
        <w:rPr>
          <w:rFonts w:ascii="Garamond" w:hAnsi="Garamond"/>
          <w:sz w:val="24"/>
          <w:szCs w:val="24"/>
        </w:rPr>
        <w:t>)</w:t>
      </w:r>
      <w:r w:rsidR="00981AA6" w:rsidRPr="00EA7082">
        <w:rPr>
          <w:rFonts w:ascii="Garamond" w:hAnsi="Garamond"/>
          <w:sz w:val="24"/>
          <w:szCs w:val="24"/>
        </w:rPr>
        <w:t xml:space="preserve">. </w:t>
      </w:r>
      <w:r w:rsidR="006D38C3" w:rsidRPr="00EA7082">
        <w:rPr>
          <w:rFonts w:ascii="Garamond" w:hAnsi="Garamond"/>
          <w:sz w:val="24"/>
          <w:szCs w:val="24"/>
        </w:rPr>
        <w:t xml:space="preserve">Though institutions may view </w:t>
      </w:r>
      <w:r w:rsidR="00915CF9" w:rsidRPr="00EA7082">
        <w:rPr>
          <w:rFonts w:ascii="Garamond" w:hAnsi="Garamond"/>
          <w:sz w:val="24"/>
          <w:szCs w:val="24"/>
        </w:rPr>
        <w:t xml:space="preserve">collaboration </w:t>
      </w:r>
      <w:r w:rsidR="006D38C3" w:rsidRPr="00EA7082">
        <w:rPr>
          <w:rFonts w:ascii="Garamond" w:hAnsi="Garamond"/>
          <w:sz w:val="24"/>
          <w:szCs w:val="24"/>
        </w:rPr>
        <w:t xml:space="preserve">as risky, we conversely recommend that universities instead see </w:t>
      </w:r>
      <w:r w:rsidR="00915CF9" w:rsidRPr="00EA7082">
        <w:rPr>
          <w:rFonts w:ascii="Garamond" w:hAnsi="Garamond"/>
          <w:sz w:val="24"/>
          <w:szCs w:val="24"/>
        </w:rPr>
        <w:t>this</w:t>
      </w:r>
      <w:r w:rsidR="006D38C3" w:rsidRPr="00EA7082">
        <w:rPr>
          <w:rFonts w:ascii="Garamond" w:hAnsi="Garamond"/>
          <w:sz w:val="24"/>
          <w:szCs w:val="24"/>
        </w:rPr>
        <w:t xml:space="preserve"> as a way to be dynamically at the forefront of change beyond ‘token’ involvement of students. </w:t>
      </w:r>
      <w:r w:rsidR="006D38C3" w:rsidRPr="00EA7082">
        <w:rPr>
          <w:rFonts w:ascii="Garamond" w:hAnsi="Garamond" w:cs="Open Sans"/>
          <w:sz w:val="24"/>
          <w:szCs w:val="24"/>
          <w:shd w:val="clear" w:color="auto" w:fill="FFFFFF"/>
        </w:rPr>
        <w:t xml:space="preserve">Collaboration between student activists and </w:t>
      </w:r>
      <w:r w:rsidR="00096940" w:rsidRPr="00EA7082">
        <w:rPr>
          <w:rFonts w:ascii="Garamond" w:hAnsi="Garamond" w:cs="Open Sans"/>
          <w:sz w:val="24"/>
          <w:szCs w:val="24"/>
          <w:shd w:val="clear" w:color="auto" w:fill="FFFFFF"/>
        </w:rPr>
        <w:t>universities may</w:t>
      </w:r>
      <w:r w:rsidR="006D38C3" w:rsidRPr="00EA7082">
        <w:rPr>
          <w:rFonts w:ascii="Garamond" w:hAnsi="Garamond" w:cs="Open Sans"/>
          <w:sz w:val="24"/>
          <w:szCs w:val="24"/>
          <w:shd w:val="clear" w:color="auto" w:fill="FFFFFF"/>
        </w:rPr>
        <w:t xml:space="preserve"> demonstrate a promising move in terms of community ownership of responsibility for sexual violence </w:t>
      </w:r>
      <w:r w:rsidR="00541A44" w:rsidRPr="00EA7082">
        <w:rPr>
          <w:rFonts w:ascii="Garamond" w:hAnsi="Garamond" w:cs="Open Sans"/>
          <w:sz w:val="24"/>
          <w:szCs w:val="24"/>
          <w:shd w:val="clear" w:color="auto" w:fill="FFFFFF"/>
        </w:rPr>
        <w:t>prevention</w:t>
      </w:r>
      <w:r w:rsidR="0049709A" w:rsidRPr="00EA7082">
        <w:rPr>
          <w:rFonts w:ascii="Garamond" w:hAnsi="Garamond" w:cs="Open Sans"/>
          <w:sz w:val="24"/>
          <w:szCs w:val="24"/>
          <w:shd w:val="clear" w:color="auto" w:fill="FFFFFF"/>
        </w:rPr>
        <w:t xml:space="preserve"> </w:t>
      </w:r>
      <w:r w:rsidR="006D38C3" w:rsidRPr="00EA7082">
        <w:rPr>
          <w:rFonts w:ascii="Garamond" w:hAnsi="Garamond" w:cs="Open Sans"/>
          <w:sz w:val="24"/>
          <w:szCs w:val="24"/>
          <w:shd w:val="clear" w:color="auto" w:fill="FFFFFF"/>
        </w:rPr>
        <w:t>(</w:t>
      </w:r>
      <w:r w:rsidR="00B27BA3" w:rsidRPr="00EA7082">
        <w:rPr>
          <w:rFonts w:ascii="Garamond" w:hAnsi="Garamond" w:cs="Open Sans"/>
          <w:sz w:val="24"/>
          <w:szCs w:val="24"/>
          <w:shd w:val="clear" w:color="auto" w:fill="FFFFFF"/>
        </w:rPr>
        <w:t>Edwards</w:t>
      </w:r>
      <w:r w:rsidR="004D4DD9" w:rsidRPr="00EA7082">
        <w:rPr>
          <w:rFonts w:ascii="Garamond" w:hAnsi="Garamond" w:cs="Open Sans"/>
          <w:sz w:val="24"/>
          <w:szCs w:val="24"/>
          <w:shd w:val="clear" w:color="auto" w:fill="FFFFFF"/>
        </w:rPr>
        <w:t xml:space="preserve"> </w:t>
      </w:r>
      <w:r w:rsidR="006D38C3" w:rsidRPr="00EA7082">
        <w:rPr>
          <w:rFonts w:ascii="Garamond" w:hAnsi="Garamond" w:cs="Open Sans"/>
          <w:sz w:val="24"/>
          <w:szCs w:val="24"/>
          <w:shd w:val="clear" w:color="auto" w:fill="FFFFFF"/>
        </w:rPr>
        <w:t>et al. 2015</w:t>
      </w:r>
      <w:r w:rsidR="00096940" w:rsidRPr="00EA7082">
        <w:rPr>
          <w:rFonts w:ascii="Garamond" w:hAnsi="Garamond" w:cs="Open Sans"/>
          <w:sz w:val="24"/>
          <w:szCs w:val="24"/>
          <w:shd w:val="clear" w:color="auto" w:fill="FFFFFF"/>
        </w:rPr>
        <w:t>,</w:t>
      </w:r>
      <w:r w:rsidR="006D38C3" w:rsidRPr="00EA7082">
        <w:rPr>
          <w:rFonts w:ascii="Garamond" w:hAnsi="Garamond" w:cs="Open Sans"/>
          <w:sz w:val="24"/>
          <w:szCs w:val="24"/>
          <w:shd w:val="clear" w:color="auto" w:fill="FFFFFF"/>
        </w:rPr>
        <w:t xml:space="preserve"> 2016).  </w:t>
      </w:r>
    </w:p>
    <w:p w14:paraId="79943DB0" w14:textId="1A87375E" w:rsidR="006D38C3" w:rsidRPr="00EA7082" w:rsidRDefault="006D38C3" w:rsidP="00541A44">
      <w:pPr>
        <w:spacing w:line="360" w:lineRule="auto"/>
        <w:ind w:firstLine="720"/>
        <w:rPr>
          <w:rFonts w:ascii="Garamond" w:hAnsi="Garamond" w:cs="Times New Roman"/>
          <w:sz w:val="24"/>
          <w:szCs w:val="24"/>
          <w:shd w:val="clear" w:color="auto" w:fill="FFFFFF"/>
        </w:rPr>
      </w:pPr>
      <w:r w:rsidRPr="00EA7082">
        <w:rPr>
          <w:rFonts w:ascii="Garamond" w:hAnsi="Garamond" w:cs="Times New Roman"/>
          <w:sz w:val="24"/>
          <w:szCs w:val="24"/>
          <w:shd w:val="clear" w:color="auto" w:fill="FFFFFF"/>
        </w:rPr>
        <w:t>Questions remain about if and how universities can move forward given that other policy streams such as the current administration in the US</w:t>
      </w:r>
      <w:r w:rsidR="00BC4790" w:rsidRPr="00EA7082">
        <w:rPr>
          <w:rFonts w:ascii="Garamond" w:hAnsi="Garamond" w:cs="Times New Roman"/>
          <w:sz w:val="24"/>
          <w:szCs w:val="24"/>
          <w:shd w:val="clear" w:color="auto" w:fill="FFFFFF"/>
        </w:rPr>
        <w:t xml:space="preserve"> have shifted. </w:t>
      </w:r>
      <w:r w:rsidRPr="00EA7082">
        <w:rPr>
          <w:rFonts w:ascii="Garamond" w:hAnsi="Garamond" w:cs="Times New Roman"/>
          <w:sz w:val="24"/>
          <w:szCs w:val="24"/>
          <w:shd w:val="clear" w:color="auto" w:fill="FFFFFF"/>
        </w:rPr>
        <w:t>This highlights the potential for a shifting role of student activists to keep sexual violence on the agenda</w:t>
      </w:r>
      <w:r w:rsidR="00040862" w:rsidRPr="00EA7082">
        <w:rPr>
          <w:rFonts w:ascii="Garamond" w:hAnsi="Garamond" w:cs="Times New Roman"/>
          <w:sz w:val="24"/>
          <w:szCs w:val="24"/>
          <w:shd w:val="clear" w:color="auto" w:fill="FFFFFF"/>
        </w:rPr>
        <w:t xml:space="preserve">. </w:t>
      </w:r>
      <w:r w:rsidRPr="00EA7082">
        <w:rPr>
          <w:rFonts w:ascii="Garamond" w:hAnsi="Garamond" w:cs="Times New Roman"/>
          <w:sz w:val="24"/>
          <w:szCs w:val="24"/>
          <w:shd w:val="clear" w:color="auto" w:fill="FFFFFF"/>
        </w:rPr>
        <w:t>This would require a cultural shift from closure to openness, where universities that have high levels of activism and foster close working with students in responding to sexual violence are viewed as pro-active le</w:t>
      </w:r>
      <w:r w:rsidR="0049709A" w:rsidRPr="00EA7082">
        <w:rPr>
          <w:rFonts w:ascii="Garamond" w:hAnsi="Garamond" w:cs="Times New Roman"/>
          <w:sz w:val="24"/>
          <w:szCs w:val="24"/>
          <w:shd w:val="clear" w:color="auto" w:fill="FFFFFF"/>
        </w:rPr>
        <w:t xml:space="preserve">aders of change, rather than </w:t>
      </w:r>
      <w:r w:rsidRPr="00EA7082">
        <w:rPr>
          <w:rFonts w:ascii="Garamond" w:hAnsi="Garamond" w:cs="Times New Roman"/>
          <w:sz w:val="24"/>
          <w:szCs w:val="24"/>
          <w:shd w:val="clear" w:color="auto" w:fill="FFFFFF"/>
        </w:rPr>
        <w:t>having a more prevalent issue of sexual violence. Thus, we make some recommendations specifically regarding development of the CCREM</w:t>
      </w:r>
      <w:r w:rsidR="00040862" w:rsidRPr="00EA7082">
        <w:rPr>
          <w:rFonts w:ascii="Garamond" w:hAnsi="Garamond" w:cs="Times New Roman"/>
          <w:sz w:val="24"/>
          <w:szCs w:val="24"/>
          <w:shd w:val="clear" w:color="auto" w:fill="FFFFFF"/>
        </w:rPr>
        <w:t xml:space="preserve"> (</w:t>
      </w:r>
      <w:r w:rsidR="00B27BA3" w:rsidRPr="00EA7082">
        <w:rPr>
          <w:rFonts w:ascii="Garamond" w:hAnsi="Garamond" w:cs="Times New Roman"/>
          <w:sz w:val="24"/>
          <w:szCs w:val="24"/>
          <w:shd w:val="clear" w:color="auto" w:fill="FFFFFF"/>
        </w:rPr>
        <w:t>Edwards</w:t>
      </w:r>
      <w:r w:rsidR="004D4DD9" w:rsidRPr="00EA7082">
        <w:rPr>
          <w:rFonts w:ascii="Garamond" w:hAnsi="Garamond" w:cs="Times New Roman"/>
          <w:sz w:val="24"/>
          <w:szCs w:val="24"/>
          <w:shd w:val="clear" w:color="auto" w:fill="FFFFFF"/>
        </w:rPr>
        <w:t xml:space="preserve"> </w:t>
      </w:r>
      <w:r w:rsidR="00040862" w:rsidRPr="00EA7082">
        <w:rPr>
          <w:rFonts w:ascii="Garamond" w:hAnsi="Garamond" w:cs="Times New Roman"/>
          <w:sz w:val="24"/>
          <w:szCs w:val="24"/>
          <w:shd w:val="clear" w:color="auto" w:fill="FFFFFF"/>
        </w:rPr>
        <w:t>et al. 201</w:t>
      </w:r>
      <w:r w:rsidR="00B27BA3" w:rsidRPr="00EA7082">
        <w:rPr>
          <w:rFonts w:ascii="Garamond" w:hAnsi="Garamond" w:cs="Times New Roman"/>
          <w:sz w:val="24"/>
          <w:szCs w:val="24"/>
          <w:shd w:val="clear" w:color="auto" w:fill="FFFFFF"/>
        </w:rPr>
        <w:t>5</w:t>
      </w:r>
      <w:r w:rsidR="00040862" w:rsidRPr="00EA7082">
        <w:rPr>
          <w:rFonts w:ascii="Garamond" w:hAnsi="Garamond" w:cs="Times New Roman"/>
          <w:sz w:val="24"/>
          <w:szCs w:val="24"/>
          <w:shd w:val="clear" w:color="auto" w:fill="FFFFFF"/>
        </w:rPr>
        <w:t>, 2016)</w:t>
      </w:r>
      <w:r w:rsidRPr="00EA7082">
        <w:rPr>
          <w:rFonts w:ascii="Garamond" w:hAnsi="Garamond" w:cs="Times New Roman"/>
          <w:sz w:val="24"/>
          <w:szCs w:val="24"/>
          <w:shd w:val="clear" w:color="auto" w:fill="FFFFFF"/>
        </w:rPr>
        <w:t>. We recommend that this model include further items of measurement</w:t>
      </w:r>
      <w:r w:rsidR="0049709A" w:rsidRPr="00EA7082">
        <w:rPr>
          <w:rFonts w:ascii="Garamond" w:hAnsi="Garamond" w:cs="Times New Roman"/>
          <w:sz w:val="24"/>
          <w:szCs w:val="24"/>
          <w:shd w:val="clear" w:color="auto" w:fill="FFFFFF"/>
        </w:rPr>
        <w:t>,</w:t>
      </w:r>
      <w:r w:rsidRPr="00EA7082">
        <w:rPr>
          <w:rFonts w:ascii="Garamond" w:hAnsi="Garamond" w:cs="Times New Roman"/>
          <w:sz w:val="24"/>
          <w:szCs w:val="24"/>
          <w:shd w:val="clear" w:color="auto" w:fill="FFFFFF"/>
        </w:rPr>
        <w:t xml:space="preserve"> </w:t>
      </w:r>
      <w:r w:rsidR="0049709A" w:rsidRPr="00EA7082">
        <w:rPr>
          <w:rFonts w:ascii="Garamond" w:hAnsi="Garamond" w:cs="Times New Roman"/>
          <w:sz w:val="24"/>
          <w:szCs w:val="24"/>
          <w:shd w:val="clear" w:color="auto" w:fill="FFFFFF"/>
        </w:rPr>
        <w:t>f</w:t>
      </w:r>
      <w:r w:rsidRPr="00EA7082">
        <w:rPr>
          <w:rFonts w:ascii="Garamond" w:hAnsi="Garamond" w:cs="Times New Roman"/>
          <w:sz w:val="24"/>
          <w:szCs w:val="24"/>
          <w:shd w:val="clear" w:color="auto" w:fill="FFFFFF"/>
        </w:rPr>
        <w:t xml:space="preserve">or example, </w:t>
      </w:r>
      <w:r w:rsidRPr="00EA7082">
        <w:rPr>
          <w:rFonts w:ascii="Garamond" w:hAnsi="Garamond" w:cs="Times New Roman"/>
          <w:sz w:val="24"/>
          <w:szCs w:val="24"/>
          <w:shd w:val="clear" w:color="auto" w:fill="FFFFFF"/>
        </w:rPr>
        <w:lastRenderedPageBreak/>
        <w:t>developing the model to include measures, which consider whether</w:t>
      </w:r>
      <w:r w:rsidR="00541A44" w:rsidRPr="00EA7082">
        <w:rPr>
          <w:rFonts w:ascii="Garamond" w:hAnsi="Garamond" w:cs="Times New Roman"/>
          <w:sz w:val="24"/>
          <w:szCs w:val="24"/>
          <w:shd w:val="clear" w:color="auto" w:fill="FFFFFF"/>
        </w:rPr>
        <w:t xml:space="preserve"> s</w:t>
      </w:r>
      <w:r w:rsidR="00096940" w:rsidRPr="00EA7082">
        <w:rPr>
          <w:rFonts w:ascii="Garamond" w:hAnsi="Garamond" w:cs="Times New Roman"/>
          <w:sz w:val="24"/>
          <w:szCs w:val="24"/>
          <w:shd w:val="clear" w:color="auto" w:fill="FFFFFF"/>
        </w:rPr>
        <w:t>tudent activists</w:t>
      </w:r>
      <w:r w:rsidRPr="00EA7082">
        <w:rPr>
          <w:rFonts w:ascii="Garamond" w:hAnsi="Garamond" w:cs="Times New Roman"/>
          <w:sz w:val="24"/>
          <w:szCs w:val="24"/>
          <w:shd w:val="clear" w:color="auto" w:fill="FFFFFF"/>
        </w:rPr>
        <w:t xml:space="preserve"> feel supported in their student activism</w:t>
      </w:r>
      <w:r w:rsidR="004D4DD9" w:rsidRPr="00EA7082">
        <w:rPr>
          <w:rFonts w:ascii="Garamond" w:hAnsi="Garamond" w:cs="Times New Roman"/>
          <w:sz w:val="24"/>
          <w:szCs w:val="24"/>
          <w:shd w:val="clear" w:color="auto" w:fill="FFFFFF"/>
        </w:rPr>
        <w:t>.</w:t>
      </w:r>
    </w:p>
    <w:p w14:paraId="687FE710" w14:textId="4C4DDA44" w:rsidR="006D38C3" w:rsidRPr="00EA7082" w:rsidRDefault="00915CF9" w:rsidP="006D38C3">
      <w:pPr>
        <w:pStyle w:val="CommentText"/>
        <w:spacing w:after="0" w:line="360" w:lineRule="auto"/>
        <w:rPr>
          <w:rFonts w:ascii="Garamond" w:hAnsi="Garamond"/>
          <w:b/>
          <w:i/>
          <w:sz w:val="24"/>
          <w:szCs w:val="24"/>
        </w:rPr>
      </w:pPr>
      <w:r w:rsidRPr="00EA7082">
        <w:rPr>
          <w:rFonts w:ascii="Garamond" w:hAnsi="Garamond"/>
          <w:b/>
          <w:i/>
          <w:sz w:val="24"/>
          <w:szCs w:val="24"/>
        </w:rPr>
        <w:t>Connecting s</w:t>
      </w:r>
      <w:r w:rsidR="006D38C3" w:rsidRPr="00EA7082">
        <w:rPr>
          <w:rFonts w:ascii="Garamond" w:hAnsi="Garamond"/>
          <w:b/>
          <w:i/>
          <w:sz w:val="24"/>
          <w:szCs w:val="24"/>
        </w:rPr>
        <w:t xml:space="preserve">tudent </w:t>
      </w:r>
      <w:r w:rsidRPr="00EA7082">
        <w:rPr>
          <w:rFonts w:ascii="Garamond" w:hAnsi="Garamond"/>
          <w:b/>
          <w:i/>
          <w:sz w:val="24"/>
          <w:szCs w:val="24"/>
        </w:rPr>
        <w:t>a</w:t>
      </w:r>
      <w:r w:rsidR="006D38C3" w:rsidRPr="00EA7082">
        <w:rPr>
          <w:rFonts w:ascii="Garamond" w:hAnsi="Garamond"/>
          <w:b/>
          <w:i/>
          <w:sz w:val="24"/>
          <w:szCs w:val="24"/>
        </w:rPr>
        <w:t xml:space="preserve">ctivists </w:t>
      </w:r>
    </w:p>
    <w:p w14:paraId="3D6CB2D3" w14:textId="12270140" w:rsidR="00C003C1" w:rsidRPr="00EA7082" w:rsidRDefault="00C003C1" w:rsidP="00C003C1">
      <w:pPr>
        <w:pStyle w:val="CommentText"/>
        <w:spacing w:after="0" w:line="360" w:lineRule="auto"/>
        <w:rPr>
          <w:rFonts w:ascii="Garamond" w:hAnsi="Garamond"/>
          <w:sz w:val="24"/>
          <w:szCs w:val="24"/>
        </w:rPr>
      </w:pPr>
      <w:r w:rsidRPr="00EA7082">
        <w:rPr>
          <w:rFonts w:ascii="Garamond" w:hAnsi="Garamond"/>
          <w:sz w:val="24"/>
          <w:szCs w:val="24"/>
        </w:rPr>
        <w:t>C</w:t>
      </w:r>
      <w:r w:rsidR="006B0388" w:rsidRPr="00EA7082">
        <w:rPr>
          <w:rFonts w:ascii="Garamond" w:hAnsi="Garamond"/>
          <w:sz w:val="24"/>
          <w:szCs w:val="24"/>
        </w:rPr>
        <w:t xml:space="preserve">ontinuing to </w:t>
      </w:r>
      <w:r w:rsidR="00E26449" w:rsidRPr="00EA7082">
        <w:rPr>
          <w:rFonts w:ascii="Garamond" w:hAnsi="Garamond"/>
          <w:sz w:val="24"/>
          <w:szCs w:val="24"/>
        </w:rPr>
        <w:t xml:space="preserve">find ways to connect student activists across institutions </w:t>
      </w:r>
      <w:r w:rsidR="007353B9" w:rsidRPr="00EA7082">
        <w:rPr>
          <w:rFonts w:ascii="Garamond" w:hAnsi="Garamond"/>
          <w:sz w:val="24"/>
          <w:szCs w:val="24"/>
        </w:rPr>
        <w:t xml:space="preserve">and countries </w:t>
      </w:r>
      <w:r w:rsidR="00E26449" w:rsidRPr="00EA7082">
        <w:rPr>
          <w:rFonts w:ascii="Garamond" w:hAnsi="Garamond"/>
          <w:sz w:val="24"/>
          <w:szCs w:val="24"/>
        </w:rPr>
        <w:t>is critical</w:t>
      </w:r>
      <w:r w:rsidR="00BC4790" w:rsidRPr="00EA7082">
        <w:rPr>
          <w:rFonts w:ascii="Garamond" w:hAnsi="Garamond"/>
          <w:sz w:val="24"/>
          <w:szCs w:val="24"/>
        </w:rPr>
        <w:t xml:space="preserve"> to support isolated students, keep the issue on the agenda and provide</w:t>
      </w:r>
      <w:r w:rsidR="00A729C1" w:rsidRPr="00EA7082">
        <w:rPr>
          <w:rFonts w:ascii="Garamond" w:hAnsi="Garamond"/>
          <w:sz w:val="24"/>
          <w:szCs w:val="24"/>
        </w:rPr>
        <w:t xml:space="preserve"> a collective space where activism leading to cultural change can grow, rather than fade (Kingdon, 1995, 2010)</w:t>
      </w:r>
      <w:r w:rsidR="00E26449" w:rsidRPr="00EA7082">
        <w:rPr>
          <w:rFonts w:ascii="Garamond" w:hAnsi="Garamond"/>
          <w:sz w:val="24"/>
          <w:szCs w:val="24"/>
        </w:rPr>
        <w:t xml:space="preserve">. </w:t>
      </w:r>
      <w:r w:rsidR="00816088" w:rsidRPr="00EA7082">
        <w:rPr>
          <w:rFonts w:ascii="Garamond" w:hAnsi="Garamond"/>
          <w:sz w:val="24"/>
          <w:szCs w:val="24"/>
        </w:rPr>
        <w:t xml:space="preserve">Social media is one way to achieve this. Our review of the literature did not identify that universities across countries were sharing activism, but that there was some evidence of this occurring across institutions within countries, particularly in the US and to a lesser extent in the UK. </w:t>
      </w:r>
      <w:r w:rsidRPr="00EA7082">
        <w:rPr>
          <w:rFonts w:ascii="Garamond" w:hAnsi="Garamond"/>
          <w:sz w:val="24"/>
          <w:szCs w:val="24"/>
        </w:rPr>
        <w:t>C</w:t>
      </w:r>
      <w:r w:rsidR="00096940" w:rsidRPr="00EA7082">
        <w:rPr>
          <w:rFonts w:ascii="Garamond" w:hAnsi="Garamond" w:cs="Times New Roman"/>
          <w:sz w:val="24"/>
          <w:szCs w:val="24"/>
          <w:shd w:val="clear" w:color="auto" w:fill="FFFFFF"/>
        </w:rPr>
        <w:t>onnect</w:t>
      </w:r>
      <w:r w:rsidR="007353B9" w:rsidRPr="00EA7082">
        <w:rPr>
          <w:rFonts w:ascii="Garamond" w:hAnsi="Garamond" w:cs="Times New Roman"/>
          <w:sz w:val="24"/>
          <w:szCs w:val="24"/>
          <w:shd w:val="clear" w:color="auto" w:fill="FFFFFF"/>
        </w:rPr>
        <w:t>ing</w:t>
      </w:r>
      <w:r w:rsidR="00096940" w:rsidRPr="00EA7082">
        <w:rPr>
          <w:rFonts w:ascii="Garamond" w:hAnsi="Garamond" w:cs="Times New Roman"/>
          <w:sz w:val="24"/>
          <w:szCs w:val="24"/>
          <w:shd w:val="clear" w:color="auto" w:fill="FFFFFF"/>
        </w:rPr>
        <w:t xml:space="preserve"> </w:t>
      </w:r>
      <w:r w:rsidR="007A7E20" w:rsidRPr="00EA7082">
        <w:rPr>
          <w:rFonts w:ascii="Garamond" w:hAnsi="Garamond" w:cs="Times New Roman"/>
          <w:sz w:val="24"/>
          <w:szCs w:val="24"/>
          <w:shd w:val="clear" w:color="auto" w:fill="FFFFFF"/>
        </w:rPr>
        <w:t>student activism</w:t>
      </w:r>
      <w:r w:rsidR="00DA7896" w:rsidRPr="00EA7082">
        <w:rPr>
          <w:rFonts w:ascii="Garamond" w:hAnsi="Garamond" w:cs="Times New Roman"/>
          <w:sz w:val="24"/>
          <w:szCs w:val="24"/>
          <w:shd w:val="clear" w:color="auto" w:fill="FFFFFF"/>
        </w:rPr>
        <w:t xml:space="preserve"> </w:t>
      </w:r>
      <w:r w:rsidR="000C4045" w:rsidRPr="00EA7082">
        <w:rPr>
          <w:rFonts w:ascii="Garamond" w:hAnsi="Garamond" w:cs="Times New Roman"/>
          <w:sz w:val="24"/>
          <w:szCs w:val="24"/>
          <w:shd w:val="clear" w:color="auto" w:fill="FFFFFF"/>
        </w:rPr>
        <w:t>in ways supportive of</w:t>
      </w:r>
      <w:r w:rsidR="009D5D54" w:rsidRPr="00EA7082">
        <w:rPr>
          <w:rFonts w:ascii="Garamond" w:hAnsi="Garamond" w:cs="Times New Roman"/>
          <w:sz w:val="24"/>
          <w:szCs w:val="24"/>
          <w:shd w:val="clear" w:color="auto" w:fill="FFFFFF"/>
        </w:rPr>
        <w:t xml:space="preserve"> transitional change</w:t>
      </w:r>
      <w:r w:rsidRPr="00EA7082">
        <w:rPr>
          <w:rFonts w:ascii="Garamond" w:hAnsi="Garamond" w:cs="Times New Roman"/>
          <w:sz w:val="24"/>
          <w:szCs w:val="24"/>
          <w:shd w:val="clear" w:color="auto" w:fill="FFFFFF"/>
        </w:rPr>
        <w:t>,</w:t>
      </w:r>
      <w:r w:rsidR="009D5D54" w:rsidRPr="00EA7082">
        <w:rPr>
          <w:rFonts w:ascii="Garamond" w:hAnsi="Garamond" w:cs="Times New Roman"/>
          <w:sz w:val="24"/>
          <w:szCs w:val="24"/>
          <w:shd w:val="clear" w:color="auto" w:fill="FFFFFF"/>
        </w:rPr>
        <w:t xml:space="preserve"> gi</w:t>
      </w:r>
      <w:r w:rsidR="006B0388" w:rsidRPr="00EA7082">
        <w:rPr>
          <w:rFonts w:ascii="Garamond" w:hAnsi="Garamond" w:cs="Times New Roman"/>
          <w:sz w:val="24"/>
          <w:szCs w:val="24"/>
          <w:shd w:val="clear" w:color="auto" w:fill="FFFFFF"/>
        </w:rPr>
        <w:t>ven</w:t>
      </w:r>
      <w:r w:rsidR="001F721D" w:rsidRPr="00EA7082">
        <w:rPr>
          <w:rFonts w:ascii="Garamond" w:hAnsi="Garamond" w:cs="Times New Roman"/>
          <w:sz w:val="24"/>
          <w:szCs w:val="24"/>
          <w:shd w:val="clear" w:color="auto" w:fill="FFFFFF"/>
        </w:rPr>
        <w:t xml:space="preserve"> t</w:t>
      </w:r>
      <w:r w:rsidR="00B542A7" w:rsidRPr="00EA7082">
        <w:rPr>
          <w:rFonts w:ascii="Garamond" w:hAnsi="Garamond"/>
          <w:sz w:val="24"/>
          <w:szCs w:val="24"/>
        </w:rPr>
        <w:t>he transient nature of students on campus</w:t>
      </w:r>
      <w:r w:rsidRPr="00EA7082">
        <w:rPr>
          <w:rFonts w:ascii="Garamond" w:hAnsi="Garamond"/>
          <w:sz w:val="24"/>
          <w:szCs w:val="24"/>
        </w:rPr>
        <w:t>,</w:t>
      </w:r>
      <w:r w:rsidR="007353B9" w:rsidRPr="00EA7082">
        <w:rPr>
          <w:rFonts w:ascii="Garamond" w:hAnsi="Garamond"/>
          <w:sz w:val="24"/>
          <w:szCs w:val="24"/>
        </w:rPr>
        <w:t xml:space="preserve"> is important</w:t>
      </w:r>
      <w:r w:rsidR="00B542A7" w:rsidRPr="00EA7082">
        <w:rPr>
          <w:rFonts w:ascii="Garamond" w:hAnsi="Garamond"/>
          <w:sz w:val="24"/>
          <w:szCs w:val="24"/>
        </w:rPr>
        <w:t xml:space="preserve">. </w:t>
      </w:r>
      <w:r w:rsidR="00A729C1" w:rsidRPr="00EA7082">
        <w:rPr>
          <w:rFonts w:ascii="Garamond" w:hAnsi="Garamond"/>
          <w:sz w:val="24"/>
          <w:szCs w:val="24"/>
        </w:rPr>
        <w:t>Chessum (2014: 1) notes</w:t>
      </w:r>
      <w:r w:rsidRPr="00EA7082">
        <w:rPr>
          <w:rFonts w:ascii="Garamond" w:hAnsi="Garamond"/>
          <w:sz w:val="24"/>
          <w:szCs w:val="24"/>
        </w:rPr>
        <w:t>:</w:t>
      </w:r>
    </w:p>
    <w:p w14:paraId="282C02D5" w14:textId="6C919427" w:rsidR="00C003C1" w:rsidRPr="00EA7082" w:rsidRDefault="00A729C1" w:rsidP="00C003C1">
      <w:pPr>
        <w:pStyle w:val="CommentText"/>
        <w:spacing w:after="0" w:line="360" w:lineRule="auto"/>
        <w:ind w:left="284"/>
        <w:rPr>
          <w:rFonts w:ascii="Garamond" w:hAnsi="Garamond" w:cs="Open Sans"/>
          <w:sz w:val="24"/>
          <w:szCs w:val="24"/>
        </w:rPr>
      </w:pPr>
      <w:r w:rsidRPr="00EA7082">
        <w:rPr>
          <w:rFonts w:ascii="Garamond" w:hAnsi="Garamond"/>
          <w:sz w:val="24"/>
          <w:szCs w:val="24"/>
        </w:rPr>
        <w:t xml:space="preserve"> </w:t>
      </w:r>
      <w:r w:rsidR="00C003C1" w:rsidRPr="00EA7082">
        <w:rPr>
          <w:rFonts w:ascii="Garamond" w:hAnsi="Garamond"/>
          <w:sz w:val="24"/>
          <w:szCs w:val="24"/>
        </w:rPr>
        <w:t>O</w:t>
      </w:r>
      <w:r w:rsidRPr="00EA7082">
        <w:rPr>
          <w:rFonts w:ascii="Garamond" w:hAnsi="Garamond" w:cs="Open Sans"/>
          <w:sz w:val="24"/>
          <w:szCs w:val="24"/>
        </w:rPr>
        <w:t xml:space="preserve">ne of the greatest weaknesses of student activism is its lack of memory, and the inability or refusal of those who have been involved for a long time to pass down what they have </w:t>
      </w:r>
      <w:r w:rsidR="003D1235" w:rsidRPr="00EA7082">
        <w:rPr>
          <w:rFonts w:ascii="Garamond" w:hAnsi="Garamond" w:cs="Open Sans"/>
          <w:sz w:val="24"/>
          <w:szCs w:val="24"/>
        </w:rPr>
        <w:t>learned.</w:t>
      </w:r>
      <w:r w:rsidRPr="00EA7082">
        <w:rPr>
          <w:rFonts w:ascii="Garamond" w:hAnsi="Garamond" w:cs="Open Sans"/>
          <w:sz w:val="24"/>
          <w:szCs w:val="24"/>
        </w:rPr>
        <w:t xml:space="preserve"> </w:t>
      </w:r>
    </w:p>
    <w:p w14:paraId="460B6513" w14:textId="5A8B4189" w:rsidR="00B2568F" w:rsidRPr="00EA7082" w:rsidRDefault="00695A34" w:rsidP="00C003C1">
      <w:pPr>
        <w:pStyle w:val="CommentText"/>
        <w:spacing w:after="0" w:line="360" w:lineRule="auto"/>
        <w:rPr>
          <w:rFonts w:ascii="Garamond" w:hAnsi="Garamond"/>
          <w:sz w:val="24"/>
          <w:szCs w:val="24"/>
        </w:rPr>
      </w:pPr>
      <w:r w:rsidRPr="00EA7082">
        <w:rPr>
          <w:rFonts w:ascii="Garamond" w:hAnsi="Garamond"/>
          <w:sz w:val="24"/>
          <w:szCs w:val="24"/>
        </w:rPr>
        <w:t>The turnover rate of college students means that advocacy must be passed down each year, making recruitment a constant focus of activism.</w:t>
      </w:r>
      <w:r w:rsidR="00A729C1" w:rsidRPr="00EA7082">
        <w:rPr>
          <w:rFonts w:ascii="Garamond" w:hAnsi="Garamond"/>
          <w:sz w:val="24"/>
          <w:szCs w:val="24"/>
        </w:rPr>
        <w:t xml:space="preserve"> </w:t>
      </w:r>
      <w:r w:rsidR="00040862" w:rsidRPr="00EA7082">
        <w:rPr>
          <w:rFonts w:ascii="Garamond" w:hAnsi="Garamond"/>
          <w:sz w:val="24"/>
          <w:szCs w:val="24"/>
        </w:rPr>
        <w:t>E</w:t>
      </w:r>
      <w:r w:rsidRPr="00EA7082">
        <w:rPr>
          <w:rFonts w:ascii="Garamond" w:hAnsi="Garamond"/>
          <w:sz w:val="24"/>
          <w:szCs w:val="24"/>
        </w:rPr>
        <w:t xml:space="preserve">mpowering </w:t>
      </w:r>
      <w:r w:rsidR="00A729C1" w:rsidRPr="00EA7082">
        <w:rPr>
          <w:rFonts w:ascii="Garamond" w:hAnsi="Garamond"/>
          <w:sz w:val="24"/>
          <w:szCs w:val="24"/>
        </w:rPr>
        <w:t>students</w:t>
      </w:r>
      <w:r w:rsidRPr="00EA7082">
        <w:rPr>
          <w:rFonts w:ascii="Garamond" w:hAnsi="Garamond"/>
          <w:sz w:val="24"/>
          <w:szCs w:val="24"/>
        </w:rPr>
        <w:t xml:space="preserve"> and trusting them to be a part of the movement is how </w:t>
      </w:r>
      <w:r w:rsidR="00A729C1" w:rsidRPr="00EA7082">
        <w:rPr>
          <w:rFonts w:ascii="Garamond" w:hAnsi="Garamond"/>
          <w:sz w:val="24"/>
          <w:szCs w:val="24"/>
        </w:rPr>
        <w:t>activism is sustained</w:t>
      </w:r>
      <w:r w:rsidRPr="00EA7082">
        <w:rPr>
          <w:rFonts w:ascii="Garamond" w:hAnsi="Garamond"/>
          <w:sz w:val="24"/>
          <w:szCs w:val="24"/>
        </w:rPr>
        <w:t xml:space="preserve"> over the years. Graduating s</w:t>
      </w:r>
      <w:r w:rsidR="00CA5692" w:rsidRPr="00EA7082">
        <w:rPr>
          <w:rFonts w:ascii="Garamond" w:hAnsi="Garamond"/>
          <w:sz w:val="24"/>
          <w:szCs w:val="24"/>
        </w:rPr>
        <w:t>tudents</w:t>
      </w:r>
      <w:r w:rsidRPr="00EA7082">
        <w:rPr>
          <w:rFonts w:ascii="Garamond" w:hAnsi="Garamond"/>
          <w:sz w:val="24"/>
          <w:szCs w:val="24"/>
        </w:rPr>
        <w:t xml:space="preserve"> </w:t>
      </w:r>
      <w:r w:rsidR="00A729C1" w:rsidRPr="00EA7082">
        <w:rPr>
          <w:rFonts w:ascii="Garamond" w:hAnsi="Garamond"/>
          <w:sz w:val="24"/>
          <w:szCs w:val="24"/>
        </w:rPr>
        <w:t xml:space="preserve">can </w:t>
      </w:r>
      <w:r w:rsidRPr="00EA7082">
        <w:rPr>
          <w:rFonts w:ascii="Garamond" w:hAnsi="Garamond"/>
          <w:sz w:val="24"/>
          <w:szCs w:val="24"/>
        </w:rPr>
        <w:t>pass the baton to other student</w:t>
      </w:r>
      <w:r w:rsidR="00CA5692" w:rsidRPr="00EA7082">
        <w:rPr>
          <w:rFonts w:ascii="Garamond" w:hAnsi="Garamond"/>
          <w:sz w:val="24"/>
          <w:szCs w:val="24"/>
        </w:rPr>
        <w:t>s</w:t>
      </w:r>
      <w:r w:rsidRPr="00EA7082">
        <w:rPr>
          <w:rFonts w:ascii="Garamond" w:hAnsi="Garamond"/>
          <w:sz w:val="24"/>
          <w:szCs w:val="24"/>
        </w:rPr>
        <w:t xml:space="preserve"> who will continue the work.</w:t>
      </w:r>
      <w:r w:rsidR="00040862" w:rsidRPr="00EA7082">
        <w:rPr>
          <w:rFonts w:ascii="Garamond" w:hAnsi="Garamond"/>
          <w:sz w:val="24"/>
          <w:szCs w:val="24"/>
        </w:rPr>
        <w:t xml:space="preserve"> </w:t>
      </w:r>
      <w:r w:rsidR="00640053" w:rsidRPr="00EA7082">
        <w:rPr>
          <w:rFonts w:ascii="Garamond" w:hAnsi="Garamond"/>
          <w:sz w:val="24"/>
          <w:szCs w:val="24"/>
        </w:rPr>
        <w:t>Management of t</w:t>
      </w:r>
      <w:r w:rsidR="000C4045" w:rsidRPr="00EA7082">
        <w:rPr>
          <w:rFonts w:ascii="Garamond" w:hAnsi="Garamond"/>
          <w:sz w:val="24"/>
          <w:szCs w:val="24"/>
        </w:rPr>
        <w:t>ransitional issues through online student activism</w:t>
      </w:r>
      <w:r w:rsidR="00834D79" w:rsidRPr="00EA7082">
        <w:rPr>
          <w:rFonts w:ascii="Garamond" w:hAnsi="Garamond"/>
          <w:sz w:val="24"/>
          <w:szCs w:val="24"/>
        </w:rPr>
        <w:t>,</w:t>
      </w:r>
      <w:r w:rsidR="000C4045" w:rsidRPr="00EA7082">
        <w:rPr>
          <w:rFonts w:ascii="Garamond" w:hAnsi="Garamond"/>
          <w:sz w:val="24"/>
          <w:szCs w:val="24"/>
        </w:rPr>
        <w:t xml:space="preserve"> </w:t>
      </w:r>
      <w:r w:rsidR="00834D79" w:rsidRPr="00EA7082">
        <w:rPr>
          <w:rFonts w:ascii="Garamond" w:hAnsi="Garamond"/>
          <w:sz w:val="24"/>
          <w:szCs w:val="24"/>
        </w:rPr>
        <w:t>providing a digital history of the shared experience of sexual violence</w:t>
      </w:r>
      <w:r w:rsidR="00640053" w:rsidRPr="00EA7082">
        <w:rPr>
          <w:rFonts w:ascii="Garamond" w:hAnsi="Garamond"/>
          <w:sz w:val="24"/>
          <w:szCs w:val="24"/>
        </w:rPr>
        <w:t>, may be one way to achieve this</w:t>
      </w:r>
      <w:r w:rsidR="000C4045" w:rsidRPr="00EA7082">
        <w:rPr>
          <w:rFonts w:ascii="Garamond" w:hAnsi="Garamond"/>
          <w:sz w:val="24"/>
          <w:szCs w:val="24"/>
        </w:rPr>
        <w:t xml:space="preserve">. </w:t>
      </w:r>
      <w:r w:rsidR="00B2568F" w:rsidRPr="00EA7082">
        <w:rPr>
          <w:rFonts w:ascii="Garamond" w:hAnsi="Garamond"/>
          <w:sz w:val="24"/>
          <w:szCs w:val="24"/>
        </w:rPr>
        <w:t>Online student activism can provide an online repository of past action, Whitford (2019) refers to this as ‘institutional memory’:</w:t>
      </w:r>
    </w:p>
    <w:p w14:paraId="0E72041D" w14:textId="257B4B06" w:rsidR="00B2568F" w:rsidRPr="00EA7082" w:rsidRDefault="00B2568F" w:rsidP="00541A44">
      <w:pPr>
        <w:pStyle w:val="NormalWeb"/>
        <w:shd w:val="clear" w:color="auto" w:fill="FFFFFF"/>
        <w:spacing w:before="0" w:beforeAutospacing="0" w:after="0" w:afterAutospacing="0" w:line="360" w:lineRule="auto"/>
        <w:ind w:left="284"/>
        <w:rPr>
          <w:rFonts w:ascii="Garamond" w:hAnsi="Garamond" w:cs="Arial"/>
        </w:rPr>
      </w:pPr>
      <w:r w:rsidRPr="00EA7082">
        <w:rPr>
          <w:rFonts w:ascii="Garamond" w:hAnsi="Garamond" w:cs="Arial"/>
        </w:rPr>
        <w:t>“One of the things that I’ve seen over decades in terms of where students win real victories that are lasting and sustainable, is often you have student institutions that provide you with institutional memory,” Johnston said. Creating a place for that information to live is crucial. Without it, college officials can wait out student movements knowing that when a new crop of students arrives, they’ll have to start from scratch (p. 2-3).</w:t>
      </w:r>
    </w:p>
    <w:p w14:paraId="6DD536D5" w14:textId="1B78F478" w:rsidR="00096940" w:rsidRPr="00EA7082" w:rsidRDefault="00695A34" w:rsidP="00541A44">
      <w:pPr>
        <w:spacing w:line="360" w:lineRule="auto"/>
        <w:rPr>
          <w:rFonts w:ascii="Garamond" w:hAnsi="Garamond"/>
          <w:sz w:val="24"/>
          <w:szCs w:val="24"/>
        </w:rPr>
      </w:pPr>
      <w:r w:rsidRPr="00EA7082">
        <w:rPr>
          <w:rFonts w:ascii="Garamond" w:hAnsi="Garamond"/>
          <w:sz w:val="24"/>
          <w:szCs w:val="24"/>
        </w:rPr>
        <w:t xml:space="preserve">In addition, student activists must consistently find ways to engage other students in the work to help frame this as a community issue. </w:t>
      </w:r>
      <w:r w:rsidR="00B542A7" w:rsidRPr="00EA7082">
        <w:rPr>
          <w:rFonts w:ascii="Garamond" w:hAnsi="Garamond"/>
          <w:sz w:val="24"/>
          <w:szCs w:val="24"/>
        </w:rPr>
        <w:t xml:space="preserve">Student activism helps to involve those that </w:t>
      </w:r>
      <w:r w:rsidR="00C003C1" w:rsidRPr="00EA7082">
        <w:rPr>
          <w:rFonts w:ascii="Garamond" w:hAnsi="Garamond"/>
          <w:sz w:val="24"/>
          <w:szCs w:val="24"/>
        </w:rPr>
        <w:t>do not have direct experience of sexual violence</w:t>
      </w:r>
      <w:r w:rsidR="00B542A7" w:rsidRPr="00EA7082">
        <w:rPr>
          <w:rFonts w:ascii="Garamond" w:hAnsi="Garamond"/>
          <w:sz w:val="24"/>
          <w:szCs w:val="24"/>
        </w:rPr>
        <w:t xml:space="preserve"> by </w:t>
      </w:r>
      <w:r w:rsidR="00C003C1" w:rsidRPr="00EA7082">
        <w:rPr>
          <w:rFonts w:ascii="Garamond" w:hAnsi="Garamond"/>
          <w:sz w:val="24"/>
          <w:szCs w:val="24"/>
        </w:rPr>
        <w:t>highlighting the issue and allowing them to relate to it.</w:t>
      </w:r>
      <w:r w:rsidR="00B542A7" w:rsidRPr="00EA7082">
        <w:rPr>
          <w:rFonts w:ascii="Garamond" w:hAnsi="Garamond"/>
          <w:sz w:val="24"/>
          <w:szCs w:val="24"/>
        </w:rPr>
        <w:t xml:space="preserve"> It is important to move away from a narrative that puts the entire responsibility of stopping sexual violence on sexual violence survivors</w:t>
      </w:r>
      <w:r w:rsidR="00674518" w:rsidRPr="00EA7082">
        <w:rPr>
          <w:rFonts w:ascii="Garamond" w:hAnsi="Garamond"/>
          <w:sz w:val="24"/>
          <w:szCs w:val="24"/>
        </w:rPr>
        <w:t>.</w:t>
      </w:r>
      <w:r w:rsidR="00B542A7" w:rsidRPr="00EA7082">
        <w:rPr>
          <w:rFonts w:ascii="Garamond" w:hAnsi="Garamond"/>
          <w:sz w:val="24"/>
          <w:szCs w:val="24"/>
        </w:rPr>
        <w:t xml:space="preserve"> </w:t>
      </w:r>
      <w:r w:rsidR="00694142" w:rsidRPr="00EA7082">
        <w:rPr>
          <w:rFonts w:ascii="Garamond" w:hAnsi="Garamond"/>
          <w:sz w:val="24"/>
          <w:szCs w:val="24"/>
        </w:rPr>
        <w:t>U</w:t>
      </w:r>
      <w:r w:rsidR="00674518" w:rsidRPr="00EA7082">
        <w:rPr>
          <w:rFonts w:ascii="Garamond" w:hAnsi="Garamond"/>
          <w:sz w:val="24"/>
          <w:szCs w:val="24"/>
        </w:rPr>
        <w:t xml:space="preserve">nderstood in this way, </w:t>
      </w:r>
      <w:r w:rsidR="00B542A7" w:rsidRPr="00EA7082">
        <w:rPr>
          <w:rFonts w:ascii="Garamond" w:hAnsi="Garamond"/>
          <w:sz w:val="24"/>
          <w:szCs w:val="24"/>
        </w:rPr>
        <w:t xml:space="preserve">higher levels of community readiness </w:t>
      </w:r>
      <w:r w:rsidR="00694142" w:rsidRPr="00EA7082">
        <w:rPr>
          <w:rFonts w:ascii="Garamond" w:hAnsi="Garamond"/>
          <w:sz w:val="24"/>
          <w:szCs w:val="24"/>
        </w:rPr>
        <w:t>may</w:t>
      </w:r>
      <w:r w:rsidR="00CA5692" w:rsidRPr="00EA7082">
        <w:rPr>
          <w:rFonts w:ascii="Garamond" w:hAnsi="Garamond"/>
          <w:sz w:val="24"/>
          <w:szCs w:val="24"/>
        </w:rPr>
        <w:t xml:space="preserve"> </w:t>
      </w:r>
      <w:r w:rsidR="00B542A7" w:rsidRPr="00EA7082">
        <w:rPr>
          <w:rFonts w:ascii="Garamond" w:hAnsi="Garamond"/>
          <w:sz w:val="24"/>
          <w:szCs w:val="24"/>
        </w:rPr>
        <w:t>be achieved</w:t>
      </w:r>
      <w:r w:rsidR="000C4045" w:rsidRPr="00EA7082">
        <w:rPr>
          <w:rFonts w:ascii="Garamond" w:hAnsi="Garamond"/>
          <w:sz w:val="24"/>
          <w:szCs w:val="24"/>
        </w:rPr>
        <w:t xml:space="preserve"> moving more firmly into the </w:t>
      </w:r>
      <w:r w:rsidR="00674518" w:rsidRPr="00EA7082">
        <w:rPr>
          <w:rFonts w:ascii="Garamond" w:hAnsi="Garamond"/>
          <w:sz w:val="24"/>
          <w:szCs w:val="24"/>
        </w:rPr>
        <w:t>su</w:t>
      </w:r>
      <w:r w:rsidR="000C4045" w:rsidRPr="00EA7082">
        <w:rPr>
          <w:rFonts w:ascii="Garamond" w:hAnsi="Garamond"/>
          <w:sz w:val="24"/>
          <w:szCs w:val="24"/>
        </w:rPr>
        <w:t>stainabilit</w:t>
      </w:r>
      <w:r w:rsidR="00834D79" w:rsidRPr="00EA7082">
        <w:rPr>
          <w:rFonts w:ascii="Garamond" w:hAnsi="Garamond"/>
          <w:sz w:val="24"/>
          <w:szCs w:val="24"/>
        </w:rPr>
        <w:t>y</w:t>
      </w:r>
      <w:r w:rsidR="00674518" w:rsidRPr="00EA7082">
        <w:rPr>
          <w:rFonts w:ascii="Garamond" w:hAnsi="Garamond"/>
          <w:sz w:val="24"/>
          <w:szCs w:val="24"/>
        </w:rPr>
        <w:t xml:space="preserve"> stages </w:t>
      </w:r>
      <w:r w:rsidR="007A7E20" w:rsidRPr="00EA7082">
        <w:rPr>
          <w:rFonts w:ascii="Garamond" w:hAnsi="Garamond"/>
          <w:sz w:val="24"/>
          <w:szCs w:val="24"/>
        </w:rPr>
        <w:t xml:space="preserve">of readiness </w:t>
      </w:r>
      <w:r w:rsidR="009D5D54" w:rsidRPr="00EA7082">
        <w:rPr>
          <w:rFonts w:ascii="Garamond" w:hAnsi="Garamond"/>
          <w:sz w:val="24"/>
          <w:szCs w:val="24"/>
        </w:rPr>
        <w:t xml:space="preserve">where a majority feel as if they too have ownership of this issue </w:t>
      </w:r>
      <w:r w:rsidR="00674518" w:rsidRPr="00EA7082">
        <w:rPr>
          <w:rFonts w:ascii="Garamond" w:hAnsi="Garamond"/>
          <w:sz w:val="24"/>
          <w:szCs w:val="24"/>
        </w:rPr>
        <w:t>(</w:t>
      </w:r>
      <w:r w:rsidR="00B27BA3" w:rsidRPr="00EA7082">
        <w:rPr>
          <w:rFonts w:ascii="Garamond" w:hAnsi="Garamond"/>
          <w:sz w:val="24"/>
          <w:szCs w:val="24"/>
        </w:rPr>
        <w:t>Edwards</w:t>
      </w:r>
      <w:r w:rsidR="004D4DD9" w:rsidRPr="00EA7082">
        <w:rPr>
          <w:rFonts w:ascii="Garamond" w:hAnsi="Garamond"/>
          <w:sz w:val="24"/>
          <w:szCs w:val="24"/>
        </w:rPr>
        <w:t xml:space="preserve"> </w:t>
      </w:r>
      <w:r w:rsidR="00674518" w:rsidRPr="00EA7082">
        <w:rPr>
          <w:rFonts w:ascii="Garamond" w:hAnsi="Garamond"/>
          <w:sz w:val="24"/>
          <w:szCs w:val="24"/>
        </w:rPr>
        <w:t>et.al.</w:t>
      </w:r>
      <w:r w:rsidR="00473C0E" w:rsidRPr="00EA7082">
        <w:rPr>
          <w:rFonts w:ascii="Garamond" w:hAnsi="Garamond"/>
          <w:sz w:val="24"/>
          <w:szCs w:val="24"/>
        </w:rPr>
        <w:t>,</w:t>
      </w:r>
      <w:r w:rsidR="00674518" w:rsidRPr="00EA7082">
        <w:rPr>
          <w:rFonts w:ascii="Garamond" w:hAnsi="Garamond"/>
          <w:sz w:val="24"/>
          <w:szCs w:val="24"/>
        </w:rPr>
        <w:t xml:space="preserve"> 201</w:t>
      </w:r>
      <w:r w:rsidR="00834D79" w:rsidRPr="00EA7082">
        <w:rPr>
          <w:rFonts w:ascii="Garamond" w:hAnsi="Garamond"/>
          <w:sz w:val="24"/>
          <w:szCs w:val="24"/>
        </w:rPr>
        <w:t>5</w:t>
      </w:r>
      <w:r w:rsidR="00541A44" w:rsidRPr="00EA7082">
        <w:rPr>
          <w:rFonts w:ascii="Garamond" w:hAnsi="Garamond"/>
          <w:sz w:val="24"/>
          <w:szCs w:val="24"/>
        </w:rPr>
        <w:t>,</w:t>
      </w:r>
      <w:r w:rsidR="00834D79" w:rsidRPr="00EA7082">
        <w:rPr>
          <w:rFonts w:ascii="Garamond" w:hAnsi="Garamond"/>
          <w:sz w:val="24"/>
          <w:szCs w:val="24"/>
        </w:rPr>
        <w:t xml:space="preserve"> 2016</w:t>
      </w:r>
      <w:r w:rsidR="00674518" w:rsidRPr="00EA7082">
        <w:rPr>
          <w:rFonts w:ascii="Garamond" w:hAnsi="Garamond"/>
          <w:sz w:val="24"/>
          <w:szCs w:val="24"/>
        </w:rPr>
        <w:t>)</w:t>
      </w:r>
      <w:r w:rsidR="00B542A7" w:rsidRPr="00EA7082">
        <w:rPr>
          <w:rFonts w:ascii="Garamond" w:hAnsi="Garamond"/>
          <w:sz w:val="24"/>
          <w:szCs w:val="24"/>
        </w:rPr>
        <w:t xml:space="preserve">. </w:t>
      </w:r>
    </w:p>
    <w:p w14:paraId="077E1338" w14:textId="1F25331E" w:rsidR="001464C2" w:rsidRPr="00EA7082" w:rsidRDefault="001464C2" w:rsidP="001464C2">
      <w:pPr>
        <w:spacing w:line="360" w:lineRule="auto"/>
        <w:rPr>
          <w:rFonts w:ascii="Garamond" w:hAnsi="Garamond"/>
          <w:b/>
          <w:sz w:val="24"/>
          <w:szCs w:val="24"/>
        </w:rPr>
      </w:pPr>
    </w:p>
    <w:p w14:paraId="1B989E0B" w14:textId="7B4B3DE5" w:rsidR="008F069B" w:rsidRPr="00EA7082" w:rsidRDefault="008F069B" w:rsidP="007A69CC">
      <w:pPr>
        <w:spacing w:after="0" w:line="240" w:lineRule="auto"/>
        <w:rPr>
          <w:rFonts w:ascii="Garamond" w:hAnsi="Garamond"/>
          <w:b/>
          <w:sz w:val="24"/>
          <w:szCs w:val="24"/>
        </w:rPr>
      </w:pPr>
      <w:r w:rsidRPr="00EA7082">
        <w:rPr>
          <w:rFonts w:ascii="Garamond" w:hAnsi="Garamond"/>
          <w:b/>
          <w:sz w:val="24"/>
          <w:szCs w:val="24"/>
        </w:rPr>
        <w:lastRenderedPageBreak/>
        <w:t>References</w:t>
      </w:r>
    </w:p>
    <w:p w14:paraId="6D14D03D" w14:textId="68BD27D1" w:rsidR="00241C4B" w:rsidRPr="00EA7082" w:rsidRDefault="00CE41DC" w:rsidP="007A69CC">
      <w:pPr>
        <w:spacing w:after="0" w:line="240" w:lineRule="auto"/>
        <w:ind w:left="720" w:hanging="720"/>
        <w:rPr>
          <w:rFonts w:ascii="Garamond" w:hAnsi="Garamond"/>
          <w:sz w:val="24"/>
          <w:szCs w:val="24"/>
        </w:rPr>
      </w:pPr>
      <w:r w:rsidRPr="00EA7082">
        <w:rPr>
          <w:rFonts w:ascii="Garamond" w:hAnsi="Garamond"/>
          <w:sz w:val="24"/>
          <w:szCs w:val="24"/>
        </w:rPr>
        <w:t>Adams, R. (2019) ‘</w:t>
      </w:r>
      <w:r w:rsidR="008A5AF6" w:rsidRPr="00EA7082">
        <w:rPr>
          <w:rFonts w:ascii="Garamond" w:eastAsia="Times New Roman" w:hAnsi="Garamond" w:cs="Times New Roman"/>
          <w:kern w:val="36"/>
          <w:sz w:val="24"/>
          <w:szCs w:val="24"/>
          <w:lang w:eastAsia="en-GB"/>
        </w:rPr>
        <w:t>Warwick University S</w:t>
      </w:r>
      <w:r w:rsidRPr="00EA7082">
        <w:rPr>
          <w:rFonts w:ascii="Garamond" w:eastAsia="Times New Roman" w:hAnsi="Garamond" w:cs="Times New Roman"/>
          <w:kern w:val="36"/>
          <w:sz w:val="24"/>
          <w:szCs w:val="24"/>
          <w:lang w:eastAsia="en-GB"/>
        </w:rPr>
        <w:t xml:space="preserve">ays </w:t>
      </w:r>
      <w:r w:rsidR="008A5AF6" w:rsidRPr="00EA7082">
        <w:rPr>
          <w:rFonts w:ascii="Garamond" w:eastAsia="Times New Roman" w:hAnsi="Garamond" w:cs="Times New Roman"/>
          <w:kern w:val="36"/>
          <w:sz w:val="24"/>
          <w:szCs w:val="24"/>
          <w:lang w:eastAsia="en-GB"/>
        </w:rPr>
        <w:t>R</w:t>
      </w:r>
      <w:r w:rsidRPr="00EA7082">
        <w:rPr>
          <w:rFonts w:ascii="Garamond" w:eastAsia="Times New Roman" w:hAnsi="Garamond" w:cs="Times New Roman"/>
          <w:kern w:val="36"/>
          <w:sz w:val="24"/>
          <w:szCs w:val="24"/>
          <w:lang w:eastAsia="en-GB"/>
        </w:rPr>
        <w:t xml:space="preserve">ape </w:t>
      </w:r>
      <w:r w:rsidR="008A5AF6" w:rsidRPr="00EA7082">
        <w:rPr>
          <w:rFonts w:ascii="Garamond" w:eastAsia="Times New Roman" w:hAnsi="Garamond" w:cs="Times New Roman"/>
          <w:kern w:val="36"/>
          <w:sz w:val="24"/>
          <w:szCs w:val="24"/>
          <w:lang w:eastAsia="en-GB"/>
        </w:rPr>
        <w:t>T</w:t>
      </w:r>
      <w:r w:rsidRPr="00EA7082">
        <w:rPr>
          <w:rFonts w:ascii="Garamond" w:eastAsia="Times New Roman" w:hAnsi="Garamond" w:cs="Times New Roman"/>
          <w:kern w:val="36"/>
          <w:sz w:val="24"/>
          <w:szCs w:val="24"/>
          <w:lang w:eastAsia="en-GB"/>
        </w:rPr>
        <w:t xml:space="preserve">hreat </w:t>
      </w:r>
      <w:r w:rsidR="008A5AF6" w:rsidRPr="00EA7082">
        <w:rPr>
          <w:rFonts w:ascii="Garamond" w:eastAsia="Times New Roman" w:hAnsi="Garamond" w:cs="Times New Roman"/>
          <w:kern w:val="36"/>
          <w:sz w:val="24"/>
          <w:szCs w:val="24"/>
          <w:lang w:eastAsia="en-GB"/>
        </w:rPr>
        <w:t>Pair W</w:t>
      </w:r>
      <w:r w:rsidRPr="00EA7082">
        <w:rPr>
          <w:rFonts w:ascii="Garamond" w:eastAsia="Times New Roman" w:hAnsi="Garamond" w:cs="Times New Roman"/>
          <w:kern w:val="36"/>
          <w:sz w:val="24"/>
          <w:szCs w:val="24"/>
          <w:lang w:eastAsia="en-GB"/>
        </w:rPr>
        <w:t xml:space="preserve">on't </w:t>
      </w:r>
      <w:r w:rsidR="008A5AF6" w:rsidRPr="00EA7082">
        <w:rPr>
          <w:rFonts w:ascii="Garamond" w:eastAsia="Times New Roman" w:hAnsi="Garamond" w:cs="Times New Roman"/>
          <w:kern w:val="36"/>
          <w:sz w:val="24"/>
          <w:szCs w:val="24"/>
          <w:lang w:eastAsia="en-GB"/>
        </w:rPr>
        <w:t>R</w:t>
      </w:r>
      <w:r w:rsidRPr="00EA7082">
        <w:rPr>
          <w:rFonts w:ascii="Garamond" w:eastAsia="Times New Roman" w:hAnsi="Garamond" w:cs="Times New Roman"/>
          <w:kern w:val="36"/>
          <w:sz w:val="24"/>
          <w:szCs w:val="24"/>
          <w:lang w:eastAsia="en-GB"/>
        </w:rPr>
        <w:t>eturn’</w:t>
      </w:r>
      <w:r w:rsidR="008A5AF6" w:rsidRPr="00EA7082">
        <w:rPr>
          <w:rFonts w:ascii="Garamond" w:eastAsia="Times New Roman" w:hAnsi="Garamond" w:cs="Times New Roman"/>
          <w:kern w:val="36"/>
          <w:sz w:val="24"/>
          <w:szCs w:val="24"/>
          <w:lang w:eastAsia="en-GB"/>
        </w:rPr>
        <w:t>,</w:t>
      </w:r>
      <w:r w:rsidRPr="00EA7082">
        <w:rPr>
          <w:rFonts w:ascii="Garamond" w:eastAsia="Times New Roman" w:hAnsi="Garamond" w:cs="Times New Roman"/>
          <w:kern w:val="36"/>
          <w:sz w:val="24"/>
          <w:szCs w:val="24"/>
          <w:lang w:eastAsia="en-GB"/>
        </w:rPr>
        <w:t xml:space="preserve"> </w:t>
      </w:r>
      <w:r w:rsidRPr="00EA7082">
        <w:rPr>
          <w:rFonts w:ascii="Garamond" w:eastAsia="Times New Roman" w:hAnsi="Garamond" w:cs="Times New Roman"/>
          <w:i/>
          <w:kern w:val="36"/>
          <w:sz w:val="24"/>
          <w:szCs w:val="24"/>
          <w:lang w:eastAsia="en-GB"/>
        </w:rPr>
        <w:t>The Guardian</w:t>
      </w:r>
      <w:r w:rsidRPr="00EA7082">
        <w:rPr>
          <w:rFonts w:ascii="Garamond" w:eastAsia="Times New Roman" w:hAnsi="Garamond" w:cs="Times New Roman"/>
          <w:kern w:val="36"/>
          <w:sz w:val="24"/>
          <w:szCs w:val="24"/>
          <w:lang w:eastAsia="en-GB"/>
        </w:rPr>
        <w:t xml:space="preserve"> 5 February </w:t>
      </w:r>
      <w:hyperlink r:id="rId28" w:history="1">
        <w:r w:rsidRPr="00EA7082">
          <w:rPr>
            <w:rFonts w:ascii="Garamond" w:hAnsi="Garamond"/>
            <w:sz w:val="24"/>
            <w:szCs w:val="24"/>
            <w:u w:val="single"/>
          </w:rPr>
          <w:t>https://www.theguardian.com/education/2019/feb/05/warwick-university-says-threat-pair-wont-return</w:t>
        </w:r>
      </w:hyperlink>
      <w:r w:rsidRPr="00EA7082">
        <w:rPr>
          <w:rFonts w:ascii="Garamond" w:hAnsi="Garamond"/>
          <w:sz w:val="24"/>
          <w:szCs w:val="24"/>
        </w:rPr>
        <w:t xml:space="preserve"> </w:t>
      </w:r>
    </w:p>
    <w:p w14:paraId="67180167" w14:textId="3B1E9BA8" w:rsidR="00E5596F" w:rsidRPr="00EA7082" w:rsidRDefault="00E5596F" w:rsidP="007A69CC">
      <w:pPr>
        <w:spacing w:after="0" w:line="240" w:lineRule="auto"/>
        <w:ind w:left="720" w:hanging="720"/>
        <w:rPr>
          <w:rFonts w:ascii="Garamond" w:eastAsia="Times New Roman" w:hAnsi="Garamond" w:cs="Open Sans"/>
          <w:bCs/>
          <w:sz w:val="24"/>
          <w:szCs w:val="24"/>
          <w:lang w:eastAsia="en-GB"/>
        </w:rPr>
      </w:pPr>
      <w:r w:rsidRPr="00EA7082">
        <w:rPr>
          <w:rFonts w:ascii="Garamond" w:eastAsia="Times New Roman" w:hAnsi="Garamond" w:cs="Open Sans"/>
          <w:bCs/>
          <w:sz w:val="24"/>
          <w:szCs w:val="24"/>
          <w:lang w:eastAsia="en-GB"/>
        </w:rPr>
        <w:t xml:space="preserve">Bauer-Wolf, J. (2017) ‘Mattress Protest and its Aftermath’, </w:t>
      </w:r>
      <w:r w:rsidRPr="00EA7082">
        <w:rPr>
          <w:rFonts w:ascii="Garamond" w:eastAsia="Times New Roman" w:hAnsi="Garamond" w:cs="Open Sans"/>
          <w:bCs/>
          <w:i/>
          <w:sz w:val="24"/>
          <w:szCs w:val="24"/>
          <w:lang w:eastAsia="en-GB"/>
        </w:rPr>
        <w:t xml:space="preserve">Inside Higher Ed </w:t>
      </w:r>
      <w:r w:rsidRPr="00EA7082">
        <w:rPr>
          <w:rFonts w:ascii="Garamond" w:eastAsia="Times New Roman" w:hAnsi="Garamond" w:cs="Open Sans"/>
          <w:bCs/>
          <w:sz w:val="24"/>
          <w:szCs w:val="24"/>
          <w:lang w:eastAsia="en-GB"/>
        </w:rPr>
        <w:t xml:space="preserve">24 July </w:t>
      </w:r>
      <w:hyperlink r:id="rId29" w:history="1">
        <w:r w:rsidRPr="00EA7082">
          <w:rPr>
            <w:u w:val="single"/>
          </w:rPr>
          <w:t>https://www.insidehighered.com/news/2017/07/24/media-circus-surrounding-mattress-girl-case-changed-conversation-sexual-assault</w:t>
        </w:r>
      </w:hyperlink>
      <w:r w:rsidRPr="00EA7082">
        <w:t xml:space="preserve"> </w:t>
      </w:r>
    </w:p>
    <w:p w14:paraId="278EADA8" w14:textId="323AF92E" w:rsidR="008F65B1" w:rsidRPr="00EA7082" w:rsidRDefault="008F65B1" w:rsidP="007A69CC">
      <w:pPr>
        <w:spacing w:after="0" w:line="240" w:lineRule="auto"/>
        <w:ind w:left="720" w:hanging="720"/>
        <w:rPr>
          <w:rFonts w:ascii="Garamond" w:eastAsia="Times New Roman" w:hAnsi="Garamond" w:cs="Times New Roman"/>
          <w:kern w:val="36"/>
          <w:sz w:val="24"/>
          <w:szCs w:val="24"/>
          <w:lang w:eastAsia="en-GB"/>
        </w:rPr>
      </w:pPr>
    </w:p>
    <w:p w14:paraId="3EE98A96" w14:textId="47372403" w:rsidR="00DB0062" w:rsidRPr="00EA7082" w:rsidRDefault="00DB0062" w:rsidP="007A69CC">
      <w:pPr>
        <w:pStyle w:val="CommentText"/>
        <w:spacing w:after="0"/>
        <w:ind w:left="720" w:hanging="720"/>
        <w:rPr>
          <w:rFonts w:ascii="Garamond" w:eastAsia="Times New Roman" w:hAnsi="Garamond" w:cs="Times New Roman"/>
          <w:spacing w:val="8"/>
          <w:kern w:val="36"/>
          <w:sz w:val="24"/>
          <w:szCs w:val="24"/>
          <w:lang w:eastAsia="en-GB"/>
        </w:rPr>
      </w:pPr>
      <w:r w:rsidRPr="00EA7082">
        <w:rPr>
          <w:rFonts w:ascii="Garamond" w:hAnsi="Garamond" w:cs="Times New Roman"/>
          <w:sz w:val="24"/>
          <w:szCs w:val="24"/>
          <w:shd w:val="clear" w:color="auto" w:fill="FFFFFF"/>
        </w:rPr>
        <w:t>Bolger, D. and Brodsky, A. (2014) ‘</w:t>
      </w:r>
      <w:r w:rsidRPr="00EA7082">
        <w:rPr>
          <w:rFonts w:ascii="Garamond" w:eastAsia="Times New Roman" w:hAnsi="Garamond" w:cs="Times New Roman"/>
          <w:spacing w:val="8"/>
          <w:kern w:val="36"/>
          <w:sz w:val="24"/>
          <w:szCs w:val="24"/>
          <w:lang w:eastAsia="en-GB"/>
        </w:rPr>
        <w:t xml:space="preserve">Sexual Assault Survivor Activists Launch ‘Know Your IX’ Campaign’, </w:t>
      </w:r>
      <w:r w:rsidRPr="00EA7082">
        <w:rPr>
          <w:rFonts w:ascii="Garamond" w:eastAsia="Times New Roman" w:hAnsi="Garamond" w:cs="Times New Roman"/>
          <w:i/>
          <w:spacing w:val="8"/>
          <w:kern w:val="36"/>
          <w:sz w:val="24"/>
          <w:szCs w:val="24"/>
          <w:lang w:eastAsia="en-GB"/>
        </w:rPr>
        <w:t xml:space="preserve">HuffPost </w:t>
      </w:r>
      <w:r w:rsidRPr="00EA7082">
        <w:rPr>
          <w:rFonts w:ascii="Garamond" w:eastAsia="Times New Roman" w:hAnsi="Garamond" w:cs="Times New Roman"/>
          <w:spacing w:val="8"/>
          <w:kern w:val="36"/>
          <w:sz w:val="24"/>
          <w:szCs w:val="24"/>
          <w:lang w:eastAsia="en-GB"/>
        </w:rPr>
        <w:t xml:space="preserve">23 January </w:t>
      </w:r>
      <w:hyperlink r:id="rId30" w:history="1">
        <w:r w:rsidRPr="00EA7082">
          <w:rPr>
            <w:rFonts w:ascii="Garamond" w:hAnsi="Garamond"/>
            <w:sz w:val="24"/>
            <w:szCs w:val="24"/>
            <w:u w:val="single"/>
          </w:rPr>
          <w:t>https://www.huffpost.com/entry/sexual-assault-survivor-a_b_3104714</w:t>
        </w:r>
      </w:hyperlink>
      <w:r w:rsidRPr="00EA7082">
        <w:rPr>
          <w:rFonts w:ascii="Garamond" w:hAnsi="Garamond"/>
          <w:sz w:val="24"/>
          <w:szCs w:val="24"/>
        </w:rPr>
        <w:t xml:space="preserve"> </w:t>
      </w:r>
    </w:p>
    <w:p w14:paraId="13CB53BB" w14:textId="22F863AA" w:rsidR="004F7427" w:rsidRPr="00EA7082" w:rsidRDefault="004F7427" w:rsidP="007A69CC">
      <w:pPr>
        <w:spacing w:after="0" w:line="240" w:lineRule="auto"/>
        <w:ind w:left="720" w:hanging="720"/>
        <w:rPr>
          <w:rFonts w:ascii="Garamond" w:hAnsi="Garamond"/>
          <w:bCs/>
          <w:spacing w:val="-7"/>
          <w:kern w:val="36"/>
          <w:sz w:val="24"/>
          <w:szCs w:val="24"/>
        </w:rPr>
      </w:pPr>
      <w:r w:rsidRPr="00EA7082">
        <w:rPr>
          <w:rFonts w:ascii="Garamond" w:hAnsi="Garamond"/>
          <w:sz w:val="24"/>
          <w:szCs w:val="24"/>
        </w:rPr>
        <w:t>Caithlin, N.G. (2018) ‘</w:t>
      </w:r>
      <w:r w:rsidR="008A5AF6" w:rsidRPr="00EA7082">
        <w:rPr>
          <w:rFonts w:ascii="Garamond" w:hAnsi="Garamond"/>
          <w:bCs/>
          <w:spacing w:val="-7"/>
          <w:kern w:val="36"/>
          <w:sz w:val="24"/>
          <w:szCs w:val="24"/>
        </w:rPr>
        <w:t>CUSU Women’s Campaign issues Open L</w:t>
      </w:r>
      <w:r w:rsidRPr="00EA7082">
        <w:rPr>
          <w:rFonts w:ascii="Garamond" w:hAnsi="Garamond"/>
          <w:bCs/>
          <w:spacing w:val="-7"/>
          <w:kern w:val="36"/>
          <w:sz w:val="24"/>
          <w:szCs w:val="24"/>
        </w:rPr>
        <w:t xml:space="preserve">etter to University Vice-Chancellor’, </w:t>
      </w:r>
      <w:r w:rsidR="008A5AF6" w:rsidRPr="00EA7082">
        <w:rPr>
          <w:rFonts w:ascii="Garamond" w:hAnsi="Garamond"/>
          <w:bCs/>
          <w:i/>
          <w:spacing w:val="-7"/>
          <w:kern w:val="36"/>
          <w:sz w:val="24"/>
          <w:szCs w:val="24"/>
        </w:rPr>
        <w:t xml:space="preserve">TCS </w:t>
      </w:r>
      <w:r w:rsidRPr="00EA7082">
        <w:rPr>
          <w:rFonts w:ascii="Garamond" w:hAnsi="Garamond"/>
          <w:bCs/>
          <w:spacing w:val="-7"/>
          <w:kern w:val="36"/>
          <w:sz w:val="24"/>
          <w:szCs w:val="24"/>
        </w:rPr>
        <w:t xml:space="preserve">7 February </w:t>
      </w:r>
      <w:hyperlink r:id="rId31" w:history="1">
        <w:r w:rsidRPr="00EA7082">
          <w:rPr>
            <w:rStyle w:val="Hyperlink"/>
            <w:rFonts w:ascii="Garamond" w:hAnsi="Garamond"/>
            <w:bCs/>
            <w:color w:val="auto"/>
            <w:spacing w:val="-7"/>
            <w:kern w:val="36"/>
            <w:sz w:val="24"/>
            <w:szCs w:val="24"/>
          </w:rPr>
          <w:t>https://www.tcs.cam.ac.uk/cusu-women-s-campaign-issues-open-letter-to-university-vice-chancellor/</w:t>
        </w:r>
      </w:hyperlink>
      <w:r w:rsidRPr="00EA7082">
        <w:rPr>
          <w:rFonts w:ascii="Garamond" w:hAnsi="Garamond"/>
          <w:bCs/>
          <w:spacing w:val="-7"/>
          <w:kern w:val="36"/>
          <w:sz w:val="24"/>
          <w:szCs w:val="24"/>
        </w:rPr>
        <w:t xml:space="preserve"> </w:t>
      </w:r>
    </w:p>
    <w:p w14:paraId="0379B6AA" w14:textId="1F0752BD" w:rsidR="006F2B57" w:rsidRPr="00EA7082" w:rsidRDefault="006F2B57" w:rsidP="007A69CC">
      <w:pPr>
        <w:spacing w:after="0" w:line="240" w:lineRule="auto"/>
        <w:ind w:left="720" w:hanging="720"/>
        <w:rPr>
          <w:rFonts w:ascii="Garamond" w:hAnsi="Garamond"/>
          <w:sz w:val="24"/>
          <w:szCs w:val="24"/>
        </w:rPr>
      </w:pPr>
      <w:r w:rsidRPr="00EA7082">
        <w:rPr>
          <w:rFonts w:ascii="Garamond" w:hAnsi="Garamond"/>
          <w:sz w:val="24"/>
          <w:szCs w:val="24"/>
        </w:rPr>
        <w:t>Carter, P., Hamilton</w:t>
      </w:r>
      <w:r w:rsidR="00107660" w:rsidRPr="00EA7082">
        <w:rPr>
          <w:rFonts w:ascii="Garamond" w:hAnsi="Garamond"/>
          <w:sz w:val="24"/>
          <w:szCs w:val="24"/>
        </w:rPr>
        <w:t>,</w:t>
      </w:r>
      <w:r w:rsidRPr="00EA7082">
        <w:rPr>
          <w:rFonts w:ascii="Garamond" w:hAnsi="Garamond"/>
          <w:sz w:val="24"/>
          <w:szCs w:val="24"/>
        </w:rPr>
        <w:t xml:space="preserve"> R and Jeffs, T. (1997) ‘Researching Sexual Violence in Higher Education’, </w:t>
      </w:r>
      <w:r w:rsidRPr="00EA7082">
        <w:rPr>
          <w:rFonts w:ascii="Garamond" w:hAnsi="Garamond"/>
          <w:i/>
          <w:sz w:val="24"/>
          <w:szCs w:val="24"/>
        </w:rPr>
        <w:t xml:space="preserve">Youth &amp; Policy: The Journal of Critical Analysis </w:t>
      </w:r>
      <w:r w:rsidRPr="00EA7082">
        <w:rPr>
          <w:rFonts w:ascii="Garamond" w:hAnsi="Garamond"/>
          <w:sz w:val="24"/>
          <w:szCs w:val="24"/>
        </w:rPr>
        <w:t>56: 14-27.</w:t>
      </w:r>
    </w:p>
    <w:p w14:paraId="76FDCCD6" w14:textId="1C631683" w:rsidR="00BD7037" w:rsidRPr="00EA7082" w:rsidRDefault="00BD7037" w:rsidP="007A69CC">
      <w:pPr>
        <w:spacing w:after="0" w:line="240" w:lineRule="auto"/>
        <w:ind w:left="720" w:hanging="720"/>
        <w:rPr>
          <w:rFonts w:ascii="Garamond" w:hAnsi="Garamond"/>
          <w:sz w:val="24"/>
          <w:szCs w:val="24"/>
        </w:rPr>
      </w:pPr>
      <w:r w:rsidRPr="00EA7082">
        <w:rPr>
          <w:rFonts w:ascii="Garamond" w:hAnsi="Garamond"/>
          <w:sz w:val="24"/>
          <w:szCs w:val="24"/>
        </w:rPr>
        <w:t xml:space="preserve">Chessum, M. (2014) ‘7 Lessons from a Departing Student Activist’, </w:t>
      </w:r>
      <w:r w:rsidRPr="00EA7082">
        <w:rPr>
          <w:rFonts w:ascii="Garamond" w:hAnsi="Garamond"/>
          <w:i/>
          <w:sz w:val="24"/>
          <w:szCs w:val="24"/>
        </w:rPr>
        <w:t xml:space="preserve">Open Democracy </w:t>
      </w:r>
      <w:r w:rsidRPr="00EA7082">
        <w:rPr>
          <w:rFonts w:ascii="Garamond" w:hAnsi="Garamond"/>
          <w:sz w:val="24"/>
          <w:szCs w:val="24"/>
        </w:rPr>
        <w:t xml:space="preserve">4 September </w:t>
      </w:r>
      <w:hyperlink r:id="rId32" w:history="1">
        <w:r w:rsidRPr="00EA7082">
          <w:rPr>
            <w:u w:val="single"/>
          </w:rPr>
          <w:t>https://www.opendemocracy.net/en/opendemocracyuk/7-lessons-from-departing-student-activist/</w:t>
        </w:r>
      </w:hyperlink>
      <w:r w:rsidRPr="00EA7082">
        <w:t xml:space="preserve"> </w:t>
      </w:r>
    </w:p>
    <w:p w14:paraId="6121C84E" w14:textId="03F57397" w:rsidR="00E861F0" w:rsidRPr="00EA7082" w:rsidRDefault="00E861F0" w:rsidP="007A69CC">
      <w:pPr>
        <w:spacing w:after="0" w:line="240" w:lineRule="auto"/>
        <w:ind w:left="720" w:hanging="720"/>
        <w:rPr>
          <w:rFonts w:ascii="Garamond" w:hAnsi="Garamond"/>
          <w:sz w:val="24"/>
          <w:szCs w:val="24"/>
        </w:rPr>
      </w:pPr>
      <w:r w:rsidRPr="00EA7082">
        <w:rPr>
          <w:rFonts w:ascii="Garamond" w:hAnsi="Garamond"/>
          <w:sz w:val="24"/>
          <w:szCs w:val="24"/>
        </w:rPr>
        <w:t xml:space="preserve">Colby, A. Libby, C. and Perry, A. (2010) ‘Guest Post: How Does Your Private College Respond to </w:t>
      </w:r>
      <w:r w:rsidR="00D24D43" w:rsidRPr="00EA7082">
        <w:rPr>
          <w:rFonts w:ascii="Garamond" w:hAnsi="Garamond"/>
          <w:sz w:val="24"/>
          <w:szCs w:val="24"/>
        </w:rPr>
        <w:t xml:space="preserve">Rape and Sexual Assault?’ </w:t>
      </w:r>
      <w:r w:rsidR="00D24D43" w:rsidRPr="00EA7082">
        <w:rPr>
          <w:rFonts w:ascii="Garamond" w:hAnsi="Garamond"/>
          <w:i/>
          <w:sz w:val="24"/>
          <w:szCs w:val="24"/>
        </w:rPr>
        <w:t xml:space="preserve">Feministing </w:t>
      </w:r>
      <w:hyperlink r:id="rId33" w:history="1">
        <w:r w:rsidR="00D24D43" w:rsidRPr="00EA7082">
          <w:rPr>
            <w:rFonts w:ascii="Garamond" w:hAnsi="Garamond"/>
            <w:sz w:val="24"/>
            <w:szCs w:val="24"/>
            <w:u w:val="single"/>
          </w:rPr>
          <w:t>http://feministing.com/2010/05/12/guest-post-how-does-your-private-college-respond-to-rape-and-sexual-assault/</w:t>
        </w:r>
      </w:hyperlink>
    </w:p>
    <w:p w14:paraId="636D55C8" w14:textId="1CEB529B" w:rsidR="00426674" w:rsidRPr="00EA7082" w:rsidRDefault="00426674" w:rsidP="007A69CC">
      <w:pPr>
        <w:spacing w:after="0" w:line="240" w:lineRule="auto"/>
        <w:ind w:left="720" w:hanging="720"/>
        <w:rPr>
          <w:rFonts w:ascii="Garamond" w:hAnsi="Garamond"/>
          <w:sz w:val="24"/>
          <w:szCs w:val="24"/>
        </w:rPr>
      </w:pPr>
      <w:r w:rsidRPr="00EA7082">
        <w:rPr>
          <w:rFonts w:ascii="Garamond" w:hAnsi="Garamond"/>
          <w:sz w:val="24"/>
          <w:szCs w:val="24"/>
        </w:rPr>
        <w:t>Cole, M. C. and Briggs, J. (201</w:t>
      </w:r>
      <w:r w:rsidR="003F77C2">
        <w:rPr>
          <w:rFonts w:ascii="Garamond" w:hAnsi="Garamond"/>
          <w:sz w:val="24"/>
          <w:szCs w:val="24"/>
        </w:rPr>
        <w:t>7</w:t>
      </w:r>
      <w:r w:rsidRPr="00EA7082">
        <w:rPr>
          <w:rFonts w:ascii="Garamond" w:hAnsi="Garamond"/>
          <w:sz w:val="24"/>
          <w:szCs w:val="24"/>
        </w:rPr>
        <w:t>) ‘</w:t>
      </w:r>
      <w:r w:rsidRPr="00EA7082">
        <w:rPr>
          <w:rFonts w:ascii="Garamond" w:eastAsia="Times New Roman" w:hAnsi="Garamond" w:cs="Helvetica"/>
          <w:spacing w:val="8"/>
          <w:kern w:val="36"/>
          <w:sz w:val="24"/>
          <w:szCs w:val="24"/>
          <w:lang w:eastAsia="en-GB"/>
        </w:rPr>
        <w:t xml:space="preserve">The Hunting Ground Is Shifting the Culture on Campuses’, </w:t>
      </w:r>
      <w:r w:rsidR="00107660" w:rsidRPr="00EA7082">
        <w:rPr>
          <w:rFonts w:ascii="Garamond" w:eastAsia="Times New Roman" w:hAnsi="Garamond" w:cs="Helvetica"/>
          <w:i/>
          <w:spacing w:val="8"/>
          <w:kern w:val="36"/>
          <w:sz w:val="24"/>
          <w:szCs w:val="24"/>
          <w:lang w:eastAsia="en-GB"/>
        </w:rPr>
        <w:t xml:space="preserve">HuffPost </w:t>
      </w:r>
      <w:r w:rsidRPr="00EA7082">
        <w:rPr>
          <w:rFonts w:ascii="Garamond" w:eastAsia="Times New Roman" w:hAnsi="Garamond" w:cs="Helvetica"/>
          <w:spacing w:val="8"/>
          <w:kern w:val="36"/>
          <w:sz w:val="24"/>
          <w:szCs w:val="24"/>
          <w:lang w:eastAsia="en-GB"/>
        </w:rPr>
        <w:t xml:space="preserve">19 January </w:t>
      </w:r>
      <w:hyperlink r:id="rId34" w:history="1">
        <w:r w:rsidRPr="00EA7082">
          <w:rPr>
            <w:rFonts w:ascii="Garamond" w:hAnsi="Garamond"/>
            <w:sz w:val="24"/>
            <w:szCs w:val="24"/>
            <w:u w:val="single"/>
          </w:rPr>
          <w:t>https://www.huffpost.com/entry/the-hunting-ground-shifting-culture_b_9008356</w:t>
        </w:r>
      </w:hyperlink>
      <w:r w:rsidRPr="00EA7082">
        <w:rPr>
          <w:rFonts w:ascii="Garamond" w:hAnsi="Garamond"/>
          <w:sz w:val="24"/>
          <w:szCs w:val="24"/>
        </w:rPr>
        <w:t xml:space="preserve"> </w:t>
      </w:r>
    </w:p>
    <w:p w14:paraId="7048E114" w14:textId="77777777" w:rsidR="008F19DB" w:rsidRPr="00EA7082" w:rsidRDefault="00EE5372" w:rsidP="007A69CC">
      <w:pPr>
        <w:spacing w:after="0" w:line="240" w:lineRule="auto"/>
        <w:ind w:left="720" w:hanging="720"/>
        <w:rPr>
          <w:rFonts w:ascii="Garamond" w:hAnsi="Garamond"/>
          <w:sz w:val="24"/>
          <w:szCs w:val="24"/>
        </w:rPr>
      </w:pPr>
      <w:r w:rsidRPr="00EA7082">
        <w:rPr>
          <w:rFonts w:ascii="Garamond" w:hAnsi="Garamond"/>
          <w:sz w:val="24"/>
          <w:szCs w:val="24"/>
        </w:rPr>
        <w:t xml:space="preserve">Congress. (2017) </w:t>
      </w:r>
      <w:r w:rsidRPr="00EA7082">
        <w:rPr>
          <w:rFonts w:ascii="Garamond" w:hAnsi="Garamond"/>
          <w:i/>
          <w:sz w:val="24"/>
          <w:szCs w:val="24"/>
        </w:rPr>
        <w:t xml:space="preserve">Campus Accountability and Safety Act. </w:t>
      </w:r>
      <w:r w:rsidRPr="00EA7082">
        <w:rPr>
          <w:rFonts w:ascii="Garamond" w:hAnsi="Garamond"/>
          <w:sz w:val="24"/>
          <w:szCs w:val="24"/>
        </w:rPr>
        <w:t xml:space="preserve">Congress.gov </w:t>
      </w:r>
      <w:hyperlink r:id="rId35" w:history="1">
        <w:r w:rsidRPr="00EA7082">
          <w:rPr>
            <w:rFonts w:ascii="Garamond" w:hAnsi="Garamond"/>
            <w:sz w:val="24"/>
            <w:szCs w:val="24"/>
            <w:u w:val="single"/>
          </w:rPr>
          <w:t>https://www.congress.gov/bill/115th-congress/house-bill/1949</w:t>
        </w:r>
      </w:hyperlink>
      <w:r w:rsidRPr="00EA7082">
        <w:rPr>
          <w:rFonts w:ascii="Garamond" w:hAnsi="Garamond"/>
          <w:sz w:val="24"/>
          <w:szCs w:val="24"/>
        </w:rPr>
        <w:t xml:space="preserve"> </w:t>
      </w:r>
    </w:p>
    <w:p w14:paraId="7F3C45AA" w14:textId="77777777" w:rsidR="008F19DB" w:rsidRPr="00EA7082" w:rsidRDefault="008F19DB" w:rsidP="007A69CC">
      <w:pPr>
        <w:spacing w:after="0" w:line="240" w:lineRule="auto"/>
        <w:ind w:left="720" w:hanging="720"/>
        <w:rPr>
          <w:rStyle w:val="Hyperlink"/>
          <w:rFonts w:ascii="Garamond" w:hAnsi="Garamond" w:cstheme="minorHAnsi"/>
          <w:color w:val="auto"/>
          <w:sz w:val="24"/>
          <w:szCs w:val="24"/>
        </w:rPr>
      </w:pPr>
      <w:r w:rsidRPr="00EA7082">
        <w:rPr>
          <w:rFonts w:ascii="Garamond" w:hAnsi="Garamond"/>
          <w:sz w:val="24"/>
          <w:szCs w:val="24"/>
        </w:rPr>
        <w:t xml:space="preserve">Council of Vice Chancellors and Principals. (1994) </w:t>
      </w:r>
      <w:r w:rsidRPr="00EA7082">
        <w:rPr>
          <w:rFonts w:ascii="Garamond" w:hAnsi="Garamond" w:cstheme="minorHAnsi"/>
          <w:i/>
          <w:sz w:val="24"/>
          <w:szCs w:val="24"/>
        </w:rPr>
        <w:t xml:space="preserve">Final Report of the Task Force on Student Disciplinary Procedures. </w:t>
      </w:r>
      <w:r w:rsidRPr="00EA7082">
        <w:rPr>
          <w:rFonts w:ascii="Garamond" w:hAnsi="Garamond" w:cstheme="minorHAnsi"/>
          <w:sz w:val="24"/>
          <w:szCs w:val="24"/>
        </w:rPr>
        <w:t xml:space="preserve">London: CVCP </w:t>
      </w:r>
      <w:hyperlink r:id="rId36" w:history="1">
        <w:r w:rsidRPr="00EA7082">
          <w:rPr>
            <w:rStyle w:val="Hyperlink"/>
            <w:rFonts w:ascii="Garamond" w:hAnsi="Garamond" w:cstheme="minorHAnsi"/>
            <w:color w:val="auto"/>
            <w:sz w:val="24"/>
            <w:szCs w:val="24"/>
          </w:rPr>
          <w:t>https://www.nusconnect.org.uk/resources/the-zellick-report</w:t>
        </w:r>
      </w:hyperlink>
      <w:r w:rsidRPr="00EA7082">
        <w:rPr>
          <w:rStyle w:val="Hyperlink"/>
          <w:rFonts w:ascii="Garamond" w:hAnsi="Garamond" w:cstheme="minorHAnsi"/>
          <w:color w:val="auto"/>
          <w:sz w:val="24"/>
          <w:szCs w:val="24"/>
        </w:rPr>
        <w:t xml:space="preserve"> </w:t>
      </w:r>
    </w:p>
    <w:p w14:paraId="4A834917" w14:textId="072FD1D1" w:rsidR="00426674" w:rsidRPr="00EA7082" w:rsidRDefault="005E2846" w:rsidP="007A69CC">
      <w:pPr>
        <w:spacing w:after="0" w:line="240" w:lineRule="auto"/>
        <w:ind w:left="720" w:hanging="720"/>
        <w:rPr>
          <w:rFonts w:ascii="Garamond" w:hAnsi="Garamond"/>
          <w:sz w:val="24"/>
          <w:szCs w:val="24"/>
        </w:rPr>
      </w:pPr>
      <w:r w:rsidRPr="00EA7082">
        <w:rPr>
          <w:rFonts w:ascii="Garamond" w:eastAsia="Times New Roman" w:hAnsi="Garamond" w:cs="Helvetica"/>
          <w:spacing w:val="8"/>
          <w:kern w:val="36"/>
          <w:sz w:val="24"/>
          <w:szCs w:val="24"/>
          <w:lang w:eastAsia="en-GB"/>
        </w:rPr>
        <w:t>Cox</w:t>
      </w:r>
      <w:r w:rsidR="00242F54" w:rsidRPr="00EA7082">
        <w:rPr>
          <w:rFonts w:ascii="Garamond" w:eastAsia="Times New Roman" w:hAnsi="Garamond" w:cs="Helvetica"/>
          <w:spacing w:val="8"/>
          <w:kern w:val="36"/>
          <w:sz w:val="24"/>
          <w:szCs w:val="24"/>
          <w:lang w:eastAsia="en-GB"/>
        </w:rPr>
        <w:t>. C.</w:t>
      </w:r>
      <w:r w:rsidRPr="00EA7082">
        <w:rPr>
          <w:rFonts w:ascii="Garamond" w:eastAsia="Times New Roman" w:hAnsi="Garamond" w:cs="Helvetica"/>
          <w:spacing w:val="8"/>
          <w:kern w:val="36"/>
          <w:sz w:val="24"/>
          <w:szCs w:val="24"/>
          <w:lang w:eastAsia="en-GB"/>
        </w:rPr>
        <w:t xml:space="preserve"> (2018) </w:t>
      </w:r>
      <w:r w:rsidR="00242F54" w:rsidRPr="00EA7082">
        <w:rPr>
          <w:rFonts w:ascii="Garamond" w:eastAsia="Times New Roman" w:hAnsi="Garamond" w:cs="Helvetica"/>
          <w:spacing w:val="8"/>
          <w:kern w:val="36"/>
          <w:sz w:val="24"/>
          <w:szCs w:val="24"/>
          <w:lang w:eastAsia="en-GB"/>
        </w:rPr>
        <w:t>‘Saving Title IX Values: The Campus Save Act as a Critical Tool for Survivors and Allies’,</w:t>
      </w:r>
      <w:r w:rsidR="00107660" w:rsidRPr="00EA7082">
        <w:rPr>
          <w:rFonts w:ascii="Garamond" w:eastAsia="Times New Roman" w:hAnsi="Garamond" w:cs="Helvetica"/>
          <w:spacing w:val="8"/>
          <w:kern w:val="36"/>
          <w:sz w:val="24"/>
          <w:szCs w:val="24"/>
          <w:lang w:eastAsia="en-GB"/>
        </w:rPr>
        <w:t xml:space="preserve"> </w:t>
      </w:r>
      <w:r w:rsidR="00242F54" w:rsidRPr="00EA7082">
        <w:rPr>
          <w:rFonts w:ascii="Garamond" w:eastAsia="Times New Roman" w:hAnsi="Garamond" w:cs="Helvetica"/>
          <w:i/>
          <w:spacing w:val="8"/>
          <w:kern w:val="36"/>
          <w:sz w:val="24"/>
          <w:szCs w:val="24"/>
          <w:lang w:eastAsia="en-GB"/>
        </w:rPr>
        <w:t>Harvard Journal of Law and Gender (</w:t>
      </w:r>
      <w:r w:rsidR="00242F54" w:rsidRPr="00EA7082">
        <w:rPr>
          <w:rFonts w:ascii="Garamond" w:eastAsia="Times New Roman" w:hAnsi="Garamond" w:cs="Helvetica"/>
          <w:spacing w:val="8"/>
          <w:kern w:val="36"/>
          <w:sz w:val="24"/>
          <w:szCs w:val="24"/>
          <w:lang w:eastAsia="en-GB"/>
        </w:rPr>
        <w:t xml:space="preserve">41): 429-450. </w:t>
      </w:r>
    </w:p>
    <w:p w14:paraId="60B365EB" w14:textId="56D64202" w:rsidR="008646A2" w:rsidRPr="00EA7082" w:rsidRDefault="008646A2" w:rsidP="007A69CC">
      <w:pPr>
        <w:spacing w:after="0" w:line="240" w:lineRule="auto"/>
        <w:ind w:left="720" w:hanging="720"/>
        <w:rPr>
          <w:rFonts w:ascii="Garamond" w:hAnsi="Garamond"/>
          <w:sz w:val="24"/>
          <w:szCs w:val="24"/>
        </w:rPr>
      </w:pPr>
      <w:r w:rsidRPr="00EA7082">
        <w:rPr>
          <w:rFonts w:ascii="Garamond" w:hAnsi="Garamond"/>
          <w:sz w:val="24"/>
          <w:szCs w:val="24"/>
        </w:rPr>
        <w:t>Deacon, L. (2014)</w:t>
      </w:r>
      <w:r w:rsidRPr="00EA7082">
        <w:rPr>
          <w:rFonts w:ascii="Helvetica Neue" w:hAnsi="Helvetica Neue"/>
          <w:lang w:val="en"/>
        </w:rPr>
        <w:t xml:space="preserve"> ‘</w:t>
      </w:r>
      <w:r w:rsidRPr="00EA7082">
        <w:rPr>
          <w:rFonts w:ascii="Garamond" w:hAnsi="Garamond"/>
          <w:sz w:val="24"/>
          <w:szCs w:val="24"/>
          <w:lang w:val="en"/>
        </w:rPr>
        <w:t xml:space="preserve">The Death of Student Activism and The Rise of Lad Culture and Political Apathy in Universities’, </w:t>
      </w:r>
      <w:r w:rsidRPr="00EA7082">
        <w:rPr>
          <w:rFonts w:ascii="Garamond" w:hAnsi="Garamond"/>
          <w:i/>
          <w:sz w:val="24"/>
          <w:szCs w:val="24"/>
          <w:lang w:val="en"/>
        </w:rPr>
        <w:t>HuffPost</w:t>
      </w:r>
      <w:r w:rsidRPr="00EA7082">
        <w:rPr>
          <w:rFonts w:ascii="Garamond" w:hAnsi="Garamond"/>
          <w:sz w:val="24"/>
          <w:szCs w:val="24"/>
          <w:lang w:val="en"/>
        </w:rPr>
        <w:t xml:space="preserve"> 6 March </w:t>
      </w:r>
      <w:r w:rsidRPr="00EA7082">
        <w:rPr>
          <w:rFonts w:ascii="Garamond" w:hAnsi="Garamond"/>
          <w:sz w:val="24"/>
          <w:szCs w:val="24"/>
        </w:rPr>
        <w:t xml:space="preserve"> </w:t>
      </w:r>
      <w:hyperlink r:id="rId37" w:history="1">
        <w:r w:rsidRPr="00EA7082">
          <w:rPr>
            <w:rStyle w:val="Hyperlink"/>
            <w:rFonts w:ascii="Garamond" w:hAnsi="Garamond"/>
            <w:color w:val="auto"/>
            <w:sz w:val="24"/>
            <w:szCs w:val="24"/>
          </w:rPr>
          <w:t>https://www.huffingtonpost.co.uk/liam-deacon/the-death-of-student-actism_b_4904133.html?guccounter=1&amp;guce_referrer=aHR0cHM6Ly93d3cuZ29vZ2xlLmNvbS91cmw_c2E9dCZzb3VyY2U9d2ViJnJjdD1qJnVybD1odHRwczovL20uaHVmZmluZ3RvbnBvc3QuY28udWsvbGlhbS1kZWFjb24vdGhlLWRlYXRoLW9mLXN0dWRlbnQtYWN0aXNtX2JfNDkwNDEzMy5odG1sJnZlZD0yYWhVS0V3aWJ0T3ZCdExMaUFoWHhSeFVJSGV3RENZd1FGakFFZWdRSUFoQUImdXNnPUFPdlZhdzFiOHQ3cWZ3YUpzb0piaFJ6anlCR0Q&amp;guce_referrer_sig=AQAAAGOV_JTajgno895eDzbwaOtQoFB0e1OpEjLTydbFzEicJhnj3DScSQYfaP0nz94dJOvdDWUB89ZMB78e6-SFi00VlYJZk1EKUqHUbBAY7iBcSxhzt8VqVOSLry52FIvZ5b-IaGTAhpLHYHu02xGwJmF5LUf-1vUrLkik8ilw_wyL</w:t>
        </w:r>
      </w:hyperlink>
      <w:r w:rsidRPr="00EA7082">
        <w:rPr>
          <w:rFonts w:ascii="Garamond" w:hAnsi="Garamond"/>
          <w:sz w:val="24"/>
          <w:szCs w:val="24"/>
        </w:rPr>
        <w:t xml:space="preserve"> </w:t>
      </w:r>
    </w:p>
    <w:p w14:paraId="13FF0074" w14:textId="72230436" w:rsidR="00237C99" w:rsidRPr="00EA7082" w:rsidRDefault="00237C99" w:rsidP="007A69CC">
      <w:pPr>
        <w:spacing w:after="0" w:line="240" w:lineRule="auto"/>
        <w:ind w:left="720" w:hanging="720"/>
        <w:rPr>
          <w:rStyle w:val="Hyperlink"/>
          <w:rFonts w:ascii="Garamond" w:hAnsi="Garamond" w:cstheme="minorHAnsi"/>
          <w:color w:val="auto"/>
          <w:sz w:val="24"/>
          <w:szCs w:val="24"/>
        </w:rPr>
      </w:pPr>
      <w:r w:rsidRPr="00EA7082">
        <w:rPr>
          <w:rStyle w:val="Hyperlink"/>
          <w:rFonts w:ascii="Garamond" w:hAnsi="Garamond" w:cstheme="minorHAnsi"/>
          <w:color w:val="auto"/>
          <w:sz w:val="24"/>
          <w:szCs w:val="24"/>
          <w:u w:val="none"/>
        </w:rPr>
        <w:t xml:space="preserve">Department of Justice. (n.d.) </w:t>
      </w:r>
      <w:r w:rsidRPr="00EA7082">
        <w:rPr>
          <w:rStyle w:val="Hyperlink"/>
          <w:rFonts w:ascii="Garamond" w:hAnsi="Garamond" w:cstheme="minorHAnsi"/>
          <w:i/>
          <w:color w:val="auto"/>
          <w:sz w:val="24"/>
          <w:szCs w:val="24"/>
          <w:u w:val="none"/>
        </w:rPr>
        <w:t xml:space="preserve">Overview of Title IX of the Educational Amendments of 1972.  </w:t>
      </w:r>
      <w:hyperlink r:id="rId38" w:history="1">
        <w:r w:rsidRPr="00EA7082">
          <w:rPr>
            <w:rFonts w:ascii="Garamond" w:hAnsi="Garamond"/>
            <w:sz w:val="24"/>
            <w:szCs w:val="24"/>
            <w:u w:val="single"/>
          </w:rPr>
          <w:t>https://www.justice.gov/crt/overview-title-ix-education-amendments-1972-20-usc-1681-et-seq</w:t>
        </w:r>
      </w:hyperlink>
      <w:r w:rsidRPr="00EA7082">
        <w:rPr>
          <w:rFonts w:ascii="Garamond" w:hAnsi="Garamond"/>
          <w:sz w:val="24"/>
          <w:szCs w:val="24"/>
        </w:rPr>
        <w:t xml:space="preserve"> </w:t>
      </w:r>
    </w:p>
    <w:p w14:paraId="3A087852" w14:textId="2C2741D0" w:rsidR="00C42EAE" w:rsidRPr="00EA7082" w:rsidRDefault="00C42EAE" w:rsidP="00816088">
      <w:pPr>
        <w:spacing w:line="240" w:lineRule="auto"/>
        <w:ind w:left="720" w:hanging="720"/>
        <w:rPr>
          <w:rFonts w:ascii="Garamond" w:hAnsi="Garamond"/>
          <w:sz w:val="24"/>
          <w:szCs w:val="24"/>
        </w:rPr>
      </w:pPr>
      <w:r w:rsidRPr="00EA7082">
        <w:rPr>
          <w:rFonts w:ascii="Garamond" w:hAnsi="Garamond"/>
          <w:sz w:val="24"/>
          <w:szCs w:val="24"/>
        </w:rPr>
        <w:t xml:space="preserve">Edwards, K.M., Moynihan, M.M., Rodenhizer-Stämpfli, K.A., Demers, J.M. and Banyard, V.L. (2015) ‘Campus Community Readiness to Engage Measure: Its Utility for Campus Violence Prevention Initiatives—Preliminary Psychometrics’, </w:t>
      </w:r>
      <w:r w:rsidRPr="00EA7082">
        <w:rPr>
          <w:rFonts w:ascii="Garamond" w:hAnsi="Garamond"/>
          <w:i/>
          <w:sz w:val="24"/>
          <w:szCs w:val="24"/>
        </w:rPr>
        <w:t xml:space="preserve">Violence and Gender </w:t>
      </w:r>
      <w:r w:rsidRPr="00EA7082">
        <w:rPr>
          <w:rFonts w:ascii="Garamond" w:hAnsi="Garamond"/>
          <w:sz w:val="24"/>
          <w:szCs w:val="24"/>
        </w:rPr>
        <w:t>2 (4): 214-224.</w:t>
      </w:r>
    </w:p>
    <w:p w14:paraId="057A1EAA" w14:textId="3C04F678" w:rsidR="00C42EAE" w:rsidRPr="00EA7082" w:rsidRDefault="00C42EAE" w:rsidP="00816088">
      <w:pPr>
        <w:spacing w:after="0" w:line="240" w:lineRule="auto"/>
        <w:ind w:left="720" w:hanging="720"/>
        <w:rPr>
          <w:rFonts w:ascii="Garamond" w:eastAsia="Times New Roman" w:hAnsi="Garamond" w:cs="Arial"/>
          <w:bCs/>
          <w:kern w:val="36"/>
          <w:sz w:val="24"/>
          <w:szCs w:val="24"/>
          <w:lang w:eastAsia="en-GB"/>
        </w:rPr>
      </w:pPr>
      <w:r w:rsidRPr="00EA7082">
        <w:rPr>
          <w:rFonts w:ascii="Garamond" w:hAnsi="Garamond" w:cstheme="minorHAnsi"/>
          <w:sz w:val="24"/>
          <w:szCs w:val="24"/>
        </w:rPr>
        <w:lastRenderedPageBreak/>
        <w:t>Edwards, K.M., Littleton, H.L., Sylaska, K.M., Crossman, A.L. and Craig, M. (2016) ‘</w:t>
      </w:r>
      <w:r w:rsidRPr="00EA7082">
        <w:rPr>
          <w:rFonts w:ascii="Garamond" w:eastAsia="Times New Roman" w:hAnsi="Garamond" w:cs="Arial"/>
          <w:bCs/>
          <w:kern w:val="36"/>
          <w:sz w:val="24"/>
          <w:szCs w:val="24"/>
          <w:lang w:eastAsia="en-GB"/>
        </w:rPr>
        <w:t xml:space="preserve">College Campus Community Readiness to Address Intimate Partner Violence Among LGBTQ+ Young Adults: A Conceptual and Empirical Examination’, </w:t>
      </w:r>
      <w:r w:rsidRPr="00EA7082">
        <w:rPr>
          <w:rFonts w:ascii="Garamond" w:eastAsia="Times New Roman" w:hAnsi="Garamond" w:cs="Arial"/>
          <w:bCs/>
          <w:i/>
          <w:kern w:val="36"/>
          <w:sz w:val="24"/>
          <w:szCs w:val="24"/>
          <w:lang w:eastAsia="en-GB"/>
        </w:rPr>
        <w:t xml:space="preserve">American Journal of Community Psychology </w:t>
      </w:r>
      <w:r w:rsidRPr="00EA7082">
        <w:rPr>
          <w:rFonts w:ascii="Garamond" w:eastAsia="Times New Roman" w:hAnsi="Garamond" w:cs="Arial"/>
          <w:bCs/>
          <w:kern w:val="36"/>
          <w:sz w:val="24"/>
          <w:szCs w:val="24"/>
          <w:lang w:eastAsia="en-GB"/>
        </w:rPr>
        <w:t>58 (1-2): 16-26.</w:t>
      </w:r>
    </w:p>
    <w:p w14:paraId="0E988606" w14:textId="6A52CC72" w:rsidR="008F19DB" w:rsidRPr="00EA7082" w:rsidRDefault="008F19DB" w:rsidP="00816088">
      <w:pPr>
        <w:spacing w:after="0" w:line="240" w:lineRule="auto"/>
        <w:ind w:left="720" w:hanging="720"/>
        <w:rPr>
          <w:rFonts w:ascii="Garamond" w:eastAsia="Times New Roman" w:hAnsi="Garamond" w:cs="Arial"/>
          <w:bCs/>
          <w:kern w:val="36"/>
          <w:sz w:val="24"/>
          <w:szCs w:val="24"/>
          <w:lang w:eastAsia="en-GB"/>
        </w:rPr>
      </w:pPr>
      <w:r w:rsidRPr="00EA7082">
        <w:rPr>
          <w:rFonts w:ascii="Garamond" w:hAnsi="Garamond" w:cstheme="minorHAnsi"/>
          <w:sz w:val="24"/>
          <w:szCs w:val="24"/>
        </w:rPr>
        <w:t xml:space="preserve">End Rape on Campus. (n.d.) </w:t>
      </w:r>
      <w:r w:rsidRPr="00EA7082">
        <w:rPr>
          <w:rFonts w:ascii="Garamond" w:hAnsi="Garamond" w:cstheme="minorHAnsi"/>
          <w:i/>
          <w:sz w:val="24"/>
          <w:szCs w:val="24"/>
        </w:rPr>
        <w:t>Title IX.</w:t>
      </w:r>
      <w:r w:rsidRPr="00EA7082">
        <w:rPr>
          <w:rFonts w:ascii="Garamond" w:hAnsi="Garamond" w:cstheme="minorHAnsi"/>
          <w:sz w:val="24"/>
          <w:szCs w:val="24"/>
        </w:rPr>
        <w:t xml:space="preserve">  </w:t>
      </w:r>
      <w:hyperlink r:id="rId39" w:history="1">
        <w:r w:rsidRPr="00EA7082">
          <w:rPr>
            <w:rFonts w:ascii="Garamond" w:hAnsi="Garamond"/>
            <w:sz w:val="24"/>
            <w:szCs w:val="24"/>
            <w:u w:val="single"/>
          </w:rPr>
          <w:t>https://endrapeoncampus.org/title-ix</w:t>
        </w:r>
      </w:hyperlink>
    </w:p>
    <w:p w14:paraId="20A8DB91" w14:textId="7EFAA889" w:rsidR="000E0F1B" w:rsidRPr="00EA7082" w:rsidRDefault="000E0F1B" w:rsidP="007A69CC">
      <w:pPr>
        <w:spacing w:after="0" w:line="240" w:lineRule="auto"/>
        <w:ind w:left="720" w:hanging="720"/>
        <w:rPr>
          <w:rFonts w:ascii="Garamond" w:hAnsi="Garamond"/>
          <w:sz w:val="24"/>
          <w:szCs w:val="24"/>
        </w:rPr>
      </w:pPr>
      <w:r w:rsidRPr="00EA7082">
        <w:rPr>
          <w:rFonts w:ascii="Garamond" w:hAnsi="Garamond" w:cstheme="minorHAnsi"/>
          <w:sz w:val="24"/>
          <w:szCs w:val="24"/>
        </w:rPr>
        <w:t>Grasgreen, A. (2013</w:t>
      </w:r>
      <w:r w:rsidR="00981DED" w:rsidRPr="00EA7082">
        <w:rPr>
          <w:rFonts w:ascii="Garamond" w:hAnsi="Garamond" w:cstheme="minorHAnsi"/>
          <w:sz w:val="24"/>
          <w:szCs w:val="24"/>
        </w:rPr>
        <w:t>)</w:t>
      </w:r>
      <w:r w:rsidRPr="00EA7082">
        <w:rPr>
          <w:rFonts w:ascii="Garamond" w:hAnsi="Garamond" w:cstheme="minorHAnsi"/>
          <w:sz w:val="24"/>
          <w:szCs w:val="24"/>
        </w:rPr>
        <w:t xml:space="preserve"> ‘Enforcement for the Enforcers’, </w:t>
      </w:r>
      <w:r w:rsidRPr="00EA7082">
        <w:rPr>
          <w:rFonts w:ascii="Garamond" w:hAnsi="Garamond" w:cstheme="minorHAnsi"/>
          <w:i/>
          <w:sz w:val="24"/>
          <w:szCs w:val="24"/>
        </w:rPr>
        <w:t xml:space="preserve">Inside Higher Ed </w:t>
      </w:r>
      <w:r w:rsidRPr="00EA7082">
        <w:rPr>
          <w:rFonts w:ascii="Garamond" w:hAnsi="Garamond" w:cstheme="minorHAnsi"/>
          <w:sz w:val="24"/>
          <w:szCs w:val="24"/>
        </w:rPr>
        <w:t>16</w:t>
      </w:r>
      <w:r w:rsidR="00981DED" w:rsidRPr="00EA7082">
        <w:rPr>
          <w:rFonts w:ascii="Garamond" w:hAnsi="Garamond" w:cstheme="minorHAnsi"/>
          <w:sz w:val="24"/>
          <w:szCs w:val="24"/>
        </w:rPr>
        <w:t xml:space="preserve"> July</w:t>
      </w:r>
      <w:r w:rsidRPr="00EA7082">
        <w:rPr>
          <w:rFonts w:ascii="Garamond" w:hAnsi="Garamond" w:cstheme="minorHAnsi"/>
          <w:sz w:val="24"/>
          <w:szCs w:val="24"/>
        </w:rPr>
        <w:t xml:space="preserve"> </w:t>
      </w:r>
      <w:hyperlink r:id="rId40" w:history="1">
        <w:r w:rsidRPr="00EA7082">
          <w:rPr>
            <w:rFonts w:ascii="Garamond" w:hAnsi="Garamond"/>
            <w:sz w:val="24"/>
            <w:szCs w:val="24"/>
            <w:u w:val="single"/>
          </w:rPr>
          <w:t>https://www.insidehighered.com/news/2013/07/16/sexual-assault-activists-protest-level-federal-title-ix-enforcement</w:t>
        </w:r>
      </w:hyperlink>
    </w:p>
    <w:p w14:paraId="3210E818" w14:textId="4FDAF658" w:rsidR="001B0E84" w:rsidRPr="00EA7082" w:rsidRDefault="001B0E84" w:rsidP="007A69CC">
      <w:pPr>
        <w:spacing w:after="0" w:line="240" w:lineRule="auto"/>
        <w:ind w:left="720" w:hanging="720"/>
        <w:rPr>
          <w:rFonts w:ascii="Garamond" w:eastAsia="Times New Roman" w:hAnsi="Garamond" w:cs="Times New Roman"/>
          <w:kern w:val="36"/>
          <w:sz w:val="24"/>
          <w:szCs w:val="24"/>
          <w:lang w:eastAsia="en-GB"/>
        </w:rPr>
      </w:pPr>
      <w:r w:rsidRPr="00EA7082">
        <w:rPr>
          <w:rFonts w:ascii="Garamond" w:hAnsi="Garamond" w:cstheme="minorHAnsi"/>
          <w:sz w:val="24"/>
          <w:szCs w:val="24"/>
        </w:rPr>
        <w:t>Hardy, K. (2018) ‘</w:t>
      </w:r>
      <w:r w:rsidRPr="00EA7082">
        <w:rPr>
          <w:rFonts w:ascii="Garamond" w:eastAsia="Times New Roman" w:hAnsi="Garamond" w:cs="Times New Roman"/>
          <w:kern w:val="36"/>
          <w:sz w:val="24"/>
          <w:szCs w:val="24"/>
          <w:lang w:eastAsia="en-GB"/>
        </w:rPr>
        <w:t>#MeTooPh</w:t>
      </w:r>
      <w:r w:rsidR="00981DED" w:rsidRPr="00EA7082">
        <w:rPr>
          <w:rFonts w:ascii="Garamond" w:eastAsia="Times New Roman" w:hAnsi="Garamond" w:cs="Times New Roman"/>
          <w:kern w:val="36"/>
          <w:sz w:val="24"/>
          <w:szCs w:val="24"/>
          <w:lang w:eastAsia="en-GB"/>
        </w:rPr>
        <w:t>D R</w:t>
      </w:r>
      <w:r w:rsidRPr="00EA7082">
        <w:rPr>
          <w:rFonts w:ascii="Garamond" w:eastAsia="Times New Roman" w:hAnsi="Garamond" w:cs="Times New Roman"/>
          <w:kern w:val="36"/>
          <w:sz w:val="24"/>
          <w:szCs w:val="24"/>
          <w:lang w:eastAsia="en-GB"/>
        </w:rPr>
        <w:t xml:space="preserve">eveals </w:t>
      </w:r>
      <w:r w:rsidR="00981DED" w:rsidRPr="00EA7082">
        <w:rPr>
          <w:rFonts w:ascii="Garamond" w:eastAsia="Times New Roman" w:hAnsi="Garamond" w:cs="Times New Roman"/>
          <w:kern w:val="36"/>
          <w:sz w:val="24"/>
          <w:szCs w:val="24"/>
          <w:lang w:eastAsia="en-GB"/>
        </w:rPr>
        <w:t>S</w:t>
      </w:r>
      <w:r w:rsidRPr="00EA7082">
        <w:rPr>
          <w:rFonts w:ascii="Garamond" w:eastAsia="Times New Roman" w:hAnsi="Garamond" w:cs="Times New Roman"/>
          <w:kern w:val="36"/>
          <w:sz w:val="24"/>
          <w:szCs w:val="24"/>
          <w:lang w:eastAsia="en-GB"/>
        </w:rPr>
        <w:t xml:space="preserve">hocking </w:t>
      </w:r>
      <w:r w:rsidR="00981DED" w:rsidRPr="00EA7082">
        <w:rPr>
          <w:rFonts w:ascii="Garamond" w:eastAsia="Times New Roman" w:hAnsi="Garamond" w:cs="Times New Roman"/>
          <w:kern w:val="36"/>
          <w:sz w:val="24"/>
          <w:szCs w:val="24"/>
          <w:lang w:eastAsia="en-GB"/>
        </w:rPr>
        <w:t>E</w:t>
      </w:r>
      <w:r w:rsidRPr="00EA7082">
        <w:rPr>
          <w:rFonts w:ascii="Garamond" w:eastAsia="Times New Roman" w:hAnsi="Garamond" w:cs="Times New Roman"/>
          <w:kern w:val="36"/>
          <w:sz w:val="24"/>
          <w:szCs w:val="24"/>
          <w:lang w:eastAsia="en-GB"/>
        </w:rPr>
        <w:t xml:space="preserve">xamples of </w:t>
      </w:r>
      <w:r w:rsidR="00981DED" w:rsidRPr="00EA7082">
        <w:rPr>
          <w:rFonts w:ascii="Garamond" w:eastAsia="Times New Roman" w:hAnsi="Garamond" w:cs="Times New Roman"/>
          <w:kern w:val="36"/>
          <w:sz w:val="24"/>
          <w:szCs w:val="24"/>
          <w:lang w:eastAsia="en-GB"/>
        </w:rPr>
        <w:t>A</w:t>
      </w:r>
      <w:r w:rsidRPr="00EA7082">
        <w:rPr>
          <w:rFonts w:ascii="Garamond" w:eastAsia="Times New Roman" w:hAnsi="Garamond" w:cs="Times New Roman"/>
          <w:kern w:val="36"/>
          <w:sz w:val="24"/>
          <w:szCs w:val="24"/>
          <w:lang w:eastAsia="en-GB"/>
        </w:rPr>
        <w:t xml:space="preserve">cademic </w:t>
      </w:r>
      <w:r w:rsidR="00981DED" w:rsidRPr="00EA7082">
        <w:rPr>
          <w:rFonts w:ascii="Garamond" w:eastAsia="Times New Roman" w:hAnsi="Garamond" w:cs="Times New Roman"/>
          <w:kern w:val="36"/>
          <w:sz w:val="24"/>
          <w:szCs w:val="24"/>
          <w:lang w:eastAsia="en-GB"/>
        </w:rPr>
        <w:t>S</w:t>
      </w:r>
      <w:r w:rsidRPr="00EA7082">
        <w:rPr>
          <w:rFonts w:ascii="Garamond" w:eastAsia="Times New Roman" w:hAnsi="Garamond" w:cs="Times New Roman"/>
          <w:kern w:val="36"/>
          <w:sz w:val="24"/>
          <w:szCs w:val="24"/>
          <w:lang w:eastAsia="en-GB"/>
        </w:rPr>
        <w:t xml:space="preserve">exism’, </w:t>
      </w:r>
      <w:r w:rsidR="00981DED" w:rsidRPr="00EA7082">
        <w:rPr>
          <w:rFonts w:ascii="Garamond" w:eastAsia="Times New Roman" w:hAnsi="Garamond" w:cs="Times New Roman"/>
          <w:i/>
          <w:kern w:val="36"/>
          <w:sz w:val="24"/>
          <w:szCs w:val="24"/>
          <w:lang w:eastAsia="en-GB"/>
        </w:rPr>
        <w:t>The Guardian</w:t>
      </w:r>
      <w:r w:rsidRPr="00EA7082">
        <w:rPr>
          <w:rFonts w:ascii="Garamond" w:eastAsia="Times New Roman" w:hAnsi="Garamond" w:cs="Times New Roman"/>
          <w:i/>
          <w:kern w:val="36"/>
          <w:sz w:val="24"/>
          <w:szCs w:val="24"/>
          <w:lang w:eastAsia="en-GB"/>
        </w:rPr>
        <w:t xml:space="preserve"> </w:t>
      </w:r>
      <w:r w:rsidRPr="00EA7082">
        <w:rPr>
          <w:rFonts w:ascii="Garamond" w:eastAsia="Times New Roman" w:hAnsi="Garamond" w:cs="Times New Roman"/>
          <w:kern w:val="36"/>
          <w:sz w:val="24"/>
          <w:szCs w:val="24"/>
          <w:lang w:eastAsia="en-GB"/>
        </w:rPr>
        <w:t xml:space="preserve">4 February </w:t>
      </w:r>
      <w:hyperlink r:id="rId41" w:history="1">
        <w:r w:rsidRPr="00EA7082">
          <w:rPr>
            <w:rFonts w:ascii="Garamond" w:hAnsi="Garamond"/>
            <w:sz w:val="24"/>
            <w:szCs w:val="24"/>
            <w:u w:val="single"/>
          </w:rPr>
          <w:t>https://www.theguardian.com/commentisfree/2018/feb/04/metoophd-reveals-shocking-examples-of-academic-sexism</w:t>
        </w:r>
      </w:hyperlink>
    </w:p>
    <w:p w14:paraId="0BA21160" w14:textId="12CEA45F" w:rsidR="00073A24" w:rsidRPr="00EA7082" w:rsidRDefault="003A5064" w:rsidP="007A69CC">
      <w:pPr>
        <w:spacing w:after="0" w:line="240" w:lineRule="auto"/>
        <w:ind w:left="720" w:hanging="720"/>
        <w:rPr>
          <w:rFonts w:ascii="Garamond" w:hAnsi="Garamond"/>
          <w:sz w:val="24"/>
          <w:szCs w:val="24"/>
        </w:rPr>
      </w:pPr>
      <w:r w:rsidRPr="00EA7082">
        <w:rPr>
          <w:rFonts w:ascii="Garamond" w:hAnsi="Garamond"/>
          <w:sz w:val="24"/>
          <w:szCs w:val="24"/>
        </w:rPr>
        <w:t>H</w:t>
      </w:r>
      <w:r w:rsidR="00073A24" w:rsidRPr="00EA7082">
        <w:rPr>
          <w:rFonts w:ascii="Garamond" w:hAnsi="Garamond"/>
          <w:sz w:val="24"/>
          <w:szCs w:val="24"/>
        </w:rPr>
        <w:t>echinger, J. (2012) ‘</w:t>
      </w:r>
      <w:r w:rsidR="00073A24" w:rsidRPr="00EA7082">
        <w:rPr>
          <w:rFonts w:ascii="Garamond" w:eastAsia="Times New Roman" w:hAnsi="Garamond" w:cs="Times New Roman"/>
          <w:bCs/>
          <w:spacing w:val="-6"/>
          <w:kern w:val="36"/>
          <w:sz w:val="24"/>
          <w:szCs w:val="24"/>
          <w:lang w:eastAsia="en-GB"/>
        </w:rPr>
        <w:t xml:space="preserve">Amherst Overhauls Sex-Assault Reporting After Outcry’, </w:t>
      </w:r>
      <w:r w:rsidR="00981DED" w:rsidRPr="00EA7082">
        <w:rPr>
          <w:rFonts w:ascii="Garamond" w:eastAsia="Times New Roman" w:hAnsi="Garamond" w:cs="Times New Roman"/>
          <w:bCs/>
          <w:i/>
          <w:spacing w:val="-6"/>
          <w:kern w:val="36"/>
          <w:sz w:val="24"/>
          <w:szCs w:val="24"/>
          <w:lang w:eastAsia="en-GB"/>
        </w:rPr>
        <w:t>Bloomberg</w:t>
      </w:r>
      <w:r w:rsidR="00073A24" w:rsidRPr="00EA7082">
        <w:rPr>
          <w:rFonts w:ascii="Garamond" w:eastAsia="Times New Roman" w:hAnsi="Garamond" w:cs="Times New Roman"/>
          <w:bCs/>
          <w:i/>
          <w:spacing w:val="-6"/>
          <w:kern w:val="36"/>
          <w:sz w:val="24"/>
          <w:szCs w:val="24"/>
          <w:lang w:eastAsia="en-GB"/>
        </w:rPr>
        <w:t xml:space="preserve"> </w:t>
      </w:r>
      <w:r w:rsidR="00073A24" w:rsidRPr="00EA7082">
        <w:rPr>
          <w:rFonts w:ascii="Garamond" w:eastAsia="Times New Roman" w:hAnsi="Garamond" w:cs="Times New Roman"/>
          <w:bCs/>
          <w:spacing w:val="-6"/>
          <w:kern w:val="36"/>
          <w:sz w:val="24"/>
          <w:szCs w:val="24"/>
          <w:lang w:eastAsia="en-GB"/>
        </w:rPr>
        <w:t>25</w:t>
      </w:r>
      <w:r w:rsidR="00981DED" w:rsidRPr="00EA7082">
        <w:rPr>
          <w:rFonts w:ascii="Garamond" w:eastAsia="Times New Roman" w:hAnsi="Garamond" w:cs="Times New Roman"/>
          <w:bCs/>
          <w:spacing w:val="-6"/>
          <w:kern w:val="36"/>
          <w:sz w:val="24"/>
          <w:szCs w:val="24"/>
          <w:lang w:eastAsia="en-GB"/>
        </w:rPr>
        <w:t xml:space="preserve"> October </w:t>
      </w:r>
      <w:hyperlink r:id="rId42" w:history="1">
        <w:r w:rsidR="00073A24" w:rsidRPr="00EA7082">
          <w:rPr>
            <w:rFonts w:ascii="Garamond" w:hAnsi="Garamond"/>
            <w:sz w:val="24"/>
            <w:szCs w:val="24"/>
            <w:u w:val="single"/>
          </w:rPr>
          <w:t>https://www.bloomberg.com/news/articles/2012-10-25/amherts-overhauls-sex-assault-reporting-after-outcry</w:t>
        </w:r>
      </w:hyperlink>
    </w:p>
    <w:p w14:paraId="7617CA2C" w14:textId="13C635B2" w:rsidR="006F2B57" w:rsidRPr="00EA7082" w:rsidRDefault="006F2B57" w:rsidP="007A69CC">
      <w:pPr>
        <w:spacing w:after="0" w:line="240" w:lineRule="auto"/>
        <w:ind w:left="720" w:hanging="720"/>
        <w:rPr>
          <w:rFonts w:ascii="Garamond" w:hAnsi="Garamond"/>
          <w:sz w:val="24"/>
          <w:szCs w:val="24"/>
        </w:rPr>
      </w:pPr>
      <w:r w:rsidRPr="00EA7082">
        <w:rPr>
          <w:rFonts w:ascii="Garamond" w:hAnsi="Garamond"/>
          <w:sz w:val="24"/>
          <w:szCs w:val="24"/>
        </w:rPr>
        <w:t xml:space="preserve">Hines, S. and Santos, A.C. (2018) ‘Trans* Policy, Politics and Research: The Uk and Portugal’, </w:t>
      </w:r>
      <w:r w:rsidRPr="00EA7082">
        <w:rPr>
          <w:rFonts w:ascii="Garamond" w:hAnsi="Garamond"/>
          <w:i/>
          <w:sz w:val="24"/>
          <w:szCs w:val="24"/>
        </w:rPr>
        <w:t xml:space="preserve">Critical Social Policy </w:t>
      </w:r>
      <w:r w:rsidRPr="00EA7082">
        <w:rPr>
          <w:rFonts w:ascii="Garamond" w:hAnsi="Garamond"/>
          <w:sz w:val="24"/>
          <w:szCs w:val="24"/>
        </w:rPr>
        <w:t>38 (1): 35-56.</w:t>
      </w:r>
    </w:p>
    <w:p w14:paraId="7DF68DE8" w14:textId="4D29EE6F" w:rsidR="00A65FD3" w:rsidRPr="00EA7082" w:rsidRDefault="00A65FD3" w:rsidP="007A69CC">
      <w:pPr>
        <w:spacing w:after="0" w:line="240" w:lineRule="auto"/>
        <w:ind w:left="720" w:hanging="720"/>
        <w:rPr>
          <w:rFonts w:ascii="Garamond" w:hAnsi="Garamond"/>
          <w:sz w:val="24"/>
          <w:szCs w:val="24"/>
        </w:rPr>
      </w:pPr>
      <w:r w:rsidRPr="00EA7082">
        <w:rPr>
          <w:rFonts w:ascii="Garamond" w:hAnsi="Garamond"/>
          <w:sz w:val="24"/>
          <w:szCs w:val="24"/>
        </w:rPr>
        <w:t xml:space="preserve">It Happens Here. (n.d.) </w:t>
      </w:r>
      <w:r w:rsidRPr="00EA7082">
        <w:rPr>
          <w:rFonts w:ascii="Garamond" w:hAnsi="Garamond"/>
          <w:i/>
          <w:sz w:val="24"/>
          <w:szCs w:val="24"/>
        </w:rPr>
        <w:t>It Happens Here: Making Oxford a Safe Place for All People.</w:t>
      </w:r>
      <w:r w:rsidRPr="00EA7082">
        <w:rPr>
          <w:rFonts w:ascii="Garamond" w:hAnsi="Garamond"/>
          <w:sz w:val="24"/>
          <w:szCs w:val="24"/>
        </w:rPr>
        <w:t xml:space="preserve"> </w:t>
      </w:r>
      <w:hyperlink r:id="rId43" w:history="1">
        <w:r w:rsidRPr="00EA7082">
          <w:rPr>
            <w:rFonts w:ascii="Garamond" w:hAnsi="Garamond"/>
            <w:sz w:val="24"/>
            <w:szCs w:val="24"/>
            <w:u w:val="single"/>
          </w:rPr>
          <w:t>https://ithappenshereoxford.wordpress.com/</w:t>
        </w:r>
      </w:hyperlink>
    </w:p>
    <w:p w14:paraId="58185CB8" w14:textId="77777777" w:rsidR="003B0A96" w:rsidRPr="00EA7082" w:rsidRDefault="00874FDD" w:rsidP="007A69CC">
      <w:pPr>
        <w:spacing w:after="0" w:line="240" w:lineRule="auto"/>
        <w:ind w:left="720" w:hanging="720"/>
        <w:rPr>
          <w:rFonts w:ascii="Garamond" w:hAnsi="Garamond"/>
          <w:sz w:val="24"/>
          <w:szCs w:val="24"/>
        </w:rPr>
      </w:pPr>
      <w:r w:rsidRPr="00EA7082">
        <w:rPr>
          <w:rFonts w:ascii="Garamond" w:hAnsi="Garamond"/>
          <w:sz w:val="24"/>
          <w:szCs w:val="24"/>
        </w:rPr>
        <w:t xml:space="preserve">Izadi, E. (2015) ‘Columbia Student Protesting Campus Rape Carries Mattress During Graduation’, </w:t>
      </w:r>
      <w:r w:rsidRPr="00EA7082">
        <w:rPr>
          <w:rFonts w:ascii="Garamond" w:hAnsi="Garamond"/>
          <w:i/>
          <w:sz w:val="24"/>
          <w:szCs w:val="24"/>
        </w:rPr>
        <w:t>The Washington Post</w:t>
      </w:r>
      <w:r w:rsidR="00981DED" w:rsidRPr="00EA7082">
        <w:rPr>
          <w:rFonts w:ascii="Garamond" w:hAnsi="Garamond"/>
          <w:i/>
          <w:sz w:val="24"/>
          <w:szCs w:val="24"/>
        </w:rPr>
        <w:t xml:space="preserve"> </w:t>
      </w:r>
      <w:r w:rsidR="00981DED" w:rsidRPr="00EA7082">
        <w:rPr>
          <w:rFonts w:ascii="Garamond" w:hAnsi="Garamond"/>
          <w:sz w:val="24"/>
          <w:szCs w:val="24"/>
        </w:rPr>
        <w:t>20</w:t>
      </w:r>
      <w:r w:rsidRPr="00EA7082">
        <w:rPr>
          <w:rFonts w:ascii="Garamond" w:hAnsi="Garamond"/>
          <w:i/>
          <w:sz w:val="24"/>
          <w:szCs w:val="24"/>
        </w:rPr>
        <w:t xml:space="preserve"> </w:t>
      </w:r>
      <w:r w:rsidRPr="00EA7082">
        <w:rPr>
          <w:rFonts w:ascii="Garamond" w:hAnsi="Garamond"/>
          <w:sz w:val="24"/>
          <w:szCs w:val="24"/>
        </w:rPr>
        <w:t xml:space="preserve">May </w:t>
      </w:r>
      <w:hyperlink r:id="rId44" w:history="1">
        <w:r w:rsidRPr="00EA7082">
          <w:rPr>
            <w:rFonts w:ascii="Garamond" w:hAnsi="Garamond"/>
            <w:sz w:val="24"/>
            <w:szCs w:val="24"/>
            <w:u w:val="single"/>
          </w:rPr>
          <w:t>https://www.washingtonpost.com/news/grade-point/wp/2015/05/19/columbia-student-protesting-campus-rape-carries-mattress-during-commencement/?noredirect=on&amp;utm_term=.873e0cfbae74</w:t>
        </w:r>
      </w:hyperlink>
      <w:r w:rsidRPr="00EA7082">
        <w:rPr>
          <w:rFonts w:ascii="Garamond" w:hAnsi="Garamond"/>
          <w:sz w:val="24"/>
          <w:szCs w:val="24"/>
        </w:rPr>
        <w:t xml:space="preserve"> </w:t>
      </w:r>
    </w:p>
    <w:p w14:paraId="4BCC751A" w14:textId="128F0C99" w:rsidR="000D2F9F" w:rsidRPr="00EA7082" w:rsidRDefault="000D2F9F" w:rsidP="007A69CC">
      <w:pPr>
        <w:spacing w:after="0" w:line="240" w:lineRule="auto"/>
        <w:ind w:left="720" w:hanging="720"/>
        <w:rPr>
          <w:rFonts w:ascii="Garamond" w:hAnsi="Garamond"/>
          <w:sz w:val="24"/>
          <w:szCs w:val="24"/>
        </w:rPr>
      </w:pPr>
      <w:r w:rsidRPr="00EA7082">
        <w:rPr>
          <w:rFonts w:ascii="Garamond" w:hAnsi="Garamond"/>
          <w:sz w:val="24"/>
          <w:szCs w:val="24"/>
        </w:rPr>
        <w:t>Karasek, S. (2018) ‘</w:t>
      </w:r>
      <w:r w:rsidRPr="00EA7082">
        <w:rPr>
          <w:rFonts w:ascii="Garamond" w:eastAsia="Times New Roman" w:hAnsi="Garamond" w:cs="Times New Roman"/>
          <w:bCs/>
          <w:kern w:val="36"/>
          <w:sz w:val="24"/>
          <w:szCs w:val="24"/>
          <w:bdr w:val="none" w:sz="0" w:space="0" w:color="auto" w:frame="1"/>
          <w:lang w:eastAsia="en-GB"/>
        </w:rPr>
        <w:t xml:space="preserve">I’m a Campus Sexual Assault Activist. It’s Time to Reimagine How We Punish Sex Crimes’, </w:t>
      </w:r>
      <w:r w:rsidRPr="00EA7082">
        <w:rPr>
          <w:rFonts w:ascii="Garamond" w:eastAsia="Times New Roman" w:hAnsi="Garamond" w:cs="Times New Roman"/>
          <w:bCs/>
          <w:i/>
          <w:kern w:val="36"/>
          <w:sz w:val="24"/>
          <w:szCs w:val="24"/>
          <w:bdr w:val="none" w:sz="0" w:space="0" w:color="auto" w:frame="1"/>
          <w:lang w:eastAsia="en-GB"/>
        </w:rPr>
        <w:t>The New York Times</w:t>
      </w:r>
      <w:r w:rsidR="003B0A96" w:rsidRPr="00EA7082">
        <w:rPr>
          <w:rFonts w:ascii="Garamond" w:eastAsia="Times New Roman" w:hAnsi="Garamond" w:cs="Times New Roman"/>
          <w:bCs/>
          <w:i/>
          <w:kern w:val="36"/>
          <w:sz w:val="24"/>
          <w:szCs w:val="24"/>
          <w:bdr w:val="none" w:sz="0" w:space="0" w:color="auto" w:frame="1"/>
          <w:lang w:eastAsia="en-GB"/>
        </w:rPr>
        <w:t xml:space="preserve"> </w:t>
      </w:r>
      <w:r w:rsidR="003B0A96" w:rsidRPr="00EA7082">
        <w:rPr>
          <w:rFonts w:ascii="Garamond" w:eastAsia="Times New Roman" w:hAnsi="Garamond" w:cs="Times New Roman"/>
          <w:bCs/>
          <w:kern w:val="36"/>
          <w:sz w:val="24"/>
          <w:szCs w:val="24"/>
          <w:bdr w:val="none" w:sz="0" w:space="0" w:color="auto" w:frame="1"/>
          <w:lang w:eastAsia="en-GB"/>
        </w:rPr>
        <w:t>22</w:t>
      </w:r>
      <w:r w:rsidRPr="00EA7082">
        <w:rPr>
          <w:rFonts w:ascii="Garamond" w:eastAsia="Times New Roman" w:hAnsi="Garamond" w:cs="Times New Roman"/>
          <w:bCs/>
          <w:i/>
          <w:kern w:val="36"/>
          <w:sz w:val="24"/>
          <w:szCs w:val="24"/>
          <w:bdr w:val="none" w:sz="0" w:space="0" w:color="auto" w:frame="1"/>
          <w:lang w:eastAsia="en-GB"/>
        </w:rPr>
        <w:t xml:space="preserve"> </w:t>
      </w:r>
      <w:r w:rsidRPr="00EA7082">
        <w:rPr>
          <w:rFonts w:ascii="Garamond" w:eastAsia="Times New Roman" w:hAnsi="Garamond" w:cs="Times New Roman"/>
          <w:bCs/>
          <w:kern w:val="36"/>
          <w:sz w:val="24"/>
          <w:szCs w:val="24"/>
          <w:bdr w:val="none" w:sz="0" w:space="0" w:color="auto" w:frame="1"/>
          <w:lang w:eastAsia="en-GB"/>
        </w:rPr>
        <w:t xml:space="preserve">February </w:t>
      </w:r>
      <w:hyperlink r:id="rId45" w:history="1">
        <w:r w:rsidRPr="00EA7082">
          <w:rPr>
            <w:rStyle w:val="Hyperlink"/>
            <w:rFonts w:ascii="Garamond" w:hAnsi="Garamond"/>
            <w:color w:val="auto"/>
            <w:sz w:val="24"/>
            <w:szCs w:val="24"/>
          </w:rPr>
          <w:t>https://www.nytimes.com/2018/02/22/opinion/campus-sexual-assault-punitive-justive.html</w:t>
        </w:r>
      </w:hyperlink>
      <w:r w:rsidRPr="00EA7082">
        <w:rPr>
          <w:rFonts w:ascii="Garamond" w:hAnsi="Garamond"/>
          <w:sz w:val="24"/>
          <w:szCs w:val="24"/>
        </w:rPr>
        <w:t xml:space="preserve"> </w:t>
      </w:r>
    </w:p>
    <w:p w14:paraId="14E31018" w14:textId="6E6AA9FF" w:rsidR="00A96B81" w:rsidRPr="00EA7082" w:rsidRDefault="00A96B81" w:rsidP="007A69CC">
      <w:pPr>
        <w:spacing w:after="0" w:line="240" w:lineRule="auto"/>
        <w:ind w:left="720" w:hanging="720"/>
        <w:rPr>
          <w:rFonts w:ascii="Garamond" w:hAnsi="Garamond"/>
          <w:sz w:val="24"/>
          <w:szCs w:val="24"/>
        </w:rPr>
      </w:pPr>
      <w:r w:rsidRPr="00EA7082">
        <w:rPr>
          <w:rFonts w:ascii="Garamond" w:hAnsi="Garamond"/>
          <w:sz w:val="24"/>
          <w:szCs w:val="24"/>
        </w:rPr>
        <w:t xml:space="preserve">Karger, H. and Stoesz, D. (2008) </w:t>
      </w:r>
      <w:r w:rsidRPr="00EA7082">
        <w:rPr>
          <w:rFonts w:ascii="Garamond" w:hAnsi="Garamond"/>
          <w:i/>
          <w:sz w:val="24"/>
          <w:szCs w:val="24"/>
        </w:rPr>
        <w:t xml:space="preserve">American Social Welfare Policy. </w:t>
      </w:r>
      <w:r w:rsidRPr="00EA7082">
        <w:rPr>
          <w:rFonts w:ascii="Garamond" w:hAnsi="Garamond"/>
          <w:sz w:val="24"/>
          <w:szCs w:val="24"/>
        </w:rPr>
        <w:t xml:space="preserve">Boston: Pearson. </w:t>
      </w:r>
    </w:p>
    <w:p w14:paraId="0D0886CA" w14:textId="4B2A49AD" w:rsidR="00A355DE" w:rsidRPr="00EA7082" w:rsidRDefault="00A355DE" w:rsidP="007A69CC">
      <w:pPr>
        <w:spacing w:after="0" w:line="240" w:lineRule="auto"/>
        <w:ind w:left="720" w:hanging="720"/>
        <w:rPr>
          <w:rFonts w:ascii="Garamond" w:hAnsi="Garamond"/>
          <w:sz w:val="24"/>
          <w:szCs w:val="24"/>
        </w:rPr>
      </w:pPr>
      <w:r w:rsidRPr="00EA7082">
        <w:rPr>
          <w:rFonts w:ascii="Garamond" w:hAnsi="Garamond"/>
          <w:sz w:val="24"/>
          <w:szCs w:val="24"/>
        </w:rPr>
        <w:t xml:space="preserve">Kemble, C.K. and Chettiar, I.M. (2018) ‘Sexual Assault Remains Dramatically Underreprted’, </w:t>
      </w:r>
      <w:r w:rsidRPr="00EA7082">
        <w:rPr>
          <w:rFonts w:ascii="Garamond" w:hAnsi="Garamond"/>
          <w:i/>
          <w:sz w:val="24"/>
          <w:szCs w:val="24"/>
        </w:rPr>
        <w:t xml:space="preserve">Brennan Center for Justice </w:t>
      </w:r>
      <w:r w:rsidRPr="00EA7082">
        <w:rPr>
          <w:rFonts w:ascii="Garamond" w:hAnsi="Garamond"/>
          <w:sz w:val="24"/>
          <w:szCs w:val="24"/>
        </w:rPr>
        <w:t xml:space="preserve">4 October </w:t>
      </w:r>
      <w:hyperlink r:id="rId46" w:history="1">
        <w:r w:rsidRPr="00EA7082">
          <w:rPr>
            <w:u w:val="single"/>
          </w:rPr>
          <w:t>https://www.brennancenter.org/blog/sexual-assault-remains-dramatically-underreported</w:t>
        </w:r>
      </w:hyperlink>
    </w:p>
    <w:p w14:paraId="04D35869" w14:textId="7C23CDE5" w:rsidR="008362FC" w:rsidRPr="00EA7082" w:rsidRDefault="008362FC" w:rsidP="007A69CC">
      <w:pPr>
        <w:spacing w:after="0" w:line="240" w:lineRule="auto"/>
        <w:ind w:left="720" w:hanging="720"/>
        <w:rPr>
          <w:rFonts w:ascii="Garamond" w:hAnsi="Garamond"/>
          <w:sz w:val="24"/>
          <w:szCs w:val="24"/>
        </w:rPr>
      </w:pPr>
      <w:r w:rsidRPr="00EA7082">
        <w:rPr>
          <w:rFonts w:ascii="Garamond" w:hAnsi="Garamond"/>
          <w:sz w:val="24"/>
          <w:szCs w:val="24"/>
        </w:rPr>
        <w:t xml:space="preserve">Kingdon, J.W. (1995) </w:t>
      </w:r>
      <w:r w:rsidRPr="00EA7082">
        <w:rPr>
          <w:rFonts w:ascii="Garamond" w:hAnsi="Garamond"/>
          <w:i/>
          <w:sz w:val="24"/>
          <w:szCs w:val="24"/>
        </w:rPr>
        <w:t xml:space="preserve">Agendas, Alternative and Public Policies. </w:t>
      </w:r>
      <w:r w:rsidRPr="00EA7082">
        <w:rPr>
          <w:rFonts w:ascii="Garamond" w:hAnsi="Garamond"/>
          <w:sz w:val="24"/>
          <w:szCs w:val="24"/>
        </w:rPr>
        <w:t xml:space="preserve">Essex: Pearson. </w:t>
      </w:r>
    </w:p>
    <w:p w14:paraId="71F1BCA0" w14:textId="4F912909" w:rsidR="008362FC" w:rsidRPr="00EA7082" w:rsidRDefault="008362FC" w:rsidP="007A69CC">
      <w:pPr>
        <w:spacing w:after="0" w:line="240" w:lineRule="auto"/>
        <w:ind w:left="720" w:hanging="720"/>
        <w:rPr>
          <w:rFonts w:ascii="Garamond" w:eastAsia="Times New Roman" w:hAnsi="Garamond" w:cs="Arial"/>
          <w:bCs/>
          <w:kern w:val="36"/>
          <w:sz w:val="24"/>
          <w:szCs w:val="24"/>
          <w:lang w:eastAsia="en-GB"/>
        </w:rPr>
      </w:pPr>
      <w:r w:rsidRPr="00EA7082">
        <w:rPr>
          <w:rFonts w:ascii="Garamond" w:hAnsi="Garamond"/>
          <w:sz w:val="24"/>
          <w:szCs w:val="24"/>
        </w:rPr>
        <w:t xml:space="preserve">Kingdon, J.W. (2010) </w:t>
      </w:r>
      <w:r w:rsidRPr="00EA7082">
        <w:rPr>
          <w:rFonts w:ascii="Garamond" w:eastAsia="Times New Roman" w:hAnsi="Garamond" w:cs="Arial"/>
          <w:bCs/>
          <w:i/>
          <w:kern w:val="36"/>
          <w:sz w:val="24"/>
          <w:szCs w:val="24"/>
          <w:lang w:eastAsia="en-GB"/>
        </w:rPr>
        <w:t xml:space="preserve">Agendas, Alternatives, and Public Policies, Update Edition, with an Epilogue on Health Care (Longman Classics in Political Science). </w:t>
      </w:r>
      <w:r w:rsidRPr="00EA7082">
        <w:rPr>
          <w:rFonts w:ascii="Garamond" w:eastAsia="Times New Roman" w:hAnsi="Garamond" w:cs="Arial"/>
          <w:bCs/>
          <w:kern w:val="36"/>
          <w:sz w:val="24"/>
          <w:szCs w:val="24"/>
          <w:lang w:eastAsia="en-GB"/>
        </w:rPr>
        <w:t xml:space="preserve">Essex: Pearson. </w:t>
      </w:r>
    </w:p>
    <w:p w14:paraId="2933A7FC" w14:textId="77777777" w:rsidR="008F19DB" w:rsidRPr="00EA7082" w:rsidRDefault="008F19DB" w:rsidP="007A69CC">
      <w:pPr>
        <w:spacing w:after="0" w:line="240" w:lineRule="auto"/>
        <w:ind w:left="720" w:hanging="720"/>
        <w:rPr>
          <w:rFonts w:ascii="Garamond" w:eastAsia="Times New Roman" w:hAnsi="Garamond" w:cs="Times New Roman"/>
          <w:bCs/>
          <w:kern w:val="36"/>
          <w:sz w:val="24"/>
          <w:szCs w:val="24"/>
          <w:lang w:eastAsia="en-GB"/>
        </w:rPr>
      </w:pPr>
      <w:r w:rsidRPr="00EA7082">
        <w:rPr>
          <w:rFonts w:ascii="Garamond" w:hAnsi="Garamond"/>
          <w:sz w:val="24"/>
          <w:szCs w:val="24"/>
        </w:rPr>
        <w:t>Kingkade, T. (2017) ‘</w:t>
      </w:r>
      <w:r w:rsidRPr="00EA7082">
        <w:rPr>
          <w:rFonts w:ascii="Garamond" w:eastAsia="Times New Roman" w:hAnsi="Garamond" w:cs="Times New Roman"/>
          <w:bCs/>
          <w:kern w:val="36"/>
          <w:sz w:val="24"/>
          <w:szCs w:val="24"/>
          <w:lang w:eastAsia="en-GB"/>
        </w:rPr>
        <w:t xml:space="preserve">The Woman Students Call When They’ve Been Raped On Campus’, </w:t>
      </w:r>
      <w:r w:rsidRPr="00EA7082">
        <w:rPr>
          <w:rFonts w:ascii="Garamond" w:eastAsia="Times New Roman" w:hAnsi="Garamond" w:cs="Times New Roman"/>
          <w:bCs/>
          <w:i/>
          <w:kern w:val="36"/>
          <w:sz w:val="24"/>
          <w:szCs w:val="24"/>
          <w:lang w:eastAsia="en-GB"/>
        </w:rPr>
        <w:t xml:space="preserve">BuzFeed News </w:t>
      </w:r>
      <w:r w:rsidRPr="00EA7082">
        <w:rPr>
          <w:rFonts w:ascii="Garamond" w:eastAsia="Times New Roman" w:hAnsi="Garamond" w:cs="Times New Roman"/>
          <w:bCs/>
          <w:kern w:val="36"/>
          <w:sz w:val="24"/>
          <w:szCs w:val="24"/>
          <w:lang w:eastAsia="en-GB"/>
        </w:rPr>
        <w:t xml:space="preserve">9 February </w:t>
      </w:r>
      <w:hyperlink r:id="rId47" w:history="1">
        <w:r w:rsidRPr="00EA7082">
          <w:rPr>
            <w:rFonts w:ascii="Garamond" w:hAnsi="Garamond"/>
            <w:sz w:val="24"/>
            <w:szCs w:val="24"/>
            <w:u w:val="single"/>
          </w:rPr>
          <w:t>https://www.buzzfeednews.com/article/tylerkingkade/laura-dunns-campus-rape-fight</w:t>
        </w:r>
      </w:hyperlink>
    </w:p>
    <w:p w14:paraId="40A1BB95" w14:textId="2C414818" w:rsidR="006248C0" w:rsidRPr="00EA7082" w:rsidRDefault="00A852AB" w:rsidP="007A69CC">
      <w:pPr>
        <w:spacing w:after="0" w:line="240" w:lineRule="auto"/>
        <w:ind w:left="720" w:hanging="720"/>
        <w:rPr>
          <w:rFonts w:ascii="Garamond" w:eastAsia="Times New Roman" w:hAnsi="Garamond" w:cs="Arial"/>
          <w:bCs/>
          <w:kern w:val="36"/>
          <w:sz w:val="24"/>
          <w:szCs w:val="24"/>
          <w:lang w:eastAsia="en-GB"/>
        </w:rPr>
      </w:pPr>
      <w:r w:rsidRPr="00EA7082">
        <w:rPr>
          <w:rFonts w:ascii="Garamond" w:eastAsia="Times New Roman" w:hAnsi="Garamond" w:cs="Arial"/>
          <w:bCs/>
          <w:kern w:val="36"/>
          <w:sz w:val="24"/>
          <w:szCs w:val="24"/>
          <w:lang w:eastAsia="en-GB"/>
        </w:rPr>
        <w:t>K</w:t>
      </w:r>
      <w:r w:rsidR="006248C0" w:rsidRPr="00EA7082">
        <w:rPr>
          <w:rFonts w:ascii="Garamond" w:eastAsia="Times New Roman" w:hAnsi="Garamond" w:cs="Arial"/>
          <w:bCs/>
          <w:kern w:val="36"/>
          <w:sz w:val="24"/>
          <w:szCs w:val="24"/>
          <w:lang w:eastAsia="en-GB"/>
        </w:rPr>
        <w:t xml:space="preserve">now Your IX. (n.d.) </w:t>
      </w:r>
      <w:r w:rsidR="006248C0" w:rsidRPr="00EA7082">
        <w:rPr>
          <w:rFonts w:ascii="Garamond" w:eastAsia="Times New Roman" w:hAnsi="Garamond" w:cs="Arial"/>
          <w:bCs/>
          <w:i/>
          <w:kern w:val="36"/>
          <w:sz w:val="24"/>
          <w:szCs w:val="24"/>
          <w:lang w:eastAsia="en-GB"/>
        </w:rPr>
        <w:t xml:space="preserve">Empowering Students to Stop Sexual Violence. </w:t>
      </w:r>
      <w:hyperlink r:id="rId48" w:history="1">
        <w:r w:rsidR="006248C0" w:rsidRPr="00EA7082">
          <w:rPr>
            <w:rFonts w:ascii="Garamond" w:hAnsi="Garamond"/>
            <w:sz w:val="24"/>
            <w:szCs w:val="24"/>
            <w:u w:val="single"/>
          </w:rPr>
          <w:t>https://www.knowyourix.org/</w:t>
        </w:r>
      </w:hyperlink>
      <w:r w:rsidR="006248C0" w:rsidRPr="00EA7082">
        <w:rPr>
          <w:rFonts w:ascii="Garamond" w:hAnsi="Garamond"/>
          <w:sz w:val="24"/>
          <w:szCs w:val="24"/>
        </w:rPr>
        <w:t xml:space="preserve"> </w:t>
      </w:r>
    </w:p>
    <w:p w14:paraId="08193B31" w14:textId="04424586" w:rsidR="006F2B57" w:rsidRPr="00EA7082" w:rsidRDefault="006F2B57" w:rsidP="007A69CC">
      <w:pPr>
        <w:autoSpaceDE w:val="0"/>
        <w:autoSpaceDN w:val="0"/>
        <w:adjustRightInd w:val="0"/>
        <w:spacing w:after="0" w:line="240" w:lineRule="auto"/>
        <w:ind w:left="720" w:hanging="720"/>
        <w:rPr>
          <w:rFonts w:ascii="Garamond" w:hAnsi="Garamond" w:cs="Times New Roman"/>
          <w:sz w:val="24"/>
          <w:szCs w:val="24"/>
        </w:rPr>
      </w:pPr>
      <w:r w:rsidRPr="00EA7082">
        <w:rPr>
          <w:rFonts w:ascii="Garamond" w:hAnsi="Garamond" w:cs="Times New Roman"/>
          <w:sz w:val="24"/>
          <w:szCs w:val="24"/>
        </w:rPr>
        <w:t xml:space="preserve">Koss, M.P., Gidycz, C.A. </w:t>
      </w:r>
      <w:r w:rsidRPr="00EA7082">
        <w:rPr>
          <w:rFonts w:ascii="Garamond" w:hAnsi="Garamond" w:cs="Arial"/>
          <w:sz w:val="24"/>
          <w:szCs w:val="24"/>
        </w:rPr>
        <w:t xml:space="preserve">and </w:t>
      </w:r>
      <w:r w:rsidRPr="00EA7082">
        <w:rPr>
          <w:rFonts w:ascii="Garamond" w:hAnsi="Garamond" w:cs="Times New Roman"/>
          <w:sz w:val="24"/>
          <w:szCs w:val="24"/>
        </w:rPr>
        <w:t xml:space="preserve">Wisniewski, N. (1987) </w:t>
      </w:r>
      <w:r w:rsidR="003B0A96" w:rsidRPr="00EA7082">
        <w:rPr>
          <w:rFonts w:ascii="Garamond" w:hAnsi="Garamond" w:cs="Times New Roman"/>
          <w:sz w:val="24"/>
          <w:szCs w:val="24"/>
        </w:rPr>
        <w:t>‘</w:t>
      </w:r>
      <w:r w:rsidRPr="00EA7082">
        <w:rPr>
          <w:rFonts w:ascii="Garamond" w:hAnsi="Garamond" w:cs="Times New Roman"/>
          <w:sz w:val="24"/>
          <w:szCs w:val="24"/>
        </w:rPr>
        <w:t xml:space="preserve">The Scope of Rape: Incidence and Prevalence </w:t>
      </w:r>
      <w:r w:rsidRPr="00EA7082">
        <w:rPr>
          <w:rFonts w:ascii="Garamond" w:hAnsi="Garamond" w:cs="Arial"/>
          <w:i/>
          <w:iCs/>
          <w:sz w:val="24"/>
          <w:szCs w:val="24"/>
        </w:rPr>
        <w:t xml:space="preserve">of </w:t>
      </w:r>
      <w:r w:rsidRPr="00EA7082">
        <w:rPr>
          <w:rFonts w:ascii="Garamond" w:hAnsi="Garamond" w:cs="Times New Roman"/>
          <w:sz w:val="24"/>
          <w:szCs w:val="24"/>
        </w:rPr>
        <w:t>Sexual Agression and Victimization in a National Sample of</w:t>
      </w:r>
      <w:r w:rsidRPr="00EA7082">
        <w:rPr>
          <w:rFonts w:ascii="Garamond" w:hAnsi="Garamond" w:cs="Arial"/>
          <w:i/>
          <w:iCs/>
          <w:sz w:val="24"/>
          <w:szCs w:val="24"/>
        </w:rPr>
        <w:t xml:space="preserve"> </w:t>
      </w:r>
      <w:r w:rsidRPr="00EA7082">
        <w:rPr>
          <w:rFonts w:ascii="Garamond" w:hAnsi="Garamond" w:cs="Times New Roman"/>
          <w:sz w:val="24"/>
          <w:szCs w:val="24"/>
        </w:rPr>
        <w:t>Higher Education Students</w:t>
      </w:r>
      <w:r w:rsidR="003B0A96" w:rsidRPr="00EA7082">
        <w:rPr>
          <w:rFonts w:ascii="Garamond" w:hAnsi="Garamond" w:cs="Times New Roman"/>
          <w:sz w:val="24"/>
          <w:szCs w:val="24"/>
        </w:rPr>
        <w:t>’</w:t>
      </w:r>
      <w:r w:rsidRPr="00EA7082">
        <w:rPr>
          <w:rFonts w:ascii="Garamond" w:hAnsi="Garamond" w:cs="Times New Roman"/>
          <w:sz w:val="24"/>
          <w:szCs w:val="24"/>
        </w:rPr>
        <w:t xml:space="preserve">, </w:t>
      </w:r>
      <w:r w:rsidRPr="00EA7082">
        <w:rPr>
          <w:rFonts w:ascii="Garamond" w:hAnsi="Garamond" w:cs="Arial"/>
          <w:i/>
          <w:iCs/>
          <w:sz w:val="24"/>
          <w:szCs w:val="24"/>
        </w:rPr>
        <w:t xml:space="preserve">Journal of Consulting and Clinical </w:t>
      </w:r>
      <w:r w:rsidRPr="00EA7082">
        <w:rPr>
          <w:rFonts w:ascii="Garamond" w:hAnsi="Garamond" w:cs="Times New Roman"/>
          <w:sz w:val="24"/>
          <w:szCs w:val="24"/>
        </w:rPr>
        <w:t>Psychology (55): 162-170.</w:t>
      </w:r>
    </w:p>
    <w:p w14:paraId="75AE446D" w14:textId="055D1C89" w:rsidR="00707AFD" w:rsidRPr="00EA7082" w:rsidRDefault="00707AFD" w:rsidP="007A69CC">
      <w:pPr>
        <w:spacing w:after="0" w:line="240" w:lineRule="auto"/>
        <w:ind w:left="720" w:hanging="720"/>
        <w:rPr>
          <w:rFonts w:ascii="Garamond" w:hAnsi="Garamond"/>
          <w:sz w:val="24"/>
          <w:szCs w:val="24"/>
        </w:rPr>
      </w:pPr>
      <w:r w:rsidRPr="00EA7082">
        <w:rPr>
          <w:rFonts w:ascii="Garamond" w:hAnsi="Garamond"/>
          <w:sz w:val="24"/>
          <w:szCs w:val="24"/>
        </w:rPr>
        <w:t xml:space="preserve">Krause, K.H., Miedema, S.S., Woofter, R. and Yount, K.M. (2017) ‘Feminist Research with Student Activists: Enhancing Campus Sexual assault Research’, </w:t>
      </w:r>
      <w:r w:rsidRPr="00EA7082">
        <w:rPr>
          <w:rFonts w:ascii="Garamond" w:hAnsi="Garamond"/>
          <w:i/>
          <w:sz w:val="24"/>
          <w:szCs w:val="24"/>
        </w:rPr>
        <w:t xml:space="preserve">Family Relations: Interdisiciplinary Journal of Applied Family Studies </w:t>
      </w:r>
      <w:r w:rsidRPr="00EA7082">
        <w:rPr>
          <w:rFonts w:ascii="Garamond" w:hAnsi="Garamond"/>
          <w:sz w:val="24"/>
          <w:szCs w:val="24"/>
        </w:rPr>
        <w:t>211-223.</w:t>
      </w:r>
    </w:p>
    <w:p w14:paraId="549CD2E5" w14:textId="7BC8C74B" w:rsidR="007E22E4" w:rsidRPr="00EA7082" w:rsidRDefault="007E22E4" w:rsidP="007A69CC">
      <w:pPr>
        <w:spacing w:after="0" w:line="240" w:lineRule="auto"/>
        <w:ind w:left="720" w:hanging="720"/>
        <w:rPr>
          <w:rFonts w:ascii="Garamond" w:hAnsi="Garamond"/>
          <w:sz w:val="24"/>
          <w:szCs w:val="24"/>
        </w:rPr>
      </w:pPr>
      <w:r w:rsidRPr="00EA7082">
        <w:rPr>
          <w:rFonts w:ascii="Garamond" w:hAnsi="Garamond"/>
          <w:sz w:val="24"/>
          <w:szCs w:val="24"/>
        </w:rPr>
        <w:t>Krebs, C. P., Lindquis</w:t>
      </w:r>
      <w:r w:rsidR="003B0A96" w:rsidRPr="00EA7082">
        <w:rPr>
          <w:rFonts w:ascii="Garamond" w:hAnsi="Garamond"/>
          <w:sz w:val="24"/>
          <w:szCs w:val="24"/>
        </w:rPr>
        <w:t>t, C., Warner, T., Fisher, B., and Martin, S. (2007)</w:t>
      </w:r>
      <w:r w:rsidRPr="00EA7082">
        <w:rPr>
          <w:rFonts w:ascii="Garamond" w:hAnsi="Garamond"/>
          <w:sz w:val="24"/>
          <w:szCs w:val="24"/>
        </w:rPr>
        <w:t xml:space="preserve"> The </w:t>
      </w:r>
      <w:r w:rsidR="003B0A96" w:rsidRPr="00EA7082">
        <w:rPr>
          <w:rFonts w:ascii="Garamond" w:hAnsi="Garamond"/>
          <w:sz w:val="24"/>
          <w:szCs w:val="24"/>
        </w:rPr>
        <w:t>C</w:t>
      </w:r>
      <w:r w:rsidRPr="00EA7082">
        <w:rPr>
          <w:rFonts w:ascii="Garamond" w:hAnsi="Garamond"/>
          <w:sz w:val="24"/>
          <w:szCs w:val="24"/>
        </w:rPr>
        <w:t xml:space="preserve">ampus </w:t>
      </w:r>
      <w:r w:rsidR="003B0A96" w:rsidRPr="00EA7082">
        <w:rPr>
          <w:rFonts w:ascii="Garamond" w:hAnsi="Garamond"/>
          <w:sz w:val="24"/>
          <w:szCs w:val="24"/>
        </w:rPr>
        <w:t>S</w:t>
      </w:r>
      <w:r w:rsidRPr="00EA7082">
        <w:rPr>
          <w:rFonts w:ascii="Garamond" w:hAnsi="Garamond"/>
          <w:sz w:val="24"/>
          <w:szCs w:val="24"/>
        </w:rPr>
        <w:t xml:space="preserve">exual </w:t>
      </w:r>
      <w:r w:rsidR="003B0A96" w:rsidRPr="00EA7082">
        <w:rPr>
          <w:rFonts w:ascii="Garamond" w:hAnsi="Garamond"/>
          <w:sz w:val="24"/>
          <w:szCs w:val="24"/>
        </w:rPr>
        <w:t>A</w:t>
      </w:r>
      <w:r w:rsidRPr="00EA7082">
        <w:rPr>
          <w:rFonts w:ascii="Garamond" w:hAnsi="Garamond"/>
          <w:sz w:val="24"/>
          <w:szCs w:val="24"/>
        </w:rPr>
        <w:t xml:space="preserve">ssault (CSA) </w:t>
      </w:r>
      <w:r w:rsidR="003B0A96" w:rsidRPr="00EA7082">
        <w:rPr>
          <w:rFonts w:ascii="Garamond" w:hAnsi="Garamond"/>
          <w:sz w:val="24"/>
          <w:szCs w:val="24"/>
        </w:rPr>
        <w:t>S</w:t>
      </w:r>
      <w:r w:rsidRPr="00EA7082">
        <w:rPr>
          <w:rFonts w:ascii="Garamond" w:hAnsi="Garamond"/>
          <w:sz w:val="24"/>
          <w:szCs w:val="24"/>
        </w:rPr>
        <w:t xml:space="preserve">tudy: Final </w:t>
      </w:r>
      <w:r w:rsidR="003B0A96" w:rsidRPr="00EA7082">
        <w:rPr>
          <w:rFonts w:ascii="Garamond" w:hAnsi="Garamond"/>
          <w:sz w:val="24"/>
          <w:szCs w:val="24"/>
        </w:rPr>
        <w:t>R</w:t>
      </w:r>
      <w:r w:rsidRPr="00EA7082">
        <w:rPr>
          <w:rFonts w:ascii="Garamond" w:hAnsi="Garamond"/>
          <w:sz w:val="24"/>
          <w:szCs w:val="24"/>
        </w:rPr>
        <w:t>eport. http://www.ncjrs.gov/pdffiles1/nij/ grants/221153.pdf</w:t>
      </w:r>
      <w:r w:rsidR="003B0A96" w:rsidRPr="00EA7082">
        <w:rPr>
          <w:rFonts w:ascii="Garamond" w:hAnsi="Garamond"/>
          <w:sz w:val="24"/>
          <w:szCs w:val="24"/>
        </w:rPr>
        <w:t xml:space="preserve"> </w:t>
      </w:r>
    </w:p>
    <w:p w14:paraId="4C93CFDD" w14:textId="07A74F08" w:rsidR="002275E9" w:rsidRPr="00EA7082" w:rsidRDefault="002275E9" w:rsidP="007A69CC">
      <w:pPr>
        <w:autoSpaceDE w:val="0"/>
        <w:autoSpaceDN w:val="0"/>
        <w:adjustRightInd w:val="0"/>
        <w:spacing w:after="0" w:line="240" w:lineRule="auto"/>
        <w:ind w:left="720" w:hanging="720"/>
        <w:rPr>
          <w:rFonts w:ascii="Garamond" w:hAnsi="Garamond" w:cs="Times New Roman"/>
          <w:sz w:val="24"/>
          <w:szCs w:val="24"/>
        </w:rPr>
      </w:pPr>
      <w:r w:rsidRPr="00EA7082">
        <w:rPr>
          <w:rFonts w:ascii="Garamond" w:hAnsi="Garamond" w:cs="Times New Roman"/>
          <w:sz w:val="24"/>
          <w:szCs w:val="24"/>
        </w:rPr>
        <w:t xml:space="preserve">Kristofferson, K., White, K., </w:t>
      </w:r>
      <w:r w:rsidR="003B0A96" w:rsidRPr="00EA7082">
        <w:rPr>
          <w:rFonts w:ascii="Garamond" w:hAnsi="Garamond" w:cs="Times New Roman"/>
          <w:sz w:val="24"/>
          <w:szCs w:val="24"/>
        </w:rPr>
        <w:t>and</w:t>
      </w:r>
      <w:r w:rsidRPr="00EA7082">
        <w:rPr>
          <w:rFonts w:ascii="Garamond" w:hAnsi="Garamond" w:cs="Times New Roman"/>
          <w:sz w:val="24"/>
          <w:szCs w:val="24"/>
        </w:rPr>
        <w:t xml:space="preserve"> Peloza, J. (2014) </w:t>
      </w:r>
      <w:r w:rsidR="003B0A96" w:rsidRPr="00EA7082">
        <w:rPr>
          <w:rFonts w:ascii="Garamond" w:hAnsi="Garamond" w:cs="Times New Roman"/>
          <w:sz w:val="24"/>
          <w:szCs w:val="24"/>
        </w:rPr>
        <w:t>‘</w:t>
      </w:r>
      <w:r w:rsidRPr="00EA7082">
        <w:rPr>
          <w:rFonts w:ascii="Garamond" w:hAnsi="Garamond" w:cs="Times New Roman"/>
          <w:sz w:val="24"/>
          <w:szCs w:val="24"/>
        </w:rPr>
        <w:t xml:space="preserve">The </w:t>
      </w:r>
      <w:r w:rsidR="003B0A96" w:rsidRPr="00EA7082">
        <w:rPr>
          <w:rFonts w:ascii="Garamond" w:hAnsi="Garamond" w:cs="Times New Roman"/>
          <w:sz w:val="24"/>
          <w:szCs w:val="24"/>
        </w:rPr>
        <w:t>N</w:t>
      </w:r>
      <w:r w:rsidRPr="00EA7082">
        <w:rPr>
          <w:rFonts w:ascii="Garamond" w:hAnsi="Garamond" w:cs="Times New Roman"/>
          <w:sz w:val="24"/>
          <w:szCs w:val="24"/>
        </w:rPr>
        <w:t xml:space="preserve">ature of </w:t>
      </w:r>
      <w:r w:rsidR="003B0A96" w:rsidRPr="00EA7082">
        <w:rPr>
          <w:rFonts w:ascii="Garamond" w:hAnsi="Garamond" w:cs="Times New Roman"/>
          <w:sz w:val="24"/>
          <w:szCs w:val="24"/>
        </w:rPr>
        <w:t>S</w:t>
      </w:r>
      <w:r w:rsidRPr="00EA7082">
        <w:rPr>
          <w:rFonts w:ascii="Garamond" w:hAnsi="Garamond" w:cs="Times New Roman"/>
          <w:sz w:val="24"/>
          <w:szCs w:val="24"/>
        </w:rPr>
        <w:t xml:space="preserve">lacktivism: How the </w:t>
      </w:r>
      <w:r w:rsidR="003B0A96" w:rsidRPr="00EA7082">
        <w:rPr>
          <w:rFonts w:ascii="Garamond" w:hAnsi="Garamond" w:cs="Times New Roman"/>
          <w:sz w:val="24"/>
          <w:szCs w:val="24"/>
        </w:rPr>
        <w:t>S</w:t>
      </w:r>
      <w:r w:rsidRPr="00EA7082">
        <w:rPr>
          <w:rFonts w:ascii="Garamond" w:hAnsi="Garamond" w:cs="Times New Roman"/>
          <w:sz w:val="24"/>
          <w:szCs w:val="24"/>
        </w:rPr>
        <w:t xml:space="preserve">ocial </w:t>
      </w:r>
      <w:r w:rsidR="003B0A96" w:rsidRPr="00EA7082">
        <w:rPr>
          <w:rFonts w:ascii="Garamond" w:hAnsi="Garamond" w:cs="Times New Roman"/>
          <w:sz w:val="24"/>
          <w:szCs w:val="24"/>
        </w:rPr>
        <w:t>Observability of an Initial Act of Token S</w:t>
      </w:r>
      <w:r w:rsidRPr="00EA7082">
        <w:rPr>
          <w:rFonts w:ascii="Garamond" w:hAnsi="Garamond" w:cs="Times New Roman"/>
          <w:sz w:val="24"/>
          <w:szCs w:val="24"/>
        </w:rPr>
        <w:t xml:space="preserve">upport </w:t>
      </w:r>
      <w:r w:rsidR="003B0A96" w:rsidRPr="00EA7082">
        <w:rPr>
          <w:rFonts w:ascii="Garamond" w:hAnsi="Garamond" w:cs="Times New Roman"/>
          <w:sz w:val="24"/>
          <w:szCs w:val="24"/>
        </w:rPr>
        <w:t>A</w:t>
      </w:r>
      <w:r w:rsidRPr="00EA7082">
        <w:rPr>
          <w:rFonts w:ascii="Garamond" w:hAnsi="Garamond" w:cs="Times New Roman"/>
          <w:sz w:val="24"/>
          <w:szCs w:val="24"/>
        </w:rPr>
        <w:t xml:space="preserve">ffects </w:t>
      </w:r>
      <w:r w:rsidR="003B0A96" w:rsidRPr="00EA7082">
        <w:rPr>
          <w:rFonts w:ascii="Garamond" w:hAnsi="Garamond" w:cs="Times New Roman"/>
          <w:sz w:val="24"/>
          <w:szCs w:val="24"/>
        </w:rPr>
        <w:t>S</w:t>
      </w:r>
      <w:r w:rsidRPr="00EA7082">
        <w:rPr>
          <w:rFonts w:ascii="Garamond" w:hAnsi="Garamond" w:cs="Times New Roman"/>
          <w:sz w:val="24"/>
          <w:szCs w:val="24"/>
        </w:rPr>
        <w:t>u</w:t>
      </w:r>
      <w:r w:rsidR="003B0A96" w:rsidRPr="00EA7082">
        <w:rPr>
          <w:rFonts w:ascii="Garamond" w:hAnsi="Garamond" w:cs="Times New Roman"/>
          <w:sz w:val="24"/>
          <w:szCs w:val="24"/>
        </w:rPr>
        <w:t>bsequent P</w:t>
      </w:r>
      <w:r w:rsidRPr="00EA7082">
        <w:rPr>
          <w:rFonts w:ascii="Garamond" w:hAnsi="Garamond" w:cs="Times New Roman"/>
          <w:sz w:val="24"/>
          <w:szCs w:val="24"/>
        </w:rPr>
        <w:t xml:space="preserve">rosocial </w:t>
      </w:r>
      <w:r w:rsidR="003B0A96" w:rsidRPr="00EA7082">
        <w:rPr>
          <w:rFonts w:ascii="Garamond" w:hAnsi="Garamond" w:cs="Times New Roman"/>
          <w:sz w:val="24"/>
          <w:szCs w:val="24"/>
        </w:rPr>
        <w:t>A</w:t>
      </w:r>
      <w:r w:rsidRPr="00EA7082">
        <w:rPr>
          <w:rFonts w:ascii="Garamond" w:hAnsi="Garamond" w:cs="Times New Roman"/>
          <w:sz w:val="24"/>
          <w:szCs w:val="24"/>
        </w:rPr>
        <w:t>ction</w:t>
      </w:r>
      <w:r w:rsidR="003B0A96" w:rsidRPr="00EA7082">
        <w:rPr>
          <w:rFonts w:ascii="Garamond" w:hAnsi="Garamond" w:cs="Times New Roman"/>
          <w:sz w:val="24"/>
          <w:szCs w:val="24"/>
        </w:rPr>
        <w:t>’,</w:t>
      </w:r>
      <w:r w:rsidRPr="00EA7082">
        <w:rPr>
          <w:rFonts w:ascii="Garamond" w:hAnsi="Garamond" w:cs="Times New Roman"/>
          <w:sz w:val="24"/>
          <w:szCs w:val="24"/>
        </w:rPr>
        <w:t xml:space="preserve"> </w:t>
      </w:r>
      <w:r w:rsidRPr="00EA7082">
        <w:rPr>
          <w:rFonts w:ascii="Garamond" w:hAnsi="Garamond" w:cs="Times New Roman"/>
          <w:i/>
          <w:sz w:val="24"/>
          <w:szCs w:val="24"/>
        </w:rPr>
        <w:t>Journal of Consumer Research 40</w:t>
      </w:r>
      <w:r w:rsidRPr="00EA7082">
        <w:rPr>
          <w:rFonts w:ascii="Garamond" w:hAnsi="Garamond" w:cs="Times New Roman"/>
          <w:sz w:val="24"/>
          <w:szCs w:val="24"/>
        </w:rPr>
        <w:t>(6)</w:t>
      </w:r>
      <w:r w:rsidR="003B0A96" w:rsidRPr="00EA7082">
        <w:rPr>
          <w:rFonts w:ascii="Garamond" w:hAnsi="Garamond" w:cs="Times New Roman"/>
          <w:sz w:val="24"/>
          <w:szCs w:val="24"/>
        </w:rPr>
        <w:t>:</w:t>
      </w:r>
      <w:r w:rsidRPr="00EA7082">
        <w:rPr>
          <w:rFonts w:ascii="Garamond" w:hAnsi="Garamond" w:cs="Times New Roman"/>
          <w:sz w:val="24"/>
          <w:szCs w:val="24"/>
        </w:rPr>
        <w:t xml:space="preserve"> 1149-1166. </w:t>
      </w:r>
    </w:p>
    <w:p w14:paraId="7CA0B160" w14:textId="692976DB" w:rsidR="002275E9" w:rsidRPr="00EA7082" w:rsidRDefault="00BA7828" w:rsidP="007A69CC">
      <w:pPr>
        <w:autoSpaceDE w:val="0"/>
        <w:autoSpaceDN w:val="0"/>
        <w:adjustRightInd w:val="0"/>
        <w:spacing w:after="0" w:line="240" w:lineRule="auto"/>
        <w:ind w:left="720" w:hanging="720"/>
        <w:rPr>
          <w:rFonts w:ascii="Garamond" w:hAnsi="Garamond"/>
          <w:i/>
          <w:sz w:val="24"/>
          <w:szCs w:val="24"/>
        </w:rPr>
      </w:pPr>
      <w:r w:rsidRPr="00EA7082">
        <w:rPr>
          <w:rFonts w:ascii="Garamond" w:hAnsi="Garamond" w:cs="Times New Roman"/>
          <w:sz w:val="24"/>
          <w:szCs w:val="24"/>
        </w:rPr>
        <w:t xml:space="preserve">Linder, C. (2018) </w:t>
      </w:r>
      <w:r w:rsidRPr="00EA7082">
        <w:rPr>
          <w:rFonts w:ascii="Garamond" w:hAnsi="Garamond"/>
          <w:i/>
          <w:sz w:val="24"/>
          <w:szCs w:val="24"/>
        </w:rPr>
        <w:t xml:space="preserve">Sexual Violence on Campus: Power-conscious Approaches to Awareness, Prevention, and Response. </w:t>
      </w:r>
      <w:r w:rsidRPr="00EA7082">
        <w:rPr>
          <w:rFonts w:ascii="Garamond" w:hAnsi="Garamond"/>
          <w:sz w:val="24"/>
          <w:szCs w:val="24"/>
        </w:rPr>
        <w:t xml:space="preserve">Bingley: Emerald Publishing. </w:t>
      </w:r>
      <w:r w:rsidR="003B0A96" w:rsidRPr="00EA7082">
        <w:rPr>
          <w:rFonts w:ascii="Garamond" w:hAnsi="Garamond"/>
          <w:i/>
          <w:sz w:val="24"/>
          <w:szCs w:val="24"/>
        </w:rPr>
        <w:t xml:space="preserve"> </w:t>
      </w:r>
    </w:p>
    <w:p w14:paraId="62C8BD25" w14:textId="25918191" w:rsidR="00D17C61" w:rsidRPr="00EA7082" w:rsidRDefault="00991815" w:rsidP="007A69CC">
      <w:pPr>
        <w:autoSpaceDE w:val="0"/>
        <w:autoSpaceDN w:val="0"/>
        <w:adjustRightInd w:val="0"/>
        <w:spacing w:after="0" w:line="240" w:lineRule="auto"/>
        <w:ind w:left="720" w:hanging="720"/>
        <w:rPr>
          <w:rFonts w:ascii="Garamond" w:hAnsi="Garamond" w:cs="Arial"/>
          <w:bCs/>
          <w:sz w:val="24"/>
          <w:szCs w:val="24"/>
        </w:rPr>
      </w:pPr>
      <w:r w:rsidRPr="00EA7082">
        <w:rPr>
          <w:rFonts w:ascii="Garamond" w:hAnsi="Garamond" w:cs="Times New Roman"/>
          <w:sz w:val="24"/>
          <w:szCs w:val="24"/>
        </w:rPr>
        <w:lastRenderedPageBreak/>
        <w:t>Marine</w:t>
      </w:r>
      <w:r w:rsidR="00D17C61" w:rsidRPr="00EA7082">
        <w:rPr>
          <w:rFonts w:ascii="Garamond" w:hAnsi="Garamond" w:cs="Times New Roman"/>
          <w:sz w:val="24"/>
          <w:szCs w:val="24"/>
        </w:rPr>
        <w:t xml:space="preserve">, S. </w:t>
      </w:r>
      <w:r w:rsidRPr="00EA7082">
        <w:rPr>
          <w:rFonts w:ascii="Garamond" w:hAnsi="Garamond" w:cs="Times New Roman"/>
          <w:sz w:val="24"/>
          <w:szCs w:val="24"/>
        </w:rPr>
        <w:t>and Trebisacci</w:t>
      </w:r>
      <w:r w:rsidR="00D17C61" w:rsidRPr="00EA7082">
        <w:rPr>
          <w:rFonts w:ascii="Garamond" w:hAnsi="Garamond" w:cs="Times New Roman"/>
          <w:sz w:val="24"/>
          <w:szCs w:val="24"/>
        </w:rPr>
        <w:t>, A</w:t>
      </w:r>
      <w:r w:rsidRPr="00EA7082">
        <w:rPr>
          <w:rFonts w:ascii="Garamond" w:hAnsi="Garamond" w:cs="Times New Roman"/>
          <w:sz w:val="24"/>
          <w:szCs w:val="24"/>
        </w:rPr>
        <w:t xml:space="preserve"> </w:t>
      </w:r>
      <w:r w:rsidR="00D17C61" w:rsidRPr="00EA7082">
        <w:rPr>
          <w:rFonts w:ascii="Garamond" w:hAnsi="Garamond" w:cs="Times New Roman"/>
          <w:sz w:val="24"/>
          <w:szCs w:val="24"/>
        </w:rPr>
        <w:t>(</w:t>
      </w:r>
      <w:r w:rsidR="00EE601F" w:rsidRPr="00EA7082">
        <w:rPr>
          <w:rFonts w:ascii="Garamond" w:hAnsi="Garamond" w:cs="Times New Roman"/>
          <w:sz w:val="24"/>
          <w:szCs w:val="24"/>
        </w:rPr>
        <w:t>2018</w:t>
      </w:r>
      <w:r w:rsidR="00D17C61" w:rsidRPr="00EA7082">
        <w:rPr>
          <w:rFonts w:ascii="Garamond" w:hAnsi="Garamond" w:cs="Times New Roman"/>
          <w:sz w:val="24"/>
          <w:szCs w:val="24"/>
        </w:rPr>
        <w:t>) ‘</w:t>
      </w:r>
      <w:r w:rsidR="00D17C61" w:rsidRPr="00EA7082">
        <w:rPr>
          <w:rFonts w:ascii="Garamond" w:hAnsi="Garamond" w:cs="Arial"/>
          <w:bCs/>
          <w:sz w:val="24"/>
          <w:szCs w:val="24"/>
        </w:rPr>
        <w:t xml:space="preserve">Constructing Identity: Campus Sexual Violence Activists' Perspectives on Race, Gender, and Social Justice’, </w:t>
      </w:r>
      <w:r w:rsidR="00D17C61" w:rsidRPr="00EA7082">
        <w:rPr>
          <w:rFonts w:ascii="Garamond" w:hAnsi="Garamond" w:cs="Arial"/>
          <w:bCs/>
          <w:i/>
          <w:sz w:val="24"/>
          <w:szCs w:val="24"/>
        </w:rPr>
        <w:t xml:space="preserve">Journal of College Student Development </w:t>
      </w:r>
      <w:r w:rsidR="00D17C61" w:rsidRPr="00EA7082">
        <w:rPr>
          <w:rFonts w:ascii="Garamond" w:hAnsi="Garamond" w:cs="Arial"/>
          <w:bCs/>
          <w:sz w:val="24"/>
          <w:szCs w:val="24"/>
        </w:rPr>
        <w:t>59 (6): 649-665.</w:t>
      </w:r>
    </w:p>
    <w:p w14:paraId="3BC9A193" w14:textId="76727762" w:rsidR="008F19DB" w:rsidRPr="00EA7082" w:rsidRDefault="008F19DB" w:rsidP="007A69CC">
      <w:pPr>
        <w:spacing w:after="0" w:line="240" w:lineRule="auto"/>
        <w:ind w:left="720" w:hanging="720"/>
        <w:rPr>
          <w:rFonts w:ascii="Garamond" w:hAnsi="Garamond"/>
          <w:sz w:val="24"/>
          <w:szCs w:val="24"/>
          <w:u w:val="single"/>
        </w:rPr>
      </w:pPr>
      <w:r w:rsidRPr="00EA7082">
        <w:rPr>
          <w:rFonts w:ascii="Garamond" w:hAnsi="Garamond"/>
          <w:sz w:val="24"/>
          <w:szCs w:val="24"/>
        </w:rPr>
        <w:t>Mangan, K. (2018) ‘</w:t>
      </w:r>
      <w:r w:rsidRPr="00EA7082">
        <w:rPr>
          <w:rFonts w:ascii="Garamond" w:eastAsia="Times New Roman" w:hAnsi="Garamond" w:cs="Times New Roman"/>
          <w:kern w:val="36"/>
          <w:sz w:val="24"/>
          <w:szCs w:val="24"/>
          <w:lang w:eastAsia="en-GB"/>
        </w:rPr>
        <w:t xml:space="preserve">How a Student Used Title IX to Force Her College to Change Its Response to Cases of Sexual Assault’, </w:t>
      </w:r>
      <w:r w:rsidRPr="00EA7082">
        <w:rPr>
          <w:rFonts w:ascii="Garamond" w:eastAsia="Times New Roman" w:hAnsi="Garamond" w:cs="Times New Roman"/>
          <w:i/>
          <w:kern w:val="36"/>
          <w:sz w:val="24"/>
          <w:szCs w:val="24"/>
          <w:lang w:eastAsia="en-GB"/>
        </w:rPr>
        <w:t xml:space="preserve">The Chronicle of Higher Education </w:t>
      </w:r>
      <w:r w:rsidRPr="00EA7082">
        <w:rPr>
          <w:rFonts w:ascii="Garamond" w:eastAsia="Times New Roman" w:hAnsi="Garamond" w:cs="Times New Roman"/>
          <w:kern w:val="36"/>
          <w:sz w:val="24"/>
          <w:szCs w:val="24"/>
          <w:lang w:eastAsia="en-GB"/>
        </w:rPr>
        <w:t xml:space="preserve">26 June </w:t>
      </w:r>
      <w:hyperlink r:id="rId49" w:history="1">
        <w:r w:rsidRPr="00EA7082">
          <w:rPr>
            <w:rFonts w:ascii="Garamond" w:hAnsi="Garamond"/>
            <w:sz w:val="24"/>
            <w:szCs w:val="24"/>
            <w:u w:val="single"/>
          </w:rPr>
          <w:t>https://www.chronicle.com/article/How-a-Student-Used-Title-IX-to/243763</w:t>
        </w:r>
      </w:hyperlink>
    </w:p>
    <w:p w14:paraId="205AE004" w14:textId="4FCCBC56" w:rsidR="008646A2" w:rsidRPr="00EA7082" w:rsidRDefault="008646A2" w:rsidP="007A69CC">
      <w:pPr>
        <w:spacing w:after="0" w:line="240" w:lineRule="auto"/>
        <w:ind w:left="720" w:hanging="720"/>
        <w:rPr>
          <w:rFonts w:ascii="Garamond" w:hAnsi="Garamond" w:cs="Helvetica"/>
          <w:sz w:val="24"/>
          <w:szCs w:val="24"/>
          <w:lang w:val="en-US"/>
        </w:rPr>
      </w:pPr>
      <w:r w:rsidRPr="00EA7082">
        <w:rPr>
          <w:rFonts w:ascii="Garamond" w:eastAsia="Times New Roman" w:hAnsi="Garamond" w:cs="Times New Roman"/>
          <w:kern w:val="36"/>
          <w:sz w:val="24"/>
          <w:szCs w:val="24"/>
          <w:lang w:eastAsia="en-GB"/>
        </w:rPr>
        <w:t>Mekuto, D. (2019) ‘</w:t>
      </w:r>
      <w:r w:rsidRPr="00EA7082">
        <w:rPr>
          <w:rFonts w:ascii="Garamond" w:hAnsi="Garamond" w:cs="Helvetica"/>
          <w:sz w:val="24"/>
          <w:szCs w:val="24"/>
          <w:lang w:val="en-US"/>
        </w:rPr>
        <w:t xml:space="preserve">What is the Personal Cost of Student Protests?’, </w:t>
      </w:r>
      <w:r w:rsidRPr="00EA7082">
        <w:rPr>
          <w:rFonts w:ascii="Garamond" w:hAnsi="Garamond" w:cs="Helvetica"/>
          <w:i/>
          <w:sz w:val="24"/>
          <w:szCs w:val="24"/>
          <w:lang w:val="en-US"/>
        </w:rPr>
        <w:t xml:space="preserve">SABC News </w:t>
      </w:r>
      <w:r w:rsidRPr="00EA7082">
        <w:rPr>
          <w:rFonts w:ascii="Garamond" w:hAnsi="Garamond" w:cs="Helvetica"/>
          <w:sz w:val="24"/>
          <w:szCs w:val="24"/>
          <w:lang w:val="en-US"/>
        </w:rPr>
        <w:t xml:space="preserve">20 March </w:t>
      </w:r>
      <w:hyperlink r:id="rId50" w:history="1">
        <w:r w:rsidRPr="00EA7082">
          <w:rPr>
            <w:rStyle w:val="Hyperlink"/>
            <w:rFonts w:ascii="Garamond" w:hAnsi="Garamond" w:cs="Helvetica"/>
            <w:color w:val="auto"/>
            <w:sz w:val="24"/>
            <w:szCs w:val="24"/>
            <w:lang w:val="en-US"/>
          </w:rPr>
          <w:t>http://www.sabcnews.com/sabcnews/what-is-the-personal-cost-of-student-protests/</w:t>
        </w:r>
      </w:hyperlink>
      <w:r w:rsidRPr="00EA7082">
        <w:rPr>
          <w:rFonts w:ascii="Garamond" w:hAnsi="Garamond" w:cs="Helvetica"/>
          <w:sz w:val="24"/>
          <w:szCs w:val="24"/>
          <w:lang w:val="en-US"/>
        </w:rPr>
        <w:t xml:space="preserve"> </w:t>
      </w:r>
    </w:p>
    <w:p w14:paraId="74ADBD6D" w14:textId="5709CE85" w:rsidR="006F2B57" w:rsidRPr="00EA7082" w:rsidRDefault="006F2B57" w:rsidP="007A69CC">
      <w:pPr>
        <w:spacing w:after="0" w:line="240" w:lineRule="auto"/>
        <w:ind w:left="720" w:hanging="720"/>
        <w:rPr>
          <w:rFonts w:ascii="Garamond" w:hAnsi="Garamond"/>
          <w:i/>
          <w:sz w:val="24"/>
          <w:szCs w:val="24"/>
        </w:rPr>
      </w:pPr>
      <w:r w:rsidRPr="00EA7082">
        <w:rPr>
          <w:rFonts w:ascii="Garamond" w:hAnsi="Garamond"/>
          <w:sz w:val="24"/>
          <w:szCs w:val="24"/>
        </w:rPr>
        <w:t>N</w:t>
      </w:r>
      <w:r w:rsidR="00A852AB" w:rsidRPr="00EA7082">
        <w:rPr>
          <w:rFonts w:ascii="Garamond" w:hAnsi="Garamond"/>
          <w:sz w:val="24"/>
          <w:szCs w:val="24"/>
        </w:rPr>
        <w:t xml:space="preserve">ational </w:t>
      </w:r>
      <w:r w:rsidRPr="00EA7082">
        <w:rPr>
          <w:rFonts w:ascii="Garamond" w:hAnsi="Garamond"/>
          <w:sz w:val="24"/>
          <w:szCs w:val="24"/>
        </w:rPr>
        <w:t>U</w:t>
      </w:r>
      <w:r w:rsidR="00A852AB" w:rsidRPr="00EA7082">
        <w:rPr>
          <w:rFonts w:ascii="Garamond" w:hAnsi="Garamond"/>
          <w:sz w:val="24"/>
          <w:szCs w:val="24"/>
        </w:rPr>
        <w:t xml:space="preserve">nion of </w:t>
      </w:r>
      <w:r w:rsidRPr="00EA7082">
        <w:rPr>
          <w:rFonts w:ascii="Garamond" w:hAnsi="Garamond"/>
          <w:sz w:val="24"/>
          <w:szCs w:val="24"/>
        </w:rPr>
        <w:t>S</w:t>
      </w:r>
      <w:r w:rsidR="00A852AB" w:rsidRPr="00EA7082">
        <w:rPr>
          <w:rFonts w:ascii="Garamond" w:hAnsi="Garamond"/>
          <w:sz w:val="24"/>
          <w:szCs w:val="24"/>
        </w:rPr>
        <w:t>tudents</w:t>
      </w:r>
      <w:r w:rsidRPr="00EA7082">
        <w:rPr>
          <w:rFonts w:ascii="Garamond" w:hAnsi="Garamond"/>
          <w:sz w:val="24"/>
          <w:szCs w:val="24"/>
        </w:rPr>
        <w:t xml:space="preserve"> (n.d.) </w:t>
      </w:r>
      <w:r w:rsidRPr="00EA7082">
        <w:rPr>
          <w:rFonts w:ascii="Garamond" w:hAnsi="Garamond"/>
          <w:i/>
          <w:sz w:val="24"/>
          <w:szCs w:val="24"/>
        </w:rPr>
        <w:t xml:space="preserve">Project Time Line. </w:t>
      </w:r>
      <w:hyperlink r:id="rId51" w:history="1">
        <w:r w:rsidRPr="00EA7082">
          <w:rPr>
            <w:rStyle w:val="Hyperlink"/>
            <w:rFonts w:ascii="Garamond" w:hAnsi="Garamond"/>
            <w:color w:val="auto"/>
            <w:sz w:val="24"/>
            <w:szCs w:val="24"/>
          </w:rPr>
          <w:t>https://www.nusconnect.org.uk/liberation/women-students/tackling-lad-culture/about/project-time-line</w:t>
        </w:r>
      </w:hyperlink>
      <w:r w:rsidRPr="00EA7082">
        <w:rPr>
          <w:rFonts w:ascii="Garamond" w:hAnsi="Garamond"/>
          <w:sz w:val="24"/>
          <w:szCs w:val="24"/>
        </w:rPr>
        <w:t xml:space="preserve"> </w:t>
      </w:r>
    </w:p>
    <w:p w14:paraId="30F12C6A" w14:textId="4DB1DF4C" w:rsidR="006F2B57" w:rsidRPr="00EA7082" w:rsidRDefault="006F2B57" w:rsidP="007A69CC">
      <w:pPr>
        <w:spacing w:after="0" w:line="240" w:lineRule="auto"/>
        <w:ind w:left="720" w:hanging="720"/>
        <w:rPr>
          <w:rFonts w:ascii="Garamond" w:hAnsi="Garamond"/>
          <w:sz w:val="24"/>
          <w:szCs w:val="24"/>
        </w:rPr>
      </w:pPr>
      <w:r w:rsidRPr="00EA7082">
        <w:rPr>
          <w:rFonts w:ascii="Garamond" w:hAnsi="Garamond"/>
          <w:sz w:val="24"/>
          <w:szCs w:val="24"/>
        </w:rPr>
        <w:t>N</w:t>
      </w:r>
      <w:r w:rsidR="006D0E7F" w:rsidRPr="00EA7082">
        <w:rPr>
          <w:rFonts w:ascii="Garamond" w:hAnsi="Garamond"/>
          <w:sz w:val="24"/>
          <w:szCs w:val="24"/>
        </w:rPr>
        <w:t xml:space="preserve">ational </w:t>
      </w:r>
      <w:r w:rsidRPr="00EA7082">
        <w:rPr>
          <w:rFonts w:ascii="Garamond" w:hAnsi="Garamond"/>
          <w:sz w:val="24"/>
          <w:szCs w:val="24"/>
        </w:rPr>
        <w:t>U</w:t>
      </w:r>
      <w:r w:rsidR="006D0E7F" w:rsidRPr="00EA7082">
        <w:rPr>
          <w:rFonts w:ascii="Garamond" w:hAnsi="Garamond"/>
          <w:sz w:val="24"/>
          <w:szCs w:val="24"/>
        </w:rPr>
        <w:t xml:space="preserve">nion of </w:t>
      </w:r>
      <w:r w:rsidRPr="00EA7082">
        <w:rPr>
          <w:rFonts w:ascii="Garamond" w:hAnsi="Garamond"/>
          <w:sz w:val="24"/>
          <w:szCs w:val="24"/>
        </w:rPr>
        <w:t>S</w:t>
      </w:r>
      <w:r w:rsidR="006D0E7F" w:rsidRPr="00EA7082">
        <w:rPr>
          <w:rFonts w:ascii="Garamond" w:hAnsi="Garamond"/>
          <w:sz w:val="24"/>
          <w:szCs w:val="24"/>
        </w:rPr>
        <w:t>tudents.</w:t>
      </w:r>
      <w:r w:rsidRPr="00EA7082">
        <w:rPr>
          <w:rFonts w:ascii="Garamond" w:hAnsi="Garamond"/>
          <w:sz w:val="24"/>
          <w:szCs w:val="24"/>
        </w:rPr>
        <w:t xml:space="preserve"> (2010) </w:t>
      </w:r>
      <w:r w:rsidRPr="00EA7082">
        <w:rPr>
          <w:rFonts w:ascii="Garamond" w:hAnsi="Garamond"/>
          <w:i/>
          <w:sz w:val="24"/>
          <w:szCs w:val="24"/>
        </w:rPr>
        <w:t>Hidden Marks: A Study of Women Students’ Experiences of Harassment, Stalking, Violence and Sexual Assault.</w:t>
      </w:r>
      <w:r w:rsidR="00B50979" w:rsidRPr="00EA7082">
        <w:rPr>
          <w:rFonts w:ascii="Garamond" w:hAnsi="Garamond"/>
          <w:sz w:val="24"/>
          <w:szCs w:val="24"/>
        </w:rPr>
        <w:t xml:space="preserve"> London: NUS </w:t>
      </w:r>
      <w:hyperlink r:id="rId52" w:history="1">
        <w:r w:rsidR="00B50979" w:rsidRPr="00EA7082">
          <w:rPr>
            <w:u w:val="single"/>
          </w:rPr>
          <w:t>https://www.nusconnect.org.uk/resources/hidden-marks-a-study-of-women-students-experiences-of-harassment-stalking-violence-and-sexual-assault</w:t>
        </w:r>
      </w:hyperlink>
    </w:p>
    <w:p w14:paraId="2F41A88A" w14:textId="460C500D" w:rsidR="006F2B57" w:rsidRPr="00EA7082" w:rsidRDefault="006F2B57" w:rsidP="007A69CC">
      <w:pPr>
        <w:spacing w:after="0" w:line="240" w:lineRule="auto"/>
        <w:ind w:left="720" w:hanging="720"/>
        <w:rPr>
          <w:rFonts w:ascii="Garamond" w:hAnsi="Garamond"/>
          <w:sz w:val="24"/>
          <w:szCs w:val="24"/>
        </w:rPr>
      </w:pPr>
      <w:r w:rsidRPr="00EA7082">
        <w:rPr>
          <w:rFonts w:ascii="Garamond" w:hAnsi="Garamond"/>
          <w:sz w:val="24"/>
          <w:szCs w:val="24"/>
        </w:rPr>
        <w:t>N</w:t>
      </w:r>
      <w:r w:rsidR="00237C99" w:rsidRPr="00EA7082">
        <w:rPr>
          <w:rFonts w:ascii="Garamond" w:hAnsi="Garamond"/>
          <w:sz w:val="24"/>
          <w:szCs w:val="24"/>
        </w:rPr>
        <w:t xml:space="preserve">ational </w:t>
      </w:r>
      <w:r w:rsidRPr="00EA7082">
        <w:rPr>
          <w:rFonts w:ascii="Garamond" w:hAnsi="Garamond"/>
          <w:sz w:val="24"/>
          <w:szCs w:val="24"/>
        </w:rPr>
        <w:t>U</w:t>
      </w:r>
      <w:r w:rsidR="00237C99" w:rsidRPr="00EA7082">
        <w:rPr>
          <w:rFonts w:ascii="Garamond" w:hAnsi="Garamond"/>
          <w:sz w:val="24"/>
          <w:szCs w:val="24"/>
        </w:rPr>
        <w:t xml:space="preserve">nion of </w:t>
      </w:r>
      <w:r w:rsidRPr="00EA7082">
        <w:rPr>
          <w:rFonts w:ascii="Garamond" w:hAnsi="Garamond"/>
          <w:sz w:val="24"/>
          <w:szCs w:val="24"/>
        </w:rPr>
        <w:t>S</w:t>
      </w:r>
      <w:r w:rsidR="00237C99" w:rsidRPr="00EA7082">
        <w:rPr>
          <w:rFonts w:ascii="Garamond" w:hAnsi="Garamond"/>
          <w:sz w:val="24"/>
          <w:szCs w:val="24"/>
        </w:rPr>
        <w:t>tudents</w:t>
      </w:r>
      <w:r w:rsidRPr="00EA7082">
        <w:rPr>
          <w:rFonts w:ascii="Garamond" w:hAnsi="Garamond"/>
          <w:sz w:val="24"/>
          <w:szCs w:val="24"/>
        </w:rPr>
        <w:t xml:space="preserve"> (2013) </w:t>
      </w:r>
      <w:r w:rsidRPr="00EA7082">
        <w:rPr>
          <w:rFonts w:ascii="Garamond" w:hAnsi="Garamond"/>
          <w:i/>
          <w:sz w:val="24"/>
          <w:szCs w:val="24"/>
        </w:rPr>
        <w:t xml:space="preserve">That’s What She Said: Women Students’ Experiences of ‘Lad Culture’ in Higher Education. </w:t>
      </w:r>
      <w:r w:rsidRPr="00EA7082">
        <w:rPr>
          <w:rFonts w:ascii="Garamond" w:hAnsi="Garamond"/>
          <w:sz w:val="24"/>
          <w:szCs w:val="24"/>
        </w:rPr>
        <w:t>London: NUS</w:t>
      </w:r>
      <w:r w:rsidR="00B50979" w:rsidRPr="00EA7082">
        <w:rPr>
          <w:rFonts w:ascii="Garamond" w:hAnsi="Garamond"/>
          <w:sz w:val="24"/>
          <w:szCs w:val="24"/>
        </w:rPr>
        <w:t xml:space="preserve"> </w:t>
      </w:r>
      <w:hyperlink r:id="rId53" w:history="1">
        <w:r w:rsidR="00B50979" w:rsidRPr="00EA7082">
          <w:rPr>
            <w:u w:val="single"/>
          </w:rPr>
          <w:t>https://www.nusconnect.org.uk/resources/thats-what-she-said-full-report</w:t>
        </w:r>
      </w:hyperlink>
    </w:p>
    <w:p w14:paraId="76FC24F6" w14:textId="62AE433B" w:rsidR="006D2B40" w:rsidRPr="00EA7082" w:rsidRDefault="006D2B40" w:rsidP="007A69CC">
      <w:pPr>
        <w:spacing w:after="0" w:line="240" w:lineRule="auto"/>
        <w:ind w:left="720" w:hanging="720"/>
        <w:rPr>
          <w:rFonts w:ascii="Garamond" w:hAnsi="Garamond"/>
          <w:sz w:val="24"/>
          <w:szCs w:val="24"/>
          <w:u w:val="single"/>
        </w:rPr>
      </w:pPr>
      <w:r w:rsidRPr="00EA7082">
        <w:rPr>
          <w:rFonts w:ascii="Garamond" w:hAnsi="Garamond"/>
          <w:sz w:val="24"/>
          <w:szCs w:val="24"/>
        </w:rPr>
        <w:t xml:space="preserve">New York State Senate. (n.d.) </w:t>
      </w:r>
      <w:r w:rsidRPr="00EA7082">
        <w:rPr>
          <w:rFonts w:ascii="Garamond" w:hAnsi="Garamond"/>
          <w:i/>
          <w:sz w:val="24"/>
          <w:szCs w:val="24"/>
        </w:rPr>
        <w:t xml:space="preserve">Senate Bill S5965. </w:t>
      </w:r>
      <w:hyperlink r:id="rId54" w:history="1">
        <w:r w:rsidRPr="00EA7082">
          <w:rPr>
            <w:rFonts w:ascii="Garamond" w:hAnsi="Garamond"/>
            <w:sz w:val="24"/>
            <w:szCs w:val="24"/>
            <w:u w:val="single"/>
          </w:rPr>
          <w:t>https://www.nysenate.gov/legislation/bills/2015/S5965</w:t>
        </w:r>
      </w:hyperlink>
    </w:p>
    <w:p w14:paraId="52561D1A" w14:textId="37D0810F" w:rsidR="0065265B" w:rsidRPr="00EA7082" w:rsidRDefault="0065265B" w:rsidP="007A69CC">
      <w:pPr>
        <w:spacing w:after="0" w:line="240" w:lineRule="auto"/>
        <w:ind w:left="720" w:hanging="720"/>
        <w:rPr>
          <w:rFonts w:ascii="Garamond" w:hAnsi="Garamond"/>
          <w:sz w:val="24"/>
          <w:szCs w:val="24"/>
        </w:rPr>
      </w:pPr>
      <w:r w:rsidRPr="00EA7082">
        <w:rPr>
          <w:rFonts w:ascii="Garamond" w:hAnsi="Garamond"/>
          <w:sz w:val="24"/>
          <w:szCs w:val="24"/>
        </w:rPr>
        <w:t xml:space="preserve">Page, T., Bull, A. and Chapman, E. (2019) </w:t>
      </w:r>
      <w:r w:rsidR="00FB5685" w:rsidRPr="00EA7082">
        <w:rPr>
          <w:rFonts w:ascii="Garamond" w:hAnsi="Garamond"/>
          <w:sz w:val="24"/>
          <w:szCs w:val="24"/>
        </w:rPr>
        <w:t>‘</w:t>
      </w:r>
      <w:r w:rsidRPr="00EA7082">
        <w:rPr>
          <w:rFonts w:ascii="Garamond" w:hAnsi="Garamond"/>
          <w:sz w:val="24"/>
          <w:szCs w:val="24"/>
        </w:rPr>
        <w:t>Making Power Visible: “Slow Activism” to Address Staff Sexual Misconduct in Higher Education</w:t>
      </w:r>
      <w:r w:rsidR="00FB5685" w:rsidRPr="00EA7082">
        <w:rPr>
          <w:rFonts w:ascii="Garamond" w:hAnsi="Garamond"/>
          <w:sz w:val="24"/>
          <w:szCs w:val="24"/>
        </w:rPr>
        <w:t xml:space="preserve">’, </w:t>
      </w:r>
      <w:r w:rsidR="00FB5685" w:rsidRPr="00EA7082">
        <w:rPr>
          <w:rFonts w:ascii="Garamond" w:hAnsi="Garamond"/>
          <w:i/>
          <w:sz w:val="24"/>
          <w:szCs w:val="24"/>
        </w:rPr>
        <w:t xml:space="preserve">Violence against Women. </w:t>
      </w:r>
      <w:r w:rsidR="00FB5685" w:rsidRPr="00EA7082">
        <w:rPr>
          <w:rFonts w:ascii="Garamond" w:hAnsi="Garamond"/>
          <w:sz w:val="24"/>
          <w:szCs w:val="24"/>
        </w:rPr>
        <w:t>25 (11): 1309-1330.</w:t>
      </w:r>
    </w:p>
    <w:p w14:paraId="7FF0428D" w14:textId="2AFECFB6" w:rsidR="006F2B57" w:rsidRPr="00EA7082" w:rsidRDefault="006F2B57" w:rsidP="007A69CC">
      <w:pPr>
        <w:spacing w:after="0" w:line="240" w:lineRule="auto"/>
        <w:ind w:left="720" w:hanging="720"/>
        <w:rPr>
          <w:rFonts w:ascii="Garamond" w:hAnsi="Garamond"/>
          <w:sz w:val="24"/>
          <w:szCs w:val="24"/>
        </w:rPr>
      </w:pPr>
      <w:r w:rsidRPr="00EA7082">
        <w:rPr>
          <w:rFonts w:ascii="Garamond" w:hAnsi="Garamond"/>
          <w:sz w:val="24"/>
          <w:szCs w:val="24"/>
        </w:rPr>
        <w:t xml:space="preserve">Phipps, A. (2010) ‘Violent and Victimized Bodies: Sexual Violence Policy in England and Wales’, </w:t>
      </w:r>
      <w:r w:rsidRPr="00EA7082">
        <w:rPr>
          <w:rFonts w:ascii="Garamond" w:hAnsi="Garamond"/>
          <w:i/>
          <w:sz w:val="24"/>
          <w:szCs w:val="24"/>
        </w:rPr>
        <w:t xml:space="preserve">Critical Social Policy </w:t>
      </w:r>
      <w:r w:rsidRPr="00EA7082">
        <w:rPr>
          <w:rFonts w:ascii="Garamond" w:hAnsi="Garamond"/>
          <w:sz w:val="24"/>
          <w:szCs w:val="24"/>
        </w:rPr>
        <w:t xml:space="preserve">30 (3): 359-383. </w:t>
      </w:r>
    </w:p>
    <w:p w14:paraId="3F361B80" w14:textId="68AB9DD4" w:rsidR="006F2B57" w:rsidRPr="00EA7082" w:rsidRDefault="006F2B57" w:rsidP="007A69CC">
      <w:pPr>
        <w:spacing w:after="0" w:line="240" w:lineRule="auto"/>
        <w:ind w:left="720" w:hanging="720"/>
        <w:rPr>
          <w:rFonts w:ascii="Garamond" w:hAnsi="Garamond"/>
          <w:sz w:val="24"/>
          <w:szCs w:val="24"/>
        </w:rPr>
      </w:pPr>
      <w:r w:rsidRPr="00EA7082">
        <w:rPr>
          <w:rFonts w:ascii="Garamond" w:hAnsi="Garamond"/>
          <w:sz w:val="24"/>
          <w:szCs w:val="24"/>
        </w:rPr>
        <w:t xml:space="preserve">Phipps, A. and Smith, G. (2012) ‘Violence Against Women Students in the UK: Time to Take Action’, </w:t>
      </w:r>
      <w:r w:rsidRPr="00EA7082">
        <w:rPr>
          <w:rFonts w:ascii="Garamond" w:hAnsi="Garamond"/>
          <w:i/>
          <w:sz w:val="24"/>
          <w:szCs w:val="24"/>
        </w:rPr>
        <w:t xml:space="preserve">Gender and Education </w:t>
      </w:r>
      <w:r w:rsidRPr="00EA7082">
        <w:rPr>
          <w:rFonts w:ascii="Garamond" w:hAnsi="Garamond"/>
          <w:sz w:val="24"/>
          <w:szCs w:val="24"/>
        </w:rPr>
        <w:t>24 (4): 357-373.</w:t>
      </w:r>
      <w:r w:rsidRPr="00EA7082">
        <w:rPr>
          <w:rFonts w:ascii="Garamond" w:hAnsi="Garamond"/>
          <w:i/>
          <w:sz w:val="24"/>
          <w:szCs w:val="24"/>
        </w:rPr>
        <w:t xml:space="preserve"> </w:t>
      </w:r>
    </w:p>
    <w:p w14:paraId="6548872C" w14:textId="3E0EED51" w:rsidR="00755AE3" w:rsidRPr="00EA7082" w:rsidRDefault="000141CD" w:rsidP="007A69CC">
      <w:pPr>
        <w:spacing w:after="0" w:line="240" w:lineRule="auto"/>
        <w:ind w:left="720" w:hanging="720"/>
        <w:rPr>
          <w:rFonts w:ascii="Garamond" w:hAnsi="Garamond"/>
          <w:sz w:val="24"/>
          <w:szCs w:val="24"/>
        </w:rPr>
      </w:pPr>
      <w:r w:rsidRPr="00EA7082">
        <w:rPr>
          <w:rFonts w:ascii="Garamond" w:hAnsi="Garamond"/>
          <w:sz w:val="24"/>
          <w:szCs w:val="24"/>
        </w:rPr>
        <w:t>Pillow</w:t>
      </w:r>
      <w:r w:rsidR="00755AE3" w:rsidRPr="00EA7082">
        <w:rPr>
          <w:rFonts w:ascii="Garamond" w:hAnsi="Garamond"/>
          <w:sz w:val="24"/>
          <w:szCs w:val="24"/>
        </w:rPr>
        <w:t>, W.</w:t>
      </w:r>
      <w:r w:rsidRPr="00EA7082">
        <w:rPr>
          <w:rFonts w:ascii="Garamond" w:hAnsi="Garamond"/>
          <w:sz w:val="24"/>
          <w:szCs w:val="24"/>
        </w:rPr>
        <w:t xml:space="preserve"> </w:t>
      </w:r>
      <w:r w:rsidR="00755AE3" w:rsidRPr="00EA7082">
        <w:rPr>
          <w:rFonts w:ascii="Garamond" w:hAnsi="Garamond"/>
          <w:sz w:val="24"/>
          <w:szCs w:val="24"/>
        </w:rPr>
        <w:t>(</w:t>
      </w:r>
      <w:r w:rsidRPr="00EA7082">
        <w:rPr>
          <w:rFonts w:ascii="Garamond" w:hAnsi="Garamond"/>
          <w:sz w:val="24"/>
          <w:szCs w:val="24"/>
        </w:rPr>
        <w:t>2003</w:t>
      </w:r>
      <w:r w:rsidR="00755AE3" w:rsidRPr="00EA7082">
        <w:rPr>
          <w:rFonts w:ascii="Garamond" w:hAnsi="Garamond"/>
          <w:sz w:val="24"/>
          <w:szCs w:val="24"/>
        </w:rPr>
        <w:t xml:space="preserve">) 'Bodies are dangerous': using feminist genealogy as policy studies methodology’, </w:t>
      </w:r>
      <w:r w:rsidR="00755AE3" w:rsidRPr="00EA7082">
        <w:rPr>
          <w:rFonts w:ascii="Garamond" w:hAnsi="Garamond"/>
          <w:i/>
          <w:sz w:val="24"/>
          <w:szCs w:val="24"/>
        </w:rPr>
        <w:t xml:space="preserve">Journal of Education Policy. </w:t>
      </w:r>
      <w:r w:rsidR="00755AE3" w:rsidRPr="00EA7082">
        <w:rPr>
          <w:rFonts w:ascii="Garamond" w:hAnsi="Garamond"/>
          <w:sz w:val="24"/>
          <w:szCs w:val="24"/>
        </w:rPr>
        <w:t>18 (2): 145-159.</w:t>
      </w:r>
    </w:p>
    <w:p w14:paraId="32D2B52E" w14:textId="516CDD80" w:rsidR="00E9408C" w:rsidRPr="00EA7082" w:rsidRDefault="00E9408C" w:rsidP="007A69CC">
      <w:pPr>
        <w:spacing w:after="0" w:line="240" w:lineRule="auto"/>
        <w:ind w:left="720" w:hanging="720"/>
        <w:rPr>
          <w:rFonts w:ascii="Garamond" w:hAnsi="Garamond"/>
          <w:sz w:val="24"/>
          <w:szCs w:val="24"/>
        </w:rPr>
      </w:pPr>
      <w:r w:rsidRPr="00EA7082">
        <w:rPr>
          <w:rFonts w:ascii="Garamond" w:hAnsi="Garamond"/>
          <w:sz w:val="24"/>
          <w:szCs w:val="24"/>
        </w:rPr>
        <w:t xml:space="preserve">Plested, B.A., Edwards, R.W. and Jumper-Thurman, P. (2006). </w:t>
      </w:r>
      <w:r w:rsidRPr="00EA7082">
        <w:rPr>
          <w:rFonts w:ascii="Garamond" w:hAnsi="Garamond"/>
          <w:i/>
          <w:sz w:val="24"/>
          <w:szCs w:val="24"/>
        </w:rPr>
        <w:t>Community Readiness: A handbook for successful change.</w:t>
      </w:r>
      <w:r w:rsidRPr="00EA7082">
        <w:rPr>
          <w:rFonts w:ascii="Garamond" w:hAnsi="Garamond"/>
          <w:sz w:val="24"/>
          <w:szCs w:val="24"/>
        </w:rPr>
        <w:t xml:space="preserve"> Fort Collins, CO: Tri-Ethnic Center for Prevention Research. </w:t>
      </w:r>
      <w:hyperlink r:id="rId55" w:history="1">
        <w:r w:rsidRPr="00EA7082">
          <w:rPr>
            <w:rFonts w:ascii="Garamond" w:hAnsi="Garamond"/>
            <w:sz w:val="24"/>
            <w:szCs w:val="24"/>
            <w:u w:val="single"/>
          </w:rPr>
          <w:t>http://www.ndhealth.gov/injury/nd_prevention_tool_kit/docs/Community_Readiness_Handbook.pdf</w:t>
        </w:r>
      </w:hyperlink>
    </w:p>
    <w:p w14:paraId="466CE6B6" w14:textId="697F0234" w:rsidR="00F95603" w:rsidRPr="00EA7082" w:rsidRDefault="00F95603" w:rsidP="007A69CC">
      <w:pPr>
        <w:spacing w:after="0" w:line="240" w:lineRule="auto"/>
        <w:ind w:left="720" w:hanging="720"/>
        <w:rPr>
          <w:rFonts w:ascii="Garamond" w:hAnsi="Garamond"/>
          <w:sz w:val="24"/>
          <w:szCs w:val="24"/>
        </w:rPr>
      </w:pPr>
      <w:r w:rsidRPr="00EA7082">
        <w:rPr>
          <w:rFonts w:ascii="Garamond" w:hAnsi="Garamond"/>
          <w:sz w:val="24"/>
          <w:szCs w:val="24"/>
        </w:rPr>
        <w:t xml:space="preserve">Ravensbourne University. (2019) </w:t>
      </w:r>
      <w:r w:rsidRPr="00EA7082">
        <w:rPr>
          <w:rFonts w:ascii="Garamond" w:hAnsi="Garamond"/>
          <w:i/>
          <w:sz w:val="24"/>
          <w:szCs w:val="24"/>
        </w:rPr>
        <w:t xml:space="preserve">Ravensbourne </w:t>
      </w:r>
      <w:r w:rsidR="00EF0177" w:rsidRPr="00EA7082">
        <w:rPr>
          <w:rFonts w:ascii="Garamond" w:hAnsi="Garamond"/>
          <w:i/>
          <w:sz w:val="24"/>
          <w:szCs w:val="24"/>
        </w:rPr>
        <w:t>S</w:t>
      </w:r>
      <w:r w:rsidRPr="00EA7082">
        <w:rPr>
          <w:rFonts w:ascii="Garamond" w:hAnsi="Garamond"/>
          <w:i/>
          <w:sz w:val="24"/>
          <w:szCs w:val="24"/>
        </w:rPr>
        <w:t>tud</w:t>
      </w:r>
      <w:r w:rsidR="00EF0177" w:rsidRPr="00EA7082">
        <w:rPr>
          <w:rFonts w:ascii="Garamond" w:hAnsi="Garamond"/>
          <w:i/>
          <w:sz w:val="24"/>
          <w:szCs w:val="24"/>
        </w:rPr>
        <w:t>ents Collaborate With TIME'S UP UK on Sexual Harassment Awareness C</w:t>
      </w:r>
      <w:r w:rsidRPr="00EA7082">
        <w:rPr>
          <w:rFonts w:ascii="Garamond" w:hAnsi="Garamond"/>
          <w:i/>
          <w:sz w:val="24"/>
          <w:szCs w:val="24"/>
        </w:rPr>
        <w:t xml:space="preserve">ampaign. </w:t>
      </w:r>
      <w:r w:rsidRPr="00EA7082">
        <w:rPr>
          <w:rFonts w:ascii="Garamond" w:hAnsi="Garamond"/>
          <w:sz w:val="24"/>
          <w:szCs w:val="24"/>
        </w:rPr>
        <w:t>7</w:t>
      </w:r>
      <w:r w:rsidR="00EF0177" w:rsidRPr="00EA7082">
        <w:rPr>
          <w:rFonts w:ascii="Garamond" w:hAnsi="Garamond"/>
          <w:sz w:val="24"/>
          <w:szCs w:val="24"/>
        </w:rPr>
        <w:t xml:space="preserve"> February </w:t>
      </w:r>
      <w:hyperlink r:id="rId56" w:history="1">
        <w:r w:rsidRPr="00EA7082">
          <w:rPr>
            <w:rFonts w:ascii="Garamond" w:hAnsi="Garamond"/>
            <w:sz w:val="24"/>
            <w:szCs w:val="24"/>
            <w:u w:val="single"/>
          </w:rPr>
          <w:t>https://www.ravensbourne.ac.uk/news/2019/02/ravensbourne-students-collaborate-with-times-up-uk-on-sexual-harassment-awareness-campaign/</w:t>
        </w:r>
      </w:hyperlink>
    </w:p>
    <w:p w14:paraId="19C9D625" w14:textId="390EB7F8" w:rsidR="006F2B57" w:rsidRPr="00EA7082" w:rsidRDefault="006F2B57" w:rsidP="007A69CC">
      <w:pPr>
        <w:spacing w:after="0" w:line="240" w:lineRule="auto"/>
        <w:ind w:left="720" w:hanging="720"/>
        <w:rPr>
          <w:rFonts w:ascii="Garamond" w:hAnsi="Garamond"/>
          <w:sz w:val="24"/>
          <w:szCs w:val="24"/>
        </w:rPr>
      </w:pPr>
      <w:r w:rsidRPr="00EA7082">
        <w:rPr>
          <w:rFonts w:ascii="Garamond" w:hAnsi="Garamond"/>
          <w:sz w:val="24"/>
          <w:szCs w:val="24"/>
        </w:rPr>
        <w:t>Revolt Sexual Assault</w:t>
      </w:r>
      <w:r w:rsidR="00EF0177" w:rsidRPr="00EA7082">
        <w:rPr>
          <w:rFonts w:ascii="Garamond" w:hAnsi="Garamond"/>
          <w:sz w:val="24"/>
          <w:szCs w:val="24"/>
        </w:rPr>
        <w:t xml:space="preserve">. </w:t>
      </w:r>
      <w:r w:rsidRPr="00EA7082">
        <w:rPr>
          <w:rFonts w:ascii="Garamond" w:hAnsi="Garamond"/>
          <w:sz w:val="24"/>
          <w:szCs w:val="24"/>
        </w:rPr>
        <w:t xml:space="preserve">(2018) </w:t>
      </w:r>
      <w:r w:rsidRPr="00EA7082">
        <w:rPr>
          <w:rFonts w:ascii="Garamond" w:hAnsi="Garamond"/>
          <w:i/>
          <w:sz w:val="24"/>
          <w:szCs w:val="24"/>
        </w:rPr>
        <w:t xml:space="preserve">Students’ Experience of Sexual Violence. </w:t>
      </w:r>
      <w:r w:rsidRPr="00EA7082">
        <w:rPr>
          <w:rFonts w:ascii="Garamond" w:hAnsi="Garamond"/>
          <w:sz w:val="24"/>
          <w:szCs w:val="24"/>
        </w:rPr>
        <w:t xml:space="preserve">Blue Marble Research </w:t>
      </w:r>
      <w:r w:rsidRPr="00EA7082">
        <w:rPr>
          <w:rFonts w:ascii="Garamond" w:hAnsi="Garamond"/>
          <w:i/>
          <w:sz w:val="24"/>
          <w:szCs w:val="24"/>
        </w:rPr>
        <w:t xml:space="preserve"> </w:t>
      </w:r>
      <w:hyperlink r:id="rId57" w:history="1">
        <w:r w:rsidRPr="00EA7082">
          <w:rPr>
            <w:rStyle w:val="Hyperlink"/>
            <w:rFonts w:ascii="Garamond" w:hAnsi="Garamond"/>
            <w:color w:val="auto"/>
            <w:sz w:val="24"/>
            <w:szCs w:val="24"/>
          </w:rPr>
          <w:t>https://revoltsexualassault.com/wp-content/uploads/2018/03/Report-Sexual-Violence-at-University-Revolt-Sexual-Assault-The-Student-Room-March-2018.pdf</w:t>
        </w:r>
      </w:hyperlink>
      <w:r w:rsidRPr="00EA7082">
        <w:rPr>
          <w:rFonts w:ascii="Garamond" w:hAnsi="Garamond"/>
          <w:sz w:val="24"/>
          <w:szCs w:val="24"/>
        </w:rPr>
        <w:t xml:space="preserve"> </w:t>
      </w:r>
      <w:r w:rsidR="00EF0177" w:rsidRPr="00EA7082">
        <w:rPr>
          <w:rFonts w:ascii="Garamond" w:hAnsi="Garamond"/>
          <w:sz w:val="24"/>
          <w:szCs w:val="24"/>
        </w:rPr>
        <w:t xml:space="preserve"> </w:t>
      </w:r>
    </w:p>
    <w:p w14:paraId="5726FEA2" w14:textId="7120E605" w:rsidR="00C50BA5" w:rsidRPr="00EA7082" w:rsidRDefault="00C50BA5" w:rsidP="007A69CC">
      <w:pPr>
        <w:spacing w:after="0" w:line="240" w:lineRule="auto"/>
        <w:ind w:left="720" w:hanging="720"/>
        <w:rPr>
          <w:rFonts w:ascii="Garamond" w:hAnsi="Garamond"/>
          <w:sz w:val="24"/>
          <w:szCs w:val="24"/>
        </w:rPr>
      </w:pPr>
      <w:r w:rsidRPr="00EA7082">
        <w:rPr>
          <w:rFonts w:ascii="Garamond" w:hAnsi="Garamond"/>
          <w:sz w:val="24"/>
          <w:szCs w:val="24"/>
        </w:rPr>
        <w:t xml:space="preserve">Risenowus. (n.d.) </w:t>
      </w:r>
      <w:r w:rsidRPr="00EA7082">
        <w:rPr>
          <w:rFonts w:ascii="Garamond" w:hAnsi="Garamond"/>
          <w:i/>
          <w:sz w:val="24"/>
          <w:szCs w:val="24"/>
        </w:rPr>
        <w:t xml:space="preserve">Rise Justice Labs. </w:t>
      </w:r>
      <w:hyperlink r:id="rId58" w:history="1">
        <w:r w:rsidRPr="00EA7082">
          <w:rPr>
            <w:rFonts w:ascii="Garamond" w:hAnsi="Garamond"/>
            <w:sz w:val="24"/>
            <w:szCs w:val="24"/>
            <w:u w:val="single"/>
          </w:rPr>
          <w:t>https://www.risenow.us/</w:t>
        </w:r>
      </w:hyperlink>
      <w:r w:rsidRPr="00EA7082">
        <w:rPr>
          <w:rFonts w:ascii="Garamond" w:hAnsi="Garamond"/>
          <w:sz w:val="24"/>
          <w:szCs w:val="24"/>
        </w:rPr>
        <w:t xml:space="preserve"> </w:t>
      </w:r>
    </w:p>
    <w:p w14:paraId="046C69E2" w14:textId="55C17CCE" w:rsidR="00270BE8" w:rsidRPr="00EA7082" w:rsidRDefault="00270BE8" w:rsidP="007A69CC">
      <w:pPr>
        <w:spacing w:after="0" w:line="240" w:lineRule="auto"/>
        <w:ind w:left="720" w:hanging="720"/>
        <w:rPr>
          <w:rFonts w:ascii="Garamond" w:hAnsi="Garamond"/>
          <w:sz w:val="24"/>
          <w:szCs w:val="24"/>
        </w:rPr>
      </w:pPr>
      <w:r w:rsidRPr="00EA7082">
        <w:rPr>
          <w:rFonts w:ascii="Garamond" w:hAnsi="Garamond"/>
          <w:sz w:val="24"/>
          <w:szCs w:val="24"/>
        </w:rPr>
        <w:t>Schumann, S.</w:t>
      </w:r>
      <w:r w:rsidR="00EF0177" w:rsidRPr="00EA7082">
        <w:rPr>
          <w:rFonts w:ascii="Garamond" w:hAnsi="Garamond"/>
          <w:sz w:val="24"/>
          <w:szCs w:val="24"/>
        </w:rPr>
        <w:t xml:space="preserve"> and</w:t>
      </w:r>
      <w:r w:rsidRPr="00EA7082">
        <w:rPr>
          <w:rFonts w:ascii="Garamond" w:hAnsi="Garamond"/>
          <w:sz w:val="24"/>
          <w:szCs w:val="24"/>
        </w:rPr>
        <w:t xml:space="preserve"> Klein, O. (2015) </w:t>
      </w:r>
      <w:r w:rsidR="00EF0177" w:rsidRPr="00EA7082">
        <w:rPr>
          <w:rFonts w:ascii="Garamond" w:hAnsi="Garamond"/>
          <w:sz w:val="24"/>
          <w:szCs w:val="24"/>
        </w:rPr>
        <w:t>‘</w:t>
      </w:r>
      <w:r w:rsidRPr="00EA7082">
        <w:rPr>
          <w:rFonts w:ascii="Garamond" w:hAnsi="Garamond"/>
          <w:sz w:val="24"/>
          <w:szCs w:val="24"/>
        </w:rPr>
        <w:t xml:space="preserve">Substitute or </w:t>
      </w:r>
      <w:r w:rsidR="00EF0177" w:rsidRPr="00EA7082">
        <w:rPr>
          <w:rFonts w:ascii="Garamond" w:hAnsi="Garamond"/>
          <w:sz w:val="24"/>
          <w:szCs w:val="24"/>
        </w:rPr>
        <w:t>S</w:t>
      </w:r>
      <w:r w:rsidRPr="00EA7082">
        <w:rPr>
          <w:rFonts w:ascii="Garamond" w:hAnsi="Garamond"/>
          <w:sz w:val="24"/>
          <w:szCs w:val="24"/>
        </w:rPr>
        <w:t xml:space="preserve">tepping </w:t>
      </w:r>
      <w:r w:rsidR="00EF0177" w:rsidRPr="00EA7082">
        <w:rPr>
          <w:rFonts w:ascii="Garamond" w:hAnsi="Garamond"/>
          <w:sz w:val="24"/>
          <w:szCs w:val="24"/>
        </w:rPr>
        <w:t>S</w:t>
      </w:r>
      <w:r w:rsidRPr="00EA7082">
        <w:rPr>
          <w:rFonts w:ascii="Garamond" w:hAnsi="Garamond"/>
          <w:sz w:val="24"/>
          <w:szCs w:val="24"/>
        </w:rPr>
        <w:t xml:space="preserve">tone? Assessing the </w:t>
      </w:r>
      <w:r w:rsidR="00EF0177" w:rsidRPr="00EA7082">
        <w:rPr>
          <w:rFonts w:ascii="Garamond" w:hAnsi="Garamond"/>
          <w:sz w:val="24"/>
          <w:szCs w:val="24"/>
        </w:rPr>
        <w:t>I</w:t>
      </w:r>
      <w:r w:rsidRPr="00EA7082">
        <w:rPr>
          <w:rFonts w:ascii="Garamond" w:hAnsi="Garamond"/>
          <w:sz w:val="24"/>
          <w:szCs w:val="24"/>
        </w:rPr>
        <w:t xml:space="preserve">mpact of </w:t>
      </w:r>
      <w:r w:rsidR="00EF0177" w:rsidRPr="00EA7082">
        <w:rPr>
          <w:rFonts w:ascii="Garamond" w:hAnsi="Garamond"/>
          <w:sz w:val="24"/>
          <w:szCs w:val="24"/>
        </w:rPr>
        <w:t>Low T</w:t>
      </w:r>
      <w:r w:rsidRPr="00EA7082">
        <w:rPr>
          <w:rFonts w:ascii="Garamond" w:hAnsi="Garamond"/>
          <w:sz w:val="24"/>
          <w:szCs w:val="24"/>
        </w:rPr>
        <w:t xml:space="preserve">hreshold </w:t>
      </w:r>
      <w:r w:rsidR="00EF0177" w:rsidRPr="00EA7082">
        <w:rPr>
          <w:rFonts w:ascii="Garamond" w:hAnsi="Garamond"/>
          <w:sz w:val="24"/>
          <w:szCs w:val="24"/>
        </w:rPr>
        <w:t>Online C</w:t>
      </w:r>
      <w:r w:rsidRPr="00EA7082">
        <w:rPr>
          <w:rFonts w:ascii="Garamond" w:hAnsi="Garamond"/>
          <w:sz w:val="24"/>
          <w:szCs w:val="24"/>
        </w:rPr>
        <w:t xml:space="preserve">ollective </w:t>
      </w:r>
      <w:r w:rsidR="00EF0177" w:rsidRPr="00EA7082">
        <w:rPr>
          <w:rFonts w:ascii="Garamond" w:hAnsi="Garamond"/>
          <w:sz w:val="24"/>
          <w:szCs w:val="24"/>
        </w:rPr>
        <w:t>Actions on O</w:t>
      </w:r>
      <w:r w:rsidRPr="00EA7082">
        <w:rPr>
          <w:rFonts w:ascii="Garamond" w:hAnsi="Garamond"/>
          <w:sz w:val="24"/>
          <w:szCs w:val="24"/>
        </w:rPr>
        <w:t xml:space="preserve">ffline </w:t>
      </w:r>
      <w:r w:rsidR="00EF0177" w:rsidRPr="00EA7082">
        <w:rPr>
          <w:rFonts w:ascii="Garamond" w:hAnsi="Garamond"/>
          <w:sz w:val="24"/>
          <w:szCs w:val="24"/>
        </w:rPr>
        <w:t>P</w:t>
      </w:r>
      <w:r w:rsidRPr="00EA7082">
        <w:rPr>
          <w:rFonts w:ascii="Garamond" w:hAnsi="Garamond"/>
          <w:sz w:val="24"/>
          <w:szCs w:val="24"/>
        </w:rPr>
        <w:t>articipation</w:t>
      </w:r>
      <w:r w:rsidR="00EF0177" w:rsidRPr="00EA7082">
        <w:rPr>
          <w:rFonts w:ascii="Garamond" w:hAnsi="Garamond"/>
          <w:sz w:val="24"/>
          <w:szCs w:val="24"/>
        </w:rPr>
        <w:t>’,</w:t>
      </w:r>
      <w:r w:rsidRPr="00EA7082">
        <w:rPr>
          <w:rFonts w:ascii="Garamond" w:hAnsi="Garamond"/>
          <w:sz w:val="24"/>
          <w:szCs w:val="24"/>
        </w:rPr>
        <w:t xml:space="preserve"> </w:t>
      </w:r>
      <w:r w:rsidRPr="00EA7082">
        <w:rPr>
          <w:rFonts w:ascii="Garamond" w:hAnsi="Garamond"/>
          <w:i/>
          <w:sz w:val="24"/>
          <w:szCs w:val="24"/>
        </w:rPr>
        <w:t>European Journal of Social Psychology 45</w:t>
      </w:r>
      <w:r w:rsidRPr="00EA7082">
        <w:rPr>
          <w:rFonts w:ascii="Garamond" w:hAnsi="Garamond"/>
          <w:sz w:val="24"/>
          <w:szCs w:val="24"/>
        </w:rPr>
        <w:t>(3)</w:t>
      </w:r>
      <w:r w:rsidR="00EF0177" w:rsidRPr="00EA7082">
        <w:rPr>
          <w:rFonts w:ascii="Garamond" w:hAnsi="Garamond"/>
          <w:sz w:val="24"/>
          <w:szCs w:val="24"/>
        </w:rPr>
        <w:t>:</w:t>
      </w:r>
      <w:r w:rsidRPr="00EA7082">
        <w:rPr>
          <w:rFonts w:ascii="Garamond" w:hAnsi="Garamond"/>
          <w:sz w:val="24"/>
          <w:szCs w:val="24"/>
        </w:rPr>
        <w:t xml:space="preserve"> 308-322 </w:t>
      </w:r>
    </w:p>
    <w:p w14:paraId="7ADDD2C2" w14:textId="5115A31D" w:rsidR="008646A2" w:rsidRPr="00EA7082" w:rsidRDefault="008646A2" w:rsidP="007A69CC">
      <w:pPr>
        <w:spacing w:after="0" w:line="240" w:lineRule="auto"/>
        <w:ind w:left="720" w:hanging="720"/>
        <w:rPr>
          <w:rFonts w:ascii="Garamond" w:hAnsi="Garamond"/>
          <w:sz w:val="24"/>
          <w:szCs w:val="24"/>
        </w:rPr>
      </w:pPr>
      <w:r w:rsidRPr="00EA7082">
        <w:rPr>
          <w:rFonts w:ascii="Garamond" w:hAnsi="Garamond"/>
          <w:sz w:val="24"/>
          <w:szCs w:val="24"/>
        </w:rPr>
        <w:t xml:space="preserve">Sharma, Y. (2016) ‘Student Movements Make Gains but Struggle to Stay Relevant, </w:t>
      </w:r>
      <w:r w:rsidRPr="00EA7082">
        <w:rPr>
          <w:rFonts w:ascii="Garamond" w:hAnsi="Garamond"/>
          <w:i/>
          <w:sz w:val="24"/>
          <w:szCs w:val="24"/>
        </w:rPr>
        <w:t xml:space="preserve">University World News </w:t>
      </w:r>
      <w:r w:rsidRPr="00EA7082">
        <w:rPr>
          <w:rFonts w:ascii="Garamond" w:hAnsi="Garamond"/>
          <w:sz w:val="24"/>
          <w:szCs w:val="24"/>
        </w:rPr>
        <w:t xml:space="preserve">27 May </w:t>
      </w:r>
      <w:hyperlink r:id="rId59" w:history="1">
        <w:r w:rsidRPr="00EA7082">
          <w:rPr>
            <w:rStyle w:val="Hyperlink"/>
            <w:rFonts w:ascii="Garamond" w:hAnsi="Garamond"/>
            <w:color w:val="auto"/>
            <w:sz w:val="24"/>
            <w:szCs w:val="24"/>
          </w:rPr>
          <w:t>https://www.universityworldnews.com/post.php?story=20160526095511309</w:t>
        </w:r>
      </w:hyperlink>
      <w:r w:rsidRPr="00EA7082">
        <w:rPr>
          <w:rFonts w:ascii="Garamond" w:hAnsi="Garamond"/>
          <w:sz w:val="24"/>
          <w:szCs w:val="24"/>
        </w:rPr>
        <w:t xml:space="preserve"> </w:t>
      </w:r>
    </w:p>
    <w:p w14:paraId="38B8D6E3" w14:textId="2E55BBD8" w:rsidR="00887D68" w:rsidRPr="00EA7082" w:rsidRDefault="00887D68" w:rsidP="007A69CC">
      <w:pPr>
        <w:spacing w:after="0" w:line="240" w:lineRule="auto"/>
        <w:ind w:left="720" w:hanging="720"/>
        <w:rPr>
          <w:rFonts w:ascii="Garamond" w:hAnsi="Garamond"/>
          <w:sz w:val="24"/>
          <w:szCs w:val="24"/>
        </w:rPr>
      </w:pPr>
      <w:r w:rsidRPr="00EA7082">
        <w:rPr>
          <w:rFonts w:ascii="Garamond" w:hAnsi="Garamond"/>
          <w:sz w:val="24"/>
          <w:szCs w:val="24"/>
        </w:rPr>
        <w:t xml:space="preserve">Smith, R. (2014) ‘In a Mattress, a Lever for Art and Political Protest’, </w:t>
      </w:r>
      <w:r w:rsidRPr="00EA7082">
        <w:rPr>
          <w:rFonts w:ascii="Garamond" w:hAnsi="Garamond"/>
          <w:i/>
          <w:sz w:val="24"/>
          <w:szCs w:val="24"/>
        </w:rPr>
        <w:t xml:space="preserve">The New York Times </w:t>
      </w:r>
      <w:r w:rsidRPr="00EA7082">
        <w:rPr>
          <w:rFonts w:ascii="Garamond" w:hAnsi="Garamond"/>
          <w:sz w:val="24"/>
          <w:szCs w:val="24"/>
        </w:rPr>
        <w:t xml:space="preserve">21 September </w:t>
      </w:r>
      <w:hyperlink r:id="rId60" w:history="1">
        <w:r w:rsidRPr="00EA7082">
          <w:rPr>
            <w:rFonts w:ascii="Garamond" w:hAnsi="Garamond"/>
            <w:sz w:val="24"/>
            <w:szCs w:val="24"/>
            <w:u w:val="single"/>
          </w:rPr>
          <w:t>https://www.nytimes.com/2014/09/22/arts/design/in-a-mattress-a-fulcrum-of-art-and-political-protest.html</w:t>
        </w:r>
      </w:hyperlink>
      <w:r w:rsidRPr="00EA7082">
        <w:rPr>
          <w:rFonts w:ascii="Garamond" w:hAnsi="Garamond"/>
          <w:sz w:val="24"/>
          <w:szCs w:val="24"/>
        </w:rPr>
        <w:t xml:space="preserve"> </w:t>
      </w:r>
    </w:p>
    <w:p w14:paraId="2DD899BD" w14:textId="783C54E5" w:rsidR="002C6270" w:rsidRPr="00EA7082" w:rsidRDefault="002C6270" w:rsidP="007A69CC">
      <w:pPr>
        <w:spacing w:after="0" w:line="240" w:lineRule="auto"/>
        <w:ind w:left="720" w:hanging="720"/>
        <w:rPr>
          <w:rFonts w:ascii="Garamond" w:hAnsi="Garamond"/>
          <w:sz w:val="24"/>
          <w:szCs w:val="24"/>
        </w:rPr>
      </w:pPr>
      <w:r w:rsidRPr="00EA7082">
        <w:rPr>
          <w:rFonts w:ascii="Garamond" w:hAnsi="Garamond"/>
          <w:sz w:val="24"/>
          <w:szCs w:val="24"/>
        </w:rPr>
        <w:t xml:space="preserve">Sexual Assault Survivors Bill of Rights. (2017) </w:t>
      </w:r>
      <w:r w:rsidRPr="00EA7082">
        <w:rPr>
          <w:rFonts w:ascii="Garamond" w:hAnsi="Garamond"/>
          <w:i/>
          <w:sz w:val="24"/>
          <w:szCs w:val="24"/>
        </w:rPr>
        <w:t xml:space="preserve">Sexual Assault Survivor’s Bill of Rights card. </w:t>
      </w:r>
      <w:hyperlink r:id="rId61" w:history="1">
        <w:r w:rsidRPr="00EA7082">
          <w:rPr>
            <w:rFonts w:ascii="Garamond" w:hAnsi="Garamond"/>
            <w:sz w:val="24"/>
            <w:szCs w:val="24"/>
            <w:u w:val="single"/>
          </w:rPr>
          <w:t>https://oag.ca.gov/sites/all/files/agweb/pdfs/victimservices/ab1312-card.pdf</w:t>
        </w:r>
      </w:hyperlink>
      <w:r w:rsidRPr="00EA7082">
        <w:rPr>
          <w:rFonts w:ascii="Garamond" w:hAnsi="Garamond"/>
          <w:sz w:val="24"/>
          <w:szCs w:val="24"/>
        </w:rPr>
        <w:t xml:space="preserve"> </w:t>
      </w:r>
    </w:p>
    <w:p w14:paraId="65797FE4" w14:textId="0D5B275F" w:rsidR="00255CDB" w:rsidRPr="00EA7082" w:rsidRDefault="00255CDB" w:rsidP="007A69CC">
      <w:pPr>
        <w:spacing w:after="0" w:line="240" w:lineRule="auto"/>
        <w:ind w:left="720" w:hanging="720"/>
        <w:rPr>
          <w:rFonts w:ascii="Garamond" w:hAnsi="Garamond"/>
          <w:sz w:val="24"/>
          <w:szCs w:val="24"/>
        </w:rPr>
      </w:pPr>
      <w:r w:rsidRPr="00EA7082">
        <w:rPr>
          <w:rFonts w:ascii="Garamond" w:hAnsi="Garamond"/>
          <w:sz w:val="24"/>
          <w:szCs w:val="24"/>
        </w:rPr>
        <w:lastRenderedPageBreak/>
        <w:t>Svokos, A. (2014) ‘</w:t>
      </w:r>
      <w:r w:rsidRPr="00EA7082">
        <w:rPr>
          <w:rFonts w:ascii="Garamond" w:eastAsia="Times New Roman" w:hAnsi="Garamond" w:cs="Helvetica"/>
          <w:bCs/>
          <w:kern w:val="36"/>
          <w:sz w:val="24"/>
          <w:szCs w:val="24"/>
          <w:lang w:eastAsia="en-GB"/>
        </w:rPr>
        <w:t xml:space="preserve">Students Bring Out Mattresses In Huge 'Carry That Weight' Protest Against Sexual Assault’, </w:t>
      </w:r>
      <w:r w:rsidRPr="00EA7082">
        <w:rPr>
          <w:rFonts w:ascii="Garamond" w:eastAsia="Times New Roman" w:hAnsi="Garamond" w:cs="Helvetica"/>
          <w:bCs/>
          <w:i/>
          <w:kern w:val="36"/>
          <w:sz w:val="24"/>
          <w:szCs w:val="24"/>
          <w:lang w:eastAsia="en-GB"/>
        </w:rPr>
        <w:t>HuffPost</w:t>
      </w:r>
      <w:r w:rsidRPr="00EA7082">
        <w:rPr>
          <w:rFonts w:ascii="Garamond" w:eastAsia="Times New Roman" w:hAnsi="Garamond" w:cs="Helvetica"/>
          <w:bCs/>
          <w:kern w:val="36"/>
          <w:sz w:val="24"/>
          <w:szCs w:val="24"/>
          <w:lang w:eastAsia="en-GB"/>
        </w:rPr>
        <w:t xml:space="preserve"> 29 October </w:t>
      </w:r>
      <w:hyperlink r:id="rId62" w:history="1">
        <w:r w:rsidRPr="00EA7082">
          <w:rPr>
            <w:rFonts w:ascii="Garamond" w:hAnsi="Garamond"/>
            <w:sz w:val="24"/>
            <w:szCs w:val="24"/>
            <w:u w:val="single"/>
          </w:rPr>
          <w:t>https://www.huffingtonpost.co.uk/2014/10/29/carry-that-weight-columbia-sexual-assault_n_6069344.html?guccounter=1&amp;guce_referrer=aHR0cHM6Ly9jb25zZW50LnlhaG9vLmNvbS8&amp;guce_referrer_sig=AQAAAC7RudowpK-nT7-oGXIB4a3NfghdJn_fgo16Budfu1bvZZ9owXyvsJtvWj9XtTotLyRq0zZgUjbf1e-pP_mGazwy9vy20D4J4ustFT64MwBltsQmFRxXPZRXWyNSju1I6QNZkDkSB0N3m8Ye5VvVTf8xATZikzccgOer2Lf_fpKx</w:t>
        </w:r>
      </w:hyperlink>
      <w:r w:rsidRPr="00EA7082">
        <w:rPr>
          <w:rFonts w:ascii="Garamond" w:hAnsi="Garamond"/>
          <w:sz w:val="24"/>
          <w:szCs w:val="24"/>
        </w:rPr>
        <w:t xml:space="preserve"> </w:t>
      </w:r>
    </w:p>
    <w:p w14:paraId="4676D23E" w14:textId="77777777" w:rsidR="004A6CF3" w:rsidRPr="00EA7082" w:rsidRDefault="004A6CF3" w:rsidP="007A69CC">
      <w:pPr>
        <w:spacing w:after="0" w:line="240" w:lineRule="auto"/>
        <w:ind w:left="720" w:hanging="720"/>
        <w:rPr>
          <w:rFonts w:ascii="Garamond" w:hAnsi="Garamond"/>
          <w:sz w:val="24"/>
          <w:szCs w:val="24"/>
        </w:rPr>
      </w:pPr>
      <w:r w:rsidRPr="00EA7082">
        <w:rPr>
          <w:rFonts w:ascii="Garamond" w:hAnsi="Garamond"/>
          <w:sz w:val="24"/>
          <w:szCs w:val="24"/>
        </w:rPr>
        <w:t xml:space="preserve">United States Department of Education. (n.d.) </w:t>
      </w:r>
      <w:r w:rsidRPr="00EA7082">
        <w:rPr>
          <w:rFonts w:ascii="Garamond" w:hAnsi="Garamond"/>
          <w:i/>
          <w:sz w:val="24"/>
          <w:szCs w:val="24"/>
        </w:rPr>
        <w:t xml:space="preserve">Office on Violence Against Women (OVW). </w:t>
      </w:r>
      <w:hyperlink r:id="rId63" w:history="1">
        <w:r w:rsidRPr="00EA7082">
          <w:rPr>
            <w:rFonts w:ascii="Garamond" w:hAnsi="Garamond"/>
            <w:sz w:val="24"/>
            <w:szCs w:val="24"/>
            <w:u w:val="single"/>
          </w:rPr>
          <w:t>https://www.justice.gov/ovw</w:t>
        </w:r>
      </w:hyperlink>
    </w:p>
    <w:p w14:paraId="761CC8F6" w14:textId="11701235" w:rsidR="00EB4777" w:rsidRPr="00EA7082" w:rsidRDefault="00EB4777" w:rsidP="007A69CC">
      <w:pPr>
        <w:spacing w:after="0" w:line="240" w:lineRule="auto"/>
        <w:ind w:left="720" w:hanging="720"/>
        <w:rPr>
          <w:rFonts w:ascii="Garamond" w:hAnsi="Garamond"/>
          <w:sz w:val="24"/>
          <w:szCs w:val="24"/>
        </w:rPr>
      </w:pPr>
      <w:r w:rsidRPr="00EA7082">
        <w:rPr>
          <w:rFonts w:ascii="Garamond" w:hAnsi="Garamond"/>
          <w:sz w:val="24"/>
          <w:szCs w:val="24"/>
        </w:rPr>
        <w:t xml:space="preserve">United States Department of Education. (2011) </w:t>
      </w:r>
      <w:r w:rsidRPr="00EA7082">
        <w:rPr>
          <w:rFonts w:ascii="Garamond" w:hAnsi="Garamond"/>
          <w:i/>
          <w:sz w:val="24"/>
          <w:szCs w:val="24"/>
        </w:rPr>
        <w:t xml:space="preserve">Dear Colleague Letter: Archived Information. </w:t>
      </w:r>
      <w:hyperlink r:id="rId64" w:history="1">
        <w:r w:rsidRPr="00EA7082">
          <w:rPr>
            <w:rFonts w:ascii="Garamond" w:hAnsi="Garamond"/>
            <w:sz w:val="24"/>
            <w:szCs w:val="24"/>
            <w:u w:val="single"/>
          </w:rPr>
          <w:t>https://www2.ed.gov/about/offices/list/ocr/letters/colleague-201104.html</w:t>
        </w:r>
      </w:hyperlink>
    </w:p>
    <w:p w14:paraId="5671572E" w14:textId="5DB2A5D1" w:rsidR="00B276C3" w:rsidRPr="00EA7082" w:rsidRDefault="00B276C3" w:rsidP="007A69CC">
      <w:pPr>
        <w:spacing w:after="0" w:line="240" w:lineRule="auto"/>
        <w:ind w:left="720" w:hanging="720"/>
        <w:rPr>
          <w:rFonts w:ascii="Garamond" w:hAnsi="Garamond"/>
          <w:sz w:val="24"/>
          <w:szCs w:val="24"/>
        </w:rPr>
      </w:pPr>
      <w:r w:rsidRPr="00EA7082">
        <w:rPr>
          <w:rFonts w:ascii="Garamond" w:hAnsi="Garamond"/>
          <w:sz w:val="24"/>
          <w:szCs w:val="24"/>
        </w:rPr>
        <w:t xml:space="preserve">United States Department of Education. (2015) </w:t>
      </w:r>
      <w:r w:rsidRPr="00EA7082">
        <w:rPr>
          <w:rFonts w:ascii="Garamond" w:hAnsi="Garamond"/>
          <w:i/>
          <w:sz w:val="24"/>
          <w:szCs w:val="24"/>
        </w:rPr>
        <w:t xml:space="preserve">Title IX and Sex discrimination. </w:t>
      </w:r>
      <w:hyperlink r:id="rId65" w:history="1">
        <w:r w:rsidRPr="00EA7082">
          <w:rPr>
            <w:rFonts w:ascii="Garamond" w:hAnsi="Garamond"/>
            <w:sz w:val="24"/>
            <w:szCs w:val="24"/>
            <w:u w:val="single"/>
          </w:rPr>
          <w:t>https://www2.ed.gov/about/offices/list/ocr/docs/tix_dis.html</w:t>
        </w:r>
      </w:hyperlink>
      <w:r w:rsidRPr="00EA7082">
        <w:rPr>
          <w:rFonts w:ascii="Garamond" w:hAnsi="Garamond"/>
          <w:sz w:val="24"/>
          <w:szCs w:val="24"/>
        </w:rPr>
        <w:t xml:space="preserve"> </w:t>
      </w:r>
    </w:p>
    <w:p w14:paraId="634A6521" w14:textId="0CB244E4" w:rsidR="006F2B57" w:rsidRPr="00EA7082" w:rsidRDefault="006F2B57" w:rsidP="007A69CC">
      <w:pPr>
        <w:spacing w:after="0" w:line="240" w:lineRule="auto"/>
        <w:ind w:left="720" w:hanging="720"/>
        <w:rPr>
          <w:rStyle w:val="Hyperlink"/>
          <w:rFonts w:ascii="Garamond" w:eastAsia="Times New Roman" w:hAnsi="Garamond" w:cstheme="minorHAnsi"/>
          <w:color w:val="auto"/>
          <w:kern w:val="36"/>
          <w:sz w:val="24"/>
          <w:szCs w:val="24"/>
          <w:lang w:eastAsia="en-GB"/>
        </w:rPr>
      </w:pPr>
      <w:r w:rsidRPr="00EA7082">
        <w:rPr>
          <w:rFonts w:ascii="Garamond" w:hAnsi="Garamond"/>
          <w:sz w:val="24"/>
          <w:szCs w:val="24"/>
        </w:rPr>
        <w:t>U</w:t>
      </w:r>
      <w:r w:rsidR="006D0E7F" w:rsidRPr="00EA7082">
        <w:rPr>
          <w:rFonts w:ascii="Garamond" w:hAnsi="Garamond"/>
          <w:sz w:val="24"/>
          <w:szCs w:val="24"/>
        </w:rPr>
        <w:t xml:space="preserve">niversities </w:t>
      </w:r>
      <w:r w:rsidRPr="00EA7082">
        <w:rPr>
          <w:rFonts w:ascii="Garamond" w:hAnsi="Garamond"/>
          <w:sz w:val="24"/>
          <w:szCs w:val="24"/>
        </w:rPr>
        <w:t xml:space="preserve">UK (2016) </w:t>
      </w:r>
      <w:r w:rsidR="004A6CF3" w:rsidRPr="00EA7082">
        <w:rPr>
          <w:rFonts w:ascii="Garamond" w:eastAsia="Times New Roman" w:hAnsi="Garamond" w:cstheme="minorHAnsi"/>
          <w:i/>
          <w:kern w:val="36"/>
          <w:sz w:val="24"/>
          <w:szCs w:val="24"/>
          <w:lang w:eastAsia="en-GB"/>
        </w:rPr>
        <w:t>Changing the C</w:t>
      </w:r>
      <w:r w:rsidRPr="00EA7082">
        <w:rPr>
          <w:rFonts w:ascii="Garamond" w:eastAsia="Times New Roman" w:hAnsi="Garamond" w:cstheme="minorHAnsi"/>
          <w:i/>
          <w:kern w:val="36"/>
          <w:sz w:val="24"/>
          <w:szCs w:val="24"/>
          <w:lang w:eastAsia="en-GB"/>
        </w:rPr>
        <w:t xml:space="preserve">ulture: Report of the Universities UK Taskforce </w:t>
      </w:r>
      <w:r w:rsidR="004A6CF3" w:rsidRPr="00EA7082">
        <w:rPr>
          <w:rFonts w:ascii="Garamond" w:eastAsia="Times New Roman" w:hAnsi="Garamond" w:cstheme="minorHAnsi"/>
          <w:i/>
          <w:kern w:val="36"/>
          <w:sz w:val="24"/>
          <w:szCs w:val="24"/>
          <w:lang w:eastAsia="en-GB"/>
        </w:rPr>
        <w:t>E</w:t>
      </w:r>
      <w:r w:rsidRPr="00EA7082">
        <w:rPr>
          <w:rFonts w:ascii="Garamond" w:eastAsia="Times New Roman" w:hAnsi="Garamond" w:cstheme="minorHAnsi"/>
          <w:i/>
          <w:kern w:val="36"/>
          <w:sz w:val="24"/>
          <w:szCs w:val="24"/>
          <w:lang w:eastAsia="en-GB"/>
        </w:rPr>
        <w:t>x</w:t>
      </w:r>
      <w:r w:rsidR="004A6CF3" w:rsidRPr="00EA7082">
        <w:rPr>
          <w:rFonts w:ascii="Garamond" w:eastAsia="Times New Roman" w:hAnsi="Garamond" w:cstheme="minorHAnsi"/>
          <w:i/>
          <w:kern w:val="36"/>
          <w:sz w:val="24"/>
          <w:szCs w:val="24"/>
          <w:lang w:eastAsia="en-GB"/>
        </w:rPr>
        <w:t>amining V</w:t>
      </w:r>
      <w:r w:rsidRPr="00EA7082">
        <w:rPr>
          <w:rFonts w:ascii="Garamond" w:eastAsia="Times New Roman" w:hAnsi="Garamond" w:cstheme="minorHAnsi"/>
          <w:i/>
          <w:kern w:val="36"/>
          <w:sz w:val="24"/>
          <w:szCs w:val="24"/>
          <w:lang w:eastAsia="en-GB"/>
        </w:rPr>
        <w:t xml:space="preserve">iolence </w:t>
      </w:r>
      <w:r w:rsidR="004F32F5" w:rsidRPr="00EA7082">
        <w:rPr>
          <w:rFonts w:ascii="Garamond" w:eastAsia="Times New Roman" w:hAnsi="Garamond" w:cstheme="minorHAnsi"/>
          <w:i/>
          <w:kern w:val="36"/>
          <w:sz w:val="24"/>
          <w:szCs w:val="24"/>
          <w:lang w:eastAsia="en-GB"/>
        </w:rPr>
        <w:t>a</w:t>
      </w:r>
      <w:r w:rsidRPr="00EA7082">
        <w:rPr>
          <w:rFonts w:ascii="Garamond" w:eastAsia="Times New Roman" w:hAnsi="Garamond" w:cstheme="minorHAnsi"/>
          <w:i/>
          <w:kern w:val="36"/>
          <w:sz w:val="24"/>
          <w:szCs w:val="24"/>
          <w:lang w:eastAsia="en-GB"/>
        </w:rPr>
        <w:t xml:space="preserve">gainst </w:t>
      </w:r>
      <w:r w:rsidR="004A6CF3" w:rsidRPr="00EA7082">
        <w:rPr>
          <w:rFonts w:ascii="Garamond" w:eastAsia="Times New Roman" w:hAnsi="Garamond" w:cstheme="minorHAnsi"/>
          <w:i/>
          <w:kern w:val="36"/>
          <w:sz w:val="24"/>
          <w:szCs w:val="24"/>
          <w:lang w:eastAsia="en-GB"/>
        </w:rPr>
        <w:t>Women, Harassment and H</w:t>
      </w:r>
      <w:r w:rsidRPr="00EA7082">
        <w:rPr>
          <w:rFonts w:ascii="Garamond" w:eastAsia="Times New Roman" w:hAnsi="Garamond" w:cstheme="minorHAnsi"/>
          <w:i/>
          <w:kern w:val="36"/>
          <w:sz w:val="24"/>
          <w:szCs w:val="24"/>
          <w:lang w:eastAsia="en-GB"/>
        </w:rPr>
        <w:t xml:space="preserve">ate </w:t>
      </w:r>
      <w:r w:rsidR="004F32F5" w:rsidRPr="00EA7082">
        <w:rPr>
          <w:rFonts w:ascii="Garamond" w:eastAsia="Times New Roman" w:hAnsi="Garamond" w:cstheme="minorHAnsi"/>
          <w:i/>
          <w:kern w:val="36"/>
          <w:sz w:val="24"/>
          <w:szCs w:val="24"/>
          <w:lang w:eastAsia="en-GB"/>
        </w:rPr>
        <w:t>C</w:t>
      </w:r>
      <w:r w:rsidRPr="00EA7082">
        <w:rPr>
          <w:rFonts w:ascii="Garamond" w:eastAsia="Times New Roman" w:hAnsi="Garamond" w:cstheme="minorHAnsi"/>
          <w:i/>
          <w:kern w:val="36"/>
          <w:sz w:val="24"/>
          <w:szCs w:val="24"/>
          <w:lang w:eastAsia="en-GB"/>
        </w:rPr>
        <w:t xml:space="preserve">rime </w:t>
      </w:r>
      <w:r w:rsidR="004F32F5" w:rsidRPr="00EA7082">
        <w:rPr>
          <w:rFonts w:ascii="Garamond" w:eastAsia="Times New Roman" w:hAnsi="Garamond" w:cstheme="minorHAnsi"/>
          <w:i/>
          <w:kern w:val="36"/>
          <w:sz w:val="24"/>
          <w:szCs w:val="24"/>
          <w:lang w:eastAsia="en-GB"/>
        </w:rPr>
        <w:t>A</w:t>
      </w:r>
      <w:r w:rsidRPr="00EA7082">
        <w:rPr>
          <w:rFonts w:ascii="Garamond" w:eastAsia="Times New Roman" w:hAnsi="Garamond" w:cstheme="minorHAnsi"/>
          <w:i/>
          <w:kern w:val="36"/>
          <w:sz w:val="24"/>
          <w:szCs w:val="24"/>
          <w:lang w:eastAsia="en-GB"/>
        </w:rPr>
        <w:t xml:space="preserve">ffecting </w:t>
      </w:r>
      <w:r w:rsidR="004F32F5" w:rsidRPr="00EA7082">
        <w:rPr>
          <w:rFonts w:ascii="Garamond" w:eastAsia="Times New Roman" w:hAnsi="Garamond" w:cstheme="minorHAnsi"/>
          <w:i/>
          <w:kern w:val="36"/>
          <w:sz w:val="24"/>
          <w:szCs w:val="24"/>
          <w:lang w:eastAsia="en-GB"/>
        </w:rPr>
        <w:t>U</w:t>
      </w:r>
      <w:r w:rsidRPr="00EA7082">
        <w:rPr>
          <w:rFonts w:ascii="Garamond" w:eastAsia="Times New Roman" w:hAnsi="Garamond" w:cstheme="minorHAnsi"/>
          <w:i/>
          <w:kern w:val="36"/>
          <w:sz w:val="24"/>
          <w:szCs w:val="24"/>
          <w:lang w:eastAsia="en-GB"/>
        </w:rPr>
        <w:t xml:space="preserve">niversity </w:t>
      </w:r>
      <w:r w:rsidR="004F32F5" w:rsidRPr="00EA7082">
        <w:rPr>
          <w:rFonts w:ascii="Garamond" w:eastAsia="Times New Roman" w:hAnsi="Garamond" w:cstheme="minorHAnsi"/>
          <w:i/>
          <w:kern w:val="36"/>
          <w:sz w:val="24"/>
          <w:szCs w:val="24"/>
          <w:lang w:eastAsia="en-GB"/>
        </w:rPr>
        <w:t>S</w:t>
      </w:r>
      <w:r w:rsidRPr="00EA7082">
        <w:rPr>
          <w:rFonts w:ascii="Garamond" w:eastAsia="Times New Roman" w:hAnsi="Garamond" w:cstheme="minorHAnsi"/>
          <w:i/>
          <w:kern w:val="36"/>
          <w:sz w:val="24"/>
          <w:szCs w:val="24"/>
          <w:lang w:eastAsia="en-GB"/>
        </w:rPr>
        <w:t xml:space="preserve">tudents. </w:t>
      </w:r>
      <w:r w:rsidR="004F32F5" w:rsidRPr="00EA7082">
        <w:rPr>
          <w:rFonts w:ascii="Garamond" w:eastAsia="Times New Roman" w:hAnsi="Garamond" w:cstheme="minorHAnsi"/>
          <w:kern w:val="36"/>
          <w:sz w:val="24"/>
          <w:szCs w:val="24"/>
          <w:lang w:eastAsia="en-GB"/>
        </w:rPr>
        <w:t xml:space="preserve">UUK </w:t>
      </w:r>
      <w:hyperlink r:id="rId66" w:history="1">
        <w:r w:rsidRPr="00EA7082">
          <w:rPr>
            <w:rStyle w:val="Hyperlink"/>
            <w:rFonts w:ascii="Garamond" w:eastAsia="Times New Roman" w:hAnsi="Garamond" w:cstheme="minorHAnsi"/>
            <w:color w:val="auto"/>
            <w:kern w:val="36"/>
            <w:sz w:val="24"/>
            <w:szCs w:val="24"/>
            <w:lang w:eastAsia="en-GB"/>
          </w:rPr>
          <w:t>https://www.universitiesuk.ac.uk/policy-and-analysis/reports/Pages/changing-the-culture-final-report.aspx</w:t>
        </w:r>
      </w:hyperlink>
    </w:p>
    <w:p w14:paraId="0B07437C" w14:textId="551A0C1F" w:rsidR="00EB17BC" w:rsidRPr="00EA7082" w:rsidRDefault="00084F86" w:rsidP="007A69CC">
      <w:pPr>
        <w:spacing w:after="0" w:line="240" w:lineRule="auto"/>
        <w:ind w:left="720" w:hanging="720"/>
        <w:rPr>
          <w:rStyle w:val="Hyperlink"/>
          <w:rFonts w:ascii="Garamond" w:hAnsi="Garamond"/>
          <w:color w:val="auto"/>
          <w:sz w:val="24"/>
          <w:szCs w:val="24"/>
        </w:rPr>
      </w:pPr>
      <w:r w:rsidRPr="00EA7082">
        <w:rPr>
          <w:rFonts w:ascii="Garamond" w:hAnsi="Garamond"/>
          <w:bCs/>
          <w:iCs/>
          <w:sz w:val="24"/>
          <w:szCs w:val="24"/>
        </w:rPr>
        <w:t>Universities UK</w:t>
      </w:r>
      <w:r w:rsidR="003A5064" w:rsidRPr="00EA7082">
        <w:rPr>
          <w:rFonts w:ascii="Garamond" w:hAnsi="Garamond"/>
          <w:bCs/>
          <w:iCs/>
          <w:sz w:val="24"/>
          <w:szCs w:val="24"/>
        </w:rPr>
        <w:t>.</w:t>
      </w:r>
      <w:r w:rsidRPr="00EA7082">
        <w:rPr>
          <w:rFonts w:ascii="Garamond" w:hAnsi="Garamond"/>
          <w:bCs/>
          <w:iCs/>
          <w:sz w:val="24"/>
          <w:szCs w:val="24"/>
        </w:rPr>
        <w:t xml:space="preserve"> (2018</w:t>
      </w:r>
      <w:r w:rsidR="003A5064" w:rsidRPr="00EA7082">
        <w:rPr>
          <w:rFonts w:ascii="Garamond" w:hAnsi="Garamond"/>
          <w:bCs/>
          <w:iCs/>
          <w:sz w:val="24"/>
          <w:szCs w:val="24"/>
        </w:rPr>
        <w:t>)</w:t>
      </w:r>
      <w:r w:rsidRPr="00EA7082">
        <w:rPr>
          <w:rFonts w:ascii="Garamond" w:hAnsi="Garamond"/>
          <w:bCs/>
          <w:iCs/>
          <w:sz w:val="24"/>
          <w:szCs w:val="24"/>
        </w:rPr>
        <w:t xml:space="preserve"> </w:t>
      </w:r>
      <w:r w:rsidR="003A5064" w:rsidRPr="00EA7082">
        <w:rPr>
          <w:rFonts w:ascii="Garamond" w:eastAsia="Times New Roman" w:hAnsi="Garamond" w:cs="Times New Roman"/>
          <w:i/>
          <w:kern w:val="36"/>
          <w:sz w:val="24"/>
          <w:szCs w:val="24"/>
          <w:lang w:eastAsia="en-GB"/>
        </w:rPr>
        <w:t xml:space="preserve">Changing the Culture: One Year On – An Assessment of Strategies to Tackle Sexual Misconduct, Hate Crime and Harassment Affecting University Students. </w:t>
      </w:r>
      <w:r w:rsidR="003A5064" w:rsidRPr="00EA7082">
        <w:rPr>
          <w:rFonts w:ascii="Garamond" w:eastAsia="Times New Roman" w:hAnsi="Garamond" w:cs="Times New Roman"/>
          <w:kern w:val="36"/>
          <w:sz w:val="24"/>
          <w:szCs w:val="24"/>
          <w:lang w:eastAsia="en-GB"/>
        </w:rPr>
        <w:t xml:space="preserve">UUK </w:t>
      </w:r>
      <w:hyperlink r:id="rId67" w:history="1">
        <w:r w:rsidR="00BF0E73" w:rsidRPr="00EA7082">
          <w:rPr>
            <w:rStyle w:val="Hyperlink"/>
            <w:rFonts w:ascii="Garamond" w:hAnsi="Garamond"/>
            <w:color w:val="auto"/>
            <w:sz w:val="24"/>
            <w:szCs w:val="24"/>
          </w:rPr>
          <w:t>https://www.universitiesuk.ac.uk/policy-and-analysis/reports/Pages/changing-the-culture-one-year-on.aspx</w:t>
        </w:r>
      </w:hyperlink>
    </w:p>
    <w:p w14:paraId="33E0F5EA" w14:textId="015F1300" w:rsidR="00EF5050" w:rsidRPr="00EA7082" w:rsidRDefault="00EF5050" w:rsidP="007A69CC">
      <w:pPr>
        <w:spacing w:after="0" w:line="240" w:lineRule="auto"/>
        <w:ind w:left="720" w:hanging="720"/>
        <w:rPr>
          <w:rFonts w:ascii="Garamond" w:hAnsi="Garamond" w:cs="Times New Roman"/>
          <w:sz w:val="24"/>
          <w:szCs w:val="24"/>
        </w:rPr>
      </w:pPr>
      <w:r w:rsidRPr="00EA7082">
        <w:rPr>
          <w:rFonts w:ascii="Garamond" w:hAnsi="Garamond" w:cs="Times New Roman"/>
          <w:sz w:val="24"/>
          <w:szCs w:val="24"/>
        </w:rPr>
        <w:t>Vagianos, A. (2019) ‘</w:t>
      </w:r>
      <w:r w:rsidRPr="00EA7082">
        <w:rPr>
          <w:rFonts w:ascii="Garamond" w:eastAsia="Times New Roman" w:hAnsi="Garamond" w:cs="Times New Roman"/>
          <w:bCs/>
          <w:kern w:val="36"/>
          <w:sz w:val="24"/>
          <w:szCs w:val="24"/>
          <w:lang w:eastAsia="en-GB"/>
        </w:rPr>
        <w:t xml:space="preserve">The Personal Is Always Political For Students Combating Sexual Violence On Campus’, </w:t>
      </w:r>
      <w:r w:rsidRPr="00EA7082">
        <w:rPr>
          <w:rFonts w:ascii="Garamond" w:eastAsia="Times New Roman" w:hAnsi="Garamond" w:cs="Times New Roman"/>
          <w:bCs/>
          <w:i/>
          <w:kern w:val="36"/>
          <w:sz w:val="24"/>
          <w:szCs w:val="24"/>
          <w:lang w:eastAsia="en-GB"/>
        </w:rPr>
        <w:t xml:space="preserve">HuffPost </w:t>
      </w:r>
      <w:r w:rsidRPr="00EA7082">
        <w:rPr>
          <w:rFonts w:ascii="Garamond" w:eastAsia="Times New Roman" w:hAnsi="Garamond" w:cs="Times New Roman"/>
          <w:bCs/>
          <w:kern w:val="36"/>
          <w:sz w:val="24"/>
          <w:szCs w:val="24"/>
          <w:lang w:eastAsia="en-GB"/>
        </w:rPr>
        <w:t>9 May</w:t>
      </w:r>
      <w:r w:rsidRPr="00EA7082">
        <w:t xml:space="preserve"> </w:t>
      </w:r>
      <w:hyperlink r:id="rId68" w:history="1">
        <w:r w:rsidRPr="00EA7082">
          <w:rPr>
            <w:u w:val="single"/>
          </w:rPr>
          <w:t>https://www.huffingtonpost.co.uk/entry/swarthmore-college-sexual-violence-fraternities-racism_n_5cd1e4bae4b07ce6ef771f1d</w:t>
        </w:r>
      </w:hyperlink>
    </w:p>
    <w:p w14:paraId="445D02B2" w14:textId="53037867" w:rsidR="00EB17BC" w:rsidRPr="00EA7082" w:rsidRDefault="00EB17BC" w:rsidP="007A69CC">
      <w:pPr>
        <w:spacing w:after="0" w:line="240" w:lineRule="auto"/>
        <w:ind w:left="720" w:hanging="720"/>
        <w:rPr>
          <w:rFonts w:ascii="Garamond" w:hAnsi="Garamond"/>
          <w:sz w:val="24"/>
          <w:szCs w:val="24"/>
        </w:rPr>
      </w:pPr>
      <w:r w:rsidRPr="00EA7082">
        <w:rPr>
          <w:rFonts w:ascii="Garamond" w:hAnsi="Garamond" w:cs="Times New Roman"/>
          <w:sz w:val="24"/>
          <w:szCs w:val="24"/>
        </w:rPr>
        <w:t>Vella, V. (2018) ‘</w:t>
      </w:r>
      <w:r w:rsidRPr="00EA7082">
        <w:rPr>
          <w:rFonts w:ascii="Garamond" w:eastAsia="Times New Roman" w:hAnsi="Garamond" w:cs="Arial"/>
          <w:bCs/>
          <w:spacing w:val="-2"/>
          <w:kern w:val="36"/>
          <w:sz w:val="24"/>
          <w:szCs w:val="24"/>
          <w:lang w:eastAsia="en-GB"/>
        </w:rPr>
        <w:t xml:space="preserve">Swarthmore </w:t>
      </w:r>
      <w:r w:rsidR="004F32F5" w:rsidRPr="00EA7082">
        <w:rPr>
          <w:rFonts w:ascii="Garamond" w:eastAsia="Times New Roman" w:hAnsi="Garamond" w:cs="Arial"/>
          <w:bCs/>
          <w:spacing w:val="-2"/>
          <w:kern w:val="36"/>
          <w:sz w:val="24"/>
          <w:szCs w:val="24"/>
          <w:lang w:eastAsia="en-GB"/>
        </w:rPr>
        <w:t>S</w:t>
      </w:r>
      <w:r w:rsidRPr="00EA7082">
        <w:rPr>
          <w:rFonts w:ascii="Garamond" w:eastAsia="Times New Roman" w:hAnsi="Garamond" w:cs="Arial"/>
          <w:bCs/>
          <w:spacing w:val="-2"/>
          <w:kern w:val="36"/>
          <w:sz w:val="24"/>
          <w:szCs w:val="24"/>
          <w:lang w:eastAsia="en-GB"/>
        </w:rPr>
        <w:t xml:space="preserve">tudents </w:t>
      </w:r>
      <w:r w:rsidR="004F32F5" w:rsidRPr="00EA7082">
        <w:rPr>
          <w:rFonts w:ascii="Garamond" w:eastAsia="Times New Roman" w:hAnsi="Garamond" w:cs="Arial"/>
          <w:bCs/>
          <w:spacing w:val="-2"/>
          <w:kern w:val="36"/>
          <w:sz w:val="24"/>
          <w:szCs w:val="24"/>
          <w:lang w:eastAsia="en-GB"/>
        </w:rPr>
        <w:t>Rally against 'M</w:t>
      </w:r>
      <w:r w:rsidRPr="00EA7082">
        <w:rPr>
          <w:rFonts w:ascii="Garamond" w:eastAsia="Times New Roman" w:hAnsi="Garamond" w:cs="Arial"/>
          <w:bCs/>
          <w:spacing w:val="-2"/>
          <w:kern w:val="36"/>
          <w:sz w:val="24"/>
          <w:szCs w:val="24"/>
          <w:lang w:eastAsia="en-GB"/>
        </w:rPr>
        <w:t xml:space="preserve">ishandling' of </w:t>
      </w:r>
      <w:r w:rsidR="004F32F5" w:rsidRPr="00EA7082">
        <w:rPr>
          <w:rFonts w:ascii="Garamond" w:eastAsia="Times New Roman" w:hAnsi="Garamond" w:cs="Arial"/>
          <w:bCs/>
          <w:spacing w:val="-2"/>
          <w:kern w:val="36"/>
          <w:sz w:val="24"/>
          <w:szCs w:val="24"/>
          <w:lang w:eastAsia="en-GB"/>
        </w:rPr>
        <w:t>Sexual A</w:t>
      </w:r>
      <w:r w:rsidRPr="00EA7082">
        <w:rPr>
          <w:rFonts w:ascii="Garamond" w:eastAsia="Times New Roman" w:hAnsi="Garamond" w:cs="Arial"/>
          <w:bCs/>
          <w:spacing w:val="-2"/>
          <w:kern w:val="36"/>
          <w:sz w:val="24"/>
          <w:szCs w:val="24"/>
          <w:lang w:eastAsia="en-GB"/>
        </w:rPr>
        <w:t xml:space="preserve">ssaults’, </w:t>
      </w:r>
      <w:r w:rsidRPr="00EA7082">
        <w:rPr>
          <w:rFonts w:ascii="Garamond" w:eastAsia="Times New Roman" w:hAnsi="Garamond" w:cs="Arial"/>
          <w:bCs/>
          <w:i/>
          <w:spacing w:val="-2"/>
          <w:kern w:val="36"/>
          <w:sz w:val="24"/>
          <w:szCs w:val="24"/>
          <w:lang w:eastAsia="en-GB"/>
        </w:rPr>
        <w:t xml:space="preserve">The Inquirer </w:t>
      </w:r>
      <w:r w:rsidRPr="00EA7082">
        <w:rPr>
          <w:rFonts w:ascii="Garamond" w:eastAsia="Times New Roman" w:hAnsi="Garamond" w:cs="Arial"/>
          <w:bCs/>
          <w:spacing w:val="-2"/>
          <w:kern w:val="36"/>
          <w:sz w:val="24"/>
          <w:szCs w:val="24"/>
          <w:lang w:eastAsia="en-GB"/>
        </w:rPr>
        <w:t xml:space="preserve">1 May </w:t>
      </w:r>
      <w:hyperlink r:id="rId69" w:history="1">
        <w:r w:rsidRPr="00EA7082">
          <w:rPr>
            <w:rFonts w:ascii="Garamond" w:hAnsi="Garamond"/>
            <w:sz w:val="24"/>
            <w:szCs w:val="24"/>
            <w:u w:val="single"/>
          </w:rPr>
          <w:t>https://www.philly.com/philly/news/pennsylvania/swarthmore-students-rally-against-mishandling-of-sexual-assaults-20180501.html</w:t>
        </w:r>
      </w:hyperlink>
      <w:r w:rsidRPr="00EA7082">
        <w:rPr>
          <w:rFonts w:ascii="Garamond" w:hAnsi="Garamond"/>
          <w:sz w:val="24"/>
          <w:szCs w:val="24"/>
        </w:rPr>
        <w:t xml:space="preserve"> </w:t>
      </w:r>
    </w:p>
    <w:p w14:paraId="472EDF4F" w14:textId="1FF27E13" w:rsidR="00816088" w:rsidRPr="00EA7082" w:rsidRDefault="00816088" w:rsidP="007A69CC">
      <w:pPr>
        <w:spacing w:after="0" w:line="240" w:lineRule="auto"/>
        <w:ind w:left="720" w:hanging="720"/>
        <w:rPr>
          <w:rFonts w:ascii="Garamond" w:hAnsi="Garamond" w:cs="Times New Roman"/>
          <w:sz w:val="24"/>
          <w:szCs w:val="24"/>
        </w:rPr>
      </w:pPr>
      <w:r w:rsidRPr="00EA7082">
        <w:rPr>
          <w:rFonts w:ascii="Garamond" w:hAnsi="Garamond" w:cs="Times New Roman"/>
          <w:sz w:val="24"/>
          <w:szCs w:val="24"/>
        </w:rPr>
        <w:t xml:space="preserve">Victor, L. (2008) </w:t>
      </w:r>
      <w:r w:rsidRPr="00EA7082">
        <w:rPr>
          <w:rFonts w:ascii="Garamond" w:hAnsi="Garamond" w:cs="Times New Roman"/>
          <w:i/>
          <w:sz w:val="24"/>
          <w:szCs w:val="24"/>
        </w:rPr>
        <w:t xml:space="preserve">Social Research Update: Systematic reviewing. </w:t>
      </w:r>
      <w:r w:rsidRPr="00EA7082">
        <w:rPr>
          <w:rFonts w:ascii="Garamond" w:hAnsi="Garamond" w:cs="Times New Roman"/>
          <w:sz w:val="24"/>
          <w:szCs w:val="24"/>
        </w:rPr>
        <w:t xml:space="preserve">Department of Sociology: University of Surrey. </w:t>
      </w:r>
      <w:hyperlink r:id="rId70" w:history="1">
        <w:r w:rsidRPr="00EA7082">
          <w:rPr>
            <w:u w:val="single"/>
          </w:rPr>
          <w:t>http://sru.soc.surrey.ac.uk/SRU54.pdf</w:t>
        </w:r>
      </w:hyperlink>
    </w:p>
    <w:p w14:paraId="1C838048" w14:textId="6B5ADD6E" w:rsidR="006F2B57" w:rsidRPr="00EA7082" w:rsidRDefault="006F2B57" w:rsidP="007A69CC">
      <w:pPr>
        <w:spacing w:after="0" w:line="240" w:lineRule="auto"/>
        <w:ind w:left="720" w:hanging="720"/>
        <w:rPr>
          <w:rFonts w:ascii="Garamond" w:hAnsi="Garamond" w:cs="Times New Roman"/>
          <w:sz w:val="24"/>
          <w:szCs w:val="24"/>
        </w:rPr>
      </w:pPr>
      <w:r w:rsidRPr="00EA7082">
        <w:rPr>
          <w:rFonts w:ascii="Garamond" w:hAnsi="Garamond" w:cs="Times New Roman"/>
          <w:sz w:val="24"/>
          <w:szCs w:val="24"/>
        </w:rPr>
        <w:t>Warshaw, R. (198</w:t>
      </w:r>
      <w:r w:rsidR="003F77C2">
        <w:rPr>
          <w:rFonts w:ascii="Garamond" w:hAnsi="Garamond" w:cs="Times New Roman"/>
          <w:sz w:val="24"/>
          <w:szCs w:val="24"/>
        </w:rPr>
        <w:t>8</w:t>
      </w:r>
      <w:r w:rsidRPr="00EA7082">
        <w:rPr>
          <w:rFonts w:ascii="Garamond" w:hAnsi="Garamond" w:cs="Times New Roman"/>
          <w:sz w:val="24"/>
          <w:szCs w:val="24"/>
        </w:rPr>
        <w:t xml:space="preserve">) </w:t>
      </w:r>
      <w:r w:rsidRPr="00EA7082">
        <w:rPr>
          <w:rFonts w:ascii="Garamond" w:hAnsi="Garamond" w:cs="Arial"/>
          <w:i/>
          <w:iCs/>
          <w:sz w:val="24"/>
          <w:szCs w:val="24"/>
        </w:rPr>
        <w:t>I Never Called it</w:t>
      </w:r>
      <w:r w:rsidRPr="00EA7082">
        <w:rPr>
          <w:rFonts w:ascii="Garamond" w:hAnsi="Garamond" w:cs="Times New Roman"/>
          <w:sz w:val="24"/>
          <w:szCs w:val="24"/>
        </w:rPr>
        <w:t xml:space="preserve"> </w:t>
      </w:r>
      <w:r w:rsidRPr="00EA7082">
        <w:rPr>
          <w:rFonts w:ascii="Garamond" w:hAnsi="Garamond" w:cs="Arial"/>
          <w:i/>
          <w:iCs/>
          <w:sz w:val="24"/>
          <w:szCs w:val="24"/>
        </w:rPr>
        <w:t xml:space="preserve">Rape. </w:t>
      </w:r>
      <w:r w:rsidRPr="00EA7082">
        <w:rPr>
          <w:rFonts w:ascii="Garamond" w:hAnsi="Garamond" w:cs="Times New Roman"/>
          <w:sz w:val="24"/>
          <w:szCs w:val="24"/>
        </w:rPr>
        <w:t>New York: Harper.</w:t>
      </w:r>
    </w:p>
    <w:p w14:paraId="72062CB6" w14:textId="635F8E06" w:rsidR="00C21E36" w:rsidRPr="00EA7082" w:rsidRDefault="00C21E36" w:rsidP="007A69CC">
      <w:pPr>
        <w:spacing w:after="0" w:line="240" w:lineRule="auto"/>
        <w:ind w:left="720" w:hanging="720"/>
        <w:rPr>
          <w:rFonts w:ascii="Garamond" w:hAnsi="Garamond"/>
          <w:sz w:val="24"/>
          <w:szCs w:val="24"/>
        </w:rPr>
      </w:pPr>
      <w:r w:rsidRPr="00EA7082">
        <w:rPr>
          <w:rFonts w:ascii="Garamond" w:hAnsi="Garamond" w:cs="Times New Roman"/>
          <w:sz w:val="24"/>
          <w:szCs w:val="24"/>
        </w:rPr>
        <w:t>Whitehouse Task Force</w:t>
      </w:r>
      <w:r w:rsidR="00003CDC" w:rsidRPr="00EA7082">
        <w:rPr>
          <w:rFonts w:ascii="Garamond" w:hAnsi="Garamond" w:cs="Times New Roman"/>
          <w:sz w:val="24"/>
          <w:szCs w:val="24"/>
        </w:rPr>
        <w:t>.</w:t>
      </w:r>
      <w:r w:rsidRPr="00EA7082">
        <w:rPr>
          <w:rFonts w:ascii="Garamond" w:hAnsi="Garamond" w:cs="Times New Roman"/>
          <w:sz w:val="24"/>
          <w:szCs w:val="24"/>
        </w:rPr>
        <w:t xml:space="preserve"> (2014</w:t>
      </w:r>
      <w:r w:rsidR="004F32F5" w:rsidRPr="00EA7082">
        <w:rPr>
          <w:rFonts w:ascii="Garamond" w:hAnsi="Garamond" w:cs="Times New Roman"/>
          <w:sz w:val="24"/>
          <w:szCs w:val="24"/>
        </w:rPr>
        <w:t>a</w:t>
      </w:r>
      <w:r w:rsidRPr="00EA7082">
        <w:rPr>
          <w:rFonts w:ascii="Garamond" w:hAnsi="Garamond" w:cs="Times New Roman"/>
          <w:sz w:val="24"/>
          <w:szCs w:val="24"/>
        </w:rPr>
        <w:t xml:space="preserve">) </w:t>
      </w:r>
      <w:r w:rsidRPr="00EA7082">
        <w:rPr>
          <w:rFonts w:ascii="Garamond" w:hAnsi="Garamond" w:cs="Times New Roman"/>
          <w:i/>
          <w:sz w:val="24"/>
          <w:szCs w:val="24"/>
        </w:rPr>
        <w:t xml:space="preserve">Intersection of Title IX and the Clery Act. </w:t>
      </w:r>
      <w:hyperlink r:id="rId71" w:history="1">
        <w:r w:rsidRPr="00EA7082">
          <w:rPr>
            <w:rFonts w:ascii="Garamond" w:hAnsi="Garamond"/>
            <w:sz w:val="24"/>
            <w:szCs w:val="24"/>
            <w:u w:val="single"/>
          </w:rPr>
          <w:t>https://www.justice.gov/archives/ovw/page/file/910306/download</w:t>
        </w:r>
      </w:hyperlink>
    </w:p>
    <w:p w14:paraId="1A448028" w14:textId="7F356E20" w:rsidR="00003CDC" w:rsidRPr="00EA7082" w:rsidRDefault="00003CDC" w:rsidP="007A69CC">
      <w:pPr>
        <w:spacing w:after="0" w:line="240" w:lineRule="auto"/>
        <w:ind w:left="720" w:hanging="720"/>
        <w:rPr>
          <w:rFonts w:ascii="Garamond" w:hAnsi="Garamond"/>
          <w:sz w:val="24"/>
          <w:szCs w:val="24"/>
        </w:rPr>
      </w:pPr>
      <w:r w:rsidRPr="00EA7082">
        <w:rPr>
          <w:rFonts w:ascii="Garamond" w:hAnsi="Garamond" w:cs="Times New Roman"/>
          <w:sz w:val="24"/>
          <w:szCs w:val="24"/>
        </w:rPr>
        <w:t>White House Task Force. (2014</w:t>
      </w:r>
      <w:r w:rsidR="004F32F5" w:rsidRPr="00EA7082">
        <w:rPr>
          <w:rFonts w:ascii="Garamond" w:hAnsi="Garamond" w:cs="Times New Roman"/>
          <w:sz w:val="24"/>
          <w:szCs w:val="24"/>
        </w:rPr>
        <w:t>b</w:t>
      </w:r>
      <w:r w:rsidRPr="00EA7082">
        <w:rPr>
          <w:rFonts w:ascii="Garamond" w:hAnsi="Garamond" w:cs="Times New Roman"/>
          <w:sz w:val="24"/>
          <w:szCs w:val="24"/>
        </w:rPr>
        <w:t xml:space="preserve">) </w:t>
      </w:r>
      <w:r w:rsidRPr="00EA7082">
        <w:rPr>
          <w:rFonts w:ascii="Garamond" w:hAnsi="Garamond" w:cs="Times New Roman"/>
          <w:i/>
          <w:sz w:val="24"/>
          <w:szCs w:val="24"/>
        </w:rPr>
        <w:t xml:space="preserve">Not Alone: The First Report of the White House Task Force to Protect Students From Sexual Assault. </w:t>
      </w:r>
      <w:r w:rsidRPr="00EA7082">
        <w:rPr>
          <w:rFonts w:ascii="Garamond" w:hAnsi="Garamond" w:cs="Times New Roman"/>
          <w:sz w:val="24"/>
          <w:szCs w:val="24"/>
        </w:rPr>
        <w:t xml:space="preserve"> </w:t>
      </w:r>
      <w:hyperlink r:id="rId72" w:history="1">
        <w:r w:rsidRPr="00EA7082">
          <w:rPr>
            <w:rFonts w:ascii="Garamond" w:hAnsi="Garamond"/>
            <w:sz w:val="24"/>
            <w:szCs w:val="24"/>
            <w:u w:val="single"/>
          </w:rPr>
          <w:t>https://www.justice.gov/archives/ovw/page/file/905942/download</w:t>
        </w:r>
      </w:hyperlink>
      <w:r w:rsidRPr="00EA7082">
        <w:rPr>
          <w:rFonts w:ascii="Garamond" w:hAnsi="Garamond"/>
          <w:sz w:val="24"/>
          <w:szCs w:val="24"/>
        </w:rPr>
        <w:t xml:space="preserve"> </w:t>
      </w:r>
    </w:p>
    <w:p w14:paraId="42F936B6" w14:textId="7144F3F9" w:rsidR="002A4E15" w:rsidRPr="00EA7082" w:rsidRDefault="002A4E15" w:rsidP="007A69CC">
      <w:pPr>
        <w:spacing w:after="0" w:line="240" w:lineRule="auto"/>
        <w:ind w:left="720" w:hanging="720"/>
        <w:rPr>
          <w:rFonts w:ascii="Garamond" w:hAnsi="Garamond" w:cs="Times New Roman"/>
          <w:i/>
          <w:sz w:val="24"/>
          <w:szCs w:val="24"/>
        </w:rPr>
      </w:pPr>
      <w:r w:rsidRPr="00EA7082">
        <w:rPr>
          <w:rFonts w:ascii="Garamond" w:hAnsi="Garamond" w:cs="Times New Roman"/>
          <w:sz w:val="24"/>
          <w:szCs w:val="24"/>
        </w:rPr>
        <w:t xml:space="preserve">White House Task Force. (2017) </w:t>
      </w:r>
      <w:r w:rsidRPr="00EA7082">
        <w:rPr>
          <w:rFonts w:ascii="Garamond" w:hAnsi="Garamond"/>
          <w:i/>
          <w:sz w:val="24"/>
          <w:szCs w:val="24"/>
        </w:rPr>
        <w:t xml:space="preserve">White House Task Force to Protect Students from Sexual Assault January 2017 Preventing and Addressing Campus Sexual Misconduct: A Guide for University and College Presidents, Chancellors, and Senior Administrators. </w:t>
      </w:r>
      <w:hyperlink r:id="rId73" w:history="1">
        <w:r w:rsidRPr="00EA7082">
          <w:rPr>
            <w:rFonts w:ascii="Garamond" w:hAnsi="Garamond"/>
            <w:sz w:val="24"/>
            <w:szCs w:val="24"/>
            <w:u w:val="single"/>
          </w:rPr>
          <w:t>https://www.whitehouse.gov/sites/whitehouse.gov/files/images/Documents/1.4.17.VAW%20Event.Guide%20for%20College%20Presidents.PDF</w:t>
        </w:r>
      </w:hyperlink>
      <w:r w:rsidRPr="00EA7082">
        <w:rPr>
          <w:rFonts w:ascii="Garamond" w:hAnsi="Garamond"/>
          <w:sz w:val="24"/>
          <w:szCs w:val="24"/>
        </w:rPr>
        <w:t xml:space="preserve"> </w:t>
      </w:r>
    </w:p>
    <w:p w14:paraId="7BDD1AB3" w14:textId="236AA63B" w:rsidR="006F2B57" w:rsidRPr="00EA7082" w:rsidRDefault="006F2B57" w:rsidP="007A69CC">
      <w:pPr>
        <w:autoSpaceDE w:val="0"/>
        <w:autoSpaceDN w:val="0"/>
        <w:adjustRightInd w:val="0"/>
        <w:spacing w:after="0" w:line="240" w:lineRule="auto"/>
        <w:ind w:left="720" w:hanging="720"/>
        <w:rPr>
          <w:rFonts w:ascii="Garamond" w:hAnsi="Garamond" w:cs="Times New Roman"/>
          <w:sz w:val="24"/>
          <w:szCs w:val="24"/>
        </w:rPr>
      </w:pPr>
      <w:r w:rsidRPr="00EA7082">
        <w:rPr>
          <w:rFonts w:ascii="Garamond" w:hAnsi="Garamond" w:cs="Times New Roman"/>
          <w:sz w:val="24"/>
          <w:szCs w:val="24"/>
        </w:rPr>
        <w:t xml:space="preserve">White, J. W. and Koss, M. P. (1991) 'Courtship Violence: Incidence in a National Sample of Higher Education Students', </w:t>
      </w:r>
      <w:r w:rsidRPr="00EA7082">
        <w:rPr>
          <w:rFonts w:ascii="Garamond" w:hAnsi="Garamond" w:cs="Arial"/>
          <w:i/>
          <w:iCs/>
          <w:sz w:val="24"/>
          <w:szCs w:val="24"/>
        </w:rPr>
        <w:t>Violence and Victims 6 (4):</w:t>
      </w:r>
      <w:r w:rsidRPr="00EA7082">
        <w:rPr>
          <w:rFonts w:ascii="Garamond" w:hAnsi="Garamond" w:cs="Times New Roman"/>
          <w:sz w:val="24"/>
          <w:szCs w:val="24"/>
        </w:rPr>
        <w:t xml:space="preserve"> 247- 256.</w:t>
      </w:r>
    </w:p>
    <w:p w14:paraId="0B73E530" w14:textId="29D79152" w:rsidR="006F2B57" w:rsidRPr="00EA7082" w:rsidRDefault="006F2B57" w:rsidP="007A69CC">
      <w:pPr>
        <w:spacing w:after="0" w:line="240" w:lineRule="auto"/>
        <w:ind w:left="720" w:hanging="720"/>
        <w:rPr>
          <w:rStyle w:val="Hyperlink"/>
          <w:rFonts w:ascii="Garamond" w:hAnsi="Garamond"/>
          <w:color w:val="auto"/>
          <w:sz w:val="24"/>
          <w:szCs w:val="24"/>
          <w:u w:val="none"/>
        </w:rPr>
      </w:pPr>
      <w:r w:rsidRPr="00EA7082">
        <w:rPr>
          <w:rFonts w:ascii="Garamond" w:hAnsi="Garamond"/>
          <w:sz w:val="24"/>
          <w:szCs w:val="24"/>
        </w:rPr>
        <w:t xml:space="preserve">Whitfield, L. and Dustin, H. (2016) </w:t>
      </w:r>
      <w:r w:rsidRPr="00EA7082">
        <w:rPr>
          <w:rFonts w:ascii="Garamond" w:hAnsi="Garamond"/>
          <w:i/>
          <w:sz w:val="24"/>
          <w:szCs w:val="24"/>
        </w:rPr>
        <w:t xml:space="preserve">Spotted: Obligations to Protect Women Students’ Safety &amp; Equality Using the Public Sector Equality Duty &amp; the Human Rights Act in Higher and Further Education Institutions to Improve Policies and Practices on Violence Against Women and Girls. </w:t>
      </w:r>
      <w:r w:rsidRPr="00EA7082">
        <w:rPr>
          <w:rFonts w:ascii="Garamond" w:hAnsi="Garamond"/>
          <w:sz w:val="24"/>
          <w:szCs w:val="24"/>
        </w:rPr>
        <w:t xml:space="preserve">End Violence </w:t>
      </w:r>
      <w:r w:rsidR="004F32F5" w:rsidRPr="00EA7082">
        <w:rPr>
          <w:rFonts w:ascii="Garamond" w:hAnsi="Garamond"/>
          <w:sz w:val="24"/>
          <w:szCs w:val="24"/>
        </w:rPr>
        <w:t>a</w:t>
      </w:r>
      <w:r w:rsidRPr="00EA7082">
        <w:rPr>
          <w:rFonts w:ascii="Garamond" w:hAnsi="Garamond"/>
          <w:sz w:val="24"/>
          <w:szCs w:val="24"/>
        </w:rPr>
        <w:t xml:space="preserve">gainst Women </w:t>
      </w:r>
      <w:hyperlink r:id="rId74" w:history="1">
        <w:r w:rsidRPr="00EA7082">
          <w:rPr>
            <w:rStyle w:val="Hyperlink"/>
            <w:rFonts w:ascii="Garamond" w:hAnsi="Garamond"/>
            <w:color w:val="auto"/>
            <w:sz w:val="24"/>
            <w:szCs w:val="24"/>
            <w:u w:val="none"/>
          </w:rPr>
          <w:t>https://www.endviolenceagainstwomen.org.uk/wp-content/uploads/Spotted-Obligations-to-Protect-Women-StudentsEy-Safety-Equality.pdf</w:t>
        </w:r>
      </w:hyperlink>
      <w:r w:rsidR="00BD7037" w:rsidRPr="00EA7082">
        <w:rPr>
          <w:rStyle w:val="Hyperlink"/>
          <w:rFonts w:ascii="Garamond" w:hAnsi="Garamond"/>
          <w:color w:val="auto"/>
          <w:sz w:val="24"/>
          <w:szCs w:val="24"/>
          <w:u w:val="none"/>
        </w:rPr>
        <w:t xml:space="preserve"> </w:t>
      </w:r>
    </w:p>
    <w:p w14:paraId="4DEEC563" w14:textId="36D4A9A5" w:rsidR="00BD7037" w:rsidRPr="00EA7082" w:rsidRDefault="00BD7037" w:rsidP="007A69CC">
      <w:pPr>
        <w:spacing w:after="0" w:line="240" w:lineRule="auto"/>
        <w:ind w:left="720" w:hanging="720"/>
        <w:rPr>
          <w:rStyle w:val="Hyperlink"/>
          <w:rFonts w:ascii="Garamond" w:hAnsi="Garamond"/>
          <w:color w:val="auto"/>
          <w:sz w:val="24"/>
          <w:szCs w:val="24"/>
          <w:u w:val="none"/>
        </w:rPr>
      </w:pPr>
      <w:r w:rsidRPr="00EA7082">
        <w:rPr>
          <w:rStyle w:val="Hyperlink"/>
          <w:rFonts w:ascii="Garamond" w:hAnsi="Garamond"/>
          <w:color w:val="auto"/>
          <w:sz w:val="24"/>
          <w:szCs w:val="24"/>
          <w:u w:val="none"/>
        </w:rPr>
        <w:lastRenderedPageBreak/>
        <w:t xml:space="preserve">Whitford, E, (2019) ‘Patterns of Student Protest’, </w:t>
      </w:r>
      <w:r w:rsidRPr="00EA7082">
        <w:rPr>
          <w:rStyle w:val="Hyperlink"/>
          <w:rFonts w:ascii="Garamond" w:hAnsi="Garamond"/>
          <w:i/>
          <w:color w:val="auto"/>
          <w:sz w:val="24"/>
          <w:szCs w:val="24"/>
          <w:u w:val="none"/>
        </w:rPr>
        <w:t xml:space="preserve">Inside Higher Ed </w:t>
      </w:r>
      <w:r w:rsidRPr="00EA7082">
        <w:rPr>
          <w:rStyle w:val="Hyperlink"/>
          <w:rFonts w:ascii="Garamond" w:hAnsi="Garamond"/>
          <w:color w:val="auto"/>
          <w:sz w:val="24"/>
          <w:szCs w:val="24"/>
          <w:u w:val="none"/>
        </w:rPr>
        <w:t xml:space="preserve">3 January </w:t>
      </w:r>
      <w:hyperlink r:id="rId75" w:history="1">
        <w:r w:rsidRPr="00EA7082">
          <w:rPr>
            <w:u w:val="single"/>
          </w:rPr>
          <w:t>https://www.insidehighered.com/news/2019/01/03/student-activists-biggest-obstacle-often-rhythms-college-activism-itself</w:t>
        </w:r>
      </w:hyperlink>
      <w:r w:rsidRPr="00EA7082">
        <w:t xml:space="preserve"> </w:t>
      </w:r>
    </w:p>
    <w:p w14:paraId="37E3A899" w14:textId="78A1B315" w:rsidR="00EB17BC" w:rsidRPr="00EA7082" w:rsidRDefault="00EB17BC" w:rsidP="007A69CC">
      <w:pPr>
        <w:spacing w:after="0" w:line="240" w:lineRule="auto"/>
        <w:ind w:left="720" w:hanging="720"/>
        <w:rPr>
          <w:rFonts w:ascii="Garamond" w:eastAsia="Times New Roman" w:hAnsi="Garamond" w:cs="Arial"/>
          <w:bCs/>
          <w:kern w:val="36"/>
          <w:sz w:val="24"/>
          <w:szCs w:val="24"/>
          <w:lang w:eastAsia="en-GB"/>
        </w:rPr>
      </w:pPr>
      <w:r w:rsidRPr="00EA7082">
        <w:rPr>
          <w:rStyle w:val="Hyperlink"/>
          <w:rFonts w:ascii="Garamond" w:hAnsi="Garamond"/>
          <w:color w:val="auto"/>
          <w:sz w:val="24"/>
          <w:szCs w:val="24"/>
          <w:u w:val="none"/>
        </w:rPr>
        <w:t>Wolfman-Arent, A. (2018) ‘</w:t>
      </w:r>
      <w:r w:rsidRPr="00EA7082">
        <w:rPr>
          <w:rFonts w:ascii="Garamond" w:eastAsia="Times New Roman" w:hAnsi="Garamond" w:cs="Arial"/>
          <w:bCs/>
          <w:kern w:val="36"/>
          <w:sz w:val="24"/>
          <w:szCs w:val="24"/>
          <w:lang w:eastAsia="en-GB"/>
        </w:rPr>
        <w:t xml:space="preserve">Angered by </w:t>
      </w:r>
      <w:r w:rsidR="004F32F5" w:rsidRPr="00EA7082">
        <w:rPr>
          <w:rFonts w:ascii="Garamond" w:eastAsia="Times New Roman" w:hAnsi="Garamond" w:cs="Arial"/>
          <w:bCs/>
          <w:kern w:val="36"/>
          <w:sz w:val="24"/>
          <w:szCs w:val="24"/>
          <w:lang w:eastAsia="en-GB"/>
        </w:rPr>
        <w:t>C</w:t>
      </w:r>
      <w:r w:rsidRPr="00EA7082">
        <w:rPr>
          <w:rFonts w:ascii="Garamond" w:eastAsia="Times New Roman" w:hAnsi="Garamond" w:cs="Arial"/>
          <w:bCs/>
          <w:kern w:val="36"/>
          <w:sz w:val="24"/>
          <w:szCs w:val="24"/>
          <w:lang w:eastAsia="en-GB"/>
        </w:rPr>
        <w:t xml:space="preserve">ollege </w:t>
      </w:r>
      <w:r w:rsidR="004F32F5" w:rsidRPr="00EA7082">
        <w:rPr>
          <w:rFonts w:ascii="Garamond" w:eastAsia="Times New Roman" w:hAnsi="Garamond" w:cs="Arial"/>
          <w:bCs/>
          <w:kern w:val="36"/>
          <w:sz w:val="24"/>
          <w:szCs w:val="24"/>
          <w:lang w:eastAsia="en-GB"/>
        </w:rPr>
        <w:t>Response to S</w:t>
      </w:r>
      <w:r w:rsidRPr="00EA7082">
        <w:rPr>
          <w:rFonts w:ascii="Garamond" w:eastAsia="Times New Roman" w:hAnsi="Garamond" w:cs="Arial"/>
          <w:bCs/>
          <w:kern w:val="36"/>
          <w:sz w:val="24"/>
          <w:szCs w:val="24"/>
          <w:lang w:eastAsia="en-GB"/>
        </w:rPr>
        <w:t xml:space="preserve">exual </w:t>
      </w:r>
      <w:r w:rsidR="004F32F5" w:rsidRPr="00EA7082">
        <w:rPr>
          <w:rFonts w:ascii="Garamond" w:eastAsia="Times New Roman" w:hAnsi="Garamond" w:cs="Arial"/>
          <w:bCs/>
          <w:kern w:val="36"/>
          <w:sz w:val="24"/>
          <w:szCs w:val="24"/>
          <w:lang w:eastAsia="en-GB"/>
        </w:rPr>
        <w:t>Assault, Swarthmore Students Stage S</w:t>
      </w:r>
      <w:r w:rsidRPr="00EA7082">
        <w:rPr>
          <w:rFonts w:ascii="Garamond" w:eastAsia="Times New Roman" w:hAnsi="Garamond" w:cs="Arial"/>
          <w:bCs/>
          <w:kern w:val="36"/>
          <w:sz w:val="24"/>
          <w:szCs w:val="24"/>
          <w:lang w:eastAsia="en-GB"/>
        </w:rPr>
        <w:t xml:space="preserve">it-in’, </w:t>
      </w:r>
      <w:r w:rsidRPr="00EA7082">
        <w:rPr>
          <w:rFonts w:ascii="Garamond" w:eastAsia="Times New Roman" w:hAnsi="Garamond" w:cs="Arial"/>
          <w:bCs/>
          <w:i/>
          <w:kern w:val="36"/>
          <w:sz w:val="24"/>
          <w:szCs w:val="24"/>
          <w:lang w:eastAsia="en-GB"/>
        </w:rPr>
        <w:t xml:space="preserve">WHYY </w:t>
      </w:r>
      <w:r w:rsidRPr="00EA7082">
        <w:rPr>
          <w:rFonts w:ascii="Garamond" w:eastAsia="Times New Roman" w:hAnsi="Garamond" w:cs="Arial"/>
          <w:bCs/>
          <w:kern w:val="36"/>
          <w:sz w:val="24"/>
          <w:szCs w:val="24"/>
          <w:lang w:eastAsia="en-GB"/>
        </w:rPr>
        <w:t xml:space="preserve">3 May </w:t>
      </w:r>
      <w:hyperlink r:id="rId76" w:history="1">
        <w:r w:rsidRPr="00EA7082">
          <w:rPr>
            <w:rFonts w:ascii="Garamond" w:hAnsi="Garamond"/>
            <w:sz w:val="24"/>
            <w:szCs w:val="24"/>
            <w:u w:val="single"/>
          </w:rPr>
          <w:t>https://whyy.org/segments/angered-by-college-response-to-sexual-assault-swarthmore-students-stage-sit-in/</w:t>
        </w:r>
      </w:hyperlink>
    </w:p>
    <w:p w14:paraId="101DA01E" w14:textId="596F0604" w:rsidR="00383BFF" w:rsidRPr="00EA7082" w:rsidRDefault="00383BFF" w:rsidP="007A69CC">
      <w:pPr>
        <w:spacing w:after="0" w:line="240" w:lineRule="auto"/>
        <w:ind w:left="720" w:hanging="720"/>
        <w:rPr>
          <w:rFonts w:ascii="Garamond" w:hAnsi="Garamond"/>
          <w:sz w:val="24"/>
          <w:szCs w:val="24"/>
        </w:rPr>
      </w:pPr>
      <w:r w:rsidRPr="00EA7082">
        <w:rPr>
          <w:rFonts w:ascii="Garamond" w:hAnsi="Garamond"/>
          <w:sz w:val="24"/>
          <w:szCs w:val="24"/>
        </w:rPr>
        <w:t xml:space="preserve">Yung, C.R. (2015) ‘Concealing Campus Sexual Assault: An Empirical Investigation’, </w:t>
      </w:r>
      <w:r w:rsidRPr="00EA7082">
        <w:rPr>
          <w:rFonts w:ascii="Garamond" w:hAnsi="Garamond"/>
          <w:i/>
          <w:sz w:val="24"/>
          <w:szCs w:val="24"/>
        </w:rPr>
        <w:t>Psychology</w:t>
      </w:r>
      <w:r w:rsidR="004F32F5" w:rsidRPr="00EA7082">
        <w:rPr>
          <w:rFonts w:ascii="Garamond" w:hAnsi="Garamond"/>
          <w:i/>
          <w:sz w:val="24"/>
          <w:szCs w:val="24"/>
        </w:rPr>
        <w:t>,</w:t>
      </w:r>
      <w:r w:rsidRPr="00EA7082">
        <w:rPr>
          <w:rFonts w:ascii="Garamond" w:hAnsi="Garamond"/>
          <w:i/>
          <w:sz w:val="24"/>
          <w:szCs w:val="24"/>
        </w:rPr>
        <w:t xml:space="preserve"> Public Policy and Law </w:t>
      </w:r>
      <w:r w:rsidRPr="00EA7082">
        <w:rPr>
          <w:rFonts w:ascii="Garamond" w:hAnsi="Garamond"/>
          <w:sz w:val="24"/>
          <w:szCs w:val="24"/>
        </w:rPr>
        <w:t>21 (1): 1-9.</w:t>
      </w:r>
    </w:p>
    <w:p w14:paraId="423C543A" w14:textId="25994344" w:rsidR="00BC576C" w:rsidRPr="00EA7082" w:rsidRDefault="006C5CFA" w:rsidP="007A69CC">
      <w:pPr>
        <w:spacing w:after="0" w:line="240" w:lineRule="auto"/>
        <w:ind w:left="720" w:hanging="720"/>
        <w:rPr>
          <w:rFonts w:ascii="Garamond" w:hAnsi="Garamond"/>
          <w:sz w:val="24"/>
          <w:szCs w:val="24"/>
        </w:rPr>
      </w:pPr>
      <w:r w:rsidRPr="00EA7082">
        <w:rPr>
          <w:rFonts w:ascii="Garamond" w:hAnsi="Garamond"/>
          <w:sz w:val="24"/>
          <w:szCs w:val="24"/>
        </w:rPr>
        <w:t xml:space="preserve"> </w:t>
      </w:r>
    </w:p>
    <w:p w14:paraId="03B6436D" w14:textId="436F6F3F" w:rsidR="006177BB" w:rsidRPr="00EA7082" w:rsidRDefault="006177BB" w:rsidP="007A69CC">
      <w:pPr>
        <w:spacing w:after="0" w:line="240" w:lineRule="auto"/>
        <w:ind w:left="720" w:hanging="720"/>
        <w:rPr>
          <w:rFonts w:ascii="Garamond" w:hAnsi="Garamond"/>
          <w:sz w:val="24"/>
          <w:szCs w:val="24"/>
        </w:rPr>
      </w:pPr>
    </w:p>
    <w:p w14:paraId="250B9DCD" w14:textId="77777777" w:rsidR="006177BB" w:rsidRPr="00EA7082" w:rsidRDefault="006177BB" w:rsidP="007A69CC">
      <w:pPr>
        <w:spacing w:after="0" w:line="240" w:lineRule="auto"/>
        <w:ind w:left="720" w:hanging="720"/>
        <w:rPr>
          <w:rFonts w:ascii="Garamond" w:hAnsi="Garamond"/>
          <w:sz w:val="24"/>
          <w:szCs w:val="24"/>
        </w:rPr>
      </w:pPr>
    </w:p>
    <w:sectPr w:rsidR="006177BB" w:rsidRPr="00EA7082">
      <w:footerReference w:type="default" r:id="rId7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2124B" w14:textId="77777777" w:rsidR="005F1034" w:rsidRDefault="005F1034" w:rsidP="00026984">
      <w:pPr>
        <w:spacing w:after="0" w:line="240" w:lineRule="auto"/>
      </w:pPr>
      <w:r>
        <w:separator/>
      </w:r>
    </w:p>
  </w:endnote>
  <w:endnote w:type="continuationSeparator" w:id="0">
    <w:p w14:paraId="792BCB4A" w14:textId="77777777" w:rsidR="005F1034" w:rsidRDefault="005F1034" w:rsidP="00026984">
      <w:pPr>
        <w:spacing w:after="0" w:line="240" w:lineRule="auto"/>
      </w:pPr>
      <w:r>
        <w:continuationSeparator/>
      </w:r>
    </w:p>
  </w:endnote>
  <w:endnote w:id="1">
    <w:p w14:paraId="429008D9" w14:textId="47734BFA" w:rsidR="0065265B" w:rsidRDefault="0065265B">
      <w:pPr>
        <w:pStyle w:val="EndnoteText"/>
      </w:pPr>
      <w:r>
        <w:rPr>
          <w:rStyle w:val="EndnoteReference"/>
        </w:rPr>
        <w:endnoteRef/>
      </w:r>
      <w:r>
        <w:t xml:space="preserve"> </w:t>
      </w:r>
      <w:r w:rsidRPr="00663CEB">
        <w:rPr>
          <w:rFonts w:ascii="Garamond" w:hAnsi="Garamond"/>
          <w:sz w:val="24"/>
          <w:szCs w:val="24"/>
        </w:rPr>
        <w:t>We recognise the use of different terms, such as sexual assault, sexual harassment or sexual misconduct. We acknowledge the difference in these terms, and default to the term sexual violence, except where quoting others’ work or statistics that use alternative terms.</w:t>
      </w:r>
    </w:p>
  </w:endnote>
  <w:endnote w:id="2">
    <w:p w14:paraId="4E4BD232" w14:textId="551410A2" w:rsidR="0065265B" w:rsidRDefault="0065265B">
      <w:pPr>
        <w:pStyle w:val="EndnoteText"/>
      </w:pPr>
      <w:r>
        <w:rPr>
          <w:rStyle w:val="EndnoteReference"/>
        </w:rPr>
        <w:endnoteRef/>
      </w:r>
      <w:r>
        <w:t xml:space="preserve"> </w:t>
      </w:r>
      <w:r>
        <w:rPr>
          <w:rFonts w:ascii="Garamond" w:hAnsi="Garamond"/>
          <w:sz w:val="24"/>
          <w:szCs w:val="24"/>
        </w:rPr>
        <w:t>S</w:t>
      </w:r>
      <w:r w:rsidRPr="00550C5C">
        <w:rPr>
          <w:rFonts w:ascii="Garamond" w:hAnsi="Garamond"/>
          <w:sz w:val="24"/>
          <w:szCs w:val="24"/>
        </w:rPr>
        <w:t>tudent-activist-author refers to the role of two students who contributed to this paper throughout, commenting on drafts and contributing their own voice to this work, also collaborating with recommendations.</w:t>
      </w:r>
    </w:p>
  </w:endnote>
  <w:endnote w:id="3">
    <w:p w14:paraId="309429C3" w14:textId="77777777" w:rsidR="0065265B" w:rsidRDefault="0065265B" w:rsidP="0065265B">
      <w:pPr>
        <w:spacing w:after="0" w:line="240" w:lineRule="auto"/>
        <w:rPr>
          <w:rFonts w:ascii="Garamond" w:hAnsi="Garamond"/>
          <w:sz w:val="24"/>
          <w:szCs w:val="24"/>
        </w:rPr>
      </w:pPr>
      <w:r>
        <w:rPr>
          <w:rStyle w:val="EndnoteReference"/>
        </w:rPr>
        <w:endnoteRef/>
      </w:r>
      <w:r>
        <w:t xml:space="preserve"> </w:t>
      </w:r>
      <w:r w:rsidRPr="00663CEB">
        <w:rPr>
          <w:rFonts w:ascii="Garamond" w:hAnsi="Garamond"/>
          <w:sz w:val="24"/>
          <w:szCs w:val="24"/>
        </w:rPr>
        <w:t xml:space="preserve">The two authors are highlighted in the following reference: Edwards, K.M., Moynihan, M.M., </w:t>
      </w:r>
    </w:p>
    <w:p w14:paraId="18F9A673" w14:textId="4D98A53B" w:rsidR="0065265B" w:rsidRDefault="0065265B" w:rsidP="0065265B">
      <w:pPr>
        <w:spacing w:after="0" w:line="240" w:lineRule="auto"/>
      </w:pPr>
      <w:r w:rsidRPr="00663CEB">
        <w:rPr>
          <w:rFonts w:ascii="Garamond" w:hAnsi="Garamond"/>
          <w:sz w:val="24"/>
          <w:szCs w:val="24"/>
        </w:rPr>
        <w:t xml:space="preserve">Rodenhizer-Stämpfli, K.A., </w:t>
      </w:r>
      <w:r w:rsidRPr="00663CEB">
        <w:rPr>
          <w:rFonts w:ascii="Garamond" w:hAnsi="Garamond"/>
          <w:b/>
          <w:sz w:val="24"/>
          <w:szCs w:val="24"/>
        </w:rPr>
        <w:t xml:space="preserve">Demers, J.M. and Banyard, V.L. </w:t>
      </w:r>
      <w:r w:rsidRPr="00663CEB">
        <w:rPr>
          <w:rFonts w:ascii="Garamond" w:hAnsi="Garamond"/>
          <w:sz w:val="24"/>
          <w:szCs w:val="24"/>
        </w:rPr>
        <w:t xml:space="preserve">(2015) ‘Campus Community Readiness to Engage Measure: Its Utility for Campus Violence Prevention Initiatives—Preliminary Psychometrics’, </w:t>
      </w:r>
      <w:r w:rsidRPr="00663CEB">
        <w:rPr>
          <w:rFonts w:ascii="Garamond" w:hAnsi="Garamond"/>
          <w:i/>
          <w:sz w:val="24"/>
          <w:szCs w:val="24"/>
        </w:rPr>
        <w:t xml:space="preserve">Violence and Gender </w:t>
      </w:r>
      <w:r w:rsidRPr="00663CEB">
        <w:rPr>
          <w:rFonts w:ascii="Garamond" w:hAnsi="Garamond"/>
          <w:sz w:val="24"/>
          <w:szCs w:val="24"/>
        </w:rPr>
        <w:t>2 (4): 214-224.</w:t>
      </w:r>
      <w:r>
        <w:rPr>
          <w:rFonts w:ascii="Garamond" w:hAnsi="Garamond"/>
          <w:sz w:val="24"/>
          <w:szCs w:val="24"/>
        </w:rPr>
        <w:t xml:space="preserve"> </w:t>
      </w:r>
    </w:p>
  </w:endnote>
  <w:endnote w:id="4">
    <w:p w14:paraId="22783326" w14:textId="77777777" w:rsidR="0065265B" w:rsidRPr="0065265B" w:rsidRDefault="0065265B" w:rsidP="0065265B">
      <w:pPr>
        <w:pStyle w:val="EndnoteText"/>
        <w:rPr>
          <w:rFonts w:ascii="Garamond" w:hAnsi="Garamond"/>
          <w:sz w:val="24"/>
          <w:szCs w:val="24"/>
        </w:rPr>
      </w:pPr>
      <w:r>
        <w:rPr>
          <w:rStyle w:val="EndnoteReference"/>
        </w:rPr>
        <w:endnoteRef/>
      </w:r>
      <w:r>
        <w:t xml:space="preserve"> </w:t>
      </w:r>
      <w:r w:rsidRPr="0065265B">
        <w:rPr>
          <w:rFonts w:ascii="Garamond" w:hAnsi="Garamond"/>
          <w:sz w:val="24"/>
          <w:szCs w:val="24"/>
        </w:rPr>
        <w:t>‘Lad culture’, a ‘pack mentality’, which may be found to contribute to ‘rape supportive attitudes, and occasionally spilled over into sexual harassment and violence’ (NUS, 2013: 28).</w:t>
      </w:r>
    </w:p>
    <w:p w14:paraId="784EED07" w14:textId="77777777" w:rsidR="0065265B" w:rsidRPr="0065265B" w:rsidRDefault="0065265B" w:rsidP="0065265B"/>
    <w:p w14:paraId="4FB67F06" w14:textId="0CA1A81B" w:rsidR="0065265B" w:rsidRDefault="0065265B">
      <w:pPr>
        <w:pStyle w:val="EndnoteText"/>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ProximaNova">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736392"/>
      <w:docPartObj>
        <w:docPartGallery w:val="Page Numbers (Bottom of Page)"/>
        <w:docPartUnique/>
      </w:docPartObj>
    </w:sdtPr>
    <w:sdtEndPr>
      <w:rPr>
        <w:noProof/>
      </w:rPr>
    </w:sdtEndPr>
    <w:sdtContent>
      <w:p w14:paraId="51660D59" w14:textId="24F0AAA5" w:rsidR="00BC4790" w:rsidRDefault="00BC4790">
        <w:pPr>
          <w:pStyle w:val="Footer"/>
        </w:pPr>
        <w:r>
          <w:fldChar w:fldCharType="begin"/>
        </w:r>
        <w:r>
          <w:instrText xml:space="preserve"> PAGE   \* MERGEFORMAT </w:instrText>
        </w:r>
        <w:r>
          <w:fldChar w:fldCharType="separate"/>
        </w:r>
        <w:r w:rsidR="00B85DFD">
          <w:rPr>
            <w:noProof/>
          </w:rPr>
          <w:t>20</w:t>
        </w:r>
        <w:r>
          <w:rPr>
            <w:noProof/>
          </w:rPr>
          <w:fldChar w:fldCharType="end"/>
        </w:r>
      </w:p>
    </w:sdtContent>
  </w:sdt>
  <w:p w14:paraId="5D19C2D5" w14:textId="77777777" w:rsidR="00BC4790" w:rsidRDefault="00BC4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007E0" w14:textId="77777777" w:rsidR="005F1034" w:rsidRDefault="005F1034" w:rsidP="00026984">
      <w:pPr>
        <w:spacing w:after="0" w:line="240" w:lineRule="auto"/>
      </w:pPr>
      <w:r>
        <w:separator/>
      </w:r>
    </w:p>
  </w:footnote>
  <w:footnote w:type="continuationSeparator" w:id="0">
    <w:p w14:paraId="7FF8252B" w14:textId="77777777" w:rsidR="005F1034" w:rsidRDefault="005F1034" w:rsidP="00026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0B2A"/>
    <w:multiLevelType w:val="hybridMultilevel"/>
    <w:tmpl w:val="A130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C4DFC"/>
    <w:multiLevelType w:val="hybridMultilevel"/>
    <w:tmpl w:val="48568A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8E4821"/>
    <w:multiLevelType w:val="hybridMultilevel"/>
    <w:tmpl w:val="D16A4852"/>
    <w:lvl w:ilvl="0" w:tplc="8A684F0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A8413D"/>
    <w:multiLevelType w:val="hybridMultilevel"/>
    <w:tmpl w:val="212A9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729B4"/>
    <w:multiLevelType w:val="hybridMultilevel"/>
    <w:tmpl w:val="19867C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FB4826"/>
    <w:multiLevelType w:val="hybridMultilevel"/>
    <w:tmpl w:val="6A303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90E37"/>
    <w:multiLevelType w:val="hybridMultilevel"/>
    <w:tmpl w:val="184805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A0F4D97"/>
    <w:multiLevelType w:val="hybridMultilevel"/>
    <w:tmpl w:val="D6B800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F671B7"/>
    <w:multiLevelType w:val="hybridMultilevel"/>
    <w:tmpl w:val="F85EDB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C319DC"/>
    <w:multiLevelType w:val="hybridMultilevel"/>
    <w:tmpl w:val="E6FA8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5074E9"/>
    <w:multiLevelType w:val="hybridMultilevel"/>
    <w:tmpl w:val="A9DCF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2F72B1"/>
    <w:multiLevelType w:val="hybridMultilevel"/>
    <w:tmpl w:val="7D802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7C775E"/>
    <w:multiLevelType w:val="hybridMultilevel"/>
    <w:tmpl w:val="629EA2F0"/>
    <w:lvl w:ilvl="0" w:tplc="8A684F0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2D5C65"/>
    <w:multiLevelType w:val="hybridMultilevel"/>
    <w:tmpl w:val="B9380F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CAB3EA7"/>
    <w:multiLevelType w:val="hybridMultilevel"/>
    <w:tmpl w:val="99E672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3135B"/>
    <w:multiLevelType w:val="hybridMultilevel"/>
    <w:tmpl w:val="93A488F0"/>
    <w:lvl w:ilvl="0" w:tplc="0652F116">
      <w:start w:val="1"/>
      <w:numFmt w:val="decimal"/>
      <w:lvlText w:val="%1."/>
      <w:lvlJc w:val="left"/>
      <w:pPr>
        <w:ind w:left="720" w:hanging="360"/>
      </w:pPr>
    </w:lvl>
    <w:lvl w:ilvl="1" w:tplc="A0EC0DB8">
      <w:start w:val="1"/>
      <w:numFmt w:val="lowerLetter"/>
      <w:lvlText w:val="%2."/>
      <w:lvlJc w:val="left"/>
      <w:pPr>
        <w:ind w:left="1440" w:hanging="360"/>
      </w:pPr>
    </w:lvl>
    <w:lvl w:ilvl="2" w:tplc="A8786D1A">
      <w:start w:val="1"/>
      <w:numFmt w:val="lowerRoman"/>
      <w:lvlText w:val="%3."/>
      <w:lvlJc w:val="right"/>
      <w:pPr>
        <w:ind w:left="2160" w:hanging="180"/>
      </w:pPr>
    </w:lvl>
    <w:lvl w:ilvl="3" w:tplc="EA207F1C">
      <w:start w:val="1"/>
      <w:numFmt w:val="decimal"/>
      <w:lvlText w:val="%4."/>
      <w:lvlJc w:val="left"/>
      <w:pPr>
        <w:ind w:left="2880" w:hanging="360"/>
      </w:pPr>
    </w:lvl>
    <w:lvl w:ilvl="4" w:tplc="CB6EE61C">
      <w:start w:val="1"/>
      <w:numFmt w:val="lowerLetter"/>
      <w:lvlText w:val="%5."/>
      <w:lvlJc w:val="left"/>
      <w:pPr>
        <w:ind w:left="3600" w:hanging="360"/>
      </w:pPr>
    </w:lvl>
    <w:lvl w:ilvl="5" w:tplc="717E7994">
      <w:start w:val="1"/>
      <w:numFmt w:val="lowerRoman"/>
      <w:lvlText w:val="%6."/>
      <w:lvlJc w:val="right"/>
      <w:pPr>
        <w:ind w:left="4320" w:hanging="180"/>
      </w:pPr>
    </w:lvl>
    <w:lvl w:ilvl="6" w:tplc="83CA6B2A">
      <w:start w:val="1"/>
      <w:numFmt w:val="decimal"/>
      <w:lvlText w:val="%7."/>
      <w:lvlJc w:val="left"/>
      <w:pPr>
        <w:ind w:left="5040" w:hanging="360"/>
      </w:pPr>
    </w:lvl>
    <w:lvl w:ilvl="7" w:tplc="C9D0B0E6">
      <w:start w:val="1"/>
      <w:numFmt w:val="lowerLetter"/>
      <w:lvlText w:val="%8."/>
      <w:lvlJc w:val="left"/>
      <w:pPr>
        <w:ind w:left="5760" w:hanging="360"/>
      </w:pPr>
    </w:lvl>
    <w:lvl w:ilvl="8" w:tplc="171AAE08">
      <w:start w:val="1"/>
      <w:numFmt w:val="lowerRoman"/>
      <w:lvlText w:val="%9."/>
      <w:lvlJc w:val="right"/>
      <w:pPr>
        <w:ind w:left="6480" w:hanging="180"/>
      </w:pPr>
    </w:lvl>
  </w:abstractNum>
  <w:abstractNum w:abstractNumId="16" w15:restartNumberingAfterBreak="0">
    <w:nsid w:val="4CAA5D96"/>
    <w:multiLevelType w:val="hybridMultilevel"/>
    <w:tmpl w:val="1658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8843D6"/>
    <w:multiLevelType w:val="hybridMultilevel"/>
    <w:tmpl w:val="54F48CB4"/>
    <w:lvl w:ilvl="0" w:tplc="8A684F0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A51DAF"/>
    <w:multiLevelType w:val="hybridMultilevel"/>
    <w:tmpl w:val="F5BCC16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65D90C66"/>
    <w:multiLevelType w:val="hybridMultilevel"/>
    <w:tmpl w:val="17E2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7D6205"/>
    <w:multiLevelType w:val="hybridMultilevel"/>
    <w:tmpl w:val="19B22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A80924"/>
    <w:multiLevelType w:val="hybridMultilevel"/>
    <w:tmpl w:val="D43E0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623128"/>
    <w:multiLevelType w:val="hybridMultilevel"/>
    <w:tmpl w:val="86C83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045305"/>
    <w:multiLevelType w:val="hybridMultilevel"/>
    <w:tmpl w:val="3CD63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8416BF"/>
    <w:multiLevelType w:val="hybridMultilevel"/>
    <w:tmpl w:val="863C50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13"/>
  </w:num>
  <w:num w:numId="3">
    <w:abstractNumId w:val="4"/>
  </w:num>
  <w:num w:numId="4">
    <w:abstractNumId w:val="7"/>
  </w:num>
  <w:num w:numId="5">
    <w:abstractNumId w:val="24"/>
  </w:num>
  <w:num w:numId="6">
    <w:abstractNumId w:val="1"/>
  </w:num>
  <w:num w:numId="7">
    <w:abstractNumId w:val="17"/>
  </w:num>
  <w:num w:numId="8">
    <w:abstractNumId w:val="12"/>
  </w:num>
  <w:num w:numId="9">
    <w:abstractNumId w:val="2"/>
  </w:num>
  <w:num w:numId="10">
    <w:abstractNumId w:val="8"/>
  </w:num>
  <w:num w:numId="11">
    <w:abstractNumId w:val="16"/>
  </w:num>
  <w:num w:numId="12">
    <w:abstractNumId w:val="5"/>
  </w:num>
  <w:num w:numId="13">
    <w:abstractNumId w:val="3"/>
  </w:num>
  <w:num w:numId="14">
    <w:abstractNumId w:val="20"/>
  </w:num>
  <w:num w:numId="15">
    <w:abstractNumId w:val="19"/>
  </w:num>
  <w:num w:numId="16">
    <w:abstractNumId w:val="21"/>
  </w:num>
  <w:num w:numId="17">
    <w:abstractNumId w:val="6"/>
  </w:num>
  <w:num w:numId="18">
    <w:abstractNumId w:val="0"/>
  </w:num>
  <w:num w:numId="19">
    <w:abstractNumId w:val="18"/>
  </w:num>
  <w:num w:numId="20">
    <w:abstractNumId w:val="22"/>
  </w:num>
  <w:num w:numId="21">
    <w:abstractNumId w:val="15"/>
  </w:num>
  <w:num w:numId="22">
    <w:abstractNumId w:val="14"/>
  </w:num>
  <w:num w:numId="23">
    <w:abstractNumId w:val="23"/>
  </w:num>
  <w:num w:numId="24">
    <w:abstractNumId w:val="1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F8"/>
    <w:rsid w:val="00003732"/>
    <w:rsid w:val="00003A6D"/>
    <w:rsid w:val="00003CDC"/>
    <w:rsid w:val="000057E4"/>
    <w:rsid w:val="00005A4E"/>
    <w:rsid w:val="00005B46"/>
    <w:rsid w:val="00005F0A"/>
    <w:rsid w:val="00006C38"/>
    <w:rsid w:val="000070D9"/>
    <w:rsid w:val="00010161"/>
    <w:rsid w:val="00011B05"/>
    <w:rsid w:val="000141CD"/>
    <w:rsid w:val="00014599"/>
    <w:rsid w:val="0001524E"/>
    <w:rsid w:val="000156B4"/>
    <w:rsid w:val="00022903"/>
    <w:rsid w:val="00026984"/>
    <w:rsid w:val="00027203"/>
    <w:rsid w:val="00027E9C"/>
    <w:rsid w:val="000357A0"/>
    <w:rsid w:val="00036330"/>
    <w:rsid w:val="0003755B"/>
    <w:rsid w:val="00037EBF"/>
    <w:rsid w:val="00037F83"/>
    <w:rsid w:val="00040862"/>
    <w:rsid w:val="0004220F"/>
    <w:rsid w:val="00042276"/>
    <w:rsid w:val="00042B6C"/>
    <w:rsid w:val="0004563B"/>
    <w:rsid w:val="00050830"/>
    <w:rsid w:val="00061583"/>
    <w:rsid w:val="0006279C"/>
    <w:rsid w:val="00062BC7"/>
    <w:rsid w:val="00064DE5"/>
    <w:rsid w:val="00067D9B"/>
    <w:rsid w:val="00070797"/>
    <w:rsid w:val="00073A24"/>
    <w:rsid w:val="0007463E"/>
    <w:rsid w:val="0008209A"/>
    <w:rsid w:val="00083F42"/>
    <w:rsid w:val="000841BF"/>
    <w:rsid w:val="00084707"/>
    <w:rsid w:val="00084F86"/>
    <w:rsid w:val="00085CA6"/>
    <w:rsid w:val="00085EEC"/>
    <w:rsid w:val="0008608B"/>
    <w:rsid w:val="00091E84"/>
    <w:rsid w:val="00096940"/>
    <w:rsid w:val="000971D9"/>
    <w:rsid w:val="000A05AB"/>
    <w:rsid w:val="000A4641"/>
    <w:rsid w:val="000A78BF"/>
    <w:rsid w:val="000A7DE7"/>
    <w:rsid w:val="000B72D1"/>
    <w:rsid w:val="000C25CB"/>
    <w:rsid w:val="000C4045"/>
    <w:rsid w:val="000C5F6E"/>
    <w:rsid w:val="000D13AC"/>
    <w:rsid w:val="000D2F9F"/>
    <w:rsid w:val="000D46C9"/>
    <w:rsid w:val="000D6309"/>
    <w:rsid w:val="000D6F87"/>
    <w:rsid w:val="000D7765"/>
    <w:rsid w:val="000E0DE0"/>
    <w:rsid w:val="000E0F1B"/>
    <w:rsid w:val="000E1316"/>
    <w:rsid w:val="000E1EB0"/>
    <w:rsid w:val="000E3538"/>
    <w:rsid w:val="000E5EE5"/>
    <w:rsid w:val="000E71F4"/>
    <w:rsid w:val="000F1DD9"/>
    <w:rsid w:val="000F2180"/>
    <w:rsid w:val="000F325B"/>
    <w:rsid w:val="000F3B6B"/>
    <w:rsid w:val="000F4E87"/>
    <w:rsid w:val="000F52B9"/>
    <w:rsid w:val="000F5820"/>
    <w:rsid w:val="000F67EA"/>
    <w:rsid w:val="000F6921"/>
    <w:rsid w:val="00102C8A"/>
    <w:rsid w:val="00103E41"/>
    <w:rsid w:val="00107660"/>
    <w:rsid w:val="00110C22"/>
    <w:rsid w:val="00112313"/>
    <w:rsid w:val="00116DE3"/>
    <w:rsid w:val="00121F36"/>
    <w:rsid w:val="00121FCC"/>
    <w:rsid w:val="00123ACC"/>
    <w:rsid w:val="00125811"/>
    <w:rsid w:val="00131280"/>
    <w:rsid w:val="00134A44"/>
    <w:rsid w:val="00134C1C"/>
    <w:rsid w:val="00140285"/>
    <w:rsid w:val="0014357F"/>
    <w:rsid w:val="00143974"/>
    <w:rsid w:val="001454EC"/>
    <w:rsid w:val="001464C2"/>
    <w:rsid w:val="001505B6"/>
    <w:rsid w:val="00153E68"/>
    <w:rsid w:val="001568D9"/>
    <w:rsid w:val="00156E39"/>
    <w:rsid w:val="00164B31"/>
    <w:rsid w:val="0016673E"/>
    <w:rsid w:val="00167D30"/>
    <w:rsid w:val="00167E8D"/>
    <w:rsid w:val="00171DA2"/>
    <w:rsid w:val="00171E10"/>
    <w:rsid w:val="00181FA3"/>
    <w:rsid w:val="00182C7B"/>
    <w:rsid w:val="00183D0A"/>
    <w:rsid w:val="001842B4"/>
    <w:rsid w:val="001854ED"/>
    <w:rsid w:val="00185EC5"/>
    <w:rsid w:val="00186BC8"/>
    <w:rsid w:val="00191DE8"/>
    <w:rsid w:val="0019264F"/>
    <w:rsid w:val="00194961"/>
    <w:rsid w:val="00195B0B"/>
    <w:rsid w:val="00197873"/>
    <w:rsid w:val="00197EA3"/>
    <w:rsid w:val="001A0099"/>
    <w:rsid w:val="001A15EF"/>
    <w:rsid w:val="001A2269"/>
    <w:rsid w:val="001A277F"/>
    <w:rsid w:val="001A3FC4"/>
    <w:rsid w:val="001A43B3"/>
    <w:rsid w:val="001A45C9"/>
    <w:rsid w:val="001A4AD4"/>
    <w:rsid w:val="001A56ED"/>
    <w:rsid w:val="001A6925"/>
    <w:rsid w:val="001A7A1F"/>
    <w:rsid w:val="001B0B79"/>
    <w:rsid w:val="001B0E84"/>
    <w:rsid w:val="001B195C"/>
    <w:rsid w:val="001B329E"/>
    <w:rsid w:val="001B4C22"/>
    <w:rsid w:val="001B5D05"/>
    <w:rsid w:val="001B7D3C"/>
    <w:rsid w:val="001C2179"/>
    <w:rsid w:val="001C464F"/>
    <w:rsid w:val="001C523D"/>
    <w:rsid w:val="001C5D97"/>
    <w:rsid w:val="001D21A1"/>
    <w:rsid w:val="001D4C88"/>
    <w:rsid w:val="001D671D"/>
    <w:rsid w:val="001D7539"/>
    <w:rsid w:val="001E102A"/>
    <w:rsid w:val="001E2ED6"/>
    <w:rsid w:val="001E5E69"/>
    <w:rsid w:val="001E65E2"/>
    <w:rsid w:val="001F00B3"/>
    <w:rsid w:val="001F3513"/>
    <w:rsid w:val="001F430B"/>
    <w:rsid w:val="001F51B9"/>
    <w:rsid w:val="001F66FC"/>
    <w:rsid w:val="001F721D"/>
    <w:rsid w:val="0020028B"/>
    <w:rsid w:val="00200C10"/>
    <w:rsid w:val="002015FA"/>
    <w:rsid w:val="002019E8"/>
    <w:rsid w:val="002025A6"/>
    <w:rsid w:val="00203A5A"/>
    <w:rsid w:val="00206488"/>
    <w:rsid w:val="002064B9"/>
    <w:rsid w:val="00211376"/>
    <w:rsid w:val="002115C6"/>
    <w:rsid w:val="00211E8D"/>
    <w:rsid w:val="00212FB0"/>
    <w:rsid w:val="00213B08"/>
    <w:rsid w:val="00213EF3"/>
    <w:rsid w:val="00215F5D"/>
    <w:rsid w:val="00216826"/>
    <w:rsid w:val="00216962"/>
    <w:rsid w:val="00216C6D"/>
    <w:rsid w:val="00216FF8"/>
    <w:rsid w:val="002219F2"/>
    <w:rsid w:val="00222472"/>
    <w:rsid w:val="00223CD1"/>
    <w:rsid w:val="00223FE7"/>
    <w:rsid w:val="00224679"/>
    <w:rsid w:val="00225120"/>
    <w:rsid w:val="00226824"/>
    <w:rsid w:val="002275E9"/>
    <w:rsid w:val="00231E2E"/>
    <w:rsid w:val="00233286"/>
    <w:rsid w:val="00233BC0"/>
    <w:rsid w:val="00233CDC"/>
    <w:rsid w:val="0023590C"/>
    <w:rsid w:val="00235E38"/>
    <w:rsid w:val="00236124"/>
    <w:rsid w:val="00237C99"/>
    <w:rsid w:val="00241B14"/>
    <w:rsid w:val="00241C4B"/>
    <w:rsid w:val="00241C70"/>
    <w:rsid w:val="00242F54"/>
    <w:rsid w:val="002437E6"/>
    <w:rsid w:val="00243ABB"/>
    <w:rsid w:val="00243B56"/>
    <w:rsid w:val="00243FB1"/>
    <w:rsid w:val="00246B9A"/>
    <w:rsid w:val="00251E67"/>
    <w:rsid w:val="00252927"/>
    <w:rsid w:val="00253F2D"/>
    <w:rsid w:val="00255CDB"/>
    <w:rsid w:val="002561CE"/>
    <w:rsid w:val="002600F9"/>
    <w:rsid w:val="002602F7"/>
    <w:rsid w:val="00260B3F"/>
    <w:rsid w:val="00260E2B"/>
    <w:rsid w:val="00261360"/>
    <w:rsid w:val="00261A7A"/>
    <w:rsid w:val="00262501"/>
    <w:rsid w:val="00262808"/>
    <w:rsid w:val="00263F2D"/>
    <w:rsid w:val="002706B5"/>
    <w:rsid w:val="00270BE8"/>
    <w:rsid w:val="00273597"/>
    <w:rsid w:val="0027613F"/>
    <w:rsid w:val="00283B61"/>
    <w:rsid w:val="00284314"/>
    <w:rsid w:val="00286C67"/>
    <w:rsid w:val="00287D87"/>
    <w:rsid w:val="0029159B"/>
    <w:rsid w:val="0029221F"/>
    <w:rsid w:val="0029366D"/>
    <w:rsid w:val="002938BF"/>
    <w:rsid w:val="00295993"/>
    <w:rsid w:val="0029648A"/>
    <w:rsid w:val="002A0F25"/>
    <w:rsid w:val="002A3349"/>
    <w:rsid w:val="002A4380"/>
    <w:rsid w:val="002A4E15"/>
    <w:rsid w:val="002A52C6"/>
    <w:rsid w:val="002A6FEC"/>
    <w:rsid w:val="002B2AAC"/>
    <w:rsid w:val="002B6CE3"/>
    <w:rsid w:val="002B759C"/>
    <w:rsid w:val="002C2DB9"/>
    <w:rsid w:val="002C4125"/>
    <w:rsid w:val="002C5625"/>
    <w:rsid w:val="002C6270"/>
    <w:rsid w:val="002D30D8"/>
    <w:rsid w:val="002D3ABF"/>
    <w:rsid w:val="002D6A57"/>
    <w:rsid w:val="002E078D"/>
    <w:rsid w:val="002E1823"/>
    <w:rsid w:val="002E1CDB"/>
    <w:rsid w:val="002E215F"/>
    <w:rsid w:val="002E2E1A"/>
    <w:rsid w:val="002E5370"/>
    <w:rsid w:val="002E5D1B"/>
    <w:rsid w:val="002E7AA1"/>
    <w:rsid w:val="002F01A4"/>
    <w:rsid w:val="002F0D99"/>
    <w:rsid w:val="002F169E"/>
    <w:rsid w:val="002F319F"/>
    <w:rsid w:val="002F3FE2"/>
    <w:rsid w:val="002F4064"/>
    <w:rsid w:val="002F4EB1"/>
    <w:rsid w:val="002F5E3E"/>
    <w:rsid w:val="002F79C7"/>
    <w:rsid w:val="003008AC"/>
    <w:rsid w:val="00300ADC"/>
    <w:rsid w:val="00301383"/>
    <w:rsid w:val="003042B9"/>
    <w:rsid w:val="00316C69"/>
    <w:rsid w:val="00317BEC"/>
    <w:rsid w:val="00320A4A"/>
    <w:rsid w:val="0032177F"/>
    <w:rsid w:val="00327699"/>
    <w:rsid w:val="00327B2E"/>
    <w:rsid w:val="00330523"/>
    <w:rsid w:val="00330827"/>
    <w:rsid w:val="0033086C"/>
    <w:rsid w:val="0033086F"/>
    <w:rsid w:val="00331631"/>
    <w:rsid w:val="00331700"/>
    <w:rsid w:val="00331C5A"/>
    <w:rsid w:val="00334AFF"/>
    <w:rsid w:val="00335F14"/>
    <w:rsid w:val="00336146"/>
    <w:rsid w:val="0033673C"/>
    <w:rsid w:val="00336E48"/>
    <w:rsid w:val="0034012E"/>
    <w:rsid w:val="00341D45"/>
    <w:rsid w:val="00341E19"/>
    <w:rsid w:val="00342822"/>
    <w:rsid w:val="003477AD"/>
    <w:rsid w:val="00350109"/>
    <w:rsid w:val="00351370"/>
    <w:rsid w:val="00351DBE"/>
    <w:rsid w:val="00351F53"/>
    <w:rsid w:val="00356BAA"/>
    <w:rsid w:val="00356DC3"/>
    <w:rsid w:val="003571D1"/>
    <w:rsid w:val="00361130"/>
    <w:rsid w:val="003658BE"/>
    <w:rsid w:val="00367FE7"/>
    <w:rsid w:val="00372617"/>
    <w:rsid w:val="00373909"/>
    <w:rsid w:val="00374738"/>
    <w:rsid w:val="0037611A"/>
    <w:rsid w:val="00377261"/>
    <w:rsid w:val="00377979"/>
    <w:rsid w:val="00377A28"/>
    <w:rsid w:val="00377C49"/>
    <w:rsid w:val="00377FE6"/>
    <w:rsid w:val="0038025D"/>
    <w:rsid w:val="003824C2"/>
    <w:rsid w:val="00383BFF"/>
    <w:rsid w:val="0038406E"/>
    <w:rsid w:val="003855A9"/>
    <w:rsid w:val="003861AF"/>
    <w:rsid w:val="0038645F"/>
    <w:rsid w:val="003933EB"/>
    <w:rsid w:val="00395372"/>
    <w:rsid w:val="00397170"/>
    <w:rsid w:val="003A0A57"/>
    <w:rsid w:val="003A14BA"/>
    <w:rsid w:val="003A1FCE"/>
    <w:rsid w:val="003A5064"/>
    <w:rsid w:val="003A5DA1"/>
    <w:rsid w:val="003A61E6"/>
    <w:rsid w:val="003A6971"/>
    <w:rsid w:val="003B0A96"/>
    <w:rsid w:val="003B1468"/>
    <w:rsid w:val="003B189A"/>
    <w:rsid w:val="003B63D1"/>
    <w:rsid w:val="003C1A5C"/>
    <w:rsid w:val="003C1D34"/>
    <w:rsid w:val="003C20EF"/>
    <w:rsid w:val="003C489C"/>
    <w:rsid w:val="003C5270"/>
    <w:rsid w:val="003C5B6E"/>
    <w:rsid w:val="003C5FCC"/>
    <w:rsid w:val="003C6645"/>
    <w:rsid w:val="003C7BB5"/>
    <w:rsid w:val="003D00FF"/>
    <w:rsid w:val="003D1235"/>
    <w:rsid w:val="003D1B46"/>
    <w:rsid w:val="003D1C8C"/>
    <w:rsid w:val="003D3D8C"/>
    <w:rsid w:val="003D7ABD"/>
    <w:rsid w:val="003E135F"/>
    <w:rsid w:val="003E37C6"/>
    <w:rsid w:val="003E68BA"/>
    <w:rsid w:val="003E6EE4"/>
    <w:rsid w:val="003E6FB2"/>
    <w:rsid w:val="003F080E"/>
    <w:rsid w:val="003F17FA"/>
    <w:rsid w:val="003F2462"/>
    <w:rsid w:val="003F478B"/>
    <w:rsid w:val="003F721D"/>
    <w:rsid w:val="003F77C2"/>
    <w:rsid w:val="00400848"/>
    <w:rsid w:val="00402888"/>
    <w:rsid w:val="00412E38"/>
    <w:rsid w:val="00413D12"/>
    <w:rsid w:val="00416A01"/>
    <w:rsid w:val="004264F4"/>
    <w:rsid w:val="00426674"/>
    <w:rsid w:val="004276DC"/>
    <w:rsid w:val="0043167C"/>
    <w:rsid w:val="00433881"/>
    <w:rsid w:val="00433B4B"/>
    <w:rsid w:val="004357DF"/>
    <w:rsid w:val="004359C3"/>
    <w:rsid w:val="004362A2"/>
    <w:rsid w:val="00436582"/>
    <w:rsid w:val="00436D0D"/>
    <w:rsid w:val="004440E3"/>
    <w:rsid w:val="004447A4"/>
    <w:rsid w:val="00444FC4"/>
    <w:rsid w:val="0044526A"/>
    <w:rsid w:val="00447F04"/>
    <w:rsid w:val="00450D9F"/>
    <w:rsid w:val="004542F5"/>
    <w:rsid w:val="004617BC"/>
    <w:rsid w:val="0046321A"/>
    <w:rsid w:val="00463658"/>
    <w:rsid w:val="00466FC8"/>
    <w:rsid w:val="00470FD6"/>
    <w:rsid w:val="004717F5"/>
    <w:rsid w:val="00472B84"/>
    <w:rsid w:val="00472FDF"/>
    <w:rsid w:val="00473C0E"/>
    <w:rsid w:val="00476745"/>
    <w:rsid w:val="00476EDC"/>
    <w:rsid w:val="00477087"/>
    <w:rsid w:val="004846E3"/>
    <w:rsid w:val="004849D5"/>
    <w:rsid w:val="004869E2"/>
    <w:rsid w:val="00487FF4"/>
    <w:rsid w:val="0049398A"/>
    <w:rsid w:val="00493B1F"/>
    <w:rsid w:val="00494F9C"/>
    <w:rsid w:val="00495F4E"/>
    <w:rsid w:val="00496519"/>
    <w:rsid w:val="0049709A"/>
    <w:rsid w:val="004A158C"/>
    <w:rsid w:val="004A2509"/>
    <w:rsid w:val="004A642E"/>
    <w:rsid w:val="004A6CF3"/>
    <w:rsid w:val="004A7849"/>
    <w:rsid w:val="004B097F"/>
    <w:rsid w:val="004B1022"/>
    <w:rsid w:val="004B136D"/>
    <w:rsid w:val="004B2EE8"/>
    <w:rsid w:val="004B3CFC"/>
    <w:rsid w:val="004B77B8"/>
    <w:rsid w:val="004C16D7"/>
    <w:rsid w:val="004C2917"/>
    <w:rsid w:val="004C3420"/>
    <w:rsid w:val="004C3FA4"/>
    <w:rsid w:val="004C45B7"/>
    <w:rsid w:val="004C638A"/>
    <w:rsid w:val="004C6810"/>
    <w:rsid w:val="004D0F26"/>
    <w:rsid w:val="004D35A7"/>
    <w:rsid w:val="004D4DD9"/>
    <w:rsid w:val="004D7CF4"/>
    <w:rsid w:val="004E0A61"/>
    <w:rsid w:val="004E3B3F"/>
    <w:rsid w:val="004E5193"/>
    <w:rsid w:val="004E542D"/>
    <w:rsid w:val="004F0825"/>
    <w:rsid w:val="004F267D"/>
    <w:rsid w:val="004F32F5"/>
    <w:rsid w:val="004F5701"/>
    <w:rsid w:val="004F7427"/>
    <w:rsid w:val="00504A6B"/>
    <w:rsid w:val="00505138"/>
    <w:rsid w:val="00510FC3"/>
    <w:rsid w:val="005113C1"/>
    <w:rsid w:val="005124AE"/>
    <w:rsid w:val="00513416"/>
    <w:rsid w:val="005134C4"/>
    <w:rsid w:val="005134CA"/>
    <w:rsid w:val="0051454E"/>
    <w:rsid w:val="005158C6"/>
    <w:rsid w:val="00515DB2"/>
    <w:rsid w:val="00516328"/>
    <w:rsid w:val="00522531"/>
    <w:rsid w:val="00522F03"/>
    <w:rsid w:val="00523B82"/>
    <w:rsid w:val="00525D6C"/>
    <w:rsid w:val="00525F13"/>
    <w:rsid w:val="00531746"/>
    <w:rsid w:val="00534A9E"/>
    <w:rsid w:val="00534B5D"/>
    <w:rsid w:val="005408B4"/>
    <w:rsid w:val="00541A44"/>
    <w:rsid w:val="00543430"/>
    <w:rsid w:val="005439F8"/>
    <w:rsid w:val="00544819"/>
    <w:rsid w:val="00546DE0"/>
    <w:rsid w:val="00547030"/>
    <w:rsid w:val="005472DA"/>
    <w:rsid w:val="00550C5C"/>
    <w:rsid w:val="0055137F"/>
    <w:rsid w:val="005567B7"/>
    <w:rsid w:val="00556E15"/>
    <w:rsid w:val="00561A67"/>
    <w:rsid w:val="0056557B"/>
    <w:rsid w:val="00565B1B"/>
    <w:rsid w:val="0056728C"/>
    <w:rsid w:val="00572EDD"/>
    <w:rsid w:val="00576A82"/>
    <w:rsid w:val="00581FF5"/>
    <w:rsid w:val="0058486F"/>
    <w:rsid w:val="00584D1C"/>
    <w:rsid w:val="00585B2A"/>
    <w:rsid w:val="00585F89"/>
    <w:rsid w:val="00587C6A"/>
    <w:rsid w:val="005974A4"/>
    <w:rsid w:val="005A1ABE"/>
    <w:rsid w:val="005A1EB6"/>
    <w:rsid w:val="005A290F"/>
    <w:rsid w:val="005A769A"/>
    <w:rsid w:val="005B4397"/>
    <w:rsid w:val="005B6418"/>
    <w:rsid w:val="005B6657"/>
    <w:rsid w:val="005B6F76"/>
    <w:rsid w:val="005B75D8"/>
    <w:rsid w:val="005C03E4"/>
    <w:rsid w:val="005C0BF4"/>
    <w:rsid w:val="005C1B3B"/>
    <w:rsid w:val="005C3EE3"/>
    <w:rsid w:val="005C456A"/>
    <w:rsid w:val="005C4E6E"/>
    <w:rsid w:val="005C682E"/>
    <w:rsid w:val="005C6CD1"/>
    <w:rsid w:val="005C76A3"/>
    <w:rsid w:val="005D0E69"/>
    <w:rsid w:val="005D1644"/>
    <w:rsid w:val="005D385B"/>
    <w:rsid w:val="005D4110"/>
    <w:rsid w:val="005D5C5F"/>
    <w:rsid w:val="005D5D93"/>
    <w:rsid w:val="005D6238"/>
    <w:rsid w:val="005D63A7"/>
    <w:rsid w:val="005D696D"/>
    <w:rsid w:val="005D6A27"/>
    <w:rsid w:val="005E2846"/>
    <w:rsid w:val="005E2A92"/>
    <w:rsid w:val="005E3DA3"/>
    <w:rsid w:val="005E4DE4"/>
    <w:rsid w:val="005E705C"/>
    <w:rsid w:val="005E756F"/>
    <w:rsid w:val="005F1034"/>
    <w:rsid w:val="005F5BEB"/>
    <w:rsid w:val="005F62A3"/>
    <w:rsid w:val="005F6638"/>
    <w:rsid w:val="005F6D5E"/>
    <w:rsid w:val="005F7038"/>
    <w:rsid w:val="005F725E"/>
    <w:rsid w:val="00601939"/>
    <w:rsid w:val="006037E3"/>
    <w:rsid w:val="006043DA"/>
    <w:rsid w:val="00604BE9"/>
    <w:rsid w:val="006078C7"/>
    <w:rsid w:val="00613454"/>
    <w:rsid w:val="00613734"/>
    <w:rsid w:val="006139C5"/>
    <w:rsid w:val="00614095"/>
    <w:rsid w:val="006153DF"/>
    <w:rsid w:val="006159EB"/>
    <w:rsid w:val="00616DD9"/>
    <w:rsid w:val="006177BB"/>
    <w:rsid w:val="006230AB"/>
    <w:rsid w:val="006231D7"/>
    <w:rsid w:val="006236C0"/>
    <w:rsid w:val="006248C0"/>
    <w:rsid w:val="00631D47"/>
    <w:rsid w:val="006359C6"/>
    <w:rsid w:val="00640053"/>
    <w:rsid w:val="0064152E"/>
    <w:rsid w:val="00642E2C"/>
    <w:rsid w:val="00643183"/>
    <w:rsid w:val="00643574"/>
    <w:rsid w:val="006438EB"/>
    <w:rsid w:val="00644BAD"/>
    <w:rsid w:val="00646FC2"/>
    <w:rsid w:val="006515C4"/>
    <w:rsid w:val="0065265B"/>
    <w:rsid w:val="0065331E"/>
    <w:rsid w:val="00653D41"/>
    <w:rsid w:val="00654012"/>
    <w:rsid w:val="006546A6"/>
    <w:rsid w:val="0066014A"/>
    <w:rsid w:val="00663170"/>
    <w:rsid w:val="00663CEB"/>
    <w:rsid w:val="00665264"/>
    <w:rsid w:val="00666BAA"/>
    <w:rsid w:val="006740CC"/>
    <w:rsid w:val="00674518"/>
    <w:rsid w:val="0067590A"/>
    <w:rsid w:val="006859FD"/>
    <w:rsid w:val="00690289"/>
    <w:rsid w:val="00693AD4"/>
    <w:rsid w:val="00694142"/>
    <w:rsid w:val="006950BA"/>
    <w:rsid w:val="00695A34"/>
    <w:rsid w:val="00695F3F"/>
    <w:rsid w:val="00695F66"/>
    <w:rsid w:val="00696075"/>
    <w:rsid w:val="006966C2"/>
    <w:rsid w:val="00696B0D"/>
    <w:rsid w:val="00696F54"/>
    <w:rsid w:val="006A15CB"/>
    <w:rsid w:val="006A1897"/>
    <w:rsid w:val="006A1902"/>
    <w:rsid w:val="006A693E"/>
    <w:rsid w:val="006B0388"/>
    <w:rsid w:val="006B07D2"/>
    <w:rsid w:val="006B19F9"/>
    <w:rsid w:val="006B1CF2"/>
    <w:rsid w:val="006B45FB"/>
    <w:rsid w:val="006B7067"/>
    <w:rsid w:val="006B7D1D"/>
    <w:rsid w:val="006B7EEB"/>
    <w:rsid w:val="006C17CB"/>
    <w:rsid w:val="006C1F04"/>
    <w:rsid w:val="006C4194"/>
    <w:rsid w:val="006C49D7"/>
    <w:rsid w:val="006C5226"/>
    <w:rsid w:val="006C5CFA"/>
    <w:rsid w:val="006D0E7F"/>
    <w:rsid w:val="006D254F"/>
    <w:rsid w:val="006D2B40"/>
    <w:rsid w:val="006D2E07"/>
    <w:rsid w:val="006D38C3"/>
    <w:rsid w:val="006D3F9D"/>
    <w:rsid w:val="006D72FD"/>
    <w:rsid w:val="006D75BE"/>
    <w:rsid w:val="006E015D"/>
    <w:rsid w:val="006E1CDF"/>
    <w:rsid w:val="006E3185"/>
    <w:rsid w:val="006E3794"/>
    <w:rsid w:val="006E4FBF"/>
    <w:rsid w:val="006E6CEF"/>
    <w:rsid w:val="006E7E49"/>
    <w:rsid w:val="006F050F"/>
    <w:rsid w:val="006F19C5"/>
    <w:rsid w:val="006F20E4"/>
    <w:rsid w:val="006F2B57"/>
    <w:rsid w:val="006F76A6"/>
    <w:rsid w:val="0070033C"/>
    <w:rsid w:val="00700919"/>
    <w:rsid w:val="00700FA3"/>
    <w:rsid w:val="00704697"/>
    <w:rsid w:val="00704E8F"/>
    <w:rsid w:val="00707642"/>
    <w:rsid w:val="00707AFD"/>
    <w:rsid w:val="007112C0"/>
    <w:rsid w:val="00711C65"/>
    <w:rsid w:val="00712FF6"/>
    <w:rsid w:val="0071354B"/>
    <w:rsid w:val="00713D73"/>
    <w:rsid w:val="00716384"/>
    <w:rsid w:val="00716C1D"/>
    <w:rsid w:val="007213D6"/>
    <w:rsid w:val="00723918"/>
    <w:rsid w:val="007251B5"/>
    <w:rsid w:val="00726E59"/>
    <w:rsid w:val="00727E4D"/>
    <w:rsid w:val="007307BA"/>
    <w:rsid w:val="00730D92"/>
    <w:rsid w:val="00731682"/>
    <w:rsid w:val="007343BD"/>
    <w:rsid w:val="007353B9"/>
    <w:rsid w:val="00735D13"/>
    <w:rsid w:val="00741EC9"/>
    <w:rsid w:val="0074635C"/>
    <w:rsid w:val="007472B4"/>
    <w:rsid w:val="00750234"/>
    <w:rsid w:val="00751091"/>
    <w:rsid w:val="007516C7"/>
    <w:rsid w:val="00752171"/>
    <w:rsid w:val="0075351C"/>
    <w:rsid w:val="007542A5"/>
    <w:rsid w:val="00754420"/>
    <w:rsid w:val="00754882"/>
    <w:rsid w:val="00755082"/>
    <w:rsid w:val="00755AE3"/>
    <w:rsid w:val="00756350"/>
    <w:rsid w:val="00760884"/>
    <w:rsid w:val="007617E8"/>
    <w:rsid w:val="00763737"/>
    <w:rsid w:val="007641C3"/>
    <w:rsid w:val="00764D86"/>
    <w:rsid w:val="00765044"/>
    <w:rsid w:val="00765A24"/>
    <w:rsid w:val="00766689"/>
    <w:rsid w:val="007716BE"/>
    <w:rsid w:val="0077445F"/>
    <w:rsid w:val="00777ADC"/>
    <w:rsid w:val="0078154B"/>
    <w:rsid w:val="00781629"/>
    <w:rsid w:val="0078222D"/>
    <w:rsid w:val="00783094"/>
    <w:rsid w:val="007832F2"/>
    <w:rsid w:val="00783B04"/>
    <w:rsid w:val="00787B38"/>
    <w:rsid w:val="00787C20"/>
    <w:rsid w:val="00790754"/>
    <w:rsid w:val="007919B3"/>
    <w:rsid w:val="00794FCE"/>
    <w:rsid w:val="007959B1"/>
    <w:rsid w:val="00796170"/>
    <w:rsid w:val="0079630F"/>
    <w:rsid w:val="007A144D"/>
    <w:rsid w:val="007A152A"/>
    <w:rsid w:val="007A21F4"/>
    <w:rsid w:val="007A3969"/>
    <w:rsid w:val="007A4668"/>
    <w:rsid w:val="007A4E7F"/>
    <w:rsid w:val="007A4ED6"/>
    <w:rsid w:val="007A6681"/>
    <w:rsid w:val="007A69CC"/>
    <w:rsid w:val="007A7E20"/>
    <w:rsid w:val="007B30F4"/>
    <w:rsid w:val="007B4871"/>
    <w:rsid w:val="007B5B66"/>
    <w:rsid w:val="007B61A7"/>
    <w:rsid w:val="007C0965"/>
    <w:rsid w:val="007C0EC0"/>
    <w:rsid w:val="007C0F67"/>
    <w:rsid w:val="007C17D1"/>
    <w:rsid w:val="007C18E2"/>
    <w:rsid w:val="007C2F6E"/>
    <w:rsid w:val="007D12F2"/>
    <w:rsid w:val="007D15C7"/>
    <w:rsid w:val="007D2A9C"/>
    <w:rsid w:val="007D348E"/>
    <w:rsid w:val="007D439F"/>
    <w:rsid w:val="007D51B2"/>
    <w:rsid w:val="007D5845"/>
    <w:rsid w:val="007D6541"/>
    <w:rsid w:val="007D6A23"/>
    <w:rsid w:val="007E22E4"/>
    <w:rsid w:val="007E7AB0"/>
    <w:rsid w:val="007F53BE"/>
    <w:rsid w:val="00801F1C"/>
    <w:rsid w:val="008022FD"/>
    <w:rsid w:val="00803A81"/>
    <w:rsid w:val="00804086"/>
    <w:rsid w:val="00807EFF"/>
    <w:rsid w:val="00815D19"/>
    <w:rsid w:val="00815DA5"/>
    <w:rsid w:val="00816088"/>
    <w:rsid w:val="008261FC"/>
    <w:rsid w:val="008271A9"/>
    <w:rsid w:val="00833F07"/>
    <w:rsid w:val="00834D79"/>
    <w:rsid w:val="0083556C"/>
    <w:rsid w:val="008362FC"/>
    <w:rsid w:val="00836FD0"/>
    <w:rsid w:val="00841414"/>
    <w:rsid w:val="00844E1F"/>
    <w:rsid w:val="00847226"/>
    <w:rsid w:val="00847A92"/>
    <w:rsid w:val="0085086C"/>
    <w:rsid w:val="00850E02"/>
    <w:rsid w:val="00852F76"/>
    <w:rsid w:val="008543DE"/>
    <w:rsid w:val="00855568"/>
    <w:rsid w:val="00857F78"/>
    <w:rsid w:val="008646A2"/>
    <w:rsid w:val="00864967"/>
    <w:rsid w:val="0086527A"/>
    <w:rsid w:val="00865C14"/>
    <w:rsid w:val="00866909"/>
    <w:rsid w:val="008676F2"/>
    <w:rsid w:val="00874FDD"/>
    <w:rsid w:val="00875E03"/>
    <w:rsid w:val="00882291"/>
    <w:rsid w:val="0088241F"/>
    <w:rsid w:val="008836CA"/>
    <w:rsid w:val="0088776C"/>
    <w:rsid w:val="00887D68"/>
    <w:rsid w:val="008937CF"/>
    <w:rsid w:val="00893F2D"/>
    <w:rsid w:val="008957B9"/>
    <w:rsid w:val="008A01DE"/>
    <w:rsid w:val="008A1AE1"/>
    <w:rsid w:val="008A3D41"/>
    <w:rsid w:val="008A5AF6"/>
    <w:rsid w:val="008A7A71"/>
    <w:rsid w:val="008B31D0"/>
    <w:rsid w:val="008B5188"/>
    <w:rsid w:val="008B5909"/>
    <w:rsid w:val="008B5EDA"/>
    <w:rsid w:val="008C2020"/>
    <w:rsid w:val="008C50FB"/>
    <w:rsid w:val="008C5F09"/>
    <w:rsid w:val="008C646E"/>
    <w:rsid w:val="008C72D2"/>
    <w:rsid w:val="008D06E2"/>
    <w:rsid w:val="008D0EC8"/>
    <w:rsid w:val="008D1135"/>
    <w:rsid w:val="008D1C6F"/>
    <w:rsid w:val="008D2F0F"/>
    <w:rsid w:val="008D3751"/>
    <w:rsid w:val="008D4792"/>
    <w:rsid w:val="008D54E2"/>
    <w:rsid w:val="008D762B"/>
    <w:rsid w:val="008E15C4"/>
    <w:rsid w:val="008E27F2"/>
    <w:rsid w:val="008E2EA6"/>
    <w:rsid w:val="008E370A"/>
    <w:rsid w:val="008E3A20"/>
    <w:rsid w:val="008E3FCB"/>
    <w:rsid w:val="008E4FA4"/>
    <w:rsid w:val="008E525B"/>
    <w:rsid w:val="008F065C"/>
    <w:rsid w:val="008F069B"/>
    <w:rsid w:val="008F0D39"/>
    <w:rsid w:val="008F19DB"/>
    <w:rsid w:val="008F23E9"/>
    <w:rsid w:val="008F488F"/>
    <w:rsid w:val="008F4D98"/>
    <w:rsid w:val="008F5524"/>
    <w:rsid w:val="008F6239"/>
    <w:rsid w:val="008F65B1"/>
    <w:rsid w:val="008F7B94"/>
    <w:rsid w:val="008F7D7D"/>
    <w:rsid w:val="009008F8"/>
    <w:rsid w:val="00901BF9"/>
    <w:rsid w:val="00910EAB"/>
    <w:rsid w:val="00914264"/>
    <w:rsid w:val="00914ED3"/>
    <w:rsid w:val="00915CF9"/>
    <w:rsid w:val="00916365"/>
    <w:rsid w:val="0091762D"/>
    <w:rsid w:val="00917EE2"/>
    <w:rsid w:val="00920807"/>
    <w:rsid w:val="00922347"/>
    <w:rsid w:val="0092386F"/>
    <w:rsid w:val="0092458F"/>
    <w:rsid w:val="00926011"/>
    <w:rsid w:val="00932B21"/>
    <w:rsid w:val="00936B7A"/>
    <w:rsid w:val="009371FF"/>
    <w:rsid w:val="00937750"/>
    <w:rsid w:val="009428EE"/>
    <w:rsid w:val="00942B83"/>
    <w:rsid w:val="009479F8"/>
    <w:rsid w:val="009513E0"/>
    <w:rsid w:val="009525A1"/>
    <w:rsid w:val="00954F72"/>
    <w:rsid w:val="00955CF0"/>
    <w:rsid w:val="00955FB1"/>
    <w:rsid w:val="0095675E"/>
    <w:rsid w:val="009602BA"/>
    <w:rsid w:val="00960E8D"/>
    <w:rsid w:val="00966D8B"/>
    <w:rsid w:val="00970633"/>
    <w:rsid w:val="00970D4C"/>
    <w:rsid w:val="00972001"/>
    <w:rsid w:val="00972F6D"/>
    <w:rsid w:val="00973DAF"/>
    <w:rsid w:val="00974789"/>
    <w:rsid w:val="00975622"/>
    <w:rsid w:val="00975910"/>
    <w:rsid w:val="00975E12"/>
    <w:rsid w:val="00976CE9"/>
    <w:rsid w:val="00977F88"/>
    <w:rsid w:val="00981AA6"/>
    <w:rsid w:val="00981DED"/>
    <w:rsid w:val="0099068A"/>
    <w:rsid w:val="00990A30"/>
    <w:rsid w:val="00991815"/>
    <w:rsid w:val="00991C16"/>
    <w:rsid w:val="00992F09"/>
    <w:rsid w:val="00995516"/>
    <w:rsid w:val="009972B5"/>
    <w:rsid w:val="009A06EE"/>
    <w:rsid w:val="009A1912"/>
    <w:rsid w:val="009A3A3E"/>
    <w:rsid w:val="009B0006"/>
    <w:rsid w:val="009B3073"/>
    <w:rsid w:val="009B4259"/>
    <w:rsid w:val="009C2534"/>
    <w:rsid w:val="009C2D63"/>
    <w:rsid w:val="009C3225"/>
    <w:rsid w:val="009C56FA"/>
    <w:rsid w:val="009C5C86"/>
    <w:rsid w:val="009D0DA0"/>
    <w:rsid w:val="009D1D51"/>
    <w:rsid w:val="009D279F"/>
    <w:rsid w:val="009D4299"/>
    <w:rsid w:val="009D4C1B"/>
    <w:rsid w:val="009D5D54"/>
    <w:rsid w:val="009E1C14"/>
    <w:rsid w:val="009E1F04"/>
    <w:rsid w:val="009E1FD8"/>
    <w:rsid w:val="009E5CED"/>
    <w:rsid w:val="009E64BE"/>
    <w:rsid w:val="009E6E5A"/>
    <w:rsid w:val="009F0B10"/>
    <w:rsid w:val="009F42C9"/>
    <w:rsid w:val="009F432F"/>
    <w:rsid w:val="009F5528"/>
    <w:rsid w:val="009F702D"/>
    <w:rsid w:val="00A01827"/>
    <w:rsid w:val="00A02377"/>
    <w:rsid w:val="00A042C9"/>
    <w:rsid w:val="00A07158"/>
    <w:rsid w:val="00A1329F"/>
    <w:rsid w:val="00A171EA"/>
    <w:rsid w:val="00A17567"/>
    <w:rsid w:val="00A21846"/>
    <w:rsid w:val="00A26DAD"/>
    <w:rsid w:val="00A30130"/>
    <w:rsid w:val="00A355DE"/>
    <w:rsid w:val="00A402DF"/>
    <w:rsid w:val="00A406C1"/>
    <w:rsid w:val="00A41B16"/>
    <w:rsid w:val="00A458EA"/>
    <w:rsid w:val="00A52C08"/>
    <w:rsid w:val="00A52EEF"/>
    <w:rsid w:val="00A53960"/>
    <w:rsid w:val="00A53A57"/>
    <w:rsid w:val="00A5407C"/>
    <w:rsid w:val="00A60CDA"/>
    <w:rsid w:val="00A61284"/>
    <w:rsid w:val="00A623BC"/>
    <w:rsid w:val="00A6384E"/>
    <w:rsid w:val="00A64458"/>
    <w:rsid w:val="00A65BA2"/>
    <w:rsid w:val="00A65DDB"/>
    <w:rsid w:val="00A65F99"/>
    <w:rsid w:val="00A65FD3"/>
    <w:rsid w:val="00A67643"/>
    <w:rsid w:val="00A67D97"/>
    <w:rsid w:val="00A729C1"/>
    <w:rsid w:val="00A73352"/>
    <w:rsid w:val="00A73BE7"/>
    <w:rsid w:val="00A74164"/>
    <w:rsid w:val="00A75B0E"/>
    <w:rsid w:val="00A76731"/>
    <w:rsid w:val="00A80322"/>
    <w:rsid w:val="00A809E3"/>
    <w:rsid w:val="00A827E2"/>
    <w:rsid w:val="00A84DE1"/>
    <w:rsid w:val="00A84E8E"/>
    <w:rsid w:val="00A852AB"/>
    <w:rsid w:val="00A85D80"/>
    <w:rsid w:val="00A9010B"/>
    <w:rsid w:val="00A944A4"/>
    <w:rsid w:val="00A96477"/>
    <w:rsid w:val="00A96B81"/>
    <w:rsid w:val="00A97FD1"/>
    <w:rsid w:val="00AA17D4"/>
    <w:rsid w:val="00AA399E"/>
    <w:rsid w:val="00AA47A0"/>
    <w:rsid w:val="00AA497E"/>
    <w:rsid w:val="00AA4EAC"/>
    <w:rsid w:val="00AA5B45"/>
    <w:rsid w:val="00AA743A"/>
    <w:rsid w:val="00AB0CF1"/>
    <w:rsid w:val="00AB0D68"/>
    <w:rsid w:val="00AB187E"/>
    <w:rsid w:val="00AB1BC0"/>
    <w:rsid w:val="00AB2C11"/>
    <w:rsid w:val="00AB3D3D"/>
    <w:rsid w:val="00AB422F"/>
    <w:rsid w:val="00AB6DEF"/>
    <w:rsid w:val="00AC0E8B"/>
    <w:rsid w:val="00AC2BFE"/>
    <w:rsid w:val="00AC2F45"/>
    <w:rsid w:val="00AC44A1"/>
    <w:rsid w:val="00AC54CD"/>
    <w:rsid w:val="00AC6412"/>
    <w:rsid w:val="00AC6B4D"/>
    <w:rsid w:val="00AD2FF7"/>
    <w:rsid w:val="00AD5106"/>
    <w:rsid w:val="00AD55E6"/>
    <w:rsid w:val="00AD58E8"/>
    <w:rsid w:val="00AD74A2"/>
    <w:rsid w:val="00AE32D9"/>
    <w:rsid w:val="00AE3364"/>
    <w:rsid w:val="00AE5D57"/>
    <w:rsid w:val="00AF09EA"/>
    <w:rsid w:val="00AF3D83"/>
    <w:rsid w:val="00AF5B6B"/>
    <w:rsid w:val="00AF7470"/>
    <w:rsid w:val="00B038C5"/>
    <w:rsid w:val="00B04B6E"/>
    <w:rsid w:val="00B0767C"/>
    <w:rsid w:val="00B10233"/>
    <w:rsid w:val="00B1340B"/>
    <w:rsid w:val="00B140D1"/>
    <w:rsid w:val="00B15227"/>
    <w:rsid w:val="00B16CBF"/>
    <w:rsid w:val="00B20259"/>
    <w:rsid w:val="00B204C8"/>
    <w:rsid w:val="00B23803"/>
    <w:rsid w:val="00B24484"/>
    <w:rsid w:val="00B2568F"/>
    <w:rsid w:val="00B276C3"/>
    <w:rsid w:val="00B27BA3"/>
    <w:rsid w:val="00B27BF0"/>
    <w:rsid w:val="00B30627"/>
    <w:rsid w:val="00B30F02"/>
    <w:rsid w:val="00B311A0"/>
    <w:rsid w:val="00B3425F"/>
    <w:rsid w:val="00B36EAE"/>
    <w:rsid w:val="00B418ED"/>
    <w:rsid w:val="00B45844"/>
    <w:rsid w:val="00B50979"/>
    <w:rsid w:val="00B53476"/>
    <w:rsid w:val="00B542A7"/>
    <w:rsid w:val="00B55B79"/>
    <w:rsid w:val="00B568F8"/>
    <w:rsid w:val="00B56D7B"/>
    <w:rsid w:val="00B57851"/>
    <w:rsid w:val="00B579F8"/>
    <w:rsid w:val="00B60A11"/>
    <w:rsid w:val="00B62A83"/>
    <w:rsid w:val="00B64554"/>
    <w:rsid w:val="00B64590"/>
    <w:rsid w:val="00B65B87"/>
    <w:rsid w:val="00B66541"/>
    <w:rsid w:val="00B6799E"/>
    <w:rsid w:val="00B67B64"/>
    <w:rsid w:val="00B7248D"/>
    <w:rsid w:val="00B737E7"/>
    <w:rsid w:val="00B75AB1"/>
    <w:rsid w:val="00B7776C"/>
    <w:rsid w:val="00B81583"/>
    <w:rsid w:val="00B819AB"/>
    <w:rsid w:val="00B81D60"/>
    <w:rsid w:val="00B853DC"/>
    <w:rsid w:val="00B85BF7"/>
    <w:rsid w:val="00B85DFD"/>
    <w:rsid w:val="00B87AAE"/>
    <w:rsid w:val="00B900D1"/>
    <w:rsid w:val="00B90E02"/>
    <w:rsid w:val="00B91227"/>
    <w:rsid w:val="00B92245"/>
    <w:rsid w:val="00B93BD6"/>
    <w:rsid w:val="00B97D74"/>
    <w:rsid w:val="00BA0253"/>
    <w:rsid w:val="00BA0A88"/>
    <w:rsid w:val="00BA148D"/>
    <w:rsid w:val="00BA262E"/>
    <w:rsid w:val="00BA2F03"/>
    <w:rsid w:val="00BA6785"/>
    <w:rsid w:val="00BA6A59"/>
    <w:rsid w:val="00BA7551"/>
    <w:rsid w:val="00BA7828"/>
    <w:rsid w:val="00BA7A2F"/>
    <w:rsid w:val="00BB1412"/>
    <w:rsid w:val="00BB3675"/>
    <w:rsid w:val="00BB5E12"/>
    <w:rsid w:val="00BB62B8"/>
    <w:rsid w:val="00BC3734"/>
    <w:rsid w:val="00BC40D3"/>
    <w:rsid w:val="00BC4790"/>
    <w:rsid w:val="00BC576C"/>
    <w:rsid w:val="00BC6E0D"/>
    <w:rsid w:val="00BD0219"/>
    <w:rsid w:val="00BD2BAF"/>
    <w:rsid w:val="00BD40D0"/>
    <w:rsid w:val="00BD4994"/>
    <w:rsid w:val="00BD613E"/>
    <w:rsid w:val="00BD6E32"/>
    <w:rsid w:val="00BD7037"/>
    <w:rsid w:val="00BD767E"/>
    <w:rsid w:val="00BE150A"/>
    <w:rsid w:val="00BE161C"/>
    <w:rsid w:val="00BE20DB"/>
    <w:rsid w:val="00BE2FF3"/>
    <w:rsid w:val="00BE3BC4"/>
    <w:rsid w:val="00BE7582"/>
    <w:rsid w:val="00BF0E73"/>
    <w:rsid w:val="00BF2B95"/>
    <w:rsid w:val="00BF3DA8"/>
    <w:rsid w:val="00BF4FBD"/>
    <w:rsid w:val="00C003C1"/>
    <w:rsid w:val="00C00D7C"/>
    <w:rsid w:val="00C00EDB"/>
    <w:rsid w:val="00C02439"/>
    <w:rsid w:val="00C02856"/>
    <w:rsid w:val="00C03CCE"/>
    <w:rsid w:val="00C05957"/>
    <w:rsid w:val="00C11E6E"/>
    <w:rsid w:val="00C14F6E"/>
    <w:rsid w:val="00C16789"/>
    <w:rsid w:val="00C17313"/>
    <w:rsid w:val="00C2126D"/>
    <w:rsid w:val="00C21E36"/>
    <w:rsid w:val="00C229A6"/>
    <w:rsid w:val="00C2557D"/>
    <w:rsid w:val="00C25651"/>
    <w:rsid w:val="00C27C1E"/>
    <w:rsid w:val="00C27F9E"/>
    <w:rsid w:val="00C303F5"/>
    <w:rsid w:val="00C32290"/>
    <w:rsid w:val="00C32F11"/>
    <w:rsid w:val="00C35A2E"/>
    <w:rsid w:val="00C36375"/>
    <w:rsid w:val="00C363A7"/>
    <w:rsid w:val="00C36D3E"/>
    <w:rsid w:val="00C377E6"/>
    <w:rsid w:val="00C42EAE"/>
    <w:rsid w:val="00C50BA5"/>
    <w:rsid w:val="00C511B5"/>
    <w:rsid w:val="00C52AD5"/>
    <w:rsid w:val="00C540DF"/>
    <w:rsid w:val="00C547F6"/>
    <w:rsid w:val="00C55158"/>
    <w:rsid w:val="00C55A93"/>
    <w:rsid w:val="00C57151"/>
    <w:rsid w:val="00C6193E"/>
    <w:rsid w:val="00C61EED"/>
    <w:rsid w:val="00C6474B"/>
    <w:rsid w:val="00C6764D"/>
    <w:rsid w:val="00C67959"/>
    <w:rsid w:val="00C70870"/>
    <w:rsid w:val="00C715B9"/>
    <w:rsid w:val="00C71708"/>
    <w:rsid w:val="00C71F4C"/>
    <w:rsid w:val="00C72B42"/>
    <w:rsid w:val="00C734EA"/>
    <w:rsid w:val="00C744C7"/>
    <w:rsid w:val="00C74D45"/>
    <w:rsid w:val="00C7502A"/>
    <w:rsid w:val="00C77FA0"/>
    <w:rsid w:val="00C82FF1"/>
    <w:rsid w:val="00C83730"/>
    <w:rsid w:val="00C837C1"/>
    <w:rsid w:val="00C910AF"/>
    <w:rsid w:val="00C92642"/>
    <w:rsid w:val="00C92D29"/>
    <w:rsid w:val="00C9318F"/>
    <w:rsid w:val="00C93EE6"/>
    <w:rsid w:val="00C94658"/>
    <w:rsid w:val="00C94C62"/>
    <w:rsid w:val="00C96506"/>
    <w:rsid w:val="00C96B9A"/>
    <w:rsid w:val="00CA0463"/>
    <w:rsid w:val="00CA13A3"/>
    <w:rsid w:val="00CA1CD7"/>
    <w:rsid w:val="00CA2250"/>
    <w:rsid w:val="00CA464B"/>
    <w:rsid w:val="00CA51DA"/>
    <w:rsid w:val="00CA5692"/>
    <w:rsid w:val="00CA6679"/>
    <w:rsid w:val="00CA6F5F"/>
    <w:rsid w:val="00CB0F4E"/>
    <w:rsid w:val="00CB1F62"/>
    <w:rsid w:val="00CB309E"/>
    <w:rsid w:val="00CB375E"/>
    <w:rsid w:val="00CB6A5B"/>
    <w:rsid w:val="00CC089A"/>
    <w:rsid w:val="00CC148F"/>
    <w:rsid w:val="00CC30D5"/>
    <w:rsid w:val="00CC3126"/>
    <w:rsid w:val="00CC57C5"/>
    <w:rsid w:val="00CC770A"/>
    <w:rsid w:val="00CD0496"/>
    <w:rsid w:val="00CD15FD"/>
    <w:rsid w:val="00CD21B2"/>
    <w:rsid w:val="00CD26FB"/>
    <w:rsid w:val="00CD5A02"/>
    <w:rsid w:val="00CD5D28"/>
    <w:rsid w:val="00CE10E6"/>
    <w:rsid w:val="00CE1CA6"/>
    <w:rsid w:val="00CE41DC"/>
    <w:rsid w:val="00CE56F1"/>
    <w:rsid w:val="00CF05D4"/>
    <w:rsid w:val="00CF22ED"/>
    <w:rsid w:val="00CF4151"/>
    <w:rsid w:val="00CF6D6F"/>
    <w:rsid w:val="00D00387"/>
    <w:rsid w:val="00D00E84"/>
    <w:rsid w:val="00D0504B"/>
    <w:rsid w:val="00D050FD"/>
    <w:rsid w:val="00D06F51"/>
    <w:rsid w:val="00D077E5"/>
    <w:rsid w:val="00D1141C"/>
    <w:rsid w:val="00D169FB"/>
    <w:rsid w:val="00D16F43"/>
    <w:rsid w:val="00D16FC2"/>
    <w:rsid w:val="00D17C61"/>
    <w:rsid w:val="00D21A8C"/>
    <w:rsid w:val="00D23D62"/>
    <w:rsid w:val="00D24D43"/>
    <w:rsid w:val="00D2564D"/>
    <w:rsid w:val="00D2737D"/>
    <w:rsid w:val="00D30623"/>
    <w:rsid w:val="00D324BB"/>
    <w:rsid w:val="00D32C84"/>
    <w:rsid w:val="00D35547"/>
    <w:rsid w:val="00D3713D"/>
    <w:rsid w:val="00D37145"/>
    <w:rsid w:val="00D37C51"/>
    <w:rsid w:val="00D40441"/>
    <w:rsid w:val="00D43C0C"/>
    <w:rsid w:val="00D45C96"/>
    <w:rsid w:val="00D4664C"/>
    <w:rsid w:val="00D471FA"/>
    <w:rsid w:val="00D47B29"/>
    <w:rsid w:val="00D47B42"/>
    <w:rsid w:val="00D5050D"/>
    <w:rsid w:val="00D60189"/>
    <w:rsid w:val="00D60612"/>
    <w:rsid w:val="00D60BFE"/>
    <w:rsid w:val="00D616F1"/>
    <w:rsid w:val="00D7130B"/>
    <w:rsid w:val="00D73DCF"/>
    <w:rsid w:val="00D74866"/>
    <w:rsid w:val="00D74E57"/>
    <w:rsid w:val="00D75770"/>
    <w:rsid w:val="00D77673"/>
    <w:rsid w:val="00D81072"/>
    <w:rsid w:val="00D82794"/>
    <w:rsid w:val="00D82EB0"/>
    <w:rsid w:val="00D840A2"/>
    <w:rsid w:val="00D85B28"/>
    <w:rsid w:val="00D85FDF"/>
    <w:rsid w:val="00D863EF"/>
    <w:rsid w:val="00D86CF5"/>
    <w:rsid w:val="00D91663"/>
    <w:rsid w:val="00D918AE"/>
    <w:rsid w:val="00D9482E"/>
    <w:rsid w:val="00D95763"/>
    <w:rsid w:val="00DA03FB"/>
    <w:rsid w:val="00DA044E"/>
    <w:rsid w:val="00DA1933"/>
    <w:rsid w:val="00DA211B"/>
    <w:rsid w:val="00DA4A12"/>
    <w:rsid w:val="00DA55B9"/>
    <w:rsid w:val="00DA7896"/>
    <w:rsid w:val="00DB0062"/>
    <w:rsid w:val="00DB01AA"/>
    <w:rsid w:val="00DB108F"/>
    <w:rsid w:val="00DB3583"/>
    <w:rsid w:val="00DB3DB5"/>
    <w:rsid w:val="00DB5A86"/>
    <w:rsid w:val="00DB5B24"/>
    <w:rsid w:val="00DB6AC7"/>
    <w:rsid w:val="00DB6DBE"/>
    <w:rsid w:val="00DC55E7"/>
    <w:rsid w:val="00DC63C9"/>
    <w:rsid w:val="00DD06C9"/>
    <w:rsid w:val="00DD2EB4"/>
    <w:rsid w:val="00DD516D"/>
    <w:rsid w:val="00DE1C98"/>
    <w:rsid w:val="00DE23B0"/>
    <w:rsid w:val="00DE2D45"/>
    <w:rsid w:val="00DE5093"/>
    <w:rsid w:val="00DE67C4"/>
    <w:rsid w:val="00DF215D"/>
    <w:rsid w:val="00DF345A"/>
    <w:rsid w:val="00DF39FF"/>
    <w:rsid w:val="00DF4CDD"/>
    <w:rsid w:val="00E0082E"/>
    <w:rsid w:val="00E01456"/>
    <w:rsid w:val="00E01F6C"/>
    <w:rsid w:val="00E03798"/>
    <w:rsid w:val="00E03B62"/>
    <w:rsid w:val="00E0601B"/>
    <w:rsid w:val="00E06243"/>
    <w:rsid w:val="00E14913"/>
    <w:rsid w:val="00E20DFA"/>
    <w:rsid w:val="00E21E60"/>
    <w:rsid w:val="00E21E71"/>
    <w:rsid w:val="00E23574"/>
    <w:rsid w:val="00E23B33"/>
    <w:rsid w:val="00E250EA"/>
    <w:rsid w:val="00E26449"/>
    <w:rsid w:val="00E26A07"/>
    <w:rsid w:val="00E26A2E"/>
    <w:rsid w:val="00E26D81"/>
    <w:rsid w:val="00E33D21"/>
    <w:rsid w:val="00E34802"/>
    <w:rsid w:val="00E35B29"/>
    <w:rsid w:val="00E403DF"/>
    <w:rsid w:val="00E4190F"/>
    <w:rsid w:val="00E420CE"/>
    <w:rsid w:val="00E50B82"/>
    <w:rsid w:val="00E5431A"/>
    <w:rsid w:val="00E5596F"/>
    <w:rsid w:val="00E55A86"/>
    <w:rsid w:val="00E56ADB"/>
    <w:rsid w:val="00E60295"/>
    <w:rsid w:val="00E609BD"/>
    <w:rsid w:val="00E636B9"/>
    <w:rsid w:val="00E644B0"/>
    <w:rsid w:val="00E64D74"/>
    <w:rsid w:val="00E65ED8"/>
    <w:rsid w:val="00E6673D"/>
    <w:rsid w:val="00E674D0"/>
    <w:rsid w:val="00E67F7A"/>
    <w:rsid w:val="00E702E0"/>
    <w:rsid w:val="00E7668A"/>
    <w:rsid w:val="00E7707A"/>
    <w:rsid w:val="00E771E9"/>
    <w:rsid w:val="00E8160A"/>
    <w:rsid w:val="00E825DF"/>
    <w:rsid w:val="00E82A4A"/>
    <w:rsid w:val="00E83DF3"/>
    <w:rsid w:val="00E861F0"/>
    <w:rsid w:val="00E86719"/>
    <w:rsid w:val="00E92445"/>
    <w:rsid w:val="00E9408C"/>
    <w:rsid w:val="00E9742C"/>
    <w:rsid w:val="00EA0567"/>
    <w:rsid w:val="00EA0FBA"/>
    <w:rsid w:val="00EA2CFE"/>
    <w:rsid w:val="00EA52B7"/>
    <w:rsid w:val="00EA52E9"/>
    <w:rsid w:val="00EA7082"/>
    <w:rsid w:val="00EA7E4A"/>
    <w:rsid w:val="00EB17BC"/>
    <w:rsid w:val="00EB3EEF"/>
    <w:rsid w:val="00EB4777"/>
    <w:rsid w:val="00EB4E12"/>
    <w:rsid w:val="00EC0766"/>
    <w:rsid w:val="00EC0F07"/>
    <w:rsid w:val="00EC23B9"/>
    <w:rsid w:val="00EC3B9A"/>
    <w:rsid w:val="00EC4113"/>
    <w:rsid w:val="00EC46CD"/>
    <w:rsid w:val="00EC7AB7"/>
    <w:rsid w:val="00EE01B0"/>
    <w:rsid w:val="00EE0200"/>
    <w:rsid w:val="00EE1F81"/>
    <w:rsid w:val="00EE21B8"/>
    <w:rsid w:val="00EE5372"/>
    <w:rsid w:val="00EE601F"/>
    <w:rsid w:val="00EE6F63"/>
    <w:rsid w:val="00EE77B0"/>
    <w:rsid w:val="00EE7F73"/>
    <w:rsid w:val="00EF0122"/>
    <w:rsid w:val="00EF0177"/>
    <w:rsid w:val="00EF05F8"/>
    <w:rsid w:val="00EF1A64"/>
    <w:rsid w:val="00EF1E42"/>
    <w:rsid w:val="00EF5050"/>
    <w:rsid w:val="00EF5B36"/>
    <w:rsid w:val="00EF5BB9"/>
    <w:rsid w:val="00EF7D15"/>
    <w:rsid w:val="00F0462A"/>
    <w:rsid w:val="00F04BC3"/>
    <w:rsid w:val="00F06493"/>
    <w:rsid w:val="00F06CA7"/>
    <w:rsid w:val="00F070DD"/>
    <w:rsid w:val="00F10A9F"/>
    <w:rsid w:val="00F1112F"/>
    <w:rsid w:val="00F13087"/>
    <w:rsid w:val="00F1474F"/>
    <w:rsid w:val="00F16191"/>
    <w:rsid w:val="00F1787E"/>
    <w:rsid w:val="00F22041"/>
    <w:rsid w:val="00F224C6"/>
    <w:rsid w:val="00F22D47"/>
    <w:rsid w:val="00F23630"/>
    <w:rsid w:val="00F24D95"/>
    <w:rsid w:val="00F25ED9"/>
    <w:rsid w:val="00F27CAF"/>
    <w:rsid w:val="00F30371"/>
    <w:rsid w:val="00F3248A"/>
    <w:rsid w:val="00F330D8"/>
    <w:rsid w:val="00F33333"/>
    <w:rsid w:val="00F33D78"/>
    <w:rsid w:val="00F36201"/>
    <w:rsid w:val="00F37949"/>
    <w:rsid w:val="00F4162C"/>
    <w:rsid w:val="00F41793"/>
    <w:rsid w:val="00F45F7C"/>
    <w:rsid w:val="00F47A8D"/>
    <w:rsid w:val="00F50436"/>
    <w:rsid w:val="00F51DC9"/>
    <w:rsid w:val="00F5209C"/>
    <w:rsid w:val="00F52332"/>
    <w:rsid w:val="00F52E07"/>
    <w:rsid w:val="00F54D58"/>
    <w:rsid w:val="00F54EDD"/>
    <w:rsid w:val="00F56021"/>
    <w:rsid w:val="00F561E4"/>
    <w:rsid w:val="00F57B8B"/>
    <w:rsid w:val="00F57F98"/>
    <w:rsid w:val="00F6200C"/>
    <w:rsid w:val="00F6350A"/>
    <w:rsid w:val="00F639C9"/>
    <w:rsid w:val="00F63E9E"/>
    <w:rsid w:val="00F677A7"/>
    <w:rsid w:val="00F71917"/>
    <w:rsid w:val="00F71B81"/>
    <w:rsid w:val="00F71B9D"/>
    <w:rsid w:val="00F71CD8"/>
    <w:rsid w:val="00F730E8"/>
    <w:rsid w:val="00F753DA"/>
    <w:rsid w:val="00F76041"/>
    <w:rsid w:val="00F801D9"/>
    <w:rsid w:val="00F805B0"/>
    <w:rsid w:val="00F82C8A"/>
    <w:rsid w:val="00F8313A"/>
    <w:rsid w:val="00F838AF"/>
    <w:rsid w:val="00F84CB6"/>
    <w:rsid w:val="00F851DB"/>
    <w:rsid w:val="00F86313"/>
    <w:rsid w:val="00F866BE"/>
    <w:rsid w:val="00F87368"/>
    <w:rsid w:val="00F91A5E"/>
    <w:rsid w:val="00F92044"/>
    <w:rsid w:val="00F95603"/>
    <w:rsid w:val="00F96596"/>
    <w:rsid w:val="00FA1071"/>
    <w:rsid w:val="00FA1639"/>
    <w:rsid w:val="00FA2166"/>
    <w:rsid w:val="00FA4E4F"/>
    <w:rsid w:val="00FA53A9"/>
    <w:rsid w:val="00FA61DE"/>
    <w:rsid w:val="00FA7405"/>
    <w:rsid w:val="00FA74DD"/>
    <w:rsid w:val="00FB12FC"/>
    <w:rsid w:val="00FB186C"/>
    <w:rsid w:val="00FB2A9F"/>
    <w:rsid w:val="00FB31B3"/>
    <w:rsid w:val="00FB3282"/>
    <w:rsid w:val="00FB3371"/>
    <w:rsid w:val="00FB33CF"/>
    <w:rsid w:val="00FB4F9A"/>
    <w:rsid w:val="00FB51DE"/>
    <w:rsid w:val="00FB5685"/>
    <w:rsid w:val="00FC12A5"/>
    <w:rsid w:val="00FC3C84"/>
    <w:rsid w:val="00FC3CB0"/>
    <w:rsid w:val="00FC4E55"/>
    <w:rsid w:val="00FC5A46"/>
    <w:rsid w:val="00FC65A2"/>
    <w:rsid w:val="00FC6A54"/>
    <w:rsid w:val="00FC7F16"/>
    <w:rsid w:val="00FC7F22"/>
    <w:rsid w:val="00FD4E7C"/>
    <w:rsid w:val="00FD544B"/>
    <w:rsid w:val="00FD58E9"/>
    <w:rsid w:val="00FD63FA"/>
    <w:rsid w:val="00FD6583"/>
    <w:rsid w:val="00FD6A25"/>
    <w:rsid w:val="00FD6E05"/>
    <w:rsid w:val="00FD74E7"/>
    <w:rsid w:val="00FE0665"/>
    <w:rsid w:val="00FE0FEB"/>
    <w:rsid w:val="00FE1738"/>
    <w:rsid w:val="00FE1A56"/>
    <w:rsid w:val="00FE41F6"/>
    <w:rsid w:val="00FE4345"/>
    <w:rsid w:val="00FE45F5"/>
    <w:rsid w:val="00FE4D92"/>
    <w:rsid w:val="00FE746B"/>
    <w:rsid w:val="00FF315E"/>
    <w:rsid w:val="00FF6435"/>
    <w:rsid w:val="00FF66D8"/>
    <w:rsid w:val="00FF7B47"/>
    <w:rsid w:val="5A659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B44E"/>
  <w15:docId w15:val="{A3D00751-5405-492C-BC52-8E3A60BF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FF8"/>
  </w:style>
  <w:style w:type="paragraph" w:styleId="Heading1">
    <w:name w:val="heading 1"/>
    <w:basedOn w:val="Normal"/>
    <w:next w:val="Normal"/>
    <w:link w:val="Heading1Char"/>
    <w:uiPriority w:val="9"/>
    <w:qFormat/>
    <w:rsid w:val="000D2F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A06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FF8"/>
    <w:rPr>
      <w:color w:val="0563C1" w:themeColor="hyperlink"/>
      <w:u w:val="single"/>
    </w:rPr>
  </w:style>
  <w:style w:type="paragraph" w:styleId="CommentText">
    <w:name w:val="annotation text"/>
    <w:basedOn w:val="Normal"/>
    <w:link w:val="CommentTextChar"/>
    <w:uiPriority w:val="99"/>
    <w:unhideWhenUsed/>
    <w:rsid w:val="00216FF8"/>
    <w:pPr>
      <w:spacing w:line="240" w:lineRule="auto"/>
    </w:pPr>
    <w:rPr>
      <w:sz w:val="20"/>
      <w:szCs w:val="20"/>
    </w:rPr>
  </w:style>
  <w:style w:type="character" w:customStyle="1" w:styleId="CommentTextChar">
    <w:name w:val="Comment Text Char"/>
    <w:basedOn w:val="DefaultParagraphFont"/>
    <w:link w:val="CommentText"/>
    <w:uiPriority w:val="99"/>
    <w:rsid w:val="00216FF8"/>
    <w:rPr>
      <w:sz w:val="20"/>
      <w:szCs w:val="20"/>
    </w:rPr>
  </w:style>
  <w:style w:type="paragraph" w:styleId="ListParagraph">
    <w:name w:val="List Paragraph"/>
    <w:basedOn w:val="Normal"/>
    <w:uiPriority w:val="34"/>
    <w:qFormat/>
    <w:rsid w:val="002F319F"/>
    <w:pPr>
      <w:ind w:left="720"/>
      <w:contextualSpacing/>
    </w:pPr>
  </w:style>
  <w:style w:type="table" w:styleId="TableGrid">
    <w:name w:val="Table Grid"/>
    <w:basedOn w:val="TableNormal"/>
    <w:uiPriority w:val="39"/>
    <w:rsid w:val="00487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00D7C"/>
    <w:rPr>
      <w:i/>
      <w:iCs/>
    </w:rPr>
  </w:style>
  <w:style w:type="character" w:styleId="FollowedHyperlink">
    <w:name w:val="FollowedHyperlink"/>
    <w:basedOn w:val="DefaultParagraphFont"/>
    <w:uiPriority w:val="99"/>
    <w:semiHidden/>
    <w:unhideWhenUsed/>
    <w:rsid w:val="00233286"/>
    <w:rPr>
      <w:color w:val="954F72" w:themeColor="followedHyperlink"/>
      <w:u w:val="single"/>
    </w:rPr>
  </w:style>
  <w:style w:type="paragraph" w:customStyle="1" w:styleId="Default">
    <w:name w:val="Default"/>
    <w:rsid w:val="00216C6D"/>
    <w:pPr>
      <w:autoSpaceDE w:val="0"/>
      <w:autoSpaceDN w:val="0"/>
      <w:adjustRightInd w:val="0"/>
      <w:spacing w:after="0" w:line="240" w:lineRule="auto"/>
    </w:pPr>
    <w:rPr>
      <w:rFonts w:ascii="Arial" w:hAnsi="Arial" w:cs="Arial"/>
      <w:color w:val="000000"/>
      <w:sz w:val="24"/>
      <w:szCs w:val="24"/>
    </w:rPr>
  </w:style>
  <w:style w:type="paragraph" w:customStyle="1" w:styleId="font8">
    <w:name w:val="font_8"/>
    <w:basedOn w:val="Normal"/>
    <w:rsid w:val="009D1D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71917"/>
    <w:rPr>
      <w:sz w:val="16"/>
      <w:szCs w:val="16"/>
    </w:rPr>
  </w:style>
  <w:style w:type="paragraph" w:styleId="CommentSubject">
    <w:name w:val="annotation subject"/>
    <w:basedOn w:val="CommentText"/>
    <w:next w:val="CommentText"/>
    <w:link w:val="CommentSubjectChar"/>
    <w:uiPriority w:val="99"/>
    <w:semiHidden/>
    <w:unhideWhenUsed/>
    <w:rsid w:val="00F71917"/>
    <w:rPr>
      <w:b/>
      <w:bCs/>
    </w:rPr>
  </w:style>
  <w:style w:type="character" w:customStyle="1" w:styleId="CommentSubjectChar">
    <w:name w:val="Comment Subject Char"/>
    <w:basedOn w:val="CommentTextChar"/>
    <w:link w:val="CommentSubject"/>
    <w:uiPriority w:val="99"/>
    <w:semiHidden/>
    <w:rsid w:val="00F71917"/>
    <w:rPr>
      <w:b/>
      <w:bCs/>
      <w:sz w:val="20"/>
      <w:szCs w:val="20"/>
    </w:rPr>
  </w:style>
  <w:style w:type="paragraph" w:styleId="BalloonText">
    <w:name w:val="Balloon Text"/>
    <w:basedOn w:val="Normal"/>
    <w:link w:val="BalloonTextChar"/>
    <w:uiPriority w:val="99"/>
    <w:semiHidden/>
    <w:unhideWhenUsed/>
    <w:rsid w:val="00F71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917"/>
    <w:rPr>
      <w:rFonts w:ascii="Segoe UI" w:hAnsi="Segoe UI" w:cs="Segoe UI"/>
      <w:sz w:val="18"/>
      <w:szCs w:val="18"/>
    </w:rPr>
  </w:style>
  <w:style w:type="paragraph" w:customStyle="1" w:styleId="xmsonormal">
    <w:name w:val="x_msonormal"/>
    <w:basedOn w:val="Normal"/>
    <w:uiPriority w:val="99"/>
    <w:rsid w:val="00696075"/>
    <w:pPr>
      <w:spacing w:after="0" w:line="240" w:lineRule="auto"/>
    </w:pPr>
    <w:rPr>
      <w:rFonts w:ascii="Times New Roman" w:hAnsi="Times New Roman" w:cs="Times New Roman"/>
      <w:sz w:val="24"/>
      <w:szCs w:val="24"/>
      <w:lang w:eastAsia="en-GB"/>
    </w:rPr>
  </w:style>
  <w:style w:type="character" w:customStyle="1" w:styleId="s3">
    <w:name w:val="s3"/>
    <w:basedOn w:val="DefaultParagraphFont"/>
    <w:rsid w:val="007D5845"/>
  </w:style>
  <w:style w:type="character" w:customStyle="1" w:styleId="Heading1Char">
    <w:name w:val="Heading 1 Char"/>
    <w:basedOn w:val="DefaultParagraphFont"/>
    <w:link w:val="Heading1"/>
    <w:uiPriority w:val="9"/>
    <w:rsid w:val="000D2F9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26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984"/>
  </w:style>
  <w:style w:type="paragraph" w:styleId="Footer">
    <w:name w:val="footer"/>
    <w:basedOn w:val="Normal"/>
    <w:link w:val="FooterChar"/>
    <w:uiPriority w:val="99"/>
    <w:unhideWhenUsed/>
    <w:rsid w:val="00026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984"/>
  </w:style>
  <w:style w:type="character" w:styleId="Strong">
    <w:name w:val="Strong"/>
    <w:basedOn w:val="DefaultParagraphFont"/>
    <w:uiPriority w:val="22"/>
    <w:qFormat/>
    <w:rsid w:val="00AD58E8"/>
    <w:rPr>
      <w:b/>
      <w:bCs/>
    </w:rPr>
  </w:style>
  <w:style w:type="character" w:customStyle="1" w:styleId="UnresolvedMention1">
    <w:name w:val="Unresolved Mention1"/>
    <w:basedOn w:val="DefaultParagraphFont"/>
    <w:uiPriority w:val="99"/>
    <w:semiHidden/>
    <w:unhideWhenUsed/>
    <w:rsid w:val="00377A28"/>
    <w:rPr>
      <w:color w:val="605E5C"/>
      <w:shd w:val="clear" w:color="auto" w:fill="E1DFDD"/>
    </w:rPr>
  </w:style>
  <w:style w:type="paragraph" w:styleId="Revision">
    <w:name w:val="Revision"/>
    <w:hidden/>
    <w:uiPriority w:val="99"/>
    <w:semiHidden/>
    <w:rsid w:val="00E35B29"/>
    <w:pPr>
      <w:spacing w:after="0" w:line="240" w:lineRule="auto"/>
    </w:pPr>
  </w:style>
  <w:style w:type="character" w:customStyle="1" w:styleId="UnresolvedMention2">
    <w:name w:val="Unresolved Mention2"/>
    <w:basedOn w:val="DefaultParagraphFont"/>
    <w:uiPriority w:val="99"/>
    <w:semiHidden/>
    <w:unhideWhenUsed/>
    <w:rsid w:val="00FE0665"/>
    <w:rPr>
      <w:color w:val="605E5C"/>
      <w:shd w:val="clear" w:color="auto" w:fill="E1DFDD"/>
    </w:rPr>
  </w:style>
  <w:style w:type="paragraph" w:styleId="FootnoteText">
    <w:name w:val="footnote text"/>
    <w:basedOn w:val="Normal"/>
    <w:link w:val="FootnoteTextChar"/>
    <w:uiPriority w:val="99"/>
    <w:unhideWhenUsed/>
    <w:rsid w:val="008836CA"/>
    <w:pPr>
      <w:spacing w:after="0" w:line="240" w:lineRule="auto"/>
    </w:pPr>
    <w:rPr>
      <w:sz w:val="20"/>
      <w:szCs w:val="20"/>
    </w:rPr>
  </w:style>
  <w:style w:type="character" w:customStyle="1" w:styleId="FootnoteTextChar">
    <w:name w:val="Footnote Text Char"/>
    <w:basedOn w:val="DefaultParagraphFont"/>
    <w:link w:val="FootnoteText"/>
    <w:uiPriority w:val="99"/>
    <w:rsid w:val="008836CA"/>
    <w:rPr>
      <w:sz w:val="20"/>
      <w:szCs w:val="20"/>
    </w:rPr>
  </w:style>
  <w:style w:type="character" w:styleId="FootnoteReference">
    <w:name w:val="footnote reference"/>
    <w:basedOn w:val="DefaultParagraphFont"/>
    <w:uiPriority w:val="99"/>
    <w:semiHidden/>
    <w:unhideWhenUsed/>
    <w:rsid w:val="008836CA"/>
    <w:rPr>
      <w:vertAlign w:val="superscript"/>
    </w:rPr>
  </w:style>
  <w:style w:type="character" w:styleId="PlaceholderText">
    <w:name w:val="Placeholder Text"/>
    <w:basedOn w:val="DefaultParagraphFont"/>
    <w:uiPriority w:val="99"/>
    <w:semiHidden/>
    <w:rsid w:val="00237C99"/>
    <w:rPr>
      <w:color w:val="808080"/>
    </w:rPr>
  </w:style>
  <w:style w:type="character" w:styleId="HTMLCite">
    <w:name w:val="HTML Cite"/>
    <w:basedOn w:val="DefaultParagraphFont"/>
    <w:uiPriority w:val="99"/>
    <w:semiHidden/>
    <w:unhideWhenUsed/>
    <w:rsid w:val="00D17C61"/>
    <w:rPr>
      <w:i/>
      <w:iCs/>
    </w:rPr>
  </w:style>
  <w:style w:type="character" w:customStyle="1" w:styleId="Heading2Char">
    <w:name w:val="Heading 2 Char"/>
    <w:basedOn w:val="DefaultParagraphFont"/>
    <w:link w:val="Heading2"/>
    <w:uiPriority w:val="9"/>
    <w:semiHidden/>
    <w:rsid w:val="009A06EE"/>
    <w:rPr>
      <w:rFonts w:asciiTheme="majorHAnsi" w:eastAsiaTheme="majorEastAsia" w:hAnsiTheme="majorHAnsi" w:cstheme="majorBidi"/>
      <w:color w:val="2E74B5" w:themeColor="accent1" w:themeShade="BF"/>
      <w:sz w:val="26"/>
      <w:szCs w:val="26"/>
    </w:rPr>
  </w:style>
  <w:style w:type="paragraph" w:styleId="EndnoteText">
    <w:name w:val="endnote text"/>
    <w:basedOn w:val="Normal"/>
    <w:link w:val="EndnoteTextChar"/>
    <w:uiPriority w:val="99"/>
    <w:unhideWhenUsed/>
    <w:rsid w:val="00CD0496"/>
    <w:pPr>
      <w:spacing w:after="0" w:line="240" w:lineRule="auto"/>
    </w:pPr>
    <w:rPr>
      <w:sz w:val="20"/>
      <w:szCs w:val="20"/>
    </w:rPr>
  </w:style>
  <w:style w:type="character" w:customStyle="1" w:styleId="EndnoteTextChar">
    <w:name w:val="Endnote Text Char"/>
    <w:basedOn w:val="DefaultParagraphFont"/>
    <w:link w:val="EndnoteText"/>
    <w:uiPriority w:val="99"/>
    <w:rsid w:val="00CD0496"/>
    <w:rPr>
      <w:sz w:val="20"/>
      <w:szCs w:val="20"/>
    </w:rPr>
  </w:style>
  <w:style w:type="character" w:styleId="EndnoteReference">
    <w:name w:val="endnote reference"/>
    <w:basedOn w:val="DefaultParagraphFont"/>
    <w:uiPriority w:val="99"/>
    <w:semiHidden/>
    <w:unhideWhenUsed/>
    <w:rsid w:val="00CD0496"/>
    <w:rPr>
      <w:vertAlign w:val="superscript"/>
    </w:rPr>
  </w:style>
  <w:style w:type="paragraph" w:styleId="NormalWeb">
    <w:name w:val="Normal (Web)"/>
    <w:basedOn w:val="Normal"/>
    <w:uiPriority w:val="99"/>
    <w:semiHidden/>
    <w:unhideWhenUsed/>
    <w:rsid w:val="00B2568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9521">
      <w:bodyDiv w:val="1"/>
      <w:marLeft w:val="0"/>
      <w:marRight w:val="0"/>
      <w:marTop w:val="0"/>
      <w:marBottom w:val="0"/>
      <w:divBdr>
        <w:top w:val="none" w:sz="0" w:space="0" w:color="auto"/>
        <w:left w:val="none" w:sz="0" w:space="0" w:color="auto"/>
        <w:bottom w:val="none" w:sz="0" w:space="0" w:color="auto"/>
        <w:right w:val="none" w:sz="0" w:space="0" w:color="auto"/>
      </w:divBdr>
    </w:div>
    <w:div w:id="50421016">
      <w:bodyDiv w:val="1"/>
      <w:marLeft w:val="0"/>
      <w:marRight w:val="0"/>
      <w:marTop w:val="0"/>
      <w:marBottom w:val="0"/>
      <w:divBdr>
        <w:top w:val="none" w:sz="0" w:space="0" w:color="auto"/>
        <w:left w:val="none" w:sz="0" w:space="0" w:color="auto"/>
        <w:bottom w:val="none" w:sz="0" w:space="0" w:color="auto"/>
        <w:right w:val="none" w:sz="0" w:space="0" w:color="auto"/>
      </w:divBdr>
    </w:div>
    <w:div w:id="148444638">
      <w:bodyDiv w:val="1"/>
      <w:marLeft w:val="0"/>
      <w:marRight w:val="0"/>
      <w:marTop w:val="0"/>
      <w:marBottom w:val="0"/>
      <w:divBdr>
        <w:top w:val="none" w:sz="0" w:space="0" w:color="auto"/>
        <w:left w:val="none" w:sz="0" w:space="0" w:color="auto"/>
        <w:bottom w:val="none" w:sz="0" w:space="0" w:color="auto"/>
        <w:right w:val="none" w:sz="0" w:space="0" w:color="auto"/>
      </w:divBdr>
    </w:div>
    <w:div w:id="219826755">
      <w:bodyDiv w:val="1"/>
      <w:marLeft w:val="0"/>
      <w:marRight w:val="0"/>
      <w:marTop w:val="0"/>
      <w:marBottom w:val="0"/>
      <w:divBdr>
        <w:top w:val="none" w:sz="0" w:space="0" w:color="auto"/>
        <w:left w:val="none" w:sz="0" w:space="0" w:color="auto"/>
        <w:bottom w:val="none" w:sz="0" w:space="0" w:color="auto"/>
        <w:right w:val="none" w:sz="0" w:space="0" w:color="auto"/>
      </w:divBdr>
      <w:divsChild>
        <w:div w:id="1774784637">
          <w:marLeft w:val="0"/>
          <w:marRight w:val="0"/>
          <w:marTop w:val="0"/>
          <w:marBottom w:val="360"/>
          <w:divBdr>
            <w:top w:val="none" w:sz="0" w:space="0" w:color="auto"/>
            <w:left w:val="none" w:sz="0" w:space="0" w:color="auto"/>
            <w:bottom w:val="none" w:sz="0" w:space="0" w:color="auto"/>
            <w:right w:val="none" w:sz="0" w:space="0" w:color="auto"/>
          </w:divBdr>
          <w:divsChild>
            <w:div w:id="1624656977">
              <w:marLeft w:val="0"/>
              <w:marRight w:val="0"/>
              <w:marTop w:val="0"/>
              <w:marBottom w:val="0"/>
              <w:divBdr>
                <w:top w:val="none" w:sz="0" w:space="0" w:color="auto"/>
                <w:left w:val="none" w:sz="0" w:space="0" w:color="auto"/>
                <w:bottom w:val="none" w:sz="0" w:space="0" w:color="auto"/>
                <w:right w:val="none" w:sz="0" w:space="0" w:color="auto"/>
              </w:divBdr>
              <w:divsChild>
                <w:div w:id="311721221">
                  <w:marLeft w:val="0"/>
                  <w:marRight w:val="0"/>
                  <w:marTop w:val="0"/>
                  <w:marBottom w:val="0"/>
                  <w:divBdr>
                    <w:top w:val="none" w:sz="0" w:space="0" w:color="auto"/>
                    <w:left w:val="none" w:sz="0" w:space="0" w:color="auto"/>
                    <w:bottom w:val="none" w:sz="0" w:space="0" w:color="auto"/>
                    <w:right w:val="none" w:sz="0" w:space="0" w:color="auto"/>
                  </w:divBdr>
                  <w:divsChild>
                    <w:div w:id="519441907">
                      <w:marLeft w:val="0"/>
                      <w:marRight w:val="0"/>
                      <w:marTop w:val="0"/>
                      <w:marBottom w:val="0"/>
                      <w:divBdr>
                        <w:top w:val="none" w:sz="0" w:space="0" w:color="auto"/>
                        <w:left w:val="none" w:sz="0" w:space="0" w:color="auto"/>
                        <w:bottom w:val="none" w:sz="0" w:space="0" w:color="auto"/>
                        <w:right w:val="none" w:sz="0" w:space="0" w:color="auto"/>
                      </w:divBdr>
                    </w:div>
                    <w:div w:id="7317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96706">
      <w:bodyDiv w:val="1"/>
      <w:marLeft w:val="0"/>
      <w:marRight w:val="0"/>
      <w:marTop w:val="0"/>
      <w:marBottom w:val="0"/>
      <w:divBdr>
        <w:top w:val="none" w:sz="0" w:space="0" w:color="auto"/>
        <w:left w:val="none" w:sz="0" w:space="0" w:color="auto"/>
        <w:bottom w:val="none" w:sz="0" w:space="0" w:color="auto"/>
        <w:right w:val="none" w:sz="0" w:space="0" w:color="auto"/>
      </w:divBdr>
    </w:div>
    <w:div w:id="411779202">
      <w:bodyDiv w:val="1"/>
      <w:marLeft w:val="0"/>
      <w:marRight w:val="0"/>
      <w:marTop w:val="0"/>
      <w:marBottom w:val="0"/>
      <w:divBdr>
        <w:top w:val="none" w:sz="0" w:space="0" w:color="auto"/>
        <w:left w:val="none" w:sz="0" w:space="0" w:color="auto"/>
        <w:bottom w:val="none" w:sz="0" w:space="0" w:color="auto"/>
        <w:right w:val="none" w:sz="0" w:space="0" w:color="auto"/>
      </w:divBdr>
    </w:div>
    <w:div w:id="417754440">
      <w:bodyDiv w:val="1"/>
      <w:marLeft w:val="0"/>
      <w:marRight w:val="0"/>
      <w:marTop w:val="0"/>
      <w:marBottom w:val="0"/>
      <w:divBdr>
        <w:top w:val="none" w:sz="0" w:space="0" w:color="auto"/>
        <w:left w:val="none" w:sz="0" w:space="0" w:color="auto"/>
        <w:bottom w:val="none" w:sz="0" w:space="0" w:color="auto"/>
        <w:right w:val="none" w:sz="0" w:space="0" w:color="auto"/>
      </w:divBdr>
    </w:div>
    <w:div w:id="445078516">
      <w:bodyDiv w:val="1"/>
      <w:marLeft w:val="0"/>
      <w:marRight w:val="0"/>
      <w:marTop w:val="0"/>
      <w:marBottom w:val="0"/>
      <w:divBdr>
        <w:top w:val="none" w:sz="0" w:space="0" w:color="auto"/>
        <w:left w:val="none" w:sz="0" w:space="0" w:color="auto"/>
        <w:bottom w:val="none" w:sz="0" w:space="0" w:color="auto"/>
        <w:right w:val="none" w:sz="0" w:space="0" w:color="auto"/>
      </w:divBdr>
    </w:div>
    <w:div w:id="459962614">
      <w:bodyDiv w:val="1"/>
      <w:marLeft w:val="0"/>
      <w:marRight w:val="0"/>
      <w:marTop w:val="0"/>
      <w:marBottom w:val="0"/>
      <w:divBdr>
        <w:top w:val="none" w:sz="0" w:space="0" w:color="auto"/>
        <w:left w:val="none" w:sz="0" w:space="0" w:color="auto"/>
        <w:bottom w:val="none" w:sz="0" w:space="0" w:color="auto"/>
        <w:right w:val="none" w:sz="0" w:space="0" w:color="auto"/>
      </w:divBdr>
    </w:div>
    <w:div w:id="537935190">
      <w:bodyDiv w:val="1"/>
      <w:marLeft w:val="0"/>
      <w:marRight w:val="0"/>
      <w:marTop w:val="0"/>
      <w:marBottom w:val="0"/>
      <w:divBdr>
        <w:top w:val="none" w:sz="0" w:space="0" w:color="auto"/>
        <w:left w:val="none" w:sz="0" w:space="0" w:color="auto"/>
        <w:bottom w:val="none" w:sz="0" w:space="0" w:color="auto"/>
        <w:right w:val="none" w:sz="0" w:space="0" w:color="auto"/>
      </w:divBdr>
    </w:div>
    <w:div w:id="558251088">
      <w:bodyDiv w:val="1"/>
      <w:marLeft w:val="0"/>
      <w:marRight w:val="0"/>
      <w:marTop w:val="0"/>
      <w:marBottom w:val="0"/>
      <w:divBdr>
        <w:top w:val="none" w:sz="0" w:space="0" w:color="auto"/>
        <w:left w:val="none" w:sz="0" w:space="0" w:color="auto"/>
        <w:bottom w:val="none" w:sz="0" w:space="0" w:color="auto"/>
        <w:right w:val="none" w:sz="0" w:space="0" w:color="auto"/>
      </w:divBdr>
    </w:div>
    <w:div w:id="563763802">
      <w:bodyDiv w:val="1"/>
      <w:marLeft w:val="0"/>
      <w:marRight w:val="0"/>
      <w:marTop w:val="0"/>
      <w:marBottom w:val="0"/>
      <w:divBdr>
        <w:top w:val="none" w:sz="0" w:space="0" w:color="auto"/>
        <w:left w:val="none" w:sz="0" w:space="0" w:color="auto"/>
        <w:bottom w:val="none" w:sz="0" w:space="0" w:color="auto"/>
        <w:right w:val="none" w:sz="0" w:space="0" w:color="auto"/>
      </w:divBdr>
    </w:div>
    <w:div w:id="581986386">
      <w:bodyDiv w:val="1"/>
      <w:marLeft w:val="0"/>
      <w:marRight w:val="0"/>
      <w:marTop w:val="0"/>
      <w:marBottom w:val="0"/>
      <w:divBdr>
        <w:top w:val="none" w:sz="0" w:space="0" w:color="auto"/>
        <w:left w:val="none" w:sz="0" w:space="0" w:color="auto"/>
        <w:bottom w:val="none" w:sz="0" w:space="0" w:color="auto"/>
        <w:right w:val="none" w:sz="0" w:space="0" w:color="auto"/>
      </w:divBdr>
    </w:div>
    <w:div w:id="593053769">
      <w:bodyDiv w:val="1"/>
      <w:marLeft w:val="0"/>
      <w:marRight w:val="0"/>
      <w:marTop w:val="0"/>
      <w:marBottom w:val="0"/>
      <w:divBdr>
        <w:top w:val="none" w:sz="0" w:space="0" w:color="auto"/>
        <w:left w:val="none" w:sz="0" w:space="0" w:color="auto"/>
        <w:bottom w:val="none" w:sz="0" w:space="0" w:color="auto"/>
        <w:right w:val="none" w:sz="0" w:space="0" w:color="auto"/>
      </w:divBdr>
    </w:div>
    <w:div w:id="777454570">
      <w:bodyDiv w:val="1"/>
      <w:marLeft w:val="0"/>
      <w:marRight w:val="0"/>
      <w:marTop w:val="0"/>
      <w:marBottom w:val="0"/>
      <w:divBdr>
        <w:top w:val="none" w:sz="0" w:space="0" w:color="auto"/>
        <w:left w:val="none" w:sz="0" w:space="0" w:color="auto"/>
        <w:bottom w:val="none" w:sz="0" w:space="0" w:color="auto"/>
        <w:right w:val="none" w:sz="0" w:space="0" w:color="auto"/>
      </w:divBdr>
    </w:div>
    <w:div w:id="839387601">
      <w:bodyDiv w:val="1"/>
      <w:marLeft w:val="0"/>
      <w:marRight w:val="0"/>
      <w:marTop w:val="0"/>
      <w:marBottom w:val="0"/>
      <w:divBdr>
        <w:top w:val="none" w:sz="0" w:space="0" w:color="auto"/>
        <w:left w:val="none" w:sz="0" w:space="0" w:color="auto"/>
        <w:bottom w:val="none" w:sz="0" w:space="0" w:color="auto"/>
        <w:right w:val="none" w:sz="0" w:space="0" w:color="auto"/>
      </w:divBdr>
    </w:div>
    <w:div w:id="890193155">
      <w:bodyDiv w:val="1"/>
      <w:marLeft w:val="0"/>
      <w:marRight w:val="0"/>
      <w:marTop w:val="0"/>
      <w:marBottom w:val="0"/>
      <w:divBdr>
        <w:top w:val="none" w:sz="0" w:space="0" w:color="auto"/>
        <w:left w:val="none" w:sz="0" w:space="0" w:color="auto"/>
        <w:bottom w:val="none" w:sz="0" w:space="0" w:color="auto"/>
        <w:right w:val="none" w:sz="0" w:space="0" w:color="auto"/>
      </w:divBdr>
    </w:div>
    <w:div w:id="959920054">
      <w:bodyDiv w:val="1"/>
      <w:marLeft w:val="0"/>
      <w:marRight w:val="0"/>
      <w:marTop w:val="0"/>
      <w:marBottom w:val="0"/>
      <w:divBdr>
        <w:top w:val="none" w:sz="0" w:space="0" w:color="auto"/>
        <w:left w:val="none" w:sz="0" w:space="0" w:color="auto"/>
        <w:bottom w:val="none" w:sz="0" w:space="0" w:color="auto"/>
        <w:right w:val="none" w:sz="0" w:space="0" w:color="auto"/>
      </w:divBdr>
      <w:divsChild>
        <w:div w:id="2013143244">
          <w:marLeft w:val="0"/>
          <w:marRight w:val="0"/>
          <w:marTop w:val="0"/>
          <w:marBottom w:val="0"/>
          <w:divBdr>
            <w:top w:val="none" w:sz="0" w:space="0" w:color="auto"/>
            <w:left w:val="none" w:sz="0" w:space="0" w:color="auto"/>
            <w:bottom w:val="none" w:sz="0" w:space="0" w:color="auto"/>
            <w:right w:val="none" w:sz="0" w:space="0" w:color="auto"/>
          </w:divBdr>
        </w:div>
      </w:divsChild>
    </w:div>
    <w:div w:id="960304725">
      <w:bodyDiv w:val="1"/>
      <w:marLeft w:val="0"/>
      <w:marRight w:val="0"/>
      <w:marTop w:val="0"/>
      <w:marBottom w:val="0"/>
      <w:divBdr>
        <w:top w:val="none" w:sz="0" w:space="0" w:color="auto"/>
        <w:left w:val="none" w:sz="0" w:space="0" w:color="auto"/>
        <w:bottom w:val="none" w:sz="0" w:space="0" w:color="auto"/>
        <w:right w:val="none" w:sz="0" w:space="0" w:color="auto"/>
      </w:divBdr>
    </w:div>
    <w:div w:id="969944713">
      <w:bodyDiv w:val="1"/>
      <w:marLeft w:val="0"/>
      <w:marRight w:val="0"/>
      <w:marTop w:val="0"/>
      <w:marBottom w:val="0"/>
      <w:divBdr>
        <w:top w:val="none" w:sz="0" w:space="0" w:color="auto"/>
        <w:left w:val="none" w:sz="0" w:space="0" w:color="auto"/>
        <w:bottom w:val="none" w:sz="0" w:space="0" w:color="auto"/>
        <w:right w:val="none" w:sz="0" w:space="0" w:color="auto"/>
      </w:divBdr>
    </w:div>
    <w:div w:id="982151430">
      <w:bodyDiv w:val="1"/>
      <w:marLeft w:val="0"/>
      <w:marRight w:val="0"/>
      <w:marTop w:val="0"/>
      <w:marBottom w:val="0"/>
      <w:divBdr>
        <w:top w:val="none" w:sz="0" w:space="0" w:color="auto"/>
        <w:left w:val="none" w:sz="0" w:space="0" w:color="auto"/>
        <w:bottom w:val="none" w:sz="0" w:space="0" w:color="auto"/>
        <w:right w:val="none" w:sz="0" w:space="0" w:color="auto"/>
      </w:divBdr>
    </w:div>
    <w:div w:id="1043409497">
      <w:bodyDiv w:val="1"/>
      <w:marLeft w:val="0"/>
      <w:marRight w:val="0"/>
      <w:marTop w:val="0"/>
      <w:marBottom w:val="0"/>
      <w:divBdr>
        <w:top w:val="none" w:sz="0" w:space="0" w:color="auto"/>
        <w:left w:val="none" w:sz="0" w:space="0" w:color="auto"/>
        <w:bottom w:val="none" w:sz="0" w:space="0" w:color="auto"/>
        <w:right w:val="none" w:sz="0" w:space="0" w:color="auto"/>
      </w:divBdr>
    </w:div>
    <w:div w:id="1099450114">
      <w:bodyDiv w:val="1"/>
      <w:marLeft w:val="0"/>
      <w:marRight w:val="0"/>
      <w:marTop w:val="0"/>
      <w:marBottom w:val="0"/>
      <w:divBdr>
        <w:top w:val="none" w:sz="0" w:space="0" w:color="auto"/>
        <w:left w:val="none" w:sz="0" w:space="0" w:color="auto"/>
        <w:bottom w:val="none" w:sz="0" w:space="0" w:color="auto"/>
        <w:right w:val="none" w:sz="0" w:space="0" w:color="auto"/>
      </w:divBdr>
    </w:div>
    <w:div w:id="1159924770">
      <w:bodyDiv w:val="1"/>
      <w:marLeft w:val="0"/>
      <w:marRight w:val="0"/>
      <w:marTop w:val="0"/>
      <w:marBottom w:val="0"/>
      <w:divBdr>
        <w:top w:val="none" w:sz="0" w:space="0" w:color="auto"/>
        <w:left w:val="none" w:sz="0" w:space="0" w:color="auto"/>
        <w:bottom w:val="none" w:sz="0" w:space="0" w:color="auto"/>
        <w:right w:val="none" w:sz="0" w:space="0" w:color="auto"/>
      </w:divBdr>
    </w:div>
    <w:div w:id="1266500403">
      <w:bodyDiv w:val="1"/>
      <w:marLeft w:val="0"/>
      <w:marRight w:val="0"/>
      <w:marTop w:val="0"/>
      <w:marBottom w:val="0"/>
      <w:divBdr>
        <w:top w:val="none" w:sz="0" w:space="0" w:color="auto"/>
        <w:left w:val="none" w:sz="0" w:space="0" w:color="auto"/>
        <w:bottom w:val="none" w:sz="0" w:space="0" w:color="auto"/>
        <w:right w:val="none" w:sz="0" w:space="0" w:color="auto"/>
      </w:divBdr>
      <w:divsChild>
        <w:div w:id="514729001">
          <w:marLeft w:val="0"/>
          <w:marRight w:val="0"/>
          <w:marTop w:val="0"/>
          <w:marBottom w:val="0"/>
          <w:divBdr>
            <w:top w:val="none" w:sz="0" w:space="0" w:color="auto"/>
            <w:left w:val="none" w:sz="0" w:space="0" w:color="auto"/>
            <w:bottom w:val="none" w:sz="0" w:space="0" w:color="auto"/>
            <w:right w:val="none" w:sz="0" w:space="0" w:color="auto"/>
          </w:divBdr>
          <w:divsChild>
            <w:div w:id="1636523479">
              <w:marLeft w:val="0"/>
              <w:marRight w:val="0"/>
              <w:marTop w:val="0"/>
              <w:marBottom w:val="0"/>
              <w:divBdr>
                <w:top w:val="none" w:sz="0" w:space="0" w:color="auto"/>
                <w:left w:val="none" w:sz="0" w:space="0" w:color="auto"/>
                <w:bottom w:val="none" w:sz="0" w:space="0" w:color="auto"/>
                <w:right w:val="none" w:sz="0" w:space="0" w:color="auto"/>
              </w:divBdr>
              <w:divsChild>
                <w:div w:id="80110028">
                  <w:marLeft w:val="0"/>
                  <w:marRight w:val="0"/>
                  <w:marTop w:val="0"/>
                  <w:marBottom w:val="0"/>
                  <w:divBdr>
                    <w:top w:val="none" w:sz="0" w:space="0" w:color="auto"/>
                    <w:left w:val="none" w:sz="0" w:space="0" w:color="auto"/>
                    <w:bottom w:val="none" w:sz="0" w:space="0" w:color="auto"/>
                    <w:right w:val="none" w:sz="0" w:space="0" w:color="auto"/>
                  </w:divBdr>
                  <w:divsChild>
                    <w:div w:id="1657607383">
                      <w:marLeft w:val="0"/>
                      <w:marRight w:val="0"/>
                      <w:marTop w:val="0"/>
                      <w:marBottom w:val="0"/>
                      <w:divBdr>
                        <w:top w:val="none" w:sz="0" w:space="0" w:color="auto"/>
                        <w:left w:val="none" w:sz="0" w:space="0" w:color="auto"/>
                        <w:bottom w:val="none" w:sz="0" w:space="0" w:color="auto"/>
                        <w:right w:val="none" w:sz="0" w:space="0" w:color="auto"/>
                      </w:divBdr>
                      <w:divsChild>
                        <w:div w:id="450364185">
                          <w:marLeft w:val="0"/>
                          <w:marRight w:val="0"/>
                          <w:marTop w:val="0"/>
                          <w:marBottom w:val="0"/>
                          <w:divBdr>
                            <w:top w:val="none" w:sz="0" w:space="0" w:color="auto"/>
                            <w:left w:val="none" w:sz="0" w:space="0" w:color="auto"/>
                            <w:bottom w:val="none" w:sz="0" w:space="0" w:color="auto"/>
                            <w:right w:val="none" w:sz="0" w:space="0" w:color="auto"/>
                          </w:divBdr>
                          <w:divsChild>
                            <w:div w:id="482350809">
                              <w:marLeft w:val="0"/>
                              <w:marRight w:val="0"/>
                              <w:marTop w:val="420"/>
                              <w:marBottom w:val="0"/>
                              <w:divBdr>
                                <w:top w:val="none" w:sz="0" w:space="0" w:color="auto"/>
                                <w:left w:val="none" w:sz="0" w:space="0" w:color="auto"/>
                                <w:bottom w:val="none" w:sz="0" w:space="0" w:color="auto"/>
                                <w:right w:val="none" w:sz="0" w:space="0" w:color="auto"/>
                              </w:divBdr>
                              <w:divsChild>
                                <w:div w:id="19514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651570">
      <w:bodyDiv w:val="1"/>
      <w:marLeft w:val="0"/>
      <w:marRight w:val="0"/>
      <w:marTop w:val="0"/>
      <w:marBottom w:val="0"/>
      <w:divBdr>
        <w:top w:val="none" w:sz="0" w:space="0" w:color="auto"/>
        <w:left w:val="none" w:sz="0" w:space="0" w:color="auto"/>
        <w:bottom w:val="none" w:sz="0" w:space="0" w:color="auto"/>
        <w:right w:val="none" w:sz="0" w:space="0" w:color="auto"/>
      </w:divBdr>
    </w:div>
    <w:div w:id="1401713371">
      <w:bodyDiv w:val="1"/>
      <w:marLeft w:val="0"/>
      <w:marRight w:val="0"/>
      <w:marTop w:val="0"/>
      <w:marBottom w:val="0"/>
      <w:divBdr>
        <w:top w:val="none" w:sz="0" w:space="0" w:color="auto"/>
        <w:left w:val="none" w:sz="0" w:space="0" w:color="auto"/>
        <w:bottom w:val="none" w:sz="0" w:space="0" w:color="auto"/>
        <w:right w:val="none" w:sz="0" w:space="0" w:color="auto"/>
      </w:divBdr>
    </w:div>
    <w:div w:id="1416825289">
      <w:bodyDiv w:val="1"/>
      <w:marLeft w:val="0"/>
      <w:marRight w:val="0"/>
      <w:marTop w:val="0"/>
      <w:marBottom w:val="0"/>
      <w:divBdr>
        <w:top w:val="none" w:sz="0" w:space="0" w:color="auto"/>
        <w:left w:val="none" w:sz="0" w:space="0" w:color="auto"/>
        <w:bottom w:val="none" w:sz="0" w:space="0" w:color="auto"/>
        <w:right w:val="none" w:sz="0" w:space="0" w:color="auto"/>
      </w:divBdr>
    </w:div>
    <w:div w:id="1417243994">
      <w:bodyDiv w:val="1"/>
      <w:marLeft w:val="0"/>
      <w:marRight w:val="0"/>
      <w:marTop w:val="0"/>
      <w:marBottom w:val="0"/>
      <w:divBdr>
        <w:top w:val="none" w:sz="0" w:space="0" w:color="auto"/>
        <w:left w:val="none" w:sz="0" w:space="0" w:color="auto"/>
        <w:bottom w:val="none" w:sz="0" w:space="0" w:color="auto"/>
        <w:right w:val="none" w:sz="0" w:space="0" w:color="auto"/>
      </w:divBdr>
    </w:div>
    <w:div w:id="1433740183">
      <w:bodyDiv w:val="1"/>
      <w:marLeft w:val="0"/>
      <w:marRight w:val="0"/>
      <w:marTop w:val="0"/>
      <w:marBottom w:val="0"/>
      <w:divBdr>
        <w:top w:val="none" w:sz="0" w:space="0" w:color="auto"/>
        <w:left w:val="none" w:sz="0" w:space="0" w:color="auto"/>
        <w:bottom w:val="none" w:sz="0" w:space="0" w:color="auto"/>
        <w:right w:val="none" w:sz="0" w:space="0" w:color="auto"/>
      </w:divBdr>
    </w:div>
    <w:div w:id="1456604863">
      <w:bodyDiv w:val="1"/>
      <w:marLeft w:val="0"/>
      <w:marRight w:val="0"/>
      <w:marTop w:val="0"/>
      <w:marBottom w:val="0"/>
      <w:divBdr>
        <w:top w:val="none" w:sz="0" w:space="0" w:color="auto"/>
        <w:left w:val="none" w:sz="0" w:space="0" w:color="auto"/>
        <w:bottom w:val="none" w:sz="0" w:space="0" w:color="auto"/>
        <w:right w:val="none" w:sz="0" w:space="0" w:color="auto"/>
      </w:divBdr>
    </w:div>
    <w:div w:id="1469283454">
      <w:bodyDiv w:val="1"/>
      <w:marLeft w:val="0"/>
      <w:marRight w:val="0"/>
      <w:marTop w:val="0"/>
      <w:marBottom w:val="0"/>
      <w:divBdr>
        <w:top w:val="none" w:sz="0" w:space="0" w:color="auto"/>
        <w:left w:val="none" w:sz="0" w:space="0" w:color="auto"/>
        <w:bottom w:val="none" w:sz="0" w:space="0" w:color="auto"/>
        <w:right w:val="none" w:sz="0" w:space="0" w:color="auto"/>
      </w:divBdr>
    </w:div>
    <w:div w:id="1490097463">
      <w:bodyDiv w:val="1"/>
      <w:marLeft w:val="0"/>
      <w:marRight w:val="0"/>
      <w:marTop w:val="0"/>
      <w:marBottom w:val="0"/>
      <w:divBdr>
        <w:top w:val="none" w:sz="0" w:space="0" w:color="auto"/>
        <w:left w:val="none" w:sz="0" w:space="0" w:color="auto"/>
        <w:bottom w:val="none" w:sz="0" w:space="0" w:color="auto"/>
        <w:right w:val="none" w:sz="0" w:space="0" w:color="auto"/>
      </w:divBdr>
    </w:div>
    <w:div w:id="1537959607">
      <w:bodyDiv w:val="1"/>
      <w:marLeft w:val="0"/>
      <w:marRight w:val="0"/>
      <w:marTop w:val="0"/>
      <w:marBottom w:val="0"/>
      <w:divBdr>
        <w:top w:val="none" w:sz="0" w:space="0" w:color="auto"/>
        <w:left w:val="none" w:sz="0" w:space="0" w:color="auto"/>
        <w:bottom w:val="none" w:sz="0" w:space="0" w:color="auto"/>
        <w:right w:val="none" w:sz="0" w:space="0" w:color="auto"/>
      </w:divBdr>
    </w:div>
    <w:div w:id="1543863457">
      <w:bodyDiv w:val="1"/>
      <w:marLeft w:val="0"/>
      <w:marRight w:val="0"/>
      <w:marTop w:val="0"/>
      <w:marBottom w:val="0"/>
      <w:divBdr>
        <w:top w:val="none" w:sz="0" w:space="0" w:color="auto"/>
        <w:left w:val="none" w:sz="0" w:space="0" w:color="auto"/>
        <w:bottom w:val="none" w:sz="0" w:space="0" w:color="auto"/>
        <w:right w:val="none" w:sz="0" w:space="0" w:color="auto"/>
      </w:divBdr>
    </w:div>
    <w:div w:id="1636061135">
      <w:bodyDiv w:val="1"/>
      <w:marLeft w:val="0"/>
      <w:marRight w:val="0"/>
      <w:marTop w:val="0"/>
      <w:marBottom w:val="0"/>
      <w:divBdr>
        <w:top w:val="none" w:sz="0" w:space="0" w:color="auto"/>
        <w:left w:val="none" w:sz="0" w:space="0" w:color="auto"/>
        <w:bottom w:val="none" w:sz="0" w:space="0" w:color="auto"/>
        <w:right w:val="none" w:sz="0" w:space="0" w:color="auto"/>
      </w:divBdr>
    </w:div>
    <w:div w:id="1671713203">
      <w:bodyDiv w:val="1"/>
      <w:marLeft w:val="0"/>
      <w:marRight w:val="0"/>
      <w:marTop w:val="0"/>
      <w:marBottom w:val="0"/>
      <w:divBdr>
        <w:top w:val="none" w:sz="0" w:space="0" w:color="auto"/>
        <w:left w:val="none" w:sz="0" w:space="0" w:color="auto"/>
        <w:bottom w:val="none" w:sz="0" w:space="0" w:color="auto"/>
        <w:right w:val="none" w:sz="0" w:space="0" w:color="auto"/>
      </w:divBdr>
    </w:div>
    <w:div w:id="1949585432">
      <w:bodyDiv w:val="1"/>
      <w:marLeft w:val="0"/>
      <w:marRight w:val="0"/>
      <w:marTop w:val="0"/>
      <w:marBottom w:val="0"/>
      <w:divBdr>
        <w:top w:val="none" w:sz="0" w:space="0" w:color="auto"/>
        <w:left w:val="none" w:sz="0" w:space="0" w:color="auto"/>
        <w:bottom w:val="none" w:sz="0" w:space="0" w:color="auto"/>
        <w:right w:val="none" w:sz="0" w:space="0" w:color="auto"/>
      </w:divBdr>
    </w:div>
    <w:div w:id="199225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rvjustice.org/" TargetMode="External"/><Relationship Id="rId18" Type="http://schemas.openxmlformats.org/officeDocument/2006/relationships/hyperlink" Target="file:///C:\Users\Sarah%20McMahon\Downloads\(It%20Happens%20Here" TargetMode="External"/><Relationship Id="rId26" Type="http://schemas.openxmlformats.org/officeDocument/2006/relationships/hyperlink" Target="https://twitter.com/hashtag/metoophd?lang=en" TargetMode="External"/><Relationship Id="rId39" Type="http://schemas.openxmlformats.org/officeDocument/2006/relationships/hyperlink" Target="https://endrapeoncampus.org/title-ix" TargetMode="External"/><Relationship Id="rId21" Type="http://schemas.openxmlformats.org/officeDocument/2006/relationships/hyperlink" Target="http://feministing.com/" TargetMode="External"/><Relationship Id="rId34" Type="http://schemas.openxmlformats.org/officeDocument/2006/relationships/hyperlink" Target="https://www.huffpost.com/entry/the-hunting-ground-shifting-culture_b_9008356" TargetMode="External"/><Relationship Id="rId42" Type="http://schemas.openxmlformats.org/officeDocument/2006/relationships/hyperlink" Target="https://www.bloomberg.com/news/articles/2012-10-25/amherts-overhauls-sex-assault-reporting-after-outcry" TargetMode="External"/><Relationship Id="rId47" Type="http://schemas.openxmlformats.org/officeDocument/2006/relationships/hyperlink" Target="https://www.buzzfeednews.com/article/tylerkingkade/laura-dunns-campus-rape-fight" TargetMode="External"/><Relationship Id="rId50" Type="http://schemas.openxmlformats.org/officeDocument/2006/relationships/hyperlink" Target="http://www.sabcnews.com/sabcnews/what-is-the-personal-cost-of-student-protests/" TargetMode="External"/><Relationship Id="rId55" Type="http://schemas.openxmlformats.org/officeDocument/2006/relationships/hyperlink" Target="http://www.ndhealth.gov/injury/nd_prevention_tool_kit/docs/Community_Readiness_Handbook.pdf" TargetMode="External"/><Relationship Id="rId63" Type="http://schemas.openxmlformats.org/officeDocument/2006/relationships/hyperlink" Target="https://www.justice.gov/ovw" TargetMode="External"/><Relationship Id="rId68" Type="http://schemas.openxmlformats.org/officeDocument/2006/relationships/hyperlink" Target="https://www.huffingtonpost.co.uk/entry/swarthmore-college-sexual-violence-fraternities-racism_n_5cd1e4bae4b07ce6ef771f1d" TargetMode="External"/><Relationship Id="rId76" Type="http://schemas.openxmlformats.org/officeDocument/2006/relationships/hyperlink" Target="https://whyy.org/segments/angered-by-college-response-to-sexual-assault-swarthmore-students-stage-sit-in/" TargetMode="External"/><Relationship Id="rId7" Type="http://schemas.openxmlformats.org/officeDocument/2006/relationships/settings" Target="settings.xml"/><Relationship Id="rId71" Type="http://schemas.openxmlformats.org/officeDocument/2006/relationships/hyperlink" Target="https://www.justice.gov/archives/ovw/page/file/910306/download" TargetMode="External"/><Relationship Id="rId2" Type="http://schemas.openxmlformats.org/officeDocument/2006/relationships/customXml" Target="../customXml/item2.xml"/><Relationship Id="rId16" Type="http://schemas.openxmlformats.org/officeDocument/2006/relationships/hyperlink" Target="https://www.risenow.us/" TargetMode="External"/><Relationship Id="rId29" Type="http://schemas.openxmlformats.org/officeDocument/2006/relationships/hyperlink" Target="https://www.insidehighered.com/news/2017/07/24/media-circus-surrounding-mattress-girl-case-changed-conversation-sexual-assault" TargetMode="External"/><Relationship Id="rId11" Type="http://schemas.openxmlformats.org/officeDocument/2006/relationships/hyperlink" Target="https://metoomvmt.org/" TargetMode="External"/><Relationship Id="rId24" Type="http://schemas.openxmlformats.org/officeDocument/2006/relationships/hyperlink" Target="https://metoomvmt.org/" TargetMode="External"/><Relationship Id="rId32" Type="http://schemas.openxmlformats.org/officeDocument/2006/relationships/hyperlink" Target="https://www.opendemocracy.net/en/opendemocracyuk/7-lessons-from-departing-student-activist/" TargetMode="External"/><Relationship Id="rId37" Type="http://schemas.openxmlformats.org/officeDocument/2006/relationships/hyperlink" Target="https://www.huffingtonpost.co.uk/liam-deacon/the-death-of-student-actism_b_4904133.html?guccounter=1&amp;guce_referrer=aHR0cHM6Ly93d3cuZ29vZ2xlLmNvbS91cmw_c2E9dCZzb3VyY2U9d2ViJnJjdD1qJnVybD1odHRwczovL20uaHVmZmluZ3RvbnBvc3QuY28udWsvbGlhbS1kZWFjb24vdGhlLWRlYXRoLW9mLXN0dWRlbnQtYWN0aXNtX2JfNDkwNDEzMy5odG1sJnZlZD0yYWhVS0V3aWJ0T3ZCdExMaUFoWHhSeFVJSGV3RENZd1FGakFFZWdRSUFoQUImdXNnPUFPdlZhdzFiOHQ3cWZ3YUpzb0piaFJ6anlCR0Q&amp;guce_referrer_sig=AQAAAGOV_JTajgno895eDzbwaOtQoFB0e1OpEjLTydbFzEicJhnj3DScSQYfaP0nz94dJOvdDWUB89ZMB78e6-SFi00VlYJZk1EKUqHUbBAY7iBcSxhzt8VqVOSLry52FIvZ5b-IaGTAhpLHYHu02xGwJmF5LUf-1vUrLkik8ilw_wyL" TargetMode="External"/><Relationship Id="rId40" Type="http://schemas.openxmlformats.org/officeDocument/2006/relationships/hyperlink" Target="https://www.insidehighered.com/news/2013/07/16/sexual-assault-activists-protest-level-federal-title-ix-enforcement" TargetMode="External"/><Relationship Id="rId45" Type="http://schemas.openxmlformats.org/officeDocument/2006/relationships/hyperlink" Target="https://www.nytimes.com/2018/02/22/opinion/campus-sexual-assault-punitive-justive.html" TargetMode="External"/><Relationship Id="rId53" Type="http://schemas.openxmlformats.org/officeDocument/2006/relationships/hyperlink" Target="https://www.nusconnect.org.uk/resources/thats-what-she-said-full-report" TargetMode="External"/><Relationship Id="rId58" Type="http://schemas.openxmlformats.org/officeDocument/2006/relationships/hyperlink" Target="https://www.risenow.us/" TargetMode="External"/><Relationship Id="rId66" Type="http://schemas.openxmlformats.org/officeDocument/2006/relationships/hyperlink" Target="https://www.universitiesuk.ac.uk/policy-and-analysis/reports/Pages/changing-the-culture-final-report.aspx" TargetMode="External"/><Relationship Id="rId74" Type="http://schemas.openxmlformats.org/officeDocument/2006/relationships/hyperlink" Target="https://www.endviolenceagainstwomen.org.uk/wp-content/uploads/Spotted-Obligations-to-Protect-Women-StudentsEy-Safety-Equality.pdf"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oag.ca.gov/sites/all/files/agweb/pdfs/victimservices/ab1312-card.pdf" TargetMode="External"/><Relationship Id="rId10" Type="http://schemas.openxmlformats.org/officeDocument/2006/relationships/endnotes" Target="endnotes.xml"/><Relationship Id="rId19" Type="http://schemas.openxmlformats.org/officeDocument/2006/relationships/hyperlink" Target="https://revoltsexualassault.com/" TargetMode="External"/><Relationship Id="rId31" Type="http://schemas.openxmlformats.org/officeDocument/2006/relationships/hyperlink" Target="https://www.tcs.cam.ac.uk/cusu-women-s-campaign-issues-open-letter-to-university-vice-chancellor/" TargetMode="External"/><Relationship Id="rId44" Type="http://schemas.openxmlformats.org/officeDocument/2006/relationships/hyperlink" Target="https://www.washingtonpost.com/news/grade-point/wp/2015/05/19/columbia-student-protesting-campus-rape-carries-mattress-during-commencement/?noredirect=on&amp;utm_term=.873e0cfbae74" TargetMode="External"/><Relationship Id="rId52" Type="http://schemas.openxmlformats.org/officeDocument/2006/relationships/hyperlink" Target="https://www.nusconnect.org.uk/resources/hidden-marks-a-study-of-women-students-experiences-of-harassment-stalking-violence-and-sexual-assault" TargetMode="External"/><Relationship Id="rId60" Type="http://schemas.openxmlformats.org/officeDocument/2006/relationships/hyperlink" Target="https://www.nytimes.com/2014/09/22/arts/design/in-a-mattress-a-fulcrum-of-art-and-political-protest.html" TargetMode="External"/><Relationship Id="rId65" Type="http://schemas.openxmlformats.org/officeDocument/2006/relationships/hyperlink" Target="https://www2.ed.gov/about/offices/list/ocr/docs/tix_dis.html" TargetMode="External"/><Relationship Id="rId73" Type="http://schemas.openxmlformats.org/officeDocument/2006/relationships/hyperlink" Target="https://www.whitehouse.gov/sites/whitehouse.gov/files/images/Documents/1.4.17.VAW%20Event.Guide%20for%20College%20Presidents.PDF"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rvjustice.org/" TargetMode="External"/><Relationship Id="rId22" Type="http://schemas.openxmlformats.org/officeDocument/2006/relationships/hyperlink" Target="https://jezebel.com/" TargetMode="External"/><Relationship Id="rId27" Type="http://schemas.openxmlformats.org/officeDocument/2006/relationships/hyperlink" Target="https://twitter.com/hashtag/metoophd?lang=en" TargetMode="External"/><Relationship Id="rId30" Type="http://schemas.openxmlformats.org/officeDocument/2006/relationships/hyperlink" Target="https://www.huffpost.com/entry/sexual-assault-survivor-a_b_3104714" TargetMode="External"/><Relationship Id="rId35" Type="http://schemas.openxmlformats.org/officeDocument/2006/relationships/hyperlink" Target="https://www.congress.gov/bill/115th-congress/house-bill/1949" TargetMode="External"/><Relationship Id="rId43" Type="http://schemas.openxmlformats.org/officeDocument/2006/relationships/hyperlink" Target="https://ithappenshereoxford.wordpress.com/" TargetMode="External"/><Relationship Id="rId48" Type="http://schemas.openxmlformats.org/officeDocument/2006/relationships/hyperlink" Target="https://www.knowyourix.org/" TargetMode="External"/><Relationship Id="rId56" Type="http://schemas.openxmlformats.org/officeDocument/2006/relationships/hyperlink" Target="https://www.ravensbourne.ac.uk/news/2019/02/ravensbourne-students-collaborate-with-times-up-uk-on-sexual-harassment-awareness-campaign/" TargetMode="External"/><Relationship Id="rId64" Type="http://schemas.openxmlformats.org/officeDocument/2006/relationships/hyperlink" Target="https://www2.ed.gov/about/offices/list/ocr/letters/colleague-201104.html" TargetMode="External"/><Relationship Id="rId69" Type="http://schemas.openxmlformats.org/officeDocument/2006/relationships/hyperlink" Target="https://www.philly.com/philly/news/pennsylvania/swarthmore-students-rally-against-mishandling-of-sexual-assaults-20180501.html"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nusconnect.org.uk/liberation/women-students/tackling-lad-culture/about/project-time-line" TargetMode="External"/><Relationship Id="rId72" Type="http://schemas.openxmlformats.org/officeDocument/2006/relationships/hyperlink" Target="https://www.justice.gov/archives/ovw/page/file/905942/download" TargetMode="External"/><Relationship Id="rId3" Type="http://schemas.openxmlformats.org/officeDocument/2006/relationships/customXml" Target="../customXml/item3.xml"/><Relationship Id="rId12" Type="http://schemas.openxmlformats.org/officeDocument/2006/relationships/hyperlink" Target="https://endrapeoncampus.org/" TargetMode="External"/><Relationship Id="rId17" Type="http://schemas.openxmlformats.org/officeDocument/2006/relationships/hyperlink" Target="file:///C:\Users\Sarah%20McMahon\Downloads\Know%20Your%20IX" TargetMode="External"/><Relationship Id="rId25" Type="http://schemas.openxmlformats.org/officeDocument/2006/relationships/hyperlink" Target="https://twitter.com/hashtag/metoophd?lang=en" TargetMode="External"/><Relationship Id="rId33" Type="http://schemas.openxmlformats.org/officeDocument/2006/relationships/hyperlink" Target="http://feministing.com/2010/05/12/guest-post-how-does-your-private-college-respond-to-rape-and-sexual-assault/" TargetMode="External"/><Relationship Id="rId38" Type="http://schemas.openxmlformats.org/officeDocument/2006/relationships/hyperlink" Target="https://www.justice.gov/crt/overview-title-ix-education-amendments-1972-20-usc-1681-et-seq" TargetMode="External"/><Relationship Id="rId46" Type="http://schemas.openxmlformats.org/officeDocument/2006/relationships/hyperlink" Target="https://www.brennancenter.org/blog/sexual-assault-remains-dramatically-underreported" TargetMode="External"/><Relationship Id="rId59" Type="http://schemas.openxmlformats.org/officeDocument/2006/relationships/hyperlink" Target="https://www.universityworldnews.com/post.php?story=20160526095511309" TargetMode="External"/><Relationship Id="rId67" Type="http://schemas.openxmlformats.org/officeDocument/2006/relationships/hyperlink" Target="https://www.universitiesuk.ac.uk/policy-and-analysis/reports/Pages/changing-the-culture-one-year-on.aspx" TargetMode="External"/><Relationship Id="rId20" Type="http://schemas.openxmlformats.org/officeDocument/2006/relationships/hyperlink" Target="https://metoomvmt.org/" TargetMode="External"/><Relationship Id="rId41" Type="http://schemas.openxmlformats.org/officeDocument/2006/relationships/hyperlink" Target="https://www.theguardian.com/commentisfree/2018/feb/04/metoophd-reveals-shocking-examples-of-academic-sexism" TargetMode="External"/><Relationship Id="rId54" Type="http://schemas.openxmlformats.org/officeDocument/2006/relationships/hyperlink" Target="https://www.nysenate.gov/legislation/bills/2015/S5965" TargetMode="External"/><Relationship Id="rId62" Type="http://schemas.openxmlformats.org/officeDocument/2006/relationships/hyperlink" Target="https://www.huffingtonpost.co.uk/2014/10/29/carry-that-weight-columbia-sexual-assault_n_6069344.html?guccounter=1&amp;guce_referrer=aHR0cHM6Ly9jb25zZW50LnlhaG9vLmNvbS8&amp;guce_referrer_sig=AQAAAC7RudowpK-nT7-oGXIB4a3NfghdJn_fgo16Budfu1bvZZ9owXyvsJtvWj9XtTotLyRq0zZgUjbf1e-pP_mGazwy9vy20D4J4ustFT64MwBltsQmFRxXPZRXWyNSju1I6QNZkDkSB0N3m8Ye5VvVTf8xATZikzccgOer2Lf_fpKx" TargetMode="External"/><Relationship Id="rId70" Type="http://schemas.openxmlformats.org/officeDocument/2006/relationships/hyperlink" Target="http://sru.soc.surrey.ac.uk/SRU54.pdf" TargetMode="External"/><Relationship Id="rId75" Type="http://schemas.openxmlformats.org/officeDocument/2006/relationships/hyperlink" Target="https://www.insidehighered.com/news/2019/01/03/student-activists-biggest-obstacle-often-rhythms-college-activism-itsel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rojectcallisto.org/" TargetMode="External"/><Relationship Id="rId23" Type="http://schemas.openxmlformats.org/officeDocument/2006/relationships/hyperlink" Target="https://twitter.com/projunbreakable?lang=en" TargetMode="External"/><Relationship Id="rId28" Type="http://schemas.openxmlformats.org/officeDocument/2006/relationships/hyperlink" Target="https://www.theguardian.com/education/2019/feb/05/warwick-university-says-threat-pair-wont-return" TargetMode="External"/><Relationship Id="rId36" Type="http://schemas.openxmlformats.org/officeDocument/2006/relationships/hyperlink" Target="https://www.nusconnect.org.uk/resources/the-zellick-report" TargetMode="External"/><Relationship Id="rId49" Type="http://schemas.openxmlformats.org/officeDocument/2006/relationships/hyperlink" Target="https://www.chronicle.com/article/How-a-Student-Used-Title-IX-to/243763" TargetMode="External"/><Relationship Id="rId57" Type="http://schemas.openxmlformats.org/officeDocument/2006/relationships/hyperlink" Target="https://revoltsexualassault.com/wp-content/uploads/2018/03/Report-Sexual-Violence-at-University-Revolt-Sexual-Assault-The-Student-Room-March-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3" ma:contentTypeDescription="Create a new document." ma:contentTypeScope="" ma:versionID="9ef165e2b7156f12d079431043da0f43">
  <xsd:schema xmlns:xsd="http://www.w3.org/2001/XMLSchema" xmlns:xs="http://www.w3.org/2001/XMLSchema" xmlns:p="http://schemas.microsoft.com/office/2006/metadata/properties" xmlns:ns3="da5da9df-85e1-4e4b-b319-af1e48434c21" xmlns:ns4="f6569699-ae44-4c85-9383-dd5a41d3d471" targetNamespace="http://schemas.microsoft.com/office/2006/metadata/properties" ma:root="true" ma:fieldsID="945750cb11ee132dc47c632f71e2fd36" ns3:_="" ns4:_="">
    <xsd:import namespace="da5da9df-85e1-4e4b-b319-af1e48434c21"/>
    <xsd:import namespace="f6569699-ae44-4c85-9383-dd5a41d3d4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6F321-DB74-44AD-886F-9D14FC4B8D6B}">
  <ds:schemaRefs>
    <ds:schemaRef ds:uri="http://schemas.openxmlformats.org/package/2006/metadata/core-properties"/>
    <ds:schemaRef ds:uri="http://purl.org/dc/dcmitype/"/>
    <ds:schemaRef ds:uri="http://schemas.microsoft.com/office/infopath/2007/PartnerControls"/>
    <ds:schemaRef ds:uri="http://purl.org/dc/terms/"/>
    <ds:schemaRef ds:uri="da5da9df-85e1-4e4b-b319-af1e48434c21"/>
    <ds:schemaRef ds:uri="http://schemas.microsoft.com/office/2006/metadata/properties"/>
    <ds:schemaRef ds:uri="http://schemas.microsoft.com/office/2006/documentManagement/types"/>
    <ds:schemaRef ds:uri="f6569699-ae44-4c85-9383-dd5a41d3d471"/>
    <ds:schemaRef ds:uri="http://purl.org/dc/elements/1.1/"/>
    <ds:schemaRef ds:uri="http://www.w3.org/XML/1998/namespace"/>
  </ds:schemaRefs>
</ds:datastoreItem>
</file>

<file path=customXml/itemProps2.xml><?xml version="1.0" encoding="utf-8"?>
<ds:datastoreItem xmlns:ds="http://schemas.openxmlformats.org/officeDocument/2006/customXml" ds:itemID="{7A110583-CF83-4DE6-819F-5B91447E40EE}">
  <ds:schemaRefs>
    <ds:schemaRef ds:uri="http://schemas.microsoft.com/office/2006/metadata/contentType"/>
    <ds:schemaRef ds:uri="http://schemas.microsoft.com/office/2006/metadata/properties/metaAttributes"/>
    <ds:schemaRef ds:uri="http://www.w3.org/2000/xmlns/"/>
    <ds:schemaRef ds:uri="http://www.w3.org/2001/XMLSchema"/>
    <ds:schemaRef ds:uri="da5da9df-85e1-4e4b-b319-af1e48434c21"/>
    <ds:schemaRef ds:uri="f6569699-ae44-4c85-9383-dd5a41d3d47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CBFBFB-1502-4B81-B078-C16119B1E7F1}">
  <ds:schemaRefs>
    <ds:schemaRef ds:uri="http://schemas.microsoft.com/sharepoint/v3/contenttype/forms"/>
  </ds:schemaRefs>
</ds:datastoreItem>
</file>

<file path=customXml/itemProps4.xml><?xml version="1.0" encoding="utf-8"?>
<ds:datastoreItem xmlns:ds="http://schemas.openxmlformats.org/officeDocument/2006/customXml" ds:itemID="{D684E033-AD1F-4B15-AAEE-5687E6D35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9555</Words>
  <Characters>54469</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Bovill</dc:creator>
  <cp:lastModifiedBy>Helen Bovill</cp:lastModifiedBy>
  <cp:revision>2</cp:revision>
  <cp:lastPrinted>2019-05-15T13:23:00Z</cp:lastPrinted>
  <dcterms:created xsi:type="dcterms:W3CDTF">2020-04-06T13:26:00Z</dcterms:created>
  <dcterms:modified xsi:type="dcterms:W3CDTF">2020-04-06T13:26:00Z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