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6BC" w:rsidRPr="000006BC" w:rsidRDefault="00790388" w:rsidP="000006BC">
      <w:pPr>
        <w:rPr>
          <w:rFonts w:ascii="Times New Roman" w:hAnsi="Times New Roman" w:cs="Times New Roman"/>
          <w:b/>
        </w:rPr>
      </w:pPr>
      <w:r>
        <w:rPr>
          <w:rFonts w:ascii="Times New Roman" w:hAnsi="Times New Roman" w:cs="Times New Roman"/>
          <w:b/>
        </w:rPr>
        <w:t>Estimation of</w:t>
      </w:r>
      <w:r w:rsidR="000006BC" w:rsidRPr="000006BC">
        <w:rPr>
          <w:rFonts w:ascii="Times New Roman" w:hAnsi="Times New Roman" w:cs="Times New Roman"/>
          <w:b/>
        </w:rPr>
        <w:t xml:space="preserve"> groundwater recharge</w:t>
      </w:r>
      <w:r>
        <w:rPr>
          <w:rFonts w:ascii="Times New Roman" w:hAnsi="Times New Roman" w:cs="Times New Roman"/>
          <w:b/>
        </w:rPr>
        <w:t xml:space="preserve"> in savannah aquifers</w:t>
      </w:r>
      <w:r w:rsidR="000006BC" w:rsidRPr="000006BC">
        <w:rPr>
          <w:rFonts w:ascii="Times New Roman" w:hAnsi="Times New Roman" w:cs="Times New Roman"/>
          <w:b/>
        </w:rPr>
        <w:t xml:space="preserve"> a</w:t>
      </w:r>
      <w:r w:rsidR="008D2BB0">
        <w:rPr>
          <w:rFonts w:ascii="Times New Roman" w:hAnsi="Times New Roman" w:cs="Times New Roman"/>
          <w:b/>
        </w:rPr>
        <w:t>long</w:t>
      </w:r>
      <w:r w:rsidR="000006BC" w:rsidRPr="000006BC">
        <w:rPr>
          <w:rFonts w:ascii="Times New Roman" w:hAnsi="Times New Roman" w:cs="Times New Roman"/>
          <w:b/>
        </w:rPr>
        <w:t xml:space="preserve"> a precipitation gradient</w:t>
      </w:r>
      <w:r>
        <w:rPr>
          <w:rFonts w:ascii="Times New Roman" w:hAnsi="Times New Roman" w:cs="Times New Roman"/>
          <w:b/>
        </w:rPr>
        <w:t xml:space="preserve"> using chloride mass balance method and environmental isotopes</w:t>
      </w:r>
      <w:r w:rsidR="000006BC" w:rsidRPr="000006BC">
        <w:rPr>
          <w:rFonts w:ascii="Times New Roman" w:hAnsi="Times New Roman" w:cs="Times New Roman"/>
          <w:b/>
        </w:rPr>
        <w:t xml:space="preserve">, Namibia </w:t>
      </w:r>
    </w:p>
    <w:p w:rsidR="000006BC" w:rsidRPr="000006BC" w:rsidRDefault="000006BC" w:rsidP="000006BC">
      <w:pPr>
        <w:rPr>
          <w:i/>
        </w:rPr>
      </w:pPr>
      <w:r w:rsidRPr="000006BC">
        <w:rPr>
          <w:i/>
        </w:rPr>
        <w:t xml:space="preserve">S. </w:t>
      </w:r>
      <w:proofErr w:type="spellStart"/>
      <w:r w:rsidRPr="000006BC">
        <w:rPr>
          <w:i/>
        </w:rPr>
        <w:t>Uugulu</w:t>
      </w:r>
      <w:r w:rsidRPr="000006BC">
        <w:rPr>
          <w:i/>
          <w:vertAlign w:val="superscript"/>
        </w:rPr>
        <w:t>a</w:t>
      </w:r>
      <w:proofErr w:type="spellEnd"/>
      <w:r w:rsidRPr="000006BC">
        <w:rPr>
          <w:i/>
          <w:vertAlign w:val="superscript"/>
        </w:rPr>
        <w:t>*</w:t>
      </w:r>
      <w:r w:rsidRPr="000006BC">
        <w:rPr>
          <w:i/>
        </w:rPr>
        <w:t xml:space="preserve">, H. </w:t>
      </w:r>
      <w:proofErr w:type="spellStart"/>
      <w:r w:rsidRPr="000006BC">
        <w:rPr>
          <w:i/>
        </w:rPr>
        <w:t>Wanke</w:t>
      </w:r>
      <w:r w:rsidRPr="000006BC">
        <w:rPr>
          <w:i/>
          <w:vertAlign w:val="superscript"/>
        </w:rPr>
        <w:t>a</w:t>
      </w:r>
      <w:proofErr w:type="spellEnd"/>
      <w:r w:rsidRPr="000006BC">
        <w:rPr>
          <w:i/>
        </w:rPr>
        <w:t xml:space="preserve"> </w:t>
      </w:r>
    </w:p>
    <w:p w:rsidR="000006BC" w:rsidRPr="000006BC" w:rsidRDefault="000006BC" w:rsidP="000006BC">
      <w:pPr>
        <w:rPr>
          <w:i/>
        </w:rPr>
      </w:pPr>
      <w:r w:rsidRPr="000006BC">
        <w:rPr>
          <w:i/>
          <w:vertAlign w:val="superscript"/>
        </w:rPr>
        <w:t xml:space="preserve"> </w:t>
      </w:r>
      <w:proofErr w:type="gramStart"/>
      <w:r w:rsidRPr="000006BC">
        <w:rPr>
          <w:i/>
          <w:vertAlign w:val="superscript"/>
        </w:rPr>
        <w:t>a</w:t>
      </w:r>
      <w:proofErr w:type="gramEnd"/>
      <w:r w:rsidRPr="000006BC">
        <w:rPr>
          <w:i/>
        </w:rPr>
        <w:t xml:space="preserve"> Geology Department, University of Namibia, 340 </w:t>
      </w:r>
      <w:proofErr w:type="spellStart"/>
      <w:r w:rsidRPr="000006BC">
        <w:rPr>
          <w:i/>
        </w:rPr>
        <w:t>Mandume</w:t>
      </w:r>
      <w:proofErr w:type="spellEnd"/>
      <w:r w:rsidRPr="000006BC">
        <w:rPr>
          <w:i/>
        </w:rPr>
        <w:t xml:space="preserve"> </w:t>
      </w:r>
      <w:proofErr w:type="spellStart"/>
      <w:r w:rsidRPr="000006BC">
        <w:rPr>
          <w:i/>
        </w:rPr>
        <w:t>Ndemufayo</w:t>
      </w:r>
      <w:proofErr w:type="spellEnd"/>
      <w:r w:rsidRPr="000006BC">
        <w:rPr>
          <w:i/>
        </w:rPr>
        <w:t xml:space="preserve"> Avenue, Windhoek, Namibia  *Corresponding author email: suugulu@unam.na  </w:t>
      </w:r>
    </w:p>
    <w:p w:rsidR="000006BC" w:rsidRPr="00D7206D" w:rsidRDefault="000006BC" w:rsidP="00D7206D">
      <w:pPr>
        <w:jc w:val="both"/>
        <w:rPr>
          <w:rFonts w:ascii="Times New Roman" w:hAnsi="Times New Roman" w:cs="Times New Roman"/>
          <w:sz w:val="24"/>
          <w:szCs w:val="24"/>
        </w:rPr>
      </w:pPr>
      <w:r w:rsidRPr="00D7206D">
        <w:rPr>
          <w:rFonts w:ascii="Times New Roman" w:hAnsi="Times New Roman" w:cs="Times New Roman"/>
          <w:sz w:val="24"/>
          <w:szCs w:val="24"/>
        </w:rPr>
        <w:t>The quantification of groundwater resources is essential especially in water scarce countries like Nam</w:t>
      </w:r>
      <w:r w:rsidR="00E5415C">
        <w:rPr>
          <w:rFonts w:ascii="Times New Roman" w:hAnsi="Times New Roman" w:cs="Times New Roman"/>
          <w:sz w:val="24"/>
          <w:szCs w:val="24"/>
        </w:rPr>
        <w:t>ibia. T</w:t>
      </w:r>
      <w:r w:rsidRPr="00D7206D">
        <w:rPr>
          <w:rFonts w:ascii="Times New Roman" w:hAnsi="Times New Roman" w:cs="Times New Roman"/>
          <w:sz w:val="24"/>
          <w:szCs w:val="24"/>
        </w:rPr>
        <w:t>he chloride mass balance (CMB) method</w:t>
      </w:r>
      <w:r w:rsidR="00E5415C">
        <w:rPr>
          <w:rFonts w:ascii="Times New Roman" w:hAnsi="Times New Roman" w:cs="Times New Roman"/>
          <w:sz w:val="24"/>
          <w:szCs w:val="24"/>
        </w:rPr>
        <w:t xml:space="preserve"> and isotopic composition</w:t>
      </w:r>
      <w:r w:rsidRPr="00D7206D">
        <w:rPr>
          <w:rFonts w:ascii="Times New Roman" w:hAnsi="Times New Roman" w:cs="Times New Roman"/>
          <w:sz w:val="24"/>
          <w:szCs w:val="24"/>
        </w:rPr>
        <w:t xml:space="preserve"> were used in determining groundwater re</w:t>
      </w:r>
      <w:r w:rsidR="00E5415C">
        <w:rPr>
          <w:rFonts w:ascii="Times New Roman" w:hAnsi="Times New Roman" w:cs="Times New Roman"/>
          <w:sz w:val="24"/>
          <w:szCs w:val="24"/>
        </w:rPr>
        <w:t>charge along</w:t>
      </w:r>
      <w:r w:rsidRPr="00D7206D">
        <w:rPr>
          <w:rFonts w:ascii="Times New Roman" w:hAnsi="Times New Roman" w:cs="Times New Roman"/>
          <w:sz w:val="24"/>
          <w:szCs w:val="24"/>
        </w:rPr>
        <w:t xml:space="preserve"> a precipitation gradient at three sites, namely: </w:t>
      </w:r>
      <w:proofErr w:type="spellStart"/>
      <w:r w:rsidRPr="00D7206D">
        <w:rPr>
          <w:rFonts w:ascii="Times New Roman" w:hAnsi="Times New Roman" w:cs="Times New Roman"/>
          <w:sz w:val="24"/>
          <w:szCs w:val="24"/>
        </w:rPr>
        <w:t>Tsumeb</w:t>
      </w:r>
      <w:proofErr w:type="spellEnd"/>
      <w:r w:rsidRPr="00D7206D">
        <w:rPr>
          <w:rFonts w:ascii="Times New Roman" w:hAnsi="Times New Roman" w:cs="Times New Roman"/>
          <w:sz w:val="24"/>
          <w:szCs w:val="24"/>
        </w:rPr>
        <w:t xml:space="preserve"> (600 mm/a precipitation); Waterberg (450 mm/a precipitation) and </w:t>
      </w:r>
      <w:proofErr w:type="spellStart"/>
      <w:r w:rsidRPr="00D7206D">
        <w:rPr>
          <w:rFonts w:ascii="Times New Roman" w:hAnsi="Times New Roman" w:cs="Times New Roman"/>
          <w:sz w:val="24"/>
          <w:szCs w:val="24"/>
        </w:rPr>
        <w:t>Kuzikus</w:t>
      </w:r>
      <w:proofErr w:type="spellEnd"/>
      <w:r w:rsidRPr="00D7206D">
        <w:rPr>
          <w:rFonts w:ascii="Times New Roman" w:hAnsi="Times New Roman" w:cs="Times New Roman"/>
          <w:sz w:val="24"/>
          <w:szCs w:val="24"/>
        </w:rPr>
        <w:t xml:space="preserve">/ </w:t>
      </w:r>
      <w:proofErr w:type="spellStart"/>
      <w:r w:rsidRPr="00D7206D">
        <w:rPr>
          <w:rFonts w:ascii="Times New Roman" w:hAnsi="Times New Roman" w:cs="Times New Roman"/>
          <w:sz w:val="24"/>
          <w:szCs w:val="24"/>
        </w:rPr>
        <w:t>Ebenhaezer</w:t>
      </w:r>
      <w:proofErr w:type="spellEnd"/>
      <w:r w:rsidRPr="00D7206D">
        <w:rPr>
          <w:rFonts w:ascii="Times New Roman" w:hAnsi="Times New Roman" w:cs="Times New Roman"/>
          <w:sz w:val="24"/>
          <w:szCs w:val="24"/>
        </w:rPr>
        <w:t xml:space="preserve"> (240 mm/a precipitation). Groundwater and rainwater were collected from year 2016 to 2017. Rainwater was collected monthly while groundwater was collected before, during and after rainy season</w:t>
      </w:r>
      <w:r w:rsidR="00E5415C">
        <w:rPr>
          <w:rFonts w:ascii="Times New Roman" w:hAnsi="Times New Roman" w:cs="Times New Roman"/>
          <w:sz w:val="24"/>
          <w:szCs w:val="24"/>
        </w:rPr>
        <w:t>s</w:t>
      </w:r>
      <w:r w:rsidRPr="00D7206D">
        <w:rPr>
          <w:rFonts w:ascii="Times New Roman" w:hAnsi="Times New Roman" w:cs="Times New Roman"/>
          <w:sz w:val="24"/>
          <w:szCs w:val="24"/>
        </w:rPr>
        <w:t>. Rainwater isotopic values for δ</w:t>
      </w:r>
      <w:r w:rsidRPr="00D7206D">
        <w:rPr>
          <w:rFonts w:ascii="Times New Roman" w:hAnsi="Times New Roman" w:cs="Times New Roman"/>
          <w:sz w:val="24"/>
          <w:szCs w:val="24"/>
          <w:vertAlign w:val="superscript"/>
        </w:rPr>
        <w:t>18</w:t>
      </w:r>
      <w:r w:rsidRPr="00D7206D">
        <w:rPr>
          <w:rFonts w:ascii="Times New Roman" w:hAnsi="Times New Roman" w:cs="Times New Roman"/>
          <w:sz w:val="24"/>
          <w:szCs w:val="24"/>
        </w:rPr>
        <w:t>O and δ</w:t>
      </w:r>
      <w:r w:rsidRPr="00D7206D">
        <w:rPr>
          <w:rFonts w:ascii="Times New Roman" w:hAnsi="Times New Roman" w:cs="Times New Roman"/>
          <w:sz w:val="24"/>
          <w:szCs w:val="24"/>
          <w:vertAlign w:val="superscript"/>
        </w:rPr>
        <w:t>2</w:t>
      </w:r>
      <w:r w:rsidRPr="00D7206D">
        <w:rPr>
          <w:rFonts w:ascii="Times New Roman" w:hAnsi="Times New Roman" w:cs="Times New Roman"/>
          <w:sz w:val="24"/>
          <w:szCs w:val="24"/>
        </w:rPr>
        <w:t>H range from -10.70 to 6.10 and from -72.7 to 42.1 respectively. Groundwater isotopic values for δ</w:t>
      </w:r>
      <w:r w:rsidRPr="00D7206D">
        <w:rPr>
          <w:rFonts w:ascii="Times New Roman" w:hAnsi="Times New Roman" w:cs="Times New Roman"/>
          <w:sz w:val="24"/>
          <w:szCs w:val="24"/>
          <w:vertAlign w:val="superscript"/>
        </w:rPr>
        <w:t>18</w:t>
      </w:r>
      <w:r w:rsidRPr="00D7206D">
        <w:rPr>
          <w:rFonts w:ascii="Times New Roman" w:hAnsi="Times New Roman" w:cs="Times New Roman"/>
          <w:sz w:val="24"/>
          <w:szCs w:val="24"/>
        </w:rPr>
        <w:t xml:space="preserve">O range from -9.84 to -5.35 for </w:t>
      </w:r>
      <w:proofErr w:type="spellStart"/>
      <w:r w:rsidRPr="00D7206D">
        <w:rPr>
          <w:rFonts w:ascii="Times New Roman" w:hAnsi="Times New Roman" w:cs="Times New Roman"/>
          <w:sz w:val="24"/>
          <w:szCs w:val="24"/>
        </w:rPr>
        <w:t>Tsumeb</w:t>
      </w:r>
      <w:proofErr w:type="spellEnd"/>
      <w:r w:rsidRPr="00D7206D">
        <w:rPr>
          <w:rFonts w:ascii="Times New Roman" w:hAnsi="Times New Roman" w:cs="Times New Roman"/>
          <w:sz w:val="24"/>
          <w:szCs w:val="24"/>
        </w:rPr>
        <w:t xml:space="preserve">; from -10.85 to -8.60 for Waterberg and from -8.24 to -1.56 for </w:t>
      </w:r>
      <w:proofErr w:type="spellStart"/>
      <w:r w:rsidRPr="00D7206D">
        <w:rPr>
          <w:rFonts w:ascii="Times New Roman" w:hAnsi="Times New Roman" w:cs="Times New Roman"/>
          <w:sz w:val="24"/>
          <w:szCs w:val="24"/>
        </w:rPr>
        <w:t>Kuzikus</w:t>
      </w:r>
      <w:proofErr w:type="spellEnd"/>
      <w:r w:rsidRPr="00D7206D">
        <w:rPr>
          <w:rFonts w:ascii="Times New Roman" w:hAnsi="Times New Roman" w:cs="Times New Roman"/>
          <w:sz w:val="24"/>
          <w:szCs w:val="24"/>
        </w:rPr>
        <w:t>/</w:t>
      </w:r>
      <w:proofErr w:type="spellStart"/>
      <w:r w:rsidRPr="00D7206D">
        <w:rPr>
          <w:rFonts w:ascii="Times New Roman" w:hAnsi="Times New Roman" w:cs="Times New Roman"/>
          <w:sz w:val="24"/>
          <w:szCs w:val="24"/>
        </w:rPr>
        <w:t>Ebenhaezer</w:t>
      </w:r>
      <w:proofErr w:type="spellEnd"/>
      <w:r w:rsidRPr="00D7206D">
        <w:rPr>
          <w:rFonts w:ascii="Times New Roman" w:hAnsi="Times New Roman" w:cs="Times New Roman"/>
          <w:sz w:val="24"/>
          <w:szCs w:val="24"/>
        </w:rPr>
        <w:t>, while that for δ</w:t>
      </w:r>
      <w:r w:rsidRPr="00D7206D">
        <w:rPr>
          <w:rFonts w:ascii="Times New Roman" w:hAnsi="Times New Roman" w:cs="Times New Roman"/>
          <w:sz w:val="24"/>
          <w:szCs w:val="24"/>
          <w:vertAlign w:val="superscript"/>
        </w:rPr>
        <w:t>2</w:t>
      </w:r>
      <w:r w:rsidRPr="00D7206D">
        <w:rPr>
          <w:rFonts w:ascii="Times New Roman" w:hAnsi="Times New Roman" w:cs="Times New Roman"/>
          <w:sz w:val="24"/>
          <w:szCs w:val="24"/>
        </w:rPr>
        <w:t xml:space="preserve">H range from -65.6 to -46.7 for </w:t>
      </w:r>
      <w:proofErr w:type="spellStart"/>
      <w:r w:rsidRPr="00D7206D">
        <w:rPr>
          <w:rFonts w:ascii="Times New Roman" w:hAnsi="Times New Roman" w:cs="Times New Roman"/>
          <w:sz w:val="24"/>
          <w:szCs w:val="24"/>
        </w:rPr>
        <w:t>Tsumeb</w:t>
      </w:r>
      <w:proofErr w:type="spellEnd"/>
      <w:r w:rsidRPr="00D7206D">
        <w:rPr>
          <w:rFonts w:ascii="Times New Roman" w:hAnsi="Times New Roman" w:cs="Times New Roman"/>
          <w:sz w:val="24"/>
          <w:szCs w:val="24"/>
        </w:rPr>
        <w:t xml:space="preserve">; -69.4 to -61.2 for Waterberg and -54.2 to -22.7 for </w:t>
      </w:r>
      <w:proofErr w:type="spellStart"/>
      <w:r w:rsidRPr="00D7206D">
        <w:rPr>
          <w:rFonts w:ascii="Times New Roman" w:hAnsi="Times New Roman" w:cs="Times New Roman"/>
          <w:sz w:val="24"/>
          <w:szCs w:val="24"/>
        </w:rPr>
        <w:t>Kuzikus</w:t>
      </w:r>
      <w:proofErr w:type="spellEnd"/>
      <w:r w:rsidRPr="00D7206D">
        <w:rPr>
          <w:rFonts w:ascii="Times New Roman" w:hAnsi="Times New Roman" w:cs="Times New Roman"/>
          <w:sz w:val="24"/>
          <w:szCs w:val="24"/>
        </w:rPr>
        <w:t>/</w:t>
      </w:r>
      <w:proofErr w:type="spellStart"/>
      <w:r w:rsidRPr="00D7206D">
        <w:rPr>
          <w:rFonts w:ascii="Times New Roman" w:hAnsi="Times New Roman" w:cs="Times New Roman"/>
          <w:sz w:val="24"/>
          <w:szCs w:val="24"/>
        </w:rPr>
        <w:t>Ebenhaezer</w:t>
      </w:r>
      <w:proofErr w:type="spellEnd"/>
      <w:r w:rsidRPr="00D7206D">
        <w:rPr>
          <w:rFonts w:ascii="Times New Roman" w:hAnsi="Times New Roman" w:cs="Times New Roman"/>
          <w:sz w:val="24"/>
          <w:szCs w:val="24"/>
        </w:rPr>
        <w:t>. Rainwater scatters along the GMWL. Rainwater collected in January</w:t>
      </w:r>
      <w:r w:rsidR="004066AB">
        <w:rPr>
          <w:rFonts w:ascii="Times New Roman" w:hAnsi="Times New Roman" w:cs="Times New Roman"/>
          <w:sz w:val="24"/>
          <w:szCs w:val="24"/>
        </w:rPr>
        <w:t>, February</w:t>
      </w:r>
      <w:r w:rsidRPr="00D7206D">
        <w:rPr>
          <w:rFonts w:ascii="Times New Roman" w:hAnsi="Times New Roman" w:cs="Times New Roman"/>
          <w:sz w:val="24"/>
          <w:szCs w:val="24"/>
        </w:rPr>
        <w:t xml:space="preserve"> and March are </w:t>
      </w:r>
      <w:r w:rsidR="000212E3">
        <w:rPr>
          <w:rFonts w:ascii="Times New Roman" w:hAnsi="Times New Roman" w:cs="Times New Roman"/>
          <w:sz w:val="24"/>
          <w:szCs w:val="24"/>
        </w:rPr>
        <w:t xml:space="preserve">more </w:t>
      </w:r>
      <w:r w:rsidRPr="00D7206D">
        <w:rPr>
          <w:rFonts w:ascii="Times New Roman" w:hAnsi="Times New Roman" w:cs="Times New Roman"/>
          <w:sz w:val="24"/>
          <w:szCs w:val="24"/>
        </w:rPr>
        <w:t xml:space="preserve">depleted in heavy isotopes </w:t>
      </w:r>
      <w:r w:rsidR="000212E3">
        <w:rPr>
          <w:rFonts w:ascii="Times New Roman" w:hAnsi="Times New Roman" w:cs="Times New Roman"/>
          <w:sz w:val="24"/>
          <w:szCs w:val="24"/>
        </w:rPr>
        <w:t>than</w:t>
      </w:r>
      <w:r w:rsidR="000212E3" w:rsidRPr="00D7206D">
        <w:rPr>
          <w:rFonts w:ascii="Times New Roman" w:hAnsi="Times New Roman" w:cs="Times New Roman"/>
          <w:sz w:val="24"/>
          <w:szCs w:val="24"/>
        </w:rPr>
        <w:t xml:space="preserve"> </w:t>
      </w:r>
      <w:r w:rsidRPr="00D7206D">
        <w:rPr>
          <w:rFonts w:ascii="Times New Roman" w:hAnsi="Times New Roman" w:cs="Times New Roman"/>
          <w:sz w:val="24"/>
          <w:szCs w:val="24"/>
        </w:rPr>
        <w:t xml:space="preserve">those in November, December, April and May. Waterberg groundwater plots on the GMWL which indicates absence of evaporation. </w:t>
      </w:r>
      <w:proofErr w:type="spellStart"/>
      <w:r w:rsidRPr="00D7206D">
        <w:rPr>
          <w:rFonts w:ascii="Times New Roman" w:hAnsi="Times New Roman" w:cs="Times New Roman"/>
          <w:sz w:val="24"/>
          <w:szCs w:val="24"/>
        </w:rPr>
        <w:t>Tsumeb</w:t>
      </w:r>
      <w:proofErr w:type="spellEnd"/>
      <w:r w:rsidRPr="00D7206D">
        <w:rPr>
          <w:rFonts w:ascii="Times New Roman" w:hAnsi="Times New Roman" w:cs="Times New Roman"/>
          <w:sz w:val="24"/>
          <w:szCs w:val="24"/>
        </w:rPr>
        <w:t xml:space="preserve"> groundwater plots on/close to the GMWL with an exception of </w:t>
      </w:r>
      <w:r w:rsidR="004F35BC">
        <w:rPr>
          <w:rFonts w:ascii="Times New Roman" w:hAnsi="Times New Roman" w:cs="Times New Roman"/>
          <w:sz w:val="24"/>
          <w:szCs w:val="24"/>
        </w:rPr>
        <w:t xml:space="preserve">groundwater from </w:t>
      </w:r>
      <w:r w:rsidR="00E5415C">
        <w:rPr>
          <w:rFonts w:ascii="Times New Roman" w:hAnsi="Times New Roman" w:cs="Times New Roman"/>
          <w:sz w:val="24"/>
          <w:szCs w:val="24"/>
        </w:rPr>
        <w:t xml:space="preserve">the karst </w:t>
      </w:r>
      <w:r w:rsidRPr="00D7206D">
        <w:rPr>
          <w:rFonts w:ascii="Times New Roman" w:hAnsi="Times New Roman" w:cs="Times New Roman"/>
          <w:sz w:val="24"/>
          <w:szCs w:val="24"/>
        </w:rPr>
        <w:t xml:space="preserve">Lake </w:t>
      </w:r>
      <w:proofErr w:type="spellStart"/>
      <w:r w:rsidRPr="00D7206D">
        <w:rPr>
          <w:rFonts w:ascii="Times New Roman" w:hAnsi="Times New Roman" w:cs="Times New Roman"/>
          <w:sz w:val="24"/>
          <w:szCs w:val="24"/>
        </w:rPr>
        <w:t>Otjikoto</w:t>
      </w:r>
      <w:proofErr w:type="spellEnd"/>
      <w:r w:rsidRPr="00D7206D">
        <w:rPr>
          <w:rFonts w:ascii="Times New Roman" w:hAnsi="Times New Roman" w:cs="Times New Roman"/>
          <w:sz w:val="24"/>
          <w:szCs w:val="24"/>
        </w:rPr>
        <w:t xml:space="preserve"> which is showing evaporation. Groundwater from </w:t>
      </w:r>
      <w:proofErr w:type="spellStart"/>
      <w:r w:rsidRPr="00D7206D">
        <w:rPr>
          <w:rFonts w:ascii="Times New Roman" w:hAnsi="Times New Roman" w:cs="Times New Roman"/>
          <w:sz w:val="24"/>
          <w:szCs w:val="24"/>
        </w:rPr>
        <w:t>Kuzikus</w:t>
      </w:r>
      <w:proofErr w:type="spellEnd"/>
      <w:r w:rsidRPr="00D7206D">
        <w:rPr>
          <w:rFonts w:ascii="Times New Roman" w:hAnsi="Times New Roman" w:cs="Times New Roman"/>
          <w:sz w:val="24"/>
          <w:szCs w:val="24"/>
        </w:rPr>
        <w:t>/</w:t>
      </w:r>
      <w:proofErr w:type="spellStart"/>
      <w:r w:rsidRPr="00D7206D">
        <w:rPr>
          <w:rFonts w:ascii="Times New Roman" w:hAnsi="Times New Roman" w:cs="Times New Roman"/>
          <w:sz w:val="24"/>
          <w:szCs w:val="24"/>
        </w:rPr>
        <w:t>Ebenhaezer</w:t>
      </w:r>
      <w:proofErr w:type="spellEnd"/>
      <w:r w:rsidRPr="00D7206D">
        <w:rPr>
          <w:rFonts w:ascii="Times New Roman" w:hAnsi="Times New Roman" w:cs="Times New Roman"/>
          <w:sz w:val="24"/>
          <w:szCs w:val="24"/>
        </w:rPr>
        <w:t xml:space="preserve"> shows an evaporation </w:t>
      </w:r>
      <w:proofErr w:type="gramStart"/>
      <w:r w:rsidRPr="00D7206D">
        <w:rPr>
          <w:rFonts w:ascii="Times New Roman" w:hAnsi="Times New Roman" w:cs="Times New Roman"/>
          <w:sz w:val="24"/>
          <w:szCs w:val="24"/>
        </w:rPr>
        <w:t>effect,</w:t>
      </w:r>
      <w:proofErr w:type="gramEnd"/>
      <w:r w:rsidRPr="00D7206D">
        <w:rPr>
          <w:rFonts w:ascii="Times New Roman" w:hAnsi="Times New Roman" w:cs="Times New Roman"/>
          <w:sz w:val="24"/>
          <w:szCs w:val="24"/>
        </w:rPr>
        <w:t xml:space="preserve"> probably evaporation occurs during infiltration since </w:t>
      </w:r>
      <w:r w:rsidR="00E5415C">
        <w:rPr>
          <w:rFonts w:ascii="Times New Roman" w:hAnsi="Times New Roman" w:cs="Times New Roman"/>
          <w:sz w:val="24"/>
          <w:szCs w:val="24"/>
        </w:rPr>
        <w:t xml:space="preserve">it </w:t>
      </w:r>
      <w:r w:rsidRPr="00D7206D">
        <w:rPr>
          <w:rFonts w:ascii="Times New Roman" w:hAnsi="Times New Roman" w:cs="Times New Roman"/>
          <w:sz w:val="24"/>
          <w:szCs w:val="24"/>
        </w:rPr>
        <w:t>is observed in all sampling seasons. All groundwater from three sites plot in the same area wi</w:t>
      </w:r>
      <w:r w:rsidR="004F35BC">
        <w:rPr>
          <w:rFonts w:ascii="Times New Roman" w:hAnsi="Times New Roman" w:cs="Times New Roman"/>
          <w:sz w:val="24"/>
          <w:szCs w:val="24"/>
        </w:rPr>
        <w:t>th rainwater depleted</w:t>
      </w:r>
      <w:r w:rsidR="00E5415C">
        <w:rPr>
          <w:rFonts w:ascii="Times New Roman" w:hAnsi="Times New Roman" w:cs="Times New Roman"/>
          <w:sz w:val="24"/>
          <w:szCs w:val="24"/>
        </w:rPr>
        <w:t xml:space="preserve"> in stable</w:t>
      </w:r>
      <w:r w:rsidR="000A1FC7">
        <w:rPr>
          <w:rFonts w:ascii="Times New Roman" w:hAnsi="Times New Roman" w:cs="Times New Roman"/>
          <w:sz w:val="24"/>
          <w:szCs w:val="24"/>
        </w:rPr>
        <w:t xml:space="preserve"> isotopic</w:t>
      </w:r>
      <w:r w:rsidR="004F35BC">
        <w:rPr>
          <w:rFonts w:ascii="Times New Roman" w:hAnsi="Times New Roman" w:cs="Times New Roman"/>
          <w:sz w:val="24"/>
          <w:szCs w:val="24"/>
        </w:rPr>
        <w:t xml:space="preserve"> values, which could</w:t>
      </w:r>
      <w:r w:rsidR="000A1FC7">
        <w:rPr>
          <w:rFonts w:ascii="Times New Roman" w:hAnsi="Times New Roman" w:cs="Times New Roman"/>
          <w:sz w:val="24"/>
          <w:szCs w:val="24"/>
        </w:rPr>
        <w:t xml:space="preserve"> indicates</w:t>
      </w:r>
      <w:r w:rsidRPr="00D7206D">
        <w:rPr>
          <w:rFonts w:ascii="Times New Roman" w:hAnsi="Times New Roman" w:cs="Times New Roman"/>
          <w:sz w:val="24"/>
          <w:szCs w:val="24"/>
        </w:rPr>
        <w:t xml:space="preserve"> that recharge only take place </w:t>
      </w:r>
      <w:r w:rsidR="004066AB">
        <w:rPr>
          <w:rFonts w:ascii="Times New Roman" w:hAnsi="Times New Roman" w:cs="Times New Roman"/>
          <w:sz w:val="24"/>
          <w:szCs w:val="24"/>
        </w:rPr>
        <w:t>during January, February and March</w:t>
      </w:r>
      <w:r w:rsidRPr="00D7206D">
        <w:rPr>
          <w:rFonts w:ascii="Times New Roman" w:hAnsi="Times New Roman" w:cs="Times New Roman"/>
          <w:sz w:val="24"/>
          <w:szCs w:val="24"/>
        </w:rPr>
        <w:t>. CMB method revealed that Waterberg has the highest recharge rate ranging between 39.1 mm/</w:t>
      </w:r>
      <w:proofErr w:type="gramStart"/>
      <w:r w:rsidRPr="00D7206D">
        <w:rPr>
          <w:rFonts w:ascii="Times New Roman" w:hAnsi="Times New Roman" w:cs="Times New Roman"/>
          <w:sz w:val="24"/>
          <w:szCs w:val="24"/>
        </w:rPr>
        <w:t>a and</w:t>
      </w:r>
      <w:proofErr w:type="gramEnd"/>
      <w:r w:rsidRPr="00D7206D">
        <w:rPr>
          <w:rFonts w:ascii="Times New Roman" w:hAnsi="Times New Roman" w:cs="Times New Roman"/>
          <w:sz w:val="24"/>
          <w:szCs w:val="24"/>
        </w:rPr>
        <w:t xml:space="preserve"> 51.1 mm/a (8.7% - 11.4% of annual precipitation), </w:t>
      </w:r>
      <w:proofErr w:type="spellStart"/>
      <w:r w:rsidRPr="00D7206D">
        <w:rPr>
          <w:rFonts w:ascii="Times New Roman" w:hAnsi="Times New Roman" w:cs="Times New Roman"/>
          <w:sz w:val="24"/>
          <w:szCs w:val="24"/>
        </w:rPr>
        <w:t>Tsumeb</w:t>
      </w:r>
      <w:proofErr w:type="spellEnd"/>
      <w:r w:rsidRPr="00D7206D">
        <w:rPr>
          <w:rFonts w:ascii="Times New Roman" w:hAnsi="Times New Roman" w:cs="Times New Roman"/>
          <w:sz w:val="24"/>
          <w:szCs w:val="24"/>
        </w:rPr>
        <w:t xml:space="preserve"> wi</w:t>
      </w:r>
      <w:r w:rsidR="0004340F">
        <w:rPr>
          <w:rFonts w:ascii="Times New Roman" w:hAnsi="Times New Roman" w:cs="Times New Roman"/>
          <w:sz w:val="24"/>
          <w:szCs w:val="24"/>
        </w:rPr>
        <w:t>th rates ranging from 21</w:t>
      </w:r>
      <w:r w:rsidR="000A1FC7">
        <w:rPr>
          <w:rFonts w:ascii="Times New Roman" w:hAnsi="Times New Roman" w:cs="Times New Roman"/>
          <w:sz w:val="24"/>
          <w:szCs w:val="24"/>
        </w:rPr>
        <w:t xml:space="preserve">.1 mm/a </w:t>
      </w:r>
      <w:r w:rsidR="0004340F">
        <w:rPr>
          <w:rFonts w:ascii="Times New Roman" w:hAnsi="Times New Roman" w:cs="Times New Roman"/>
          <w:sz w:val="24"/>
          <w:szCs w:val="24"/>
        </w:rPr>
        <w:t>to 48.5 mm/a (3.5% - 8.1</w:t>
      </w:r>
      <w:r w:rsidRPr="00D7206D">
        <w:rPr>
          <w:rFonts w:ascii="Times New Roman" w:hAnsi="Times New Roman" w:cs="Times New Roman"/>
          <w:sz w:val="24"/>
          <w:szCs w:val="24"/>
        </w:rPr>
        <w:t>% of annual precipitation), and la</w:t>
      </w:r>
      <w:r w:rsidR="0004340F">
        <w:rPr>
          <w:rFonts w:ascii="Times New Roman" w:hAnsi="Times New Roman" w:cs="Times New Roman"/>
          <w:sz w:val="24"/>
          <w:szCs w:val="24"/>
        </w:rPr>
        <w:t xml:space="preserve">stly </w:t>
      </w:r>
      <w:proofErr w:type="spellStart"/>
      <w:r w:rsidR="0004340F">
        <w:rPr>
          <w:rFonts w:ascii="Times New Roman" w:hAnsi="Times New Roman" w:cs="Times New Roman"/>
          <w:sz w:val="24"/>
          <w:szCs w:val="24"/>
        </w:rPr>
        <w:t>Kuzikus</w:t>
      </w:r>
      <w:proofErr w:type="spellEnd"/>
      <w:r w:rsidR="0004340F">
        <w:rPr>
          <w:rFonts w:ascii="Times New Roman" w:hAnsi="Times New Roman" w:cs="Times New Roman"/>
          <w:sz w:val="24"/>
          <w:szCs w:val="24"/>
        </w:rPr>
        <w:t>/</w:t>
      </w:r>
      <w:proofErr w:type="spellStart"/>
      <w:r w:rsidR="0004340F">
        <w:rPr>
          <w:rFonts w:ascii="Times New Roman" w:hAnsi="Times New Roman" w:cs="Times New Roman"/>
          <w:sz w:val="24"/>
          <w:szCs w:val="24"/>
        </w:rPr>
        <w:t>Ebenhaezer</w:t>
      </w:r>
      <w:proofErr w:type="spellEnd"/>
      <w:r w:rsidR="0004340F">
        <w:rPr>
          <w:rFonts w:ascii="Times New Roman" w:hAnsi="Times New Roman" w:cs="Times New Roman"/>
          <w:sz w:val="24"/>
          <w:szCs w:val="24"/>
        </w:rPr>
        <w:t xml:space="preserve"> from 3.2 mm/a to 17</w:t>
      </w:r>
      <w:r w:rsidR="00DC3A32">
        <w:rPr>
          <w:rFonts w:ascii="Times New Roman" w:hAnsi="Times New Roman" w:cs="Times New Roman"/>
          <w:sz w:val="24"/>
          <w:szCs w:val="24"/>
        </w:rPr>
        <w:t>.5</w:t>
      </w:r>
      <w:r w:rsidR="0004340F">
        <w:rPr>
          <w:rFonts w:ascii="Times New Roman" w:hAnsi="Times New Roman" w:cs="Times New Roman"/>
          <w:sz w:val="24"/>
          <w:szCs w:val="24"/>
        </w:rPr>
        <w:t xml:space="preserve"> mm/a (1.4</w:t>
      </w:r>
      <w:r w:rsidR="0087349C">
        <w:rPr>
          <w:rFonts w:ascii="Times New Roman" w:hAnsi="Times New Roman" w:cs="Times New Roman"/>
          <w:sz w:val="24"/>
          <w:szCs w:val="24"/>
        </w:rPr>
        <w:t>% - 7.3</w:t>
      </w:r>
      <w:r w:rsidRPr="00D7206D">
        <w:rPr>
          <w:rFonts w:ascii="Times New Roman" w:hAnsi="Times New Roman" w:cs="Times New Roman"/>
          <w:sz w:val="24"/>
          <w:szCs w:val="24"/>
        </w:rPr>
        <w:t>% of annual precipitation). High</w:t>
      </w:r>
      <w:r w:rsidR="00DC3A32">
        <w:rPr>
          <w:rFonts w:ascii="Times New Roman" w:hAnsi="Times New Roman" w:cs="Times New Roman"/>
          <w:sz w:val="24"/>
          <w:szCs w:val="24"/>
        </w:rPr>
        <w:t xml:space="preserve"> recharge rates in Waterberg could</w:t>
      </w:r>
      <w:r w:rsidRPr="00D7206D">
        <w:rPr>
          <w:rFonts w:ascii="Times New Roman" w:hAnsi="Times New Roman" w:cs="Times New Roman"/>
          <w:sz w:val="24"/>
          <w:szCs w:val="24"/>
        </w:rPr>
        <w:t xml:space="preserve"> be related to fast infiltration and absence of evaporation as indicated by the isotopic ratios. Differences in recharge rates cannot only be attributed to the precipitation gradient but also to the evaporation rate</w:t>
      </w:r>
      <w:r w:rsidR="0087349C">
        <w:rPr>
          <w:rFonts w:ascii="Times New Roman" w:hAnsi="Times New Roman" w:cs="Times New Roman"/>
          <w:sz w:val="24"/>
          <w:szCs w:val="24"/>
        </w:rPr>
        <w:t>s and the presence of preferential flow paths</w:t>
      </w:r>
      <w:r w:rsidRPr="00D7206D">
        <w:rPr>
          <w:rFonts w:ascii="Times New Roman" w:hAnsi="Times New Roman" w:cs="Times New Roman"/>
          <w:sz w:val="24"/>
          <w:szCs w:val="24"/>
        </w:rPr>
        <w:t>. Recharge rates estimated for these three sites can be used in</w:t>
      </w:r>
      <w:r w:rsidR="0087349C">
        <w:rPr>
          <w:rFonts w:ascii="Times New Roman" w:hAnsi="Times New Roman" w:cs="Times New Roman"/>
          <w:sz w:val="24"/>
          <w:szCs w:val="24"/>
        </w:rPr>
        <w:t xml:space="preserve"> managing the savannah aquifers especially at </w:t>
      </w:r>
      <w:proofErr w:type="spellStart"/>
      <w:r w:rsidR="0087349C">
        <w:rPr>
          <w:rFonts w:ascii="Times New Roman" w:hAnsi="Times New Roman" w:cs="Times New Roman"/>
          <w:sz w:val="24"/>
          <w:szCs w:val="24"/>
        </w:rPr>
        <w:t>Kuzikus</w:t>
      </w:r>
      <w:proofErr w:type="spellEnd"/>
      <w:r w:rsidR="0087349C">
        <w:rPr>
          <w:rFonts w:ascii="Times New Roman" w:hAnsi="Times New Roman" w:cs="Times New Roman"/>
          <w:sz w:val="24"/>
          <w:szCs w:val="24"/>
        </w:rPr>
        <w:t>/</w:t>
      </w:r>
      <w:proofErr w:type="spellStart"/>
      <w:r w:rsidR="0087349C">
        <w:rPr>
          <w:rFonts w:ascii="Times New Roman" w:hAnsi="Times New Roman" w:cs="Times New Roman"/>
          <w:sz w:val="24"/>
          <w:szCs w:val="24"/>
        </w:rPr>
        <w:t>Ebenhaezer</w:t>
      </w:r>
      <w:proofErr w:type="spellEnd"/>
      <w:r w:rsidR="0087349C">
        <w:rPr>
          <w:rFonts w:ascii="Times New Roman" w:hAnsi="Times New Roman" w:cs="Times New Roman"/>
          <w:sz w:val="24"/>
          <w:szCs w:val="24"/>
        </w:rPr>
        <w:t xml:space="preserve"> where evaporation effect is observed that one can consider rain </w:t>
      </w:r>
      <w:r w:rsidR="008E2022">
        <w:rPr>
          <w:rFonts w:ascii="Times New Roman" w:hAnsi="Times New Roman" w:cs="Times New Roman"/>
          <w:sz w:val="24"/>
          <w:szCs w:val="24"/>
        </w:rPr>
        <w:t>harvesting</w:t>
      </w:r>
      <w:r w:rsidR="0087349C">
        <w:rPr>
          <w:rFonts w:ascii="Times New Roman" w:hAnsi="Times New Roman" w:cs="Times New Roman"/>
          <w:sz w:val="24"/>
          <w:szCs w:val="24"/>
        </w:rPr>
        <w:t>.</w:t>
      </w:r>
      <w:r w:rsidRPr="00D7206D">
        <w:rPr>
          <w:rFonts w:ascii="Times New Roman" w:hAnsi="Times New Roman" w:cs="Times New Roman"/>
          <w:sz w:val="24"/>
          <w:szCs w:val="24"/>
        </w:rPr>
        <w:t xml:space="preserve"> </w:t>
      </w:r>
    </w:p>
    <w:p w:rsidR="000006BC" w:rsidRPr="000006BC" w:rsidRDefault="000006BC" w:rsidP="000006BC">
      <w:pPr>
        <w:jc w:val="both"/>
        <w:rPr>
          <w:rFonts w:ascii="Times New Roman" w:hAnsi="Times New Roman" w:cs="Times New Roman"/>
          <w:i/>
        </w:rPr>
      </w:pPr>
      <w:r w:rsidRPr="000006BC">
        <w:rPr>
          <w:rFonts w:ascii="Times New Roman" w:hAnsi="Times New Roman" w:cs="Times New Roman"/>
          <w:b/>
          <w:i/>
        </w:rPr>
        <w:t>Key words</w:t>
      </w:r>
      <w:r w:rsidRPr="000006BC">
        <w:rPr>
          <w:rFonts w:ascii="Times New Roman" w:hAnsi="Times New Roman" w:cs="Times New Roman"/>
          <w:i/>
        </w:rPr>
        <w:t xml:space="preserve">: Chloride Mass Balance; Groundwater recharge; </w:t>
      </w:r>
      <w:proofErr w:type="gramStart"/>
      <w:r w:rsidRPr="000006BC">
        <w:rPr>
          <w:rFonts w:ascii="Times New Roman" w:hAnsi="Times New Roman" w:cs="Times New Roman"/>
          <w:i/>
        </w:rPr>
        <w:t>Isotopic</w:t>
      </w:r>
      <w:proofErr w:type="gramEnd"/>
      <w:r w:rsidRPr="000006BC">
        <w:rPr>
          <w:rFonts w:ascii="Times New Roman" w:hAnsi="Times New Roman" w:cs="Times New Roman"/>
          <w:i/>
        </w:rPr>
        <w:t xml:space="preserve"> values; Precipitation gradient</w:t>
      </w:r>
    </w:p>
    <w:p w:rsidR="000006BC" w:rsidRDefault="000006BC" w:rsidP="00692E6B">
      <w:pPr>
        <w:jc w:val="both"/>
        <w:rPr>
          <w:rFonts w:ascii="Times New Roman" w:hAnsi="Times New Roman" w:cs="Times New Roman"/>
          <w:b/>
          <w:lang w:val="en-US"/>
        </w:rPr>
      </w:pPr>
    </w:p>
    <w:p w:rsidR="000006BC" w:rsidRDefault="000006BC" w:rsidP="00692E6B">
      <w:pPr>
        <w:jc w:val="both"/>
        <w:rPr>
          <w:rFonts w:ascii="Times New Roman" w:hAnsi="Times New Roman" w:cs="Times New Roman"/>
          <w:b/>
          <w:lang w:val="en-US"/>
        </w:rPr>
      </w:pPr>
    </w:p>
    <w:p w:rsidR="000006BC" w:rsidRDefault="000006BC" w:rsidP="00692E6B">
      <w:pPr>
        <w:jc w:val="both"/>
        <w:rPr>
          <w:rFonts w:ascii="Times New Roman" w:hAnsi="Times New Roman" w:cs="Times New Roman"/>
          <w:b/>
          <w:lang w:val="en-US"/>
        </w:rPr>
      </w:pPr>
    </w:p>
    <w:p w:rsidR="000006BC" w:rsidRDefault="000006BC" w:rsidP="00692E6B">
      <w:pPr>
        <w:jc w:val="both"/>
        <w:rPr>
          <w:rFonts w:ascii="Times New Roman" w:hAnsi="Times New Roman" w:cs="Times New Roman"/>
          <w:b/>
          <w:lang w:val="en-US"/>
        </w:rPr>
      </w:pPr>
    </w:p>
    <w:p w:rsidR="00F64C59" w:rsidRPr="004802E9" w:rsidRDefault="00F64C59" w:rsidP="00F64C59">
      <w:pPr>
        <w:jc w:val="both"/>
        <w:rPr>
          <w:rFonts w:ascii="Times New Roman" w:hAnsi="Times New Roman" w:cs="Times New Roman"/>
          <w:b/>
          <w:sz w:val="24"/>
          <w:szCs w:val="24"/>
          <w:lang w:val="en-US"/>
        </w:rPr>
      </w:pPr>
      <w:r w:rsidRPr="004802E9">
        <w:rPr>
          <w:rFonts w:ascii="Times New Roman" w:hAnsi="Times New Roman" w:cs="Times New Roman"/>
          <w:b/>
          <w:sz w:val="24"/>
          <w:szCs w:val="24"/>
          <w:lang w:val="en-US"/>
        </w:rPr>
        <w:lastRenderedPageBreak/>
        <w:t>1 Introduction</w:t>
      </w:r>
    </w:p>
    <w:p w:rsidR="00F64C59" w:rsidRPr="004802E9" w:rsidRDefault="00F64C59" w:rsidP="00F64C59">
      <w:pPr>
        <w:jc w:val="both"/>
        <w:rPr>
          <w:rFonts w:ascii="Times New Roman" w:hAnsi="Times New Roman" w:cs="Times New Roman"/>
          <w:color w:val="FF0000"/>
          <w:sz w:val="24"/>
          <w:szCs w:val="24"/>
        </w:rPr>
      </w:pPr>
      <w:r w:rsidRPr="004802E9">
        <w:rPr>
          <w:rFonts w:ascii="Times New Roman" w:hAnsi="Times New Roman" w:cs="Times New Roman"/>
          <w:sz w:val="24"/>
          <w:szCs w:val="24"/>
        </w:rPr>
        <w:t xml:space="preserve">Namibia is a dry sub-Saharan country </w:t>
      </w:r>
      <w:r w:rsidR="008A61BD">
        <w:rPr>
          <w:rFonts w:ascii="Times New Roman" w:hAnsi="Times New Roman" w:cs="Times New Roman"/>
          <w:sz w:val="24"/>
          <w:szCs w:val="24"/>
        </w:rPr>
        <w:t xml:space="preserve">with </w:t>
      </w:r>
      <w:r w:rsidRPr="004802E9">
        <w:rPr>
          <w:rFonts w:ascii="Times New Roman" w:hAnsi="Times New Roman" w:cs="Times New Roman"/>
          <w:sz w:val="24"/>
          <w:szCs w:val="24"/>
        </w:rPr>
        <w:t xml:space="preserve">limited surface water resources due to the fact that all rivers inside Namibia are ephemeral and all perennial rivers are shared with neighbouring countries. Groundwater is therefore the main source of water in </w:t>
      </w:r>
      <w:r w:rsidR="008F4385" w:rsidRPr="004802E9">
        <w:rPr>
          <w:rFonts w:ascii="Times New Roman" w:hAnsi="Times New Roman" w:cs="Times New Roman"/>
          <w:sz w:val="24"/>
          <w:szCs w:val="24"/>
        </w:rPr>
        <w:t xml:space="preserve">the </w:t>
      </w:r>
      <w:r w:rsidRPr="004802E9">
        <w:rPr>
          <w:rFonts w:ascii="Times New Roman" w:hAnsi="Times New Roman" w:cs="Times New Roman"/>
          <w:sz w:val="24"/>
          <w:szCs w:val="24"/>
        </w:rPr>
        <w:t>country both for domestic and agricultural purposes.</w:t>
      </w:r>
      <w:r w:rsidRPr="004802E9">
        <w:rPr>
          <w:rFonts w:ascii="Times New Roman" w:hAnsi="Times New Roman" w:cs="Times New Roman"/>
          <w:color w:val="FF0000"/>
          <w:sz w:val="24"/>
          <w:szCs w:val="24"/>
        </w:rPr>
        <w:t xml:space="preserve"> </w:t>
      </w:r>
    </w:p>
    <w:p w:rsidR="00F64C59" w:rsidRDefault="00F64C59" w:rsidP="00F64C59">
      <w:pPr>
        <w:jc w:val="both"/>
        <w:rPr>
          <w:rFonts w:ascii="Times New Roman" w:hAnsi="Times New Roman" w:cs="Times New Roman"/>
          <w:sz w:val="24"/>
          <w:szCs w:val="24"/>
          <w:lang w:val="en-US"/>
        </w:rPr>
      </w:pPr>
      <w:r w:rsidRPr="004802E9">
        <w:rPr>
          <w:rFonts w:ascii="Times New Roman" w:hAnsi="Times New Roman" w:cs="Times New Roman"/>
          <w:sz w:val="24"/>
          <w:szCs w:val="24"/>
          <w:lang w:val="en-US"/>
        </w:rPr>
        <w:t xml:space="preserve">Estimating groundwater recharge in arid and semi-arid regions like Namibia can </w:t>
      </w:r>
      <w:r w:rsidR="00447E9D">
        <w:rPr>
          <w:rFonts w:ascii="Times New Roman" w:hAnsi="Times New Roman" w:cs="Times New Roman"/>
          <w:sz w:val="24"/>
          <w:szCs w:val="24"/>
          <w:lang w:val="en-US"/>
        </w:rPr>
        <w:t>be difficult, because such regions</w:t>
      </w:r>
      <w:r w:rsidRPr="004802E9">
        <w:rPr>
          <w:rFonts w:ascii="Times New Roman" w:hAnsi="Times New Roman" w:cs="Times New Roman"/>
          <w:sz w:val="24"/>
          <w:szCs w:val="24"/>
          <w:lang w:val="en-US"/>
        </w:rPr>
        <w:t xml:space="preserve"> are characterized by generally low recharge compared to the average annual rainfall or evapotranspiration, and thus making it diff</w:t>
      </w:r>
      <w:r w:rsidR="00AB3887">
        <w:rPr>
          <w:rFonts w:ascii="Times New Roman" w:hAnsi="Times New Roman" w:cs="Times New Roman"/>
          <w:sz w:val="24"/>
          <w:szCs w:val="24"/>
          <w:lang w:val="en-US"/>
        </w:rPr>
        <w:t xml:space="preserve">icult to quantify precisely </w:t>
      </w:r>
      <w:r w:rsidR="00AB3887">
        <w:rPr>
          <w:rFonts w:ascii="Times New Roman" w:hAnsi="Times New Roman" w:cs="Times New Roman"/>
          <w:sz w:val="24"/>
          <w:szCs w:val="24"/>
          <w:lang w:val="en-US"/>
        </w:rPr>
        <w:fldChar w:fldCharType="begin" w:fldLock="1"/>
      </w:r>
      <w:r w:rsidR="009D608B">
        <w:rPr>
          <w:rFonts w:ascii="Times New Roman" w:hAnsi="Times New Roman" w:cs="Times New Roman"/>
          <w:sz w:val="24"/>
          <w:szCs w:val="24"/>
          <w:lang w:val="en-US"/>
        </w:rPr>
        <w:instrText>ADDIN CSL_CITATION { "citationItems" : [ { "id" : "ITEM-1", "itemData" : { "DOI" : "https://doi.org/10.1007/s10040-001-0176-2", "author" : [ { "dropping-particle" : "", "family" : "Scanlon", "given" : "Bridget R;", "non-dropping-particle" : "", "parse-names" : false, "suffix" : "" }, { "dropping-particle" : "", "family" : "Healy", "given" : "Richard W;", "non-dropping-particle" : "", "parse-names" : false, "suffix" : "" }, { "dropping-particle" : "", "family" : "Cook", "given" : "Peter G", "non-dropping-particle" : "", "parse-names" : false, "suffix" : "" } ], "container-title" : "Hydrogeology Journal", "id" : "ITEM-1", "issue" : "1", "issued" : { "date-parts" : [ [ "2002" ] ] }, "page" : "18 - 39", "title" : "Choosing appropriate techniques for quantifying groundwater recharge", "type" : "article-journal", "volume" : "10" }, "uris" : [ "http://www.mendeley.com/documents/?uuid=a4b8d017-5da4-4204-abd9-caaef9365fb7" ] } ], "mendeley" : { "formattedCitation" : "(Scanlon et al., 2002)", "plainTextFormattedCitation" : "(Scanlon et al., 2002)", "previouslyFormattedCitation" : "(Scanlon et al., 2002)" }, "properties" : { "noteIndex" : 0 }, "schema" : "https://github.com/citation-style-language/schema/raw/master/csl-citation.json" }</w:instrText>
      </w:r>
      <w:r w:rsidR="00AB3887">
        <w:rPr>
          <w:rFonts w:ascii="Times New Roman" w:hAnsi="Times New Roman" w:cs="Times New Roman"/>
          <w:sz w:val="24"/>
          <w:szCs w:val="24"/>
          <w:lang w:val="en-US"/>
        </w:rPr>
        <w:fldChar w:fldCharType="separate"/>
      </w:r>
      <w:r w:rsidR="00AB3887" w:rsidRPr="00AB3887">
        <w:rPr>
          <w:rFonts w:ascii="Times New Roman" w:hAnsi="Times New Roman" w:cs="Times New Roman"/>
          <w:noProof/>
          <w:sz w:val="24"/>
          <w:szCs w:val="24"/>
          <w:lang w:val="en-US"/>
        </w:rPr>
        <w:t>(Scanlon et al., 2002)</w:t>
      </w:r>
      <w:r w:rsidR="00AB3887">
        <w:rPr>
          <w:rFonts w:ascii="Times New Roman" w:hAnsi="Times New Roman" w:cs="Times New Roman"/>
          <w:sz w:val="24"/>
          <w:szCs w:val="24"/>
          <w:lang w:val="en-US"/>
        </w:rPr>
        <w:fldChar w:fldCharType="end"/>
      </w:r>
      <w:r w:rsidRPr="004802E9">
        <w:rPr>
          <w:rFonts w:ascii="Times New Roman" w:hAnsi="Times New Roman" w:cs="Times New Roman"/>
          <w:sz w:val="24"/>
          <w:szCs w:val="24"/>
          <w:lang w:val="en-US"/>
        </w:rPr>
        <w:t xml:space="preserve">. </w:t>
      </w:r>
      <w:r w:rsidR="008F4385" w:rsidRPr="004802E9">
        <w:rPr>
          <w:rFonts w:ascii="Times New Roman" w:hAnsi="Times New Roman" w:cs="Times New Roman"/>
          <w:sz w:val="24"/>
          <w:szCs w:val="24"/>
          <w:lang w:val="en-US"/>
        </w:rPr>
        <w:t xml:space="preserve">Recharge occurs to some extent in even the most arid regions and, as aridity increases, </w:t>
      </w:r>
      <w:r w:rsidR="008F4385" w:rsidRPr="004802E9">
        <w:rPr>
          <w:rFonts w:ascii="Times New Roman" w:hAnsi="Times New Roman" w:cs="Times New Roman"/>
          <w:iCs/>
          <w:sz w:val="24"/>
          <w:szCs w:val="24"/>
          <w:lang w:val="en-US"/>
        </w:rPr>
        <w:t>direct</w:t>
      </w:r>
      <w:r w:rsidR="008F4385" w:rsidRPr="004802E9">
        <w:rPr>
          <w:rFonts w:ascii="Times New Roman" w:hAnsi="Times New Roman" w:cs="Times New Roman"/>
          <w:i/>
          <w:iCs/>
          <w:sz w:val="24"/>
          <w:szCs w:val="24"/>
          <w:lang w:val="en-US"/>
        </w:rPr>
        <w:t xml:space="preserve"> </w:t>
      </w:r>
      <w:r w:rsidR="008F4385" w:rsidRPr="004802E9">
        <w:rPr>
          <w:rFonts w:ascii="Times New Roman" w:hAnsi="Times New Roman" w:cs="Times New Roman"/>
          <w:sz w:val="24"/>
          <w:szCs w:val="24"/>
          <w:lang w:val="en-US"/>
        </w:rPr>
        <w:t xml:space="preserve">recharge is likely to become less important than </w:t>
      </w:r>
      <w:r w:rsidR="008F4385" w:rsidRPr="004802E9">
        <w:rPr>
          <w:rFonts w:ascii="Times New Roman" w:hAnsi="Times New Roman" w:cs="Times New Roman"/>
          <w:iCs/>
          <w:sz w:val="24"/>
          <w:szCs w:val="24"/>
          <w:lang w:val="en-US"/>
        </w:rPr>
        <w:t>localized</w:t>
      </w:r>
      <w:r w:rsidR="008F4385" w:rsidRPr="004802E9">
        <w:rPr>
          <w:rFonts w:ascii="Times New Roman" w:hAnsi="Times New Roman" w:cs="Times New Roman"/>
          <w:i/>
          <w:iCs/>
          <w:sz w:val="24"/>
          <w:szCs w:val="24"/>
          <w:lang w:val="en-US"/>
        </w:rPr>
        <w:t xml:space="preserve"> </w:t>
      </w:r>
      <w:r w:rsidR="008F4385" w:rsidRPr="004802E9">
        <w:rPr>
          <w:rFonts w:ascii="Times New Roman" w:hAnsi="Times New Roman" w:cs="Times New Roman"/>
          <w:sz w:val="24"/>
          <w:szCs w:val="24"/>
          <w:lang w:val="en-US"/>
        </w:rPr>
        <w:t xml:space="preserve">and </w:t>
      </w:r>
      <w:r w:rsidR="008F4385" w:rsidRPr="004802E9">
        <w:rPr>
          <w:rFonts w:ascii="Times New Roman" w:hAnsi="Times New Roman" w:cs="Times New Roman"/>
          <w:iCs/>
          <w:sz w:val="24"/>
          <w:szCs w:val="24"/>
          <w:lang w:val="en-US"/>
        </w:rPr>
        <w:t>indirect</w:t>
      </w:r>
      <w:r w:rsidR="008F4385" w:rsidRPr="004802E9">
        <w:rPr>
          <w:rFonts w:ascii="Times New Roman" w:hAnsi="Times New Roman" w:cs="Times New Roman"/>
          <w:i/>
          <w:iCs/>
          <w:sz w:val="24"/>
          <w:szCs w:val="24"/>
          <w:lang w:val="en-US"/>
        </w:rPr>
        <w:t xml:space="preserve"> </w:t>
      </w:r>
      <w:r w:rsidR="008F4385" w:rsidRPr="004802E9">
        <w:rPr>
          <w:rFonts w:ascii="Times New Roman" w:hAnsi="Times New Roman" w:cs="Times New Roman"/>
          <w:sz w:val="24"/>
          <w:szCs w:val="24"/>
          <w:lang w:val="en-US"/>
        </w:rPr>
        <w:t>recharge, in terms of total aquifer replenishment</w:t>
      </w:r>
      <w:r w:rsidR="009D608B">
        <w:rPr>
          <w:rFonts w:ascii="Times New Roman" w:hAnsi="Times New Roman" w:cs="Times New Roman"/>
          <w:sz w:val="24"/>
          <w:szCs w:val="24"/>
          <w:lang w:val="en-US"/>
        </w:rPr>
        <w:t xml:space="preserve"> </w:t>
      </w:r>
      <w:r w:rsidR="009D608B">
        <w:rPr>
          <w:rFonts w:ascii="Times New Roman" w:hAnsi="Times New Roman" w:cs="Times New Roman"/>
          <w:sz w:val="24"/>
          <w:szCs w:val="24"/>
          <w:lang w:val="en-US"/>
        </w:rPr>
        <w:fldChar w:fldCharType="begin" w:fldLock="1"/>
      </w:r>
      <w:r w:rsidR="00797761">
        <w:rPr>
          <w:rFonts w:ascii="Times New Roman" w:hAnsi="Times New Roman" w:cs="Times New Roman"/>
          <w:sz w:val="24"/>
          <w:szCs w:val="24"/>
          <w:lang w:val="en-US"/>
        </w:rPr>
        <w:instrText>ADDIN CSL_CITATION { "citationItems" : [ { "id" : "ITEM-1", "itemData" : { "author" : [ { "dropping-particle" : "", "family" : "Alsaaran", "given" : "N. A.", "non-dropping-particle" : "", "parse-names" : false, "suffix" : "" } ], "container-title" : "The Arabian Journal for Science and Engineering", "id" : "ITEM-1", "issued" : { "date-parts" : [ [ "2005" ] ] }, "page" : "31", "title" : "Using environmental isotopes for estimating the relative contributions of groundwater recharge mechanisms in an arid basin, central Saudi Arabia", "type" : "article-journal" }, "uris" : [ "http://www.mendeley.com/documents/?uuid=e11aaba5-3991-4aba-9190-5b17f8c071d6" ] } ], "mendeley" : { "formattedCitation" : "(Alsaaran, 2005)", "manualFormatting" : "(Alsaaran, 2005 )", "plainTextFormattedCitation" : "(Alsaaran, 2005)", "previouslyFormattedCitation" : "(Alsaaran, 2005)" }, "properties" : { "noteIndex" : 0 }, "schema" : "https://github.com/citation-style-language/schema/raw/master/csl-citation.json" }</w:instrText>
      </w:r>
      <w:r w:rsidR="009D608B">
        <w:rPr>
          <w:rFonts w:ascii="Times New Roman" w:hAnsi="Times New Roman" w:cs="Times New Roman"/>
          <w:sz w:val="24"/>
          <w:szCs w:val="24"/>
          <w:lang w:val="en-US"/>
        </w:rPr>
        <w:fldChar w:fldCharType="separate"/>
      </w:r>
      <w:r w:rsidR="009D608B" w:rsidRPr="009D608B">
        <w:rPr>
          <w:rFonts w:ascii="Times New Roman" w:hAnsi="Times New Roman" w:cs="Times New Roman"/>
          <w:noProof/>
          <w:sz w:val="24"/>
          <w:szCs w:val="24"/>
          <w:lang w:val="en-US"/>
        </w:rPr>
        <w:t>(Alsaaran, 2005</w:t>
      </w:r>
      <w:r w:rsidR="009D608B">
        <w:rPr>
          <w:rFonts w:ascii="Times New Roman" w:hAnsi="Times New Roman" w:cs="Times New Roman"/>
          <w:noProof/>
          <w:sz w:val="24"/>
          <w:szCs w:val="24"/>
          <w:lang w:val="en-US"/>
        </w:rPr>
        <w:t xml:space="preserve"> </w:t>
      </w:r>
      <w:r w:rsidR="009D608B" w:rsidRPr="009D608B">
        <w:rPr>
          <w:rFonts w:ascii="Times New Roman" w:hAnsi="Times New Roman" w:cs="Times New Roman"/>
          <w:noProof/>
          <w:sz w:val="24"/>
          <w:szCs w:val="24"/>
          <w:lang w:val="en-US"/>
        </w:rPr>
        <w:t>)</w:t>
      </w:r>
      <w:r w:rsidR="009D608B">
        <w:rPr>
          <w:rFonts w:ascii="Times New Roman" w:hAnsi="Times New Roman" w:cs="Times New Roman"/>
          <w:sz w:val="24"/>
          <w:szCs w:val="24"/>
          <w:lang w:val="en-US"/>
        </w:rPr>
        <w:fldChar w:fldCharType="end"/>
      </w:r>
      <w:r w:rsidR="008F4385" w:rsidRPr="004802E9">
        <w:rPr>
          <w:rFonts w:ascii="Times New Roman" w:hAnsi="Times New Roman" w:cs="Times New Roman"/>
          <w:sz w:val="24"/>
          <w:szCs w:val="24"/>
          <w:lang w:val="en-ZA"/>
        </w:rPr>
        <w:t xml:space="preserve"> </w:t>
      </w:r>
      <w:r w:rsidR="009D608B">
        <w:rPr>
          <w:rFonts w:ascii="Times New Roman" w:hAnsi="Times New Roman" w:cs="Times New Roman"/>
          <w:sz w:val="24"/>
          <w:szCs w:val="24"/>
          <w:lang w:val="en-ZA"/>
        </w:rPr>
        <w:fldChar w:fldCharType="begin" w:fldLock="1"/>
      </w:r>
      <w:r w:rsidR="00EA24F1">
        <w:rPr>
          <w:rFonts w:ascii="Times New Roman" w:hAnsi="Times New Roman" w:cs="Times New Roman"/>
          <w:sz w:val="24"/>
          <w:szCs w:val="24"/>
          <w:lang w:val="en-ZA"/>
        </w:rPr>
        <w:instrText>ADDIN CSL_CITATION { "citationItems" : [ { "id" : "ITEM-1", "itemData" : { "author" : [ { "dropping-particle" : "", "family" : "Vries", "given" : "J.", "non-dropping-particle" : "De", "parse-names" : false, "suffix" : "" }, { "dropping-particle" : "", "family" : "Simmers", "given" : "I.", "non-dropping-particle" : "", "parse-names" : false, "suffix" : "" } ], "container-title" : "Hydrogeology", "id" : "ITEM-1", "issue" : "10", "issued" : { "date-parts" : [ [ "2002" ] ] }, "page" : "5-17", "title" : "Groundwater recharge: an overview of processes and challenges", "type" : "article-journal" }, "uris" : [ "http://www.mendeley.com/documents/?uuid=8a32f5af-beac-4d26-973d-a078447c7d6a" ] } ], "mendeley" : { "formattedCitation" : "(De Vries and Simmers, 2002)", "plainTextFormattedCitation" : "(De Vries and Simmers, 2002)", "previouslyFormattedCitation" : "(De Vries and Simmers, 2002)" }, "properties" : { "noteIndex" : 0 }, "schema" : "https://github.com/citation-style-language/schema/raw/master/csl-citation.json" }</w:instrText>
      </w:r>
      <w:r w:rsidR="009D608B">
        <w:rPr>
          <w:rFonts w:ascii="Times New Roman" w:hAnsi="Times New Roman" w:cs="Times New Roman"/>
          <w:sz w:val="24"/>
          <w:szCs w:val="24"/>
          <w:lang w:val="en-ZA"/>
        </w:rPr>
        <w:fldChar w:fldCharType="separate"/>
      </w:r>
      <w:r w:rsidR="009D608B" w:rsidRPr="009D608B">
        <w:rPr>
          <w:rFonts w:ascii="Times New Roman" w:hAnsi="Times New Roman" w:cs="Times New Roman"/>
          <w:noProof/>
          <w:sz w:val="24"/>
          <w:szCs w:val="24"/>
          <w:lang w:val="en-ZA"/>
        </w:rPr>
        <w:t>(De Vries and Simmers, 2002)</w:t>
      </w:r>
      <w:r w:rsidR="009D608B">
        <w:rPr>
          <w:rFonts w:ascii="Times New Roman" w:hAnsi="Times New Roman" w:cs="Times New Roman"/>
          <w:sz w:val="24"/>
          <w:szCs w:val="24"/>
          <w:lang w:val="en-ZA"/>
        </w:rPr>
        <w:fldChar w:fldCharType="end"/>
      </w:r>
      <w:r w:rsidR="008F4385" w:rsidRPr="004802E9">
        <w:rPr>
          <w:rFonts w:ascii="Times New Roman" w:hAnsi="Times New Roman" w:cs="Times New Roman"/>
          <w:sz w:val="24"/>
          <w:szCs w:val="24"/>
          <w:lang w:val="en-US"/>
        </w:rPr>
        <w:t>.</w:t>
      </w:r>
    </w:p>
    <w:p w:rsidR="00F64C59" w:rsidRPr="004802E9" w:rsidRDefault="00F64C59" w:rsidP="00F64C59">
      <w:pPr>
        <w:jc w:val="both"/>
        <w:rPr>
          <w:rFonts w:ascii="Times New Roman" w:hAnsi="Times New Roman" w:cs="Times New Roman"/>
          <w:sz w:val="24"/>
          <w:szCs w:val="24"/>
          <w:lang w:val="en-ZA"/>
        </w:rPr>
      </w:pPr>
      <w:r w:rsidRPr="004802E9">
        <w:rPr>
          <w:rFonts w:ascii="Times New Roman" w:hAnsi="Times New Roman" w:cs="Times New Roman"/>
          <w:sz w:val="24"/>
          <w:szCs w:val="24"/>
          <w:lang w:val="en-US"/>
        </w:rPr>
        <w:t>Accurate quantificat</w:t>
      </w:r>
      <w:r w:rsidR="008E2022">
        <w:rPr>
          <w:rFonts w:ascii="Times New Roman" w:hAnsi="Times New Roman" w:cs="Times New Roman"/>
          <w:sz w:val="24"/>
          <w:szCs w:val="24"/>
          <w:lang w:val="en-US"/>
        </w:rPr>
        <w:t>ion of recharge rates is vital f</w:t>
      </w:r>
      <w:r w:rsidRPr="004802E9">
        <w:rPr>
          <w:rFonts w:ascii="Times New Roman" w:hAnsi="Times New Roman" w:cs="Times New Roman"/>
          <w:sz w:val="24"/>
          <w:szCs w:val="24"/>
          <w:lang w:val="en-US"/>
        </w:rPr>
        <w:t>o</w:t>
      </w:r>
      <w:r w:rsidR="008E2022">
        <w:rPr>
          <w:rFonts w:ascii="Times New Roman" w:hAnsi="Times New Roman" w:cs="Times New Roman"/>
          <w:sz w:val="24"/>
          <w:szCs w:val="24"/>
          <w:lang w:val="en-US"/>
        </w:rPr>
        <w:t>r</w:t>
      </w:r>
      <w:r w:rsidRPr="004802E9">
        <w:rPr>
          <w:rFonts w:ascii="Times New Roman" w:hAnsi="Times New Roman" w:cs="Times New Roman"/>
          <w:sz w:val="24"/>
          <w:szCs w:val="24"/>
          <w:lang w:val="en-US"/>
        </w:rPr>
        <w:t xml:space="preserve"> proper management and protection of valuable groundwater resources. For proper management systems the recharge to the aquifer cannot be easily measured directly but usually estimated by indirect means</w:t>
      </w:r>
      <w:r w:rsidR="00EA24F1">
        <w:rPr>
          <w:rFonts w:ascii="Times New Roman" w:hAnsi="Times New Roman" w:cs="Times New Roman"/>
          <w:sz w:val="24"/>
          <w:szCs w:val="24"/>
          <w:lang w:val="en-US"/>
        </w:rPr>
        <w:t xml:space="preserve"> </w:t>
      </w:r>
      <w:r w:rsidR="00EA24F1">
        <w:rPr>
          <w:rFonts w:ascii="Times New Roman" w:hAnsi="Times New Roman" w:cs="Times New Roman"/>
          <w:sz w:val="24"/>
          <w:szCs w:val="24"/>
          <w:lang w:val="en-US"/>
        </w:rPr>
        <w:fldChar w:fldCharType="begin" w:fldLock="1"/>
      </w:r>
      <w:r w:rsidR="00EA24F1">
        <w:rPr>
          <w:rFonts w:ascii="Times New Roman" w:hAnsi="Times New Roman" w:cs="Times New Roman"/>
          <w:sz w:val="24"/>
          <w:szCs w:val="24"/>
          <w:lang w:val="en-US"/>
        </w:rPr>
        <w:instrText>ADDIN CSL_CITATION { "citationItems" : [ { "id" : "ITEM-1", "itemData" : { "author" : [ { "dropping-particle" : "", "family" : "Lerner", "given" : "D. N.", "non-dropping-particle" : "", "parse-names" : false, "suffix" : "" }, { "dropping-particle" : "", "family" : "Issar", "given" : "A. S.", "non-dropping-particle" : "", "parse-names" : false, "suffix" : "" }, { "dropping-particle" : "", "family" : "Simmers", "given" : "I", "non-dropping-particle" : "", "parse-names" : false, "suffix" : "" } ], "id" : "ITEM-1", "issued" : { "date-parts" : [ [ "1990" ] ] }, "number-of-pages" : "1-345", "publisher" : "Heise", "publisher-place" : "Hannover", "title" : "Groundwater recharge: a guide to understanding and estimating natural recharge", "type" : "book" }, "uris" : [ "http://www.mendeley.com/documents/?uuid=47ea9576-6e6e-4940-a3c3-8c1da31f682f" ] } ], "mendeley" : { "formattedCitation" : "(Lerner et al., 1990)", "plainTextFormattedCitation" : "(Lerner et al., 1990)", "previouslyFormattedCitation" : "(Lerner et al., 1990)" }, "properties" : { "noteIndex" : 0 }, "schema" : "https://github.com/citation-style-language/schema/raw/master/csl-citation.json" }</w:instrText>
      </w:r>
      <w:r w:rsidR="00EA24F1">
        <w:rPr>
          <w:rFonts w:ascii="Times New Roman" w:hAnsi="Times New Roman" w:cs="Times New Roman"/>
          <w:sz w:val="24"/>
          <w:szCs w:val="24"/>
          <w:lang w:val="en-US"/>
        </w:rPr>
        <w:fldChar w:fldCharType="separate"/>
      </w:r>
      <w:r w:rsidR="00EA24F1" w:rsidRPr="00EA24F1">
        <w:rPr>
          <w:rFonts w:ascii="Times New Roman" w:hAnsi="Times New Roman" w:cs="Times New Roman"/>
          <w:noProof/>
          <w:sz w:val="24"/>
          <w:szCs w:val="24"/>
          <w:lang w:val="en-US"/>
        </w:rPr>
        <w:t>(Lerner et al., 1990)</w:t>
      </w:r>
      <w:r w:rsidR="00EA24F1">
        <w:rPr>
          <w:rFonts w:ascii="Times New Roman" w:hAnsi="Times New Roman" w:cs="Times New Roman"/>
          <w:sz w:val="24"/>
          <w:szCs w:val="24"/>
          <w:lang w:val="en-US"/>
        </w:rPr>
        <w:fldChar w:fldCharType="end"/>
      </w:r>
      <w:r w:rsidRPr="004802E9">
        <w:rPr>
          <w:rFonts w:ascii="Times New Roman" w:hAnsi="Times New Roman" w:cs="Times New Roman"/>
          <w:sz w:val="24"/>
          <w:szCs w:val="24"/>
          <w:lang w:val="en-US"/>
        </w:rPr>
        <w:t xml:space="preserve">. </w:t>
      </w:r>
    </w:p>
    <w:p w:rsidR="00F64C59" w:rsidRPr="004802E9" w:rsidRDefault="00457A4B" w:rsidP="003602EA">
      <w:pPr>
        <w:jc w:val="both"/>
        <w:rPr>
          <w:rFonts w:ascii="Times New Roman" w:hAnsi="Times New Roman" w:cs="Times New Roman"/>
          <w:sz w:val="24"/>
          <w:szCs w:val="24"/>
          <w:lang w:val="en-ZA"/>
        </w:rPr>
      </w:pPr>
      <w:r w:rsidRPr="004802E9">
        <w:rPr>
          <w:rFonts w:ascii="Times New Roman" w:hAnsi="Times New Roman" w:cs="Times New Roman"/>
          <w:sz w:val="24"/>
          <w:szCs w:val="24"/>
          <w:lang w:val="en-US"/>
        </w:rPr>
        <w:t xml:space="preserve">Chloride mass balance </w:t>
      </w:r>
      <w:r w:rsidR="00447E9D" w:rsidRPr="004802E9">
        <w:rPr>
          <w:rFonts w:ascii="Times New Roman" w:hAnsi="Times New Roman" w:cs="Times New Roman"/>
          <w:sz w:val="24"/>
          <w:szCs w:val="24"/>
          <w:lang w:val="en-US"/>
        </w:rPr>
        <w:t xml:space="preserve">(CMB) </w:t>
      </w:r>
      <w:r w:rsidRPr="004802E9">
        <w:rPr>
          <w:rFonts w:ascii="Times New Roman" w:hAnsi="Times New Roman" w:cs="Times New Roman"/>
          <w:sz w:val="24"/>
          <w:szCs w:val="24"/>
          <w:lang w:val="en-US"/>
        </w:rPr>
        <w:t xml:space="preserve">method </w:t>
      </w:r>
      <w:r w:rsidR="00F64C59" w:rsidRPr="004802E9">
        <w:rPr>
          <w:rFonts w:ascii="Times New Roman" w:hAnsi="Times New Roman" w:cs="Times New Roman"/>
          <w:sz w:val="24"/>
          <w:szCs w:val="24"/>
          <w:lang w:val="en-US"/>
        </w:rPr>
        <w:t>and environmental isotopes have been commonly used in water resource devel</w:t>
      </w:r>
      <w:r w:rsidR="00AC1AD8">
        <w:rPr>
          <w:rFonts w:ascii="Times New Roman" w:hAnsi="Times New Roman" w:cs="Times New Roman"/>
          <w:sz w:val="24"/>
          <w:szCs w:val="24"/>
          <w:lang w:val="en-US"/>
        </w:rPr>
        <w:t>opment and management</w:t>
      </w:r>
      <w:r w:rsidR="00EA24F1">
        <w:rPr>
          <w:rFonts w:ascii="Times New Roman" w:hAnsi="Times New Roman" w:cs="Times New Roman"/>
          <w:sz w:val="24"/>
          <w:szCs w:val="24"/>
          <w:lang w:val="en-US"/>
        </w:rPr>
        <w:t xml:space="preserve"> </w:t>
      </w:r>
      <w:r w:rsidR="00EA24F1">
        <w:rPr>
          <w:rFonts w:ascii="Times New Roman" w:hAnsi="Times New Roman" w:cs="Times New Roman"/>
          <w:sz w:val="24"/>
          <w:szCs w:val="24"/>
          <w:lang w:val="en-US"/>
        </w:rPr>
        <w:fldChar w:fldCharType="begin" w:fldLock="1"/>
      </w:r>
      <w:r w:rsidR="00EA24F1">
        <w:rPr>
          <w:rFonts w:ascii="Times New Roman" w:hAnsi="Times New Roman" w:cs="Times New Roman"/>
          <w:sz w:val="24"/>
          <w:szCs w:val="24"/>
          <w:lang w:val="en-US"/>
        </w:rPr>
        <w:instrText>ADDIN CSL_CITATION { "citationItems" : [ { "id" : "ITEM-1", "itemData" : { "author" : [ { "dropping-particle" : "", "family" : "Subyani", "given" : "A. M", "non-dropping-particle" : "", "parse-names" : false, "suffix" : "" } ], "container-title" : "Environmental Geology", "id" : "ITEM-1", "issued" : { "date-parts" : [ [ "2004" ] ] }, "page" : "741-749", "title" : "Use of chloride-mass balance and environmental isotopes for evaluation of groundwater recharge in the alluvial aquifer, Wadi Tharad, western Saudi Arabia", "type" : "article-journal" }, "uris" : [ "http://www.mendeley.com/documents/?uuid=f6a6a3cb-cab3-40e9-a428-1312e712a0b6" ] } ], "mendeley" : { "formattedCitation" : "(Subyani, 2004)", "plainTextFormattedCitation" : "(Subyani, 2004)", "previouslyFormattedCitation" : "(Subyani, 2004)" }, "properties" : { "noteIndex" : 0 }, "schema" : "https://github.com/citation-style-language/schema/raw/master/csl-citation.json" }</w:instrText>
      </w:r>
      <w:r w:rsidR="00EA24F1">
        <w:rPr>
          <w:rFonts w:ascii="Times New Roman" w:hAnsi="Times New Roman" w:cs="Times New Roman"/>
          <w:sz w:val="24"/>
          <w:szCs w:val="24"/>
          <w:lang w:val="en-US"/>
        </w:rPr>
        <w:fldChar w:fldCharType="separate"/>
      </w:r>
      <w:r w:rsidR="00EA24F1" w:rsidRPr="00EA24F1">
        <w:rPr>
          <w:rFonts w:ascii="Times New Roman" w:hAnsi="Times New Roman" w:cs="Times New Roman"/>
          <w:noProof/>
          <w:sz w:val="24"/>
          <w:szCs w:val="24"/>
          <w:lang w:val="en-US"/>
        </w:rPr>
        <w:t>(Subyani, 2004)</w:t>
      </w:r>
      <w:r w:rsidR="00EA24F1">
        <w:rPr>
          <w:rFonts w:ascii="Times New Roman" w:hAnsi="Times New Roman" w:cs="Times New Roman"/>
          <w:sz w:val="24"/>
          <w:szCs w:val="24"/>
          <w:lang w:val="en-US"/>
        </w:rPr>
        <w:fldChar w:fldCharType="end"/>
      </w:r>
      <w:r w:rsidRPr="004802E9">
        <w:rPr>
          <w:rFonts w:ascii="Times New Roman" w:hAnsi="Times New Roman" w:cs="Times New Roman"/>
          <w:sz w:val="24"/>
          <w:szCs w:val="24"/>
          <w:lang w:val="en-US"/>
        </w:rPr>
        <w:t xml:space="preserve">. </w:t>
      </w:r>
      <w:r w:rsidRPr="004802E9">
        <w:rPr>
          <w:rFonts w:ascii="Times New Roman" w:hAnsi="Times New Roman" w:cs="Times New Roman"/>
          <w:sz w:val="24"/>
          <w:szCs w:val="24"/>
          <w:lang w:val="en-ZA"/>
        </w:rPr>
        <w:t>CMB</w:t>
      </w:r>
      <w:r w:rsidR="00447E9D">
        <w:rPr>
          <w:rFonts w:ascii="Times New Roman" w:hAnsi="Times New Roman" w:cs="Times New Roman"/>
          <w:sz w:val="24"/>
          <w:szCs w:val="24"/>
          <w:lang w:val="en-ZA"/>
        </w:rPr>
        <w:t xml:space="preserve"> method</w:t>
      </w:r>
      <w:r w:rsidR="00F64C59" w:rsidRPr="004802E9">
        <w:rPr>
          <w:rFonts w:ascii="Times New Roman" w:hAnsi="Times New Roman" w:cs="Times New Roman"/>
          <w:sz w:val="24"/>
          <w:szCs w:val="24"/>
          <w:lang w:val="en-ZA"/>
        </w:rPr>
        <w:t xml:space="preserve"> is based on the law of conservation of mass, where chloride is considered as a conservative tracer. The input of chloride deposition by both dry and wet deposition is assumed to balance out the output of chloride concentration by infiltration and mineralisation. </w:t>
      </w:r>
    </w:p>
    <w:p w:rsidR="00F64C59" w:rsidRPr="004802E9" w:rsidRDefault="00457A4B" w:rsidP="00F64C59">
      <w:pPr>
        <w:jc w:val="both"/>
        <w:rPr>
          <w:rFonts w:ascii="Times New Roman" w:hAnsi="Times New Roman" w:cs="Times New Roman"/>
          <w:sz w:val="24"/>
          <w:szCs w:val="24"/>
          <w:lang w:val="en-ZA"/>
        </w:rPr>
      </w:pPr>
      <w:r w:rsidRPr="004802E9">
        <w:rPr>
          <w:rFonts w:ascii="Times New Roman" w:hAnsi="Times New Roman" w:cs="Times New Roman"/>
          <w:sz w:val="24"/>
          <w:szCs w:val="24"/>
          <w:lang w:val="en-ZA"/>
        </w:rPr>
        <w:t>CMB</w:t>
      </w:r>
      <w:r w:rsidR="00F64C59" w:rsidRPr="004802E9">
        <w:rPr>
          <w:rFonts w:ascii="Times New Roman" w:hAnsi="Times New Roman" w:cs="Times New Roman"/>
          <w:sz w:val="24"/>
          <w:szCs w:val="24"/>
          <w:lang w:val="en-ZA"/>
        </w:rPr>
        <w:t xml:space="preserve"> </w:t>
      </w:r>
      <w:r w:rsidR="00447E9D">
        <w:rPr>
          <w:rFonts w:ascii="Times New Roman" w:hAnsi="Times New Roman" w:cs="Times New Roman"/>
          <w:sz w:val="24"/>
          <w:szCs w:val="24"/>
          <w:lang w:val="en-ZA"/>
        </w:rPr>
        <w:t xml:space="preserve">method </w:t>
      </w:r>
      <w:r w:rsidR="00F64C59" w:rsidRPr="004802E9">
        <w:rPr>
          <w:rFonts w:ascii="Times New Roman" w:hAnsi="Times New Roman" w:cs="Times New Roman"/>
          <w:sz w:val="24"/>
          <w:szCs w:val="24"/>
          <w:lang w:val="en-ZA"/>
        </w:rPr>
        <w:t xml:space="preserve">has been successfully applied in several studies to estimate groundwater recharge rates in semi-arid areas. </w:t>
      </w:r>
      <w:r w:rsidR="00EA24F1">
        <w:rPr>
          <w:rFonts w:ascii="Times New Roman" w:hAnsi="Times New Roman" w:cs="Times New Roman"/>
          <w:sz w:val="24"/>
          <w:szCs w:val="24"/>
          <w:lang w:val="en-ZA"/>
        </w:rPr>
        <w:fldChar w:fldCharType="begin" w:fldLock="1"/>
      </w:r>
      <w:r w:rsidR="007A21B2">
        <w:rPr>
          <w:rFonts w:ascii="Times New Roman" w:hAnsi="Times New Roman" w:cs="Times New Roman"/>
          <w:sz w:val="24"/>
          <w:szCs w:val="24"/>
          <w:lang w:val="en-ZA"/>
        </w:rPr>
        <w:instrText>ADDIN CSL_CITATION { "citationItems" : [ { "id" : "ITEM-1", "itemData" : { "author" : [ { "dropping-particle" : "", "family" : "Sharma", "given" : "M. L.", "non-dropping-particle" : "", "parse-names" : false, "suffix" : "" }, { "dropping-particle" : "", "family" : "Hughes", "given" : "M. W.", "non-dropping-particle" : "", "parse-names" : false, "suffix" : "" } ], "container-title" : "Journal of Hydrology", "id" : "ITEM-1", "issue" : "81", "issued" : { "date-parts" : [ [ "1985" ] ] }, "page" : "93-109", "title" : "Groundwater recharge estimation using chloride, Deuterium and Oxygen-18 profiles in the deep coastal sands of western Australia", "type" : "article-journal" }, "uris" : [ "http://www.mendeley.com/documents/?uuid=e2bd06c0-8fa9-4f3a-9b67-8458db1bf994" ] } ], "mendeley" : { "formattedCitation" : "(Sharma and Hughes, 1985)", "manualFormatting" : "Sharma and Hughes (1985)", "plainTextFormattedCitation" : "(Sharma and Hughes, 1985)", "previouslyFormattedCitation" : "(Sharma and Hughes, 1985)" }, "properties" : { "noteIndex" : 0 }, "schema" : "https://github.com/citation-style-language/schema/raw/master/csl-citation.json" }</w:instrText>
      </w:r>
      <w:r w:rsidR="00EA24F1">
        <w:rPr>
          <w:rFonts w:ascii="Times New Roman" w:hAnsi="Times New Roman" w:cs="Times New Roman"/>
          <w:sz w:val="24"/>
          <w:szCs w:val="24"/>
          <w:lang w:val="en-ZA"/>
        </w:rPr>
        <w:fldChar w:fldCharType="separate"/>
      </w:r>
      <w:r w:rsidR="00EA24F1">
        <w:rPr>
          <w:rFonts w:ascii="Times New Roman" w:hAnsi="Times New Roman" w:cs="Times New Roman"/>
          <w:noProof/>
          <w:sz w:val="24"/>
          <w:szCs w:val="24"/>
          <w:lang w:val="en-ZA"/>
        </w:rPr>
        <w:t>Sharma and Hughes (</w:t>
      </w:r>
      <w:r w:rsidR="00EA24F1" w:rsidRPr="00EA24F1">
        <w:rPr>
          <w:rFonts w:ascii="Times New Roman" w:hAnsi="Times New Roman" w:cs="Times New Roman"/>
          <w:noProof/>
          <w:sz w:val="24"/>
          <w:szCs w:val="24"/>
          <w:lang w:val="en-ZA"/>
        </w:rPr>
        <w:t>1985)</w:t>
      </w:r>
      <w:r w:rsidR="00EA24F1">
        <w:rPr>
          <w:rFonts w:ascii="Times New Roman" w:hAnsi="Times New Roman" w:cs="Times New Roman"/>
          <w:sz w:val="24"/>
          <w:szCs w:val="24"/>
          <w:lang w:val="en-ZA"/>
        </w:rPr>
        <w:fldChar w:fldCharType="end"/>
      </w:r>
      <w:r w:rsidR="00EA24F1">
        <w:rPr>
          <w:rFonts w:ascii="Times New Roman" w:hAnsi="Times New Roman" w:cs="Times New Roman"/>
          <w:sz w:val="24"/>
          <w:szCs w:val="24"/>
          <w:lang w:val="en-ZA"/>
        </w:rPr>
        <w:t xml:space="preserve"> </w:t>
      </w:r>
      <w:r w:rsidR="00F64C59" w:rsidRPr="004802E9">
        <w:rPr>
          <w:rFonts w:ascii="Times New Roman" w:hAnsi="Times New Roman" w:cs="Times New Roman"/>
          <w:sz w:val="24"/>
          <w:szCs w:val="24"/>
          <w:lang w:val="en-ZA"/>
        </w:rPr>
        <w:t>estimated groundwater rech</w:t>
      </w:r>
      <w:r w:rsidR="00627F94">
        <w:rPr>
          <w:rFonts w:ascii="Times New Roman" w:hAnsi="Times New Roman" w:cs="Times New Roman"/>
          <w:sz w:val="24"/>
          <w:szCs w:val="24"/>
          <w:lang w:val="en-ZA"/>
        </w:rPr>
        <w:t xml:space="preserve">arge using </w:t>
      </w:r>
      <w:r w:rsidR="0036310C">
        <w:rPr>
          <w:rFonts w:ascii="Times New Roman" w:hAnsi="Times New Roman" w:cs="Times New Roman"/>
          <w:sz w:val="24"/>
          <w:szCs w:val="24"/>
          <w:lang w:val="en-US"/>
        </w:rPr>
        <w:t xml:space="preserve">CMB </w:t>
      </w:r>
      <w:r w:rsidR="00627F94">
        <w:rPr>
          <w:rFonts w:ascii="Times New Roman" w:hAnsi="Times New Roman" w:cs="Times New Roman"/>
          <w:sz w:val="24"/>
          <w:szCs w:val="24"/>
          <w:lang w:val="en-US"/>
        </w:rPr>
        <w:t>method</w:t>
      </w:r>
      <w:r w:rsidR="00F64C59" w:rsidRPr="004802E9">
        <w:rPr>
          <w:rFonts w:ascii="Times New Roman" w:hAnsi="Times New Roman" w:cs="Times New Roman"/>
          <w:sz w:val="24"/>
          <w:szCs w:val="24"/>
          <w:lang w:val="en-ZA"/>
        </w:rPr>
        <w:t xml:space="preserve"> in the deep coastal sands of </w:t>
      </w:r>
      <w:r w:rsidRPr="004802E9">
        <w:rPr>
          <w:rFonts w:ascii="Times New Roman" w:hAnsi="Times New Roman" w:cs="Times New Roman"/>
          <w:sz w:val="24"/>
          <w:szCs w:val="24"/>
          <w:lang w:val="en-ZA"/>
        </w:rPr>
        <w:t>Western</w:t>
      </w:r>
      <w:r w:rsidR="00F64C59" w:rsidRPr="004802E9">
        <w:rPr>
          <w:rFonts w:ascii="Times New Roman" w:hAnsi="Times New Roman" w:cs="Times New Roman"/>
          <w:sz w:val="24"/>
          <w:szCs w:val="24"/>
          <w:lang w:val="en-ZA"/>
        </w:rPr>
        <w:t xml:space="preserve"> Austra</w:t>
      </w:r>
      <w:r w:rsidR="00AC1AD8">
        <w:rPr>
          <w:rFonts w:ascii="Times New Roman" w:hAnsi="Times New Roman" w:cs="Times New Roman"/>
          <w:sz w:val="24"/>
          <w:szCs w:val="24"/>
          <w:lang w:val="en-ZA"/>
        </w:rPr>
        <w:t xml:space="preserve">lia, </w:t>
      </w:r>
      <w:r w:rsidR="007A21B2">
        <w:rPr>
          <w:rFonts w:ascii="Times New Roman" w:hAnsi="Times New Roman" w:cs="Times New Roman"/>
          <w:sz w:val="24"/>
          <w:szCs w:val="24"/>
          <w:lang w:val="en-ZA"/>
        </w:rPr>
        <w:fldChar w:fldCharType="begin" w:fldLock="1"/>
      </w:r>
      <w:r w:rsidR="007A21B2">
        <w:rPr>
          <w:rFonts w:ascii="Times New Roman" w:hAnsi="Times New Roman" w:cs="Times New Roman"/>
          <w:sz w:val="24"/>
          <w:szCs w:val="24"/>
          <w:lang w:val="en-ZA"/>
        </w:rPr>
        <w:instrText>ADDIN CSL_CITATION { "citationItems" : [ { "id" : "ITEM-1", "itemData" : { "author" : [ { "dropping-particle" : "", "family" : "Gieske", "given" : "A.", "non-dropping-particle" : "", "parse-names" : false, "suffix" : "" }, { "dropping-particle" : "", "family" : "Selaolo", "given" : "E.", "non-dropping-particle" : "", "parse-names" : false, "suffix" : "" }, { "dropping-particle" : "", "family" : "McMullan", "given" : "", "non-dropping-particle" : "", "parse-names" : false, "suffix" : "" } ], "container-title" : "Proceedings of the Ljubljana Symposium", "id" : "ITEM-1", "issued" : { "date-parts" : [ [ "1990" ] ] }, "page" : "33-44", "publisher" : "IAHS", "title" : "Groundwater recharge through the unsaturated zone of southeastern Botswana: a study of chlorides and environmental isotopes", "type" : "paper-conference" }, "uris" : [ "http://www.mendeley.com/documents/?uuid=b2b86999-792f-4e50-a5bf-61d56b17fc9c" ] } ], "mendeley" : { "formattedCitation" : "(Gieske et al., 1990)", "manualFormatting" : "(Gieske et al., (1990)", "plainTextFormattedCitation" : "(Gieske et al., 1990)", "previouslyFormattedCitation" : "(Gieske et al., 1990)" }, "properties" : { "noteIndex" : 0 }, "schema" : "https://github.com/citation-style-language/schema/raw/master/csl-citation.json" }</w:instrText>
      </w:r>
      <w:r w:rsidR="007A21B2">
        <w:rPr>
          <w:rFonts w:ascii="Times New Roman" w:hAnsi="Times New Roman" w:cs="Times New Roman"/>
          <w:sz w:val="24"/>
          <w:szCs w:val="24"/>
          <w:lang w:val="en-ZA"/>
        </w:rPr>
        <w:fldChar w:fldCharType="separate"/>
      </w:r>
      <w:r w:rsidR="007A21B2" w:rsidRPr="007A21B2">
        <w:rPr>
          <w:rFonts w:ascii="Times New Roman" w:hAnsi="Times New Roman" w:cs="Times New Roman"/>
          <w:noProof/>
          <w:sz w:val="24"/>
          <w:szCs w:val="24"/>
          <w:lang w:val="en-ZA"/>
        </w:rPr>
        <w:t xml:space="preserve">(Gieske et al., </w:t>
      </w:r>
      <w:r w:rsidR="007A21B2">
        <w:rPr>
          <w:rFonts w:ascii="Times New Roman" w:hAnsi="Times New Roman" w:cs="Times New Roman"/>
          <w:noProof/>
          <w:sz w:val="24"/>
          <w:szCs w:val="24"/>
          <w:lang w:val="en-ZA"/>
        </w:rPr>
        <w:t>(</w:t>
      </w:r>
      <w:r w:rsidR="007A21B2" w:rsidRPr="007A21B2">
        <w:rPr>
          <w:rFonts w:ascii="Times New Roman" w:hAnsi="Times New Roman" w:cs="Times New Roman"/>
          <w:noProof/>
          <w:sz w:val="24"/>
          <w:szCs w:val="24"/>
          <w:lang w:val="en-ZA"/>
        </w:rPr>
        <w:t>1990)</w:t>
      </w:r>
      <w:r w:rsidR="007A21B2">
        <w:rPr>
          <w:rFonts w:ascii="Times New Roman" w:hAnsi="Times New Roman" w:cs="Times New Roman"/>
          <w:sz w:val="24"/>
          <w:szCs w:val="24"/>
          <w:lang w:val="en-ZA"/>
        </w:rPr>
        <w:fldChar w:fldCharType="end"/>
      </w:r>
      <w:r w:rsidR="00F64C59" w:rsidRPr="004802E9">
        <w:rPr>
          <w:rFonts w:ascii="Times New Roman" w:hAnsi="Times New Roman" w:cs="Times New Roman"/>
          <w:sz w:val="24"/>
          <w:szCs w:val="24"/>
          <w:lang w:val="en-ZA"/>
        </w:rPr>
        <w:t xml:space="preserve"> in south eastern Botswana and</w:t>
      </w:r>
      <w:r w:rsidR="00EA24F1">
        <w:rPr>
          <w:rFonts w:ascii="Times New Roman" w:hAnsi="Times New Roman" w:cs="Times New Roman"/>
          <w:sz w:val="24"/>
          <w:szCs w:val="24"/>
          <w:lang w:val="en-ZA"/>
        </w:rPr>
        <w:fldChar w:fldCharType="begin" w:fldLock="1"/>
      </w:r>
      <w:r w:rsidR="00EA24F1">
        <w:rPr>
          <w:rFonts w:ascii="Times New Roman" w:hAnsi="Times New Roman" w:cs="Times New Roman"/>
          <w:sz w:val="24"/>
          <w:szCs w:val="24"/>
          <w:lang w:val="en-ZA"/>
        </w:rPr>
        <w:instrText>ADDIN CSL_CITATION { "citationItems" : [ { "id" : "ITEM-1", "itemData" : { "author" : [ { "dropping-particle" : "", "family" : "Subyani", "given" : "A. M", "non-dropping-particle" : "", "parse-names" : false, "suffix" : "" } ], "container-title" : "Environmental Geology", "id" : "ITEM-1", "issued" : { "date-parts" : [ [ "2004" ] ] }, "page" : "741-749", "title" : "Use of chloride-mass balance and environmental isotopes for evaluation of groundwater recharge in the alluvial aquifer, Wadi Tharad, western Saudi Arabia", "type" : "article-journal" }, "uris" : [ "http://www.mendeley.com/documents/?uuid=f6a6a3cb-cab3-40e9-a428-1312e712a0b6" ] } ], "mendeley" : { "formattedCitation" : "(Subyani, 2004)", "manualFormatting" : " Subyani (2004)", "plainTextFormattedCitation" : "(Subyani, 2004)", "previouslyFormattedCitation" : "(Subyani, 2004)" }, "properties" : { "noteIndex" : 0 }, "schema" : "https://github.com/citation-style-language/schema/raw/master/csl-citation.json" }</w:instrText>
      </w:r>
      <w:r w:rsidR="00EA24F1">
        <w:rPr>
          <w:rFonts w:ascii="Times New Roman" w:hAnsi="Times New Roman" w:cs="Times New Roman"/>
          <w:sz w:val="24"/>
          <w:szCs w:val="24"/>
          <w:lang w:val="en-ZA"/>
        </w:rPr>
        <w:fldChar w:fldCharType="separate"/>
      </w:r>
      <w:r w:rsidR="00EA24F1">
        <w:rPr>
          <w:rFonts w:ascii="Times New Roman" w:hAnsi="Times New Roman" w:cs="Times New Roman"/>
          <w:noProof/>
          <w:sz w:val="24"/>
          <w:szCs w:val="24"/>
          <w:lang w:val="en-ZA"/>
        </w:rPr>
        <w:t xml:space="preserve"> Subyani (</w:t>
      </w:r>
      <w:r w:rsidR="00EA24F1" w:rsidRPr="00EA24F1">
        <w:rPr>
          <w:rFonts w:ascii="Times New Roman" w:hAnsi="Times New Roman" w:cs="Times New Roman"/>
          <w:noProof/>
          <w:sz w:val="24"/>
          <w:szCs w:val="24"/>
          <w:lang w:val="en-ZA"/>
        </w:rPr>
        <w:t>2004)</w:t>
      </w:r>
      <w:r w:rsidR="00EA24F1">
        <w:rPr>
          <w:rFonts w:ascii="Times New Roman" w:hAnsi="Times New Roman" w:cs="Times New Roman"/>
          <w:sz w:val="24"/>
          <w:szCs w:val="24"/>
          <w:lang w:val="en-ZA"/>
        </w:rPr>
        <w:fldChar w:fldCharType="end"/>
      </w:r>
      <w:r w:rsidR="00F64C59" w:rsidRPr="004802E9">
        <w:rPr>
          <w:rFonts w:ascii="Times New Roman" w:hAnsi="Times New Roman" w:cs="Times New Roman"/>
          <w:sz w:val="24"/>
          <w:szCs w:val="24"/>
          <w:lang w:val="en-ZA"/>
        </w:rPr>
        <w:t xml:space="preserve"> in </w:t>
      </w:r>
      <w:r w:rsidR="005E6B11" w:rsidRPr="004802E9">
        <w:rPr>
          <w:rFonts w:ascii="Times New Roman" w:hAnsi="Times New Roman" w:cs="Times New Roman"/>
          <w:sz w:val="24"/>
          <w:szCs w:val="24"/>
          <w:lang w:val="en-ZA"/>
        </w:rPr>
        <w:t>Saudi</w:t>
      </w:r>
      <w:r w:rsidR="00F64C59" w:rsidRPr="004802E9">
        <w:rPr>
          <w:rFonts w:ascii="Times New Roman" w:hAnsi="Times New Roman" w:cs="Times New Roman"/>
          <w:sz w:val="24"/>
          <w:szCs w:val="24"/>
          <w:lang w:val="en-ZA"/>
        </w:rPr>
        <w:t xml:space="preserve"> Arabia with 15, 2.5 and 11 % of the average annual precipitation respectively.</w:t>
      </w:r>
      <w:r w:rsidR="00F64C59" w:rsidRPr="004802E9" w:rsidDel="00E2205C">
        <w:rPr>
          <w:rFonts w:ascii="Times New Roman" w:hAnsi="Times New Roman" w:cs="Times New Roman"/>
          <w:sz w:val="24"/>
          <w:szCs w:val="24"/>
          <w:lang w:val="en-ZA"/>
        </w:rPr>
        <w:t xml:space="preserve"> </w:t>
      </w:r>
    </w:p>
    <w:p w:rsidR="00F64C59" w:rsidRPr="004802E9" w:rsidRDefault="00F64C59" w:rsidP="00F64C59">
      <w:pPr>
        <w:jc w:val="both"/>
        <w:rPr>
          <w:rFonts w:ascii="Times New Roman" w:hAnsi="Times New Roman" w:cs="Times New Roman"/>
          <w:sz w:val="24"/>
          <w:szCs w:val="24"/>
          <w:lang w:val="en-ZA"/>
        </w:rPr>
      </w:pPr>
      <w:r w:rsidRPr="004802E9">
        <w:rPr>
          <w:rFonts w:ascii="Times New Roman" w:hAnsi="Times New Roman" w:cs="Times New Roman"/>
          <w:sz w:val="24"/>
          <w:szCs w:val="24"/>
          <w:lang w:val="en-ZA"/>
        </w:rPr>
        <w:t xml:space="preserve">Environmental isotopes are widely used as tracers to </w:t>
      </w:r>
      <w:r w:rsidR="00457A4B" w:rsidRPr="004802E9">
        <w:rPr>
          <w:rFonts w:ascii="Times New Roman" w:hAnsi="Times New Roman" w:cs="Times New Roman"/>
          <w:sz w:val="24"/>
          <w:szCs w:val="24"/>
          <w:lang w:val="en-ZA"/>
        </w:rPr>
        <w:t>understand</w:t>
      </w:r>
      <w:r w:rsidRPr="004802E9">
        <w:rPr>
          <w:rFonts w:ascii="Times New Roman" w:hAnsi="Times New Roman" w:cs="Times New Roman"/>
          <w:sz w:val="24"/>
          <w:szCs w:val="24"/>
          <w:lang w:val="en-ZA"/>
        </w:rPr>
        <w:t xml:space="preserve"> hydrogeological processes such as precipitation, groundwater recharge, groundwater-surface water and vegetation interaction.  A comparison of the </w:t>
      </w:r>
      <w:r w:rsidRPr="004802E9">
        <w:rPr>
          <w:rFonts w:ascii="Times New Roman" w:hAnsi="Times New Roman" w:cs="Times New Roman"/>
          <w:sz w:val="24"/>
          <w:szCs w:val="24"/>
        </w:rPr>
        <w:t>δ</w:t>
      </w:r>
      <w:r w:rsidRPr="004802E9">
        <w:rPr>
          <w:rFonts w:ascii="Times New Roman" w:hAnsi="Times New Roman" w:cs="Times New Roman"/>
          <w:sz w:val="24"/>
          <w:szCs w:val="24"/>
          <w:vertAlign w:val="superscript"/>
          <w:lang w:val="en-ZA"/>
        </w:rPr>
        <w:t>18</w:t>
      </w:r>
      <w:r w:rsidRPr="004802E9">
        <w:rPr>
          <w:rFonts w:ascii="Times New Roman" w:hAnsi="Times New Roman" w:cs="Times New Roman"/>
          <w:sz w:val="24"/>
          <w:szCs w:val="24"/>
          <w:lang w:val="en-ZA"/>
        </w:rPr>
        <w:t xml:space="preserve">O and </w:t>
      </w:r>
      <w:r w:rsidRPr="004802E9">
        <w:rPr>
          <w:rFonts w:ascii="Times New Roman" w:hAnsi="Times New Roman" w:cs="Times New Roman"/>
          <w:sz w:val="24"/>
          <w:szCs w:val="24"/>
        </w:rPr>
        <w:t>δ</w:t>
      </w:r>
      <w:r w:rsidRPr="004802E9">
        <w:rPr>
          <w:rFonts w:ascii="Times New Roman" w:hAnsi="Times New Roman" w:cs="Times New Roman"/>
          <w:sz w:val="24"/>
          <w:szCs w:val="24"/>
          <w:vertAlign w:val="superscript"/>
          <w:lang w:val="en-ZA"/>
        </w:rPr>
        <w:t>2</w:t>
      </w:r>
      <w:r w:rsidRPr="004802E9">
        <w:rPr>
          <w:rFonts w:ascii="Times New Roman" w:hAnsi="Times New Roman" w:cs="Times New Roman"/>
          <w:sz w:val="24"/>
          <w:szCs w:val="24"/>
          <w:lang w:val="en-ZA"/>
        </w:rPr>
        <w:t>H isotopic compositions of precipitation and groundwater provides an excellent tool for evaluating the recharge mechanism</w:t>
      </w:r>
      <w:r w:rsidR="007A21B2">
        <w:rPr>
          <w:rFonts w:ascii="Times New Roman" w:hAnsi="Times New Roman" w:cs="Times New Roman"/>
          <w:sz w:val="24"/>
          <w:szCs w:val="24"/>
          <w:lang w:val="en-ZA"/>
        </w:rPr>
        <w:t xml:space="preserve"> </w:t>
      </w:r>
      <w:r w:rsidR="007A21B2">
        <w:rPr>
          <w:rFonts w:ascii="Times New Roman" w:hAnsi="Times New Roman" w:cs="Times New Roman"/>
          <w:sz w:val="24"/>
          <w:szCs w:val="24"/>
          <w:lang w:val="en-ZA"/>
        </w:rPr>
        <w:fldChar w:fldCharType="begin" w:fldLock="1"/>
      </w:r>
      <w:r w:rsidR="007A21B2">
        <w:rPr>
          <w:rFonts w:ascii="Times New Roman" w:hAnsi="Times New Roman" w:cs="Times New Roman"/>
          <w:sz w:val="24"/>
          <w:szCs w:val="24"/>
          <w:lang w:val="en-ZA"/>
        </w:rPr>
        <w:instrText>ADDIN CSL_CITATION { "citationItems" : [ { "id" : "ITEM-1", "itemData" : { "DOI" : "10.3390/w6102849", "ISSN" : "20734441", "abstract" : "In this study, the stable isotope values of oxygen and hydrogen were used to identify the seasonal contribution ratios of precipitation to groundwater recharge in the Hualien River basin of eastern Taiwan. The differences and correlations of isotopes in various water bodies were examined to evaluate the groundwater recharge sources for the Hualian River basin and the interrelations between groundwater and surface water. Proportions of recharge sources were calculated based on the results of the mass balance analysis of the isotope composition of hydrogen and oxygen in the basin. Mountain river water accounted for 83{%} and plain rainfall accounted for 17{%} of the groundwater recharge in the Huanlian River basin. Using the mean d-values, a comparison of d-values of precipitation and groundwater indicates the groundwater consists of 75.5{%} wet seasonal sources and 24.5{%} dry seasonal sources, representing a distinct seasonal variation of groundwater recharge in the study area. Comparisons between hydrogen and oxygen isotopes in rainwater showed that differences in the amount of rainfall resulted in depleted oxygen and hydrogen isotopes for precipitation in wet seasons as compared to dry seasons. The river water contained more depleted hydrogen and oxygen isotopes than was the case for precipitation, implying that the river water mainly came from the upstream catchment. In addition, the hydrogen and oxygen isotopes in the groundwater slightly deviated from the hydrogen and oxygen isotopic meteoric water line in Huanlian. Therefore, the groundwater in this basin might be a mixture of river water and precipitation, resulting in the effect of the river water recharge being greater than that of rainfall infiltration.", "author" : [ { "dropping-particle" : "", "family" : "Yeh", "given" : "Hsin Fu", "non-dropping-particle" : "", "parse-names" : false, "suffix" : "" }, { "dropping-particle" : "", "family" : "Lin", "given" : "Hung I.", "non-dropping-particle" : "", "parse-names" : false, "suffix" : "" }, { "dropping-particle" : "", "family" : "Lee", "given" : "Cheng Haw", "non-dropping-particle" : "", "parse-names" : false, "suffix" : "" }, { "dropping-particle" : "", "family" : "Hsu", "given" : "Kuo Chin", "non-dropping-particle" : "", "parse-names" : false, "suffix" : "" }, { "dropping-particle" : "", "family" : "Wu", "given" : "Chi Shin", "non-dropping-particle" : "", "parse-names" : false, "suffix" : "" } ], "container-title" : "Water (Switzerland)", "id" : "ITEM-1", "issue" : "10", "issued" : { "date-parts" : [ [ "2014" ] ] }, "page" : "2849-2861", "title" : "Identifying seasonal groundwater recharge using environmental stable isotopes", "type" : "article-journal", "volume" : "6" }, "uris" : [ "http://www.mendeley.com/documents/?uuid=e28f93c9-0a8e-4985-9df8-24e9eadd4934" ] } ], "mendeley" : { "formattedCitation" : "(Yeh et al., 2014)", "plainTextFormattedCitation" : "(Yeh et al., 2014)", "previouslyFormattedCitation" : "(Yeh et al., 2014)" }, "properties" : { "noteIndex" : 0 }, "schema" : "https://github.com/citation-style-language/schema/raw/master/csl-citation.json" }</w:instrText>
      </w:r>
      <w:r w:rsidR="007A21B2">
        <w:rPr>
          <w:rFonts w:ascii="Times New Roman" w:hAnsi="Times New Roman" w:cs="Times New Roman"/>
          <w:sz w:val="24"/>
          <w:szCs w:val="24"/>
          <w:lang w:val="en-ZA"/>
        </w:rPr>
        <w:fldChar w:fldCharType="separate"/>
      </w:r>
      <w:r w:rsidR="007A21B2" w:rsidRPr="007A21B2">
        <w:rPr>
          <w:rFonts w:ascii="Times New Roman" w:hAnsi="Times New Roman" w:cs="Times New Roman"/>
          <w:noProof/>
          <w:sz w:val="24"/>
          <w:szCs w:val="24"/>
          <w:lang w:val="en-ZA"/>
        </w:rPr>
        <w:t>(Yeh et al., 2014)</w:t>
      </w:r>
      <w:r w:rsidR="007A21B2">
        <w:rPr>
          <w:rFonts w:ascii="Times New Roman" w:hAnsi="Times New Roman" w:cs="Times New Roman"/>
          <w:sz w:val="24"/>
          <w:szCs w:val="24"/>
          <w:lang w:val="en-ZA"/>
        </w:rPr>
        <w:fldChar w:fldCharType="end"/>
      </w:r>
      <w:r w:rsidRPr="004802E9">
        <w:rPr>
          <w:rFonts w:ascii="Times New Roman" w:hAnsi="Times New Roman" w:cs="Times New Roman"/>
          <w:sz w:val="24"/>
          <w:szCs w:val="24"/>
          <w:lang w:val="en-ZA"/>
        </w:rPr>
        <w:t>. This method can only be used to understand groundwater recharge processes rather than quantifying groundwater recharge, and therefore needs to be used hand in hand with other groundwater recharge estimation m</w:t>
      </w:r>
      <w:r w:rsidR="00457A4B" w:rsidRPr="004802E9">
        <w:rPr>
          <w:rFonts w:ascii="Times New Roman" w:hAnsi="Times New Roman" w:cs="Times New Roman"/>
          <w:sz w:val="24"/>
          <w:szCs w:val="24"/>
          <w:lang w:val="en-ZA"/>
        </w:rPr>
        <w:t>ethods such as CMB</w:t>
      </w:r>
      <w:r w:rsidRPr="004802E9">
        <w:rPr>
          <w:rFonts w:ascii="Times New Roman" w:hAnsi="Times New Roman" w:cs="Times New Roman"/>
          <w:sz w:val="24"/>
          <w:szCs w:val="24"/>
          <w:lang w:val="en-ZA"/>
        </w:rPr>
        <w:t>.</w:t>
      </w:r>
    </w:p>
    <w:p w:rsidR="00F64C59" w:rsidRPr="004802E9" w:rsidRDefault="007A21B2" w:rsidP="00F64C59">
      <w:pPr>
        <w:jc w:val="both"/>
        <w:rPr>
          <w:rFonts w:ascii="Times New Roman" w:hAnsi="Times New Roman" w:cs="Times New Roman"/>
          <w:sz w:val="24"/>
          <w:szCs w:val="24"/>
          <w:lang w:val="en-ZA"/>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"Vogel", "given" : "J C", "non-dropping-particle" : "", "parse-names" : false, "suffix" : "" }, { "dropping-particle" : "", "family" : "Urk", "given" : "H", "non-dropping-particle" : "Van", "parse-names" : false, "suffix" : "" } ], "container-title" : "Journal of Hydrology", "id" : "ITEM-1", "issued" : { "date-parts" : [ [ "1975" ] ] }, "page" : "23-36", "title" : "Isotopic composition of groundwater in semi-arid regions of southern Africa", "type" : "article-journal" }, "uris" : [ "http://www.mendeley.com/documents/?uuid=c11ea1de-1af0-448a-afbc-7804a720cd78" ] } ], "mendeley" : { "formattedCitation" : "(Vogel and Van Urk, 1975)", "manualFormatting" : "Vogel and Van Urk (1975)", "plainTextFormattedCitation" : "(Vogel and Van Urk, 1975)", "previouslyFormattedCitation" : "(Vogel and Van Urk, 1975)"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Vogel and Van Urk</w:t>
      </w:r>
      <w:r w:rsidRPr="007A21B2">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7A21B2">
        <w:rPr>
          <w:rFonts w:ascii="Times New Roman" w:hAnsi="Times New Roman" w:cs="Times New Roman"/>
          <w:noProof/>
          <w:sz w:val="24"/>
          <w:szCs w:val="24"/>
          <w:lang w:val="en-US"/>
        </w:rPr>
        <w:t>1975)</w:t>
      </w:r>
      <w:r>
        <w:rPr>
          <w:rFonts w:ascii="Times New Roman" w:hAnsi="Times New Roman" w:cs="Times New Roman"/>
          <w:sz w:val="24"/>
          <w:szCs w:val="24"/>
          <w:lang w:val="en-US"/>
        </w:rPr>
        <w:fldChar w:fldCharType="end"/>
      </w:r>
      <w:r w:rsidR="00624036">
        <w:rPr>
          <w:rFonts w:ascii="Times New Roman" w:hAnsi="Times New Roman" w:cs="Times New Roman"/>
          <w:sz w:val="24"/>
          <w:szCs w:val="24"/>
          <w:lang w:val="en-US"/>
        </w:rPr>
        <w:t xml:space="preserve"> </w:t>
      </w:r>
      <w:r w:rsidR="00F64C59" w:rsidRPr="004802E9">
        <w:rPr>
          <w:rFonts w:ascii="Times New Roman" w:hAnsi="Times New Roman" w:cs="Times New Roman"/>
          <w:sz w:val="24"/>
          <w:szCs w:val="24"/>
          <w:lang w:val="en-ZA"/>
        </w:rPr>
        <w:t xml:space="preserve">compared </w:t>
      </w:r>
      <w:r w:rsidR="00F64C59" w:rsidRPr="004802E9">
        <w:rPr>
          <w:rFonts w:ascii="Times New Roman" w:hAnsi="Times New Roman" w:cs="Times New Roman"/>
          <w:sz w:val="24"/>
          <w:szCs w:val="24"/>
        </w:rPr>
        <w:t>δ</w:t>
      </w:r>
      <w:r w:rsidR="00F64C59" w:rsidRPr="004802E9">
        <w:rPr>
          <w:rFonts w:ascii="Times New Roman" w:hAnsi="Times New Roman" w:cs="Times New Roman"/>
          <w:sz w:val="24"/>
          <w:szCs w:val="24"/>
          <w:vertAlign w:val="superscript"/>
          <w:lang w:val="en-ZA"/>
        </w:rPr>
        <w:t>18</w:t>
      </w:r>
      <w:r w:rsidR="00F64C59" w:rsidRPr="004802E9">
        <w:rPr>
          <w:rFonts w:ascii="Times New Roman" w:hAnsi="Times New Roman" w:cs="Times New Roman"/>
          <w:sz w:val="24"/>
          <w:szCs w:val="24"/>
          <w:lang w:val="en-ZA"/>
        </w:rPr>
        <w:t xml:space="preserve">O content of the precipitation at </w:t>
      </w:r>
      <w:proofErr w:type="spellStart"/>
      <w:r w:rsidR="00F64C59" w:rsidRPr="004802E9">
        <w:rPr>
          <w:rFonts w:ascii="Times New Roman" w:hAnsi="Times New Roman" w:cs="Times New Roman"/>
          <w:sz w:val="24"/>
          <w:szCs w:val="24"/>
          <w:lang w:val="en-ZA"/>
        </w:rPr>
        <w:t>Grootfontein</w:t>
      </w:r>
      <w:proofErr w:type="spellEnd"/>
      <w:r w:rsidR="00F64C59" w:rsidRPr="004802E9">
        <w:rPr>
          <w:rFonts w:ascii="Times New Roman" w:hAnsi="Times New Roman" w:cs="Times New Roman"/>
          <w:sz w:val="24"/>
          <w:szCs w:val="24"/>
          <w:lang w:val="en-ZA"/>
        </w:rPr>
        <w:t xml:space="preserve"> with the </w:t>
      </w:r>
      <w:r w:rsidR="00F64C59" w:rsidRPr="004802E9">
        <w:rPr>
          <w:rFonts w:ascii="Times New Roman" w:hAnsi="Times New Roman" w:cs="Times New Roman"/>
          <w:sz w:val="24"/>
          <w:szCs w:val="24"/>
        </w:rPr>
        <w:t>δ</w:t>
      </w:r>
      <w:r w:rsidR="00F64C59" w:rsidRPr="004802E9">
        <w:rPr>
          <w:rFonts w:ascii="Times New Roman" w:hAnsi="Times New Roman" w:cs="Times New Roman"/>
          <w:sz w:val="24"/>
          <w:szCs w:val="24"/>
          <w:vertAlign w:val="superscript"/>
          <w:lang w:val="en-ZA"/>
        </w:rPr>
        <w:t>18</w:t>
      </w:r>
      <w:r w:rsidR="00F64C59" w:rsidRPr="004802E9">
        <w:rPr>
          <w:rFonts w:ascii="Times New Roman" w:hAnsi="Times New Roman" w:cs="Times New Roman"/>
          <w:sz w:val="24"/>
          <w:szCs w:val="24"/>
          <w:lang w:val="en-ZA"/>
        </w:rPr>
        <w:t xml:space="preserve">O content of the groundwater from the </w:t>
      </w:r>
      <w:proofErr w:type="spellStart"/>
      <w:r w:rsidR="00F64C59" w:rsidRPr="004802E9">
        <w:rPr>
          <w:rFonts w:ascii="Times New Roman" w:hAnsi="Times New Roman" w:cs="Times New Roman"/>
          <w:sz w:val="24"/>
          <w:szCs w:val="24"/>
          <w:lang w:val="en-ZA"/>
        </w:rPr>
        <w:t>Etosha</w:t>
      </w:r>
      <w:proofErr w:type="spellEnd"/>
      <w:r w:rsidR="00F64C59" w:rsidRPr="004802E9">
        <w:rPr>
          <w:rFonts w:ascii="Times New Roman" w:hAnsi="Times New Roman" w:cs="Times New Roman"/>
          <w:sz w:val="24"/>
          <w:szCs w:val="24"/>
          <w:lang w:val="en-ZA"/>
        </w:rPr>
        <w:t xml:space="preserve"> National Park, assuming a north western discharge of groundwater from the </w:t>
      </w:r>
      <w:proofErr w:type="spellStart"/>
      <w:r w:rsidR="00F64C59" w:rsidRPr="004802E9">
        <w:rPr>
          <w:rFonts w:ascii="Times New Roman" w:hAnsi="Times New Roman" w:cs="Times New Roman"/>
          <w:sz w:val="24"/>
          <w:szCs w:val="24"/>
          <w:lang w:val="en-ZA"/>
        </w:rPr>
        <w:t>Grootfontein</w:t>
      </w:r>
      <w:proofErr w:type="spellEnd"/>
      <w:r w:rsidR="00F64C59" w:rsidRPr="004802E9">
        <w:rPr>
          <w:rFonts w:ascii="Times New Roman" w:hAnsi="Times New Roman" w:cs="Times New Roman"/>
          <w:sz w:val="24"/>
          <w:szCs w:val="24"/>
          <w:lang w:val="en-ZA"/>
        </w:rPr>
        <w:t xml:space="preserve"> district. His conclusion was the recharge only takes place under exceptional circumstances, when precipitation tends to have lower heavy isotope content.</w:t>
      </w:r>
      <w:r w:rsidR="00F64C59" w:rsidRPr="004802E9">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"Hoad", "given" : "N.", "non-dropping-particle" : "", "parse-names" : false, "suffix" : "" } ], "id" : "ITEM-1", "issued" : { "date-parts" : [ [ "1993" ] ] }, "publisher-place" : "Windhoek", "title" : "An overview of Groundwater Investigations in the Tsumeb and Oshivelo Areas", "type" : "report" }, "uris" : [ "http://www.mendeley.com/documents/?uuid=58bbe42d-560c-412f-a4e6-90095f18cb74" ] } ], "mendeley" : { "formattedCitation" : "(Hoad, 1993)", "manualFormatting" : "Hoad (1993)", "plainTextFormattedCitation" : "(Hoad, 1993)", "previouslyFormattedCitation" : "(Hoad, 1993)"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Hoad</w:t>
      </w:r>
      <w:r w:rsidRPr="007A21B2">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7A21B2">
        <w:rPr>
          <w:rFonts w:ascii="Times New Roman" w:hAnsi="Times New Roman" w:cs="Times New Roman"/>
          <w:noProof/>
          <w:sz w:val="24"/>
          <w:szCs w:val="24"/>
          <w:lang w:val="en-US"/>
        </w:rPr>
        <w:t>1993)</w:t>
      </w:r>
      <w:r>
        <w:rPr>
          <w:rFonts w:ascii="Times New Roman" w:hAnsi="Times New Roman" w:cs="Times New Roman"/>
          <w:sz w:val="24"/>
          <w:szCs w:val="24"/>
          <w:lang w:val="en-US"/>
        </w:rPr>
        <w:fldChar w:fldCharType="end"/>
      </w:r>
      <w:r w:rsidR="00F64C59" w:rsidRPr="004802E9">
        <w:rPr>
          <w:rFonts w:ascii="Times New Roman" w:hAnsi="Times New Roman" w:cs="Times New Roman"/>
          <w:sz w:val="24"/>
          <w:szCs w:val="24"/>
          <w:lang w:val="en-ZA"/>
        </w:rPr>
        <w:t xml:space="preserve"> considers that recharge to the confined Kalahari aquifer occurs by through flow from the unconfined Kalahari aquifer. The unconfined aquifer </w:t>
      </w:r>
      <w:r w:rsidR="00F64C59" w:rsidRPr="004802E9">
        <w:rPr>
          <w:rFonts w:ascii="Times New Roman" w:hAnsi="Times New Roman" w:cs="Times New Roman"/>
          <w:sz w:val="24"/>
          <w:szCs w:val="24"/>
          <w:lang w:val="en-ZA"/>
        </w:rPr>
        <w:lastRenderedPageBreak/>
        <w:t xml:space="preserve">between </w:t>
      </w:r>
      <w:proofErr w:type="spellStart"/>
      <w:r w:rsidR="00F64C59" w:rsidRPr="004802E9">
        <w:rPr>
          <w:rFonts w:ascii="Times New Roman" w:hAnsi="Times New Roman" w:cs="Times New Roman"/>
          <w:sz w:val="24"/>
          <w:szCs w:val="24"/>
          <w:lang w:val="en-ZA"/>
        </w:rPr>
        <w:t>Namutoni</w:t>
      </w:r>
      <w:proofErr w:type="spellEnd"/>
      <w:r w:rsidR="00F64C59" w:rsidRPr="004802E9">
        <w:rPr>
          <w:rFonts w:ascii="Times New Roman" w:hAnsi="Times New Roman" w:cs="Times New Roman"/>
          <w:sz w:val="24"/>
          <w:szCs w:val="24"/>
          <w:lang w:val="en-ZA"/>
        </w:rPr>
        <w:t xml:space="preserve"> Gate and </w:t>
      </w:r>
      <w:proofErr w:type="spellStart"/>
      <w:r w:rsidR="00F64C59" w:rsidRPr="004802E9">
        <w:rPr>
          <w:rFonts w:ascii="Times New Roman" w:hAnsi="Times New Roman" w:cs="Times New Roman"/>
          <w:sz w:val="24"/>
          <w:szCs w:val="24"/>
          <w:lang w:val="en-ZA"/>
        </w:rPr>
        <w:t>Otjikoto</w:t>
      </w:r>
      <w:proofErr w:type="spellEnd"/>
      <w:r w:rsidR="00F64C59" w:rsidRPr="004802E9">
        <w:rPr>
          <w:rFonts w:ascii="Times New Roman" w:hAnsi="Times New Roman" w:cs="Times New Roman"/>
          <w:sz w:val="24"/>
          <w:szCs w:val="24"/>
          <w:lang w:val="en-ZA"/>
        </w:rPr>
        <w:t xml:space="preserve"> Lake is defined as the recharge area where direct diffuse recharge is thought to be the dominant recharge mechanism to the unconfined Kalahari aquifer. Groundwater recharge estimation using the saturated volume fluctuation approach revealed annual recharge ranging between 0.33% and 4% of the </w:t>
      </w:r>
      <w:r w:rsidR="000212E3">
        <w:rPr>
          <w:rFonts w:ascii="Times New Roman" w:hAnsi="Times New Roman" w:cs="Times New Roman"/>
          <w:sz w:val="24"/>
          <w:szCs w:val="24"/>
          <w:lang w:val="en-ZA"/>
        </w:rPr>
        <w:t xml:space="preserve">mean </w:t>
      </w:r>
      <w:r w:rsidR="00F64C59" w:rsidRPr="004802E9">
        <w:rPr>
          <w:rFonts w:ascii="Times New Roman" w:hAnsi="Times New Roman" w:cs="Times New Roman"/>
          <w:sz w:val="24"/>
          <w:szCs w:val="24"/>
          <w:lang w:val="en-ZA"/>
        </w:rPr>
        <w:t xml:space="preserve">annual precipitation for both Kalahari and </w:t>
      </w:r>
      <w:proofErr w:type="spellStart"/>
      <w:r w:rsidR="00F64C59" w:rsidRPr="004802E9">
        <w:rPr>
          <w:rFonts w:ascii="Times New Roman" w:hAnsi="Times New Roman" w:cs="Times New Roman"/>
          <w:sz w:val="24"/>
          <w:szCs w:val="24"/>
          <w:lang w:val="en-ZA"/>
        </w:rPr>
        <w:t>Otavi</w:t>
      </w:r>
      <w:proofErr w:type="spellEnd"/>
      <w:r w:rsidR="00F64C59" w:rsidRPr="004802E9">
        <w:rPr>
          <w:rFonts w:ascii="Times New Roman" w:hAnsi="Times New Roman" w:cs="Times New Roman"/>
          <w:sz w:val="24"/>
          <w:szCs w:val="24"/>
          <w:lang w:val="en-ZA"/>
        </w:rPr>
        <w:t xml:space="preserve"> dolomite aquifers</w:t>
      </w:r>
      <w:r>
        <w:rPr>
          <w:rFonts w:ascii="Times New Roman" w:hAnsi="Times New Roman" w:cs="Times New Roman"/>
          <w:sz w:val="24"/>
          <w:szCs w:val="24"/>
          <w:lang w:val="en-ZA"/>
        </w:rPr>
        <w:t xml:space="preserve"> </w:t>
      </w:r>
      <w:r>
        <w:rPr>
          <w:rFonts w:ascii="Times New Roman" w:hAnsi="Times New Roman" w:cs="Times New Roman"/>
          <w:sz w:val="24"/>
          <w:szCs w:val="24"/>
          <w:lang w:val="en-ZA"/>
        </w:rPr>
        <w:fldChar w:fldCharType="begin" w:fldLock="1"/>
      </w:r>
      <w:r w:rsidR="00AF1DBB">
        <w:rPr>
          <w:rFonts w:ascii="Times New Roman" w:hAnsi="Times New Roman" w:cs="Times New Roman"/>
          <w:sz w:val="24"/>
          <w:szCs w:val="24"/>
          <w:lang w:val="en-ZA"/>
        </w:rPr>
        <w:instrText>ADDIN CSL_CITATION { "citationItems" : [ { "id" : "ITEM-1", "itemData" : { "author" : [ { "dropping-particle" : "", "family" : "B\u00e4umle", "given" : "Roland", "non-dropping-particle" : "", "parse-names" : false, "suffix" : "" } ], "id" : "ITEM-1", "issued" : { "date-parts" : [ [ "2003" ] ] }, "publisher" : "Universit\u00e4t Karlsruhe (TH)", "title" : "Geohydraulic Characterisation of Fractured Rock Flow Regimes. Regional Studies in Granite (Lindau, Black Forest, Germany) and Dolomite (Tsumeb Aquifers, Northern Namibia)", "type" : "thesis" }, "uris" : [ "http://www.mendeley.com/documents/?uuid=bfffb950-f463-422b-8560-3dc872c1f126" ] } ], "mendeley" : { "formattedCitation" : "(B\u00e4umle, 2003)", "plainTextFormattedCitation" : "(B\u00e4umle, 2003)", "previouslyFormattedCitation" : "(B\u00e4umle, 2003)" }, "properties" : { "noteIndex" : 0 }, "schema" : "https://github.com/citation-style-language/schema/raw/master/csl-citation.json" }</w:instrText>
      </w:r>
      <w:r>
        <w:rPr>
          <w:rFonts w:ascii="Times New Roman" w:hAnsi="Times New Roman" w:cs="Times New Roman"/>
          <w:sz w:val="24"/>
          <w:szCs w:val="24"/>
          <w:lang w:val="en-ZA"/>
        </w:rPr>
        <w:fldChar w:fldCharType="separate"/>
      </w:r>
      <w:r w:rsidRPr="007A21B2">
        <w:rPr>
          <w:rFonts w:ascii="Times New Roman" w:hAnsi="Times New Roman" w:cs="Times New Roman"/>
          <w:noProof/>
          <w:sz w:val="24"/>
          <w:szCs w:val="24"/>
          <w:lang w:val="en-ZA"/>
        </w:rPr>
        <w:t>(Bäumle, 2003)</w:t>
      </w:r>
      <w:r>
        <w:rPr>
          <w:rFonts w:ascii="Times New Roman" w:hAnsi="Times New Roman" w:cs="Times New Roman"/>
          <w:sz w:val="24"/>
          <w:szCs w:val="24"/>
          <w:lang w:val="en-ZA"/>
        </w:rPr>
        <w:fldChar w:fldCharType="end"/>
      </w:r>
      <w:r>
        <w:rPr>
          <w:rFonts w:ascii="Times New Roman" w:hAnsi="Times New Roman" w:cs="Times New Roman"/>
          <w:sz w:val="24"/>
          <w:szCs w:val="24"/>
          <w:lang w:val="en-ZA"/>
        </w:rPr>
        <w:t>.</w:t>
      </w:r>
    </w:p>
    <w:p w:rsidR="00F64C59" w:rsidRPr="004802E9" w:rsidRDefault="00AF1DBB" w:rsidP="00F64C59">
      <w:pPr>
        <w:jc w:val="both"/>
        <w:rPr>
          <w:rFonts w:ascii="Times New Roman" w:hAnsi="Times New Roman" w:cs="Times New Roman"/>
          <w:sz w:val="24"/>
          <w:szCs w:val="24"/>
          <w:lang w:val="en-ZA"/>
        </w:rPr>
      </w:pPr>
      <w:r>
        <w:rPr>
          <w:rFonts w:ascii="Times New Roman" w:hAnsi="Times New Roman" w:cs="Times New Roman"/>
          <w:sz w:val="24"/>
          <w:szCs w:val="24"/>
          <w:lang w:val="en-ZA"/>
        </w:rPr>
        <w:fldChar w:fldCharType="begin" w:fldLock="1"/>
      </w:r>
      <w:r>
        <w:rPr>
          <w:rFonts w:ascii="Times New Roman" w:hAnsi="Times New Roman" w:cs="Times New Roman"/>
          <w:sz w:val="24"/>
          <w:szCs w:val="24"/>
          <w:lang w:val="en-ZA"/>
        </w:rPr>
        <w:instrText>ADDIN CSL_CITATION { "citationItems" : [ { "id" : "ITEM-1", "itemData" : { "author" : [ { "dropping-particle" : "", "family" : "Mainardy", "given" : "H. .", "non-dropping-particle" : "", "parse-names" : false, "suffix" : "" } ], "container-title" : "HU-Forschungsergebnisse aus dem Bereich Hydrogeologie und Umwelt", "id" : "ITEM-1", "issue" : "17", "issued" : { "date-parts" : [ [ "1999" ] ] }, "page" : "1-145", "title" : "Grundwasserneubildung in der \u00dcbergangszone zwischen Festgesteinsr\u00fccken und Kalahari-Lockersediment\u00fcberdeckung (Namibia).", "type" : "article-journal" }, "uris" : [ "http://www.mendeley.com/documents/?uuid=1843bfb0-ec9b-41cc-9c8c-366983fd1e69" ] } ], "mendeley" : { "formattedCitation" : "(Mainardy, 1999)", "manualFormatting" : "Mainardy (1999)", "plainTextFormattedCitation" : "(Mainardy, 1999)", "previouslyFormattedCitation" : "(Mainardy, 1999)" }, "properties" : { "noteIndex" : 0 }, "schema" : "https://github.com/citation-style-language/schema/raw/master/csl-citation.json" }</w:instrText>
      </w:r>
      <w:r>
        <w:rPr>
          <w:rFonts w:ascii="Times New Roman" w:hAnsi="Times New Roman" w:cs="Times New Roman"/>
          <w:sz w:val="24"/>
          <w:szCs w:val="24"/>
          <w:lang w:val="en-ZA"/>
        </w:rPr>
        <w:fldChar w:fldCharType="separate"/>
      </w:r>
      <w:r>
        <w:rPr>
          <w:rFonts w:ascii="Times New Roman" w:hAnsi="Times New Roman" w:cs="Times New Roman"/>
          <w:noProof/>
          <w:sz w:val="24"/>
          <w:szCs w:val="24"/>
          <w:lang w:val="en-ZA"/>
        </w:rPr>
        <w:t>Mainardy</w:t>
      </w:r>
      <w:r w:rsidRPr="00AF1DBB">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t>(</w:t>
      </w:r>
      <w:r w:rsidRPr="00AF1DBB">
        <w:rPr>
          <w:rFonts w:ascii="Times New Roman" w:hAnsi="Times New Roman" w:cs="Times New Roman"/>
          <w:noProof/>
          <w:sz w:val="24"/>
          <w:szCs w:val="24"/>
          <w:lang w:val="en-ZA"/>
        </w:rPr>
        <w:t>1999)</w:t>
      </w:r>
      <w:r>
        <w:rPr>
          <w:rFonts w:ascii="Times New Roman" w:hAnsi="Times New Roman" w:cs="Times New Roman"/>
          <w:sz w:val="24"/>
          <w:szCs w:val="24"/>
          <w:lang w:val="en-ZA"/>
        </w:rPr>
        <w:fldChar w:fldCharType="end"/>
      </w:r>
      <w:r w:rsidR="00CC4B3F">
        <w:rPr>
          <w:rFonts w:ascii="Times New Roman" w:hAnsi="Times New Roman" w:cs="Times New Roman"/>
          <w:sz w:val="24"/>
          <w:szCs w:val="24"/>
          <w:lang w:val="en-ZA"/>
        </w:rPr>
        <w:t xml:space="preserve"> </w:t>
      </w:r>
      <w:r w:rsidR="00F64C59" w:rsidRPr="004802E9">
        <w:rPr>
          <w:rFonts w:ascii="Times New Roman" w:hAnsi="Times New Roman" w:cs="Times New Roman"/>
          <w:sz w:val="24"/>
          <w:szCs w:val="24"/>
          <w:lang w:val="en-ZA"/>
        </w:rPr>
        <w:t>estimated groundwater recharge rates based on the chloride method and on fracture aperture measurements. Recharge am</w:t>
      </w:r>
      <w:r w:rsidR="00624036">
        <w:rPr>
          <w:rFonts w:ascii="Times New Roman" w:hAnsi="Times New Roman" w:cs="Times New Roman"/>
          <w:sz w:val="24"/>
          <w:szCs w:val="24"/>
          <w:lang w:val="en-ZA"/>
        </w:rPr>
        <w:t>ount ranging between 3.2 to 4.8</w:t>
      </w:r>
      <w:r w:rsidR="00F64C59" w:rsidRPr="004802E9">
        <w:rPr>
          <w:rFonts w:ascii="Times New Roman" w:hAnsi="Times New Roman" w:cs="Times New Roman"/>
          <w:sz w:val="24"/>
          <w:szCs w:val="24"/>
          <w:lang w:val="en-ZA"/>
        </w:rPr>
        <w:t xml:space="preserve">% of the </w:t>
      </w:r>
      <w:r w:rsidR="000212E3">
        <w:rPr>
          <w:rFonts w:ascii="Times New Roman" w:hAnsi="Times New Roman" w:cs="Times New Roman"/>
          <w:sz w:val="24"/>
          <w:szCs w:val="24"/>
          <w:lang w:val="en-ZA"/>
        </w:rPr>
        <w:t xml:space="preserve">mean </w:t>
      </w:r>
      <w:r w:rsidR="00F64C59" w:rsidRPr="004802E9">
        <w:rPr>
          <w:rFonts w:ascii="Times New Roman" w:hAnsi="Times New Roman" w:cs="Times New Roman"/>
          <w:sz w:val="24"/>
          <w:szCs w:val="24"/>
          <w:lang w:val="en-ZA"/>
        </w:rPr>
        <w:t>annual precipitation were determined for bare, fractured sandstone in the western part of the Waterberg. Much lower recha</w:t>
      </w:r>
      <w:r w:rsidR="00624036">
        <w:rPr>
          <w:rFonts w:ascii="Times New Roman" w:hAnsi="Times New Roman" w:cs="Times New Roman"/>
          <w:sz w:val="24"/>
          <w:szCs w:val="24"/>
          <w:lang w:val="en-ZA"/>
        </w:rPr>
        <w:t>rge values of 0.2 to 1.8</w:t>
      </w:r>
      <w:r w:rsidR="00F64C59" w:rsidRPr="004802E9">
        <w:rPr>
          <w:rFonts w:ascii="Times New Roman" w:hAnsi="Times New Roman" w:cs="Times New Roman"/>
          <w:sz w:val="24"/>
          <w:szCs w:val="24"/>
          <w:lang w:val="en-ZA"/>
        </w:rPr>
        <w:t xml:space="preserve">% of the mean annual rainfall in the area were derived for quartzite outcrops of the </w:t>
      </w:r>
      <w:proofErr w:type="spellStart"/>
      <w:r w:rsidR="00F64C59" w:rsidRPr="004802E9">
        <w:rPr>
          <w:rFonts w:ascii="Times New Roman" w:hAnsi="Times New Roman" w:cs="Times New Roman"/>
          <w:sz w:val="24"/>
          <w:szCs w:val="24"/>
          <w:lang w:val="en-ZA"/>
        </w:rPr>
        <w:t>Nossib</w:t>
      </w:r>
      <w:proofErr w:type="spellEnd"/>
      <w:r w:rsidR="00F64C59" w:rsidRPr="004802E9">
        <w:rPr>
          <w:rFonts w:ascii="Times New Roman" w:hAnsi="Times New Roman" w:cs="Times New Roman"/>
          <w:sz w:val="24"/>
          <w:szCs w:val="24"/>
          <w:lang w:val="en-ZA"/>
        </w:rPr>
        <w:t xml:space="preserve"> Group and for meta-sediments belonging to the Damara Sequence.</w:t>
      </w:r>
    </w:p>
    <w:p w:rsidR="00211400" w:rsidRPr="004802E9" w:rsidRDefault="00AF1DBB" w:rsidP="00F64C59">
      <w:pPr>
        <w:jc w:val="both"/>
        <w:rPr>
          <w:rFonts w:ascii="Times New Roman" w:hAnsi="Times New Roman" w:cs="Times New Roman"/>
          <w:sz w:val="24"/>
          <w:szCs w:val="24"/>
          <w:lang w:val="en-ZA"/>
        </w:rPr>
      </w:pPr>
      <w:r>
        <w:rPr>
          <w:rFonts w:ascii="Times New Roman" w:hAnsi="Times New Roman" w:cs="Times New Roman"/>
          <w:sz w:val="24"/>
          <w:szCs w:val="24"/>
          <w:lang w:val="en-ZA"/>
        </w:rPr>
        <w:fldChar w:fldCharType="begin" w:fldLock="1"/>
      </w:r>
      <w:r>
        <w:rPr>
          <w:rFonts w:ascii="Times New Roman" w:hAnsi="Times New Roman" w:cs="Times New Roman"/>
          <w:sz w:val="24"/>
          <w:szCs w:val="24"/>
          <w:lang w:val="en-ZA"/>
        </w:rPr>
        <w:instrText>ADDIN CSL_CITATION { "citationItems" : [ { "id" : "ITEM-1", "itemData" : { "author" : [ { "dropping-particle" : "", "family" : "K\u00fclls", "given" : "C", "non-dropping-particle" : "", "parse-names" : false, "suffix" : "" } ], "id" : "ITEM-1", "issued" : { "date-parts" : [ [ "2000" ] ] }, "number-of-pages" : "230", "publisher" : "Julius-Maximilian University of W\u00fcrzburg", "title" : "Groundwater of the North-Western Kalahari, Namibia: Absch\u00e4tzung der Neubildung und Quantifizierung der Flie\u00dfsysteme", "type" : "thesis" }, "uris" : [ "http://www.mendeley.com/documents/?uuid=7c3e0b0f-8f74-4b5e-91c9-53d54aaa55dd" ] } ], "mendeley" : { "formattedCitation" : "(K\u00fclls, 2000)", "manualFormatting" : "K\u00fclls (2000)", "plainTextFormattedCitation" : "(K\u00fclls, 2000)", "previouslyFormattedCitation" : "(K\u00fclls, 2000)" }, "properties" : { "noteIndex" : 0 }, "schema" : "https://github.com/citation-style-language/schema/raw/master/csl-citation.json" }</w:instrText>
      </w:r>
      <w:r>
        <w:rPr>
          <w:rFonts w:ascii="Times New Roman" w:hAnsi="Times New Roman" w:cs="Times New Roman"/>
          <w:sz w:val="24"/>
          <w:szCs w:val="24"/>
          <w:lang w:val="en-ZA"/>
        </w:rPr>
        <w:fldChar w:fldCharType="separate"/>
      </w:r>
      <w:r>
        <w:rPr>
          <w:rFonts w:ascii="Times New Roman" w:hAnsi="Times New Roman" w:cs="Times New Roman"/>
          <w:noProof/>
          <w:sz w:val="24"/>
          <w:szCs w:val="24"/>
          <w:lang w:val="en-ZA"/>
        </w:rPr>
        <w:t>Külls</w:t>
      </w:r>
      <w:r w:rsidRPr="00AF1DBB">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t>(</w:t>
      </w:r>
      <w:r w:rsidRPr="00AF1DBB">
        <w:rPr>
          <w:rFonts w:ascii="Times New Roman" w:hAnsi="Times New Roman" w:cs="Times New Roman"/>
          <w:noProof/>
          <w:sz w:val="24"/>
          <w:szCs w:val="24"/>
          <w:lang w:val="en-ZA"/>
        </w:rPr>
        <w:t>2000)</w:t>
      </w:r>
      <w:r>
        <w:rPr>
          <w:rFonts w:ascii="Times New Roman" w:hAnsi="Times New Roman" w:cs="Times New Roman"/>
          <w:sz w:val="24"/>
          <w:szCs w:val="24"/>
          <w:lang w:val="en-ZA"/>
        </w:rPr>
        <w:fldChar w:fldCharType="end"/>
      </w:r>
      <w:r w:rsidR="00211400" w:rsidRPr="004802E9">
        <w:rPr>
          <w:rFonts w:ascii="Times New Roman" w:hAnsi="Times New Roman" w:cs="Times New Roman"/>
          <w:sz w:val="24"/>
          <w:szCs w:val="24"/>
          <w:lang w:val="en-ZA"/>
        </w:rPr>
        <w:t xml:space="preserve"> estimated groundwater recharge in the north-</w:t>
      </w:r>
      <w:r w:rsidR="00863267" w:rsidRPr="004802E9">
        <w:rPr>
          <w:rFonts w:ascii="Times New Roman" w:hAnsi="Times New Roman" w:cs="Times New Roman"/>
          <w:sz w:val="24"/>
          <w:szCs w:val="24"/>
          <w:lang w:val="en-ZA"/>
        </w:rPr>
        <w:t>eastern</w:t>
      </w:r>
      <w:r w:rsidR="00211400" w:rsidRPr="004802E9">
        <w:rPr>
          <w:rFonts w:ascii="Times New Roman" w:hAnsi="Times New Roman" w:cs="Times New Roman"/>
          <w:sz w:val="24"/>
          <w:szCs w:val="24"/>
          <w:lang w:val="en-ZA"/>
        </w:rPr>
        <w:t xml:space="preserve"> part of the </w:t>
      </w:r>
      <w:proofErr w:type="spellStart"/>
      <w:r w:rsidR="00211400" w:rsidRPr="004802E9">
        <w:rPr>
          <w:rFonts w:ascii="Times New Roman" w:hAnsi="Times New Roman" w:cs="Times New Roman"/>
          <w:sz w:val="24"/>
          <w:szCs w:val="24"/>
          <w:lang w:val="en-ZA"/>
        </w:rPr>
        <w:t>Omatako</w:t>
      </w:r>
      <w:proofErr w:type="spellEnd"/>
      <w:r w:rsidR="00211400" w:rsidRPr="004802E9">
        <w:rPr>
          <w:rFonts w:ascii="Times New Roman" w:hAnsi="Times New Roman" w:cs="Times New Roman"/>
          <w:sz w:val="24"/>
          <w:szCs w:val="24"/>
          <w:lang w:val="en-ZA"/>
        </w:rPr>
        <w:t xml:space="preserve"> Basin </w:t>
      </w:r>
      <w:r w:rsidR="00863267" w:rsidRPr="004802E9">
        <w:rPr>
          <w:rFonts w:ascii="Times New Roman" w:hAnsi="Times New Roman" w:cs="Times New Roman"/>
          <w:sz w:val="24"/>
          <w:szCs w:val="24"/>
          <w:lang w:val="en-ZA"/>
        </w:rPr>
        <w:t>ranging</w:t>
      </w:r>
      <w:r w:rsidR="00211400" w:rsidRPr="004802E9">
        <w:rPr>
          <w:rFonts w:ascii="Times New Roman" w:hAnsi="Times New Roman" w:cs="Times New Roman"/>
          <w:sz w:val="24"/>
          <w:szCs w:val="24"/>
          <w:lang w:val="en-ZA"/>
        </w:rPr>
        <w:t xml:space="preserve"> between 0.1 to 2.5 %</w:t>
      </w:r>
      <w:r w:rsidR="00863267" w:rsidRPr="004802E9">
        <w:rPr>
          <w:rFonts w:ascii="Times New Roman" w:hAnsi="Times New Roman" w:cs="Times New Roman"/>
          <w:sz w:val="24"/>
          <w:szCs w:val="24"/>
          <w:lang w:val="en-ZA"/>
        </w:rPr>
        <w:t xml:space="preserve"> using a water balance model. He also used CMB method that gave recharge</w:t>
      </w:r>
      <w:r w:rsidR="00211400" w:rsidRPr="004802E9">
        <w:rPr>
          <w:rFonts w:ascii="Times New Roman" w:hAnsi="Times New Roman" w:cs="Times New Roman"/>
          <w:sz w:val="24"/>
          <w:szCs w:val="24"/>
          <w:lang w:val="en-ZA"/>
        </w:rPr>
        <w:t xml:space="preserve"> values ranging between 2% and 3.3% of the mean annual rainfall.</w:t>
      </w:r>
    </w:p>
    <w:p w:rsidR="00F64C59" w:rsidRPr="004802E9" w:rsidRDefault="00AF1DBB" w:rsidP="00F64C59">
      <w:pPr>
        <w:jc w:val="both"/>
        <w:rPr>
          <w:rFonts w:ascii="Times New Roman" w:hAnsi="Times New Roman" w:cs="Times New Roman"/>
          <w:sz w:val="24"/>
          <w:szCs w:val="24"/>
          <w:lang w:val="en-ZA"/>
        </w:rPr>
      </w:pPr>
      <w:r>
        <w:rPr>
          <w:rFonts w:ascii="Times New Roman" w:hAnsi="Times New Roman" w:cs="Times New Roman"/>
          <w:sz w:val="24"/>
          <w:szCs w:val="24"/>
          <w:lang w:val="en-ZA"/>
        </w:rPr>
        <w:fldChar w:fldCharType="begin" w:fldLock="1"/>
      </w:r>
      <w:r>
        <w:rPr>
          <w:rFonts w:ascii="Times New Roman" w:hAnsi="Times New Roman" w:cs="Times New Roman"/>
          <w:sz w:val="24"/>
          <w:szCs w:val="24"/>
          <w:lang w:val="en-ZA"/>
        </w:rPr>
        <w:instrText>ADDIN CSL_CITATION { "citationItems" : [ { "id" : "ITEM-1", "itemData" : { "author" : [ { "dropping-particle" : "", "family" : "K\u00fclls", "given" : "C", "non-dropping-particle" : "", "parse-names" : false, "suffix" : "" } ], "id" : "ITEM-1", "issued" : { "date-parts" : [ [ "2000" ] ] }, "number-of-pages" : "230", "publisher" : "Julius-Maximilian University of W\u00fcrzburg", "title" : "Groundwater of the North-Western Kalahari, Namibia: Absch\u00e4tzung der Neubildung und Quantifizierung der Flie\u00dfsysteme", "type" : "thesis" }, "uris" : [ "http://www.mendeley.com/documents/?uuid=7c3e0b0f-8f74-4b5e-91c9-53d54aaa55dd" ] } ], "mendeley" : { "formattedCitation" : "(K\u00fclls, 2000)", "manualFormatting" : "K\u00fclls (2000)", "plainTextFormattedCitation" : "(K\u00fclls, 2000)", "previouslyFormattedCitation" : "(K\u00fclls, 2000)" }, "properties" : { "noteIndex" : 0 }, "schema" : "https://github.com/citation-style-language/schema/raw/master/csl-citation.json" }</w:instrText>
      </w:r>
      <w:r>
        <w:rPr>
          <w:rFonts w:ascii="Times New Roman" w:hAnsi="Times New Roman" w:cs="Times New Roman"/>
          <w:sz w:val="24"/>
          <w:szCs w:val="24"/>
          <w:lang w:val="en-ZA"/>
        </w:rPr>
        <w:fldChar w:fldCharType="separate"/>
      </w:r>
      <w:r>
        <w:rPr>
          <w:rFonts w:ascii="Times New Roman" w:hAnsi="Times New Roman" w:cs="Times New Roman"/>
          <w:noProof/>
          <w:sz w:val="24"/>
          <w:szCs w:val="24"/>
          <w:lang w:val="en-ZA"/>
        </w:rPr>
        <w:t>Külls</w:t>
      </w:r>
      <w:r w:rsidRPr="00AF1DBB">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t>(</w:t>
      </w:r>
      <w:r w:rsidRPr="00AF1DBB">
        <w:rPr>
          <w:rFonts w:ascii="Times New Roman" w:hAnsi="Times New Roman" w:cs="Times New Roman"/>
          <w:noProof/>
          <w:sz w:val="24"/>
          <w:szCs w:val="24"/>
          <w:lang w:val="en-ZA"/>
        </w:rPr>
        <w:t>2000)</w:t>
      </w:r>
      <w:r>
        <w:rPr>
          <w:rFonts w:ascii="Times New Roman" w:hAnsi="Times New Roman" w:cs="Times New Roman"/>
          <w:sz w:val="24"/>
          <w:szCs w:val="24"/>
          <w:lang w:val="en-ZA"/>
        </w:rPr>
        <w:fldChar w:fldCharType="end"/>
      </w:r>
      <w:r w:rsidR="00692B71">
        <w:rPr>
          <w:rFonts w:ascii="Times New Roman" w:hAnsi="Times New Roman" w:cs="Times New Roman"/>
          <w:sz w:val="24"/>
          <w:szCs w:val="24"/>
          <w:lang w:val="en-ZA"/>
        </w:rPr>
        <w:t xml:space="preserve"> </w:t>
      </w:r>
      <w:r w:rsidR="00F64C59" w:rsidRPr="004802E9">
        <w:rPr>
          <w:rFonts w:ascii="Times New Roman" w:hAnsi="Times New Roman" w:cs="Times New Roman"/>
          <w:sz w:val="24"/>
          <w:szCs w:val="24"/>
          <w:lang w:val="en-ZA"/>
        </w:rPr>
        <w:t>observed only little isotopic enrichment by evaporation in the western part of the Waterberg area. However, the isotopic composition of groundwater from the secondary aquifers in the Damara Sequence north of the Waterberg indicates some evaporative enrichment due to shallower depths to the water table.</w:t>
      </w:r>
    </w:p>
    <w:p w:rsidR="00627F94" w:rsidRDefault="00B64C47" w:rsidP="00F64C59">
      <w:pPr>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"Taapopi", "given" : "Jane", "non-dropping-particle" : "", "parse-names" : false, "suffix" : "" } ], "id" : "ITEM-1", "issue" : "December", "issued" : { "date-parts" : [ [ "2015" ] ] }, "publisher" : "University of Namibia", "title" : "Application of the chloride mass balance method to determine groundwater recharge in the area of farm Ebenhaezer", "type" : "thesis" }, "uris" : [ "http://www.mendeley.com/documents/?uuid=33bbd6b0-7472-425f-9cbb-1cb2aee7430e" ] } ], "mendeley" : { "formattedCitation" : "(Taapopi, 2015)", "manualFormatting" : "Taapopi (2015)", "plainTextFormattedCitation" : "(Taapopi, 2015)", "previouslyFormattedCitation" : "(Taapopi, 2015)"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Taapopi</w:t>
      </w:r>
      <w:r w:rsidRPr="00B64C47">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B64C47">
        <w:rPr>
          <w:rFonts w:ascii="Times New Roman" w:hAnsi="Times New Roman" w:cs="Times New Roman"/>
          <w:noProof/>
          <w:sz w:val="24"/>
          <w:szCs w:val="24"/>
          <w:lang w:val="en-US"/>
        </w:rPr>
        <w:t>2015)</w:t>
      </w:r>
      <w:r>
        <w:rPr>
          <w:rFonts w:ascii="Times New Roman" w:hAnsi="Times New Roman" w:cs="Times New Roman"/>
          <w:sz w:val="24"/>
          <w:szCs w:val="24"/>
          <w:lang w:val="en-US"/>
        </w:rPr>
        <w:fldChar w:fldCharType="end"/>
      </w:r>
      <w:r w:rsidR="00692B71">
        <w:rPr>
          <w:rFonts w:ascii="Times New Roman" w:hAnsi="Times New Roman" w:cs="Times New Roman"/>
          <w:sz w:val="24"/>
          <w:szCs w:val="24"/>
          <w:lang w:val="en-US"/>
        </w:rPr>
        <w:t xml:space="preserve"> </w:t>
      </w:r>
      <w:r w:rsidR="00211400" w:rsidRPr="004802E9">
        <w:rPr>
          <w:rFonts w:ascii="Times New Roman" w:hAnsi="Times New Roman" w:cs="Times New Roman"/>
          <w:sz w:val="24"/>
          <w:szCs w:val="24"/>
          <w:lang w:val="en-US"/>
        </w:rPr>
        <w:t>estimated groundwater recharge rates in the unsaturated zone</w:t>
      </w:r>
      <w:r w:rsidR="00211400" w:rsidRPr="004802E9">
        <w:rPr>
          <w:rFonts w:ascii="Times New Roman" w:hAnsi="Times New Roman" w:cs="Times New Roman"/>
          <w:sz w:val="24"/>
          <w:szCs w:val="24"/>
          <w:lang w:val="en-ZA"/>
        </w:rPr>
        <w:t xml:space="preserve"> at </w:t>
      </w:r>
      <w:proofErr w:type="spellStart"/>
      <w:r w:rsidR="00F64C59" w:rsidRPr="004802E9">
        <w:rPr>
          <w:rFonts w:ascii="Times New Roman" w:hAnsi="Times New Roman" w:cs="Times New Roman"/>
          <w:sz w:val="24"/>
          <w:szCs w:val="24"/>
          <w:lang w:val="en-ZA"/>
        </w:rPr>
        <w:t>Ebenhaezer</w:t>
      </w:r>
      <w:proofErr w:type="spellEnd"/>
      <w:r w:rsidR="00F64C59" w:rsidRPr="004802E9">
        <w:rPr>
          <w:rFonts w:ascii="Times New Roman" w:hAnsi="Times New Roman" w:cs="Times New Roman"/>
          <w:sz w:val="24"/>
          <w:szCs w:val="24"/>
          <w:lang w:val="en-ZA"/>
        </w:rPr>
        <w:t xml:space="preserve"> farm</w:t>
      </w:r>
      <w:r w:rsidR="00863267" w:rsidRPr="004802E9">
        <w:rPr>
          <w:rFonts w:ascii="Times New Roman" w:hAnsi="Times New Roman" w:cs="Times New Roman"/>
          <w:sz w:val="24"/>
          <w:szCs w:val="24"/>
          <w:lang w:val="en-ZA"/>
        </w:rPr>
        <w:t xml:space="preserve"> in the </w:t>
      </w:r>
      <w:proofErr w:type="spellStart"/>
      <w:r w:rsidR="00863267" w:rsidRPr="004802E9">
        <w:rPr>
          <w:rFonts w:ascii="Times New Roman" w:hAnsi="Times New Roman" w:cs="Times New Roman"/>
          <w:sz w:val="24"/>
          <w:szCs w:val="24"/>
          <w:lang w:val="en-ZA"/>
        </w:rPr>
        <w:t>Stampriet</w:t>
      </w:r>
      <w:proofErr w:type="spellEnd"/>
      <w:r w:rsidR="00863267" w:rsidRPr="004802E9">
        <w:rPr>
          <w:rFonts w:ascii="Times New Roman" w:hAnsi="Times New Roman" w:cs="Times New Roman"/>
          <w:sz w:val="24"/>
          <w:szCs w:val="24"/>
          <w:lang w:val="en-ZA"/>
        </w:rPr>
        <w:t xml:space="preserve"> B</w:t>
      </w:r>
      <w:r w:rsidR="00211400" w:rsidRPr="004802E9">
        <w:rPr>
          <w:rFonts w:ascii="Times New Roman" w:hAnsi="Times New Roman" w:cs="Times New Roman"/>
          <w:sz w:val="24"/>
          <w:szCs w:val="24"/>
          <w:lang w:val="en-ZA"/>
        </w:rPr>
        <w:t>as</w:t>
      </w:r>
      <w:r w:rsidR="00863267" w:rsidRPr="004802E9">
        <w:rPr>
          <w:rFonts w:ascii="Times New Roman" w:hAnsi="Times New Roman" w:cs="Times New Roman"/>
          <w:sz w:val="24"/>
          <w:szCs w:val="24"/>
          <w:lang w:val="en-ZA"/>
        </w:rPr>
        <w:t>in using CMB</w:t>
      </w:r>
      <w:r w:rsidR="00211400" w:rsidRPr="004802E9">
        <w:rPr>
          <w:rFonts w:ascii="Times New Roman" w:hAnsi="Times New Roman" w:cs="Times New Roman"/>
          <w:sz w:val="24"/>
          <w:szCs w:val="24"/>
          <w:lang w:val="en-ZA"/>
        </w:rPr>
        <w:t>. Her findings ranged</w:t>
      </w:r>
      <w:r w:rsidR="00F64C59" w:rsidRPr="004802E9">
        <w:rPr>
          <w:rFonts w:ascii="Times New Roman" w:hAnsi="Times New Roman" w:cs="Times New Roman"/>
          <w:sz w:val="24"/>
          <w:szCs w:val="24"/>
          <w:lang w:val="en-ZA"/>
        </w:rPr>
        <w:t xml:space="preserve"> from 0.18% to 0.71% of the </w:t>
      </w:r>
      <w:r w:rsidR="000212E3">
        <w:rPr>
          <w:rFonts w:ascii="Times New Roman" w:hAnsi="Times New Roman" w:cs="Times New Roman"/>
          <w:sz w:val="24"/>
          <w:szCs w:val="24"/>
          <w:lang w:val="en-ZA"/>
        </w:rPr>
        <w:t xml:space="preserve">mean </w:t>
      </w:r>
      <w:r w:rsidR="00F64C59" w:rsidRPr="004802E9">
        <w:rPr>
          <w:rFonts w:ascii="Times New Roman" w:hAnsi="Times New Roman" w:cs="Times New Roman"/>
          <w:sz w:val="24"/>
          <w:szCs w:val="24"/>
          <w:lang w:val="en-ZA"/>
        </w:rPr>
        <w:t>annual precipitation.</w:t>
      </w:r>
      <w:r w:rsidR="002134A7">
        <w:rPr>
          <w:rFonts w:ascii="Times New Roman" w:hAnsi="Times New Roman" w:cs="Times New Roman"/>
          <w:sz w:val="24"/>
          <w:szCs w:val="24"/>
          <w:lang w:val="en-ZA"/>
        </w:rPr>
        <w:t xml:space="preserve"> </w:t>
      </w:r>
      <w:r w:rsidR="002134A7">
        <w:rPr>
          <w:rFonts w:ascii="Times New Roman" w:hAnsi="Times New Roman" w:cs="Times New Roman"/>
          <w:sz w:val="24"/>
          <w:szCs w:val="24"/>
          <w:lang w:val="en-ZA"/>
        </w:rPr>
        <w:fldChar w:fldCharType="begin" w:fldLock="1"/>
      </w:r>
      <w:r w:rsidR="002134A7">
        <w:rPr>
          <w:rFonts w:ascii="Times New Roman" w:hAnsi="Times New Roman" w:cs="Times New Roman"/>
          <w:sz w:val="24"/>
          <w:szCs w:val="24"/>
          <w:lang w:val="en-ZA"/>
        </w:rPr>
        <w:instrText>ADDIN CSL_CITATION { "citationItems" : [ { "id" : "ITEM-1", "itemData" : { "DOI" : "10.4314/wsa.v38i3.2", "ISSN" : "18167950", "author" : [ { "dropping-particle" : "", "family" : "Stone", "given" : "A. E.C.", "non-dropping-particle" : "", "parse-names" : false, "suffix" : "" }, { "dropping-particle" : "", "family" : "Edmunds", "given" : "W. M.", "non-dropping-particle" : "", "parse-names" : false, "suffix" : "" } ], "container-title" : "Water SA", "id" : "ITEM-1", "issue" : "3", "issued" : { "date-parts" : [ [ "2012" ] ] }, "page" : "367-378", "title" : "Sand, salt and water in the Stampriet basin, Namibia: Calculating unsaturated zone (Kalahari dunefield) recharge using the chloride mass balance approach", "type" : "article-journal", "volume" : "38" }, "uris" : [ "http://www.mendeley.com/documents/?uuid=1ffe4e27-1548-42cf-a1cc-e405584a52b6" ] } ], "mendeley" : { "formattedCitation" : "(Stone and Edmunds, 2012)", "manualFormatting" : "Stone and Edmunds (2012)", "plainTextFormattedCitation" : "(Stone and Edmunds, 2012)", "previouslyFormattedCitation" : "(Stone and Edmunds, 2012)" }, "properties" : { "noteIndex" : 0 }, "schema" : "https://github.com/citation-style-language/schema/raw/master/csl-citation.json" }</w:instrText>
      </w:r>
      <w:r w:rsidR="002134A7">
        <w:rPr>
          <w:rFonts w:ascii="Times New Roman" w:hAnsi="Times New Roman" w:cs="Times New Roman"/>
          <w:sz w:val="24"/>
          <w:szCs w:val="24"/>
          <w:lang w:val="en-ZA"/>
        </w:rPr>
        <w:fldChar w:fldCharType="separate"/>
      </w:r>
      <w:r w:rsidR="002134A7">
        <w:rPr>
          <w:rFonts w:ascii="Times New Roman" w:hAnsi="Times New Roman" w:cs="Times New Roman"/>
          <w:noProof/>
          <w:sz w:val="24"/>
          <w:szCs w:val="24"/>
          <w:lang w:val="en-ZA"/>
        </w:rPr>
        <w:t>Stone and Edmunds</w:t>
      </w:r>
      <w:r w:rsidR="002134A7" w:rsidRPr="002134A7">
        <w:rPr>
          <w:rFonts w:ascii="Times New Roman" w:hAnsi="Times New Roman" w:cs="Times New Roman"/>
          <w:noProof/>
          <w:sz w:val="24"/>
          <w:szCs w:val="24"/>
          <w:lang w:val="en-ZA"/>
        </w:rPr>
        <w:t xml:space="preserve"> </w:t>
      </w:r>
      <w:r w:rsidR="002134A7">
        <w:rPr>
          <w:rFonts w:ascii="Times New Roman" w:hAnsi="Times New Roman" w:cs="Times New Roman"/>
          <w:noProof/>
          <w:sz w:val="24"/>
          <w:szCs w:val="24"/>
          <w:lang w:val="en-ZA"/>
        </w:rPr>
        <w:t>(</w:t>
      </w:r>
      <w:r w:rsidR="002134A7" w:rsidRPr="002134A7">
        <w:rPr>
          <w:rFonts w:ascii="Times New Roman" w:hAnsi="Times New Roman" w:cs="Times New Roman"/>
          <w:noProof/>
          <w:sz w:val="24"/>
          <w:szCs w:val="24"/>
          <w:lang w:val="en-ZA"/>
        </w:rPr>
        <w:t>2012)</w:t>
      </w:r>
      <w:r w:rsidR="002134A7">
        <w:rPr>
          <w:rFonts w:ascii="Times New Roman" w:hAnsi="Times New Roman" w:cs="Times New Roman"/>
          <w:sz w:val="24"/>
          <w:szCs w:val="24"/>
          <w:lang w:val="en-ZA"/>
        </w:rPr>
        <w:fldChar w:fldCharType="end"/>
      </w:r>
      <w:r w:rsidR="00F64C59" w:rsidRPr="004802E9">
        <w:rPr>
          <w:rFonts w:ascii="Times New Roman" w:hAnsi="Times New Roman" w:cs="Times New Roman"/>
          <w:b/>
          <w:sz w:val="24"/>
          <w:szCs w:val="24"/>
          <w:lang w:val="en-ZA"/>
        </w:rPr>
        <w:t xml:space="preserve"> </w:t>
      </w:r>
      <w:r w:rsidR="00F64C59" w:rsidRPr="004802E9">
        <w:rPr>
          <w:rFonts w:ascii="Times New Roman" w:hAnsi="Times New Roman" w:cs="Times New Roman"/>
          <w:sz w:val="24"/>
          <w:szCs w:val="24"/>
          <w:lang w:val="en-ZA"/>
        </w:rPr>
        <w:t xml:space="preserve">estimated groundwater recharge rates in the Kalahari dune field, </w:t>
      </w:r>
      <w:proofErr w:type="spellStart"/>
      <w:r w:rsidR="00F64C59" w:rsidRPr="004802E9">
        <w:rPr>
          <w:rFonts w:ascii="Times New Roman" w:hAnsi="Times New Roman" w:cs="Times New Roman"/>
          <w:sz w:val="24"/>
          <w:szCs w:val="24"/>
          <w:lang w:val="en-ZA"/>
        </w:rPr>
        <w:t>Stampriet</w:t>
      </w:r>
      <w:proofErr w:type="spellEnd"/>
      <w:r w:rsidR="00F64C59" w:rsidRPr="004802E9">
        <w:rPr>
          <w:rFonts w:ascii="Times New Roman" w:hAnsi="Times New Roman" w:cs="Times New Roman"/>
          <w:sz w:val="24"/>
          <w:szCs w:val="24"/>
          <w:lang w:val="en-ZA"/>
        </w:rPr>
        <w:t xml:space="preserve"> B</w:t>
      </w:r>
      <w:r w:rsidR="00863267" w:rsidRPr="004802E9">
        <w:rPr>
          <w:rFonts w:ascii="Times New Roman" w:hAnsi="Times New Roman" w:cs="Times New Roman"/>
          <w:sz w:val="24"/>
          <w:szCs w:val="24"/>
          <w:lang w:val="en-ZA"/>
        </w:rPr>
        <w:t>asin using CMB</w:t>
      </w:r>
      <w:r w:rsidR="00F64C59" w:rsidRPr="004802E9">
        <w:rPr>
          <w:rFonts w:ascii="Times New Roman" w:hAnsi="Times New Roman" w:cs="Times New Roman"/>
          <w:sz w:val="24"/>
          <w:szCs w:val="24"/>
          <w:lang w:val="en-ZA"/>
        </w:rPr>
        <w:t xml:space="preserve"> method in the unsaturated zone. Thei</w:t>
      </w:r>
      <w:r w:rsidR="00863267" w:rsidRPr="004802E9">
        <w:rPr>
          <w:rFonts w:ascii="Times New Roman" w:hAnsi="Times New Roman" w:cs="Times New Roman"/>
          <w:sz w:val="24"/>
          <w:szCs w:val="24"/>
          <w:lang w:val="en-ZA"/>
        </w:rPr>
        <w:t xml:space="preserve">r findings indicated recharge values </w:t>
      </w:r>
      <w:r w:rsidR="00F64C59" w:rsidRPr="004802E9">
        <w:rPr>
          <w:rFonts w:ascii="Times New Roman" w:hAnsi="Times New Roman" w:cs="Times New Roman"/>
          <w:sz w:val="24"/>
          <w:szCs w:val="24"/>
          <w:lang w:val="en-ZA"/>
        </w:rPr>
        <w:t xml:space="preserve">between </w:t>
      </w:r>
      <w:r w:rsidR="00F64C59" w:rsidRPr="004802E9">
        <w:rPr>
          <w:rFonts w:ascii="Times New Roman" w:hAnsi="Times New Roman" w:cs="Times New Roman"/>
          <w:sz w:val="24"/>
          <w:szCs w:val="24"/>
          <w:lang w:val="en-US"/>
        </w:rPr>
        <w:t xml:space="preserve">4% and 20% of the </w:t>
      </w:r>
      <w:r w:rsidR="000212E3">
        <w:rPr>
          <w:rFonts w:ascii="Times New Roman" w:hAnsi="Times New Roman" w:cs="Times New Roman"/>
          <w:sz w:val="24"/>
          <w:szCs w:val="24"/>
          <w:lang w:val="en-US"/>
        </w:rPr>
        <w:t xml:space="preserve">mean </w:t>
      </w:r>
      <w:r w:rsidR="00F64C59" w:rsidRPr="004802E9">
        <w:rPr>
          <w:rFonts w:ascii="Times New Roman" w:hAnsi="Times New Roman" w:cs="Times New Roman"/>
          <w:sz w:val="24"/>
          <w:szCs w:val="24"/>
          <w:lang w:val="en-US"/>
        </w:rPr>
        <w:t>annual precipitation</w:t>
      </w:r>
      <w:r w:rsidR="00F64C59" w:rsidRPr="004802E9">
        <w:rPr>
          <w:rFonts w:ascii="Times New Roman" w:hAnsi="Times New Roman" w:cs="Times New Roman"/>
          <w:sz w:val="24"/>
          <w:szCs w:val="24"/>
          <w:lang w:val="en-ZA"/>
        </w:rPr>
        <w:t>, with chloride profiles representing between 10 years and 30 years of rainfall infiltration.</w:t>
      </w:r>
      <w:r w:rsidR="0015553C">
        <w:rPr>
          <w:rFonts w:ascii="Times New Roman" w:hAnsi="Times New Roman" w:cs="Times New Roman"/>
          <w:color w:val="FF0000"/>
          <w:sz w:val="24"/>
          <w:szCs w:val="24"/>
          <w:lang w:val="en-US"/>
        </w:rPr>
        <w:t xml:space="preserve"> </w:t>
      </w:r>
      <w:r w:rsidR="0015553C" w:rsidRPr="00B64C47">
        <w:rPr>
          <w:rFonts w:ascii="Times New Roman" w:hAnsi="Times New Roman" w:cs="Times New Roman"/>
          <w:color w:val="000000" w:themeColor="text1"/>
          <w:sz w:val="24"/>
          <w:szCs w:val="24"/>
          <w:lang w:val="en-US"/>
        </w:rPr>
        <w:fldChar w:fldCharType="begin" w:fldLock="1"/>
      </w:r>
      <w:r w:rsidRPr="00B64C47">
        <w:rPr>
          <w:rFonts w:ascii="Times New Roman" w:hAnsi="Times New Roman" w:cs="Times New Roman"/>
          <w:color w:val="000000" w:themeColor="text1"/>
          <w:sz w:val="24"/>
          <w:szCs w:val="24"/>
          <w:lang w:val="en-US"/>
        </w:rPr>
        <w:instrText>ADDIN CSL_CITATION { "citationItems" : [ { "id" : "ITEM-1", "itemData" : { "author" : [ { "dropping-particle" : "", "family" : "JICA", "given" : "", "non-dropping-particle" : "", "parse-names" : false, "suffix" : "" } ], "id" : "ITEM-1", "issued" : { "date-parts" : [ [ "2002" ] ] }, "publisher-place" : "Windhoek", "title" : "The Study on the Groundwater Potential Evaluation and Management Plan in the Southeast Kalahari (Stampriet) Artesian Basin in the Republic of Namibia.", "type" : "report" }, "uris" : [ "http://www.mendeley.com/documents/?uuid=7f86ef3e-d7ae-4ed5-8d31-3636e37504f9" ] } ], "mendeley" : { "formattedCitation" : "(JICA, 2002)", "manualFormatting" : "JICA (2002)", "plainTextFormattedCitation" : "(JICA, 2002)", "previouslyFormattedCitation" : "(JICA, 2002)" }, "properties" : { "noteIndex" : 0 }, "schema" : "https://github.com/citation-style-language/schema/raw/master/csl-citation.json" }</w:instrText>
      </w:r>
      <w:r w:rsidR="0015553C" w:rsidRPr="00B64C47">
        <w:rPr>
          <w:rFonts w:ascii="Times New Roman" w:hAnsi="Times New Roman" w:cs="Times New Roman"/>
          <w:color w:val="000000" w:themeColor="text1"/>
          <w:sz w:val="24"/>
          <w:szCs w:val="24"/>
          <w:lang w:val="en-US"/>
        </w:rPr>
        <w:fldChar w:fldCharType="separate"/>
      </w:r>
      <w:r w:rsidR="00BA3CA2" w:rsidRPr="00B64C47">
        <w:rPr>
          <w:rFonts w:ascii="Times New Roman" w:hAnsi="Times New Roman" w:cs="Times New Roman"/>
          <w:noProof/>
          <w:color w:val="000000" w:themeColor="text1"/>
          <w:sz w:val="24"/>
          <w:szCs w:val="24"/>
          <w:lang w:val="en-US"/>
        </w:rPr>
        <w:t>JICA</w:t>
      </w:r>
      <w:r w:rsidR="0015553C" w:rsidRPr="00B64C47">
        <w:rPr>
          <w:rFonts w:ascii="Times New Roman" w:hAnsi="Times New Roman" w:cs="Times New Roman"/>
          <w:noProof/>
          <w:color w:val="000000" w:themeColor="text1"/>
          <w:sz w:val="24"/>
          <w:szCs w:val="24"/>
          <w:lang w:val="en-US"/>
        </w:rPr>
        <w:t xml:space="preserve"> </w:t>
      </w:r>
      <w:r w:rsidR="00BA3CA2" w:rsidRPr="00B64C47">
        <w:rPr>
          <w:rFonts w:ascii="Times New Roman" w:hAnsi="Times New Roman" w:cs="Times New Roman"/>
          <w:noProof/>
          <w:color w:val="000000" w:themeColor="text1"/>
          <w:sz w:val="24"/>
          <w:szCs w:val="24"/>
          <w:lang w:val="en-US"/>
        </w:rPr>
        <w:t>(</w:t>
      </w:r>
      <w:r w:rsidR="0015553C" w:rsidRPr="00B64C47">
        <w:rPr>
          <w:rFonts w:ascii="Times New Roman" w:hAnsi="Times New Roman" w:cs="Times New Roman"/>
          <w:noProof/>
          <w:color w:val="000000" w:themeColor="text1"/>
          <w:sz w:val="24"/>
          <w:szCs w:val="24"/>
          <w:lang w:val="en-US"/>
        </w:rPr>
        <w:t>2002)</w:t>
      </w:r>
      <w:r w:rsidR="0015553C" w:rsidRPr="00B64C47">
        <w:rPr>
          <w:rFonts w:ascii="Times New Roman" w:hAnsi="Times New Roman" w:cs="Times New Roman"/>
          <w:color w:val="000000" w:themeColor="text1"/>
          <w:sz w:val="24"/>
          <w:szCs w:val="24"/>
          <w:lang w:val="en-US"/>
        </w:rPr>
        <w:fldChar w:fldCharType="end"/>
      </w:r>
      <w:r w:rsidR="00211400" w:rsidRPr="002134A7">
        <w:rPr>
          <w:rFonts w:ascii="Times New Roman" w:hAnsi="Times New Roman" w:cs="Times New Roman"/>
          <w:color w:val="FF0000"/>
          <w:sz w:val="24"/>
          <w:szCs w:val="24"/>
          <w:lang w:val="en-US"/>
        </w:rPr>
        <w:t xml:space="preserve"> </w:t>
      </w:r>
      <w:r w:rsidR="00211400" w:rsidRPr="004802E9">
        <w:rPr>
          <w:rFonts w:ascii="Times New Roman" w:hAnsi="Times New Roman" w:cs="Times New Roman"/>
          <w:sz w:val="24"/>
          <w:szCs w:val="24"/>
          <w:lang w:val="en-US"/>
        </w:rPr>
        <w:t>det</w:t>
      </w:r>
      <w:r w:rsidR="004200B2" w:rsidRPr="004802E9">
        <w:rPr>
          <w:rFonts w:ascii="Times New Roman" w:hAnsi="Times New Roman" w:cs="Times New Roman"/>
          <w:sz w:val="24"/>
          <w:szCs w:val="24"/>
          <w:lang w:val="en-US"/>
        </w:rPr>
        <w:t>ermine</w:t>
      </w:r>
      <w:r w:rsidR="0036310C">
        <w:rPr>
          <w:rFonts w:ascii="Times New Roman" w:hAnsi="Times New Roman" w:cs="Times New Roman"/>
          <w:sz w:val="24"/>
          <w:szCs w:val="24"/>
          <w:lang w:val="en-US"/>
        </w:rPr>
        <w:t>d</w:t>
      </w:r>
      <w:r w:rsidR="004200B2" w:rsidRPr="004802E9">
        <w:rPr>
          <w:rFonts w:ascii="Times New Roman" w:hAnsi="Times New Roman" w:cs="Times New Roman"/>
          <w:sz w:val="24"/>
          <w:szCs w:val="24"/>
          <w:lang w:val="en-US"/>
        </w:rPr>
        <w:t xml:space="preserve"> groundwater recharge</w:t>
      </w:r>
      <w:r w:rsidR="0036310C">
        <w:rPr>
          <w:rFonts w:ascii="Times New Roman" w:hAnsi="Times New Roman" w:cs="Times New Roman"/>
          <w:sz w:val="24"/>
          <w:szCs w:val="24"/>
          <w:lang w:val="en-US"/>
        </w:rPr>
        <w:t xml:space="preserve"> rates of the</w:t>
      </w:r>
      <w:r w:rsidR="004200B2" w:rsidRPr="004802E9">
        <w:rPr>
          <w:rFonts w:ascii="Times New Roman" w:hAnsi="Times New Roman" w:cs="Times New Roman"/>
          <w:sz w:val="24"/>
          <w:szCs w:val="24"/>
          <w:lang w:val="en-US"/>
        </w:rPr>
        <w:t xml:space="preserve"> </w:t>
      </w:r>
      <w:proofErr w:type="spellStart"/>
      <w:r w:rsidR="004200B2" w:rsidRPr="004802E9">
        <w:rPr>
          <w:rFonts w:ascii="Times New Roman" w:hAnsi="Times New Roman" w:cs="Times New Roman"/>
          <w:sz w:val="24"/>
          <w:szCs w:val="24"/>
          <w:lang w:val="en-US"/>
        </w:rPr>
        <w:t>Auob</w:t>
      </w:r>
      <w:proofErr w:type="spellEnd"/>
      <w:r w:rsidR="004200B2" w:rsidRPr="004802E9">
        <w:rPr>
          <w:rFonts w:ascii="Times New Roman" w:hAnsi="Times New Roman" w:cs="Times New Roman"/>
          <w:sz w:val="24"/>
          <w:szCs w:val="24"/>
          <w:lang w:val="en-US"/>
        </w:rPr>
        <w:t xml:space="preserve"> aquifer system, </w:t>
      </w:r>
      <w:proofErr w:type="spellStart"/>
      <w:r w:rsidR="004200B2" w:rsidRPr="004802E9">
        <w:rPr>
          <w:rFonts w:ascii="Times New Roman" w:hAnsi="Times New Roman" w:cs="Times New Roman"/>
          <w:sz w:val="24"/>
          <w:szCs w:val="24"/>
          <w:lang w:val="en-US"/>
        </w:rPr>
        <w:t>Stampriet</w:t>
      </w:r>
      <w:proofErr w:type="spellEnd"/>
      <w:r w:rsidR="004200B2" w:rsidRPr="004802E9">
        <w:rPr>
          <w:rFonts w:ascii="Times New Roman" w:hAnsi="Times New Roman" w:cs="Times New Roman"/>
          <w:sz w:val="24"/>
          <w:szCs w:val="24"/>
          <w:lang w:val="en-US"/>
        </w:rPr>
        <w:t xml:space="preserve"> Basin </w:t>
      </w:r>
      <w:r w:rsidR="00863267" w:rsidRPr="004802E9">
        <w:rPr>
          <w:rFonts w:ascii="Times New Roman" w:hAnsi="Times New Roman" w:cs="Times New Roman"/>
          <w:sz w:val="24"/>
          <w:szCs w:val="24"/>
          <w:lang w:val="en-US"/>
        </w:rPr>
        <w:t>and found</w:t>
      </w:r>
      <w:r w:rsidR="00211400" w:rsidRPr="004802E9">
        <w:rPr>
          <w:rFonts w:ascii="Times New Roman" w:hAnsi="Times New Roman" w:cs="Times New Roman"/>
          <w:sz w:val="24"/>
          <w:szCs w:val="24"/>
          <w:lang w:val="en-US"/>
        </w:rPr>
        <w:t xml:space="preserve"> out that the recharge is 1% of the </w:t>
      </w:r>
      <w:r w:rsidR="00D86CE2">
        <w:rPr>
          <w:rFonts w:ascii="Times New Roman" w:hAnsi="Times New Roman" w:cs="Times New Roman"/>
          <w:sz w:val="24"/>
          <w:szCs w:val="24"/>
          <w:lang w:val="en-US"/>
        </w:rPr>
        <w:t>long-term</w:t>
      </w:r>
      <w:r w:rsidR="000212E3">
        <w:rPr>
          <w:rFonts w:ascii="Times New Roman" w:hAnsi="Times New Roman" w:cs="Times New Roman"/>
          <w:sz w:val="24"/>
          <w:szCs w:val="24"/>
          <w:lang w:val="en-US"/>
        </w:rPr>
        <w:t xml:space="preserve"> mean annual precipitation</w:t>
      </w:r>
      <w:r w:rsidR="00211400" w:rsidRPr="004802E9">
        <w:rPr>
          <w:rFonts w:ascii="Times New Roman" w:hAnsi="Times New Roman" w:cs="Times New Roman"/>
          <w:sz w:val="24"/>
          <w:szCs w:val="24"/>
          <w:lang w:val="en-US"/>
        </w:rPr>
        <w:t>.</w:t>
      </w:r>
    </w:p>
    <w:p w:rsidR="00AC1AD8" w:rsidRPr="00615B92" w:rsidRDefault="00627F94" w:rsidP="00F64C59">
      <w:pPr>
        <w:jc w:val="both"/>
        <w:rPr>
          <w:rFonts w:ascii="Times New Roman" w:hAnsi="Times New Roman" w:cs="Times New Roman"/>
          <w:color w:val="FF0000"/>
          <w:sz w:val="24"/>
          <w:szCs w:val="24"/>
          <w:lang w:val="en-US"/>
        </w:rPr>
      </w:pPr>
      <w:r w:rsidRPr="00615B92">
        <w:rPr>
          <w:rFonts w:ascii="Times New Roman" w:hAnsi="Times New Roman" w:cs="Times New Roman"/>
          <w:sz w:val="24"/>
          <w:szCs w:val="24"/>
          <w:lang w:val="en-US"/>
        </w:rPr>
        <w:t>Although groundwater recharge studies have been carried out in Namibia</w:t>
      </w:r>
      <w:r w:rsidR="009E0A18" w:rsidRPr="00615B92">
        <w:rPr>
          <w:rFonts w:ascii="Times New Roman" w:hAnsi="Times New Roman" w:cs="Times New Roman"/>
          <w:sz w:val="24"/>
          <w:szCs w:val="24"/>
          <w:lang w:val="en-US"/>
        </w:rPr>
        <w:t xml:space="preserve">, </w:t>
      </w:r>
      <w:r w:rsidR="0087275C" w:rsidRPr="00615B92">
        <w:rPr>
          <w:rFonts w:ascii="Times New Roman" w:hAnsi="Times New Roman" w:cs="Times New Roman"/>
          <w:sz w:val="24"/>
          <w:szCs w:val="24"/>
          <w:lang w:val="en-US"/>
        </w:rPr>
        <w:t xml:space="preserve">a seasonal sampling </w:t>
      </w:r>
      <w:r w:rsidR="009E0A18" w:rsidRPr="00615B92">
        <w:rPr>
          <w:rFonts w:ascii="Times New Roman" w:hAnsi="Times New Roman" w:cs="Times New Roman"/>
          <w:sz w:val="24"/>
          <w:szCs w:val="24"/>
          <w:lang w:val="en-US"/>
        </w:rPr>
        <w:t>along</w:t>
      </w:r>
      <w:r w:rsidRPr="00615B92">
        <w:rPr>
          <w:rFonts w:ascii="Times New Roman" w:hAnsi="Times New Roman" w:cs="Times New Roman"/>
          <w:sz w:val="24"/>
          <w:szCs w:val="24"/>
          <w:lang w:val="en-US"/>
        </w:rPr>
        <w:t xml:space="preserve"> a precipitation gradient</w:t>
      </w:r>
      <w:r w:rsidR="009E0A18" w:rsidRPr="00615B92">
        <w:rPr>
          <w:rFonts w:ascii="Times New Roman" w:hAnsi="Times New Roman" w:cs="Times New Roman"/>
          <w:sz w:val="24"/>
          <w:szCs w:val="24"/>
          <w:lang w:val="en-US"/>
        </w:rPr>
        <w:t xml:space="preserve"> has not been carried</w:t>
      </w:r>
      <w:r w:rsidRPr="00615B92">
        <w:rPr>
          <w:rFonts w:ascii="Times New Roman" w:hAnsi="Times New Roman" w:cs="Times New Roman"/>
          <w:sz w:val="24"/>
          <w:szCs w:val="24"/>
          <w:lang w:val="en-US"/>
        </w:rPr>
        <w:t xml:space="preserve">. This </w:t>
      </w:r>
      <w:r w:rsidR="00F64C59" w:rsidRPr="004802E9">
        <w:rPr>
          <w:rFonts w:ascii="Times New Roman" w:hAnsi="Times New Roman" w:cs="Times New Roman"/>
          <w:sz w:val="24"/>
          <w:szCs w:val="24"/>
        </w:rPr>
        <w:t xml:space="preserve">study </w:t>
      </w:r>
      <w:r>
        <w:rPr>
          <w:rFonts w:ascii="Times New Roman" w:hAnsi="Times New Roman" w:cs="Times New Roman"/>
          <w:sz w:val="24"/>
          <w:szCs w:val="24"/>
        </w:rPr>
        <w:t xml:space="preserve">thus </w:t>
      </w:r>
      <w:r w:rsidR="00F64C59" w:rsidRPr="004802E9">
        <w:rPr>
          <w:rFonts w:ascii="Times New Roman" w:hAnsi="Times New Roman" w:cs="Times New Roman"/>
          <w:sz w:val="24"/>
          <w:szCs w:val="24"/>
        </w:rPr>
        <w:t>aims at identifying groundwater recharge rates as well as process</w:t>
      </w:r>
      <w:r w:rsidR="00863267" w:rsidRPr="004802E9">
        <w:rPr>
          <w:rFonts w:ascii="Times New Roman" w:hAnsi="Times New Roman" w:cs="Times New Roman"/>
          <w:sz w:val="24"/>
          <w:szCs w:val="24"/>
        </w:rPr>
        <w:t>es using a CMB</w:t>
      </w:r>
      <w:r w:rsidR="00F64C59" w:rsidRPr="004802E9">
        <w:rPr>
          <w:rFonts w:ascii="Times New Roman" w:hAnsi="Times New Roman" w:cs="Times New Roman"/>
          <w:sz w:val="24"/>
          <w:szCs w:val="24"/>
        </w:rPr>
        <w:t xml:space="preserve"> method and water stable isotopes δ</w:t>
      </w:r>
      <w:r w:rsidR="00F64C59" w:rsidRPr="004802E9">
        <w:rPr>
          <w:rFonts w:ascii="Times New Roman" w:hAnsi="Times New Roman" w:cs="Times New Roman"/>
          <w:sz w:val="24"/>
          <w:szCs w:val="24"/>
          <w:vertAlign w:val="superscript"/>
        </w:rPr>
        <w:t>2</w:t>
      </w:r>
      <w:r w:rsidR="00F64C59" w:rsidRPr="004802E9">
        <w:rPr>
          <w:rFonts w:ascii="Times New Roman" w:hAnsi="Times New Roman" w:cs="Times New Roman"/>
          <w:sz w:val="24"/>
          <w:szCs w:val="24"/>
        </w:rPr>
        <w:t>H and δ</w:t>
      </w:r>
      <w:r w:rsidR="00F64C59" w:rsidRPr="004802E9">
        <w:rPr>
          <w:rFonts w:ascii="Times New Roman" w:hAnsi="Times New Roman" w:cs="Times New Roman"/>
          <w:sz w:val="24"/>
          <w:szCs w:val="24"/>
          <w:vertAlign w:val="superscript"/>
        </w:rPr>
        <w:t>18</w:t>
      </w:r>
      <w:r w:rsidR="00F64C59" w:rsidRPr="004802E9">
        <w:rPr>
          <w:rFonts w:ascii="Times New Roman" w:hAnsi="Times New Roman" w:cs="Times New Roman"/>
          <w:sz w:val="24"/>
          <w:szCs w:val="24"/>
        </w:rPr>
        <w:t>O along a precipitation gradient</w:t>
      </w:r>
      <w:r>
        <w:rPr>
          <w:rFonts w:ascii="Times New Roman" w:hAnsi="Times New Roman" w:cs="Times New Roman"/>
          <w:sz w:val="24"/>
          <w:szCs w:val="24"/>
        </w:rPr>
        <w:t xml:space="preserve"> in the savannah aquifers</w:t>
      </w:r>
      <w:r w:rsidR="00F64C59" w:rsidRPr="004802E9">
        <w:rPr>
          <w:rFonts w:ascii="Times New Roman" w:hAnsi="Times New Roman" w:cs="Times New Roman"/>
          <w:sz w:val="24"/>
          <w:szCs w:val="24"/>
        </w:rPr>
        <w:t xml:space="preserve">, </w:t>
      </w:r>
      <w:r w:rsidRPr="004802E9">
        <w:rPr>
          <w:rFonts w:ascii="Times New Roman" w:hAnsi="Times New Roman" w:cs="Times New Roman"/>
          <w:sz w:val="24"/>
          <w:szCs w:val="24"/>
        </w:rPr>
        <w:t>therefore</w:t>
      </w:r>
      <w:r w:rsidR="00F64C59" w:rsidRPr="004802E9">
        <w:rPr>
          <w:rFonts w:ascii="Times New Roman" w:hAnsi="Times New Roman" w:cs="Times New Roman"/>
          <w:sz w:val="24"/>
          <w:szCs w:val="24"/>
        </w:rPr>
        <w:t xml:space="preserve"> from </w:t>
      </w:r>
      <w:proofErr w:type="spellStart"/>
      <w:r w:rsidR="00F64C59" w:rsidRPr="004802E9">
        <w:rPr>
          <w:rFonts w:ascii="Times New Roman" w:hAnsi="Times New Roman" w:cs="Times New Roman"/>
          <w:sz w:val="24"/>
          <w:szCs w:val="24"/>
        </w:rPr>
        <w:t>Tsumeb</w:t>
      </w:r>
      <w:proofErr w:type="spellEnd"/>
      <w:r w:rsidR="00F64C59" w:rsidRPr="004802E9">
        <w:rPr>
          <w:rFonts w:ascii="Times New Roman" w:hAnsi="Times New Roman" w:cs="Times New Roman"/>
          <w:sz w:val="24"/>
          <w:szCs w:val="24"/>
        </w:rPr>
        <w:t xml:space="preserve"> area in the north, Waterberg in the central part and </w:t>
      </w:r>
      <w:proofErr w:type="spellStart"/>
      <w:r w:rsidR="00F64C59" w:rsidRPr="004802E9">
        <w:rPr>
          <w:rFonts w:ascii="Times New Roman" w:hAnsi="Times New Roman" w:cs="Times New Roman"/>
          <w:sz w:val="24"/>
          <w:szCs w:val="24"/>
        </w:rPr>
        <w:t>Kuzikus</w:t>
      </w:r>
      <w:proofErr w:type="spellEnd"/>
      <w:r w:rsidR="00F64C59" w:rsidRPr="004802E9">
        <w:rPr>
          <w:rFonts w:ascii="Times New Roman" w:hAnsi="Times New Roman" w:cs="Times New Roman"/>
          <w:sz w:val="24"/>
          <w:szCs w:val="24"/>
        </w:rPr>
        <w:t>/</w:t>
      </w:r>
      <w:proofErr w:type="spellStart"/>
      <w:r w:rsidR="00F64C59" w:rsidRPr="004802E9">
        <w:rPr>
          <w:rFonts w:ascii="Times New Roman" w:hAnsi="Times New Roman" w:cs="Times New Roman"/>
          <w:sz w:val="24"/>
          <w:szCs w:val="24"/>
        </w:rPr>
        <w:t>Ebenhaezer</w:t>
      </w:r>
      <w:proofErr w:type="spellEnd"/>
      <w:r w:rsidR="00F64C59" w:rsidRPr="004802E9">
        <w:rPr>
          <w:rFonts w:ascii="Times New Roman" w:hAnsi="Times New Roman" w:cs="Times New Roman"/>
          <w:sz w:val="24"/>
          <w:szCs w:val="24"/>
        </w:rPr>
        <w:t xml:space="preserve"> further south</w:t>
      </w:r>
      <w:r w:rsidR="00863267" w:rsidRPr="004802E9">
        <w:rPr>
          <w:rFonts w:ascii="Times New Roman" w:hAnsi="Times New Roman" w:cs="Times New Roman"/>
          <w:sz w:val="24"/>
          <w:szCs w:val="24"/>
        </w:rPr>
        <w:t xml:space="preserve"> of Namibia</w:t>
      </w:r>
      <w:r w:rsidR="00F64C59" w:rsidRPr="004802E9">
        <w:rPr>
          <w:rFonts w:ascii="Times New Roman" w:hAnsi="Times New Roman" w:cs="Times New Roman"/>
          <w:sz w:val="24"/>
          <w:szCs w:val="24"/>
        </w:rPr>
        <w:t xml:space="preserve">. </w:t>
      </w:r>
    </w:p>
    <w:p w:rsidR="007B6844" w:rsidRPr="004802E9" w:rsidRDefault="007B6844" w:rsidP="007B6844">
      <w:pPr>
        <w:jc w:val="both"/>
        <w:rPr>
          <w:rFonts w:ascii="Times New Roman" w:hAnsi="Times New Roman" w:cs="Times New Roman"/>
          <w:b/>
          <w:sz w:val="24"/>
          <w:szCs w:val="24"/>
        </w:rPr>
      </w:pPr>
      <w:r w:rsidRPr="004802E9">
        <w:rPr>
          <w:rFonts w:ascii="Times New Roman" w:hAnsi="Times New Roman" w:cs="Times New Roman"/>
          <w:sz w:val="24"/>
          <w:szCs w:val="24"/>
        </w:rPr>
        <w:t xml:space="preserve">2 </w:t>
      </w:r>
      <w:r w:rsidRPr="004802E9">
        <w:rPr>
          <w:rFonts w:ascii="Times New Roman" w:hAnsi="Times New Roman" w:cs="Times New Roman"/>
          <w:b/>
          <w:sz w:val="24"/>
          <w:szCs w:val="24"/>
        </w:rPr>
        <w:t>Description of the study areas</w:t>
      </w:r>
    </w:p>
    <w:p w:rsidR="007B6844" w:rsidRPr="004802E9" w:rsidRDefault="007B6844" w:rsidP="007B6844">
      <w:pPr>
        <w:jc w:val="both"/>
        <w:rPr>
          <w:rFonts w:ascii="Times New Roman" w:hAnsi="Times New Roman" w:cs="Times New Roman"/>
          <w:b/>
          <w:sz w:val="24"/>
          <w:szCs w:val="24"/>
        </w:rPr>
      </w:pPr>
      <w:r w:rsidRPr="004802E9">
        <w:rPr>
          <w:rFonts w:ascii="Times New Roman" w:hAnsi="Times New Roman" w:cs="Times New Roman"/>
          <w:b/>
          <w:sz w:val="24"/>
          <w:szCs w:val="24"/>
        </w:rPr>
        <w:t>2.1 Location</w:t>
      </w:r>
    </w:p>
    <w:p w:rsidR="00863267" w:rsidRDefault="007B6844" w:rsidP="008D15BE">
      <w:pPr>
        <w:jc w:val="both"/>
        <w:rPr>
          <w:rFonts w:ascii="Times New Roman" w:hAnsi="Times New Roman" w:cs="Times New Roman"/>
          <w:sz w:val="24"/>
          <w:szCs w:val="24"/>
        </w:rPr>
      </w:pPr>
      <w:r w:rsidRPr="004802E9">
        <w:rPr>
          <w:rFonts w:ascii="Times New Roman" w:hAnsi="Times New Roman" w:cs="Times New Roman"/>
          <w:sz w:val="24"/>
          <w:szCs w:val="24"/>
        </w:rPr>
        <w:t xml:space="preserve">The study was carried out </w:t>
      </w:r>
      <w:r w:rsidR="005B291E">
        <w:rPr>
          <w:rFonts w:ascii="Times New Roman" w:hAnsi="Times New Roman" w:cs="Times New Roman"/>
          <w:sz w:val="24"/>
          <w:szCs w:val="24"/>
        </w:rPr>
        <w:t>along</w:t>
      </w:r>
      <w:r w:rsidR="005B291E" w:rsidRPr="004802E9">
        <w:rPr>
          <w:rFonts w:ascii="Times New Roman" w:hAnsi="Times New Roman" w:cs="Times New Roman"/>
          <w:sz w:val="24"/>
          <w:szCs w:val="24"/>
        </w:rPr>
        <w:t xml:space="preserve"> </w:t>
      </w:r>
      <w:r w:rsidRPr="004802E9">
        <w:rPr>
          <w:rFonts w:ascii="Times New Roman" w:hAnsi="Times New Roman" w:cs="Times New Roman"/>
          <w:sz w:val="24"/>
          <w:szCs w:val="24"/>
        </w:rPr>
        <w:t xml:space="preserve">a precipitation gradient in the following areas: </w:t>
      </w:r>
      <w:proofErr w:type="spellStart"/>
      <w:r w:rsidRPr="004802E9">
        <w:rPr>
          <w:rFonts w:ascii="Times New Roman" w:hAnsi="Times New Roman" w:cs="Times New Roman"/>
          <w:sz w:val="24"/>
          <w:szCs w:val="24"/>
        </w:rPr>
        <w:t>Tsumeb</w:t>
      </w:r>
      <w:proofErr w:type="spellEnd"/>
      <w:r w:rsidRPr="004802E9">
        <w:rPr>
          <w:rFonts w:ascii="Times New Roman" w:hAnsi="Times New Roman" w:cs="Times New Roman"/>
          <w:sz w:val="24"/>
          <w:szCs w:val="24"/>
        </w:rPr>
        <w:t xml:space="preserve">, Waterberg and </w:t>
      </w:r>
      <w:proofErr w:type="spellStart"/>
      <w:r w:rsidRPr="004802E9">
        <w:rPr>
          <w:rFonts w:ascii="Times New Roman" w:hAnsi="Times New Roman" w:cs="Times New Roman"/>
          <w:sz w:val="24"/>
          <w:szCs w:val="24"/>
        </w:rPr>
        <w:t>Kuzikus</w:t>
      </w:r>
      <w:proofErr w:type="spellEnd"/>
      <w:r w:rsidR="00AA336F">
        <w:rPr>
          <w:rFonts w:ascii="Times New Roman" w:hAnsi="Times New Roman" w:cs="Times New Roman"/>
          <w:sz w:val="24"/>
          <w:szCs w:val="24"/>
        </w:rPr>
        <w:t>/</w:t>
      </w:r>
      <w:proofErr w:type="spellStart"/>
      <w:r w:rsidR="00AA336F">
        <w:rPr>
          <w:rFonts w:ascii="Times New Roman" w:hAnsi="Times New Roman" w:cs="Times New Roman"/>
          <w:sz w:val="24"/>
          <w:szCs w:val="24"/>
        </w:rPr>
        <w:t>Ebenhaezer</w:t>
      </w:r>
      <w:proofErr w:type="spellEnd"/>
      <w:r w:rsidRPr="004802E9">
        <w:rPr>
          <w:rFonts w:ascii="Times New Roman" w:hAnsi="Times New Roman" w:cs="Times New Roman"/>
          <w:sz w:val="24"/>
          <w:szCs w:val="24"/>
        </w:rPr>
        <w:t>.</w:t>
      </w:r>
      <w:r w:rsidR="000E62EB" w:rsidRPr="004802E9">
        <w:rPr>
          <w:rFonts w:ascii="Times New Roman" w:hAnsi="Times New Roman" w:cs="Times New Roman"/>
          <w:sz w:val="24"/>
          <w:szCs w:val="24"/>
          <w:lang w:val="en-ZA"/>
        </w:rPr>
        <w:t xml:space="preserve"> The </w:t>
      </w:r>
      <w:r w:rsidRPr="004802E9">
        <w:rPr>
          <w:rFonts w:ascii="Times New Roman" w:hAnsi="Times New Roman" w:cs="Times New Roman"/>
          <w:sz w:val="24"/>
          <w:szCs w:val="24"/>
          <w:lang w:val="en-ZA"/>
        </w:rPr>
        <w:t>study areas indicate a precipitation gradient</w:t>
      </w:r>
      <w:r w:rsidR="000E62EB" w:rsidRPr="004802E9">
        <w:rPr>
          <w:rFonts w:ascii="Times New Roman" w:hAnsi="Times New Roman" w:cs="Times New Roman"/>
          <w:sz w:val="24"/>
          <w:szCs w:val="24"/>
          <w:lang w:val="en-ZA"/>
        </w:rPr>
        <w:t xml:space="preserve"> (</w:t>
      </w:r>
      <w:r w:rsidR="005B291E">
        <w:rPr>
          <w:rFonts w:ascii="Times New Roman" w:hAnsi="Times New Roman" w:cs="Times New Roman"/>
          <w:sz w:val="24"/>
          <w:szCs w:val="24"/>
          <w:lang w:val="en-ZA"/>
        </w:rPr>
        <w:t>F</w:t>
      </w:r>
      <w:r w:rsidR="000E62EB" w:rsidRPr="004802E9">
        <w:rPr>
          <w:rFonts w:ascii="Times New Roman" w:hAnsi="Times New Roman" w:cs="Times New Roman"/>
          <w:sz w:val="24"/>
          <w:szCs w:val="24"/>
          <w:lang w:val="en-ZA"/>
        </w:rPr>
        <w:t>igure 1)</w:t>
      </w:r>
      <w:r w:rsidRPr="004802E9">
        <w:rPr>
          <w:rFonts w:ascii="Times New Roman" w:hAnsi="Times New Roman" w:cs="Times New Roman"/>
          <w:sz w:val="24"/>
          <w:szCs w:val="24"/>
          <w:lang w:val="en-ZA"/>
        </w:rPr>
        <w:t>.</w:t>
      </w:r>
      <w:r w:rsidRPr="004802E9">
        <w:rPr>
          <w:rFonts w:ascii="Times New Roman" w:hAnsi="Times New Roman" w:cs="Times New Roman"/>
          <w:color w:val="FF0000"/>
          <w:sz w:val="24"/>
          <w:szCs w:val="24"/>
          <w:lang w:val="en-ZA"/>
        </w:rPr>
        <w:t xml:space="preserve"> </w:t>
      </w:r>
      <w:r w:rsidRPr="004802E9">
        <w:rPr>
          <w:rFonts w:ascii="Times New Roman" w:hAnsi="Times New Roman" w:cs="Times New Roman"/>
          <w:sz w:val="24"/>
          <w:szCs w:val="24"/>
          <w:lang w:val="en-ZA"/>
        </w:rPr>
        <w:t>Tsumeb area lies within the south-eastern part of Cuvelai-Etosha Basin, having the highest annual precipitation rate of about 600 mm/a and an annual potential evaporation rate ranging b</w:t>
      </w:r>
      <w:r w:rsidR="00006BDD" w:rsidRPr="004802E9">
        <w:rPr>
          <w:rFonts w:ascii="Times New Roman" w:hAnsi="Times New Roman" w:cs="Times New Roman"/>
          <w:sz w:val="24"/>
          <w:szCs w:val="24"/>
          <w:lang w:val="en-ZA"/>
        </w:rPr>
        <w:t>etween 2000 to 3000 mm/a.</w:t>
      </w:r>
      <w:r w:rsidRPr="004802E9">
        <w:rPr>
          <w:rFonts w:ascii="Times New Roman" w:hAnsi="Times New Roman" w:cs="Times New Roman"/>
          <w:sz w:val="24"/>
          <w:szCs w:val="24"/>
          <w:lang w:val="en-ZA"/>
        </w:rPr>
        <w:t xml:space="preserve">Waterberg area lies within the south-western part of </w:t>
      </w:r>
      <w:r w:rsidRPr="004802E9">
        <w:rPr>
          <w:rFonts w:ascii="Times New Roman" w:hAnsi="Times New Roman" w:cs="Times New Roman"/>
          <w:sz w:val="24"/>
          <w:szCs w:val="24"/>
          <w:lang w:val="en-ZA"/>
        </w:rPr>
        <w:lastRenderedPageBreak/>
        <w:t xml:space="preserve">Omatako Basin. The area receives an annual precipitation of about 450 mm and has a potential evaporation of about 2800 mm/a. </w:t>
      </w:r>
      <w:proofErr w:type="spellStart"/>
      <w:r w:rsidRPr="004802E9">
        <w:rPr>
          <w:rFonts w:ascii="Times New Roman" w:hAnsi="Times New Roman" w:cs="Times New Roman"/>
          <w:sz w:val="24"/>
          <w:szCs w:val="24"/>
          <w:lang w:val="en-ZA"/>
        </w:rPr>
        <w:t>Kuzikus</w:t>
      </w:r>
      <w:proofErr w:type="spellEnd"/>
      <w:r w:rsidRPr="004802E9">
        <w:rPr>
          <w:rFonts w:ascii="Times New Roman" w:hAnsi="Times New Roman" w:cs="Times New Roman"/>
          <w:sz w:val="24"/>
          <w:szCs w:val="24"/>
          <w:lang w:val="en-ZA"/>
        </w:rPr>
        <w:t>/</w:t>
      </w:r>
      <w:proofErr w:type="spellStart"/>
      <w:r w:rsidRPr="004802E9">
        <w:rPr>
          <w:rFonts w:ascii="Times New Roman" w:hAnsi="Times New Roman" w:cs="Times New Roman"/>
          <w:sz w:val="24"/>
          <w:szCs w:val="24"/>
          <w:lang w:val="en-ZA"/>
        </w:rPr>
        <w:t>Ebenhaezer</w:t>
      </w:r>
      <w:proofErr w:type="spellEnd"/>
      <w:r w:rsidRPr="004802E9">
        <w:rPr>
          <w:rFonts w:ascii="Times New Roman" w:hAnsi="Times New Roman" w:cs="Times New Roman"/>
          <w:sz w:val="24"/>
          <w:szCs w:val="24"/>
          <w:lang w:val="en-ZA"/>
        </w:rPr>
        <w:t xml:space="preserve"> area is part of the </w:t>
      </w:r>
      <w:proofErr w:type="spellStart"/>
      <w:r w:rsidRPr="004802E9">
        <w:rPr>
          <w:rFonts w:ascii="Times New Roman" w:hAnsi="Times New Roman" w:cs="Times New Roman"/>
          <w:sz w:val="24"/>
          <w:szCs w:val="24"/>
          <w:lang w:val="en-ZA"/>
        </w:rPr>
        <w:t>Stampriet</w:t>
      </w:r>
      <w:proofErr w:type="spellEnd"/>
      <w:r w:rsidRPr="004802E9">
        <w:rPr>
          <w:rFonts w:ascii="Times New Roman" w:hAnsi="Times New Roman" w:cs="Times New Roman"/>
          <w:sz w:val="24"/>
          <w:szCs w:val="24"/>
          <w:lang w:val="en-ZA"/>
        </w:rPr>
        <w:t xml:space="preserve"> Basin, </w:t>
      </w:r>
      <w:r w:rsidRPr="004802E9">
        <w:rPr>
          <w:rFonts w:ascii="Times New Roman" w:hAnsi="Times New Roman" w:cs="Times New Roman"/>
          <w:bCs/>
          <w:sz w:val="24"/>
          <w:szCs w:val="24"/>
          <w:lang w:val="en-ZA"/>
        </w:rPr>
        <w:t xml:space="preserve">where the annual precipitation within the </w:t>
      </w:r>
      <w:r w:rsidR="005B291E">
        <w:rPr>
          <w:rFonts w:ascii="Times New Roman" w:hAnsi="Times New Roman" w:cs="Times New Roman"/>
          <w:bCs/>
          <w:sz w:val="24"/>
          <w:szCs w:val="24"/>
          <w:lang w:val="en-ZA"/>
        </w:rPr>
        <w:t>b</w:t>
      </w:r>
      <w:r w:rsidRPr="004802E9">
        <w:rPr>
          <w:rFonts w:ascii="Times New Roman" w:hAnsi="Times New Roman" w:cs="Times New Roman"/>
          <w:bCs/>
          <w:sz w:val="24"/>
          <w:szCs w:val="24"/>
          <w:lang w:val="en-ZA"/>
        </w:rPr>
        <w:t>asin ranges between 175 mm to 240 mm, with potential evaporation varying from 3000 mm/a to 3500 mm/a</w:t>
      </w:r>
      <w:r w:rsidR="002134A7">
        <w:rPr>
          <w:rFonts w:ascii="Times New Roman" w:hAnsi="Times New Roman" w:cs="Times New Roman"/>
          <w:bCs/>
          <w:sz w:val="24"/>
          <w:szCs w:val="24"/>
          <w:lang w:val="en-ZA"/>
        </w:rPr>
        <w:t xml:space="preserve"> </w:t>
      </w:r>
      <w:r w:rsidR="002134A7">
        <w:rPr>
          <w:rFonts w:ascii="Times New Roman" w:hAnsi="Times New Roman" w:cs="Times New Roman"/>
          <w:bCs/>
          <w:sz w:val="24"/>
          <w:szCs w:val="24"/>
          <w:lang w:val="en-ZA"/>
        </w:rPr>
        <w:fldChar w:fldCharType="begin" w:fldLock="1"/>
      </w:r>
      <w:r w:rsidR="002134A7">
        <w:rPr>
          <w:rFonts w:ascii="Times New Roman" w:hAnsi="Times New Roman" w:cs="Times New Roman"/>
          <w:bCs/>
          <w:sz w:val="24"/>
          <w:szCs w:val="24"/>
          <w:lang w:val="en-ZA"/>
        </w:rPr>
        <w:instrText>ADDIN CSL_CITATION { "citationItems" : [ { "id" : "ITEM-1", "itemData" : { "author" : [ { "dropping-particle" : "", "family" : "DWA", "given" : "", "non-dropping-particle" : "", "parse-names" : false, "suffix" : "" } ], "id" : "ITEM-1", "issued" : { "date-parts" : [ [ "1988" ] ] }, "publisher-place" : "Windhoek", "title" : "Evaporation map for Namibia", "type" : "report" }, "uris" : [ "http://www.mendeley.com/documents/?uuid=691f3301-4c05-4cdc-9821-7b6cf338a058" ] } ], "mendeley" : { "formattedCitation" : "(DWA, 1988)", "plainTextFormattedCitation" : "(DWA, 1988)", "previouslyFormattedCitation" : "(DWA, 1988)" }, "properties" : { "noteIndex" : 0 }, "schema" : "https://github.com/citation-style-language/schema/raw/master/csl-citation.json" }</w:instrText>
      </w:r>
      <w:r w:rsidR="002134A7">
        <w:rPr>
          <w:rFonts w:ascii="Times New Roman" w:hAnsi="Times New Roman" w:cs="Times New Roman"/>
          <w:bCs/>
          <w:sz w:val="24"/>
          <w:szCs w:val="24"/>
          <w:lang w:val="en-ZA"/>
        </w:rPr>
        <w:fldChar w:fldCharType="separate"/>
      </w:r>
      <w:r w:rsidR="002134A7" w:rsidRPr="002134A7">
        <w:rPr>
          <w:rFonts w:ascii="Times New Roman" w:hAnsi="Times New Roman" w:cs="Times New Roman"/>
          <w:bCs/>
          <w:noProof/>
          <w:sz w:val="24"/>
          <w:szCs w:val="24"/>
          <w:lang w:val="en-ZA"/>
        </w:rPr>
        <w:t>(DWA, 1988)</w:t>
      </w:r>
      <w:r w:rsidR="002134A7">
        <w:rPr>
          <w:rFonts w:ascii="Times New Roman" w:hAnsi="Times New Roman" w:cs="Times New Roman"/>
          <w:bCs/>
          <w:sz w:val="24"/>
          <w:szCs w:val="24"/>
          <w:lang w:val="en-ZA"/>
        </w:rPr>
        <w:fldChar w:fldCharType="end"/>
      </w:r>
      <w:r w:rsidRPr="004802E9">
        <w:rPr>
          <w:rFonts w:ascii="Times New Roman" w:hAnsi="Times New Roman" w:cs="Times New Roman"/>
          <w:sz w:val="24"/>
          <w:szCs w:val="24"/>
        </w:rPr>
        <w:t>.</w:t>
      </w:r>
    </w:p>
    <w:p w:rsidR="00614B4C" w:rsidRPr="002E6324" w:rsidRDefault="00614B4C" w:rsidP="008D15BE">
      <w:pPr>
        <w:jc w:val="both"/>
        <w:rPr>
          <w:rFonts w:ascii="Times New Roman" w:hAnsi="Times New Roman" w:cs="Times New Roman"/>
          <w:i/>
          <w:sz w:val="24"/>
          <w:szCs w:val="24"/>
        </w:rPr>
      </w:pPr>
      <w:bookmarkStart w:id="0" w:name="_GoBack"/>
      <w:r w:rsidRPr="002E6324">
        <w:rPr>
          <w:rFonts w:ascii="Times New Roman" w:hAnsi="Times New Roman" w:cs="Times New Roman"/>
          <w:sz w:val="24"/>
          <w:szCs w:val="24"/>
        </w:rPr>
        <w:t xml:space="preserve">Both </w:t>
      </w:r>
      <w:proofErr w:type="spellStart"/>
      <w:r w:rsidRPr="002E6324">
        <w:rPr>
          <w:rFonts w:ascii="Times New Roman" w:hAnsi="Times New Roman" w:cs="Times New Roman"/>
          <w:sz w:val="24"/>
          <w:szCs w:val="24"/>
        </w:rPr>
        <w:t>Tsumeb</w:t>
      </w:r>
      <w:proofErr w:type="spellEnd"/>
      <w:r w:rsidRPr="002E6324">
        <w:rPr>
          <w:rFonts w:ascii="Times New Roman" w:hAnsi="Times New Roman" w:cs="Times New Roman"/>
          <w:sz w:val="24"/>
          <w:szCs w:val="24"/>
        </w:rPr>
        <w:t xml:space="preserve"> and </w:t>
      </w:r>
      <w:proofErr w:type="spellStart"/>
      <w:r w:rsidRPr="002E6324">
        <w:rPr>
          <w:rFonts w:ascii="Times New Roman" w:hAnsi="Times New Roman" w:cs="Times New Roman"/>
          <w:sz w:val="24"/>
          <w:szCs w:val="24"/>
        </w:rPr>
        <w:t>Kuzikus</w:t>
      </w:r>
      <w:proofErr w:type="spellEnd"/>
      <w:r w:rsidRPr="002E6324">
        <w:rPr>
          <w:rFonts w:ascii="Times New Roman" w:hAnsi="Times New Roman" w:cs="Times New Roman"/>
          <w:sz w:val="24"/>
          <w:szCs w:val="24"/>
        </w:rPr>
        <w:t>/</w:t>
      </w:r>
      <w:proofErr w:type="spellStart"/>
      <w:r w:rsidRPr="002E6324">
        <w:rPr>
          <w:rFonts w:ascii="Times New Roman" w:hAnsi="Times New Roman" w:cs="Times New Roman"/>
          <w:sz w:val="24"/>
          <w:szCs w:val="24"/>
        </w:rPr>
        <w:t>Ebenhaezer</w:t>
      </w:r>
      <w:proofErr w:type="spellEnd"/>
      <w:r w:rsidRPr="002E6324">
        <w:rPr>
          <w:rFonts w:ascii="Times New Roman" w:hAnsi="Times New Roman" w:cs="Times New Roman"/>
          <w:sz w:val="24"/>
          <w:szCs w:val="24"/>
        </w:rPr>
        <w:t xml:space="preserve"> study areas are flat-laying areas while Waterberg area has a southern slope where springs emerge from </w:t>
      </w:r>
      <w:r w:rsidR="002D4AFF" w:rsidRPr="002E6324">
        <w:rPr>
          <w:rFonts w:ascii="Times New Roman" w:hAnsi="Times New Roman" w:cs="Times New Roman"/>
          <w:sz w:val="24"/>
          <w:szCs w:val="24"/>
        </w:rPr>
        <w:t xml:space="preserve">the </w:t>
      </w:r>
      <w:proofErr w:type="spellStart"/>
      <w:r w:rsidRPr="002E6324">
        <w:rPr>
          <w:rFonts w:ascii="Times New Roman" w:hAnsi="Times New Roman" w:cs="Times New Roman"/>
          <w:sz w:val="24"/>
          <w:szCs w:val="24"/>
        </w:rPr>
        <w:t>Etjo</w:t>
      </w:r>
      <w:proofErr w:type="spellEnd"/>
      <w:r w:rsidRPr="002E6324">
        <w:rPr>
          <w:rFonts w:ascii="Times New Roman" w:hAnsi="Times New Roman" w:cs="Times New Roman"/>
          <w:sz w:val="24"/>
          <w:szCs w:val="24"/>
        </w:rPr>
        <w:t xml:space="preserve"> sandstone. All three study areas are characterized by savannah vegetation zone which is mainly dominated by thorn trees and bushes. Common vegetation species that are found at all three study area are: </w:t>
      </w:r>
      <w:proofErr w:type="spellStart"/>
      <w:r w:rsidR="002D4AFF" w:rsidRPr="002E6324">
        <w:rPr>
          <w:rFonts w:ascii="Times New Roman" w:hAnsi="Times New Roman" w:cs="Times New Roman"/>
          <w:i/>
          <w:sz w:val="24"/>
          <w:szCs w:val="24"/>
        </w:rPr>
        <w:t>S</w:t>
      </w:r>
      <w:r w:rsidRPr="002E6324">
        <w:rPr>
          <w:rFonts w:ascii="Times New Roman" w:hAnsi="Times New Roman" w:cs="Times New Roman"/>
          <w:i/>
          <w:sz w:val="24"/>
          <w:szCs w:val="24"/>
        </w:rPr>
        <w:t>enegalia</w:t>
      </w:r>
      <w:proofErr w:type="spellEnd"/>
      <w:r w:rsidRPr="002E6324">
        <w:rPr>
          <w:rFonts w:ascii="Times New Roman" w:hAnsi="Times New Roman" w:cs="Times New Roman"/>
          <w:i/>
          <w:sz w:val="24"/>
          <w:szCs w:val="24"/>
        </w:rPr>
        <w:t xml:space="preserve"> </w:t>
      </w:r>
      <w:proofErr w:type="spellStart"/>
      <w:r w:rsidRPr="002E6324">
        <w:rPr>
          <w:rFonts w:ascii="Times New Roman" w:hAnsi="Times New Roman" w:cs="Times New Roman"/>
          <w:i/>
          <w:sz w:val="24"/>
          <w:szCs w:val="24"/>
        </w:rPr>
        <w:t>mellifera</w:t>
      </w:r>
      <w:proofErr w:type="spellEnd"/>
      <w:r w:rsidRPr="002E6324">
        <w:rPr>
          <w:rFonts w:ascii="Times New Roman" w:hAnsi="Times New Roman" w:cs="Times New Roman"/>
          <w:i/>
          <w:sz w:val="24"/>
          <w:szCs w:val="24"/>
        </w:rPr>
        <w:t>,</w:t>
      </w:r>
      <w:r w:rsidR="002D4AFF" w:rsidRPr="002E6324">
        <w:rPr>
          <w:rFonts w:ascii="Times New Roman" w:hAnsi="Times New Roman" w:cs="Times New Roman"/>
          <w:i/>
          <w:sz w:val="24"/>
          <w:szCs w:val="24"/>
        </w:rPr>
        <w:t xml:space="preserve"> </w:t>
      </w:r>
      <w:proofErr w:type="spellStart"/>
      <w:r w:rsidR="002D4AFF" w:rsidRPr="002E6324">
        <w:rPr>
          <w:rFonts w:ascii="Times New Roman" w:hAnsi="Times New Roman" w:cs="Times New Roman"/>
          <w:i/>
          <w:sz w:val="24"/>
          <w:szCs w:val="24"/>
        </w:rPr>
        <w:t>Senegalia</w:t>
      </w:r>
      <w:proofErr w:type="spellEnd"/>
      <w:r w:rsidR="002D4AFF" w:rsidRPr="002E6324">
        <w:rPr>
          <w:rFonts w:ascii="Times New Roman" w:hAnsi="Times New Roman" w:cs="Times New Roman"/>
          <w:i/>
          <w:sz w:val="24"/>
          <w:szCs w:val="24"/>
        </w:rPr>
        <w:t xml:space="preserve"> </w:t>
      </w:r>
      <w:proofErr w:type="spellStart"/>
      <w:r w:rsidR="002D4AFF" w:rsidRPr="002E6324">
        <w:rPr>
          <w:rFonts w:ascii="Times New Roman" w:hAnsi="Times New Roman" w:cs="Times New Roman"/>
          <w:i/>
          <w:sz w:val="24"/>
          <w:szCs w:val="24"/>
        </w:rPr>
        <w:t>erioloba</w:t>
      </w:r>
      <w:proofErr w:type="spellEnd"/>
      <w:r w:rsidR="002D4AFF" w:rsidRPr="002E6324">
        <w:rPr>
          <w:rFonts w:ascii="Times New Roman" w:hAnsi="Times New Roman" w:cs="Times New Roman"/>
          <w:i/>
          <w:sz w:val="24"/>
          <w:szCs w:val="24"/>
        </w:rPr>
        <w:t>,</w:t>
      </w:r>
      <w:r w:rsidRPr="002E6324">
        <w:rPr>
          <w:rFonts w:ascii="Times New Roman" w:hAnsi="Times New Roman" w:cs="Times New Roman"/>
          <w:i/>
          <w:sz w:val="24"/>
          <w:szCs w:val="24"/>
        </w:rPr>
        <w:t xml:space="preserve"> </w:t>
      </w:r>
      <w:proofErr w:type="spellStart"/>
      <w:r w:rsidR="002D4AFF" w:rsidRPr="002E6324">
        <w:rPr>
          <w:rFonts w:ascii="Times New Roman" w:hAnsi="Times New Roman" w:cs="Times New Roman"/>
          <w:i/>
          <w:sz w:val="24"/>
          <w:szCs w:val="24"/>
        </w:rPr>
        <w:t>D</w:t>
      </w:r>
      <w:r w:rsidRPr="002E6324">
        <w:rPr>
          <w:rFonts w:ascii="Times New Roman" w:hAnsi="Times New Roman" w:cs="Times New Roman"/>
          <w:i/>
          <w:sz w:val="24"/>
          <w:szCs w:val="24"/>
        </w:rPr>
        <w:t>ichrostachys</w:t>
      </w:r>
      <w:proofErr w:type="spellEnd"/>
      <w:r w:rsidRPr="002E6324">
        <w:rPr>
          <w:rFonts w:ascii="Times New Roman" w:hAnsi="Times New Roman" w:cs="Times New Roman"/>
          <w:i/>
          <w:sz w:val="24"/>
          <w:szCs w:val="24"/>
        </w:rPr>
        <w:t xml:space="preserve"> </w:t>
      </w:r>
      <w:proofErr w:type="spellStart"/>
      <w:r w:rsidRPr="002E6324">
        <w:rPr>
          <w:rFonts w:ascii="Times New Roman" w:hAnsi="Times New Roman" w:cs="Times New Roman"/>
          <w:i/>
          <w:sz w:val="24"/>
          <w:szCs w:val="24"/>
        </w:rPr>
        <w:t>cineria</w:t>
      </w:r>
      <w:proofErr w:type="spellEnd"/>
      <w:r w:rsidRPr="002E6324">
        <w:rPr>
          <w:rFonts w:ascii="Times New Roman" w:hAnsi="Times New Roman" w:cs="Times New Roman"/>
          <w:i/>
          <w:sz w:val="24"/>
          <w:szCs w:val="24"/>
        </w:rPr>
        <w:t xml:space="preserve">, </w:t>
      </w:r>
      <w:proofErr w:type="spellStart"/>
      <w:r w:rsidRPr="002E6324">
        <w:rPr>
          <w:rFonts w:ascii="Times New Roman" w:hAnsi="Times New Roman" w:cs="Times New Roman"/>
          <w:i/>
          <w:sz w:val="24"/>
          <w:szCs w:val="24"/>
        </w:rPr>
        <w:t>Boscia</w:t>
      </w:r>
      <w:proofErr w:type="spellEnd"/>
      <w:r w:rsidRPr="002E6324">
        <w:rPr>
          <w:rFonts w:ascii="Times New Roman" w:hAnsi="Times New Roman" w:cs="Times New Roman"/>
          <w:i/>
          <w:sz w:val="24"/>
          <w:szCs w:val="24"/>
        </w:rPr>
        <w:t xml:space="preserve"> </w:t>
      </w:r>
      <w:proofErr w:type="spellStart"/>
      <w:r w:rsidRPr="002E6324">
        <w:rPr>
          <w:rFonts w:ascii="Times New Roman" w:hAnsi="Times New Roman" w:cs="Times New Roman"/>
          <w:i/>
          <w:sz w:val="24"/>
          <w:szCs w:val="24"/>
        </w:rPr>
        <w:t>Albitrunca</w:t>
      </w:r>
      <w:proofErr w:type="spellEnd"/>
      <w:r w:rsidR="002D4AFF" w:rsidRPr="002E6324">
        <w:rPr>
          <w:rFonts w:ascii="Times New Roman" w:hAnsi="Times New Roman" w:cs="Times New Roman"/>
          <w:i/>
          <w:sz w:val="24"/>
          <w:szCs w:val="24"/>
        </w:rPr>
        <w:t>.</w:t>
      </w:r>
    </w:p>
    <w:bookmarkEnd w:id="0"/>
    <w:p w:rsidR="007B6844" w:rsidRPr="004802E9" w:rsidRDefault="00E90B75" w:rsidP="00CB3960">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92FB2CA" wp14:editId="35EAF0C9">
            <wp:extent cx="4729731" cy="3240000"/>
            <wp:effectExtent l="0" t="0" r="0" b="0"/>
            <wp:docPr id="4" name="Picture 4" descr="C:\Users\suugulu\Desktop\study_location\final_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ugulu\Desktop\study_location\final_map.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99" b="1782"/>
                    <a:stretch/>
                  </pic:blipFill>
                  <pic:spPr bwMode="auto">
                    <a:xfrm>
                      <a:off x="0" y="0"/>
                      <a:ext cx="4729731" cy="3240000"/>
                    </a:xfrm>
                    <a:prstGeom prst="rect">
                      <a:avLst/>
                    </a:prstGeom>
                    <a:noFill/>
                    <a:ln>
                      <a:noFill/>
                    </a:ln>
                    <a:extLst>
                      <a:ext uri="{53640926-AAD7-44D8-BBD7-CCE9431645EC}">
                        <a14:shadowObscured xmlns:a14="http://schemas.microsoft.com/office/drawing/2010/main"/>
                      </a:ext>
                    </a:extLst>
                  </pic:spPr>
                </pic:pic>
              </a:graphicData>
            </a:graphic>
          </wp:inline>
        </w:drawing>
      </w:r>
      <w:r w:rsidR="00CB3960" w:rsidRPr="004802E9">
        <w:rPr>
          <w:rFonts w:ascii="Times New Roman" w:hAnsi="Times New Roman" w:cs="Times New Roman"/>
          <w:sz w:val="24"/>
          <w:szCs w:val="24"/>
        </w:rPr>
        <w:br w:type="textWrapping" w:clear="all"/>
      </w:r>
      <w:r w:rsidR="007B6844" w:rsidRPr="004802E9">
        <w:rPr>
          <w:rFonts w:ascii="Times New Roman" w:hAnsi="Times New Roman" w:cs="Times New Roman"/>
          <w:sz w:val="24"/>
          <w:szCs w:val="24"/>
        </w:rPr>
        <w:t>Figure 1</w:t>
      </w:r>
      <w:r w:rsidR="005B291E">
        <w:rPr>
          <w:rFonts w:ascii="Times New Roman" w:hAnsi="Times New Roman" w:cs="Times New Roman"/>
          <w:sz w:val="24"/>
          <w:szCs w:val="24"/>
        </w:rPr>
        <w:t>:</w:t>
      </w:r>
      <w:r w:rsidR="007B6844" w:rsidRPr="004802E9">
        <w:rPr>
          <w:rFonts w:ascii="Times New Roman" w:hAnsi="Times New Roman" w:cs="Times New Roman"/>
          <w:sz w:val="24"/>
          <w:szCs w:val="24"/>
        </w:rPr>
        <w:t xml:space="preserve"> Location of the study areas, Data source Acacia</w:t>
      </w:r>
      <w:r w:rsidR="006F7B6C">
        <w:rPr>
          <w:rFonts w:ascii="Times New Roman" w:hAnsi="Times New Roman" w:cs="Times New Roman"/>
          <w:sz w:val="24"/>
          <w:szCs w:val="24"/>
        </w:rPr>
        <w:t xml:space="preserve"> project E1</w:t>
      </w:r>
      <w:r w:rsidR="007B6844" w:rsidRPr="004802E9">
        <w:rPr>
          <w:rFonts w:ascii="Times New Roman" w:hAnsi="Times New Roman" w:cs="Times New Roman"/>
          <w:sz w:val="24"/>
          <w:szCs w:val="24"/>
        </w:rPr>
        <w:t xml:space="preserve"> database. </w:t>
      </w:r>
    </w:p>
    <w:p w:rsidR="002014DD" w:rsidRDefault="002014DD" w:rsidP="007B6844">
      <w:pPr>
        <w:jc w:val="both"/>
        <w:rPr>
          <w:rFonts w:ascii="Times New Roman" w:hAnsi="Times New Roman" w:cs="Times New Roman"/>
          <w:b/>
          <w:sz w:val="24"/>
          <w:szCs w:val="24"/>
        </w:rPr>
      </w:pPr>
    </w:p>
    <w:p w:rsidR="00BC2DAE" w:rsidRPr="004802E9" w:rsidRDefault="007B6844" w:rsidP="007B6844">
      <w:pPr>
        <w:jc w:val="both"/>
        <w:rPr>
          <w:rFonts w:ascii="Times New Roman" w:hAnsi="Times New Roman" w:cs="Times New Roman"/>
          <w:b/>
          <w:sz w:val="24"/>
          <w:szCs w:val="24"/>
        </w:rPr>
      </w:pPr>
      <w:r w:rsidRPr="004802E9">
        <w:rPr>
          <w:rFonts w:ascii="Times New Roman" w:hAnsi="Times New Roman" w:cs="Times New Roman"/>
          <w:b/>
          <w:sz w:val="24"/>
          <w:szCs w:val="24"/>
        </w:rPr>
        <w:t>2.2 Geology</w:t>
      </w:r>
      <w:r w:rsidR="008B049E">
        <w:rPr>
          <w:rFonts w:ascii="Times New Roman" w:hAnsi="Times New Roman" w:cs="Times New Roman"/>
          <w:b/>
          <w:sz w:val="24"/>
          <w:szCs w:val="24"/>
        </w:rPr>
        <w:t xml:space="preserve">, Hydrology and </w:t>
      </w:r>
      <w:r w:rsidR="00854E4A">
        <w:rPr>
          <w:rFonts w:ascii="Times New Roman" w:hAnsi="Times New Roman" w:cs="Times New Roman"/>
          <w:b/>
          <w:sz w:val="24"/>
          <w:szCs w:val="24"/>
        </w:rPr>
        <w:t>Hydrogeology</w:t>
      </w:r>
    </w:p>
    <w:p w:rsidR="00854E4A" w:rsidRPr="00854E4A" w:rsidRDefault="00854E4A" w:rsidP="007B6844">
      <w:pPr>
        <w:jc w:val="both"/>
        <w:rPr>
          <w:rFonts w:ascii="Times New Roman" w:hAnsi="Times New Roman" w:cs="Times New Roman"/>
          <w:i/>
          <w:sz w:val="24"/>
          <w:szCs w:val="24"/>
        </w:rPr>
      </w:pPr>
      <w:r w:rsidRPr="00854E4A">
        <w:rPr>
          <w:rFonts w:ascii="Times New Roman" w:hAnsi="Times New Roman" w:cs="Times New Roman"/>
          <w:i/>
          <w:sz w:val="24"/>
          <w:szCs w:val="24"/>
        </w:rPr>
        <w:t xml:space="preserve">2.2.1 </w:t>
      </w:r>
      <w:proofErr w:type="spellStart"/>
      <w:r w:rsidR="007B6844" w:rsidRPr="00854E4A">
        <w:rPr>
          <w:rFonts w:ascii="Times New Roman" w:hAnsi="Times New Roman" w:cs="Times New Roman"/>
          <w:i/>
          <w:sz w:val="24"/>
          <w:szCs w:val="24"/>
        </w:rPr>
        <w:t>Tsumeb</w:t>
      </w:r>
      <w:proofErr w:type="spellEnd"/>
      <w:r w:rsidR="007B6844" w:rsidRPr="00854E4A">
        <w:rPr>
          <w:rFonts w:ascii="Times New Roman" w:hAnsi="Times New Roman" w:cs="Times New Roman"/>
          <w:i/>
          <w:sz w:val="24"/>
          <w:szCs w:val="24"/>
        </w:rPr>
        <w:t xml:space="preserve"> area</w:t>
      </w:r>
    </w:p>
    <w:p w:rsidR="00006BDD" w:rsidRDefault="00854E4A" w:rsidP="007B6844">
      <w:pPr>
        <w:jc w:val="both"/>
        <w:rPr>
          <w:rFonts w:ascii="Times New Roman" w:hAnsi="Times New Roman" w:cs="Times New Roman"/>
          <w:sz w:val="24"/>
          <w:szCs w:val="24"/>
        </w:rPr>
      </w:pPr>
      <w:proofErr w:type="spellStart"/>
      <w:r>
        <w:rPr>
          <w:rFonts w:ascii="Times New Roman" w:hAnsi="Times New Roman" w:cs="Times New Roman"/>
          <w:sz w:val="24"/>
          <w:szCs w:val="24"/>
        </w:rPr>
        <w:t>Tsumeb</w:t>
      </w:r>
      <w:proofErr w:type="spellEnd"/>
      <w:r>
        <w:rPr>
          <w:rFonts w:ascii="Times New Roman" w:hAnsi="Times New Roman" w:cs="Times New Roman"/>
          <w:sz w:val="24"/>
          <w:szCs w:val="24"/>
        </w:rPr>
        <w:t xml:space="preserve"> area</w:t>
      </w:r>
      <w:r w:rsidR="007B6844" w:rsidRPr="004802E9">
        <w:rPr>
          <w:rFonts w:ascii="Times New Roman" w:hAnsi="Times New Roman" w:cs="Times New Roman"/>
          <w:sz w:val="24"/>
          <w:szCs w:val="24"/>
        </w:rPr>
        <w:t xml:space="preserve"> is located wit</w:t>
      </w:r>
      <w:r w:rsidR="00AA336F">
        <w:rPr>
          <w:rFonts w:ascii="Times New Roman" w:hAnsi="Times New Roman" w:cs="Times New Roman"/>
          <w:sz w:val="24"/>
          <w:szCs w:val="24"/>
        </w:rPr>
        <w:t>hin the Otavi Mountain Land of n</w:t>
      </w:r>
      <w:r w:rsidR="007B6844" w:rsidRPr="004802E9">
        <w:rPr>
          <w:rFonts w:ascii="Times New Roman" w:hAnsi="Times New Roman" w:cs="Times New Roman"/>
          <w:sz w:val="24"/>
          <w:szCs w:val="24"/>
        </w:rPr>
        <w:t xml:space="preserve">orthern Namibia, which forms part </w:t>
      </w:r>
      <w:r w:rsidR="00854893">
        <w:rPr>
          <w:rFonts w:ascii="Times New Roman" w:hAnsi="Times New Roman" w:cs="Times New Roman"/>
          <w:sz w:val="24"/>
          <w:szCs w:val="24"/>
        </w:rPr>
        <w:t xml:space="preserve">of </w:t>
      </w:r>
      <w:r w:rsidR="007B6844" w:rsidRPr="004802E9">
        <w:rPr>
          <w:rFonts w:ascii="Times New Roman" w:hAnsi="Times New Roman" w:cs="Times New Roman"/>
          <w:sz w:val="24"/>
          <w:szCs w:val="24"/>
        </w:rPr>
        <w:t>the Northern Carbonate Platform of the Pan African Orogen. Rocks of the Damara Supergroup are unconformably deposited on the Grootfontein basement rocks. The oldest Damara sediments are the volcanics and clastic rocks of the Nosib Group. These are unconformably overlain by rocks of the Otavi Group which are composed of Carbonates initially deposited on a stable mar</w:t>
      </w:r>
      <w:r w:rsidR="00AC1AD8">
        <w:rPr>
          <w:rFonts w:ascii="Times New Roman" w:hAnsi="Times New Roman" w:cs="Times New Roman"/>
          <w:sz w:val="24"/>
          <w:szCs w:val="24"/>
        </w:rPr>
        <w:t>ine shelf</w:t>
      </w:r>
      <w:r w:rsidR="002134A7">
        <w:rPr>
          <w:rFonts w:ascii="Times New Roman" w:hAnsi="Times New Roman" w:cs="Times New Roman"/>
          <w:sz w:val="24"/>
          <w:szCs w:val="24"/>
        </w:rPr>
        <w:t xml:space="preserve"> </w:t>
      </w:r>
      <w:r w:rsidR="002134A7">
        <w:rPr>
          <w:rFonts w:ascii="Times New Roman" w:hAnsi="Times New Roman" w:cs="Times New Roman"/>
          <w:sz w:val="24"/>
          <w:szCs w:val="24"/>
        </w:rPr>
        <w:fldChar w:fldCharType="begin" w:fldLock="1"/>
      </w:r>
      <w:r w:rsidR="002134A7">
        <w:rPr>
          <w:rFonts w:ascii="Times New Roman" w:hAnsi="Times New Roman" w:cs="Times New Roman"/>
          <w:sz w:val="24"/>
          <w:szCs w:val="24"/>
        </w:rPr>
        <w:instrText>ADDIN CSL_CITATION { "citationItems" : [ { "id" : "ITEM-1", "itemData" : { "ISBN" : "9780869767344", "author" : [ { "dropping-particle" : "", "family" : "Miller", "given" : "RMG", "non-dropping-particle" : "", "parse-names" : false, "suffix" : "" } ], "container-title" : "Geological Survey of Namibia", "id" : "ITEM-1", "issued" : { "date-parts" : [ [ "2008" ] ] }, "page" : "16.1 - 28.1", "title" : "The geology of Namibia", "type" : "article-journal", "volume" : "3" }, "uris" : [ "http://www.mendeley.com/documents/?uuid=e83dd954-c02c-4127-bc81-3aebd5f7a2c0" ] } ], "mendeley" : { "formattedCitation" : "(Miller, 2008)", "plainTextFormattedCitation" : "(Miller, 2008)", "previouslyFormattedCitation" : "(Miller, 2008)" }, "properties" : { "noteIndex" : 0 }, "schema" : "https://github.com/citation-style-language/schema/raw/master/csl-citation.json" }</w:instrText>
      </w:r>
      <w:r w:rsidR="002134A7">
        <w:rPr>
          <w:rFonts w:ascii="Times New Roman" w:hAnsi="Times New Roman" w:cs="Times New Roman"/>
          <w:sz w:val="24"/>
          <w:szCs w:val="24"/>
        </w:rPr>
        <w:fldChar w:fldCharType="separate"/>
      </w:r>
      <w:r w:rsidR="002134A7" w:rsidRPr="002134A7">
        <w:rPr>
          <w:rFonts w:ascii="Times New Roman" w:hAnsi="Times New Roman" w:cs="Times New Roman"/>
          <w:noProof/>
          <w:sz w:val="24"/>
          <w:szCs w:val="24"/>
        </w:rPr>
        <w:t>(Miller, 2008)</w:t>
      </w:r>
      <w:r w:rsidR="002134A7">
        <w:rPr>
          <w:rFonts w:ascii="Times New Roman" w:hAnsi="Times New Roman" w:cs="Times New Roman"/>
          <w:sz w:val="24"/>
          <w:szCs w:val="24"/>
        </w:rPr>
        <w:fldChar w:fldCharType="end"/>
      </w:r>
      <w:r w:rsidR="008D15BE" w:rsidRPr="004802E9">
        <w:rPr>
          <w:rFonts w:ascii="Times New Roman" w:hAnsi="Times New Roman" w:cs="Times New Roman"/>
          <w:sz w:val="24"/>
          <w:szCs w:val="24"/>
        </w:rPr>
        <w:t>. Sandstone</w:t>
      </w:r>
      <w:r w:rsidR="007B6844" w:rsidRPr="004802E9">
        <w:rPr>
          <w:rFonts w:ascii="Times New Roman" w:hAnsi="Times New Roman" w:cs="Times New Roman"/>
          <w:sz w:val="24"/>
          <w:szCs w:val="24"/>
        </w:rPr>
        <w:t xml:space="preserve"> of the young </w:t>
      </w:r>
      <w:proofErr w:type="spellStart"/>
      <w:r w:rsidR="007B6844" w:rsidRPr="004802E9">
        <w:rPr>
          <w:rFonts w:ascii="Times New Roman" w:hAnsi="Times New Roman" w:cs="Times New Roman"/>
          <w:sz w:val="24"/>
          <w:szCs w:val="24"/>
        </w:rPr>
        <w:t>Mulden</w:t>
      </w:r>
      <w:proofErr w:type="spellEnd"/>
      <w:r w:rsidR="007B6844" w:rsidRPr="004802E9">
        <w:rPr>
          <w:rFonts w:ascii="Times New Roman" w:hAnsi="Times New Roman" w:cs="Times New Roman"/>
          <w:sz w:val="24"/>
          <w:szCs w:val="24"/>
        </w:rPr>
        <w:t xml:space="preserve"> Group</w:t>
      </w:r>
      <w:r w:rsidR="008D15BE" w:rsidRPr="004802E9">
        <w:rPr>
          <w:rFonts w:ascii="Times New Roman" w:hAnsi="Times New Roman" w:cs="Times New Roman"/>
          <w:sz w:val="24"/>
          <w:szCs w:val="24"/>
        </w:rPr>
        <w:t xml:space="preserve"> overlay the </w:t>
      </w:r>
      <w:proofErr w:type="spellStart"/>
      <w:r w:rsidR="008D15BE" w:rsidRPr="004802E9">
        <w:rPr>
          <w:rFonts w:ascii="Times New Roman" w:hAnsi="Times New Roman" w:cs="Times New Roman"/>
          <w:sz w:val="24"/>
          <w:szCs w:val="24"/>
        </w:rPr>
        <w:t>Otavi</w:t>
      </w:r>
      <w:proofErr w:type="spellEnd"/>
      <w:r w:rsidR="008D15BE" w:rsidRPr="004802E9">
        <w:rPr>
          <w:rFonts w:ascii="Times New Roman" w:hAnsi="Times New Roman" w:cs="Times New Roman"/>
          <w:sz w:val="24"/>
          <w:szCs w:val="24"/>
        </w:rPr>
        <w:t xml:space="preserve"> Group rocks</w:t>
      </w:r>
      <w:r w:rsidR="00854893">
        <w:rPr>
          <w:rFonts w:ascii="Times New Roman" w:hAnsi="Times New Roman" w:cs="Times New Roman"/>
          <w:sz w:val="24"/>
          <w:szCs w:val="24"/>
        </w:rPr>
        <w:t xml:space="preserve"> (Figure 2)</w:t>
      </w:r>
      <w:r w:rsidR="007B6844" w:rsidRPr="004802E9">
        <w:rPr>
          <w:rFonts w:ascii="Times New Roman" w:hAnsi="Times New Roman" w:cs="Times New Roman"/>
          <w:sz w:val="24"/>
          <w:szCs w:val="24"/>
        </w:rPr>
        <w:t>.</w:t>
      </w:r>
    </w:p>
    <w:p w:rsidR="008909AD" w:rsidRDefault="008909AD" w:rsidP="007B6844">
      <w:pPr>
        <w:jc w:val="both"/>
        <w:rPr>
          <w:rFonts w:ascii="Times New Roman" w:hAnsi="Times New Roman" w:cs="Times New Roman"/>
          <w:sz w:val="24"/>
          <w:szCs w:val="24"/>
        </w:rPr>
      </w:pPr>
    </w:p>
    <w:p w:rsidR="00A71C0C" w:rsidRDefault="00A71C0C" w:rsidP="007B6844">
      <w:pPr>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1241D2C" wp14:editId="317FE5C5">
            <wp:extent cx="5726026" cy="3752603"/>
            <wp:effectExtent l="0" t="0" r="8255" b="635"/>
            <wp:docPr id="2" name="Picture 2" descr="C:\Users\suugulu\Desktop\edited_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ugulu\Desktop\edited_map.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26" b="4106"/>
                    <a:stretch/>
                  </pic:blipFill>
                  <pic:spPr bwMode="auto">
                    <a:xfrm>
                      <a:off x="0" y="0"/>
                      <a:ext cx="5731510" cy="3756197"/>
                    </a:xfrm>
                    <a:prstGeom prst="rect">
                      <a:avLst/>
                    </a:prstGeom>
                    <a:noFill/>
                    <a:ln>
                      <a:noFill/>
                    </a:ln>
                    <a:extLst>
                      <a:ext uri="{53640926-AAD7-44D8-BBD7-CCE9431645EC}">
                        <a14:shadowObscured xmlns:a14="http://schemas.microsoft.com/office/drawing/2010/main"/>
                      </a:ext>
                    </a:extLst>
                  </pic:spPr>
                </pic:pic>
              </a:graphicData>
            </a:graphic>
          </wp:inline>
        </w:drawing>
      </w:r>
    </w:p>
    <w:p w:rsidR="008909AD" w:rsidRPr="004802E9" w:rsidRDefault="008909AD" w:rsidP="008909AD">
      <w:pPr>
        <w:spacing w:line="240" w:lineRule="auto"/>
        <w:jc w:val="both"/>
        <w:rPr>
          <w:rFonts w:ascii="Times New Roman" w:hAnsi="Times New Roman" w:cs="Times New Roman"/>
          <w:sz w:val="24"/>
          <w:szCs w:val="24"/>
        </w:rPr>
      </w:pPr>
      <w:r>
        <w:rPr>
          <w:rFonts w:ascii="Times New Roman" w:hAnsi="Times New Roman" w:cs="Times New Roman"/>
          <w:sz w:val="24"/>
          <w:szCs w:val="24"/>
        </w:rPr>
        <w:t>Figure 2: Geology</w:t>
      </w:r>
      <w:r w:rsidRPr="004802E9">
        <w:rPr>
          <w:rFonts w:ascii="Times New Roman" w:hAnsi="Times New Roman" w:cs="Times New Roman"/>
          <w:sz w:val="24"/>
          <w:szCs w:val="24"/>
        </w:rPr>
        <w:t xml:space="preserve"> of the study areas, Data source</w:t>
      </w:r>
      <w:r w:rsidR="00820B27">
        <w:rPr>
          <w:rFonts w:ascii="Times New Roman" w:hAnsi="Times New Roman" w:cs="Times New Roman"/>
          <w:sz w:val="24"/>
          <w:szCs w:val="24"/>
        </w:rPr>
        <w:t xml:space="preserve"> </w:t>
      </w:r>
      <w:r w:rsidR="00820B27">
        <w:rPr>
          <w:rFonts w:ascii="Times New Roman" w:hAnsi="Times New Roman" w:cs="Times New Roman"/>
          <w:sz w:val="24"/>
          <w:szCs w:val="24"/>
        </w:rPr>
        <w:fldChar w:fldCharType="begin" w:fldLock="1"/>
      </w:r>
      <w:r w:rsidR="00820B27">
        <w:rPr>
          <w:rFonts w:ascii="Times New Roman" w:hAnsi="Times New Roman" w:cs="Times New Roman"/>
          <w:sz w:val="24"/>
          <w:szCs w:val="24"/>
        </w:rPr>
        <w:instrText>ADDIN CSL_CITATION { "citationItems" : [ { "id" : "ITEM-1", "itemData" : { "URL" : "http://www.uni-koeln.de/sfb389/e/e1/index.htm", "author" : [ { "dropping-particle" : "", "family" : "E1", "given" : "Acacia Project", "non-dropping-particle" : "", "parse-names" : false, "suffix" : "" } ], "id" : "ITEM-1", "issued" : { "date-parts" : [ [ "0" ] ] }, "title" : "No Title", "type" : "webpage" }, "uris" : [ "http://www.mendeley.com/documents/?uuid=f8608603-acc5-464d-b8a4-da7d0cf1b092" ] } ], "mendeley" : { "formattedCitation" : "(E1, n.d.)", "manualFormatting" : "E1, Acacia project", "plainTextFormattedCitation" : "(E1, n.d.)" }, "properties" : { "noteIndex" : 0 }, "schema" : "https://github.com/citation-style-language/schema/raw/master/csl-citation.json" }</w:instrText>
      </w:r>
      <w:r w:rsidR="00820B27">
        <w:rPr>
          <w:rFonts w:ascii="Times New Roman" w:hAnsi="Times New Roman" w:cs="Times New Roman"/>
          <w:sz w:val="24"/>
          <w:szCs w:val="24"/>
        </w:rPr>
        <w:fldChar w:fldCharType="separate"/>
      </w:r>
      <w:r w:rsidR="00820B27">
        <w:rPr>
          <w:rFonts w:ascii="Times New Roman" w:hAnsi="Times New Roman" w:cs="Times New Roman"/>
          <w:noProof/>
          <w:sz w:val="24"/>
          <w:szCs w:val="24"/>
        </w:rPr>
        <w:t>E1, Acacia project</w:t>
      </w:r>
      <w:r w:rsidR="00820B27">
        <w:rPr>
          <w:rFonts w:ascii="Times New Roman" w:hAnsi="Times New Roman" w:cs="Times New Roman"/>
          <w:sz w:val="24"/>
          <w:szCs w:val="24"/>
        </w:rPr>
        <w:fldChar w:fldCharType="end"/>
      </w:r>
      <w:r w:rsidRPr="004802E9">
        <w:rPr>
          <w:rFonts w:ascii="Times New Roman" w:hAnsi="Times New Roman" w:cs="Times New Roman"/>
          <w:sz w:val="24"/>
          <w:szCs w:val="24"/>
        </w:rPr>
        <w:t xml:space="preserve"> database</w:t>
      </w:r>
      <w:r>
        <w:rPr>
          <w:rFonts w:ascii="Times New Roman" w:hAnsi="Times New Roman" w:cs="Times New Roman"/>
          <w:sz w:val="24"/>
          <w:szCs w:val="24"/>
        </w:rPr>
        <w:t xml:space="preserve"> overlain by the mean chloride concentration in precipitation </w:t>
      </w:r>
      <w:proofErr w:type="spellStart"/>
      <w:r>
        <w:rPr>
          <w:rFonts w:ascii="Times New Roman" w:hAnsi="Times New Roman" w:cs="Times New Roman"/>
          <w:sz w:val="24"/>
          <w:szCs w:val="24"/>
        </w:rPr>
        <w:t>isolines</w:t>
      </w:r>
      <w:proofErr w:type="spellEnd"/>
      <w:r>
        <w:rPr>
          <w:rFonts w:ascii="Times New Roman" w:hAnsi="Times New Roman" w:cs="Times New Roman"/>
          <w:sz w:val="24"/>
          <w:szCs w:val="24"/>
        </w:rPr>
        <w:t xml:space="preserve"> obtained from</w:t>
      </w:r>
      <w:r w:rsidR="00D1255D">
        <w:rPr>
          <w:rFonts w:ascii="Times New Roman" w:hAnsi="Times New Roman" w:cs="Times New Roman"/>
          <w:sz w:val="24"/>
          <w:szCs w:val="24"/>
        </w:rPr>
        <w:t xml:space="preserve"> </w:t>
      </w:r>
      <w:r w:rsidR="00D1255D">
        <w:rPr>
          <w:rFonts w:ascii="Times New Roman" w:hAnsi="Times New Roman" w:cs="Times New Roman"/>
          <w:sz w:val="24"/>
          <w:szCs w:val="24"/>
        </w:rPr>
        <w:fldChar w:fldCharType="begin" w:fldLock="1"/>
      </w:r>
      <w:r w:rsidR="00D1255D">
        <w:rPr>
          <w:rFonts w:ascii="Times New Roman" w:hAnsi="Times New Roman" w:cs="Times New Roman"/>
          <w:sz w:val="24"/>
          <w:szCs w:val="24"/>
        </w:rPr>
        <w:instrText>ADDIN CSL_CITATION { "citationItems" : [ { "id" : "ITEM-1", "itemData" : { "author" : [ { "dropping-particle" : "", "family" : "Klock", "given" : "Heike", "non-dropping-particle" : "", "parse-names" : false, "suffix" : "" } ], "id" : "ITEM-1", "issued" : { "date-parts" : [ [ "2001" ] ] }, "publisher" : "Julius-Maximilians University of W\u00fcrzburg", "title" : "Hydrogeology of the Kalahari in north-eastern Namibia with special emphasis on groundwater recharge, flow modelling and hydrochemistry", "type" : "thesis" }, "uris" : [ "http://www.mendeley.com/documents/?uuid=8da3ac80-8f8d-4352-a3d1-00524617f8be" ] } ], "mendeley" : { "formattedCitation" : "(Klock, 2001)", "manualFormatting" : "Klock, (2001)", "plainTextFormattedCitation" : "(Klock, 2001)", "previouslyFormattedCitation" : "(Klock, 2001)" }, "properties" : { "noteIndex" : 0 }, "schema" : "https://github.com/citation-style-language/schema/raw/master/csl-citation.json" }</w:instrText>
      </w:r>
      <w:r w:rsidR="00D1255D">
        <w:rPr>
          <w:rFonts w:ascii="Times New Roman" w:hAnsi="Times New Roman" w:cs="Times New Roman"/>
          <w:sz w:val="24"/>
          <w:szCs w:val="24"/>
        </w:rPr>
        <w:fldChar w:fldCharType="separate"/>
      </w:r>
      <w:r w:rsidR="00AA336F">
        <w:rPr>
          <w:rFonts w:ascii="Times New Roman" w:hAnsi="Times New Roman" w:cs="Times New Roman"/>
          <w:noProof/>
          <w:sz w:val="24"/>
          <w:szCs w:val="24"/>
        </w:rPr>
        <w:t>Klock</w:t>
      </w:r>
      <w:r w:rsidR="00D1255D" w:rsidRPr="00D1255D">
        <w:rPr>
          <w:rFonts w:ascii="Times New Roman" w:hAnsi="Times New Roman" w:cs="Times New Roman"/>
          <w:noProof/>
          <w:sz w:val="24"/>
          <w:szCs w:val="24"/>
        </w:rPr>
        <w:t xml:space="preserve"> </w:t>
      </w:r>
      <w:r w:rsidR="00D1255D">
        <w:rPr>
          <w:rFonts w:ascii="Times New Roman" w:hAnsi="Times New Roman" w:cs="Times New Roman"/>
          <w:noProof/>
          <w:sz w:val="24"/>
          <w:szCs w:val="24"/>
        </w:rPr>
        <w:t>(</w:t>
      </w:r>
      <w:r w:rsidR="00D1255D" w:rsidRPr="00D1255D">
        <w:rPr>
          <w:rFonts w:ascii="Times New Roman" w:hAnsi="Times New Roman" w:cs="Times New Roman"/>
          <w:noProof/>
          <w:sz w:val="24"/>
          <w:szCs w:val="24"/>
        </w:rPr>
        <w:t>2001)</w:t>
      </w:r>
      <w:r w:rsidR="00D1255D">
        <w:rPr>
          <w:rFonts w:ascii="Times New Roman" w:hAnsi="Times New Roman" w:cs="Times New Roman"/>
          <w:sz w:val="24"/>
          <w:szCs w:val="24"/>
        </w:rPr>
        <w:fldChar w:fldCharType="end"/>
      </w:r>
      <w:r w:rsidRPr="004802E9">
        <w:rPr>
          <w:rFonts w:ascii="Times New Roman" w:hAnsi="Times New Roman" w:cs="Times New Roman"/>
          <w:sz w:val="24"/>
          <w:szCs w:val="24"/>
        </w:rPr>
        <w:t xml:space="preserve">. </w:t>
      </w:r>
    </w:p>
    <w:p w:rsidR="00E01257" w:rsidRPr="00615B92" w:rsidRDefault="00617805" w:rsidP="00E01257">
      <w:pPr>
        <w:jc w:val="both"/>
        <w:rPr>
          <w:rFonts w:ascii="Times New Roman" w:hAnsi="Times New Roman" w:cs="Times New Roman"/>
          <w:sz w:val="24"/>
          <w:szCs w:val="24"/>
        </w:rPr>
      </w:pPr>
      <w:r w:rsidRPr="00615B92">
        <w:rPr>
          <w:rFonts w:ascii="Times New Roman" w:hAnsi="Times New Roman" w:cs="Times New Roman"/>
          <w:sz w:val="24"/>
          <w:szCs w:val="24"/>
        </w:rPr>
        <w:t>In general</w:t>
      </w:r>
      <w:r w:rsidR="00E01257" w:rsidRPr="00615B92">
        <w:rPr>
          <w:rFonts w:ascii="Times New Roman" w:hAnsi="Times New Roman" w:cs="Times New Roman"/>
          <w:sz w:val="24"/>
          <w:szCs w:val="24"/>
        </w:rPr>
        <w:t xml:space="preserve">, the </w:t>
      </w:r>
      <w:proofErr w:type="spellStart"/>
      <w:r w:rsidR="00E01257" w:rsidRPr="00615B92">
        <w:rPr>
          <w:rFonts w:ascii="Times New Roman" w:hAnsi="Times New Roman" w:cs="Times New Roman"/>
          <w:sz w:val="24"/>
          <w:szCs w:val="24"/>
        </w:rPr>
        <w:t>Otavi</w:t>
      </w:r>
      <w:proofErr w:type="spellEnd"/>
      <w:r w:rsidR="00E01257" w:rsidRPr="00615B92">
        <w:rPr>
          <w:rFonts w:ascii="Times New Roman" w:hAnsi="Times New Roman" w:cs="Times New Roman"/>
          <w:sz w:val="24"/>
          <w:szCs w:val="24"/>
        </w:rPr>
        <w:t xml:space="preserve"> Mountain Land, within which the </w:t>
      </w:r>
      <w:proofErr w:type="spellStart"/>
      <w:r w:rsidR="00E01257" w:rsidRPr="00615B92">
        <w:rPr>
          <w:rFonts w:ascii="Times New Roman" w:hAnsi="Times New Roman" w:cs="Times New Roman"/>
          <w:sz w:val="24"/>
          <w:szCs w:val="24"/>
        </w:rPr>
        <w:t>Tsumeb</w:t>
      </w:r>
      <w:proofErr w:type="spellEnd"/>
      <w:r w:rsidR="00E01257" w:rsidRPr="00615B92">
        <w:rPr>
          <w:rFonts w:ascii="Times New Roman" w:hAnsi="Times New Roman" w:cs="Times New Roman"/>
          <w:sz w:val="24"/>
          <w:szCs w:val="24"/>
        </w:rPr>
        <w:t xml:space="preserve"> area lies, has a watershed draining westwards into the </w:t>
      </w:r>
      <w:proofErr w:type="spellStart"/>
      <w:r w:rsidR="00E01257" w:rsidRPr="00615B92">
        <w:rPr>
          <w:rFonts w:ascii="Times New Roman" w:hAnsi="Times New Roman" w:cs="Times New Roman"/>
          <w:sz w:val="24"/>
          <w:szCs w:val="24"/>
        </w:rPr>
        <w:t>Ugab</w:t>
      </w:r>
      <w:proofErr w:type="spellEnd"/>
      <w:r w:rsidR="00E01257" w:rsidRPr="00615B92">
        <w:rPr>
          <w:rFonts w:ascii="Times New Roman" w:hAnsi="Times New Roman" w:cs="Times New Roman"/>
          <w:sz w:val="24"/>
          <w:szCs w:val="24"/>
        </w:rPr>
        <w:t xml:space="preserve"> River catchment, northwards into the </w:t>
      </w:r>
      <w:proofErr w:type="spellStart"/>
      <w:r w:rsidR="00E01257" w:rsidRPr="00615B92">
        <w:rPr>
          <w:rFonts w:ascii="Times New Roman" w:hAnsi="Times New Roman" w:cs="Times New Roman"/>
          <w:sz w:val="24"/>
          <w:szCs w:val="24"/>
        </w:rPr>
        <w:t>Etosha</w:t>
      </w:r>
      <w:proofErr w:type="spellEnd"/>
      <w:r w:rsidR="00E01257" w:rsidRPr="00615B92">
        <w:rPr>
          <w:rFonts w:ascii="Times New Roman" w:hAnsi="Times New Roman" w:cs="Times New Roman"/>
          <w:sz w:val="24"/>
          <w:szCs w:val="24"/>
        </w:rPr>
        <w:t xml:space="preserve"> Pan, south and eastwards into the </w:t>
      </w:r>
      <w:proofErr w:type="spellStart"/>
      <w:r w:rsidR="00E01257" w:rsidRPr="00615B92">
        <w:rPr>
          <w:rFonts w:ascii="Times New Roman" w:hAnsi="Times New Roman" w:cs="Times New Roman"/>
          <w:sz w:val="24"/>
          <w:szCs w:val="24"/>
        </w:rPr>
        <w:t>Omatako</w:t>
      </w:r>
      <w:proofErr w:type="spellEnd"/>
      <w:r w:rsidR="00E01257" w:rsidRPr="00615B92">
        <w:rPr>
          <w:rFonts w:ascii="Times New Roman" w:hAnsi="Times New Roman" w:cs="Times New Roman"/>
          <w:sz w:val="24"/>
          <w:szCs w:val="24"/>
        </w:rPr>
        <w:t xml:space="preserve"> </w:t>
      </w:r>
      <w:proofErr w:type="spellStart"/>
      <w:r w:rsidR="00E01257" w:rsidRPr="00615B92">
        <w:rPr>
          <w:rFonts w:ascii="Times New Roman" w:hAnsi="Times New Roman" w:cs="Times New Roman"/>
          <w:sz w:val="24"/>
          <w:szCs w:val="24"/>
        </w:rPr>
        <w:t>Omuramba</w:t>
      </w:r>
      <w:proofErr w:type="spellEnd"/>
      <w:r w:rsidR="00E01257" w:rsidRPr="00615B92">
        <w:rPr>
          <w:rFonts w:ascii="Times New Roman" w:hAnsi="Times New Roman" w:cs="Times New Roman"/>
          <w:sz w:val="24"/>
          <w:szCs w:val="24"/>
        </w:rPr>
        <w:t>, a tributary of the Okavango River</w:t>
      </w:r>
      <w:r w:rsidR="00D1255D">
        <w:rPr>
          <w:rFonts w:ascii="Times New Roman" w:hAnsi="Times New Roman" w:cs="Times New Roman"/>
          <w:sz w:val="24"/>
          <w:szCs w:val="24"/>
        </w:rPr>
        <w:t xml:space="preserve"> </w:t>
      </w:r>
      <w:r w:rsidR="00D1255D">
        <w:rPr>
          <w:rFonts w:ascii="Times New Roman" w:hAnsi="Times New Roman" w:cs="Times New Roman"/>
          <w:sz w:val="24"/>
          <w:szCs w:val="24"/>
        </w:rPr>
        <w:fldChar w:fldCharType="begin" w:fldLock="1"/>
      </w:r>
      <w:r w:rsidR="00D1255D">
        <w:rPr>
          <w:rFonts w:ascii="Times New Roman" w:hAnsi="Times New Roman" w:cs="Times New Roman"/>
          <w:sz w:val="24"/>
          <w:szCs w:val="24"/>
        </w:rPr>
        <w:instrText>ADDIN CSL_CITATION { "citationItems" : [ { "id" : "ITEM-1", "itemData" : { "author" : [ { "dropping-particle" : "", "family" : "G Christelis W.Struckmeier", "given" : "", "non-dropping-particle" : "", "parse-names" : false, "suffix" : "" } ], "edition" : "second", "id" : "ITEM-1", "issued" : { "date-parts" : [ [ "2011" ] ] }, "publisher" : "HYMNAM", "publisher-place" : "Windhoek", "title" : "Groundwater in Namibia: an Explanation to the Hydrogeological Map", "type" : "book" }, "uris" : [ "http://www.mendeley.com/documents/?uuid=3b1bb3e9-5688-4e52-a728-a795351cd832" ] } ], "mendeley" : { "formattedCitation" : "(G Christelis W.Struckmeier, 2011)", "manualFormatting" : "(Christelis and Struckmeier, 2011)", "plainTextFormattedCitation" : "(G Christelis W.Struckmeier, 2011)", "previouslyFormattedCitation" : "(G Christelis W.Struckmeier, 2011)" }, "properties" : { "noteIndex" : 0 }, "schema" : "https://github.com/citation-style-language/schema/raw/master/csl-citation.json" }</w:instrText>
      </w:r>
      <w:r w:rsidR="00D1255D">
        <w:rPr>
          <w:rFonts w:ascii="Times New Roman" w:hAnsi="Times New Roman" w:cs="Times New Roman"/>
          <w:sz w:val="24"/>
          <w:szCs w:val="24"/>
        </w:rPr>
        <w:fldChar w:fldCharType="separate"/>
      </w:r>
      <w:r w:rsidR="00D1255D">
        <w:rPr>
          <w:rFonts w:ascii="Times New Roman" w:hAnsi="Times New Roman" w:cs="Times New Roman"/>
          <w:noProof/>
          <w:sz w:val="24"/>
          <w:szCs w:val="24"/>
        </w:rPr>
        <w:t xml:space="preserve">(Christelis and </w:t>
      </w:r>
      <w:r w:rsidR="00D1255D" w:rsidRPr="00D1255D">
        <w:rPr>
          <w:rFonts w:ascii="Times New Roman" w:hAnsi="Times New Roman" w:cs="Times New Roman"/>
          <w:noProof/>
          <w:sz w:val="24"/>
          <w:szCs w:val="24"/>
        </w:rPr>
        <w:t>Struckmeier, 2011)</w:t>
      </w:r>
      <w:r w:rsidR="00D1255D">
        <w:rPr>
          <w:rFonts w:ascii="Times New Roman" w:hAnsi="Times New Roman" w:cs="Times New Roman"/>
          <w:sz w:val="24"/>
          <w:szCs w:val="24"/>
        </w:rPr>
        <w:fldChar w:fldCharType="end"/>
      </w:r>
      <w:r w:rsidR="00E01257" w:rsidRPr="00615B92">
        <w:rPr>
          <w:rFonts w:ascii="Times New Roman" w:hAnsi="Times New Roman" w:cs="Times New Roman"/>
          <w:sz w:val="24"/>
          <w:szCs w:val="24"/>
        </w:rPr>
        <w:t xml:space="preserve">. </w:t>
      </w:r>
    </w:p>
    <w:p w:rsidR="00E01257" w:rsidRPr="00615B92" w:rsidRDefault="00E01257" w:rsidP="00E01257">
      <w:pPr>
        <w:jc w:val="both"/>
        <w:rPr>
          <w:rFonts w:ascii="Times New Roman" w:hAnsi="Times New Roman" w:cs="Times New Roman"/>
          <w:sz w:val="24"/>
          <w:szCs w:val="24"/>
        </w:rPr>
      </w:pPr>
      <w:r w:rsidRPr="00615B92">
        <w:rPr>
          <w:rFonts w:ascii="Times New Roman" w:hAnsi="Times New Roman" w:cs="Times New Roman"/>
          <w:sz w:val="24"/>
          <w:szCs w:val="24"/>
        </w:rPr>
        <w:t xml:space="preserve">Groundwater in the </w:t>
      </w:r>
      <w:proofErr w:type="spellStart"/>
      <w:r w:rsidRPr="00615B92">
        <w:rPr>
          <w:rFonts w:ascii="Times New Roman" w:hAnsi="Times New Roman" w:cs="Times New Roman"/>
          <w:sz w:val="24"/>
          <w:szCs w:val="24"/>
        </w:rPr>
        <w:t>Tsumeb</w:t>
      </w:r>
      <w:proofErr w:type="spellEnd"/>
      <w:r w:rsidRPr="00615B92">
        <w:rPr>
          <w:rFonts w:ascii="Times New Roman" w:hAnsi="Times New Roman" w:cs="Times New Roman"/>
          <w:sz w:val="24"/>
          <w:szCs w:val="24"/>
        </w:rPr>
        <w:t xml:space="preserve"> area is contained in two principal aquifers: the </w:t>
      </w:r>
      <w:proofErr w:type="spellStart"/>
      <w:r w:rsidRPr="00615B92">
        <w:rPr>
          <w:rFonts w:ascii="Times New Roman" w:hAnsi="Times New Roman" w:cs="Times New Roman"/>
          <w:sz w:val="24"/>
          <w:szCs w:val="24"/>
        </w:rPr>
        <w:t>Tsumeb</w:t>
      </w:r>
      <w:proofErr w:type="spellEnd"/>
      <w:r w:rsidRPr="00615B92">
        <w:rPr>
          <w:rFonts w:ascii="Times New Roman" w:hAnsi="Times New Roman" w:cs="Times New Roman"/>
          <w:sz w:val="24"/>
          <w:szCs w:val="24"/>
        </w:rPr>
        <w:t xml:space="preserve"> Karst Aquifer (TKA) in the north and the </w:t>
      </w:r>
      <w:proofErr w:type="spellStart"/>
      <w:r w:rsidRPr="00615B92">
        <w:rPr>
          <w:rFonts w:ascii="Times New Roman" w:hAnsi="Times New Roman" w:cs="Times New Roman"/>
          <w:sz w:val="24"/>
          <w:szCs w:val="24"/>
        </w:rPr>
        <w:t>Grootfontein</w:t>
      </w:r>
      <w:proofErr w:type="spellEnd"/>
      <w:r w:rsidRPr="00615B92">
        <w:rPr>
          <w:rFonts w:ascii="Times New Roman" w:hAnsi="Times New Roman" w:cs="Times New Roman"/>
          <w:sz w:val="24"/>
          <w:szCs w:val="24"/>
        </w:rPr>
        <w:t xml:space="preserve"> Karst Aquifer (GKA) in the south.  According to</w:t>
      </w:r>
      <w:r w:rsidR="00D1255D">
        <w:rPr>
          <w:rFonts w:ascii="Times New Roman" w:hAnsi="Times New Roman" w:cs="Times New Roman"/>
          <w:sz w:val="24"/>
          <w:szCs w:val="24"/>
        </w:rPr>
        <w:t xml:space="preserve"> </w:t>
      </w:r>
      <w:r w:rsidR="00D1255D">
        <w:rPr>
          <w:rFonts w:ascii="Times New Roman" w:hAnsi="Times New Roman" w:cs="Times New Roman"/>
          <w:sz w:val="24"/>
          <w:szCs w:val="24"/>
        </w:rPr>
        <w:fldChar w:fldCharType="begin" w:fldLock="1"/>
      </w:r>
      <w:r w:rsidR="00D1255D">
        <w:rPr>
          <w:rFonts w:ascii="Times New Roman" w:hAnsi="Times New Roman" w:cs="Times New Roman"/>
          <w:sz w:val="24"/>
          <w:szCs w:val="24"/>
        </w:rPr>
        <w:instrText>ADDIN CSL_CITATION { "citationItems" : [ { "id" : "ITEM-1", "itemData" : { "ISBN" : "978-99945-72-39-7", "author" : [ { "dropping-particle" : "", "family" : "Vuuren", "given" : "O", "non-dropping-particle" : "Van", "parse-names" : false, "suffix" : "" } ], "id" : "ITEM-1", "issued" : { "date-parts" : [ [ "2011" ] ] }, "title" : "Groundwater. A Namibian perspective", "type" : "book" }, "uris" : [ "http://www.mendeley.com/documents/?uuid=83cceeff-5f07-4409-8b41-c491410996a1" ] } ], "mendeley" : { "formattedCitation" : "(Van Vuuren, 2011)", "manualFormatting" : "Van Vuuren (2011", "plainTextFormattedCitation" : "(Van Vuuren, 2011)", "previouslyFormattedCitation" : "(Van Vuuren, 2011)" }, "properties" : { "noteIndex" : 0 }, "schema" : "https://github.com/citation-style-language/schema/raw/master/csl-citation.json" }</w:instrText>
      </w:r>
      <w:r w:rsidR="00D1255D">
        <w:rPr>
          <w:rFonts w:ascii="Times New Roman" w:hAnsi="Times New Roman" w:cs="Times New Roman"/>
          <w:sz w:val="24"/>
          <w:szCs w:val="24"/>
        </w:rPr>
        <w:fldChar w:fldCharType="separate"/>
      </w:r>
      <w:r w:rsidR="00D1255D">
        <w:rPr>
          <w:rFonts w:ascii="Times New Roman" w:hAnsi="Times New Roman" w:cs="Times New Roman"/>
          <w:noProof/>
          <w:sz w:val="24"/>
          <w:szCs w:val="24"/>
        </w:rPr>
        <w:t>Van Vuuren (</w:t>
      </w:r>
      <w:r w:rsidR="00D1255D" w:rsidRPr="00D1255D">
        <w:rPr>
          <w:rFonts w:ascii="Times New Roman" w:hAnsi="Times New Roman" w:cs="Times New Roman"/>
          <w:noProof/>
          <w:sz w:val="24"/>
          <w:szCs w:val="24"/>
        </w:rPr>
        <w:t>2011</w:t>
      </w:r>
      <w:r w:rsidR="00D1255D">
        <w:rPr>
          <w:rFonts w:ascii="Times New Roman" w:hAnsi="Times New Roman" w:cs="Times New Roman"/>
          <w:sz w:val="24"/>
          <w:szCs w:val="24"/>
        </w:rPr>
        <w:fldChar w:fldCharType="end"/>
      </w:r>
      <w:r w:rsidR="00D1255D">
        <w:rPr>
          <w:rFonts w:ascii="Times New Roman" w:hAnsi="Times New Roman" w:cs="Times New Roman"/>
          <w:sz w:val="24"/>
          <w:szCs w:val="24"/>
        </w:rPr>
        <w:t>)</w:t>
      </w:r>
      <w:r w:rsidRPr="00615B92">
        <w:rPr>
          <w:rFonts w:ascii="Times New Roman" w:hAnsi="Times New Roman" w:cs="Times New Roman"/>
          <w:sz w:val="24"/>
          <w:szCs w:val="24"/>
        </w:rPr>
        <w:t xml:space="preserve"> these two aquifer systems are divided by the low transmissivity rocks </w:t>
      </w:r>
      <w:r w:rsidR="00854893" w:rsidRPr="00615B92">
        <w:rPr>
          <w:rFonts w:ascii="Times New Roman" w:hAnsi="Times New Roman" w:cs="Times New Roman"/>
          <w:sz w:val="24"/>
          <w:szCs w:val="24"/>
        </w:rPr>
        <w:t xml:space="preserve">of the </w:t>
      </w:r>
      <w:proofErr w:type="spellStart"/>
      <w:r w:rsidR="00854893" w:rsidRPr="00615B92">
        <w:rPr>
          <w:rFonts w:ascii="Times New Roman" w:hAnsi="Times New Roman" w:cs="Times New Roman"/>
          <w:sz w:val="24"/>
          <w:szCs w:val="24"/>
        </w:rPr>
        <w:t>Nosib</w:t>
      </w:r>
      <w:proofErr w:type="spellEnd"/>
      <w:r w:rsidR="00854893" w:rsidRPr="00615B92">
        <w:rPr>
          <w:rFonts w:ascii="Times New Roman" w:hAnsi="Times New Roman" w:cs="Times New Roman"/>
          <w:sz w:val="24"/>
          <w:szCs w:val="24"/>
        </w:rPr>
        <w:t xml:space="preserve"> group and </w:t>
      </w:r>
      <w:r w:rsidRPr="00615B92">
        <w:rPr>
          <w:rFonts w:ascii="Times New Roman" w:hAnsi="Times New Roman" w:cs="Times New Roman"/>
          <w:sz w:val="24"/>
          <w:szCs w:val="24"/>
        </w:rPr>
        <w:t>therefore</w:t>
      </w:r>
      <w:r w:rsidR="00854893" w:rsidRPr="00615B92">
        <w:rPr>
          <w:rFonts w:ascii="Times New Roman" w:hAnsi="Times New Roman" w:cs="Times New Roman"/>
          <w:sz w:val="24"/>
          <w:szCs w:val="24"/>
        </w:rPr>
        <w:t xml:space="preserve"> there is</w:t>
      </w:r>
      <w:r w:rsidRPr="00615B92">
        <w:rPr>
          <w:rFonts w:ascii="Times New Roman" w:hAnsi="Times New Roman" w:cs="Times New Roman"/>
          <w:sz w:val="24"/>
          <w:szCs w:val="24"/>
        </w:rPr>
        <w:t xml:space="preserve"> little groundwater flow between them. The GKA drains water towards the south, in the direction of the </w:t>
      </w:r>
      <w:proofErr w:type="spellStart"/>
      <w:r w:rsidRPr="00615B92">
        <w:rPr>
          <w:rFonts w:ascii="Times New Roman" w:hAnsi="Times New Roman" w:cs="Times New Roman"/>
          <w:sz w:val="24"/>
          <w:szCs w:val="24"/>
        </w:rPr>
        <w:t>Omatako</w:t>
      </w:r>
      <w:proofErr w:type="spellEnd"/>
      <w:r w:rsidRPr="00615B92">
        <w:rPr>
          <w:rFonts w:ascii="Times New Roman" w:hAnsi="Times New Roman" w:cs="Times New Roman"/>
          <w:sz w:val="24"/>
          <w:szCs w:val="24"/>
        </w:rPr>
        <w:t xml:space="preserve"> </w:t>
      </w:r>
      <w:proofErr w:type="spellStart"/>
      <w:r w:rsidRPr="00615B92">
        <w:rPr>
          <w:rFonts w:ascii="Times New Roman" w:hAnsi="Times New Roman" w:cs="Times New Roman"/>
          <w:sz w:val="24"/>
          <w:szCs w:val="24"/>
        </w:rPr>
        <w:t>Omuramba</w:t>
      </w:r>
      <w:proofErr w:type="spellEnd"/>
      <w:r w:rsidRPr="00615B92">
        <w:rPr>
          <w:rFonts w:ascii="Times New Roman" w:hAnsi="Times New Roman" w:cs="Times New Roman"/>
          <w:sz w:val="24"/>
          <w:szCs w:val="24"/>
        </w:rPr>
        <w:t xml:space="preserve"> whilst the TKA drains towards the north</w:t>
      </w:r>
      <w:r w:rsidR="00D1255D">
        <w:rPr>
          <w:rFonts w:ascii="Times New Roman" w:hAnsi="Times New Roman" w:cs="Times New Roman"/>
          <w:sz w:val="24"/>
          <w:szCs w:val="24"/>
        </w:rPr>
        <w:t xml:space="preserve"> </w:t>
      </w:r>
      <w:r w:rsidR="00D1255D">
        <w:rPr>
          <w:rFonts w:ascii="Times New Roman" w:hAnsi="Times New Roman" w:cs="Times New Roman"/>
          <w:sz w:val="24"/>
          <w:szCs w:val="24"/>
        </w:rPr>
        <w:fldChar w:fldCharType="begin" w:fldLock="1"/>
      </w:r>
      <w:r w:rsidR="00D1255D">
        <w:rPr>
          <w:rFonts w:ascii="Times New Roman" w:hAnsi="Times New Roman" w:cs="Times New Roman"/>
          <w:sz w:val="24"/>
          <w:szCs w:val="24"/>
        </w:rPr>
        <w:instrText>ADDIN CSL_CITATION { "citationItems" : [ { "id" : "ITEM-1", "itemData" : { "ISBN" : "978-99945-72-39-7", "author" : [ { "dropping-particle" : "", "family" : "Vuuren", "given" : "O", "non-dropping-particle" : "Van", "parse-names" : false, "suffix" : "" } ], "id" : "ITEM-1", "issued" : { "date-parts" : [ [ "2011" ] ] }, "title" : "Groundwater. A Namibian perspective", "type" : "book" }, "uris" : [ "http://www.mendeley.com/documents/?uuid=83cceeff-5f07-4409-8b41-c491410996a1" ] } ], "mendeley" : { "formattedCitation" : "(Van Vuuren, 2011)", "plainTextFormattedCitation" : "(Van Vuuren, 2011)", "previouslyFormattedCitation" : "(Van Vuuren, 2011)" }, "properties" : { "noteIndex" : 0 }, "schema" : "https://github.com/citation-style-language/schema/raw/master/csl-citation.json" }</w:instrText>
      </w:r>
      <w:r w:rsidR="00D1255D">
        <w:rPr>
          <w:rFonts w:ascii="Times New Roman" w:hAnsi="Times New Roman" w:cs="Times New Roman"/>
          <w:sz w:val="24"/>
          <w:szCs w:val="24"/>
        </w:rPr>
        <w:fldChar w:fldCharType="separate"/>
      </w:r>
      <w:r w:rsidR="00D1255D" w:rsidRPr="00D1255D">
        <w:rPr>
          <w:rFonts w:ascii="Times New Roman" w:hAnsi="Times New Roman" w:cs="Times New Roman"/>
          <w:noProof/>
          <w:sz w:val="24"/>
          <w:szCs w:val="24"/>
        </w:rPr>
        <w:t>(Van Vuuren, 2011)</w:t>
      </w:r>
      <w:r w:rsidR="00D1255D">
        <w:rPr>
          <w:rFonts w:ascii="Times New Roman" w:hAnsi="Times New Roman" w:cs="Times New Roman"/>
          <w:sz w:val="24"/>
          <w:szCs w:val="24"/>
        </w:rPr>
        <w:fldChar w:fldCharType="end"/>
      </w:r>
      <w:r w:rsidR="00617805" w:rsidRPr="00615B92">
        <w:rPr>
          <w:rFonts w:ascii="Times New Roman" w:hAnsi="Times New Roman" w:cs="Times New Roman"/>
          <w:sz w:val="24"/>
          <w:szCs w:val="24"/>
        </w:rPr>
        <w:t>.</w:t>
      </w:r>
    </w:p>
    <w:p w:rsidR="00E01257" w:rsidRDefault="00F32268" w:rsidP="00E01257">
      <w:pPr>
        <w:jc w:val="both"/>
        <w:rPr>
          <w:rFonts w:ascii="Times New Roman" w:hAnsi="Times New Roman" w:cs="Times New Roman"/>
          <w:sz w:val="24"/>
          <w:szCs w:val="24"/>
        </w:rPr>
      </w:pPr>
      <w:r w:rsidRPr="00615B92">
        <w:rPr>
          <w:rFonts w:ascii="Times New Roman" w:hAnsi="Times New Roman" w:cs="Times New Roman"/>
          <w:sz w:val="24"/>
          <w:szCs w:val="24"/>
        </w:rPr>
        <w:t>Due to the k</w:t>
      </w:r>
      <w:r w:rsidR="005067DB">
        <w:rPr>
          <w:rFonts w:ascii="Times New Roman" w:hAnsi="Times New Roman" w:cs="Times New Roman"/>
          <w:sz w:val="24"/>
          <w:szCs w:val="24"/>
        </w:rPr>
        <w:t>arstic nature of the TKA</w:t>
      </w:r>
      <w:r w:rsidR="00E01257" w:rsidRPr="00615B92">
        <w:rPr>
          <w:rFonts w:ascii="Times New Roman" w:hAnsi="Times New Roman" w:cs="Times New Roman"/>
          <w:sz w:val="24"/>
          <w:szCs w:val="24"/>
        </w:rPr>
        <w:t xml:space="preserve">, the groundwater potential in the </w:t>
      </w:r>
      <w:r w:rsidR="005067DB">
        <w:rPr>
          <w:rFonts w:ascii="Times New Roman" w:hAnsi="Times New Roman" w:cs="Times New Roman"/>
          <w:sz w:val="24"/>
          <w:szCs w:val="24"/>
        </w:rPr>
        <w:t xml:space="preserve">study </w:t>
      </w:r>
      <w:r w:rsidR="00E01257" w:rsidRPr="00615B92">
        <w:rPr>
          <w:rFonts w:ascii="Times New Roman" w:hAnsi="Times New Roman" w:cs="Times New Roman"/>
          <w:sz w:val="24"/>
          <w:szCs w:val="24"/>
        </w:rPr>
        <w:t xml:space="preserve">area is relatively high with a few </w:t>
      </w:r>
      <w:r w:rsidRPr="00615B92">
        <w:rPr>
          <w:rFonts w:ascii="Times New Roman" w:hAnsi="Times New Roman" w:cs="Times New Roman"/>
          <w:sz w:val="24"/>
          <w:szCs w:val="24"/>
        </w:rPr>
        <w:t xml:space="preserve">areas </w:t>
      </w:r>
      <w:r w:rsidR="00854893" w:rsidRPr="00615B92">
        <w:rPr>
          <w:rFonts w:ascii="Times New Roman" w:hAnsi="Times New Roman" w:cs="Times New Roman"/>
          <w:sz w:val="24"/>
          <w:szCs w:val="24"/>
        </w:rPr>
        <w:t>that are</w:t>
      </w:r>
      <w:r w:rsidR="00E01257" w:rsidRPr="00615B92">
        <w:rPr>
          <w:rFonts w:ascii="Times New Roman" w:hAnsi="Times New Roman" w:cs="Times New Roman"/>
          <w:sz w:val="24"/>
          <w:szCs w:val="24"/>
        </w:rPr>
        <w:t xml:space="preserve"> locally </w:t>
      </w:r>
      <w:r w:rsidR="00854893" w:rsidRPr="00615B92">
        <w:rPr>
          <w:rFonts w:ascii="Times New Roman" w:hAnsi="Times New Roman" w:cs="Times New Roman"/>
          <w:sz w:val="24"/>
          <w:szCs w:val="24"/>
        </w:rPr>
        <w:t xml:space="preserve">having </w:t>
      </w:r>
      <w:r w:rsidR="00E01257" w:rsidRPr="00615B92">
        <w:rPr>
          <w:rFonts w:ascii="Times New Roman" w:hAnsi="Times New Roman" w:cs="Times New Roman"/>
          <w:sz w:val="24"/>
          <w:szCs w:val="24"/>
        </w:rPr>
        <w:t>low pote</w:t>
      </w:r>
      <w:r w:rsidRPr="00615B92">
        <w:rPr>
          <w:rFonts w:ascii="Times New Roman" w:hAnsi="Times New Roman" w:cs="Times New Roman"/>
          <w:sz w:val="24"/>
          <w:szCs w:val="24"/>
        </w:rPr>
        <w:t>ntial</w:t>
      </w:r>
      <w:r w:rsidR="002014DD" w:rsidRPr="00615B92">
        <w:rPr>
          <w:rFonts w:ascii="Times New Roman" w:hAnsi="Times New Roman" w:cs="Times New Roman"/>
          <w:sz w:val="24"/>
          <w:szCs w:val="24"/>
        </w:rPr>
        <w:t xml:space="preserve"> </w:t>
      </w:r>
      <w:r w:rsidR="00C32001" w:rsidRPr="00615B92">
        <w:rPr>
          <w:rFonts w:ascii="Times New Roman" w:hAnsi="Times New Roman" w:cs="Times New Roman"/>
          <w:sz w:val="24"/>
          <w:szCs w:val="24"/>
        </w:rPr>
        <w:t xml:space="preserve">probably </w:t>
      </w:r>
      <w:r w:rsidR="002014DD" w:rsidRPr="00615B92">
        <w:rPr>
          <w:rFonts w:ascii="Times New Roman" w:hAnsi="Times New Roman" w:cs="Times New Roman"/>
          <w:sz w:val="24"/>
          <w:szCs w:val="24"/>
        </w:rPr>
        <w:t>where karstic features are not well pronounced</w:t>
      </w:r>
      <w:r w:rsidR="00B067F0" w:rsidRPr="00615B92">
        <w:rPr>
          <w:rFonts w:ascii="Times New Roman" w:hAnsi="Times New Roman" w:cs="Times New Roman"/>
          <w:sz w:val="24"/>
          <w:szCs w:val="24"/>
        </w:rPr>
        <w:t xml:space="preserve"> </w:t>
      </w:r>
      <w:r w:rsidR="002014DD" w:rsidRPr="00615B92">
        <w:rPr>
          <w:rFonts w:ascii="Times New Roman" w:hAnsi="Times New Roman" w:cs="Times New Roman"/>
          <w:sz w:val="24"/>
          <w:szCs w:val="24"/>
        </w:rPr>
        <w:t>(</w:t>
      </w:r>
      <w:r w:rsidR="00B067F0" w:rsidRPr="00615B92">
        <w:rPr>
          <w:rFonts w:ascii="Times New Roman" w:hAnsi="Times New Roman" w:cs="Times New Roman"/>
          <w:sz w:val="24"/>
          <w:szCs w:val="24"/>
        </w:rPr>
        <w:t>Figure 3</w:t>
      </w:r>
      <w:r w:rsidR="002014DD" w:rsidRPr="00615B92">
        <w:rPr>
          <w:rFonts w:ascii="Times New Roman" w:hAnsi="Times New Roman" w:cs="Times New Roman"/>
          <w:sz w:val="24"/>
          <w:szCs w:val="24"/>
        </w:rPr>
        <w:t>)</w:t>
      </w:r>
      <w:r w:rsidR="00E01257" w:rsidRPr="00615B92">
        <w:rPr>
          <w:rFonts w:ascii="Times New Roman" w:hAnsi="Times New Roman" w:cs="Times New Roman"/>
          <w:sz w:val="24"/>
          <w:szCs w:val="24"/>
        </w:rPr>
        <w:t>.</w:t>
      </w:r>
    </w:p>
    <w:p w:rsidR="00617805" w:rsidRPr="000D138A" w:rsidRDefault="00617805" w:rsidP="00E01257">
      <w:pPr>
        <w:jc w:val="both"/>
        <w:rPr>
          <w:rFonts w:ascii="Times New Roman" w:hAnsi="Times New Roman" w:cs="Times New Roman"/>
          <w:sz w:val="24"/>
          <w:szCs w:val="24"/>
        </w:rPr>
      </w:pPr>
      <w:r w:rsidRPr="00B067F0">
        <w:rPr>
          <w:rFonts w:ascii="Times New Roman" w:hAnsi="Times New Roman" w:cs="Times New Roman"/>
          <w:sz w:val="24"/>
          <w:szCs w:val="24"/>
        </w:rPr>
        <w:t>Borehole information from the</w:t>
      </w:r>
      <w:r w:rsidR="00D1255D">
        <w:rPr>
          <w:rFonts w:ascii="Times New Roman" w:hAnsi="Times New Roman" w:cs="Times New Roman"/>
          <w:sz w:val="24"/>
          <w:szCs w:val="24"/>
        </w:rPr>
        <w:t xml:space="preserve"> </w:t>
      </w:r>
      <w:r w:rsidR="00D1255D">
        <w:rPr>
          <w:rFonts w:ascii="Times New Roman" w:hAnsi="Times New Roman" w:cs="Times New Roman"/>
          <w:sz w:val="24"/>
          <w:szCs w:val="24"/>
        </w:rPr>
        <w:fldChar w:fldCharType="begin" w:fldLock="1"/>
      </w:r>
      <w:r w:rsidR="00D1255D">
        <w:rPr>
          <w:rFonts w:ascii="Times New Roman" w:hAnsi="Times New Roman" w:cs="Times New Roman"/>
          <w:sz w:val="24"/>
          <w:szCs w:val="24"/>
        </w:rPr>
        <w:instrText>ADDIN CSL_CITATION { "citationItems" : [ { "id" : "ITEM-1", "itemData" : { "URL" : "https://www.un-igrac.org/special-project/sadc-groundwater-information-portal-gip", "id" : "ITEM-1", "issued" : { "date-parts" : [ [ "0" ] ] }, "title" : "SADC Grounwater Information Portal", "type" : "webpage" }, "uris" : [ "http://www.mendeley.com/documents/?uuid=191aeed9-05be-4cb9-949d-baf68fa7680f" ] } ], "mendeley" : { "formattedCitation" : "(\u201cSADC Grounwater Information Portal,\u201d n.d.)", "manualFormatting" : "SADC Grounwater Information Portal", "plainTextFormattedCitation" : "(\u201cSADC Grounwater Information Portal,\u201d n.d.)", "previouslyFormattedCitation" : "(\u201cSADC Grounwater Information Portal,\u201d n.d.)" }, "properties" : { "noteIndex" : 0 }, "schema" : "https://github.com/citation-style-language/schema/raw/master/csl-citation.json" }</w:instrText>
      </w:r>
      <w:r w:rsidR="00D1255D">
        <w:rPr>
          <w:rFonts w:ascii="Times New Roman" w:hAnsi="Times New Roman" w:cs="Times New Roman"/>
          <w:sz w:val="24"/>
          <w:szCs w:val="24"/>
        </w:rPr>
        <w:fldChar w:fldCharType="separate"/>
      </w:r>
      <w:r w:rsidR="00D1255D" w:rsidRPr="00D1255D">
        <w:rPr>
          <w:rFonts w:ascii="Times New Roman" w:hAnsi="Times New Roman" w:cs="Times New Roman"/>
          <w:noProof/>
          <w:sz w:val="24"/>
          <w:szCs w:val="24"/>
        </w:rPr>
        <w:t>SADC Groun</w:t>
      </w:r>
      <w:r w:rsidR="00AB225B">
        <w:rPr>
          <w:rFonts w:ascii="Times New Roman" w:hAnsi="Times New Roman" w:cs="Times New Roman"/>
          <w:noProof/>
          <w:sz w:val="24"/>
          <w:szCs w:val="24"/>
        </w:rPr>
        <w:t>d</w:t>
      </w:r>
      <w:r w:rsidR="00D1255D" w:rsidRPr="00D1255D">
        <w:rPr>
          <w:rFonts w:ascii="Times New Roman" w:hAnsi="Times New Roman" w:cs="Times New Roman"/>
          <w:noProof/>
          <w:sz w:val="24"/>
          <w:szCs w:val="24"/>
        </w:rPr>
        <w:t>water Information Portal</w:t>
      </w:r>
      <w:r w:rsidR="00D1255D">
        <w:rPr>
          <w:rFonts w:ascii="Times New Roman" w:hAnsi="Times New Roman" w:cs="Times New Roman"/>
          <w:sz w:val="24"/>
          <w:szCs w:val="24"/>
        </w:rPr>
        <w:fldChar w:fldCharType="end"/>
      </w:r>
      <w:r w:rsidR="00D1255D">
        <w:rPr>
          <w:rFonts w:ascii="Times New Roman" w:hAnsi="Times New Roman" w:cs="Times New Roman"/>
          <w:sz w:val="24"/>
          <w:szCs w:val="24"/>
        </w:rPr>
        <w:t xml:space="preserve"> </w:t>
      </w:r>
      <w:r w:rsidRPr="00B067F0">
        <w:rPr>
          <w:rFonts w:ascii="Times New Roman" w:hAnsi="Times New Roman" w:cs="Times New Roman"/>
          <w:sz w:val="24"/>
          <w:szCs w:val="24"/>
        </w:rPr>
        <w:t>(SADC-GIP) shows a wide range of the borehole depths</w:t>
      </w:r>
      <w:r w:rsidR="00025924">
        <w:rPr>
          <w:rFonts w:ascii="Times New Roman" w:hAnsi="Times New Roman" w:cs="Times New Roman"/>
          <w:sz w:val="24"/>
          <w:szCs w:val="24"/>
        </w:rPr>
        <w:t xml:space="preserve"> in the TKA</w:t>
      </w:r>
      <w:r w:rsidRPr="00B067F0">
        <w:rPr>
          <w:rFonts w:ascii="Times New Roman" w:hAnsi="Times New Roman" w:cs="Times New Roman"/>
          <w:sz w:val="24"/>
          <w:szCs w:val="24"/>
        </w:rPr>
        <w:t>. Some boreholes are as shallow as</w:t>
      </w:r>
      <w:r w:rsidR="00B85FC8" w:rsidRPr="00B067F0">
        <w:rPr>
          <w:rFonts w:ascii="Times New Roman" w:hAnsi="Times New Roman" w:cs="Times New Roman"/>
          <w:sz w:val="24"/>
          <w:szCs w:val="24"/>
        </w:rPr>
        <w:t xml:space="preserve"> 18 m wh</w:t>
      </w:r>
      <w:r w:rsidR="002014DD">
        <w:rPr>
          <w:rFonts w:ascii="Times New Roman" w:hAnsi="Times New Roman" w:cs="Times New Roman"/>
          <w:sz w:val="24"/>
          <w:szCs w:val="24"/>
        </w:rPr>
        <w:t xml:space="preserve">ile some are as deep as 120 m. </w:t>
      </w:r>
      <w:r w:rsidR="002014DD" w:rsidRPr="000D138A">
        <w:rPr>
          <w:rFonts w:ascii="Times New Roman" w:hAnsi="Times New Roman" w:cs="Times New Roman"/>
          <w:sz w:val="24"/>
          <w:szCs w:val="24"/>
        </w:rPr>
        <w:t>D</w:t>
      </w:r>
      <w:r w:rsidR="00B85FC8" w:rsidRPr="000D138A">
        <w:rPr>
          <w:rFonts w:ascii="Times New Roman" w:hAnsi="Times New Roman" w:cs="Times New Roman"/>
          <w:sz w:val="24"/>
          <w:szCs w:val="24"/>
        </w:rPr>
        <w:t xml:space="preserve">epth to groundwater in the study area </w:t>
      </w:r>
      <w:r w:rsidR="002014DD" w:rsidRPr="000D138A">
        <w:rPr>
          <w:rFonts w:ascii="Times New Roman" w:hAnsi="Times New Roman" w:cs="Times New Roman"/>
          <w:sz w:val="24"/>
          <w:szCs w:val="24"/>
        </w:rPr>
        <w:t>varies</w:t>
      </w:r>
      <w:r w:rsidR="00C32001" w:rsidRPr="000D138A">
        <w:rPr>
          <w:rFonts w:ascii="Times New Roman" w:hAnsi="Times New Roman" w:cs="Times New Roman"/>
          <w:sz w:val="24"/>
          <w:szCs w:val="24"/>
        </w:rPr>
        <w:t>,</w:t>
      </w:r>
      <w:r w:rsidR="00B067F0" w:rsidRPr="000D138A">
        <w:rPr>
          <w:rFonts w:ascii="Times New Roman" w:hAnsi="Times New Roman" w:cs="Times New Roman"/>
          <w:sz w:val="24"/>
          <w:szCs w:val="24"/>
        </w:rPr>
        <w:t xml:space="preserve"> </w:t>
      </w:r>
      <w:r w:rsidR="002014DD" w:rsidRPr="000D138A">
        <w:rPr>
          <w:rFonts w:ascii="Times New Roman" w:hAnsi="Times New Roman" w:cs="Times New Roman"/>
          <w:sz w:val="24"/>
          <w:szCs w:val="24"/>
        </w:rPr>
        <w:t>with static</w:t>
      </w:r>
      <w:r w:rsidR="00C32001" w:rsidRPr="000D138A">
        <w:rPr>
          <w:rFonts w:ascii="Times New Roman" w:hAnsi="Times New Roman" w:cs="Times New Roman"/>
          <w:sz w:val="24"/>
          <w:szCs w:val="24"/>
        </w:rPr>
        <w:t xml:space="preserve"> water level </w:t>
      </w:r>
      <w:r w:rsidR="00B067F0" w:rsidRPr="000D138A">
        <w:rPr>
          <w:rFonts w:ascii="Times New Roman" w:hAnsi="Times New Roman" w:cs="Times New Roman"/>
          <w:sz w:val="24"/>
          <w:szCs w:val="24"/>
        </w:rPr>
        <w:t>as low as</w:t>
      </w:r>
      <w:r w:rsidR="00B85FC8" w:rsidRPr="000D138A">
        <w:rPr>
          <w:rFonts w:ascii="Times New Roman" w:hAnsi="Times New Roman" w:cs="Times New Roman"/>
          <w:sz w:val="24"/>
          <w:szCs w:val="24"/>
        </w:rPr>
        <w:t xml:space="preserve"> 6</w:t>
      </w:r>
      <w:r w:rsidR="00B067F0" w:rsidRPr="000D138A">
        <w:rPr>
          <w:rFonts w:ascii="Times New Roman" w:hAnsi="Times New Roman" w:cs="Times New Roman"/>
          <w:sz w:val="24"/>
          <w:szCs w:val="24"/>
        </w:rPr>
        <w:t xml:space="preserve"> m and the deep</w:t>
      </w:r>
      <w:r w:rsidR="00B85FC8" w:rsidRPr="000D138A">
        <w:rPr>
          <w:rFonts w:ascii="Times New Roman" w:hAnsi="Times New Roman" w:cs="Times New Roman"/>
          <w:sz w:val="24"/>
          <w:szCs w:val="24"/>
        </w:rPr>
        <w:t>est at 25 m.</w:t>
      </w:r>
    </w:p>
    <w:p w:rsidR="00C54A7F" w:rsidRPr="00B067F0" w:rsidRDefault="00200B97" w:rsidP="007B6844">
      <w:pPr>
        <w:jc w:val="both"/>
        <w:rPr>
          <w:rFonts w:ascii="Times New Roman" w:hAnsi="Times New Roman" w:cs="Times New Roman"/>
          <w:sz w:val="24"/>
          <w:szCs w:val="24"/>
        </w:rPr>
      </w:pPr>
      <w:r>
        <w:rPr>
          <w:rFonts w:ascii="Times New Roman" w:hAnsi="Times New Roman" w:cs="Times New Roman"/>
          <w:noProof/>
          <w:color w:val="FF0000"/>
          <w:sz w:val="24"/>
          <w:szCs w:val="24"/>
          <w:lang w:eastAsia="en-GB"/>
        </w:rPr>
        <w:lastRenderedPageBreak/>
        <w:drawing>
          <wp:inline distT="0" distB="0" distL="0" distR="0" wp14:anchorId="74F3E2D3" wp14:editId="4B51A4C6">
            <wp:extent cx="5726027" cy="3746665"/>
            <wp:effectExtent l="0" t="0" r="8255" b="6350"/>
            <wp:docPr id="8" name="Picture 8" descr="C:\Users\suugulu\Desktop\study_location\Tsumeb_hyd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ugulu\Desktop\study_location\Tsumeb_hydro.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478"/>
                    <a:stretch/>
                  </pic:blipFill>
                  <pic:spPr bwMode="auto">
                    <a:xfrm>
                      <a:off x="0" y="0"/>
                      <a:ext cx="5731510" cy="3750253"/>
                    </a:xfrm>
                    <a:prstGeom prst="rect">
                      <a:avLst/>
                    </a:prstGeom>
                    <a:noFill/>
                    <a:ln>
                      <a:noFill/>
                    </a:ln>
                    <a:extLst>
                      <a:ext uri="{53640926-AAD7-44D8-BBD7-CCE9431645EC}">
                        <a14:shadowObscured xmlns:a14="http://schemas.microsoft.com/office/drawing/2010/main"/>
                      </a:ext>
                    </a:extLst>
                  </pic:spPr>
                </pic:pic>
              </a:graphicData>
            </a:graphic>
          </wp:inline>
        </w:drawing>
      </w:r>
      <w:r w:rsidR="00B067F0" w:rsidRPr="00B067F0">
        <w:rPr>
          <w:rFonts w:ascii="Times New Roman" w:hAnsi="Times New Roman" w:cs="Times New Roman"/>
          <w:sz w:val="24"/>
          <w:szCs w:val="24"/>
        </w:rPr>
        <w:t>Figure 3</w:t>
      </w:r>
      <w:r w:rsidR="00317E69">
        <w:rPr>
          <w:rFonts w:ascii="Times New Roman" w:hAnsi="Times New Roman" w:cs="Times New Roman"/>
          <w:sz w:val="24"/>
          <w:szCs w:val="24"/>
        </w:rPr>
        <w:t>:</w:t>
      </w:r>
      <w:r w:rsidR="00B067F0" w:rsidRPr="00B067F0">
        <w:rPr>
          <w:rFonts w:ascii="Times New Roman" w:hAnsi="Times New Roman" w:cs="Times New Roman"/>
          <w:sz w:val="24"/>
          <w:szCs w:val="24"/>
        </w:rPr>
        <w:t xml:space="preserve"> </w:t>
      </w:r>
      <w:r w:rsidR="00B067F0" w:rsidRPr="00B067F0">
        <w:rPr>
          <w:rFonts w:ascii="Times New Roman" w:hAnsi="Times New Roman" w:cs="Times New Roman"/>
          <w:sz w:val="24"/>
          <w:szCs w:val="24"/>
          <w:lang w:val="en-US"/>
        </w:rPr>
        <w:t>Hydrogeolo</w:t>
      </w:r>
      <w:r w:rsidR="00B067F0">
        <w:rPr>
          <w:rFonts w:ascii="Times New Roman" w:hAnsi="Times New Roman" w:cs="Times New Roman"/>
          <w:sz w:val="24"/>
          <w:szCs w:val="24"/>
          <w:lang w:val="en-US"/>
        </w:rPr>
        <w:t xml:space="preserve">gical map of the </w:t>
      </w:r>
      <w:proofErr w:type="spellStart"/>
      <w:r w:rsidR="00B067F0">
        <w:rPr>
          <w:rFonts w:ascii="Times New Roman" w:hAnsi="Times New Roman" w:cs="Times New Roman"/>
          <w:sz w:val="24"/>
          <w:szCs w:val="24"/>
          <w:lang w:val="en-US"/>
        </w:rPr>
        <w:t>Tsumeb</w:t>
      </w:r>
      <w:proofErr w:type="spellEnd"/>
      <w:r w:rsidR="009C08A0">
        <w:rPr>
          <w:rFonts w:ascii="Times New Roman" w:hAnsi="Times New Roman" w:cs="Times New Roman"/>
          <w:sz w:val="24"/>
          <w:szCs w:val="24"/>
          <w:lang w:val="en-US"/>
        </w:rPr>
        <w:t xml:space="preserve"> Area, </w:t>
      </w:r>
      <w:r w:rsidR="001B69B6">
        <w:rPr>
          <w:rFonts w:ascii="Times New Roman" w:hAnsi="Times New Roman" w:cs="Times New Roman"/>
          <w:sz w:val="24"/>
          <w:szCs w:val="24"/>
        </w:rPr>
        <w:t xml:space="preserve">Data source </w:t>
      </w:r>
      <w:r w:rsidR="001B69B6" w:rsidRPr="001B69B6">
        <w:rPr>
          <w:rFonts w:ascii="Times New Roman" w:hAnsi="Times New Roman" w:cs="Times New Roman"/>
          <w:sz w:val="24"/>
          <w:szCs w:val="24"/>
          <w:lang w:val="en-US"/>
        </w:rPr>
        <w:t>Department of Water Affairs of Namibia and BGR</w:t>
      </w:r>
      <w:r w:rsidR="001B69B6">
        <w:rPr>
          <w:rFonts w:ascii="Times New Roman" w:hAnsi="Times New Roman" w:cs="Times New Roman"/>
          <w:sz w:val="24"/>
          <w:szCs w:val="24"/>
          <w:lang w:val="en-US"/>
        </w:rPr>
        <w:t xml:space="preserve"> (2001)</w:t>
      </w:r>
    </w:p>
    <w:p w:rsidR="00854E4A" w:rsidRPr="00854E4A" w:rsidRDefault="00854E4A" w:rsidP="007B6844">
      <w:pPr>
        <w:jc w:val="both"/>
        <w:rPr>
          <w:rFonts w:ascii="Times New Roman" w:hAnsi="Times New Roman" w:cs="Times New Roman"/>
          <w:i/>
          <w:sz w:val="24"/>
          <w:szCs w:val="24"/>
          <w:lang w:val="en-ZA"/>
        </w:rPr>
      </w:pPr>
      <w:r w:rsidRPr="00854E4A">
        <w:rPr>
          <w:rFonts w:ascii="Times New Roman" w:hAnsi="Times New Roman" w:cs="Times New Roman"/>
          <w:i/>
          <w:sz w:val="24"/>
          <w:szCs w:val="24"/>
          <w:lang w:val="en-ZA"/>
        </w:rPr>
        <w:t xml:space="preserve">2.2.2 </w:t>
      </w:r>
      <w:r w:rsidR="007B6844" w:rsidRPr="00854E4A">
        <w:rPr>
          <w:rFonts w:ascii="Times New Roman" w:hAnsi="Times New Roman" w:cs="Times New Roman"/>
          <w:i/>
          <w:sz w:val="24"/>
          <w:szCs w:val="24"/>
          <w:lang w:val="en-ZA"/>
        </w:rPr>
        <w:t>Waterberg area</w:t>
      </w:r>
    </w:p>
    <w:p w:rsidR="00006BDD" w:rsidRDefault="00854E4A" w:rsidP="007B6844">
      <w:pPr>
        <w:jc w:val="both"/>
        <w:rPr>
          <w:rFonts w:ascii="Times New Roman" w:hAnsi="Times New Roman" w:cs="Times New Roman"/>
          <w:sz w:val="24"/>
          <w:szCs w:val="24"/>
          <w:lang w:val="en-ZA"/>
        </w:rPr>
      </w:pPr>
      <w:r>
        <w:rPr>
          <w:rFonts w:ascii="Times New Roman" w:hAnsi="Times New Roman" w:cs="Times New Roman"/>
          <w:sz w:val="24"/>
          <w:szCs w:val="24"/>
          <w:lang w:val="en-ZA"/>
        </w:rPr>
        <w:t>Waterberg area</w:t>
      </w:r>
      <w:r w:rsidR="007B6844" w:rsidRPr="004802E9">
        <w:rPr>
          <w:rFonts w:ascii="Times New Roman" w:hAnsi="Times New Roman" w:cs="Times New Roman"/>
          <w:sz w:val="24"/>
          <w:szCs w:val="24"/>
          <w:lang w:val="en-ZA"/>
        </w:rPr>
        <w:t xml:space="preserve"> is covered by Kalahari sediments of less than 10 m thick that overlay the </w:t>
      </w:r>
      <w:proofErr w:type="spellStart"/>
      <w:r w:rsidR="007B6844" w:rsidRPr="004802E9">
        <w:rPr>
          <w:rFonts w:ascii="Times New Roman" w:hAnsi="Times New Roman" w:cs="Times New Roman"/>
          <w:sz w:val="24"/>
          <w:szCs w:val="24"/>
          <w:lang w:val="en-ZA"/>
        </w:rPr>
        <w:t>Etjo</w:t>
      </w:r>
      <w:proofErr w:type="spellEnd"/>
      <w:r w:rsidR="007B6844" w:rsidRPr="004802E9">
        <w:rPr>
          <w:rFonts w:ascii="Times New Roman" w:hAnsi="Times New Roman" w:cs="Times New Roman"/>
          <w:sz w:val="24"/>
          <w:szCs w:val="24"/>
          <w:lang w:val="en-ZA"/>
        </w:rPr>
        <w:t xml:space="preserve"> formation (Sandstone)</w:t>
      </w:r>
      <w:r w:rsidR="00C32001">
        <w:rPr>
          <w:rFonts w:ascii="Times New Roman" w:hAnsi="Times New Roman" w:cs="Times New Roman"/>
          <w:sz w:val="24"/>
          <w:szCs w:val="24"/>
          <w:lang w:val="en-ZA"/>
        </w:rPr>
        <w:t xml:space="preserve"> of the Karoo group</w:t>
      </w:r>
      <w:r w:rsidR="007B6844" w:rsidRPr="004802E9">
        <w:rPr>
          <w:rFonts w:ascii="Times New Roman" w:hAnsi="Times New Roman" w:cs="Times New Roman"/>
          <w:sz w:val="24"/>
          <w:szCs w:val="24"/>
          <w:lang w:val="en-ZA"/>
        </w:rPr>
        <w:t xml:space="preserve"> in the western part of the area and the secondary aquifers in the Damara sequence north of the Waterberg</w:t>
      </w:r>
      <w:r w:rsidR="002134A7">
        <w:rPr>
          <w:rFonts w:ascii="Times New Roman" w:hAnsi="Times New Roman" w:cs="Times New Roman"/>
          <w:sz w:val="24"/>
          <w:szCs w:val="24"/>
          <w:lang w:val="en-ZA"/>
        </w:rPr>
        <w:t xml:space="preserve"> </w:t>
      </w:r>
      <w:r w:rsidR="002134A7">
        <w:rPr>
          <w:rFonts w:ascii="Times New Roman" w:hAnsi="Times New Roman" w:cs="Times New Roman"/>
          <w:sz w:val="24"/>
          <w:szCs w:val="24"/>
          <w:lang w:val="en-ZA"/>
        </w:rPr>
        <w:fldChar w:fldCharType="begin" w:fldLock="1"/>
      </w:r>
      <w:r w:rsidR="002134A7">
        <w:rPr>
          <w:rFonts w:ascii="Times New Roman" w:hAnsi="Times New Roman" w:cs="Times New Roman"/>
          <w:sz w:val="24"/>
          <w:szCs w:val="24"/>
          <w:lang w:val="en-ZA"/>
        </w:rPr>
        <w:instrText>ADDIN CSL_CITATION { "citationItems" : [ { "id" : "ITEM-1", "itemData" : { "author" : [ { "dropping-particle" : "", "family" : "K\u00fclls", "given" : "C", "non-dropping-particle" : "", "parse-names" : false, "suffix" : "" } ], "id" : "ITEM-1", "issued" : { "date-parts" : [ [ "2000" ] ] }, "number-of-pages" : "230", "publisher" : "Julius-Maximilian University of W\u00fcrzburg", "title" : "Groundwater of the North-Western Kalahari, Namibia: Absch\u00e4tzung der Neubildung und Quantifizierung der Flie\u00dfsysteme", "type" : "thesis" }, "uris" : [ "http://www.mendeley.com/documents/?uuid=7c3e0b0f-8f74-4b5e-91c9-53d54aaa55dd" ] } ], "mendeley" : { "formattedCitation" : "(K\u00fclls, 2000)", "plainTextFormattedCitation" : "(K\u00fclls, 2000)", "previouslyFormattedCitation" : "(K\u00fclls, 2000)" }, "properties" : { "noteIndex" : 0 }, "schema" : "https://github.com/citation-style-language/schema/raw/master/csl-citation.json" }</w:instrText>
      </w:r>
      <w:r w:rsidR="002134A7">
        <w:rPr>
          <w:rFonts w:ascii="Times New Roman" w:hAnsi="Times New Roman" w:cs="Times New Roman"/>
          <w:sz w:val="24"/>
          <w:szCs w:val="24"/>
          <w:lang w:val="en-ZA"/>
        </w:rPr>
        <w:fldChar w:fldCharType="separate"/>
      </w:r>
      <w:r w:rsidR="002134A7" w:rsidRPr="002134A7">
        <w:rPr>
          <w:rFonts w:ascii="Times New Roman" w:hAnsi="Times New Roman" w:cs="Times New Roman"/>
          <w:noProof/>
          <w:sz w:val="24"/>
          <w:szCs w:val="24"/>
          <w:lang w:val="en-ZA"/>
        </w:rPr>
        <w:t>(Külls, 2000)</w:t>
      </w:r>
      <w:r w:rsidR="002134A7">
        <w:rPr>
          <w:rFonts w:ascii="Times New Roman" w:hAnsi="Times New Roman" w:cs="Times New Roman"/>
          <w:sz w:val="24"/>
          <w:szCs w:val="24"/>
          <w:lang w:val="en-ZA"/>
        </w:rPr>
        <w:fldChar w:fldCharType="end"/>
      </w:r>
      <w:r w:rsidR="000C796D">
        <w:rPr>
          <w:rFonts w:ascii="Times New Roman" w:hAnsi="Times New Roman" w:cs="Times New Roman"/>
          <w:sz w:val="24"/>
          <w:szCs w:val="24"/>
          <w:lang w:val="en-ZA"/>
        </w:rPr>
        <w:t xml:space="preserve"> </w:t>
      </w:r>
      <w:r w:rsidR="00AB225B">
        <w:rPr>
          <w:rFonts w:ascii="Times New Roman" w:hAnsi="Times New Roman" w:cs="Times New Roman"/>
          <w:sz w:val="24"/>
          <w:szCs w:val="24"/>
          <w:lang w:val="en-ZA"/>
        </w:rPr>
        <w:t>(</w:t>
      </w:r>
      <w:r w:rsidR="000C796D">
        <w:rPr>
          <w:rFonts w:ascii="Times New Roman" w:hAnsi="Times New Roman" w:cs="Times New Roman"/>
          <w:sz w:val="24"/>
          <w:szCs w:val="24"/>
          <w:lang w:val="en-ZA"/>
        </w:rPr>
        <w:t>Figure 2</w:t>
      </w:r>
      <w:r w:rsidR="00AB225B">
        <w:rPr>
          <w:rFonts w:ascii="Times New Roman" w:hAnsi="Times New Roman" w:cs="Times New Roman"/>
          <w:sz w:val="24"/>
          <w:szCs w:val="24"/>
          <w:lang w:val="en-ZA"/>
        </w:rPr>
        <w:t>)</w:t>
      </w:r>
      <w:r w:rsidR="007B6844" w:rsidRPr="004802E9">
        <w:rPr>
          <w:rFonts w:ascii="Times New Roman" w:hAnsi="Times New Roman" w:cs="Times New Roman"/>
          <w:sz w:val="24"/>
          <w:szCs w:val="24"/>
          <w:lang w:val="en-ZA"/>
        </w:rPr>
        <w:t xml:space="preserve">. </w:t>
      </w:r>
    </w:p>
    <w:p w:rsidR="004E0F83" w:rsidRPr="00615B92" w:rsidRDefault="000C796D" w:rsidP="004E0F83">
      <w:pPr>
        <w:jc w:val="both"/>
        <w:rPr>
          <w:rFonts w:ascii="Times New Roman" w:hAnsi="Times New Roman" w:cs="Times New Roman"/>
          <w:sz w:val="24"/>
          <w:szCs w:val="24"/>
        </w:rPr>
      </w:pPr>
      <w:r w:rsidRPr="00615B92">
        <w:rPr>
          <w:rFonts w:ascii="Times New Roman" w:hAnsi="Times New Roman" w:cs="Times New Roman"/>
          <w:sz w:val="24"/>
          <w:szCs w:val="24"/>
        </w:rPr>
        <w:t xml:space="preserve">The Waterberg </w:t>
      </w:r>
      <w:r w:rsidR="004E0F83" w:rsidRPr="00615B92">
        <w:rPr>
          <w:rFonts w:ascii="Times New Roman" w:hAnsi="Times New Roman" w:cs="Times New Roman"/>
          <w:sz w:val="24"/>
          <w:szCs w:val="24"/>
        </w:rPr>
        <w:t xml:space="preserve">area forms part of the </w:t>
      </w:r>
      <w:proofErr w:type="spellStart"/>
      <w:r w:rsidR="004E0F83" w:rsidRPr="00615B92">
        <w:rPr>
          <w:rFonts w:ascii="Times New Roman" w:hAnsi="Times New Roman" w:cs="Times New Roman"/>
          <w:sz w:val="24"/>
          <w:szCs w:val="24"/>
        </w:rPr>
        <w:t>Brandberg</w:t>
      </w:r>
      <w:proofErr w:type="spellEnd"/>
      <w:r w:rsidR="004E0F83" w:rsidRPr="00615B92">
        <w:rPr>
          <w:rFonts w:ascii="Times New Roman" w:hAnsi="Times New Roman" w:cs="Times New Roman"/>
          <w:sz w:val="24"/>
          <w:szCs w:val="24"/>
        </w:rPr>
        <w:t xml:space="preserve">, </w:t>
      </w:r>
      <w:proofErr w:type="spellStart"/>
      <w:r w:rsidR="004E0F83" w:rsidRPr="00615B92">
        <w:rPr>
          <w:rFonts w:ascii="Times New Roman" w:hAnsi="Times New Roman" w:cs="Times New Roman"/>
          <w:sz w:val="24"/>
          <w:szCs w:val="24"/>
        </w:rPr>
        <w:t>Erongo</w:t>
      </w:r>
      <w:proofErr w:type="spellEnd"/>
      <w:r w:rsidR="004E0F83" w:rsidRPr="00615B92">
        <w:rPr>
          <w:rFonts w:ascii="Times New Roman" w:hAnsi="Times New Roman" w:cs="Times New Roman"/>
          <w:sz w:val="24"/>
          <w:szCs w:val="24"/>
        </w:rPr>
        <w:t xml:space="preserve"> and Waterberg Hydrogeological Region of Namibia (</w:t>
      </w:r>
      <w:proofErr w:type="spellStart"/>
      <w:r w:rsidR="004E0F83" w:rsidRPr="00615B92">
        <w:rPr>
          <w:rFonts w:ascii="Times New Roman" w:hAnsi="Times New Roman" w:cs="Times New Roman"/>
          <w:sz w:val="24"/>
          <w:szCs w:val="24"/>
        </w:rPr>
        <w:t>Christe</w:t>
      </w:r>
      <w:r w:rsidR="005262C0">
        <w:rPr>
          <w:rFonts w:ascii="Times New Roman" w:hAnsi="Times New Roman" w:cs="Times New Roman"/>
          <w:sz w:val="24"/>
          <w:szCs w:val="24"/>
        </w:rPr>
        <w:t>llis</w:t>
      </w:r>
      <w:proofErr w:type="spellEnd"/>
      <w:r w:rsidR="005262C0">
        <w:rPr>
          <w:rFonts w:ascii="Times New Roman" w:hAnsi="Times New Roman" w:cs="Times New Roman"/>
          <w:sz w:val="24"/>
          <w:szCs w:val="24"/>
        </w:rPr>
        <w:t xml:space="preserve"> and </w:t>
      </w:r>
      <w:proofErr w:type="spellStart"/>
      <w:r w:rsidR="005262C0">
        <w:rPr>
          <w:rFonts w:ascii="Times New Roman" w:hAnsi="Times New Roman" w:cs="Times New Roman"/>
          <w:sz w:val="24"/>
          <w:szCs w:val="24"/>
        </w:rPr>
        <w:t>Struckmeier</w:t>
      </w:r>
      <w:proofErr w:type="spellEnd"/>
      <w:r w:rsidR="005262C0">
        <w:rPr>
          <w:rFonts w:ascii="Times New Roman" w:hAnsi="Times New Roman" w:cs="Times New Roman"/>
          <w:sz w:val="24"/>
          <w:szCs w:val="24"/>
        </w:rPr>
        <w:t>, 201</w:t>
      </w:r>
      <w:r w:rsidR="00317E69" w:rsidRPr="00615B92">
        <w:rPr>
          <w:rFonts w:ascii="Times New Roman" w:hAnsi="Times New Roman" w:cs="Times New Roman"/>
          <w:sz w:val="24"/>
          <w:szCs w:val="24"/>
        </w:rPr>
        <w:t>1). The area</w:t>
      </w:r>
      <w:r w:rsidR="004E0F83" w:rsidRPr="00615B92">
        <w:rPr>
          <w:rFonts w:ascii="Times New Roman" w:hAnsi="Times New Roman" w:cs="Times New Roman"/>
          <w:sz w:val="24"/>
          <w:szCs w:val="24"/>
        </w:rPr>
        <w:t xml:space="preserve"> has no permanent rivers, except for small ephemeral rivers which may carry water for very short periods after heavy rain. Generally, the </w:t>
      </w:r>
      <w:proofErr w:type="spellStart"/>
      <w:r w:rsidR="004E0F83" w:rsidRPr="00615B92">
        <w:rPr>
          <w:rFonts w:ascii="Times New Roman" w:hAnsi="Times New Roman" w:cs="Times New Roman"/>
          <w:sz w:val="24"/>
          <w:szCs w:val="24"/>
        </w:rPr>
        <w:t>Omatako</w:t>
      </w:r>
      <w:proofErr w:type="spellEnd"/>
      <w:r w:rsidR="004E0F83" w:rsidRPr="00615B92">
        <w:rPr>
          <w:rFonts w:ascii="Times New Roman" w:hAnsi="Times New Roman" w:cs="Times New Roman"/>
          <w:sz w:val="24"/>
          <w:szCs w:val="24"/>
        </w:rPr>
        <w:t xml:space="preserve"> </w:t>
      </w:r>
      <w:proofErr w:type="spellStart"/>
      <w:r w:rsidR="004E0F83" w:rsidRPr="00615B92">
        <w:rPr>
          <w:rFonts w:ascii="Times New Roman" w:hAnsi="Times New Roman" w:cs="Times New Roman"/>
          <w:sz w:val="24"/>
          <w:szCs w:val="24"/>
        </w:rPr>
        <w:t>Omuramba</w:t>
      </w:r>
      <w:proofErr w:type="spellEnd"/>
      <w:r w:rsidR="004E0F83" w:rsidRPr="00615B92">
        <w:rPr>
          <w:rFonts w:ascii="Times New Roman" w:hAnsi="Times New Roman" w:cs="Times New Roman"/>
          <w:sz w:val="24"/>
          <w:szCs w:val="24"/>
        </w:rPr>
        <w:t xml:space="preserve"> drains towards the east and finally to the north-east </w:t>
      </w:r>
      <w:proofErr w:type="gramStart"/>
      <w:r w:rsidR="004E0F83" w:rsidRPr="00615B92">
        <w:rPr>
          <w:rFonts w:ascii="Times New Roman" w:hAnsi="Times New Roman" w:cs="Times New Roman"/>
          <w:sz w:val="24"/>
          <w:szCs w:val="24"/>
        </w:rPr>
        <w:t>while</w:t>
      </w:r>
      <w:proofErr w:type="gramEnd"/>
      <w:r w:rsidR="004E0F83" w:rsidRPr="00615B92">
        <w:rPr>
          <w:rFonts w:ascii="Times New Roman" w:hAnsi="Times New Roman" w:cs="Times New Roman"/>
          <w:sz w:val="24"/>
          <w:szCs w:val="24"/>
        </w:rPr>
        <w:t xml:space="preserve"> the </w:t>
      </w:r>
      <w:proofErr w:type="spellStart"/>
      <w:r w:rsidR="004E0F83" w:rsidRPr="00615B92">
        <w:rPr>
          <w:rFonts w:ascii="Times New Roman" w:hAnsi="Times New Roman" w:cs="Times New Roman"/>
          <w:sz w:val="24"/>
          <w:szCs w:val="24"/>
        </w:rPr>
        <w:t>Ugab</w:t>
      </w:r>
      <w:proofErr w:type="spellEnd"/>
      <w:r w:rsidR="004E0F83" w:rsidRPr="00615B92">
        <w:rPr>
          <w:rFonts w:ascii="Times New Roman" w:hAnsi="Times New Roman" w:cs="Times New Roman"/>
          <w:sz w:val="24"/>
          <w:szCs w:val="24"/>
        </w:rPr>
        <w:t xml:space="preserve"> and several smaller ri</w:t>
      </w:r>
      <w:r w:rsidR="00317E69" w:rsidRPr="00615B92">
        <w:rPr>
          <w:rFonts w:ascii="Times New Roman" w:hAnsi="Times New Roman" w:cs="Times New Roman"/>
          <w:sz w:val="24"/>
          <w:szCs w:val="24"/>
        </w:rPr>
        <w:t>vers drain towards the west (</w:t>
      </w:r>
      <w:r w:rsidRPr="00615B92">
        <w:rPr>
          <w:rFonts w:ascii="Times New Roman" w:hAnsi="Times New Roman" w:cs="Times New Roman"/>
          <w:sz w:val="24"/>
          <w:szCs w:val="24"/>
        </w:rPr>
        <w:t>Figure 4</w:t>
      </w:r>
      <w:r w:rsidR="004E0F83" w:rsidRPr="00615B92">
        <w:rPr>
          <w:rFonts w:ascii="Times New Roman" w:hAnsi="Times New Roman" w:cs="Times New Roman"/>
          <w:sz w:val="24"/>
          <w:szCs w:val="24"/>
        </w:rPr>
        <w:t>). Almost all water in the region comes from the underground, pumped from boreholes or via free flowing springs.</w:t>
      </w:r>
    </w:p>
    <w:p w:rsidR="004E0F83" w:rsidRDefault="004E0F83" w:rsidP="004E0F83">
      <w:pPr>
        <w:jc w:val="both"/>
        <w:rPr>
          <w:rFonts w:ascii="Times New Roman" w:hAnsi="Times New Roman" w:cs="Times New Roman"/>
          <w:sz w:val="24"/>
          <w:szCs w:val="24"/>
        </w:rPr>
      </w:pPr>
      <w:r w:rsidRPr="00615B92">
        <w:rPr>
          <w:rFonts w:ascii="Times New Roman" w:hAnsi="Times New Roman" w:cs="Times New Roman"/>
          <w:sz w:val="24"/>
          <w:szCs w:val="24"/>
        </w:rPr>
        <w:t xml:space="preserve">In this region, the Waterberg plateau forms a major hydrogeological structure containing a series of contact fountains that drain water from the porous sandstone layers of the </w:t>
      </w:r>
      <w:proofErr w:type="spellStart"/>
      <w:r w:rsidRPr="00615B92">
        <w:rPr>
          <w:rFonts w:ascii="Times New Roman" w:hAnsi="Times New Roman" w:cs="Times New Roman"/>
          <w:sz w:val="24"/>
          <w:szCs w:val="24"/>
        </w:rPr>
        <w:t>Etjo</w:t>
      </w:r>
      <w:proofErr w:type="spellEnd"/>
      <w:r w:rsidRPr="00615B92">
        <w:rPr>
          <w:rFonts w:ascii="Times New Roman" w:hAnsi="Times New Roman" w:cs="Times New Roman"/>
          <w:sz w:val="24"/>
          <w:szCs w:val="24"/>
        </w:rPr>
        <w:t xml:space="preserve"> Formation (</w:t>
      </w:r>
      <w:proofErr w:type="spellStart"/>
      <w:r w:rsidRPr="00615B92">
        <w:rPr>
          <w:rFonts w:ascii="Times New Roman" w:hAnsi="Times New Roman" w:cs="Times New Roman"/>
          <w:sz w:val="24"/>
          <w:szCs w:val="24"/>
        </w:rPr>
        <w:t>Christellis</w:t>
      </w:r>
      <w:proofErr w:type="spellEnd"/>
      <w:r w:rsidRPr="00615B92">
        <w:rPr>
          <w:rFonts w:ascii="Times New Roman" w:hAnsi="Times New Roman" w:cs="Times New Roman"/>
          <w:sz w:val="24"/>
          <w:szCs w:val="24"/>
        </w:rPr>
        <w:t xml:space="preserve"> and </w:t>
      </w:r>
      <w:proofErr w:type="spellStart"/>
      <w:r w:rsidRPr="00615B92">
        <w:rPr>
          <w:rFonts w:ascii="Times New Roman" w:hAnsi="Times New Roman" w:cs="Times New Roman"/>
          <w:sz w:val="24"/>
          <w:szCs w:val="24"/>
        </w:rPr>
        <w:t>Struckm</w:t>
      </w:r>
      <w:r w:rsidR="0007554A" w:rsidRPr="00615B92">
        <w:rPr>
          <w:rFonts w:ascii="Times New Roman" w:hAnsi="Times New Roman" w:cs="Times New Roman"/>
          <w:sz w:val="24"/>
          <w:szCs w:val="24"/>
        </w:rPr>
        <w:t>eier</w:t>
      </w:r>
      <w:proofErr w:type="spellEnd"/>
      <w:r w:rsidR="0007554A" w:rsidRPr="00615B92">
        <w:rPr>
          <w:rFonts w:ascii="Times New Roman" w:hAnsi="Times New Roman" w:cs="Times New Roman"/>
          <w:sz w:val="24"/>
          <w:szCs w:val="24"/>
        </w:rPr>
        <w:t>, 2011). In addition to that</w:t>
      </w:r>
      <w:r w:rsidRPr="00615B92">
        <w:rPr>
          <w:rFonts w:ascii="Times New Roman" w:hAnsi="Times New Roman" w:cs="Times New Roman"/>
          <w:sz w:val="24"/>
          <w:szCs w:val="24"/>
        </w:rPr>
        <w:t>, a number of springs emerge on the southern slope of the Waterberg. Groundwat</w:t>
      </w:r>
      <w:r w:rsidR="0007554A" w:rsidRPr="00615B92">
        <w:rPr>
          <w:rFonts w:ascii="Times New Roman" w:hAnsi="Times New Roman" w:cs="Times New Roman"/>
          <w:sz w:val="24"/>
          <w:szCs w:val="24"/>
        </w:rPr>
        <w:t>er in the study</w:t>
      </w:r>
      <w:r w:rsidRPr="00615B92">
        <w:rPr>
          <w:rFonts w:ascii="Times New Roman" w:hAnsi="Times New Roman" w:cs="Times New Roman"/>
          <w:sz w:val="24"/>
          <w:szCs w:val="24"/>
        </w:rPr>
        <w:t xml:space="preserve"> area occurs predominantly in hard rock bodies and porous alluviu</w:t>
      </w:r>
      <w:r w:rsidR="0007554A" w:rsidRPr="00615B92">
        <w:rPr>
          <w:rFonts w:ascii="Times New Roman" w:hAnsi="Times New Roman" w:cs="Times New Roman"/>
          <w:sz w:val="24"/>
          <w:szCs w:val="24"/>
        </w:rPr>
        <w:t>m aquifers, as shown in Figure 4</w:t>
      </w:r>
      <w:r w:rsidRPr="00615B92">
        <w:rPr>
          <w:rFonts w:ascii="Times New Roman" w:hAnsi="Times New Roman" w:cs="Times New Roman"/>
          <w:sz w:val="24"/>
          <w:szCs w:val="24"/>
        </w:rPr>
        <w:t>. The hard rock bodies</w:t>
      </w:r>
      <w:r w:rsidR="0007554A" w:rsidRPr="00615B92">
        <w:rPr>
          <w:rFonts w:ascii="Times New Roman" w:hAnsi="Times New Roman" w:cs="Times New Roman"/>
          <w:sz w:val="24"/>
          <w:szCs w:val="24"/>
        </w:rPr>
        <w:t xml:space="preserve"> (sandstone)</w:t>
      </w:r>
      <w:r w:rsidRPr="00615B92">
        <w:rPr>
          <w:rFonts w:ascii="Times New Roman" w:hAnsi="Times New Roman" w:cs="Times New Roman"/>
          <w:sz w:val="24"/>
          <w:szCs w:val="24"/>
        </w:rPr>
        <w:t xml:space="preserve"> and the porous alluvium aquifers</w:t>
      </w:r>
      <w:r w:rsidR="00317E69" w:rsidRPr="00615B92">
        <w:rPr>
          <w:rFonts w:ascii="Times New Roman" w:hAnsi="Times New Roman" w:cs="Times New Roman"/>
          <w:sz w:val="24"/>
          <w:szCs w:val="24"/>
        </w:rPr>
        <w:t xml:space="preserve"> </w:t>
      </w:r>
      <w:r w:rsidR="00083E6D" w:rsidRPr="00615B92">
        <w:rPr>
          <w:rFonts w:ascii="Times New Roman" w:hAnsi="Times New Roman" w:cs="Times New Roman"/>
          <w:sz w:val="24"/>
          <w:szCs w:val="24"/>
        </w:rPr>
        <w:t>(</w:t>
      </w:r>
      <w:r w:rsidR="00317E69" w:rsidRPr="00615B92">
        <w:rPr>
          <w:rFonts w:ascii="Times New Roman" w:hAnsi="Times New Roman" w:cs="Times New Roman"/>
          <w:sz w:val="24"/>
          <w:szCs w:val="24"/>
        </w:rPr>
        <w:t>Kalahari</w:t>
      </w:r>
      <w:r w:rsidR="00083E6D" w:rsidRPr="00615B92">
        <w:rPr>
          <w:rFonts w:ascii="Times New Roman" w:hAnsi="Times New Roman" w:cs="Times New Roman"/>
          <w:sz w:val="24"/>
          <w:szCs w:val="24"/>
        </w:rPr>
        <w:t xml:space="preserve"> sand)</w:t>
      </w:r>
      <w:r w:rsidRPr="00615B92">
        <w:rPr>
          <w:rFonts w:ascii="Times New Roman" w:hAnsi="Times New Roman" w:cs="Times New Roman"/>
          <w:sz w:val="24"/>
          <w:szCs w:val="24"/>
        </w:rPr>
        <w:t xml:space="preserve"> have generally low but locally moderate groundwater potential whilst in areas where the hard rock bodies are fractured or fissured, the potential for groundwater is relatively high</w:t>
      </w:r>
      <w:r w:rsidR="00317E69" w:rsidRPr="00615B92">
        <w:rPr>
          <w:rFonts w:ascii="Times New Roman" w:hAnsi="Times New Roman" w:cs="Times New Roman"/>
          <w:sz w:val="24"/>
          <w:szCs w:val="24"/>
        </w:rPr>
        <w:t xml:space="preserve"> (Figure 4)</w:t>
      </w:r>
      <w:r w:rsidRPr="00615B92">
        <w:rPr>
          <w:rFonts w:ascii="Times New Roman" w:hAnsi="Times New Roman" w:cs="Times New Roman"/>
          <w:sz w:val="24"/>
          <w:szCs w:val="24"/>
        </w:rPr>
        <w:t>.</w:t>
      </w:r>
      <w:r w:rsidRPr="004E0F83">
        <w:rPr>
          <w:rFonts w:ascii="Times New Roman" w:hAnsi="Times New Roman" w:cs="Times New Roman"/>
          <w:sz w:val="24"/>
          <w:szCs w:val="24"/>
        </w:rPr>
        <w:t xml:space="preserve">    </w:t>
      </w:r>
    </w:p>
    <w:p w:rsidR="00617805" w:rsidRPr="00317E69" w:rsidRDefault="00617805" w:rsidP="004E0F83">
      <w:pPr>
        <w:jc w:val="both"/>
        <w:rPr>
          <w:rFonts w:ascii="Times New Roman" w:hAnsi="Times New Roman" w:cs="Times New Roman"/>
          <w:color w:val="000000" w:themeColor="text1"/>
          <w:sz w:val="24"/>
          <w:szCs w:val="24"/>
        </w:rPr>
      </w:pPr>
      <w:r w:rsidRPr="00317E69">
        <w:rPr>
          <w:rFonts w:ascii="Times New Roman" w:hAnsi="Times New Roman" w:cs="Times New Roman"/>
          <w:color w:val="000000" w:themeColor="text1"/>
          <w:sz w:val="24"/>
          <w:szCs w:val="24"/>
        </w:rPr>
        <w:lastRenderedPageBreak/>
        <w:t>SADC Groundwater Information portal (SADC-GIP) reveals borehole de</w:t>
      </w:r>
      <w:r w:rsidR="00083E6D" w:rsidRPr="00317E69">
        <w:rPr>
          <w:rFonts w:ascii="Times New Roman" w:hAnsi="Times New Roman" w:cs="Times New Roman"/>
          <w:color w:val="000000" w:themeColor="text1"/>
          <w:sz w:val="24"/>
          <w:szCs w:val="24"/>
        </w:rPr>
        <w:t xml:space="preserve">pth in the study area ranging from </w:t>
      </w:r>
      <w:r w:rsidRPr="00317E69">
        <w:rPr>
          <w:rFonts w:ascii="Times New Roman" w:hAnsi="Times New Roman" w:cs="Times New Roman"/>
          <w:color w:val="000000" w:themeColor="text1"/>
          <w:sz w:val="24"/>
          <w:szCs w:val="24"/>
        </w:rPr>
        <w:t>5</w:t>
      </w:r>
      <w:r w:rsidR="00083E6D" w:rsidRPr="00317E69">
        <w:rPr>
          <w:rFonts w:ascii="Times New Roman" w:hAnsi="Times New Roman" w:cs="Times New Roman"/>
          <w:color w:val="000000" w:themeColor="text1"/>
          <w:sz w:val="24"/>
          <w:szCs w:val="24"/>
        </w:rPr>
        <w:t>0 m to 150</w:t>
      </w:r>
      <w:r w:rsidRPr="00317E69">
        <w:rPr>
          <w:rFonts w:ascii="Times New Roman" w:hAnsi="Times New Roman" w:cs="Times New Roman"/>
          <w:color w:val="000000" w:themeColor="text1"/>
          <w:sz w:val="24"/>
          <w:szCs w:val="24"/>
        </w:rPr>
        <w:t xml:space="preserve"> m and with an av</w:t>
      </w:r>
      <w:r w:rsidR="00083E6D" w:rsidRPr="00317E69">
        <w:rPr>
          <w:rFonts w:ascii="Times New Roman" w:hAnsi="Times New Roman" w:cs="Times New Roman"/>
          <w:color w:val="000000" w:themeColor="text1"/>
          <w:sz w:val="24"/>
          <w:szCs w:val="24"/>
        </w:rPr>
        <w:t>erage depth to groundwater of 20</w:t>
      </w:r>
      <w:r w:rsidRPr="00317E69">
        <w:rPr>
          <w:rFonts w:ascii="Times New Roman" w:hAnsi="Times New Roman" w:cs="Times New Roman"/>
          <w:color w:val="000000" w:themeColor="text1"/>
          <w:sz w:val="24"/>
          <w:szCs w:val="24"/>
        </w:rPr>
        <w:t xml:space="preserve"> m.</w:t>
      </w:r>
    </w:p>
    <w:p w:rsidR="004E0F83" w:rsidRPr="00317E69" w:rsidRDefault="00200B97" w:rsidP="007B6844">
      <w:pPr>
        <w:jc w:val="both"/>
        <w:rPr>
          <w:rFonts w:ascii="Times New Roman" w:hAnsi="Times New Roman" w:cs="Times New Roman"/>
          <w:sz w:val="24"/>
          <w:szCs w:val="24"/>
        </w:rPr>
      </w:pPr>
      <w:r>
        <w:rPr>
          <w:rFonts w:ascii="Times New Roman" w:hAnsi="Times New Roman" w:cs="Times New Roman"/>
          <w:noProof/>
          <w:color w:val="FF0000"/>
          <w:sz w:val="24"/>
          <w:szCs w:val="24"/>
          <w:lang w:eastAsia="en-GB"/>
        </w:rPr>
        <w:drawing>
          <wp:inline distT="0" distB="0" distL="0" distR="0" wp14:anchorId="535AE942" wp14:editId="61B375FF">
            <wp:extent cx="5726026" cy="3360717"/>
            <wp:effectExtent l="0" t="0" r="8255" b="0"/>
            <wp:docPr id="9" name="Picture 9" descr="C:\Users\suugulu\Desktop\study_location\waterberg_hyd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ugulu\Desktop\study_location\waterberg_hydro.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091" b="7918"/>
                    <a:stretch/>
                  </pic:blipFill>
                  <pic:spPr bwMode="auto">
                    <a:xfrm>
                      <a:off x="0" y="0"/>
                      <a:ext cx="5731510" cy="3363935"/>
                    </a:xfrm>
                    <a:prstGeom prst="rect">
                      <a:avLst/>
                    </a:prstGeom>
                    <a:noFill/>
                    <a:ln>
                      <a:noFill/>
                    </a:ln>
                    <a:extLst>
                      <a:ext uri="{53640926-AAD7-44D8-BBD7-CCE9431645EC}">
                        <a14:shadowObscured xmlns:a14="http://schemas.microsoft.com/office/drawing/2010/main"/>
                      </a:ext>
                    </a:extLst>
                  </pic:spPr>
                </pic:pic>
              </a:graphicData>
            </a:graphic>
          </wp:inline>
        </w:drawing>
      </w:r>
      <w:r w:rsidR="00B067F0" w:rsidRPr="00317E69">
        <w:rPr>
          <w:rFonts w:ascii="Times New Roman" w:hAnsi="Times New Roman" w:cs="Times New Roman"/>
          <w:sz w:val="24"/>
          <w:szCs w:val="24"/>
        </w:rPr>
        <w:t>Figure 4</w:t>
      </w:r>
      <w:r w:rsidR="00317E69">
        <w:rPr>
          <w:rFonts w:ascii="Times New Roman" w:hAnsi="Times New Roman" w:cs="Times New Roman"/>
          <w:sz w:val="24"/>
          <w:szCs w:val="24"/>
        </w:rPr>
        <w:t>:</w:t>
      </w:r>
      <w:r w:rsidR="00B067F0" w:rsidRPr="00317E69">
        <w:rPr>
          <w:rFonts w:ascii="Times New Roman" w:hAnsi="Times New Roman" w:cs="Times New Roman"/>
          <w:sz w:val="24"/>
          <w:szCs w:val="24"/>
        </w:rPr>
        <w:t xml:space="preserve"> </w:t>
      </w:r>
      <w:r w:rsidR="00B067F0" w:rsidRPr="00317E69">
        <w:rPr>
          <w:rFonts w:ascii="Times New Roman" w:hAnsi="Times New Roman" w:cs="Times New Roman"/>
          <w:sz w:val="24"/>
          <w:szCs w:val="24"/>
          <w:lang w:val="en-US"/>
        </w:rPr>
        <w:t xml:space="preserve">Hydrogeological map of the Waterberg </w:t>
      </w:r>
      <w:r w:rsidR="009C08A0">
        <w:rPr>
          <w:rFonts w:ascii="Times New Roman" w:hAnsi="Times New Roman" w:cs="Times New Roman"/>
          <w:sz w:val="24"/>
          <w:szCs w:val="24"/>
          <w:lang w:val="en-US"/>
        </w:rPr>
        <w:t xml:space="preserve">Area, </w:t>
      </w:r>
      <w:r w:rsidR="001B69B6">
        <w:rPr>
          <w:rFonts w:ascii="Times New Roman" w:hAnsi="Times New Roman" w:cs="Times New Roman"/>
          <w:sz w:val="24"/>
          <w:szCs w:val="24"/>
        </w:rPr>
        <w:t xml:space="preserve">Data source </w:t>
      </w:r>
      <w:r w:rsidR="001B69B6" w:rsidRPr="001B69B6">
        <w:rPr>
          <w:rFonts w:ascii="Times New Roman" w:hAnsi="Times New Roman" w:cs="Times New Roman"/>
          <w:sz w:val="24"/>
          <w:szCs w:val="24"/>
          <w:lang w:val="en-US"/>
        </w:rPr>
        <w:t>Department of Water Affairs of Namibia and BGR</w:t>
      </w:r>
      <w:r w:rsidR="001B69B6">
        <w:rPr>
          <w:rFonts w:ascii="Times New Roman" w:hAnsi="Times New Roman" w:cs="Times New Roman"/>
          <w:sz w:val="24"/>
          <w:szCs w:val="24"/>
          <w:lang w:val="en-US"/>
        </w:rPr>
        <w:t xml:space="preserve"> (2001)</w:t>
      </w:r>
    </w:p>
    <w:p w:rsidR="00854E4A" w:rsidRPr="00854E4A" w:rsidRDefault="00854E4A" w:rsidP="007B6844">
      <w:pPr>
        <w:jc w:val="both"/>
        <w:rPr>
          <w:rFonts w:ascii="Times New Roman" w:hAnsi="Times New Roman" w:cs="Times New Roman"/>
          <w:i/>
          <w:sz w:val="24"/>
          <w:szCs w:val="24"/>
        </w:rPr>
      </w:pPr>
      <w:r w:rsidRPr="00854E4A">
        <w:rPr>
          <w:rFonts w:ascii="Times New Roman" w:hAnsi="Times New Roman" w:cs="Times New Roman"/>
          <w:i/>
          <w:sz w:val="24"/>
          <w:szCs w:val="24"/>
        </w:rPr>
        <w:t xml:space="preserve">2.2.3 </w:t>
      </w:r>
      <w:proofErr w:type="spellStart"/>
      <w:r w:rsidRPr="00854E4A">
        <w:rPr>
          <w:rFonts w:ascii="Times New Roman" w:hAnsi="Times New Roman" w:cs="Times New Roman"/>
          <w:i/>
          <w:sz w:val="24"/>
          <w:szCs w:val="24"/>
        </w:rPr>
        <w:t>Kuzikus</w:t>
      </w:r>
      <w:proofErr w:type="spellEnd"/>
      <w:r w:rsidRPr="00854E4A">
        <w:rPr>
          <w:rFonts w:ascii="Times New Roman" w:hAnsi="Times New Roman" w:cs="Times New Roman"/>
          <w:i/>
          <w:sz w:val="24"/>
          <w:szCs w:val="24"/>
        </w:rPr>
        <w:t>/</w:t>
      </w:r>
      <w:proofErr w:type="spellStart"/>
      <w:r w:rsidRPr="00854E4A">
        <w:rPr>
          <w:rFonts w:ascii="Times New Roman" w:hAnsi="Times New Roman" w:cs="Times New Roman"/>
          <w:i/>
          <w:sz w:val="24"/>
          <w:szCs w:val="24"/>
        </w:rPr>
        <w:t>Ebenhaezer</w:t>
      </w:r>
      <w:proofErr w:type="spellEnd"/>
      <w:r w:rsidRPr="00854E4A">
        <w:rPr>
          <w:rFonts w:ascii="Times New Roman" w:hAnsi="Times New Roman" w:cs="Times New Roman"/>
          <w:i/>
          <w:sz w:val="24"/>
          <w:szCs w:val="24"/>
        </w:rPr>
        <w:t xml:space="preserve"> area</w:t>
      </w:r>
    </w:p>
    <w:p w:rsidR="008B049E" w:rsidRDefault="00854E4A" w:rsidP="008B049E">
      <w:pPr>
        <w:jc w:val="both"/>
        <w:rPr>
          <w:rFonts w:ascii="Times New Roman" w:hAnsi="Times New Roman" w:cs="Times New Roman"/>
          <w:sz w:val="24"/>
          <w:szCs w:val="24"/>
        </w:rPr>
      </w:pPr>
      <w:proofErr w:type="spellStart"/>
      <w:r>
        <w:rPr>
          <w:rFonts w:ascii="Times New Roman" w:hAnsi="Times New Roman" w:cs="Times New Roman"/>
          <w:sz w:val="24"/>
          <w:szCs w:val="24"/>
        </w:rPr>
        <w:t>Kuzikus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Ebenhaezer</w:t>
      </w:r>
      <w:proofErr w:type="spellEnd"/>
      <w:r>
        <w:rPr>
          <w:rFonts w:ascii="Times New Roman" w:hAnsi="Times New Roman" w:cs="Times New Roman"/>
          <w:sz w:val="24"/>
          <w:szCs w:val="24"/>
        </w:rPr>
        <w:t xml:space="preserve">, </w:t>
      </w:r>
      <w:r w:rsidR="007B6844" w:rsidRPr="004802E9">
        <w:rPr>
          <w:rFonts w:ascii="Times New Roman" w:hAnsi="Times New Roman" w:cs="Times New Roman"/>
          <w:sz w:val="24"/>
          <w:szCs w:val="24"/>
        </w:rPr>
        <w:t>which lies in the north-west</w:t>
      </w:r>
      <w:r w:rsidR="00617805">
        <w:rPr>
          <w:rFonts w:ascii="Times New Roman" w:hAnsi="Times New Roman" w:cs="Times New Roman"/>
          <w:sz w:val="24"/>
          <w:szCs w:val="24"/>
        </w:rPr>
        <w:t>e</w:t>
      </w:r>
      <w:r w:rsidR="000950A4">
        <w:rPr>
          <w:rFonts w:ascii="Times New Roman" w:hAnsi="Times New Roman" w:cs="Times New Roman"/>
          <w:sz w:val="24"/>
          <w:szCs w:val="24"/>
        </w:rPr>
        <w:t xml:space="preserve">rn parts of the </w:t>
      </w:r>
      <w:proofErr w:type="spellStart"/>
      <w:r w:rsidR="00AB225B">
        <w:rPr>
          <w:rFonts w:ascii="Times New Roman" w:hAnsi="Times New Roman" w:cs="Times New Roman"/>
          <w:sz w:val="24"/>
          <w:szCs w:val="24"/>
        </w:rPr>
        <w:t>Stampriet</w:t>
      </w:r>
      <w:proofErr w:type="spellEnd"/>
      <w:r w:rsidR="00AB225B">
        <w:rPr>
          <w:rFonts w:ascii="Times New Roman" w:hAnsi="Times New Roman" w:cs="Times New Roman"/>
          <w:sz w:val="24"/>
          <w:szCs w:val="24"/>
        </w:rPr>
        <w:t xml:space="preserve"> </w:t>
      </w:r>
      <w:r w:rsidR="000950A4">
        <w:rPr>
          <w:rFonts w:ascii="Times New Roman" w:hAnsi="Times New Roman" w:cs="Times New Roman"/>
          <w:sz w:val="24"/>
          <w:szCs w:val="24"/>
        </w:rPr>
        <w:t>Basin (Figure 1)</w:t>
      </w:r>
      <w:r w:rsidR="007B6844" w:rsidRPr="004802E9">
        <w:rPr>
          <w:rFonts w:ascii="Times New Roman" w:hAnsi="Times New Roman" w:cs="Times New Roman"/>
          <w:sz w:val="24"/>
          <w:szCs w:val="24"/>
        </w:rPr>
        <w:t>, is characterized by rocks of the Karoo Sequence, Nama group rocks as well as the Damara Sequence</w:t>
      </w:r>
      <w:r w:rsidR="000950A4">
        <w:rPr>
          <w:rFonts w:ascii="Times New Roman" w:hAnsi="Times New Roman" w:cs="Times New Roman"/>
          <w:sz w:val="24"/>
          <w:szCs w:val="24"/>
        </w:rPr>
        <w:t xml:space="preserve"> (Figure 2)</w:t>
      </w:r>
      <w:r w:rsidR="007B6844" w:rsidRPr="004802E9">
        <w:rPr>
          <w:rFonts w:ascii="Times New Roman" w:hAnsi="Times New Roman" w:cs="Times New Roman"/>
          <w:sz w:val="24"/>
          <w:szCs w:val="24"/>
        </w:rPr>
        <w:t xml:space="preserve">. These are overlain by young Kalahari sequence deposits </w:t>
      </w:r>
      <w:r w:rsidR="002134A7">
        <w:rPr>
          <w:rFonts w:ascii="Times New Roman" w:hAnsi="Times New Roman" w:cs="Times New Roman"/>
          <w:sz w:val="24"/>
          <w:szCs w:val="24"/>
        </w:rPr>
        <w:fldChar w:fldCharType="begin" w:fldLock="1"/>
      </w:r>
      <w:r w:rsidR="002134A7">
        <w:rPr>
          <w:rFonts w:ascii="Times New Roman" w:hAnsi="Times New Roman" w:cs="Times New Roman"/>
          <w:sz w:val="24"/>
          <w:szCs w:val="24"/>
        </w:rPr>
        <w:instrText>ADDIN CSL_CITATION { "citationItems" : [ { "id" : "ITEM-1", "itemData" : { "ISBN" : "9780869767344", "author" : [ { "dropping-particle" : "", "family" : "Miller", "given" : "RMG", "non-dropping-particle" : "", "parse-names" : false, "suffix" : "" } ], "container-title" : "Geological Survey of Namibia", "id" : "ITEM-1", "issued" : { "date-parts" : [ [ "2008" ] ] }, "page" : "16.1 - 28.1", "title" : "The geology of Namibia", "type" : "article-journal", "volume" : "3" }, "uris" : [ "http://www.mendeley.com/documents/?uuid=e83dd954-c02c-4127-bc81-3aebd5f7a2c0" ] } ], "mendeley" : { "formattedCitation" : "(Miller, 2008)", "plainTextFormattedCitation" : "(Miller, 2008)", "previouslyFormattedCitation" : "(Miller, 2008)" }, "properties" : { "noteIndex" : 0 }, "schema" : "https://github.com/citation-style-language/schema/raw/master/csl-citation.json" }</w:instrText>
      </w:r>
      <w:r w:rsidR="002134A7">
        <w:rPr>
          <w:rFonts w:ascii="Times New Roman" w:hAnsi="Times New Roman" w:cs="Times New Roman"/>
          <w:sz w:val="24"/>
          <w:szCs w:val="24"/>
        </w:rPr>
        <w:fldChar w:fldCharType="separate"/>
      </w:r>
      <w:r w:rsidR="002134A7" w:rsidRPr="002134A7">
        <w:rPr>
          <w:rFonts w:ascii="Times New Roman" w:hAnsi="Times New Roman" w:cs="Times New Roman"/>
          <w:noProof/>
          <w:sz w:val="24"/>
          <w:szCs w:val="24"/>
        </w:rPr>
        <w:t>(Miller, 2008)</w:t>
      </w:r>
      <w:r w:rsidR="002134A7">
        <w:rPr>
          <w:rFonts w:ascii="Times New Roman" w:hAnsi="Times New Roman" w:cs="Times New Roman"/>
          <w:sz w:val="24"/>
          <w:szCs w:val="24"/>
        </w:rPr>
        <w:fldChar w:fldCharType="end"/>
      </w:r>
      <w:r w:rsidR="00617805">
        <w:rPr>
          <w:rFonts w:ascii="Times New Roman" w:hAnsi="Times New Roman" w:cs="Times New Roman"/>
          <w:sz w:val="24"/>
          <w:szCs w:val="24"/>
        </w:rPr>
        <w:t xml:space="preserve">.  </w:t>
      </w:r>
    </w:p>
    <w:p w:rsidR="00E01257" w:rsidRPr="00615B92" w:rsidRDefault="00E01257" w:rsidP="008B049E">
      <w:pPr>
        <w:jc w:val="both"/>
        <w:rPr>
          <w:rFonts w:ascii="Times New Roman" w:hAnsi="Times New Roman" w:cs="Times New Roman"/>
          <w:sz w:val="24"/>
          <w:szCs w:val="24"/>
        </w:rPr>
      </w:pPr>
      <w:r w:rsidRPr="00615B92">
        <w:rPr>
          <w:rFonts w:ascii="Times New Roman" w:hAnsi="Times New Roman" w:cs="Times New Roman"/>
          <w:sz w:val="24"/>
          <w:szCs w:val="24"/>
        </w:rPr>
        <w:t>There are no perman</w:t>
      </w:r>
      <w:r w:rsidR="00AB225B">
        <w:rPr>
          <w:rFonts w:ascii="Times New Roman" w:hAnsi="Times New Roman" w:cs="Times New Roman"/>
          <w:sz w:val="24"/>
          <w:szCs w:val="24"/>
        </w:rPr>
        <w:t>ent rivers flowing through the b</w:t>
      </w:r>
      <w:r w:rsidRPr="00615B92">
        <w:rPr>
          <w:rFonts w:ascii="Times New Roman" w:hAnsi="Times New Roman" w:cs="Times New Roman"/>
          <w:sz w:val="24"/>
          <w:szCs w:val="24"/>
        </w:rPr>
        <w:t xml:space="preserve">asin except for the ephemeral </w:t>
      </w:r>
      <w:proofErr w:type="spellStart"/>
      <w:r w:rsidRPr="00615B92">
        <w:rPr>
          <w:rFonts w:ascii="Times New Roman" w:hAnsi="Times New Roman" w:cs="Times New Roman"/>
          <w:sz w:val="24"/>
          <w:szCs w:val="24"/>
        </w:rPr>
        <w:t>Auob</w:t>
      </w:r>
      <w:proofErr w:type="spellEnd"/>
      <w:r w:rsidRPr="00615B92">
        <w:rPr>
          <w:rFonts w:ascii="Times New Roman" w:hAnsi="Times New Roman" w:cs="Times New Roman"/>
          <w:sz w:val="24"/>
          <w:szCs w:val="24"/>
        </w:rPr>
        <w:t xml:space="preserve"> River and </w:t>
      </w:r>
      <w:proofErr w:type="spellStart"/>
      <w:r w:rsidRPr="00615B92">
        <w:rPr>
          <w:rFonts w:ascii="Times New Roman" w:hAnsi="Times New Roman" w:cs="Times New Roman"/>
          <w:sz w:val="24"/>
          <w:szCs w:val="24"/>
        </w:rPr>
        <w:t>Nossob</w:t>
      </w:r>
      <w:proofErr w:type="spellEnd"/>
      <w:r w:rsidRPr="00615B92">
        <w:rPr>
          <w:rFonts w:ascii="Times New Roman" w:hAnsi="Times New Roman" w:cs="Times New Roman"/>
          <w:sz w:val="24"/>
          <w:szCs w:val="24"/>
        </w:rPr>
        <w:t xml:space="preserve"> River, which are the only evidence of surface water flow during wetter climates in the past (</w:t>
      </w:r>
      <w:proofErr w:type="spellStart"/>
      <w:r w:rsidR="00D1255D">
        <w:rPr>
          <w:rFonts w:ascii="Times New Roman" w:hAnsi="Times New Roman" w:cs="Times New Roman"/>
          <w:sz w:val="24"/>
          <w:szCs w:val="24"/>
        </w:rPr>
        <w:t>Christellis</w:t>
      </w:r>
      <w:proofErr w:type="spellEnd"/>
      <w:r w:rsidR="00D1255D">
        <w:rPr>
          <w:rFonts w:ascii="Times New Roman" w:hAnsi="Times New Roman" w:cs="Times New Roman"/>
          <w:sz w:val="24"/>
          <w:szCs w:val="24"/>
        </w:rPr>
        <w:t xml:space="preserve"> and </w:t>
      </w:r>
      <w:proofErr w:type="spellStart"/>
      <w:r w:rsidR="00D1255D">
        <w:rPr>
          <w:rFonts w:ascii="Times New Roman" w:hAnsi="Times New Roman" w:cs="Times New Roman"/>
          <w:sz w:val="24"/>
          <w:szCs w:val="24"/>
        </w:rPr>
        <w:t>Struckmeier</w:t>
      </w:r>
      <w:proofErr w:type="spellEnd"/>
      <w:r w:rsidR="00D1255D">
        <w:rPr>
          <w:rFonts w:ascii="Times New Roman" w:hAnsi="Times New Roman" w:cs="Times New Roman"/>
          <w:sz w:val="24"/>
          <w:szCs w:val="24"/>
        </w:rPr>
        <w:t>, 201</w:t>
      </w:r>
      <w:r w:rsidR="00AB225B">
        <w:rPr>
          <w:rFonts w:ascii="Times New Roman" w:hAnsi="Times New Roman" w:cs="Times New Roman"/>
          <w:sz w:val="24"/>
          <w:szCs w:val="24"/>
        </w:rPr>
        <w:t>1). The entire b</w:t>
      </w:r>
      <w:r w:rsidRPr="00615B92">
        <w:rPr>
          <w:rFonts w:ascii="Times New Roman" w:hAnsi="Times New Roman" w:cs="Times New Roman"/>
          <w:sz w:val="24"/>
          <w:szCs w:val="24"/>
        </w:rPr>
        <w:t>asin therefore rel</w:t>
      </w:r>
      <w:r w:rsidR="000950A4" w:rsidRPr="00615B92">
        <w:rPr>
          <w:rFonts w:ascii="Times New Roman" w:hAnsi="Times New Roman" w:cs="Times New Roman"/>
          <w:sz w:val="24"/>
          <w:szCs w:val="24"/>
        </w:rPr>
        <w:t>ies</w:t>
      </w:r>
      <w:r w:rsidR="00AB225B">
        <w:rPr>
          <w:rFonts w:ascii="Times New Roman" w:hAnsi="Times New Roman" w:cs="Times New Roman"/>
          <w:sz w:val="24"/>
          <w:szCs w:val="24"/>
        </w:rPr>
        <w:t xml:space="preserve"> on</w:t>
      </w:r>
      <w:r w:rsidR="000950A4" w:rsidRPr="00615B92">
        <w:rPr>
          <w:rFonts w:ascii="Times New Roman" w:hAnsi="Times New Roman" w:cs="Times New Roman"/>
          <w:sz w:val="24"/>
          <w:szCs w:val="24"/>
        </w:rPr>
        <w:t xml:space="preserve"> groundwater</w:t>
      </w:r>
      <w:r w:rsidRPr="00615B92">
        <w:rPr>
          <w:rFonts w:ascii="Times New Roman" w:hAnsi="Times New Roman" w:cs="Times New Roman"/>
          <w:sz w:val="24"/>
          <w:szCs w:val="24"/>
        </w:rPr>
        <w:t xml:space="preserve">. </w:t>
      </w:r>
    </w:p>
    <w:p w:rsidR="00E01257" w:rsidRDefault="00317E69" w:rsidP="008B049E">
      <w:pPr>
        <w:jc w:val="both"/>
        <w:rPr>
          <w:rFonts w:ascii="Times New Roman" w:hAnsi="Times New Roman" w:cs="Times New Roman"/>
          <w:sz w:val="24"/>
          <w:szCs w:val="24"/>
        </w:rPr>
      </w:pPr>
      <w:r w:rsidRPr="00615B92">
        <w:rPr>
          <w:rFonts w:ascii="Times New Roman" w:hAnsi="Times New Roman" w:cs="Times New Roman"/>
          <w:sz w:val="24"/>
          <w:szCs w:val="24"/>
        </w:rPr>
        <w:t>Groundwater in the basin</w:t>
      </w:r>
      <w:r w:rsidR="00E01257" w:rsidRPr="00615B92">
        <w:rPr>
          <w:rFonts w:ascii="Times New Roman" w:hAnsi="Times New Roman" w:cs="Times New Roman"/>
          <w:sz w:val="24"/>
          <w:szCs w:val="24"/>
        </w:rPr>
        <w:t xml:space="preserve"> occurs in three m</w:t>
      </w:r>
      <w:r w:rsidR="004963F9">
        <w:rPr>
          <w:rFonts w:ascii="Times New Roman" w:hAnsi="Times New Roman" w:cs="Times New Roman"/>
          <w:sz w:val="24"/>
          <w:szCs w:val="24"/>
        </w:rPr>
        <w:t xml:space="preserve">ain aquifers (Figure 5): the </w:t>
      </w:r>
      <w:proofErr w:type="spellStart"/>
      <w:r w:rsidR="004963F9">
        <w:rPr>
          <w:rFonts w:ascii="Times New Roman" w:hAnsi="Times New Roman" w:cs="Times New Roman"/>
          <w:sz w:val="24"/>
          <w:szCs w:val="24"/>
        </w:rPr>
        <w:t>Auob</w:t>
      </w:r>
      <w:proofErr w:type="spellEnd"/>
      <w:r w:rsidR="004963F9">
        <w:rPr>
          <w:rFonts w:ascii="Times New Roman" w:hAnsi="Times New Roman" w:cs="Times New Roman"/>
          <w:sz w:val="24"/>
          <w:szCs w:val="24"/>
        </w:rPr>
        <w:t xml:space="preserve"> sandstone;</w:t>
      </w:r>
      <w:r w:rsidR="00E01257" w:rsidRPr="00615B92">
        <w:rPr>
          <w:rFonts w:ascii="Times New Roman" w:hAnsi="Times New Roman" w:cs="Times New Roman"/>
          <w:sz w:val="24"/>
          <w:szCs w:val="24"/>
        </w:rPr>
        <w:t xml:space="preserve"> the </w:t>
      </w:r>
      <w:proofErr w:type="spellStart"/>
      <w:r w:rsidR="00E01257" w:rsidRPr="00615B92">
        <w:rPr>
          <w:rFonts w:ascii="Times New Roman" w:hAnsi="Times New Roman" w:cs="Times New Roman"/>
          <w:sz w:val="24"/>
          <w:szCs w:val="24"/>
        </w:rPr>
        <w:t>Nossob</w:t>
      </w:r>
      <w:proofErr w:type="spellEnd"/>
      <w:r w:rsidR="00E01257" w:rsidRPr="00615B92">
        <w:rPr>
          <w:rFonts w:ascii="Times New Roman" w:hAnsi="Times New Roman" w:cs="Times New Roman"/>
          <w:sz w:val="24"/>
          <w:szCs w:val="24"/>
        </w:rPr>
        <w:t xml:space="preserve"> sandstone</w:t>
      </w:r>
      <w:r w:rsidR="004963F9">
        <w:rPr>
          <w:rFonts w:ascii="Times New Roman" w:hAnsi="Times New Roman" w:cs="Times New Roman"/>
          <w:sz w:val="24"/>
          <w:szCs w:val="24"/>
        </w:rPr>
        <w:t xml:space="preserve"> and the Kalahari beds</w:t>
      </w:r>
      <w:r w:rsidR="00D1255D">
        <w:rPr>
          <w:rFonts w:ascii="Times New Roman" w:hAnsi="Times New Roman" w:cs="Times New Roman"/>
          <w:sz w:val="24"/>
          <w:szCs w:val="24"/>
        </w:rPr>
        <w:t xml:space="preserve"> </w:t>
      </w:r>
      <w:r w:rsidR="00D1255D">
        <w:rPr>
          <w:rFonts w:ascii="Times New Roman" w:hAnsi="Times New Roman" w:cs="Times New Roman"/>
          <w:sz w:val="24"/>
          <w:szCs w:val="24"/>
        </w:rPr>
        <w:fldChar w:fldCharType="begin" w:fldLock="1"/>
      </w:r>
      <w:r w:rsidR="00820B27">
        <w:rPr>
          <w:rFonts w:ascii="Times New Roman" w:hAnsi="Times New Roman" w:cs="Times New Roman"/>
          <w:sz w:val="24"/>
          <w:szCs w:val="24"/>
        </w:rPr>
        <w:instrText>ADDIN CSL_CITATION { "citationItems" : [ { "id" : "ITEM-1", "itemData" : { "author" : [ { "dropping-particle" : "", "family" : "Alker", "given" : "Marianne", "non-dropping-particle" : "", "parse-names" : false, "suffix" : "" } ], "id" : "ITEM-1", "issued" : { "date-parts" : [ [ "2009" ] ] }, "publisher-place" : "Bonn", "title" : "The Stampriet Artesian Aquifer Basin A case study for the research project \u201dTransboundary groundwater management in Africa\u201d", "type" : "report" }, "uris" : [ "http://www.mendeley.com/documents/?uuid=c3c68d6a-769f-470e-873b-b9dc2471bd51" ] } ], "mendeley" : { "formattedCitation" : "(Alker, 2009)", "manualFormatting" : "(Alker, 2009", "plainTextFormattedCitation" : "(Alker, 2009)", "previouslyFormattedCitation" : "(Alker, 2009)" }, "properties" : { "noteIndex" : 0 }, "schema" : "https://github.com/citation-style-language/schema/raw/master/csl-citation.json" }</w:instrText>
      </w:r>
      <w:r w:rsidR="00D1255D">
        <w:rPr>
          <w:rFonts w:ascii="Times New Roman" w:hAnsi="Times New Roman" w:cs="Times New Roman"/>
          <w:sz w:val="24"/>
          <w:szCs w:val="24"/>
        </w:rPr>
        <w:fldChar w:fldCharType="separate"/>
      </w:r>
      <w:r w:rsidR="00D1255D" w:rsidRPr="00D1255D">
        <w:rPr>
          <w:rFonts w:ascii="Times New Roman" w:hAnsi="Times New Roman" w:cs="Times New Roman"/>
          <w:noProof/>
          <w:sz w:val="24"/>
          <w:szCs w:val="24"/>
        </w:rPr>
        <w:t>(Alker, 2009</w:t>
      </w:r>
      <w:r w:rsidR="00D1255D">
        <w:rPr>
          <w:rFonts w:ascii="Times New Roman" w:hAnsi="Times New Roman" w:cs="Times New Roman"/>
          <w:sz w:val="24"/>
          <w:szCs w:val="24"/>
        </w:rPr>
        <w:fldChar w:fldCharType="end"/>
      </w:r>
      <w:r w:rsidR="00D1255D">
        <w:rPr>
          <w:rFonts w:ascii="Times New Roman" w:hAnsi="Times New Roman" w:cs="Times New Roman"/>
          <w:sz w:val="24"/>
          <w:szCs w:val="24"/>
        </w:rPr>
        <w:t>;</w:t>
      </w:r>
      <w:r w:rsidR="00E01257" w:rsidRPr="00615B92">
        <w:rPr>
          <w:rFonts w:ascii="Times New Roman" w:hAnsi="Times New Roman" w:cs="Times New Roman"/>
          <w:sz w:val="24"/>
          <w:szCs w:val="24"/>
        </w:rPr>
        <w:t xml:space="preserve"> </w:t>
      </w:r>
      <w:proofErr w:type="spellStart"/>
      <w:r w:rsidR="00E01257" w:rsidRPr="00615B92">
        <w:rPr>
          <w:rFonts w:ascii="Times New Roman" w:hAnsi="Times New Roman" w:cs="Times New Roman"/>
          <w:sz w:val="24"/>
          <w:szCs w:val="24"/>
        </w:rPr>
        <w:t>Christellis</w:t>
      </w:r>
      <w:proofErr w:type="spellEnd"/>
      <w:r w:rsidR="00E01257" w:rsidRPr="00615B92">
        <w:rPr>
          <w:rFonts w:ascii="Times New Roman" w:hAnsi="Times New Roman" w:cs="Times New Roman"/>
          <w:sz w:val="24"/>
          <w:szCs w:val="24"/>
        </w:rPr>
        <w:t xml:space="preserve"> and </w:t>
      </w:r>
      <w:proofErr w:type="spellStart"/>
      <w:r w:rsidR="00E01257" w:rsidRPr="00615B92">
        <w:rPr>
          <w:rFonts w:ascii="Times New Roman" w:hAnsi="Times New Roman" w:cs="Times New Roman"/>
          <w:sz w:val="24"/>
          <w:szCs w:val="24"/>
        </w:rPr>
        <w:t>Struckmeier</w:t>
      </w:r>
      <w:proofErr w:type="spellEnd"/>
      <w:r w:rsidR="00005116">
        <w:rPr>
          <w:rFonts w:ascii="Times New Roman" w:hAnsi="Times New Roman" w:cs="Times New Roman"/>
          <w:sz w:val="24"/>
          <w:szCs w:val="24"/>
        </w:rPr>
        <w:t>,</w:t>
      </w:r>
      <w:r w:rsidR="00E01257" w:rsidRPr="00615B92">
        <w:rPr>
          <w:rFonts w:ascii="Times New Roman" w:hAnsi="Times New Roman" w:cs="Times New Roman"/>
          <w:sz w:val="24"/>
          <w:szCs w:val="24"/>
        </w:rPr>
        <w:t xml:space="preserve"> 2001). The </w:t>
      </w:r>
      <w:proofErr w:type="spellStart"/>
      <w:r w:rsidR="00E01257" w:rsidRPr="00615B92">
        <w:rPr>
          <w:rFonts w:ascii="Times New Roman" w:hAnsi="Times New Roman" w:cs="Times New Roman"/>
          <w:sz w:val="24"/>
          <w:szCs w:val="24"/>
        </w:rPr>
        <w:t>Auob</w:t>
      </w:r>
      <w:proofErr w:type="spellEnd"/>
      <w:r w:rsidR="00E01257" w:rsidRPr="00615B92">
        <w:rPr>
          <w:rFonts w:ascii="Times New Roman" w:hAnsi="Times New Roman" w:cs="Times New Roman"/>
          <w:sz w:val="24"/>
          <w:szCs w:val="24"/>
        </w:rPr>
        <w:t xml:space="preserve"> aquifer and the </w:t>
      </w:r>
      <w:proofErr w:type="spellStart"/>
      <w:r w:rsidR="00E01257" w:rsidRPr="00615B92">
        <w:rPr>
          <w:rFonts w:ascii="Times New Roman" w:hAnsi="Times New Roman" w:cs="Times New Roman"/>
          <w:sz w:val="24"/>
          <w:szCs w:val="24"/>
        </w:rPr>
        <w:t>Nossob</w:t>
      </w:r>
      <w:proofErr w:type="spellEnd"/>
      <w:r w:rsidR="00E01257" w:rsidRPr="00615B92">
        <w:rPr>
          <w:rFonts w:ascii="Times New Roman" w:hAnsi="Times New Roman" w:cs="Times New Roman"/>
          <w:sz w:val="24"/>
          <w:szCs w:val="24"/>
        </w:rPr>
        <w:t xml:space="preserve"> aquifer lie in the </w:t>
      </w:r>
      <w:proofErr w:type="spellStart"/>
      <w:r w:rsidR="00E01257" w:rsidRPr="00615B92">
        <w:rPr>
          <w:rFonts w:ascii="Times New Roman" w:hAnsi="Times New Roman" w:cs="Times New Roman"/>
          <w:sz w:val="24"/>
          <w:szCs w:val="24"/>
        </w:rPr>
        <w:t>Ecca</w:t>
      </w:r>
      <w:proofErr w:type="spellEnd"/>
      <w:r w:rsidR="00E01257" w:rsidRPr="00615B92">
        <w:rPr>
          <w:rFonts w:ascii="Times New Roman" w:hAnsi="Times New Roman" w:cs="Times New Roman"/>
          <w:sz w:val="24"/>
          <w:szCs w:val="24"/>
        </w:rPr>
        <w:t xml:space="preserve"> Group of the Lower Karoo Sequence. These aquifers are confined and may be free-flowing (artesian) in some parts of the basin such as in the </w:t>
      </w:r>
      <w:proofErr w:type="spellStart"/>
      <w:r w:rsidR="00E01257" w:rsidRPr="00615B92">
        <w:rPr>
          <w:rFonts w:ascii="Times New Roman" w:hAnsi="Times New Roman" w:cs="Times New Roman"/>
          <w:sz w:val="24"/>
          <w:szCs w:val="24"/>
        </w:rPr>
        <w:t>Auob</w:t>
      </w:r>
      <w:proofErr w:type="spellEnd"/>
      <w:r w:rsidR="00E01257" w:rsidRPr="00615B92">
        <w:rPr>
          <w:rFonts w:ascii="Times New Roman" w:hAnsi="Times New Roman" w:cs="Times New Roman"/>
          <w:sz w:val="24"/>
          <w:szCs w:val="24"/>
        </w:rPr>
        <w:t xml:space="preserve"> valley and downstream of the </w:t>
      </w:r>
      <w:proofErr w:type="spellStart"/>
      <w:r w:rsidR="00E01257" w:rsidRPr="00615B92">
        <w:rPr>
          <w:rFonts w:ascii="Times New Roman" w:hAnsi="Times New Roman" w:cs="Times New Roman"/>
          <w:sz w:val="24"/>
          <w:szCs w:val="24"/>
        </w:rPr>
        <w:t>Stampriet</w:t>
      </w:r>
      <w:proofErr w:type="spellEnd"/>
      <w:r w:rsidR="00E01257" w:rsidRPr="00615B92">
        <w:rPr>
          <w:rFonts w:ascii="Times New Roman" w:hAnsi="Times New Roman" w:cs="Times New Roman"/>
          <w:sz w:val="24"/>
          <w:szCs w:val="24"/>
        </w:rPr>
        <w:t xml:space="preserve"> settlement as well as in </w:t>
      </w:r>
      <w:r w:rsidR="00E01257" w:rsidRPr="00615B92">
        <w:rPr>
          <w:rFonts w:ascii="Times New Roman" w:hAnsi="Times New Roman" w:cs="Times New Roman"/>
          <w:sz w:val="24"/>
          <w:szCs w:val="24"/>
        </w:rPr>
        <w:lastRenderedPageBreak/>
        <w:t xml:space="preserve">the </w:t>
      </w:r>
      <w:proofErr w:type="spellStart"/>
      <w:r w:rsidR="00E01257" w:rsidRPr="00615B92">
        <w:rPr>
          <w:rFonts w:ascii="Times New Roman" w:hAnsi="Times New Roman" w:cs="Times New Roman"/>
          <w:sz w:val="24"/>
          <w:szCs w:val="24"/>
        </w:rPr>
        <w:t>Nossob</w:t>
      </w:r>
      <w:proofErr w:type="spellEnd"/>
      <w:r w:rsidR="00E01257" w:rsidRPr="00615B92">
        <w:rPr>
          <w:rFonts w:ascii="Times New Roman" w:hAnsi="Times New Roman" w:cs="Times New Roman"/>
          <w:sz w:val="24"/>
          <w:szCs w:val="24"/>
        </w:rPr>
        <w:t xml:space="preserve"> valley around </w:t>
      </w:r>
      <w:proofErr w:type="spellStart"/>
      <w:r w:rsidR="00E01257" w:rsidRPr="00615B92">
        <w:rPr>
          <w:rFonts w:ascii="Times New Roman" w:hAnsi="Times New Roman" w:cs="Times New Roman"/>
          <w:sz w:val="24"/>
          <w:szCs w:val="24"/>
        </w:rPr>
        <w:t>Leonardville</w:t>
      </w:r>
      <w:proofErr w:type="spellEnd"/>
      <w:r w:rsidR="00E01257" w:rsidRPr="00615B92">
        <w:rPr>
          <w:rFonts w:ascii="Times New Roman" w:hAnsi="Times New Roman" w:cs="Times New Roman"/>
          <w:sz w:val="24"/>
          <w:szCs w:val="24"/>
        </w:rPr>
        <w:t>. Elsewhere in the basin, groundwater is sub-artesian.</w:t>
      </w:r>
      <w:r w:rsidR="008B049E" w:rsidRPr="00615B92">
        <w:rPr>
          <w:rFonts w:ascii="Times New Roman" w:hAnsi="Times New Roman" w:cs="Times New Roman"/>
          <w:sz w:val="24"/>
          <w:szCs w:val="24"/>
        </w:rPr>
        <w:t xml:space="preserve"> </w:t>
      </w:r>
      <w:r w:rsidR="00A74D2C">
        <w:rPr>
          <w:noProof/>
          <w:lang w:eastAsia="en-GB"/>
        </w:rPr>
        <w:drawing>
          <wp:inline distT="0" distB="0" distL="0" distR="0" wp14:anchorId="0BBB4BC1" wp14:editId="2B55E82E">
            <wp:extent cx="4253618"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531" t="22468" r="15311" b="11418"/>
                    <a:stretch/>
                  </pic:blipFill>
                  <pic:spPr bwMode="auto">
                    <a:xfrm>
                      <a:off x="0" y="0"/>
                      <a:ext cx="4253618" cy="2286000"/>
                    </a:xfrm>
                    <a:prstGeom prst="rect">
                      <a:avLst/>
                    </a:prstGeom>
                    <a:ln>
                      <a:noFill/>
                    </a:ln>
                    <a:extLst>
                      <a:ext uri="{53640926-AAD7-44D8-BBD7-CCE9431645EC}">
                        <a14:shadowObscured xmlns:a14="http://schemas.microsoft.com/office/drawing/2010/main"/>
                      </a:ext>
                    </a:extLst>
                  </pic:spPr>
                </pic:pic>
              </a:graphicData>
            </a:graphic>
          </wp:inline>
        </w:drawing>
      </w:r>
    </w:p>
    <w:p w:rsidR="00A74D2C" w:rsidRDefault="004963F9" w:rsidP="008B049E">
      <w:pPr>
        <w:jc w:val="both"/>
        <w:rPr>
          <w:rFonts w:ascii="Times New Roman" w:hAnsi="Times New Roman" w:cs="Times New Roman"/>
          <w:sz w:val="24"/>
          <w:szCs w:val="24"/>
        </w:rPr>
      </w:pPr>
      <w:r>
        <w:rPr>
          <w:rFonts w:ascii="Times New Roman" w:hAnsi="Times New Roman" w:cs="Times New Roman"/>
          <w:sz w:val="24"/>
          <w:szCs w:val="24"/>
        </w:rPr>
        <w:t xml:space="preserve">Figure 5 </w:t>
      </w:r>
      <w:r w:rsidR="00A74D2C">
        <w:rPr>
          <w:rFonts w:ascii="Times New Roman" w:hAnsi="Times New Roman" w:cs="Times New Roman"/>
          <w:sz w:val="24"/>
          <w:szCs w:val="24"/>
        </w:rPr>
        <w:t xml:space="preserve">Geological cross section of </w:t>
      </w:r>
      <w:r w:rsidR="00737A2C">
        <w:rPr>
          <w:rFonts w:ascii="Times New Roman" w:hAnsi="Times New Roman" w:cs="Times New Roman"/>
          <w:sz w:val="24"/>
          <w:szCs w:val="24"/>
        </w:rPr>
        <w:t xml:space="preserve">JICA </w:t>
      </w:r>
      <w:r w:rsidR="00A74D2C">
        <w:rPr>
          <w:rFonts w:ascii="Times New Roman" w:hAnsi="Times New Roman" w:cs="Times New Roman"/>
          <w:sz w:val="24"/>
          <w:szCs w:val="24"/>
        </w:rPr>
        <w:t>section 1</w:t>
      </w:r>
      <w:r w:rsidR="00737A2C">
        <w:rPr>
          <w:rFonts w:ascii="Times New Roman" w:hAnsi="Times New Roman" w:cs="Times New Roman"/>
          <w:sz w:val="24"/>
          <w:szCs w:val="24"/>
        </w:rPr>
        <w:t xml:space="preserve"> (the section closer to the sampling points)</w:t>
      </w:r>
      <w:r w:rsidR="00005116">
        <w:rPr>
          <w:rFonts w:ascii="Times New Roman" w:hAnsi="Times New Roman" w:cs="Times New Roman"/>
          <w:sz w:val="24"/>
          <w:szCs w:val="24"/>
        </w:rPr>
        <w:t xml:space="preserve"> in the stampriet basin</w:t>
      </w:r>
      <w:r w:rsidR="00A74D2C">
        <w:rPr>
          <w:rFonts w:ascii="Times New Roman" w:hAnsi="Times New Roman" w:cs="Times New Roman"/>
          <w:sz w:val="24"/>
          <w:szCs w:val="24"/>
        </w:rPr>
        <w:t xml:space="preserve"> (JICA, 2002)</w:t>
      </w:r>
    </w:p>
    <w:p w:rsidR="0012252A" w:rsidRPr="005067DB" w:rsidRDefault="00005116" w:rsidP="0012252A">
      <w:pPr>
        <w:jc w:val="both"/>
        <w:rPr>
          <w:rFonts w:ascii="Times New Roman" w:hAnsi="Times New Roman" w:cs="Times New Roman"/>
          <w:sz w:val="24"/>
          <w:szCs w:val="24"/>
        </w:rPr>
      </w:pPr>
      <w:r w:rsidRPr="005067DB">
        <w:rPr>
          <w:rFonts w:ascii="Times New Roman" w:hAnsi="Times New Roman" w:cs="Times New Roman"/>
          <w:sz w:val="24"/>
          <w:szCs w:val="24"/>
        </w:rPr>
        <w:t xml:space="preserve">According to JICA </w:t>
      </w:r>
      <w:r w:rsidR="00D1255D">
        <w:rPr>
          <w:rFonts w:ascii="Times New Roman" w:hAnsi="Times New Roman" w:cs="Times New Roman"/>
          <w:sz w:val="24"/>
          <w:szCs w:val="24"/>
        </w:rPr>
        <w:t>(</w:t>
      </w:r>
      <w:r w:rsidRPr="005067DB">
        <w:rPr>
          <w:rFonts w:ascii="Times New Roman" w:hAnsi="Times New Roman" w:cs="Times New Roman"/>
          <w:sz w:val="24"/>
          <w:szCs w:val="24"/>
        </w:rPr>
        <w:t>2002</w:t>
      </w:r>
      <w:r w:rsidR="00D1255D">
        <w:rPr>
          <w:rFonts w:ascii="Times New Roman" w:hAnsi="Times New Roman" w:cs="Times New Roman"/>
          <w:sz w:val="24"/>
          <w:szCs w:val="24"/>
        </w:rPr>
        <w:t>)</w:t>
      </w:r>
      <w:r w:rsidR="0012252A" w:rsidRPr="005067DB">
        <w:rPr>
          <w:rFonts w:ascii="Times New Roman" w:hAnsi="Times New Roman" w:cs="Times New Roman"/>
          <w:sz w:val="24"/>
          <w:szCs w:val="24"/>
        </w:rPr>
        <w:t xml:space="preserve">, small, shallow depressions caused by </w:t>
      </w:r>
      <w:proofErr w:type="spellStart"/>
      <w:r w:rsidR="0012252A" w:rsidRPr="005067DB">
        <w:rPr>
          <w:rFonts w:ascii="Times New Roman" w:hAnsi="Times New Roman" w:cs="Times New Roman"/>
          <w:sz w:val="24"/>
          <w:szCs w:val="24"/>
        </w:rPr>
        <w:t>calcrete</w:t>
      </w:r>
      <w:proofErr w:type="spellEnd"/>
      <w:r w:rsidR="0012252A" w:rsidRPr="005067DB">
        <w:rPr>
          <w:rFonts w:ascii="Times New Roman" w:hAnsi="Times New Roman" w:cs="Times New Roman"/>
          <w:sz w:val="24"/>
          <w:szCs w:val="24"/>
        </w:rPr>
        <w:t xml:space="preserve"> dissolution become </w:t>
      </w:r>
      <w:proofErr w:type="spellStart"/>
      <w:r w:rsidR="0012252A" w:rsidRPr="005067DB">
        <w:rPr>
          <w:rFonts w:ascii="Times New Roman" w:hAnsi="Times New Roman" w:cs="Times New Roman"/>
          <w:sz w:val="24"/>
          <w:szCs w:val="24"/>
        </w:rPr>
        <w:t>karstic</w:t>
      </w:r>
      <w:proofErr w:type="spellEnd"/>
      <w:r w:rsidR="0012252A" w:rsidRPr="005067DB">
        <w:rPr>
          <w:rFonts w:ascii="Times New Roman" w:hAnsi="Times New Roman" w:cs="Times New Roman"/>
          <w:sz w:val="24"/>
          <w:szCs w:val="24"/>
        </w:rPr>
        <w:t xml:space="preserve"> sinkholes where local runoff concentrates and sinks into permeable layers </w:t>
      </w:r>
      <w:r w:rsidRPr="005067DB">
        <w:rPr>
          <w:rFonts w:ascii="Times New Roman" w:hAnsi="Times New Roman" w:cs="Times New Roman"/>
          <w:sz w:val="24"/>
          <w:szCs w:val="24"/>
        </w:rPr>
        <w:t>or structures below. Furthermore</w:t>
      </w:r>
      <w:r w:rsidR="0012252A" w:rsidRPr="005067DB">
        <w:rPr>
          <w:rFonts w:ascii="Times New Roman" w:hAnsi="Times New Roman" w:cs="Times New Roman"/>
          <w:sz w:val="24"/>
          <w:szCs w:val="24"/>
        </w:rPr>
        <w:t>, fractures</w:t>
      </w:r>
      <w:r w:rsidRPr="005067DB">
        <w:rPr>
          <w:rFonts w:ascii="Times New Roman" w:hAnsi="Times New Roman" w:cs="Times New Roman"/>
          <w:sz w:val="24"/>
          <w:szCs w:val="24"/>
        </w:rPr>
        <w:t xml:space="preserve"> also act as pr</w:t>
      </w:r>
      <w:r w:rsidR="005067DB" w:rsidRPr="005067DB">
        <w:rPr>
          <w:rFonts w:ascii="Times New Roman" w:hAnsi="Times New Roman" w:cs="Times New Roman"/>
          <w:sz w:val="24"/>
          <w:szCs w:val="24"/>
        </w:rPr>
        <w:t>eferential flow paths for ground</w:t>
      </w:r>
      <w:r w:rsidRPr="005067DB">
        <w:rPr>
          <w:rFonts w:ascii="Times New Roman" w:hAnsi="Times New Roman" w:cs="Times New Roman"/>
          <w:sz w:val="24"/>
          <w:szCs w:val="24"/>
        </w:rPr>
        <w:t xml:space="preserve">water recharge to these confined aquifers. </w:t>
      </w:r>
      <w:r w:rsidR="005067DB" w:rsidRPr="005067DB">
        <w:rPr>
          <w:rFonts w:ascii="Times New Roman" w:hAnsi="Times New Roman" w:cs="Times New Roman"/>
          <w:sz w:val="24"/>
          <w:szCs w:val="24"/>
        </w:rPr>
        <w:t>Such</w:t>
      </w:r>
      <w:r w:rsidR="0012252A" w:rsidRPr="005067DB">
        <w:rPr>
          <w:rFonts w:ascii="Times New Roman" w:hAnsi="Times New Roman" w:cs="Times New Roman"/>
          <w:sz w:val="24"/>
          <w:szCs w:val="24"/>
        </w:rPr>
        <w:t xml:space="preserve"> geological features exist in the west, northwest and southwes</w:t>
      </w:r>
      <w:r w:rsidRPr="005067DB">
        <w:rPr>
          <w:rFonts w:ascii="Times New Roman" w:hAnsi="Times New Roman" w:cs="Times New Roman"/>
          <w:sz w:val="24"/>
          <w:szCs w:val="24"/>
        </w:rPr>
        <w:t xml:space="preserve">t of the </w:t>
      </w:r>
      <w:r w:rsidR="00305725" w:rsidRPr="005067DB">
        <w:rPr>
          <w:rFonts w:ascii="Times New Roman" w:hAnsi="Times New Roman" w:cs="Times New Roman"/>
          <w:sz w:val="24"/>
          <w:szCs w:val="24"/>
        </w:rPr>
        <w:t>basin;</w:t>
      </w:r>
      <w:r w:rsidRPr="005067DB">
        <w:rPr>
          <w:rFonts w:ascii="Times New Roman" w:hAnsi="Times New Roman" w:cs="Times New Roman"/>
          <w:sz w:val="24"/>
          <w:szCs w:val="24"/>
        </w:rPr>
        <w:t xml:space="preserve"> as a result there is </w:t>
      </w:r>
      <w:r w:rsidR="00521646" w:rsidRPr="005067DB">
        <w:rPr>
          <w:rFonts w:ascii="Times New Roman" w:hAnsi="Times New Roman" w:cs="Times New Roman"/>
          <w:sz w:val="24"/>
          <w:szCs w:val="24"/>
        </w:rPr>
        <w:t xml:space="preserve">low or </w:t>
      </w:r>
      <w:r w:rsidR="00305725" w:rsidRPr="005067DB">
        <w:rPr>
          <w:rFonts w:ascii="Times New Roman" w:hAnsi="Times New Roman" w:cs="Times New Roman"/>
          <w:sz w:val="24"/>
          <w:szCs w:val="24"/>
        </w:rPr>
        <w:t>non-existent</w:t>
      </w:r>
      <w:r w:rsidR="00521646" w:rsidRPr="005067DB">
        <w:rPr>
          <w:rFonts w:ascii="Times New Roman" w:hAnsi="Times New Roman" w:cs="Times New Roman"/>
          <w:sz w:val="24"/>
          <w:szCs w:val="24"/>
        </w:rPr>
        <w:t xml:space="preserve"> of </w:t>
      </w:r>
      <w:r w:rsidR="0012252A" w:rsidRPr="005067DB">
        <w:rPr>
          <w:rFonts w:ascii="Times New Roman" w:hAnsi="Times New Roman" w:cs="Times New Roman"/>
          <w:sz w:val="24"/>
          <w:szCs w:val="24"/>
        </w:rPr>
        <w:t>isotopic evaporation of the water in</w:t>
      </w:r>
      <w:r w:rsidR="00521646" w:rsidRPr="005067DB">
        <w:rPr>
          <w:rFonts w:ascii="Times New Roman" w:hAnsi="Times New Roman" w:cs="Times New Roman"/>
          <w:sz w:val="24"/>
          <w:szCs w:val="24"/>
        </w:rPr>
        <w:t xml:space="preserve"> these aquifers</w:t>
      </w:r>
      <w:r w:rsidR="004963F9" w:rsidRPr="005067DB">
        <w:rPr>
          <w:rFonts w:ascii="Times New Roman" w:hAnsi="Times New Roman" w:cs="Times New Roman"/>
          <w:sz w:val="24"/>
          <w:szCs w:val="24"/>
        </w:rPr>
        <w:t>. On the other hand</w:t>
      </w:r>
      <w:r w:rsidR="0012252A" w:rsidRPr="005067DB">
        <w:rPr>
          <w:rFonts w:ascii="Times New Roman" w:hAnsi="Times New Roman" w:cs="Times New Roman"/>
          <w:sz w:val="24"/>
          <w:szCs w:val="24"/>
        </w:rPr>
        <w:t>, the water in the</w:t>
      </w:r>
      <w:r w:rsidR="004963F9" w:rsidRPr="005067DB">
        <w:rPr>
          <w:rFonts w:ascii="Times New Roman" w:hAnsi="Times New Roman" w:cs="Times New Roman"/>
          <w:sz w:val="24"/>
          <w:szCs w:val="24"/>
        </w:rPr>
        <w:t xml:space="preserve"> unconfined</w:t>
      </w:r>
      <w:r w:rsidR="0012252A" w:rsidRPr="005067DB">
        <w:rPr>
          <w:rFonts w:ascii="Times New Roman" w:hAnsi="Times New Roman" w:cs="Times New Roman"/>
          <w:sz w:val="24"/>
          <w:szCs w:val="24"/>
        </w:rPr>
        <w:t xml:space="preserve"> Kalahari layers in the central part of the basin has a very definite isotopic evaporation signal, indicating that a substantial proportion of rainfall evaporates and consequently does not recharge</w:t>
      </w:r>
      <w:r w:rsidR="00A74D2C" w:rsidRPr="005067DB">
        <w:rPr>
          <w:rFonts w:ascii="Times New Roman" w:hAnsi="Times New Roman" w:cs="Times New Roman"/>
          <w:sz w:val="24"/>
          <w:szCs w:val="24"/>
        </w:rPr>
        <w:t xml:space="preserve"> the aquifer</w:t>
      </w:r>
      <w:r w:rsidR="004963F9" w:rsidRPr="005067DB">
        <w:rPr>
          <w:rFonts w:ascii="Times New Roman" w:hAnsi="Times New Roman" w:cs="Times New Roman"/>
          <w:sz w:val="24"/>
          <w:szCs w:val="24"/>
        </w:rPr>
        <w:t xml:space="preserve"> (</w:t>
      </w:r>
      <w:proofErr w:type="spellStart"/>
      <w:r w:rsidR="004963F9" w:rsidRPr="005067DB">
        <w:rPr>
          <w:rFonts w:ascii="Times New Roman" w:hAnsi="Times New Roman" w:cs="Times New Roman"/>
          <w:sz w:val="24"/>
          <w:szCs w:val="24"/>
        </w:rPr>
        <w:t>Alker</w:t>
      </w:r>
      <w:proofErr w:type="spellEnd"/>
      <w:r w:rsidR="004963F9" w:rsidRPr="005067DB">
        <w:rPr>
          <w:rFonts w:ascii="Times New Roman" w:hAnsi="Times New Roman" w:cs="Times New Roman"/>
          <w:sz w:val="24"/>
          <w:szCs w:val="24"/>
        </w:rPr>
        <w:t>, 2009)</w:t>
      </w:r>
      <w:r w:rsidR="00A74D2C" w:rsidRPr="005067DB">
        <w:rPr>
          <w:rFonts w:ascii="Times New Roman" w:hAnsi="Times New Roman" w:cs="Times New Roman"/>
          <w:sz w:val="24"/>
          <w:szCs w:val="24"/>
        </w:rPr>
        <w:t xml:space="preserve">.  </w:t>
      </w:r>
    </w:p>
    <w:p w:rsidR="00854893" w:rsidRDefault="00E01257" w:rsidP="008B049E">
      <w:pPr>
        <w:jc w:val="both"/>
        <w:rPr>
          <w:rFonts w:ascii="Times New Roman" w:hAnsi="Times New Roman" w:cs="Times New Roman"/>
          <w:sz w:val="24"/>
          <w:szCs w:val="24"/>
        </w:rPr>
      </w:pPr>
      <w:r w:rsidRPr="00615B92">
        <w:rPr>
          <w:rFonts w:ascii="Times New Roman" w:hAnsi="Times New Roman" w:cs="Times New Roman"/>
          <w:sz w:val="24"/>
          <w:szCs w:val="24"/>
        </w:rPr>
        <w:t>Groundwater in the</w:t>
      </w:r>
      <w:r w:rsidR="008B049E" w:rsidRPr="00615B92">
        <w:rPr>
          <w:rFonts w:ascii="Times New Roman" w:hAnsi="Times New Roman" w:cs="Times New Roman"/>
          <w:sz w:val="24"/>
          <w:szCs w:val="24"/>
        </w:rPr>
        <w:t xml:space="preserve"> </w:t>
      </w:r>
      <w:proofErr w:type="spellStart"/>
      <w:r w:rsidR="008B049E" w:rsidRPr="00615B92">
        <w:rPr>
          <w:rFonts w:ascii="Times New Roman" w:hAnsi="Times New Roman" w:cs="Times New Roman"/>
          <w:sz w:val="24"/>
          <w:szCs w:val="24"/>
        </w:rPr>
        <w:t>Kuzikus</w:t>
      </w:r>
      <w:proofErr w:type="spellEnd"/>
      <w:r w:rsidR="008B049E" w:rsidRPr="00615B92">
        <w:rPr>
          <w:rFonts w:ascii="Times New Roman" w:hAnsi="Times New Roman" w:cs="Times New Roman"/>
          <w:sz w:val="24"/>
          <w:szCs w:val="24"/>
        </w:rPr>
        <w:t>/</w:t>
      </w:r>
      <w:proofErr w:type="spellStart"/>
      <w:r w:rsidR="008B049E" w:rsidRPr="00615B92">
        <w:rPr>
          <w:rFonts w:ascii="Times New Roman" w:hAnsi="Times New Roman" w:cs="Times New Roman"/>
          <w:sz w:val="24"/>
          <w:szCs w:val="24"/>
        </w:rPr>
        <w:t>Ebenha</w:t>
      </w:r>
      <w:r w:rsidR="00545072">
        <w:rPr>
          <w:rFonts w:ascii="Times New Roman" w:hAnsi="Times New Roman" w:cs="Times New Roman"/>
          <w:sz w:val="24"/>
          <w:szCs w:val="24"/>
        </w:rPr>
        <w:t>e</w:t>
      </w:r>
      <w:r w:rsidR="008B049E" w:rsidRPr="00615B92">
        <w:rPr>
          <w:rFonts w:ascii="Times New Roman" w:hAnsi="Times New Roman" w:cs="Times New Roman"/>
          <w:sz w:val="24"/>
          <w:szCs w:val="24"/>
        </w:rPr>
        <w:t>zer</w:t>
      </w:r>
      <w:proofErr w:type="spellEnd"/>
      <w:r w:rsidR="008B049E" w:rsidRPr="00615B92">
        <w:rPr>
          <w:rFonts w:ascii="Times New Roman" w:hAnsi="Times New Roman" w:cs="Times New Roman"/>
          <w:sz w:val="24"/>
          <w:szCs w:val="24"/>
        </w:rPr>
        <w:t xml:space="preserve"> a</w:t>
      </w:r>
      <w:r w:rsidRPr="00615B92">
        <w:rPr>
          <w:rFonts w:ascii="Times New Roman" w:hAnsi="Times New Roman" w:cs="Times New Roman"/>
          <w:sz w:val="24"/>
          <w:szCs w:val="24"/>
        </w:rPr>
        <w:t xml:space="preserve">rea is contained in </w:t>
      </w:r>
      <w:r w:rsidR="00AB225B" w:rsidRPr="00615B92">
        <w:rPr>
          <w:rFonts w:ascii="Times New Roman" w:hAnsi="Times New Roman" w:cs="Times New Roman"/>
          <w:sz w:val="24"/>
          <w:szCs w:val="24"/>
        </w:rPr>
        <w:t>porous</w:t>
      </w:r>
      <w:r w:rsidR="000950A4" w:rsidRPr="00615B92">
        <w:rPr>
          <w:rFonts w:ascii="Times New Roman" w:hAnsi="Times New Roman" w:cs="Times New Roman"/>
          <w:sz w:val="24"/>
          <w:szCs w:val="24"/>
        </w:rPr>
        <w:t xml:space="preserve"> aquifers, thus </w:t>
      </w:r>
      <w:r w:rsidRPr="00615B92">
        <w:rPr>
          <w:rFonts w:ascii="Times New Roman" w:hAnsi="Times New Roman" w:cs="Times New Roman"/>
          <w:sz w:val="24"/>
          <w:szCs w:val="24"/>
        </w:rPr>
        <w:t>the hard rock bodies as well as in porous</w:t>
      </w:r>
      <w:r w:rsidR="001924DA">
        <w:rPr>
          <w:rFonts w:ascii="Times New Roman" w:hAnsi="Times New Roman" w:cs="Times New Roman"/>
          <w:sz w:val="24"/>
          <w:szCs w:val="24"/>
        </w:rPr>
        <w:t xml:space="preserve"> alluvium layers (Figure 6</w:t>
      </w:r>
      <w:r w:rsidRPr="00615B92">
        <w:rPr>
          <w:rFonts w:ascii="Times New Roman" w:hAnsi="Times New Roman" w:cs="Times New Roman"/>
          <w:sz w:val="24"/>
          <w:szCs w:val="24"/>
        </w:rPr>
        <w:t>). The groundwater potential in these layers range</w:t>
      </w:r>
      <w:r w:rsidR="00AB225B">
        <w:rPr>
          <w:rFonts w:ascii="Times New Roman" w:hAnsi="Times New Roman" w:cs="Times New Roman"/>
          <w:sz w:val="24"/>
          <w:szCs w:val="24"/>
        </w:rPr>
        <w:t>s</w:t>
      </w:r>
      <w:r w:rsidRPr="00615B92">
        <w:rPr>
          <w:rFonts w:ascii="Times New Roman" w:hAnsi="Times New Roman" w:cs="Times New Roman"/>
          <w:sz w:val="24"/>
          <w:szCs w:val="24"/>
        </w:rPr>
        <w:t xml:space="preserve"> between low to moderate </w:t>
      </w:r>
      <w:r w:rsidR="00966B4D" w:rsidRPr="00615B92">
        <w:rPr>
          <w:rFonts w:ascii="Times New Roman" w:hAnsi="Times New Roman" w:cs="Times New Roman"/>
          <w:sz w:val="24"/>
          <w:szCs w:val="24"/>
        </w:rPr>
        <w:t>potential.</w:t>
      </w:r>
      <w:r w:rsidR="00545072">
        <w:rPr>
          <w:rFonts w:ascii="Times New Roman" w:hAnsi="Times New Roman" w:cs="Times New Roman"/>
          <w:sz w:val="24"/>
          <w:szCs w:val="24"/>
        </w:rPr>
        <w:t xml:space="preserve"> </w:t>
      </w:r>
      <w:r w:rsidR="008909AD" w:rsidRPr="00615B92">
        <w:rPr>
          <w:rFonts w:ascii="Times New Roman" w:hAnsi="Times New Roman" w:cs="Times New Roman"/>
          <w:sz w:val="24"/>
          <w:szCs w:val="24"/>
        </w:rPr>
        <w:t>An a</w:t>
      </w:r>
      <w:r w:rsidR="00966B4D" w:rsidRPr="00615B92">
        <w:rPr>
          <w:rFonts w:ascii="Times New Roman" w:hAnsi="Times New Roman" w:cs="Times New Roman"/>
          <w:sz w:val="24"/>
          <w:szCs w:val="24"/>
        </w:rPr>
        <w:t>verage</w:t>
      </w:r>
      <w:r w:rsidR="008909AD" w:rsidRPr="00615B92">
        <w:rPr>
          <w:rFonts w:ascii="Times New Roman" w:hAnsi="Times New Roman" w:cs="Times New Roman"/>
          <w:sz w:val="24"/>
          <w:szCs w:val="24"/>
        </w:rPr>
        <w:t xml:space="preserve"> measured depth</w:t>
      </w:r>
      <w:r w:rsidR="00966B4D" w:rsidRPr="00615B92">
        <w:rPr>
          <w:rFonts w:ascii="Times New Roman" w:hAnsi="Times New Roman" w:cs="Times New Roman"/>
          <w:sz w:val="24"/>
          <w:szCs w:val="24"/>
        </w:rPr>
        <w:t xml:space="preserve"> to groundwater</w:t>
      </w:r>
      <w:r w:rsidR="008909AD" w:rsidRPr="00615B92">
        <w:rPr>
          <w:rFonts w:ascii="Times New Roman" w:hAnsi="Times New Roman" w:cs="Times New Roman"/>
          <w:sz w:val="24"/>
          <w:szCs w:val="24"/>
        </w:rPr>
        <w:t xml:space="preserve"> </w:t>
      </w:r>
      <w:r w:rsidR="00317E69" w:rsidRPr="00615B92">
        <w:rPr>
          <w:rFonts w:ascii="Times New Roman" w:hAnsi="Times New Roman" w:cs="Times New Roman"/>
          <w:sz w:val="24"/>
          <w:szCs w:val="24"/>
        </w:rPr>
        <w:t>in the</w:t>
      </w:r>
      <w:r w:rsidR="008909AD" w:rsidRPr="00615B92">
        <w:rPr>
          <w:rFonts w:ascii="Times New Roman" w:hAnsi="Times New Roman" w:cs="Times New Roman"/>
          <w:sz w:val="24"/>
          <w:szCs w:val="24"/>
        </w:rPr>
        <w:t xml:space="preserve"> study area is 36.5</w:t>
      </w:r>
      <w:r w:rsidR="00966B4D" w:rsidRPr="00615B92">
        <w:rPr>
          <w:rFonts w:ascii="Times New Roman" w:hAnsi="Times New Roman" w:cs="Times New Roman"/>
          <w:sz w:val="24"/>
          <w:szCs w:val="24"/>
        </w:rPr>
        <w:t xml:space="preserve"> m.</w:t>
      </w:r>
      <w:r w:rsidR="00966B4D">
        <w:rPr>
          <w:rFonts w:ascii="Times New Roman" w:hAnsi="Times New Roman" w:cs="Times New Roman"/>
          <w:sz w:val="24"/>
          <w:szCs w:val="24"/>
        </w:rPr>
        <w:t xml:space="preserve"> </w:t>
      </w:r>
    </w:p>
    <w:p w:rsidR="00B067F0" w:rsidRPr="00B067F0" w:rsidRDefault="00854893" w:rsidP="00B067F0">
      <w:pPr>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9B907FA" wp14:editId="6A73BE6F">
            <wp:extent cx="5726026" cy="3621974"/>
            <wp:effectExtent l="0" t="0" r="8255" b="0"/>
            <wp:docPr id="10" name="Picture 10" descr="C:\Users\suugulu\Desktop\study_location\ebenhaezer_hyd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ugulu\Desktop\study_location\ebenhaezer_hydro.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557"/>
                    <a:stretch/>
                  </pic:blipFill>
                  <pic:spPr bwMode="auto">
                    <a:xfrm>
                      <a:off x="0" y="0"/>
                      <a:ext cx="5731510" cy="3625443"/>
                    </a:xfrm>
                    <a:prstGeom prst="rect">
                      <a:avLst/>
                    </a:prstGeom>
                    <a:noFill/>
                    <a:ln>
                      <a:noFill/>
                    </a:ln>
                    <a:extLst>
                      <a:ext uri="{53640926-AAD7-44D8-BBD7-CCE9431645EC}">
                        <a14:shadowObscured xmlns:a14="http://schemas.microsoft.com/office/drawing/2010/main"/>
                      </a:ext>
                    </a:extLst>
                  </pic:spPr>
                </pic:pic>
              </a:graphicData>
            </a:graphic>
          </wp:inline>
        </w:drawing>
      </w:r>
      <w:r w:rsidR="00966B4D">
        <w:rPr>
          <w:rFonts w:ascii="Times New Roman" w:hAnsi="Times New Roman" w:cs="Times New Roman"/>
          <w:sz w:val="24"/>
          <w:szCs w:val="24"/>
        </w:rPr>
        <w:t xml:space="preserve"> </w:t>
      </w:r>
      <w:r w:rsidR="001924DA">
        <w:rPr>
          <w:rFonts w:ascii="Times New Roman" w:hAnsi="Times New Roman" w:cs="Times New Roman"/>
          <w:sz w:val="24"/>
          <w:szCs w:val="24"/>
        </w:rPr>
        <w:t>Figure 6</w:t>
      </w:r>
      <w:r w:rsidR="00B067F0" w:rsidRPr="00B067F0">
        <w:rPr>
          <w:rFonts w:ascii="Times New Roman" w:hAnsi="Times New Roman" w:cs="Times New Roman"/>
          <w:sz w:val="24"/>
          <w:szCs w:val="24"/>
        </w:rPr>
        <w:t xml:space="preserve"> </w:t>
      </w:r>
      <w:r w:rsidR="00B067F0" w:rsidRPr="00B067F0">
        <w:rPr>
          <w:rFonts w:ascii="Times New Roman" w:hAnsi="Times New Roman" w:cs="Times New Roman"/>
          <w:sz w:val="24"/>
          <w:szCs w:val="24"/>
          <w:lang w:val="en-US"/>
        </w:rPr>
        <w:t>Hydrogeological map</w:t>
      </w:r>
      <w:r w:rsidR="009C08A0">
        <w:rPr>
          <w:rFonts w:ascii="Times New Roman" w:hAnsi="Times New Roman" w:cs="Times New Roman"/>
          <w:sz w:val="24"/>
          <w:szCs w:val="24"/>
          <w:lang w:val="en-US"/>
        </w:rPr>
        <w:t xml:space="preserve"> </w:t>
      </w:r>
      <w:r w:rsidR="00D52DF4">
        <w:rPr>
          <w:rFonts w:ascii="Times New Roman" w:hAnsi="Times New Roman" w:cs="Times New Roman"/>
          <w:sz w:val="24"/>
          <w:szCs w:val="24"/>
          <w:lang w:val="en-US"/>
        </w:rPr>
        <w:t xml:space="preserve">of the </w:t>
      </w:r>
      <w:proofErr w:type="spellStart"/>
      <w:r w:rsidR="00D52DF4">
        <w:rPr>
          <w:rFonts w:ascii="Times New Roman" w:hAnsi="Times New Roman" w:cs="Times New Roman"/>
          <w:sz w:val="24"/>
          <w:szCs w:val="24"/>
          <w:lang w:val="en-US"/>
        </w:rPr>
        <w:t>Kuzikus</w:t>
      </w:r>
      <w:proofErr w:type="spellEnd"/>
      <w:r w:rsidR="00D52DF4">
        <w:rPr>
          <w:rFonts w:ascii="Times New Roman" w:hAnsi="Times New Roman" w:cs="Times New Roman"/>
          <w:sz w:val="24"/>
          <w:szCs w:val="24"/>
          <w:lang w:val="en-US"/>
        </w:rPr>
        <w:t>/</w:t>
      </w:r>
      <w:proofErr w:type="spellStart"/>
      <w:r w:rsidR="00D52DF4">
        <w:rPr>
          <w:rFonts w:ascii="Times New Roman" w:hAnsi="Times New Roman" w:cs="Times New Roman"/>
          <w:sz w:val="24"/>
          <w:szCs w:val="24"/>
          <w:lang w:val="en-US"/>
        </w:rPr>
        <w:t>Ebenhaezer</w:t>
      </w:r>
      <w:proofErr w:type="spellEnd"/>
      <w:r w:rsidR="00D52DF4">
        <w:rPr>
          <w:rFonts w:ascii="Times New Roman" w:hAnsi="Times New Roman" w:cs="Times New Roman"/>
          <w:sz w:val="24"/>
          <w:szCs w:val="24"/>
          <w:lang w:val="en-US"/>
        </w:rPr>
        <w:t xml:space="preserve"> Area, </w:t>
      </w:r>
      <w:r w:rsidR="001B69B6">
        <w:rPr>
          <w:rFonts w:ascii="Times New Roman" w:hAnsi="Times New Roman" w:cs="Times New Roman"/>
          <w:sz w:val="24"/>
          <w:szCs w:val="24"/>
        </w:rPr>
        <w:t xml:space="preserve">Data source </w:t>
      </w:r>
      <w:r w:rsidR="001B69B6" w:rsidRPr="001B69B6">
        <w:rPr>
          <w:rFonts w:ascii="Times New Roman" w:hAnsi="Times New Roman" w:cs="Times New Roman"/>
          <w:sz w:val="24"/>
          <w:szCs w:val="24"/>
          <w:lang w:val="en-US"/>
        </w:rPr>
        <w:t>Department of Water Affairs of Namibia and BGR</w:t>
      </w:r>
      <w:r w:rsidR="001B69B6">
        <w:rPr>
          <w:rFonts w:ascii="Times New Roman" w:hAnsi="Times New Roman" w:cs="Times New Roman"/>
          <w:sz w:val="24"/>
          <w:szCs w:val="24"/>
          <w:lang w:val="en-US"/>
        </w:rPr>
        <w:t xml:space="preserve"> (2001)</w:t>
      </w:r>
    </w:p>
    <w:p w:rsidR="0005008B" w:rsidRDefault="0005008B" w:rsidP="007B684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B6844" w:rsidRPr="004802E9" w:rsidRDefault="007C36FA" w:rsidP="007B6844">
      <w:pPr>
        <w:jc w:val="both"/>
        <w:rPr>
          <w:rFonts w:ascii="Times New Roman" w:hAnsi="Times New Roman" w:cs="Times New Roman"/>
          <w:b/>
          <w:sz w:val="24"/>
          <w:szCs w:val="24"/>
        </w:rPr>
      </w:pPr>
      <w:r w:rsidRPr="007C36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B6844" w:rsidRPr="004802E9">
        <w:rPr>
          <w:rFonts w:ascii="Times New Roman" w:hAnsi="Times New Roman" w:cs="Times New Roman"/>
          <w:b/>
          <w:sz w:val="24"/>
          <w:szCs w:val="24"/>
        </w:rPr>
        <w:t xml:space="preserve">3 Materials and Methods </w:t>
      </w:r>
    </w:p>
    <w:p w:rsidR="007B6844" w:rsidRPr="004802E9" w:rsidRDefault="007B6844" w:rsidP="007B6844">
      <w:pPr>
        <w:jc w:val="both"/>
        <w:rPr>
          <w:rFonts w:ascii="Times New Roman" w:hAnsi="Times New Roman" w:cs="Times New Roman"/>
          <w:sz w:val="24"/>
          <w:szCs w:val="24"/>
        </w:rPr>
      </w:pPr>
      <w:r w:rsidRPr="009C0D56">
        <w:rPr>
          <w:rFonts w:ascii="Times New Roman" w:hAnsi="Times New Roman" w:cs="Times New Roman"/>
          <w:sz w:val="24"/>
          <w:szCs w:val="24"/>
        </w:rPr>
        <w:t>Seasonal field campaigns were carried out betw</w:t>
      </w:r>
      <w:r w:rsidR="0005008B" w:rsidRPr="009C0D56">
        <w:rPr>
          <w:rFonts w:ascii="Times New Roman" w:hAnsi="Times New Roman" w:cs="Times New Roman"/>
          <w:sz w:val="24"/>
          <w:szCs w:val="24"/>
        </w:rPr>
        <w:t>een 2016</w:t>
      </w:r>
      <w:r w:rsidR="0053207B" w:rsidRPr="009C0D56">
        <w:rPr>
          <w:rFonts w:ascii="Times New Roman" w:hAnsi="Times New Roman" w:cs="Times New Roman"/>
          <w:sz w:val="24"/>
          <w:szCs w:val="24"/>
        </w:rPr>
        <w:t xml:space="preserve"> and 20</w:t>
      </w:r>
      <w:r w:rsidR="009C0D56" w:rsidRPr="009C0D56">
        <w:rPr>
          <w:rFonts w:ascii="Times New Roman" w:hAnsi="Times New Roman" w:cs="Times New Roman"/>
          <w:sz w:val="24"/>
          <w:szCs w:val="24"/>
        </w:rPr>
        <w:t xml:space="preserve">17 </w:t>
      </w:r>
      <w:r w:rsidR="00866591" w:rsidRPr="009C0D56">
        <w:rPr>
          <w:rFonts w:ascii="Times New Roman" w:hAnsi="Times New Roman" w:cs="Times New Roman"/>
          <w:sz w:val="24"/>
          <w:szCs w:val="24"/>
        </w:rPr>
        <w:t xml:space="preserve">for </w:t>
      </w:r>
      <w:proofErr w:type="spellStart"/>
      <w:r w:rsidR="00866591" w:rsidRPr="009C0D56">
        <w:rPr>
          <w:rFonts w:ascii="Times New Roman" w:hAnsi="Times New Roman" w:cs="Times New Roman"/>
          <w:sz w:val="24"/>
          <w:szCs w:val="24"/>
        </w:rPr>
        <w:t>Tsumeb</w:t>
      </w:r>
      <w:proofErr w:type="spellEnd"/>
      <w:r w:rsidR="009C0D56" w:rsidRPr="009C0D56">
        <w:rPr>
          <w:rFonts w:ascii="Times New Roman" w:hAnsi="Times New Roman" w:cs="Times New Roman"/>
          <w:sz w:val="24"/>
          <w:szCs w:val="24"/>
        </w:rPr>
        <w:t xml:space="preserve">, Waterberg and </w:t>
      </w:r>
      <w:proofErr w:type="spellStart"/>
      <w:r w:rsidR="009C0D56" w:rsidRPr="009C0D56">
        <w:rPr>
          <w:rFonts w:ascii="Times New Roman" w:hAnsi="Times New Roman" w:cs="Times New Roman"/>
          <w:sz w:val="24"/>
          <w:szCs w:val="24"/>
        </w:rPr>
        <w:t>Kuzikus</w:t>
      </w:r>
      <w:proofErr w:type="spellEnd"/>
      <w:r w:rsidR="009C0D56" w:rsidRPr="009C0D56">
        <w:rPr>
          <w:rFonts w:ascii="Times New Roman" w:hAnsi="Times New Roman" w:cs="Times New Roman"/>
          <w:sz w:val="24"/>
          <w:szCs w:val="24"/>
        </w:rPr>
        <w:t>/</w:t>
      </w:r>
      <w:proofErr w:type="spellStart"/>
      <w:r w:rsidR="009C0D56" w:rsidRPr="009C0D56">
        <w:rPr>
          <w:rFonts w:ascii="Times New Roman" w:hAnsi="Times New Roman" w:cs="Times New Roman"/>
          <w:sz w:val="24"/>
          <w:szCs w:val="24"/>
        </w:rPr>
        <w:t>Ebenhaezer</w:t>
      </w:r>
      <w:proofErr w:type="spellEnd"/>
      <w:r w:rsidR="009C0D56" w:rsidRPr="009C0D56">
        <w:rPr>
          <w:rFonts w:ascii="Times New Roman" w:hAnsi="Times New Roman" w:cs="Times New Roman"/>
          <w:sz w:val="24"/>
          <w:szCs w:val="24"/>
        </w:rPr>
        <w:t xml:space="preserve"> </w:t>
      </w:r>
      <w:r w:rsidR="00866591" w:rsidRPr="009C0D56">
        <w:rPr>
          <w:rFonts w:ascii="Times New Roman" w:hAnsi="Times New Roman" w:cs="Times New Roman"/>
          <w:sz w:val="24"/>
          <w:szCs w:val="24"/>
        </w:rPr>
        <w:t>area</w:t>
      </w:r>
      <w:r w:rsidR="009C0D56" w:rsidRPr="009C0D56">
        <w:rPr>
          <w:rFonts w:ascii="Times New Roman" w:hAnsi="Times New Roman" w:cs="Times New Roman"/>
          <w:sz w:val="24"/>
          <w:szCs w:val="24"/>
        </w:rPr>
        <w:t>s</w:t>
      </w:r>
      <w:r w:rsidR="00866591" w:rsidRPr="009C0D56">
        <w:rPr>
          <w:rFonts w:ascii="Times New Roman" w:hAnsi="Times New Roman" w:cs="Times New Roman"/>
          <w:sz w:val="24"/>
          <w:szCs w:val="24"/>
        </w:rPr>
        <w:t xml:space="preserve">. </w:t>
      </w:r>
      <w:r w:rsidR="009C0D56" w:rsidRPr="009C0D56">
        <w:rPr>
          <w:rFonts w:ascii="Times New Roman" w:hAnsi="Times New Roman" w:cs="Times New Roman"/>
          <w:sz w:val="24"/>
          <w:szCs w:val="24"/>
        </w:rPr>
        <w:t>A total of 20</w:t>
      </w:r>
      <w:r w:rsidRPr="009C0D56">
        <w:rPr>
          <w:rFonts w:ascii="Times New Roman" w:hAnsi="Times New Roman" w:cs="Times New Roman"/>
          <w:sz w:val="24"/>
          <w:szCs w:val="24"/>
        </w:rPr>
        <w:t xml:space="preserve"> rainwate</w:t>
      </w:r>
      <w:r w:rsidR="0053207B" w:rsidRPr="009C0D56">
        <w:rPr>
          <w:rFonts w:ascii="Times New Roman" w:hAnsi="Times New Roman" w:cs="Times New Roman"/>
          <w:sz w:val="24"/>
          <w:szCs w:val="24"/>
        </w:rPr>
        <w:t>r sample</w:t>
      </w:r>
      <w:r w:rsidR="009C0D56" w:rsidRPr="009C0D56">
        <w:rPr>
          <w:rFonts w:ascii="Times New Roman" w:hAnsi="Times New Roman" w:cs="Times New Roman"/>
          <w:sz w:val="24"/>
          <w:szCs w:val="24"/>
        </w:rPr>
        <w:t>s were collected monthly</w:t>
      </w:r>
      <w:r w:rsidRPr="009C0D56">
        <w:rPr>
          <w:rFonts w:ascii="Times New Roman" w:hAnsi="Times New Roman" w:cs="Times New Roman"/>
          <w:sz w:val="24"/>
          <w:szCs w:val="24"/>
        </w:rPr>
        <w:t xml:space="preserve"> througho</w:t>
      </w:r>
      <w:r w:rsidR="0053207B" w:rsidRPr="009C0D56">
        <w:rPr>
          <w:rFonts w:ascii="Times New Roman" w:hAnsi="Times New Roman" w:cs="Times New Roman"/>
          <w:sz w:val="24"/>
          <w:szCs w:val="24"/>
        </w:rPr>
        <w:t xml:space="preserve">ut the </w:t>
      </w:r>
      <w:r w:rsidR="009C0D56" w:rsidRPr="009C0D56">
        <w:rPr>
          <w:rFonts w:ascii="Times New Roman" w:hAnsi="Times New Roman" w:cs="Times New Roman"/>
          <w:sz w:val="24"/>
          <w:szCs w:val="24"/>
        </w:rPr>
        <w:t>rainy seasons using a rain collector</w:t>
      </w:r>
      <w:r w:rsidR="0053207B" w:rsidRPr="009C0D56">
        <w:rPr>
          <w:rFonts w:ascii="Times New Roman" w:hAnsi="Times New Roman" w:cs="Times New Roman"/>
          <w:sz w:val="24"/>
          <w:szCs w:val="24"/>
        </w:rPr>
        <w:t xml:space="preserve"> </w:t>
      </w:r>
      <w:r w:rsidR="009C0D56" w:rsidRPr="009C0D56">
        <w:rPr>
          <w:rFonts w:ascii="Times New Roman" w:hAnsi="Times New Roman" w:cs="Times New Roman"/>
          <w:sz w:val="24"/>
          <w:szCs w:val="24"/>
        </w:rPr>
        <w:t>at all three study sites</w:t>
      </w:r>
      <w:r w:rsidR="0053207B" w:rsidRPr="009C0D56">
        <w:rPr>
          <w:rFonts w:ascii="Times New Roman" w:hAnsi="Times New Roman" w:cs="Times New Roman"/>
          <w:sz w:val="24"/>
          <w:szCs w:val="24"/>
        </w:rPr>
        <w:t>.</w:t>
      </w:r>
      <w:r w:rsidRPr="009C0D56">
        <w:rPr>
          <w:rFonts w:ascii="Times New Roman" w:hAnsi="Times New Roman" w:cs="Times New Roman"/>
          <w:sz w:val="24"/>
          <w:szCs w:val="24"/>
        </w:rPr>
        <w:t xml:space="preserve"> </w:t>
      </w:r>
      <w:r w:rsidRPr="004802E9">
        <w:rPr>
          <w:rFonts w:ascii="Times New Roman" w:hAnsi="Times New Roman" w:cs="Times New Roman"/>
          <w:sz w:val="24"/>
          <w:szCs w:val="24"/>
        </w:rPr>
        <w:t>Groundwater sampling was done before rainy season</w:t>
      </w:r>
      <w:r w:rsidR="0005008B">
        <w:rPr>
          <w:rFonts w:ascii="Times New Roman" w:hAnsi="Times New Roman" w:cs="Times New Roman"/>
          <w:sz w:val="24"/>
          <w:szCs w:val="24"/>
        </w:rPr>
        <w:t xml:space="preserve"> (around November)</w:t>
      </w:r>
      <w:r w:rsidRPr="004802E9">
        <w:rPr>
          <w:rFonts w:ascii="Times New Roman" w:hAnsi="Times New Roman" w:cs="Times New Roman"/>
          <w:sz w:val="24"/>
          <w:szCs w:val="24"/>
        </w:rPr>
        <w:t>, during rainy season</w:t>
      </w:r>
      <w:r w:rsidR="0005008B">
        <w:rPr>
          <w:rFonts w:ascii="Times New Roman" w:hAnsi="Times New Roman" w:cs="Times New Roman"/>
          <w:sz w:val="24"/>
          <w:szCs w:val="24"/>
        </w:rPr>
        <w:t xml:space="preserve"> (March)</w:t>
      </w:r>
      <w:r w:rsidRPr="004802E9">
        <w:rPr>
          <w:rFonts w:ascii="Times New Roman" w:hAnsi="Times New Roman" w:cs="Times New Roman"/>
          <w:sz w:val="24"/>
          <w:szCs w:val="24"/>
        </w:rPr>
        <w:t>, and after rainy season</w:t>
      </w:r>
      <w:r w:rsidR="0005008B">
        <w:rPr>
          <w:rFonts w:ascii="Times New Roman" w:hAnsi="Times New Roman" w:cs="Times New Roman"/>
          <w:sz w:val="24"/>
          <w:szCs w:val="24"/>
        </w:rPr>
        <w:t xml:space="preserve"> (June)</w:t>
      </w:r>
      <w:r w:rsidRPr="004802E9">
        <w:rPr>
          <w:rFonts w:ascii="Times New Roman" w:hAnsi="Times New Roman" w:cs="Times New Roman"/>
          <w:sz w:val="24"/>
          <w:szCs w:val="24"/>
        </w:rPr>
        <w:t>.</w:t>
      </w:r>
      <w:r w:rsidR="0053207B">
        <w:rPr>
          <w:rFonts w:ascii="Times New Roman" w:hAnsi="Times New Roman" w:cs="Times New Roman"/>
          <w:sz w:val="24"/>
          <w:szCs w:val="24"/>
        </w:rPr>
        <w:t xml:space="preserve"> </w:t>
      </w:r>
      <w:r w:rsidR="00A847D8" w:rsidRPr="002E6324">
        <w:rPr>
          <w:rFonts w:ascii="Times New Roman" w:hAnsi="Times New Roman" w:cs="Times New Roman"/>
          <w:sz w:val="24"/>
          <w:szCs w:val="24"/>
        </w:rPr>
        <w:t>A</w:t>
      </w:r>
      <w:r w:rsidR="00772805" w:rsidRPr="002E6324">
        <w:rPr>
          <w:rFonts w:ascii="Times New Roman" w:hAnsi="Times New Roman" w:cs="Times New Roman"/>
          <w:sz w:val="24"/>
          <w:szCs w:val="24"/>
        </w:rPr>
        <w:t>s a result, a</w:t>
      </w:r>
      <w:r w:rsidR="00A847D8" w:rsidRPr="002E6324">
        <w:rPr>
          <w:rFonts w:ascii="Times New Roman" w:hAnsi="Times New Roman" w:cs="Times New Roman"/>
          <w:sz w:val="24"/>
          <w:szCs w:val="24"/>
        </w:rPr>
        <w:t xml:space="preserve"> total of 28, 25 and 58</w:t>
      </w:r>
      <w:r w:rsidRPr="002E6324">
        <w:rPr>
          <w:rFonts w:ascii="Times New Roman" w:hAnsi="Times New Roman" w:cs="Times New Roman"/>
          <w:sz w:val="24"/>
          <w:szCs w:val="24"/>
        </w:rPr>
        <w:t xml:space="preserve"> groundwate</w:t>
      </w:r>
      <w:r w:rsidR="00623337" w:rsidRPr="002E6324">
        <w:rPr>
          <w:rFonts w:ascii="Times New Roman" w:hAnsi="Times New Roman" w:cs="Times New Roman"/>
          <w:sz w:val="24"/>
          <w:szCs w:val="24"/>
        </w:rPr>
        <w:t xml:space="preserve">r samples were </w:t>
      </w:r>
      <w:r w:rsidR="007A78AD" w:rsidRPr="002E6324">
        <w:rPr>
          <w:rFonts w:ascii="Times New Roman" w:hAnsi="Times New Roman" w:cs="Times New Roman"/>
          <w:sz w:val="24"/>
          <w:szCs w:val="24"/>
        </w:rPr>
        <w:t xml:space="preserve">collected from boreholes in </w:t>
      </w:r>
      <w:proofErr w:type="spellStart"/>
      <w:r w:rsidR="00623337" w:rsidRPr="002E6324">
        <w:rPr>
          <w:rFonts w:ascii="Times New Roman" w:hAnsi="Times New Roman" w:cs="Times New Roman"/>
          <w:sz w:val="24"/>
          <w:szCs w:val="24"/>
        </w:rPr>
        <w:t>Tsumeb</w:t>
      </w:r>
      <w:proofErr w:type="spellEnd"/>
      <w:r w:rsidR="007A78AD" w:rsidRPr="002E6324">
        <w:rPr>
          <w:rFonts w:ascii="Times New Roman" w:hAnsi="Times New Roman" w:cs="Times New Roman"/>
          <w:sz w:val="24"/>
          <w:szCs w:val="24"/>
        </w:rPr>
        <w:t xml:space="preserve"> Karst Aquifer</w:t>
      </w:r>
      <w:r w:rsidR="00772805" w:rsidRPr="002E6324">
        <w:rPr>
          <w:rFonts w:ascii="Times New Roman" w:hAnsi="Times New Roman" w:cs="Times New Roman"/>
          <w:sz w:val="24"/>
          <w:szCs w:val="24"/>
        </w:rPr>
        <w:t xml:space="preserve">, </w:t>
      </w:r>
      <w:proofErr w:type="spellStart"/>
      <w:r w:rsidR="00772805" w:rsidRPr="002E6324">
        <w:rPr>
          <w:rFonts w:ascii="Times New Roman" w:hAnsi="Times New Roman" w:cs="Times New Roman"/>
          <w:sz w:val="24"/>
          <w:szCs w:val="24"/>
        </w:rPr>
        <w:t>Tsumeb</w:t>
      </w:r>
      <w:proofErr w:type="spellEnd"/>
      <w:r w:rsidR="00623337" w:rsidRPr="002E6324">
        <w:rPr>
          <w:rFonts w:ascii="Times New Roman" w:hAnsi="Times New Roman" w:cs="Times New Roman"/>
          <w:sz w:val="24"/>
          <w:szCs w:val="24"/>
        </w:rPr>
        <w:t>; boreholes and springs in</w:t>
      </w:r>
      <w:r w:rsidRPr="002E6324">
        <w:rPr>
          <w:rFonts w:ascii="Times New Roman" w:hAnsi="Times New Roman" w:cs="Times New Roman"/>
          <w:sz w:val="24"/>
          <w:szCs w:val="24"/>
        </w:rPr>
        <w:t xml:space="preserve"> </w:t>
      </w:r>
      <w:r w:rsidR="00772805" w:rsidRPr="002E6324">
        <w:rPr>
          <w:rFonts w:ascii="Times New Roman" w:hAnsi="Times New Roman" w:cs="Times New Roman"/>
          <w:sz w:val="24"/>
          <w:szCs w:val="24"/>
        </w:rPr>
        <w:t xml:space="preserve">the </w:t>
      </w:r>
      <w:proofErr w:type="spellStart"/>
      <w:r w:rsidR="00772805" w:rsidRPr="002E6324">
        <w:rPr>
          <w:rFonts w:ascii="Times New Roman" w:hAnsi="Times New Roman" w:cs="Times New Roman"/>
          <w:sz w:val="24"/>
          <w:szCs w:val="24"/>
        </w:rPr>
        <w:t>Etjo</w:t>
      </w:r>
      <w:proofErr w:type="spellEnd"/>
      <w:r w:rsidR="00772805" w:rsidRPr="002E6324">
        <w:rPr>
          <w:rFonts w:ascii="Times New Roman" w:hAnsi="Times New Roman" w:cs="Times New Roman"/>
          <w:sz w:val="24"/>
          <w:szCs w:val="24"/>
        </w:rPr>
        <w:t xml:space="preserve"> sandstone, </w:t>
      </w:r>
      <w:r w:rsidRPr="002E6324">
        <w:rPr>
          <w:rFonts w:ascii="Times New Roman" w:hAnsi="Times New Roman" w:cs="Times New Roman"/>
          <w:sz w:val="24"/>
          <w:szCs w:val="24"/>
        </w:rPr>
        <w:t>Waterberg</w:t>
      </w:r>
      <w:r w:rsidR="00623337" w:rsidRPr="002E6324">
        <w:rPr>
          <w:rFonts w:ascii="Times New Roman" w:hAnsi="Times New Roman" w:cs="Times New Roman"/>
          <w:sz w:val="24"/>
          <w:szCs w:val="24"/>
        </w:rPr>
        <w:t>;</w:t>
      </w:r>
      <w:r w:rsidRPr="002E6324">
        <w:rPr>
          <w:rFonts w:ascii="Times New Roman" w:hAnsi="Times New Roman" w:cs="Times New Roman"/>
          <w:sz w:val="24"/>
          <w:szCs w:val="24"/>
        </w:rPr>
        <w:t xml:space="preserve"> and</w:t>
      </w:r>
      <w:r w:rsidR="00623337" w:rsidRPr="002E6324">
        <w:rPr>
          <w:rFonts w:ascii="Times New Roman" w:hAnsi="Times New Roman" w:cs="Times New Roman"/>
          <w:sz w:val="24"/>
          <w:szCs w:val="24"/>
        </w:rPr>
        <w:t xml:space="preserve"> boreholes in</w:t>
      </w:r>
      <w:r w:rsidR="00772805" w:rsidRPr="002E6324">
        <w:rPr>
          <w:rFonts w:ascii="Times New Roman" w:hAnsi="Times New Roman" w:cs="Times New Roman"/>
          <w:sz w:val="24"/>
          <w:szCs w:val="24"/>
        </w:rPr>
        <w:t xml:space="preserve"> the unconfined Kalahari sand,</w:t>
      </w:r>
      <w:r w:rsidR="00545072" w:rsidRPr="002E6324">
        <w:rPr>
          <w:rFonts w:ascii="Times New Roman" w:hAnsi="Times New Roman" w:cs="Times New Roman"/>
          <w:sz w:val="24"/>
          <w:szCs w:val="24"/>
        </w:rPr>
        <w:t xml:space="preserve"> </w:t>
      </w:r>
      <w:proofErr w:type="spellStart"/>
      <w:r w:rsidR="00545072" w:rsidRPr="002E6324">
        <w:rPr>
          <w:rFonts w:ascii="Times New Roman" w:hAnsi="Times New Roman" w:cs="Times New Roman"/>
          <w:sz w:val="24"/>
          <w:szCs w:val="24"/>
        </w:rPr>
        <w:t>Kuzikus</w:t>
      </w:r>
      <w:proofErr w:type="spellEnd"/>
      <w:r w:rsidR="00545072" w:rsidRPr="002E6324">
        <w:rPr>
          <w:rFonts w:ascii="Times New Roman" w:hAnsi="Times New Roman" w:cs="Times New Roman"/>
          <w:sz w:val="24"/>
          <w:szCs w:val="24"/>
        </w:rPr>
        <w:t>/</w:t>
      </w:r>
      <w:proofErr w:type="spellStart"/>
      <w:r w:rsidR="00545072" w:rsidRPr="002E6324">
        <w:rPr>
          <w:rFonts w:ascii="Times New Roman" w:hAnsi="Times New Roman" w:cs="Times New Roman"/>
          <w:sz w:val="24"/>
          <w:szCs w:val="24"/>
        </w:rPr>
        <w:t>Ebenhaezer</w:t>
      </w:r>
      <w:proofErr w:type="spellEnd"/>
      <w:r w:rsidR="00545072" w:rsidRPr="002E6324">
        <w:rPr>
          <w:rFonts w:ascii="Times New Roman" w:hAnsi="Times New Roman" w:cs="Times New Roman"/>
          <w:sz w:val="24"/>
          <w:szCs w:val="24"/>
        </w:rPr>
        <w:t xml:space="preserve"> </w:t>
      </w:r>
      <w:r w:rsidRPr="002E6324">
        <w:rPr>
          <w:rFonts w:ascii="Times New Roman" w:hAnsi="Times New Roman" w:cs="Times New Roman"/>
          <w:sz w:val="24"/>
          <w:szCs w:val="24"/>
        </w:rPr>
        <w:t xml:space="preserve">respectively. </w:t>
      </w:r>
      <w:r w:rsidR="00883AFE">
        <w:rPr>
          <w:rFonts w:ascii="Times New Roman" w:hAnsi="Times New Roman" w:cs="Times New Roman"/>
          <w:sz w:val="24"/>
          <w:szCs w:val="24"/>
        </w:rPr>
        <w:t>Accessibility</w:t>
      </w:r>
      <w:r w:rsidR="009C08A0">
        <w:rPr>
          <w:rFonts w:ascii="Times New Roman" w:hAnsi="Times New Roman" w:cs="Times New Roman"/>
          <w:sz w:val="24"/>
          <w:szCs w:val="24"/>
        </w:rPr>
        <w:t xml:space="preserve"> to</w:t>
      </w:r>
      <w:r w:rsidR="009C0D56">
        <w:rPr>
          <w:rFonts w:ascii="Times New Roman" w:hAnsi="Times New Roman" w:cs="Times New Roman"/>
          <w:sz w:val="24"/>
          <w:szCs w:val="24"/>
        </w:rPr>
        <w:t xml:space="preserve"> boreholes in the </w:t>
      </w:r>
      <w:proofErr w:type="spellStart"/>
      <w:r w:rsidR="009C08A0">
        <w:rPr>
          <w:rFonts w:ascii="Times New Roman" w:hAnsi="Times New Roman" w:cs="Times New Roman"/>
          <w:sz w:val="24"/>
          <w:szCs w:val="24"/>
        </w:rPr>
        <w:t>Kuzikus</w:t>
      </w:r>
      <w:proofErr w:type="spellEnd"/>
      <w:r w:rsidR="009C08A0">
        <w:rPr>
          <w:rFonts w:ascii="Times New Roman" w:hAnsi="Times New Roman" w:cs="Times New Roman"/>
          <w:sz w:val="24"/>
          <w:szCs w:val="24"/>
        </w:rPr>
        <w:t>/</w:t>
      </w:r>
      <w:proofErr w:type="spellStart"/>
      <w:r w:rsidR="009C08A0">
        <w:rPr>
          <w:rFonts w:ascii="Times New Roman" w:hAnsi="Times New Roman" w:cs="Times New Roman"/>
          <w:sz w:val="24"/>
          <w:szCs w:val="24"/>
        </w:rPr>
        <w:t>Ebenhaezer</w:t>
      </w:r>
      <w:proofErr w:type="spellEnd"/>
      <w:r w:rsidR="009C08A0">
        <w:rPr>
          <w:rFonts w:ascii="Times New Roman" w:hAnsi="Times New Roman" w:cs="Times New Roman"/>
          <w:sz w:val="24"/>
          <w:szCs w:val="24"/>
        </w:rPr>
        <w:t xml:space="preserve"> area enabled us to collect more samples compared to the other two study sites.</w:t>
      </w:r>
    </w:p>
    <w:p w:rsidR="00866591" w:rsidRPr="00615B92" w:rsidRDefault="007B6844" w:rsidP="00A97218">
      <w:pPr>
        <w:pStyle w:val="NoSpacing"/>
        <w:spacing w:line="276" w:lineRule="auto"/>
        <w:jc w:val="both"/>
        <w:rPr>
          <w:rFonts w:ascii="Times New Roman" w:hAnsi="Times New Roman" w:cs="Times New Roman"/>
          <w:sz w:val="24"/>
          <w:szCs w:val="24"/>
        </w:rPr>
      </w:pPr>
      <w:r w:rsidRPr="004802E9">
        <w:rPr>
          <w:rFonts w:ascii="Times New Roman" w:hAnsi="Times New Roman" w:cs="Times New Roman"/>
          <w:sz w:val="24"/>
          <w:szCs w:val="24"/>
        </w:rPr>
        <w:t xml:space="preserve">Onsite parameters such as electrical conductivity, pH, redox potential and </w:t>
      </w:r>
      <w:r w:rsidR="00623337" w:rsidRPr="004802E9">
        <w:rPr>
          <w:rFonts w:ascii="Times New Roman" w:hAnsi="Times New Roman" w:cs="Times New Roman"/>
          <w:sz w:val="24"/>
          <w:szCs w:val="24"/>
        </w:rPr>
        <w:t xml:space="preserve">temperature were measured using </w:t>
      </w:r>
      <w:proofErr w:type="spellStart"/>
      <w:r w:rsidR="00623337" w:rsidRPr="004802E9">
        <w:rPr>
          <w:rFonts w:ascii="Times New Roman" w:hAnsi="Times New Roman" w:cs="Times New Roman"/>
          <w:sz w:val="24"/>
          <w:szCs w:val="24"/>
          <w:lang w:val="en-US"/>
        </w:rPr>
        <w:t>Hach</w:t>
      </w:r>
      <w:proofErr w:type="spellEnd"/>
      <w:r w:rsidR="00623337" w:rsidRPr="004802E9">
        <w:rPr>
          <w:rFonts w:ascii="Times New Roman" w:hAnsi="Times New Roman" w:cs="Times New Roman"/>
          <w:sz w:val="24"/>
          <w:szCs w:val="24"/>
          <w:lang w:val="en-US"/>
        </w:rPr>
        <w:t xml:space="preserve"> field portable instruments (pH meter, conductivity meter, </w:t>
      </w:r>
      <w:proofErr w:type="spellStart"/>
      <w:r w:rsidR="00623337" w:rsidRPr="004802E9">
        <w:rPr>
          <w:rFonts w:ascii="Times New Roman" w:hAnsi="Times New Roman" w:cs="Times New Roman"/>
          <w:sz w:val="24"/>
          <w:szCs w:val="24"/>
          <w:lang w:val="en-US"/>
        </w:rPr>
        <w:t>multimeter</w:t>
      </w:r>
      <w:proofErr w:type="spellEnd"/>
      <w:r w:rsidR="00623337" w:rsidRPr="004802E9">
        <w:rPr>
          <w:rFonts w:ascii="Times New Roman" w:hAnsi="Times New Roman" w:cs="Times New Roman"/>
          <w:sz w:val="24"/>
          <w:szCs w:val="24"/>
          <w:lang w:val="en-US"/>
        </w:rPr>
        <w:t xml:space="preserve"> for the redox </w:t>
      </w:r>
      <w:proofErr w:type="spellStart"/>
      <w:r w:rsidR="00623337" w:rsidRPr="004802E9">
        <w:rPr>
          <w:rFonts w:ascii="Times New Roman" w:hAnsi="Times New Roman" w:cs="Times New Roman"/>
          <w:sz w:val="24"/>
          <w:szCs w:val="24"/>
          <w:lang w:val="en-US"/>
        </w:rPr>
        <w:t>pontetial</w:t>
      </w:r>
      <w:proofErr w:type="spellEnd"/>
      <w:r w:rsidR="00623337" w:rsidRPr="004802E9">
        <w:rPr>
          <w:rFonts w:ascii="Times New Roman" w:hAnsi="Times New Roman" w:cs="Times New Roman"/>
          <w:sz w:val="24"/>
          <w:szCs w:val="24"/>
          <w:lang w:val="en-US"/>
        </w:rPr>
        <w:t>)</w:t>
      </w:r>
      <w:r w:rsidR="000626BD" w:rsidRPr="004802E9">
        <w:rPr>
          <w:rFonts w:ascii="Times New Roman" w:hAnsi="Times New Roman" w:cs="Times New Roman"/>
          <w:sz w:val="24"/>
          <w:szCs w:val="24"/>
        </w:rPr>
        <w:t xml:space="preserve">. </w:t>
      </w:r>
      <w:r w:rsidR="00866591" w:rsidRPr="00615B92">
        <w:rPr>
          <w:rFonts w:ascii="Times New Roman" w:hAnsi="Times New Roman" w:cs="Times New Roman"/>
          <w:sz w:val="24"/>
          <w:szCs w:val="24"/>
        </w:rPr>
        <w:t xml:space="preserve">TDS was determined from the electrical conductivity </w:t>
      </w:r>
      <w:r w:rsidR="00A97218" w:rsidRPr="00615B92">
        <w:rPr>
          <w:rFonts w:ascii="Times New Roman" w:hAnsi="Times New Roman" w:cs="Times New Roman"/>
          <w:sz w:val="24"/>
          <w:szCs w:val="24"/>
        </w:rPr>
        <w:t>value</w:t>
      </w:r>
      <w:r w:rsidR="00D16F3F" w:rsidRPr="00615B92">
        <w:rPr>
          <w:rFonts w:ascii="Times New Roman" w:hAnsi="Times New Roman" w:cs="Times New Roman"/>
          <w:sz w:val="24"/>
          <w:szCs w:val="24"/>
        </w:rPr>
        <w:t>s where the conversion factor</w:t>
      </w:r>
      <w:r w:rsidR="00866591" w:rsidRPr="00615B92">
        <w:rPr>
          <w:rFonts w:ascii="Times New Roman" w:hAnsi="Times New Roman" w:cs="Times New Roman"/>
          <w:sz w:val="24"/>
          <w:szCs w:val="24"/>
        </w:rPr>
        <w:t>s</w:t>
      </w:r>
      <w:r w:rsidR="00D16F3F" w:rsidRPr="00615B92">
        <w:rPr>
          <w:rFonts w:ascii="Times New Roman" w:hAnsi="Times New Roman" w:cs="Times New Roman"/>
          <w:sz w:val="24"/>
          <w:szCs w:val="24"/>
        </w:rPr>
        <w:t xml:space="preserve"> (</w:t>
      </w:r>
      <w:proofErr w:type="spellStart"/>
      <w:r w:rsidR="00D16F3F" w:rsidRPr="00615B92">
        <w:rPr>
          <w:rFonts w:ascii="Times New Roman" w:hAnsi="Times New Roman" w:cs="Times New Roman"/>
          <w:sz w:val="24"/>
          <w:szCs w:val="24"/>
        </w:rPr>
        <w:t>k</w:t>
      </w:r>
      <w:r w:rsidR="00D16F3F" w:rsidRPr="00615B92">
        <w:rPr>
          <w:rFonts w:ascii="Times New Roman" w:hAnsi="Times New Roman" w:cs="Times New Roman"/>
          <w:sz w:val="24"/>
          <w:szCs w:val="24"/>
          <w:vertAlign w:val="subscript"/>
        </w:rPr>
        <w:t>e</w:t>
      </w:r>
      <w:proofErr w:type="spellEnd"/>
      <w:r w:rsidR="00D16F3F" w:rsidRPr="00615B92">
        <w:rPr>
          <w:rFonts w:ascii="Times New Roman" w:hAnsi="Times New Roman" w:cs="Times New Roman"/>
          <w:sz w:val="24"/>
          <w:szCs w:val="24"/>
        </w:rPr>
        <w:t>)</w:t>
      </w:r>
      <w:r w:rsidR="00866591" w:rsidRPr="00615B92">
        <w:rPr>
          <w:rFonts w:ascii="Times New Roman" w:hAnsi="Times New Roman" w:cs="Times New Roman"/>
          <w:sz w:val="24"/>
          <w:szCs w:val="24"/>
        </w:rPr>
        <w:t xml:space="preserve"> for the study areas were determined from </w:t>
      </w:r>
      <w:r w:rsidR="00A97218" w:rsidRPr="00615B92">
        <w:rPr>
          <w:rFonts w:ascii="Times New Roman" w:hAnsi="Times New Roman" w:cs="Times New Roman"/>
          <w:sz w:val="24"/>
          <w:szCs w:val="24"/>
        </w:rPr>
        <w:t>SADC-GIP</w:t>
      </w:r>
      <w:r w:rsidR="00D16F3F" w:rsidRPr="00615B92">
        <w:rPr>
          <w:rFonts w:ascii="Times New Roman" w:hAnsi="Times New Roman" w:cs="Times New Roman"/>
          <w:sz w:val="24"/>
          <w:szCs w:val="24"/>
        </w:rPr>
        <w:t xml:space="preserve"> borehole data</w:t>
      </w:r>
      <w:r w:rsidR="00A97218" w:rsidRPr="00615B92">
        <w:rPr>
          <w:rFonts w:ascii="Times New Roman" w:hAnsi="Times New Roman" w:cs="Times New Roman"/>
          <w:sz w:val="24"/>
          <w:szCs w:val="24"/>
        </w:rPr>
        <w:t xml:space="preserve">. Average </w:t>
      </w:r>
      <w:proofErr w:type="spellStart"/>
      <w:r w:rsidR="00D16F3F" w:rsidRPr="00615B92">
        <w:rPr>
          <w:rFonts w:ascii="Times New Roman" w:hAnsi="Times New Roman" w:cs="Times New Roman"/>
          <w:sz w:val="24"/>
          <w:szCs w:val="24"/>
        </w:rPr>
        <w:t>k</w:t>
      </w:r>
      <w:r w:rsidR="00A97218" w:rsidRPr="00615B92">
        <w:rPr>
          <w:rFonts w:ascii="Times New Roman" w:hAnsi="Times New Roman" w:cs="Times New Roman"/>
          <w:sz w:val="24"/>
          <w:szCs w:val="24"/>
          <w:vertAlign w:val="subscript"/>
        </w:rPr>
        <w:t>e</w:t>
      </w:r>
      <w:proofErr w:type="spellEnd"/>
      <w:r w:rsidR="00A97218" w:rsidRPr="00615B92">
        <w:rPr>
          <w:rFonts w:ascii="Times New Roman" w:hAnsi="Times New Roman" w:cs="Times New Roman"/>
          <w:sz w:val="24"/>
          <w:szCs w:val="24"/>
        </w:rPr>
        <w:t xml:space="preserve"> values of 0.66 for </w:t>
      </w:r>
      <w:proofErr w:type="spellStart"/>
      <w:r w:rsidR="00A97218" w:rsidRPr="00615B92">
        <w:rPr>
          <w:rFonts w:ascii="Times New Roman" w:hAnsi="Times New Roman" w:cs="Times New Roman"/>
          <w:sz w:val="24"/>
          <w:szCs w:val="24"/>
        </w:rPr>
        <w:t>Tsumeb</w:t>
      </w:r>
      <w:proofErr w:type="spellEnd"/>
      <w:r w:rsidR="00A97218" w:rsidRPr="00615B92">
        <w:rPr>
          <w:rFonts w:ascii="Times New Roman" w:hAnsi="Times New Roman" w:cs="Times New Roman"/>
          <w:sz w:val="24"/>
          <w:szCs w:val="24"/>
        </w:rPr>
        <w:t xml:space="preserve">, 0.71 for Waterberg and 0.64 for </w:t>
      </w:r>
      <w:proofErr w:type="spellStart"/>
      <w:r w:rsidR="00A97218" w:rsidRPr="00615B92">
        <w:rPr>
          <w:rFonts w:ascii="Times New Roman" w:hAnsi="Times New Roman" w:cs="Times New Roman"/>
          <w:sz w:val="24"/>
          <w:szCs w:val="24"/>
        </w:rPr>
        <w:t>Kuzikus</w:t>
      </w:r>
      <w:proofErr w:type="spellEnd"/>
      <w:r w:rsidR="00A97218" w:rsidRPr="00615B92">
        <w:rPr>
          <w:rFonts w:ascii="Times New Roman" w:hAnsi="Times New Roman" w:cs="Times New Roman"/>
          <w:sz w:val="24"/>
          <w:szCs w:val="24"/>
        </w:rPr>
        <w:t>/</w:t>
      </w:r>
      <w:proofErr w:type="spellStart"/>
      <w:r w:rsidR="00A97218" w:rsidRPr="00615B92">
        <w:rPr>
          <w:rFonts w:ascii="Times New Roman" w:hAnsi="Times New Roman" w:cs="Times New Roman"/>
          <w:sz w:val="24"/>
          <w:szCs w:val="24"/>
        </w:rPr>
        <w:t>Ebenhaezer</w:t>
      </w:r>
      <w:proofErr w:type="spellEnd"/>
      <w:r w:rsidR="00A97218" w:rsidRPr="00615B92">
        <w:rPr>
          <w:rFonts w:ascii="Times New Roman" w:hAnsi="Times New Roman" w:cs="Times New Roman"/>
          <w:sz w:val="24"/>
          <w:szCs w:val="24"/>
        </w:rPr>
        <w:t xml:space="preserve"> were used.</w:t>
      </w:r>
    </w:p>
    <w:p w:rsidR="00A97218" w:rsidRPr="00615B92" w:rsidRDefault="00A97218" w:rsidP="00A97218">
      <w:pPr>
        <w:pStyle w:val="NoSpacing"/>
        <w:spacing w:line="276" w:lineRule="auto"/>
        <w:jc w:val="both"/>
        <w:rPr>
          <w:rFonts w:ascii="Times New Roman" w:hAnsi="Times New Roman" w:cs="Times New Roman"/>
          <w:sz w:val="24"/>
          <w:szCs w:val="24"/>
        </w:rPr>
      </w:pPr>
    </w:p>
    <w:p w:rsidR="00A54BFB" w:rsidRPr="004802E9" w:rsidRDefault="000626BD" w:rsidP="00A97218">
      <w:pPr>
        <w:pStyle w:val="NoSpacing"/>
        <w:spacing w:line="276" w:lineRule="auto"/>
        <w:jc w:val="both"/>
        <w:rPr>
          <w:rFonts w:ascii="Times New Roman" w:hAnsi="Times New Roman" w:cs="Times New Roman"/>
          <w:sz w:val="24"/>
          <w:szCs w:val="24"/>
          <w:lang w:val="en-US"/>
        </w:rPr>
      </w:pPr>
      <w:r w:rsidRPr="004802E9">
        <w:rPr>
          <w:rFonts w:ascii="Times New Roman" w:hAnsi="Times New Roman" w:cs="Times New Roman"/>
          <w:sz w:val="24"/>
          <w:szCs w:val="24"/>
        </w:rPr>
        <w:t>50 ml</w:t>
      </w:r>
      <w:r w:rsidR="007B6844" w:rsidRPr="004802E9">
        <w:rPr>
          <w:rFonts w:ascii="Times New Roman" w:hAnsi="Times New Roman" w:cs="Times New Roman"/>
          <w:sz w:val="24"/>
          <w:szCs w:val="24"/>
        </w:rPr>
        <w:t xml:space="preserve"> glass bottles were used to collect groundwater samples. Chloride content for </w:t>
      </w:r>
      <w:r w:rsidR="000E62EB" w:rsidRPr="004802E9">
        <w:rPr>
          <w:rFonts w:ascii="Times New Roman" w:hAnsi="Times New Roman" w:cs="Times New Roman"/>
          <w:sz w:val="24"/>
          <w:szCs w:val="24"/>
        </w:rPr>
        <w:t xml:space="preserve">27 </w:t>
      </w:r>
      <w:r w:rsidR="007B6844" w:rsidRPr="004802E9">
        <w:rPr>
          <w:rFonts w:ascii="Times New Roman" w:hAnsi="Times New Roman" w:cs="Times New Roman"/>
          <w:sz w:val="24"/>
          <w:szCs w:val="24"/>
        </w:rPr>
        <w:t>groundwater samples</w:t>
      </w:r>
      <w:r w:rsidR="000E62EB" w:rsidRPr="004802E9">
        <w:rPr>
          <w:rFonts w:ascii="Times New Roman" w:hAnsi="Times New Roman" w:cs="Times New Roman"/>
          <w:sz w:val="24"/>
          <w:szCs w:val="24"/>
        </w:rPr>
        <w:t xml:space="preserve"> from the three</w:t>
      </w:r>
      <w:r w:rsidR="00C653E2" w:rsidRPr="004802E9">
        <w:rPr>
          <w:rFonts w:ascii="Times New Roman" w:hAnsi="Times New Roman" w:cs="Times New Roman"/>
          <w:sz w:val="24"/>
          <w:szCs w:val="24"/>
        </w:rPr>
        <w:t xml:space="preserve"> study</w:t>
      </w:r>
      <w:r w:rsidR="000E62EB" w:rsidRPr="004802E9">
        <w:rPr>
          <w:rFonts w:ascii="Times New Roman" w:hAnsi="Times New Roman" w:cs="Times New Roman"/>
          <w:sz w:val="24"/>
          <w:szCs w:val="24"/>
        </w:rPr>
        <w:t xml:space="preserve"> sites</w:t>
      </w:r>
      <w:r w:rsidR="007B6844" w:rsidRPr="004802E9">
        <w:rPr>
          <w:rFonts w:ascii="Times New Roman" w:hAnsi="Times New Roman" w:cs="Times New Roman"/>
          <w:sz w:val="24"/>
          <w:szCs w:val="24"/>
        </w:rPr>
        <w:t xml:space="preserve"> was determined using </w:t>
      </w:r>
      <w:r w:rsidRPr="004802E9">
        <w:rPr>
          <w:rFonts w:ascii="Times New Roman" w:hAnsi="Times New Roman" w:cs="Times New Roman"/>
          <w:sz w:val="24"/>
          <w:szCs w:val="24"/>
        </w:rPr>
        <w:t>a</w:t>
      </w:r>
      <w:r w:rsidR="005B291E">
        <w:rPr>
          <w:rFonts w:ascii="Times New Roman" w:hAnsi="Times New Roman" w:cs="Times New Roman"/>
          <w:sz w:val="24"/>
          <w:szCs w:val="24"/>
        </w:rPr>
        <w:t>n</w:t>
      </w:r>
      <w:r w:rsidRPr="004802E9">
        <w:rPr>
          <w:rFonts w:ascii="Times New Roman" w:hAnsi="Times New Roman" w:cs="Times New Roman"/>
          <w:sz w:val="24"/>
          <w:szCs w:val="24"/>
        </w:rPr>
        <w:t xml:space="preserve"> ion</w:t>
      </w:r>
      <w:r w:rsidR="005B291E">
        <w:rPr>
          <w:rFonts w:ascii="Times New Roman" w:hAnsi="Times New Roman" w:cs="Times New Roman"/>
          <w:sz w:val="24"/>
          <w:szCs w:val="24"/>
        </w:rPr>
        <w:t>-</w:t>
      </w:r>
      <w:r w:rsidR="00D86CE2">
        <w:rPr>
          <w:rFonts w:ascii="Times New Roman" w:hAnsi="Times New Roman" w:cs="Times New Roman"/>
          <w:sz w:val="24"/>
          <w:szCs w:val="24"/>
        </w:rPr>
        <w:t>selective</w:t>
      </w:r>
      <w:r w:rsidRPr="004802E9">
        <w:rPr>
          <w:rFonts w:ascii="Times New Roman" w:hAnsi="Times New Roman" w:cs="Times New Roman"/>
          <w:sz w:val="24"/>
          <w:szCs w:val="24"/>
        </w:rPr>
        <w:t xml:space="preserve"> </w:t>
      </w:r>
      <w:r w:rsidR="00C653E2" w:rsidRPr="004802E9">
        <w:rPr>
          <w:rFonts w:ascii="Times New Roman" w:hAnsi="Times New Roman" w:cs="Times New Roman"/>
          <w:sz w:val="24"/>
          <w:szCs w:val="24"/>
        </w:rPr>
        <w:t xml:space="preserve">electrode by measuring </w:t>
      </w:r>
      <w:r w:rsidR="007B6844" w:rsidRPr="004802E9">
        <w:rPr>
          <w:rFonts w:ascii="Times New Roman" w:hAnsi="Times New Roman" w:cs="Times New Roman"/>
          <w:sz w:val="24"/>
          <w:szCs w:val="24"/>
        </w:rPr>
        <w:t xml:space="preserve">25 ml </w:t>
      </w:r>
      <w:r w:rsidR="00C653E2" w:rsidRPr="004802E9">
        <w:rPr>
          <w:rFonts w:ascii="Times New Roman" w:hAnsi="Times New Roman" w:cs="Times New Roman"/>
          <w:sz w:val="24"/>
          <w:szCs w:val="24"/>
        </w:rPr>
        <w:t xml:space="preserve">of the sample </w:t>
      </w:r>
      <w:r w:rsidR="007B6844" w:rsidRPr="004802E9">
        <w:rPr>
          <w:rFonts w:ascii="Times New Roman" w:hAnsi="Times New Roman" w:cs="Times New Roman"/>
          <w:sz w:val="24"/>
          <w:szCs w:val="24"/>
        </w:rPr>
        <w:t>into a beaker with a chloride ionic strength adjuster, and then placed on a magnetic stirrer</w:t>
      </w:r>
      <w:r w:rsidR="00C653E2" w:rsidRPr="004802E9">
        <w:rPr>
          <w:rFonts w:ascii="Times New Roman" w:hAnsi="Times New Roman" w:cs="Times New Roman"/>
          <w:sz w:val="24"/>
          <w:szCs w:val="24"/>
        </w:rPr>
        <w:t xml:space="preserve"> to homogenous the </w:t>
      </w:r>
      <w:r w:rsidR="005B291E">
        <w:rPr>
          <w:rFonts w:ascii="Times New Roman" w:hAnsi="Times New Roman" w:cs="Times New Roman"/>
          <w:sz w:val="24"/>
          <w:szCs w:val="24"/>
        </w:rPr>
        <w:t>solution</w:t>
      </w:r>
      <w:r w:rsidR="00C653E2" w:rsidRPr="004802E9">
        <w:rPr>
          <w:rFonts w:ascii="Times New Roman" w:hAnsi="Times New Roman" w:cs="Times New Roman"/>
          <w:sz w:val="24"/>
          <w:szCs w:val="24"/>
        </w:rPr>
        <w:t>.</w:t>
      </w:r>
    </w:p>
    <w:p w:rsidR="0005008B" w:rsidRDefault="00A54BFB" w:rsidP="00A54BFB">
      <w:pPr>
        <w:jc w:val="both"/>
        <w:rPr>
          <w:rFonts w:ascii="Times New Roman" w:hAnsi="Times New Roman" w:cs="Times New Roman"/>
          <w:sz w:val="24"/>
          <w:szCs w:val="24"/>
        </w:rPr>
      </w:pPr>
      <w:r w:rsidRPr="004802E9">
        <w:rPr>
          <w:rFonts w:ascii="Times New Roman" w:hAnsi="Times New Roman" w:cs="Times New Roman"/>
          <w:sz w:val="24"/>
          <w:szCs w:val="24"/>
        </w:rPr>
        <w:lastRenderedPageBreak/>
        <w:t>The long term averages for annual</w:t>
      </w:r>
      <w:r w:rsidR="000626BD" w:rsidRPr="004802E9">
        <w:rPr>
          <w:rFonts w:ascii="Times New Roman" w:hAnsi="Times New Roman" w:cs="Times New Roman"/>
          <w:sz w:val="24"/>
          <w:szCs w:val="24"/>
        </w:rPr>
        <w:t xml:space="preserve"> precipitation amounts from </w:t>
      </w:r>
      <w:r w:rsidR="008C51DA">
        <w:rPr>
          <w:rFonts w:ascii="Times New Roman" w:hAnsi="Times New Roman" w:cs="Times New Roman"/>
          <w:sz w:val="24"/>
          <w:szCs w:val="24"/>
        </w:rPr>
        <w:fldChar w:fldCharType="begin" w:fldLock="1"/>
      </w:r>
      <w:r w:rsidR="008C51DA">
        <w:rPr>
          <w:rFonts w:ascii="Times New Roman" w:hAnsi="Times New Roman" w:cs="Times New Roman"/>
          <w:sz w:val="24"/>
          <w:szCs w:val="24"/>
        </w:rPr>
        <w:instrText>ADDIN CSL_CITATION { "citationItems" : [ { "id" : "ITEM-1", "itemData" : { "author" : [ { "dropping-particle" : "", "family" : "DWA", "given" : "", "non-dropping-particle" : "", "parse-names" : false, "suffix" : "" } ], "id" : "ITEM-1", "issued" : { "date-parts" : [ [ "1988" ] ] }, "publisher-place" : "Windhoek", "title" : "Evaporation map for Namibia", "type" : "report" }, "uris" : [ "http://www.mendeley.com/documents/?uuid=691f3301-4c05-4cdc-9821-7b6cf338a058" ] } ], "mendeley" : { "formattedCitation" : "(DWA, 1988)", "manualFormatting" : "DWA (1988)", "plainTextFormattedCitation" : "(DWA, 1988)", "previouslyFormattedCitation" : "(DWA, 1988)" }, "properties" : { "noteIndex" : 0 }, "schema" : "https://github.com/citation-style-language/schema/raw/master/csl-citation.json" }</w:instrText>
      </w:r>
      <w:r w:rsidR="008C51DA">
        <w:rPr>
          <w:rFonts w:ascii="Times New Roman" w:hAnsi="Times New Roman" w:cs="Times New Roman"/>
          <w:sz w:val="24"/>
          <w:szCs w:val="24"/>
        </w:rPr>
        <w:fldChar w:fldCharType="separate"/>
      </w:r>
      <w:r w:rsidR="008C51DA">
        <w:rPr>
          <w:rFonts w:ascii="Times New Roman" w:hAnsi="Times New Roman" w:cs="Times New Roman"/>
          <w:noProof/>
          <w:sz w:val="24"/>
          <w:szCs w:val="24"/>
        </w:rPr>
        <w:t>DWA</w:t>
      </w:r>
      <w:r w:rsidR="008C51DA" w:rsidRPr="008C51DA">
        <w:rPr>
          <w:rFonts w:ascii="Times New Roman" w:hAnsi="Times New Roman" w:cs="Times New Roman"/>
          <w:noProof/>
          <w:sz w:val="24"/>
          <w:szCs w:val="24"/>
        </w:rPr>
        <w:t xml:space="preserve"> </w:t>
      </w:r>
      <w:r w:rsidR="008C51DA">
        <w:rPr>
          <w:rFonts w:ascii="Times New Roman" w:hAnsi="Times New Roman" w:cs="Times New Roman"/>
          <w:noProof/>
          <w:sz w:val="24"/>
          <w:szCs w:val="24"/>
        </w:rPr>
        <w:t>(</w:t>
      </w:r>
      <w:r w:rsidR="008C51DA" w:rsidRPr="008C51DA">
        <w:rPr>
          <w:rFonts w:ascii="Times New Roman" w:hAnsi="Times New Roman" w:cs="Times New Roman"/>
          <w:noProof/>
          <w:sz w:val="24"/>
          <w:szCs w:val="24"/>
        </w:rPr>
        <w:t>1988)</w:t>
      </w:r>
      <w:r w:rsidR="008C51DA">
        <w:rPr>
          <w:rFonts w:ascii="Times New Roman" w:hAnsi="Times New Roman" w:cs="Times New Roman"/>
          <w:sz w:val="24"/>
          <w:szCs w:val="24"/>
        </w:rPr>
        <w:fldChar w:fldCharType="end"/>
      </w:r>
      <w:r w:rsidR="008C51DA">
        <w:rPr>
          <w:rFonts w:ascii="Times New Roman" w:hAnsi="Times New Roman" w:cs="Times New Roman"/>
          <w:sz w:val="24"/>
          <w:szCs w:val="24"/>
        </w:rPr>
        <w:t xml:space="preserve"> </w:t>
      </w:r>
      <w:r w:rsidRPr="004802E9">
        <w:rPr>
          <w:rFonts w:ascii="Times New Roman" w:hAnsi="Times New Roman" w:cs="Times New Roman"/>
          <w:sz w:val="24"/>
          <w:szCs w:val="24"/>
        </w:rPr>
        <w:t xml:space="preserve">were used for each of the site to estimate groundwater recharge. An annual precipitation amount of 600 mm/a was used for </w:t>
      </w:r>
      <w:proofErr w:type="spellStart"/>
      <w:r w:rsidRPr="004802E9">
        <w:rPr>
          <w:rFonts w:ascii="Times New Roman" w:hAnsi="Times New Roman" w:cs="Times New Roman"/>
          <w:sz w:val="24"/>
          <w:szCs w:val="24"/>
        </w:rPr>
        <w:t>Tsumeb</w:t>
      </w:r>
      <w:proofErr w:type="spellEnd"/>
      <w:r w:rsidRPr="004802E9">
        <w:rPr>
          <w:rFonts w:ascii="Times New Roman" w:hAnsi="Times New Roman" w:cs="Times New Roman"/>
          <w:sz w:val="24"/>
          <w:szCs w:val="24"/>
        </w:rPr>
        <w:t xml:space="preserve">, 450 mm/a for Waterberg and an average annual precipitation amount of 240 mm/a for the </w:t>
      </w:r>
      <w:proofErr w:type="spellStart"/>
      <w:r w:rsidRPr="004802E9">
        <w:rPr>
          <w:rFonts w:ascii="Times New Roman" w:hAnsi="Times New Roman" w:cs="Times New Roman"/>
          <w:sz w:val="24"/>
          <w:szCs w:val="24"/>
        </w:rPr>
        <w:t>Leonardville</w:t>
      </w:r>
      <w:proofErr w:type="spellEnd"/>
      <w:r w:rsidRPr="004802E9">
        <w:rPr>
          <w:rFonts w:ascii="Times New Roman" w:hAnsi="Times New Roman" w:cs="Times New Roman"/>
          <w:sz w:val="24"/>
          <w:szCs w:val="24"/>
        </w:rPr>
        <w:t xml:space="preserve"> weather station close to </w:t>
      </w:r>
      <w:proofErr w:type="spellStart"/>
      <w:r w:rsidRPr="004802E9">
        <w:rPr>
          <w:rFonts w:ascii="Times New Roman" w:hAnsi="Times New Roman" w:cs="Times New Roman"/>
          <w:sz w:val="24"/>
          <w:szCs w:val="24"/>
        </w:rPr>
        <w:t>Kuzikus</w:t>
      </w:r>
      <w:proofErr w:type="spellEnd"/>
      <w:r w:rsidRPr="004802E9">
        <w:rPr>
          <w:rFonts w:ascii="Times New Roman" w:hAnsi="Times New Roman" w:cs="Times New Roman"/>
          <w:sz w:val="24"/>
          <w:szCs w:val="24"/>
        </w:rPr>
        <w:t>/</w:t>
      </w:r>
      <w:proofErr w:type="spellStart"/>
      <w:r w:rsidRPr="004802E9">
        <w:rPr>
          <w:rFonts w:ascii="Times New Roman" w:hAnsi="Times New Roman" w:cs="Times New Roman"/>
          <w:sz w:val="24"/>
          <w:szCs w:val="24"/>
        </w:rPr>
        <w:t>Ebenhaezer</w:t>
      </w:r>
      <w:proofErr w:type="spellEnd"/>
      <w:r w:rsidRPr="004802E9">
        <w:rPr>
          <w:rFonts w:ascii="Times New Roman" w:hAnsi="Times New Roman" w:cs="Times New Roman"/>
          <w:sz w:val="24"/>
          <w:szCs w:val="24"/>
        </w:rPr>
        <w:t xml:space="preserve"> area was used. </w:t>
      </w:r>
    </w:p>
    <w:p w:rsidR="007360E4" w:rsidRPr="0005008B" w:rsidRDefault="00772805" w:rsidP="00A54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Average c</w:t>
      </w:r>
      <w:r w:rsidR="00C7439F" w:rsidRPr="0005008B">
        <w:rPr>
          <w:rFonts w:ascii="Times New Roman" w:hAnsi="Times New Roman" w:cs="Times New Roman"/>
          <w:color w:val="000000" w:themeColor="text1"/>
          <w:sz w:val="24"/>
          <w:szCs w:val="24"/>
        </w:rPr>
        <w:t xml:space="preserve">hloride concentrations in precipitation were obtained from </w:t>
      </w:r>
      <w:proofErr w:type="spellStart"/>
      <w:r w:rsidR="009D134B" w:rsidRPr="0005008B">
        <w:rPr>
          <w:rFonts w:ascii="Times New Roman" w:hAnsi="Times New Roman" w:cs="Times New Roman"/>
          <w:color w:val="000000" w:themeColor="text1"/>
          <w:sz w:val="24"/>
          <w:szCs w:val="24"/>
        </w:rPr>
        <w:t>Klock</w:t>
      </w:r>
      <w:proofErr w:type="spellEnd"/>
      <w:r w:rsidR="009D134B" w:rsidRPr="0005008B">
        <w:rPr>
          <w:rFonts w:ascii="Times New Roman" w:hAnsi="Times New Roman" w:cs="Times New Roman"/>
          <w:color w:val="000000" w:themeColor="text1"/>
          <w:sz w:val="24"/>
          <w:szCs w:val="24"/>
        </w:rPr>
        <w:t xml:space="preserve"> </w:t>
      </w:r>
      <w:r w:rsidR="001F678F" w:rsidRPr="0005008B">
        <w:rPr>
          <w:rFonts w:ascii="Times New Roman" w:hAnsi="Times New Roman" w:cs="Times New Roman"/>
          <w:color w:val="000000" w:themeColor="text1"/>
          <w:sz w:val="24"/>
          <w:szCs w:val="24"/>
        </w:rPr>
        <w:t>(</w:t>
      </w:r>
      <w:r w:rsidR="009D134B" w:rsidRPr="0005008B">
        <w:rPr>
          <w:rFonts w:ascii="Times New Roman" w:hAnsi="Times New Roman" w:cs="Times New Roman"/>
          <w:color w:val="000000" w:themeColor="text1"/>
          <w:sz w:val="24"/>
          <w:szCs w:val="24"/>
        </w:rPr>
        <w:t>2001</w:t>
      </w:r>
      <w:r w:rsidR="001F678F" w:rsidRPr="0005008B">
        <w:rPr>
          <w:rFonts w:ascii="Times New Roman" w:hAnsi="Times New Roman" w:cs="Times New Roman"/>
          <w:color w:val="000000" w:themeColor="text1"/>
          <w:sz w:val="24"/>
          <w:szCs w:val="24"/>
        </w:rPr>
        <w:t>)</w:t>
      </w:r>
      <w:r w:rsidR="0005008B" w:rsidRPr="0005008B">
        <w:rPr>
          <w:rFonts w:ascii="Times New Roman" w:hAnsi="Times New Roman" w:cs="Times New Roman"/>
          <w:color w:val="000000" w:themeColor="text1"/>
          <w:sz w:val="24"/>
          <w:szCs w:val="24"/>
        </w:rPr>
        <w:t>. For Waterberg, the rain collector</w:t>
      </w:r>
      <w:r w:rsidR="007C36FA" w:rsidRPr="0005008B">
        <w:rPr>
          <w:rFonts w:ascii="Times New Roman" w:hAnsi="Times New Roman" w:cs="Times New Roman"/>
          <w:color w:val="000000" w:themeColor="text1"/>
          <w:sz w:val="24"/>
          <w:szCs w:val="24"/>
        </w:rPr>
        <w:t xml:space="preserve"> falls on the 1 mg/l average chloride concentration </w:t>
      </w:r>
      <w:proofErr w:type="spellStart"/>
      <w:r w:rsidR="007C36FA" w:rsidRPr="0005008B">
        <w:rPr>
          <w:rFonts w:ascii="Times New Roman" w:hAnsi="Times New Roman" w:cs="Times New Roman"/>
          <w:color w:val="000000" w:themeColor="text1"/>
          <w:sz w:val="24"/>
          <w:szCs w:val="24"/>
        </w:rPr>
        <w:t>isoline</w:t>
      </w:r>
      <w:proofErr w:type="spellEnd"/>
      <w:r w:rsidR="003602EA" w:rsidRPr="0005008B">
        <w:rPr>
          <w:rFonts w:ascii="Times New Roman" w:hAnsi="Times New Roman" w:cs="Times New Roman"/>
          <w:color w:val="000000" w:themeColor="text1"/>
          <w:sz w:val="24"/>
          <w:szCs w:val="24"/>
        </w:rPr>
        <w:t>. Further</w:t>
      </w:r>
      <w:r w:rsidR="0005008B" w:rsidRPr="0005008B">
        <w:rPr>
          <w:rFonts w:ascii="Times New Roman" w:hAnsi="Times New Roman" w:cs="Times New Roman"/>
          <w:color w:val="000000" w:themeColor="text1"/>
          <w:sz w:val="24"/>
          <w:szCs w:val="24"/>
        </w:rPr>
        <w:t>more</w:t>
      </w:r>
      <w:r w:rsidR="003602EA" w:rsidRPr="0005008B">
        <w:rPr>
          <w:rFonts w:ascii="Times New Roman" w:hAnsi="Times New Roman" w:cs="Times New Roman"/>
          <w:color w:val="000000" w:themeColor="text1"/>
          <w:sz w:val="24"/>
          <w:szCs w:val="24"/>
        </w:rPr>
        <w:t>, a</w:t>
      </w:r>
      <w:r w:rsidR="001F678F" w:rsidRPr="0005008B">
        <w:rPr>
          <w:rFonts w:ascii="Times New Roman" w:hAnsi="Times New Roman" w:cs="Times New Roman"/>
          <w:color w:val="000000" w:themeColor="text1"/>
          <w:sz w:val="24"/>
          <w:szCs w:val="24"/>
        </w:rPr>
        <w:t xml:space="preserve">verage chloride concentrations isolines were extended to obtain values for both </w:t>
      </w:r>
      <w:proofErr w:type="spellStart"/>
      <w:r w:rsidR="009D134B" w:rsidRPr="0005008B">
        <w:rPr>
          <w:rFonts w:ascii="Times New Roman" w:hAnsi="Times New Roman" w:cs="Times New Roman"/>
          <w:color w:val="000000" w:themeColor="text1"/>
          <w:sz w:val="24"/>
          <w:szCs w:val="24"/>
        </w:rPr>
        <w:t>Tsumeb</w:t>
      </w:r>
      <w:proofErr w:type="spellEnd"/>
      <w:r w:rsidR="009D134B" w:rsidRPr="0005008B">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Kuzikus</w:t>
      </w:r>
      <w:proofErr w:type="spellEnd"/>
      <w:r>
        <w:rPr>
          <w:rFonts w:ascii="Times New Roman" w:hAnsi="Times New Roman" w:cs="Times New Roman"/>
          <w:color w:val="000000" w:themeColor="text1"/>
          <w:sz w:val="24"/>
          <w:szCs w:val="24"/>
        </w:rPr>
        <w:t>/</w:t>
      </w:r>
      <w:proofErr w:type="spellStart"/>
      <w:r w:rsidR="009D134B" w:rsidRPr="0005008B">
        <w:rPr>
          <w:rFonts w:ascii="Times New Roman" w:hAnsi="Times New Roman" w:cs="Times New Roman"/>
          <w:color w:val="000000" w:themeColor="text1"/>
          <w:sz w:val="24"/>
          <w:szCs w:val="24"/>
        </w:rPr>
        <w:t>Ebenhaezer</w:t>
      </w:r>
      <w:proofErr w:type="spellEnd"/>
      <w:r w:rsidR="001F678F" w:rsidRPr="0005008B">
        <w:rPr>
          <w:rFonts w:ascii="Times New Roman" w:hAnsi="Times New Roman" w:cs="Times New Roman"/>
          <w:color w:val="000000" w:themeColor="text1"/>
          <w:sz w:val="24"/>
          <w:szCs w:val="24"/>
        </w:rPr>
        <w:t xml:space="preserve"> as indicated in F</w:t>
      </w:r>
      <w:r w:rsidR="0005008B" w:rsidRPr="0005008B">
        <w:rPr>
          <w:rFonts w:ascii="Times New Roman" w:hAnsi="Times New Roman" w:cs="Times New Roman"/>
          <w:color w:val="000000" w:themeColor="text1"/>
          <w:sz w:val="24"/>
          <w:szCs w:val="24"/>
        </w:rPr>
        <w:t>igure 2</w:t>
      </w:r>
      <w:r w:rsidR="003602EA" w:rsidRPr="0005008B">
        <w:rPr>
          <w:rFonts w:ascii="Times New Roman" w:hAnsi="Times New Roman" w:cs="Times New Roman"/>
          <w:color w:val="000000" w:themeColor="text1"/>
          <w:sz w:val="24"/>
          <w:szCs w:val="24"/>
        </w:rPr>
        <w:t xml:space="preserve">, where a 1.05 mg/l and 0.95 mg/l were determined for </w:t>
      </w:r>
      <w:proofErr w:type="spellStart"/>
      <w:r w:rsidR="00C7439F" w:rsidRPr="0005008B">
        <w:rPr>
          <w:rFonts w:ascii="Times New Roman" w:hAnsi="Times New Roman" w:cs="Times New Roman"/>
          <w:color w:val="000000" w:themeColor="text1"/>
          <w:sz w:val="24"/>
          <w:szCs w:val="24"/>
        </w:rPr>
        <w:t>Tsumeb</w:t>
      </w:r>
      <w:proofErr w:type="spellEnd"/>
      <w:r w:rsidR="0005008B" w:rsidRPr="0005008B">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Kuzikus</w:t>
      </w:r>
      <w:proofErr w:type="spellEnd"/>
      <w:r>
        <w:rPr>
          <w:rFonts w:ascii="Times New Roman" w:hAnsi="Times New Roman" w:cs="Times New Roman"/>
          <w:color w:val="000000" w:themeColor="text1"/>
          <w:sz w:val="24"/>
          <w:szCs w:val="24"/>
        </w:rPr>
        <w:t>/</w:t>
      </w:r>
      <w:proofErr w:type="spellStart"/>
      <w:r w:rsidR="003602EA" w:rsidRPr="0005008B">
        <w:rPr>
          <w:rFonts w:ascii="Times New Roman" w:hAnsi="Times New Roman" w:cs="Times New Roman"/>
          <w:color w:val="000000" w:themeColor="text1"/>
          <w:sz w:val="24"/>
          <w:szCs w:val="24"/>
        </w:rPr>
        <w:t>Ebenhaezer</w:t>
      </w:r>
      <w:proofErr w:type="spellEnd"/>
      <w:r w:rsidR="003602EA" w:rsidRPr="0005008B">
        <w:rPr>
          <w:rFonts w:ascii="Times New Roman" w:hAnsi="Times New Roman" w:cs="Times New Roman"/>
          <w:color w:val="000000" w:themeColor="text1"/>
          <w:sz w:val="24"/>
          <w:szCs w:val="24"/>
        </w:rPr>
        <w:t xml:space="preserve"> respectively. </w:t>
      </w:r>
    </w:p>
    <w:p w:rsidR="007360E4" w:rsidRPr="004802E9" w:rsidRDefault="005B291E" w:rsidP="007360E4">
      <w:pPr>
        <w:jc w:val="both"/>
        <w:rPr>
          <w:rFonts w:ascii="Times New Roman" w:hAnsi="Times New Roman" w:cs="Times New Roman"/>
          <w:color w:val="FF0000"/>
          <w:sz w:val="24"/>
          <w:szCs w:val="24"/>
          <w:lang w:val="en-US"/>
        </w:rPr>
      </w:pPr>
      <w:r>
        <w:rPr>
          <w:rFonts w:ascii="Times New Roman" w:hAnsi="Times New Roman" w:cs="Times New Roman"/>
          <w:sz w:val="24"/>
          <w:szCs w:val="24"/>
        </w:rPr>
        <w:t xml:space="preserve">Groundwater </w:t>
      </w:r>
      <w:r w:rsidR="00D86CE2">
        <w:rPr>
          <w:rFonts w:ascii="Times New Roman" w:hAnsi="Times New Roman" w:cs="Times New Roman"/>
          <w:sz w:val="24"/>
          <w:szCs w:val="24"/>
        </w:rPr>
        <w:t>recharge</w:t>
      </w:r>
      <w:r w:rsidR="007360E4">
        <w:rPr>
          <w:rFonts w:ascii="Times New Roman" w:hAnsi="Times New Roman" w:cs="Times New Roman"/>
          <w:sz w:val="24"/>
          <w:szCs w:val="24"/>
        </w:rPr>
        <w:t xml:space="preserve"> rates were</w:t>
      </w:r>
      <w:r>
        <w:rPr>
          <w:rFonts w:ascii="Times New Roman" w:hAnsi="Times New Roman" w:cs="Times New Roman"/>
          <w:sz w:val="24"/>
          <w:szCs w:val="24"/>
        </w:rPr>
        <w:t xml:space="preserve"> determined</w:t>
      </w:r>
      <w:r w:rsidR="00386D05">
        <w:rPr>
          <w:rFonts w:ascii="Times New Roman" w:hAnsi="Times New Roman" w:cs="Times New Roman"/>
          <w:sz w:val="24"/>
          <w:szCs w:val="24"/>
        </w:rPr>
        <w:t xml:space="preserve"> using the CMB</w:t>
      </w:r>
      <w:r>
        <w:rPr>
          <w:rFonts w:ascii="Times New Roman" w:hAnsi="Times New Roman" w:cs="Times New Roman"/>
          <w:sz w:val="24"/>
          <w:szCs w:val="24"/>
        </w:rPr>
        <w:t xml:space="preserve"> method.</w:t>
      </w:r>
      <w:r w:rsidR="007360E4" w:rsidRPr="007360E4">
        <w:rPr>
          <w:rFonts w:ascii="Times New Roman" w:hAnsi="Times New Roman" w:cs="Times New Roman"/>
          <w:sz w:val="24"/>
          <w:szCs w:val="24"/>
          <w:lang w:val="en-ZA"/>
        </w:rPr>
        <w:t xml:space="preserve"> </w:t>
      </w:r>
      <w:r w:rsidR="00386D05">
        <w:rPr>
          <w:rFonts w:ascii="Times New Roman" w:hAnsi="Times New Roman" w:cs="Times New Roman"/>
          <w:sz w:val="24"/>
          <w:szCs w:val="24"/>
          <w:lang w:val="en-ZA"/>
        </w:rPr>
        <w:t>For CMB</w:t>
      </w:r>
      <w:r w:rsidR="007360E4" w:rsidRPr="004802E9">
        <w:rPr>
          <w:rFonts w:ascii="Times New Roman" w:hAnsi="Times New Roman" w:cs="Times New Roman"/>
          <w:sz w:val="24"/>
          <w:szCs w:val="24"/>
          <w:lang w:val="en-ZA"/>
        </w:rPr>
        <w:t xml:space="preserve"> in Kalahari, </w:t>
      </w:r>
      <w:r w:rsidR="007360E4" w:rsidRPr="00615B92">
        <w:rPr>
          <w:rFonts w:ascii="Times New Roman" w:hAnsi="Times New Roman" w:cs="Times New Roman"/>
          <w:sz w:val="24"/>
          <w:szCs w:val="24"/>
          <w:lang w:val="en-ZA"/>
        </w:rPr>
        <w:t xml:space="preserve">the input by dry deposition is </w:t>
      </w:r>
      <w:r w:rsidR="000B0711" w:rsidRPr="00615B92">
        <w:rPr>
          <w:rFonts w:ascii="Times New Roman" w:hAnsi="Times New Roman" w:cs="Times New Roman"/>
          <w:sz w:val="24"/>
          <w:szCs w:val="24"/>
          <w:lang w:val="en-ZA"/>
        </w:rPr>
        <w:t xml:space="preserve">small when compared to the wet </w:t>
      </w:r>
      <w:r w:rsidR="00772805" w:rsidRPr="00615B92">
        <w:rPr>
          <w:rFonts w:ascii="Times New Roman" w:hAnsi="Times New Roman" w:cs="Times New Roman"/>
          <w:sz w:val="24"/>
          <w:szCs w:val="24"/>
          <w:lang w:val="en-ZA"/>
        </w:rPr>
        <w:t>deposition</w:t>
      </w:r>
      <w:r w:rsidR="00772805">
        <w:rPr>
          <w:rFonts w:ascii="Times New Roman" w:hAnsi="Times New Roman" w:cs="Times New Roman"/>
          <w:sz w:val="24"/>
          <w:szCs w:val="24"/>
          <w:lang w:val="en-ZA"/>
        </w:rPr>
        <w:t xml:space="preserve"> </w:t>
      </w:r>
      <w:r w:rsidR="00772805" w:rsidRPr="00615B92">
        <w:rPr>
          <w:rFonts w:ascii="Times New Roman" w:hAnsi="Times New Roman" w:cs="Times New Roman"/>
          <w:sz w:val="24"/>
          <w:szCs w:val="24"/>
          <w:lang w:val="en-ZA"/>
        </w:rPr>
        <w:t>(</w:t>
      </w:r>
      <w:proofErr w:type="spellStart"/>
      <w:r w:rsidR="000B0711" w:rsidRPr="00615B92">
        <w:rPr>
          <w:rFonts w:ascii="Times New Roman" w:hAnsi="Times New Roman" w:cs="Times New Roman"/>
          <w:sz w:val="24"/>
          <w:szCs w:val="24"/>
          <w:lang w:val="en-ZA"/>
        </w:rPr>
        <w:t>Gieske</w:t>
      </w:r>
      <w:proofErr w:type="spellEnd"/>
      <w:r w:rsidR="000B0711" w:rsidRPr="00615B92">
        <w:rPr>
          <w:rFonts w:ascii="Times New Roman" w:hAnsi="Times New Roman" w:cs="Times New Roman"/>
          <w:sz w:val="24"/>
          <w:szCs w:val="24"/>
          <w:lang w:val="en-ZA"/>
        </w:rPr>
        <w:t>, 1992) and for that reason it is assumed</w:t>
      </w:r>
      <w:r w:rsidR="007360E4" w:rsidRPr="00615B92">
        <w:rPr>
          <w:rFonts w:ascii="Times New Roman" w:hAnsi="Times New Roman" w:cs="Times New Roman"/>
          <w:sz w:val="24"/>
          <w:szCs w:val="24"/>
          <w:lang w:val="en-ZA"/>
        </w:rPr>
        <w:t xml:space="preserve"> negligible</w:t>
      </w:r>
      <w:r w:rsidR="007360E4" w:rsidRPr="004802E9">
        <w:rPr>
          <w:rFonts w:ascii="Times New Roman" w:hAnsi="Times New Roman" w:cs="Times New Roman"/>
          <w:sz w:val="24"/>
          <w:szCs w:val="24"/>
          <w:lang w:val="en-ZA"/>
        </w:rPr>
        <w:t xml:space="preserve"> and therefore the following equation can be used to estimate groundwater recharge:</w:t>
      </w:r>
    </w:p>
    <w:p w:rsidR="007360E4" w:rsidRPr="004802E9" w:rsidRDefault="007360E4" w:rsidP="007360E4">
      <w:pPr>
        <w:jc w:val="both"/>
        <w:rPr>
          <w:rFonts w:ascii="Times New Roman" w:hAnsi="Times New Roman" w:cs="Times New Roman"/>
          <w:sz w:val="24"/>
          <w:szCs w:val="24"/>
          <w:lang w:val="en-ZA"/>
        </w:rPr>
      </w:pPr>
      <w:r w:rsidRPr="004802E9">
        <w:rPr>
          <w:rFonts w:ascii="Times New Roman" w:hAnsi="Times New Roman" w:cs="Times New Roman"/>
          <w:sz w:val="24"/>
          <w:szCs w:val="24"/>
          <w:lang w:val="en-ZA"/>
        </w:rPr>
        <w:t>R = ((P – A)*</w:t>
      </w:r>
      <w:proofErr w:type="spellStart"/>
      <w:r w:rsidRPr="004802E9">
        <w:rPr>
          <w:rFonts w:ascii="Times New Roman" w:hAnsi="Times New Roman" w:cs="Times New Roman"/>
          <w:sz w:val="24"/>
          <w:szCs w:val="24"/>
          <w:lang w:val="en-ZA"/>
        </w:rPr>
        <w:t>Cl</w:t>
      </w:r>
      <w:r w:rsidRPr="004802E9">
        <w:rPr>
          <w:rFonts w:ascii="Times New Roman" w:hAnsi="Times New Roman" w:cs="Times New Roman"/>
          <w:sz w:val="24"/>
          <w:szCs w:val="24"/>
          <w:vertAlign w:val="subscript"/>
          <w:lang w:val="en-ZA"/>
        </w:rPr>
        <w:t>p</w:t>
      </w:r>
      <w:proofErr w:type="spellEnd"/>
      <w:r w:rsidRPr="004802E9">
        <w:rPr>
          <w:rFonts w:ascii="Times New Roman" w:hAnsi="Times New Roman" w:cs="Times New Roman"/>
          <w:sz w:val="24"/>
          <w:szCs w:val="24"/>
          <w:lang w:val="en-ZA"/>
        </w:rPr>
        <w:t>)</w:t>
      </w:r>
      <w:r w:rsidRPr="004802E9">
        <w:rPr>
          <w:rFonts w:ascii="Times New Roman" w:hAnsi="Times New Roman" w:cs="Times New Roman"/>
          <w:sz w:val="24"/>
          <w:szCs w:val="24"/>
          <w:vertAlign w:val="subscript"/>
          <w:lang w:val="en-ZA"/>
        </w:rPr>
        <w:t xml:space="preserve"> </w:t>
      </w:r>
      <w:r w:rsidRPr="004802E9">
        <w:rPr>
          <w:rFonts w:ascii="Times New Roman" w:hAnsi="Times New Roman" w:cs="Times New Roman"/>
          <w:sz w:val="24"/>
          <w:szCs w:val="24"/>
          <w:lang w:val="en-ZA"/>
        </w:rPr>
        <w:t>/</w:t>
      </w:r>
      <w:proofErr w:type="spellStart"/>
      <w:r w:rsidRPr="004802E9">
        <w:rPr>
          <w:rFonts w:ascii="Times New Roman" w:hAnsi="Times New Roman" w:cs="Times New Roman"/>
          <w:sz w:val="24"/>
          <w:szCs w:val="24"/>
          <w:lang w:val="en-ZA"/>
        </w:rPr>
        <w:t>Cl</w:t>
      </w:r>
      <w:r w:rsidRPr="004802E9">
        <w:rPr>
          <w:rFonts w:ascii="Times New Roman" w:hAnsi="Times New Roman" w:cs="Times New Roman"/>
          <w:sz w:val="24"/>
          <w:szCs w:val="24"/>
          <w:vertAlign w:val="subscript"/>
          <w:lang w:val="en-ZA"/>
        </w:rPr>
        <w:t>sw</w:t>
      </w:r>
      <w:proofErr w:type="spellEnd"/>
      <w:r w:rsidRPr="004802E9">
        <w:rPr>
          <w:rFonts w:ascii="Times New Roman" w:hAnsi="Times New Roman" w:cs="Times New Roman"/>
          <w:sz w:val="24"/>
          <w:szCs w:val="24"/>
          <w:vertAlign w:val="subscript"/>
          <w:lang w:val="en-ZA"/>
        </w:rPr>
        <w:t xml:space="preserve">                                                                                                                                                                 </w:t>
      </w:r>
    </w:p>
    <w:p w:rsidR="007360E4" w:rsidRPr="004802E9" w:rsidRDefault="007360E4" w:rsidP="007360E4">
      <w:pPr>
        <w:jc w:val="both"/>
        <w:rPr>
          <w:rFonts w:ascii="Times New Roman" w:hAnsi="Times New Roman" w:cs="Times New Roman"/>
          <w:sz w:val="24"/>
          <w:szCs w:val="24"/>
          <w:lang w:val="en-ZA"/>
        </w:rPr>
      </w:pPr>
      <w:r w:rsidRPr="004802E9">
        <w:rPr>
          <w:rFonts w:ascii="Times New Roman" w:hAnsi="Times New Roman" w:cs="Times New Roman"/>
          <w:sz w:val="24"/>
          <w:szCs w:val="24"/>
          <w:lang w:val="en-ZA"/>
        </w:rPr>
        <w:t xml:space="preserve">Whereby P = Precipitation (mm); A = surface runoff; </w:t>
      </w:r>
      <w:proofErr w:type="spellStart"/>
      <w:r w:rsidRPr="004802E9">
        <w:rPr>
          <w:rFonts w:ascii="Times New Roman" w:hAnsi="Times New Roman" w:cs="Times New Roman"/>
          <w:sz w:val="24"/>
          <w:szCs w:val="24"/>
          <w:lang w:val="en-ZA"/>
        </w:rPr>
        <w:t>Cl</w:t>
      </w:r>
      <w:r w:rsidRPr="004802E9">
        <w:rPr>
          <w:rFonts w:ascii="Times New Roman" w:hAnsi="Times New Roman" w:cs="Times New Roman"/>
          <w:sz w:val="24"/>
          <w:szCs w:val="24"/>
          <w:vertAlign w:val="subscript"/>
          <w:lang w:val="en-ZA"/>
        </w:rPr>
        <w:t>p</w:t>
      </w:r>
      <w:proofErr w:type="spellEnd"/>
      <w:r w:rsidRPr="004802E9">
        <w:rPr>
          <w:rFonts w:ascii="Times New Roman" w:hAnsi="Times New Roman" w:cs="Times New Roman"/>
          <w:sz w:val="24"/>
          <w:szCs w:val="24"/>
          <w:lang w:val="en-ZA"/>
        </w:rPr>
        <w:t xml:space="preserve"> = Chloride concentration in precipitation (mg/l); </w:t>
      </w:r>
      <w:proofErr w:type="spellStart"/>
      <w:r w:rsidRPr="004802E9">
        <w:rPr>
          <w:rFonts w:ascii="Times New Roman" w:hAnsi="Times New Roman" w:cs="Times New Roman"/>
          <w:sz w:val="24"/>
          <w:szCs w:val="24"/>
          <w:lang w:val="en-ZA"/>
        </w:rPr>
        <w:t>Cl</w:t>
      </w:r>
      <w:r w:rsidRPr="004802E9">
        <w:rPr>
          <w:rFonts w:ascii="Times New Roman" w:hAnsi="Times New Roman" w:cs="Times New Roman"/>
          <w:sz w:val="24"/>
          <w:szCs w:val="24"/>
          <w:vertAlign w:val="subscript"/>
          <w:lang w:val="en-ZA"/>
        </w:rPr>
        <w:t>sw</w:t>
      </w:r>
      <w:proofErr w:type="spellEnd"/>
      <w:r w:rsidRPr="004802E9">
        <w:rPr>
          <w:rFonts w:ascii="Times New Roman" w:hAnsi="Times New Roman" w:cs="Times New Roman"/>
          <w:sz w:val="24"/>
          <w:szCs w:val="24"/>
          <w:lang w:val="en-ZA"/>
        </w:rPr>
        <w:t xml:space="preserve"> = Chloride concentration in soil water (mg/l) and R = Recharge (mm). </w:t>
      </w:r>
    </w:p>
    <w:p w:rsidR="007B6844" w:rsidRPr="004802E9" w:rsidRDefault="007B6844" w:rsidP="007B6844">
      <w:pPr>
        <w:jc w:val="both"/>
        <w:rPr>
          <w:rFonts w:ascii="Times New Roman" w:hAnsi="Times New Roman" w:cs="Times New Roman"/>
          <w:sz w:val="24"/>
          <w:szCs w:val="24"/>
        </w:rPr>
      </w:pPr>
      <w:r w:rsidRPr="004802E9">
        <w:rPr>
          <w:rFonts w:ascii="Times New Roman" w:hAnsi="Times New Roman" w:cs="Times New Roman"/>
          <w:sz w:val="24"/>
          <w:szCs w:val="24"/>
        </w:rPr>
        <w:t xml:space="preserve">Both rainwater and groundwater isotopic contents were measured using the Laser Absorption Spectrometry measurements LGR DLT 100. Results are reported in ‰ </w:t>
      </w:r>
      <w:r w:rsidR="005B291E">
        <w:rPr>
          <w:rFonts w:ascii="Times New Roman" w:hAnsi="Times New Roman" w:cs="Times New Roman"/>
          <w:sz w:val="24"/>
          <w:szCs w:val="24"/>
        </w:rPr>
        <w:t>v</w:t>
      </w:r>
      <w:r w:rsidRPr="004802E9">
        <w:rPr>
          <w:rFonts w:ascii="Times New Roman" w:hAnsi="Times New Roman" w:cs="Times New Roman"/>
          <w:sz w:val="24"/>
          <w:szCs w:val="24"/>
        </w:rPr>
        <w:t>ersus VSMOW standard (Vienna–Standard Mean Oceanic Water).</w:t>
      </w:r>
      <w:r w:rsidR="00C01B9A" w:rsidRPr="00C01B9A">
        <w:rPr>
          <w:rFonts w:ascii="Times New Roman" w:hAnsi="Times New Roman" w:cs="Times New Roman"/>
          <w:sz w:val="24"/>
          <w:szCs w:val="24"/>
        </w:rPr>
        <w:t xml:space="preserve"> </w:t>
      </w:r>
      <w:r w:rsidR="00C01B9A" w:rsidRPr="004802E9">
        <w:rPr>
          <w:rFonts w:ascii="Times New Roman" w:hAnsi="Times New Roman" w:cs="Times New Roman"/>
          <w:sz w:val="24"/>
          <w:szCs w:val="24"/>
        </w:rPr>
        <w:t>Typical analytical uncertainty of the reported isotopic values is about ±0.2 ‰ for δ</w:t>
      </w:r>
      <w:r w:rsidR="00C01B9A" w:rsidRPr="004802E9">
        <w:rPr>
          <w:rFonts w:ascii="Times New Roman" w:hAnsi="Times New Roman" w:cs="Times New Roman"/>
          <w:sz w:val="24"/>
          <w:szCs w:val="24"/>
          <w:vertAlign w:val="superscript"/>
        </w:rPr>
        <w:t>18</w:t>
      </w:r>
      <w:r w:rsidR="00C01B9A" w:rsidRPr="004802E9">
        <w:rPr>
          <w:rFonts w:ascii="Times New Roman" w:hAnsi="Times New Roman" w:cs="Times New Roman"/>
          <w:sz w:val="24"/>
          <w:szCs w:val="24"/>
        </w:rPr>
        <w:t>O and ±0.14‰ for δ</w:t>
      </w:r>
      <w:r w:rsidR="00C01B9A" w:rsidRPr="004802E9">
        <w:rPr>
          <w:rFonts w:ascii="Times New Roman" w:hAnsi="Times New Roman" w:cs="Times New Roman"/>
          <w:sz w:val="24"/>
          <w:szCs w:val="24"/>
          <w:vertAlign w:val="superscript"/>
        </w:rPr>
        <w:t>2</w:t>
      </w:r>
      <w:r w:rsidR="00C01B9A" w:rsidRPr="004802E9">
        <w:rPr>
          <w:rFonts w:ascii="Times New Roman" w:hAnsi="Times New Roman" w:cs="Times New Roman"/>
          <w:sz w:val="24"/>
          <w:szCs w:val="24"/>
        </w:rPr>
        <w:t xml:space="preserve">H. </w:t>
      </w:r>
      <w:r w:rsidR="00286AB3" w:rsidRPr="004802E9">
        <w:rPr>
          <w:rFonts w:ascii="Times New Roman" w:hAnsi="Times New Roman" w:cs="Times New Roman"/>
          <w:sz w:val="24"/>
          <w:szCs w:val="24"/>
        </w:rPr>
        <w:t xml:space="preserve">Both </w:t>
      </w:r>
      <w:r w:rsidR="00005C15">
        <w:rPr>
          <w:rFonts w:ascii="Times New Roman" w:hAnsi="Times New Roman" w:cs="Times New Roman"/>
          <w:sz w:val="24"/>
          <w:szCs w:val="24"/>
        </w:rPr>
        <w:t>Chloride and isotopic content</w:t>
      </w:r>
      <w:r w:rsidRPr="004802E9">
        <w:rPr>
          <w:rFonts w:ascii="Times New Roman" w:hAnsi="Times New Roman" w:cs="Times New Roman"/>
          <w:sz w:val="24"/>
          <w:szCs w:val="24"/>
        </w:rPr>
        <w:t xml:space="preserve"> analyses were carried out at the University of Namibia hydro-laboratories.     </w:t>
      </w:r>
    </w:p>
    <w:p w:rsidR="007B6844" w:rsidRPr="004802E9" w:rsidRDefault="007B6844" w:rsidP="007B6844">
      <w:pPr>
        <w:jc w:val="both"/>
        <w:rPr>
          <w:rFonts w:ascii="Times New Roman" w:hAnsi="Times New Roman" w:cs="Times New Roman"/>
          <w:b/>
          <w:sz w:val="24"/>
          <w:szCs w:val="24"/>
        </w:rPr>
      </w:pPr>
      <w:r w:rsidRPr="004802E9">
        <w:rPr>
          <w:rFonts w:ascii="Times New Roman" w:hAnsi="Times New Roman" w:cs="Times New Roman"/>
          <w:b/>
          <w:sz w:val="24"/>
          <w:szCs w:val="24"/>
        </w:rPr>
        <w:t xml:space="preserve">4 Results </w:t>
      </w:r>
    </w:p>
    <w:p w:rsidR="007B6844" w:rsidRPr="00D86CE2" w:rsidRDefault="004A3C91" w:rsidP="007B6844">
      <w:pPr>
        <w:jc w:val="both"/>
        <w:rPr>
          <w:rFonts w:ascii="Times New Roman" w:hAnsi="Times New Roman" w:cs="Times New Roman"/>
          <w:b/>
          <w:sz w:val="24"/>
          <w:szCs w:val="24"/>
        </w:rPr>
      </w:pPr>
      <w:r w:rsidRPr="00D86CE2">
        <w:rPr>
          <w:rFonts w:ascii="Times New Roman" w:hAnsi="Times New Roman" w:cs="Times New Roman"/>
          <w:b/>
          <w:sz w:val="24"/>
          <w:szCs w:val="24"/>
        </w:rPr>
        <w:t>4.1 Groundwater physio-chemical</w:t>
      </w:r>
      <w:r w:rsidR="007B6844" w:rsidRPr="00D86CE2">
        <w:rPr>
          <w:rFonts w:ascii="Times New Roman" w:hAnsi="Times New Roman" w:cs="Times New Roman"/>
          <w:b/>
          <w:sz w:val="24"/>
          <w:szCs w:val="24"/>
        </w:rPr>
        <w:t xml:space="preserve"> parameters</w:t>
      </w:r>
    </w:p>
    <w:p w:rsidR="007B6844" w:rsidRPr="004802E9" w:rsidRDefault="003A70C7" w:rsidP="007B6844">
      <w:pPr>
        <w:jc w:val="both"/>
        <w:rPr>
          <w:rFonts w:ascii="Times New Roman" w:hAnsi="Times New Roman" w:cs="Times New Roman"/>
          <w:sz w:val="24"/>
          <w:szCs w:val="24"/>
        </w:rPr>
      </w:pPr>
      <w:r w:rsidRPr="004802E9">
        <w:rPr>
          <w:rFonts w:ascii="Times New Roman" w:hAnsi="Times New Roman" w:cs="Times New Roman"/>
          <w:sz w:val="24"/>
          <w:szCs w:val="24"/>
        </w:rPr>
        <w:t>G</w:t>
      </w:r>
      <w:r w:rsidR="007B6844" w:rsidRPr="004802E9">
        <w:rPr>
          <w:rFonts w:ascii="Times New Roman" w:hAnsi="Times New Roman" w:cs="Times New Roman"/>
          <w:sz w:val="24"/>
          <w:szCs w:val="24"/>
        </w:rPr>
        <w:t xml:space="preserve">roundwater pH ranges between 6.0 to 7.2 for </w:t>
      </w:r>
      <w:proofErr w:type="spellStart"/>
      <w:r w:rsidR="007B6844" w:rsidRPr="004802E9">
        <w:rPr>
          <w:rFonts w:ascii="Times New Roman" w:hAnsi="Times New Roman" w:cs="Times New Roman"/>
          <w:sz w:val="24"/>
          <w:szCs w:val="24"/>
        </w:rPr>
        <w:t>Tsumeb</w:t>
      </w:r>
      <w:proofErr w:type="spellEnd"/>
      <w:r w:rsidR="007B6844" w:rsidRPr="004802E9">
        <w:rPr>
          <w:rFonts w:ascii="Times New Roman" w:hAnsi="Times New Roman" w:cs="Times New Roman"/>
          <w:sz w:val="24"/>
          <w:szCs w:val="24"/>
        </w:rPr>
        <w:t xml:space="preserve">; 5.4 to 8.4 for Waterberg; and 6.2 to 8.0 for </w:t>
      </w:r>
      <w:proofErr w:type="spellStart"/>
      <w:r w:rsidR="007B6844" w:rsidRPr="004802E9">
        <w:rPr>
          <w:rFonts w:ascii="Times New Roman" w:hAnsi="Times New Roman" w:cs="Times New Roman"/>
          <w:sz w:val="24"/>
          <w:szCs w:val="24"/>
        </w:rPr>
        <w:t>Kuzikus</w:t>
      </w:r>
      <w:proofErr w:type="spellEnd"/>
      <w:r w:rsidR="007B6844" w:rsidRPr="004802E9">
        <w:rPr>
          <w:rFonts w:ascii="Times New Roman" w:hAnsi="Times New Roman" w:cs="Times New Roman"/>
          <w:sz w:val="24"/>
          <w:szCs w:val="24"/>
        </w:rPr>
        <w:t>/</w:t>
      </w:r>
      <w:proofErr w:type="spellStart"/>
      <w:r w:rsidR="007B6844" w:rsidRPr="004802E9">
        <w:rPr>
          <w:rFonts w:ascii="Times New Roman" w:hAnsi="Times New Roman" w:cs="Times New Roman"/>
          <w:sz w:val="24"/>
          <w:szCs w:val="24"/>
        </w:rPr>
        <w:t>Ebenhaezer</w:t>
      </w:r>
      <w:proofErr w:type="spellEnd"/>
      <w:r w:rsidR="007B6844" w:rsidRPr="004802E9">
        <w:rPr>
          <w:rFonts w:ascii="Times New Roman" w:hAnsi="Times New Roman" w:cs="Times New Roman"/>
          <w:sz w:val="24"/>
          <w:szCs w:val="24"/>
        </w:rPr>
        <w:t>, thus groundwater in these areas is</w:t>
      </w:r>
      <w:r w:rsidR="00623337" w:rsidRPr="004802E9">
        <w:rPr>
          <w:rFonts w:ascii="Times New Roman" w:hAnsi="Times New Roman" w:cs="Times New Roman"/>
          <w:sz w:val="24"/>
          <w:szCs w:val="24"/>
        </w:rPr>
        <w:t xml:space="preserve"> slightly acidic to</w:t>
      </w:r>
      <w:r w:rsidR="007B6844" w:rsidRPr="004802E9">
        <w:rPr>
          <w:rFonts w:ascii="Times New Roman" w:hAnsi="Times New Roman" w:cs="Times New Roman"/>
          <w:sz w:val="24"/>
          <w:szCs w:val="24"/>
        </w:rPr>
        <w:t xml:space="preserve"> slightly alkaline in nature with an exception of </w:t>
      </w:r>
      <w:proofErr w:type="spellStart"/>
      <w:r w:rsidR="007B6844" w:rsidRPr="004802E9">
        <w:rPr>
          <w:rFonts w:ascii="Times New Roman" w:hAnsi="Times New Roman" w:cs="Times New Roman"/>
          <w:sz w:val="24"/>
          <w:szCs w:val="24"/>
        </w:rPr>
        <w:t>Onyoka</w:t>
      </w:r>
      <w:proofErr w:type="spellEnd"/>
      <w:r w:rsidR="007B6844" w:rsidRPr="004802E9">
        <w:rPr>
          <w:rFonts w:ascii="Times New Roman" w:hAnsi="Times New Roman" w:cs="Times New Roman"/>
          <w:sz w:val="24"/>
          <w:szCs w:val="24"/>
        </w:rPr>
        <w:t xml:space="preserve"> spring in the Waterberg area which is mildly acidic</w:t>
      </w:r>
      <w:r w:rsidR="00BE3A04">
        <w:rPr>
          <w:rFonts w:ascii="Times New Roman" w:hAnsi="Times New Roman" w:cs="Times New Roman"/>
          <w:sz w:val="24"/>
          <w:szCs w:val="24"/>
        </w:rPr>
        <w:t xml:space="preserve">, </w:t>
      </w:r>
      <w:r w:rsidR="00F768DC" w:rsidRPr="004802E9">
        <w:rPr>
          <w:rFonts w:ascii="Times New Roman" w:hAnsi="Times New Roman" w:cs="Times New Roman"/>
          <w:sz w:val="24"/>
          <w:szCs w:val="24"/>
        </w:rPr>
        <w:t>covered by algae</w:t>
      </w:r>
      <w:r w:rsidR="00BE3A04">
        <w:rPr>
          <w:rFonts w:ascii="Times New Roman" w:hAnsi="Times New Roman" w:cs="Times New Roman"/>
          <w:sz w:val="24"/>
          <w:szCs w:val="24"/>
        </w:rPr>
        <w:t xml:space="preserve"> and not captured due to its low yield. </w:t>
      </w:r>
      <w:r w:rsidR="00E70A33">
        <w:rPr>
          <w:rFonts w:ascii="Times New Roman" w:hAnsi="Times New Roman" w:cs="Times New Roman"/>
          <w:sz w:val="24"/>
          <w:szCs w:val="24"/>
        </w:rPr>
        <w:t xml:space="preserve">With an exception of </w:t>
      </w:r>
      <w:proofErr w:type="spellStart"/>
      <w:r w:rsidR="00E70A33">
        <w:rPr>
          <w:rFonts w:ascii="Times New Roman" w:hAnsi="Times New Roman" w:cs="Times New Roman"/>
          <w:sz w:val="24"/>
          <w:szCs w:val="24"/>
        </w:rPr>
        <w:t>Onyoka</w:t>
      </w:r>
      <w:proofErr w:type="spellEnd"/>
      <w:r w:rsidR="00E70A33">
        <w:rPr>
          <w:rFonts w:ascii="Times New Roman" w:hAnsi="Times New Roman" w:cs="Times New Roman"/>
          <w:sz w:val="24"/>
          <w:szCs w:val="24"/>
        </w:rPr>
        <w:t xml:space="preserve"> spring in Waterberg, pH for all site</w:t>
      </w:r>
      <w:r w:rsidR="005E1D95">
        <w:rPr>
          <w:rFonts w:ascii="Times New Roman" w:hAnsi="Times New Roman" w:cs="Times New Roman"/>
          <w:sz w:val="24"/>
          <w:szCs w:val="24"/>
        </w:rPr>
        <w:t>s</w:t>
      </w:r>
      <w:r w:rsidR="00E70A33">
        <w:rPr>
          <w:rFonts w:ascii="Times New Roman" w:hAnsi="Times New Roman" w:cs="Times New Roman"/>
          <w:sz w:val="24"/>
          <w:szCs w:val="24"/>
        </w:rPr>
        <w:t xml:space="preserve"> are within a range of</w:t>
      </w:r>
      <w:r w:rsidR="005E1D95">
        <w:rPr>
          <w:rFonts w:ascii="Times New Roman" w:hAnsi="Times New Roman" w:cs="Times New Roman"/>
          <w:sz w:val="24"/>
          <w:szCs w:val="24"/>
        </w:rPr>
        <w:t xml:space="preserve"> 6 – 9 therefore, groundwater at</w:t>
      </w:r>
      <w:r w:rsidR="00E70A33">
        <w:rPr>
          <w:rFonts w:ascii="Times New Roman" w:hAnsi="Times New Roman" w:cs="Times New Roman"/>
          <w:sz w:val="24"/>
          <w:szCs w:val="24"/>
        </w:rPr>
        <w:t xml:space="preserve"> all</w:t>
      </w:r>
      <w:r w:rsidR="005E1D95">
        <w:rPr>
          <w:rFonts w:ascii="Times New Roman" w:hAnsi="Times New Roman" w:cs="Times New Roman"/>
          <w:sz w:val="24"/>
          <w:szCs w:val="24"/>
        </w:rPr>
        <w:t xml:space="preserve"> three</w:t>
      </w:r>
      <w:r w:rsidR="00E70A33">
        <w:rPr>
          <w:rFonts w:ascii="Times New Roman" w:hAnsi="Times New Roman" w:cs="Times New Roman"/>
          <w:sz w:val="24"/>
          <w:szCs w:val="24"/>
        </w:rPr>
        <w:t xml:space="preserve"> study area</w:t>
      </w:r>
      <w:r w:rsidR="005E1D95">
        <w:rPr>
          <w:rFonts w:ascii="Times New Roman" w:hAnsi="Times New Roman" w:cs="Times New Roman"/>
          <w:sz w:val="24"/>
          <w:szCs w:val="24"/>
        </w:rPr>
        <w:t>s</w:t>
      </w:r>
      <w:r w:rsidR="00E70A33">
        <w:rPr>
          <w:rFonts w:ascii="Times New Roman" w:hAnsi="Times New Roman" w:cs="Times New Roman"/>
          <w:sz w:val="24"/>
          <w:szCs w:val="24"/>
        </w:rPr>
        <w:t xml:space="preserve"> can be classified as of class A according to Namibian drinking water guidelines.</w:t>
      </w:r>
    </w:p>
    <w:p w:rsidR="007B6844" w:rsidRDefault="007B6844" w:rsidP="007B6844">
      <w:pPr>
        <w:jc w:val="both"/>
        <w:rPr>
          <w:rFonts w:ascii="Times New Roman" w:hAnsi="Times New Roman" w:cs="Times New Roman"/>
          <w:sz w:val="24"/>
          <w:szCs w:val="24"/>
        </w:rPr>
      </w:pPr>
      <w:r w:rsidRPr="004802E9">
        <w:rPr>
          <w:rFonts w:ascii="Times New Roman" w:hAnsi="Times New Roman" w:cs="Times New Roman"/>
          <w:sz w:val="24"/>
          <w:szCs w:val="24"/>
        </w:rPr>
        <w:t xml:space="preserve">The electrical conductivity values for </w:t>
      </w:r>
      <w:proofErr w:type="spellStart"/>
      <w:r w:rsidRPr="004802E9">
        <w:rPr>
          <w:rFonts w:ascii="Times New Roman" w:hAnsi="Times New Roman" w:cs="Times New Roman"/>
          <w:sz w:val="24"/>
          <w:szCs w:val="24"/>
        </w:rPr>
        <w:t>Tsumeb</w:t>
      </w:r>
      <w:proofErr w:type="spellEnd"/>
      <w:r w:rsidRPr="004802E9">
        <w:rPr>
          <w:rFonts w:ascii="Times New Roman" w:hAnsi="Times New Roman" w:cs="Times New Roman"/>
          <w:sz w:val="24"/>
          <w:szCs w:val="24"/>
        </w:rPr>
        <w:t xml:space="preserve"> range from 630 to </w:t>
      </w:r>
      <w:r w:rsidR="00E70A33">
        <w:rPr>
          <w:rFonts w:ascii="Times New Roman" w:hAnsi="Times New Roman" w:cs="Times New Roman"/>
          <w:sz w:val="24"/>
          <w:szCs w:val="24"/>
        </w:rPr>
        <w:t xml:space="preserve">1763 µS/cm; </w:t>
      </w:r>
      <w:proofErr w:type="gramStart"/>
      <w:r w:rsidR="00E70A33">
        <w:rPr>
          <w:rFonts w:ascii="Times New Roman" w:hAnsi="Times New Roman" w:cs="Times New Roman"/>
          <w:sz w:val="24"/>
          <w:szCs w:val="24"/>
        </w:rPr>
        <w:t xml:space="preserve">17 to 311 µS/cm for </w:t>
      </w:r>
      <w:r w:rsidRPr="004802E9">
        <w:rPr>
          <w:rFonts w:ascii="Times New Roman" w:hAnsi="Times New Roman" w:cs="Times New Roman"/>
          <w:sz w:val="24"/>
          <w:szCs w:val="24"/>
        </w:rPr>
        <w:t>Waterberg;</w:t>
      </w:r>
      <w:proofErr w:type="gramEnd"/>
      <w:r w:rsidRPr="004802E9">
        <w:rPr>
          <w:rFonts w:ascii="Times New Roman" w:hAnsi="Times New Roman" w:cs="Times New Roman"/>
          <w:sz w:val="24"/>
          <w:szCs w:val="24"/>
        </w:rPr>
        <w:t xml:space="preserve"> and 347 to </w:t>
      </w:r>
      <w:r w:rsidR="008E6B20" w:rsidRPr="00E70A33">
        <w:rPr>
          <w:rFonts w:ascii="Times New Roman" w:hAnsi="Times New Roman" w:cs="Times New Roman"/>
          <w:sz w:val="24"/>
          <w:szCs w:val="24"/>
        </w:rPr>
        <w:t>994</w:t>
      </w:r>
      <w:r w:rsidRPr="004802E9">
        <w:rPr>
          <w:rFonts w:ascii="Times New Roman" w:hAnsi="Times New Roman" w:cs="Times New Roman"/>
          <w:sz w:val="24"/>
          <w:szCs w:val="24"/>
        </w:rPr>
        <w:t xml:space="preserve"> </w:t>
      </w:r>
      <w:r w:rsidR="00BB7496">
        <w:rPr>
          <w:rFonts w:ascii="Times New Roman" w:hAnsi="Times New Roman" w:cs="Times New Roman"/>
          <w:sz w:val="24"/>
          <w:szCs w:val="24"/>
        </w:rPr>
        <w:t xml:space="preserve">µS/cm for </w:t>
      </w:r>
      <w:proofErr w:type="spellStart"/>
      <w:r w:rsidR="00BB7496">
        <w:rPr>
          <w:rFonts w:ascii="Times New Roman" w:hAnsi="Times New Roman" w:cs="Times New Roman"/>
          <w:sz w:val="24"/>
          <w:szCs w:val="24"/>
        </w:rPr>
        <w:t>Kuzikus</w:t>
      </w:r>
      <w:proofErr w:type="spellEnd"/>
      <w:r w:rsidR="00BB7496">
        <w:rPr>
          <w:rFonts w:ascii="Times New Roman" w:hAnsi="Times New Roman" w:cs="Times New Roman"/>
          <w:sz w:val="24"/>
          <w:szCs w:val="24"/>
        </w:rPr>
        <w:t>/</w:t>
      </w:r>
      <w:proofErr w:type="spellStart"/>
      <w:r w:rsidR="00BB7496">
        <w:rPr>
          <w:rFonts w:ascii="Times New Roman" w:hAnsi="Times New Roman" w:cs="Times New Roman"/>
          <w:sz w:val="24"/>
          <w:szCs w:val="24"/>
        </w:rPr>
        <w:t>Ebenhaezer</w:t>
      </w:r>
      <w:proofErr w:type="spellEnd"/>
      <w:r w:rsidR="00BB7496">
        <w:rPr>
          <w:rFonts w:ascii="Times New Roman" w:hAnsi="Times New Roman" w:cs="Times New Roman"/>
          <w:sz w:val="24"/>
          <w:szCs w:val="24"/>
        </w:rPr>
        <w:t xml:space="preserve">. </w:t>
      </w:r>
      <w:r w:rsidRPr="004802E9">
        <w:rPr>
          <w:rFonts w:ascii="Times New Roman" w:hAnsi="Times New Roman" w:cs="Times New Roman"/>
          <w:sz w:val="24"/>
          <w:szCs w:val="24"/>
        </w:rPr>
        <w:t>Groundwater samples fro</w:t>
      </w:r>
      <w:r w:rsidR="008E6B20">
        <w:rPr>
          <w:rFonts w:ascii="Times New Roman" w:hAnsi="Times New Roman" w:cs="Times New Roman"/>
          <w:sz w:val="24"/>
          <w:szCs w:val="24"/>
        </w:rPr>
        <w:t xml:space="preserve">m </w:t>
      </w:r>
      <w:proofErr w:type="spellStart"/>
      <w:r w:rsidR="008E6B20">
        <w:rPr>
          <w:rFonts w:ascii="Times New Roman" w:hAnsi="Times New Roman" w:cs="Times New Roman"/>
          <w:sz w:val="24"/>
          <w:szCs w:val="24"/>
        </w:rPr>
        <w:t>Tsumeb</w:t>
      </w:r>
      <w:proofErr w:type="spellEnd"/>
      <w:r w:rsidR="008E6B20">
        <w:rPr>
          <w:rFonts w:ascii="Times New Roman" w:hAnsi="Times New Roman" w:cs="Times New Roman"/>
          <w:sz w:val="24"/>
          <w:szCs w:val="24"/>
        </w:rPr>
        <w:t xml:space="preserve"> area</w:t>
      </w:r>
      <w:r w:rsidRPr="004802E9">
        <w:rPr>
          <w:rFonts w:ascii="Times New Roman" w:hAnsi="Times New Roman" w:cs="Times New Roman"/>
          <w:sz w:val="24"/>
          <w:szCs w:val="24"/>
        </w:rPr>
        <w:t xml:space="preserve"> show elevated electric conductivities during rainy season and after rainy season in comparison to values before rainy season as indicated in </w:t>
      </w:r>
      <w:r w:rsidR="0098551A">
        <w:rPr>
          <w:rFonts w:ascii="Times New Roman" w:hAnsi="Times New Roman" w:cs="Times New Roman"/>
          <w:sz w:val="24"/>
          <w:szCs w:val="24"/>
        </w:rPr>
        <w:t>Figure 7</w:t>
      </w:r>
      <w:r w:rsidRPr="004802E9">
        <w:rPr>
          <w:rFonts w:ascii="Times New Roman" w:hAnsi="Times New Roman" w:cs="Times New Roman"/>
          <w:sz w:val="24"/>
          <w:szCs w:val="24"/>
        </w:rPr>
        <w:t>.</w:t>
      </w:r>
      <w:r w:rsidR="008E6B20">
        <w:rPr>
          <w:rFonts w:ascii="Times New Roman" w:hAnsi="Times New Roman" w:cs="Times New Roman"/>
          <w:sz w:val="24"/>
          <w:szCs w:val="24"/>
        </w:rPr>
        <w:t xml:space="preserve"> Electrical conductivi</w:t>
      </w:r>
      <w:r w:rsidR="005E1D95">
        <w:rPr>
          <w:rFonts w:ascii="Times New Roman" w:hAnsi="Times New Roman" w:cs="Times New Roman"/>
          <w:sz w:val="24"/>
          <w:szCs w:val="24"/>
        </w:rPr>
        <w:t>ties</w:t>
      </w:r>
      <w:r w:rsidR="008E6B20">
        <w:rPr>
          <w:rFonts w:ascii="Times New Roman" w:hAnsi="Times New Roman" w:cs="Times New Roman"/>
          <w:sz w:val="24"/>
          <w:szCs w:val="24"/>
        </w:rPr>
        <w:t xml:space="preserve"> for both Waterberg and </w:t>
      </w:r>
      <w:proofErr w:type="spellStart"/>
      <w:r w:rsidR="008E6B20">
        <w:rPr>
          <w:rFonts w:ascii="Times New Roman" w:hAnsi="Times New Roman" w:cs="Times New Roman"/>
          <w:sz w:val="24"/>
          <w:szCs w:val="24"/>
        </w:rPr>
        <w:t>Kuzikus</w:t>
      </w:r>
      <w:proofErr w:type="spellEnd"/>
      <w:r w:rsidR="008E6B20">
        <w:rPr>
          <w:rFonts w:ascii="Times New Roman" w:hAnsi="Times New Roman" w:cs="Times New Roman"/>
          <w:sz w:val="24"/>
          <w:szCs w:val="24"/>
        </w:rPr>
        <w:t>/</w:t>
      </w:r>
      <w:proofErr w:type="spellStart"/>
      <w:r w:rsidR="008E6B20">
        <w:rPr>
          <w:rFonts w:ascii="Times New Roman" w:hAnsi="Times New Roman" w:cs="Times New Roman"/>
          <w:sz w:val="24"/>
          <w:szCs w:val="24"/>
        </w:rPr>
        <w:t>Ebenhaezer</w:t>
      </w:r>
      <w:proofErr w:type="spellEnd"/>
      <w:r w:rsidR="008E6B20">
        <w:rPr>
          <w:rFonts w:ascii="Times New Roman" w:hAnsi="Times New Roman" w:cs="Times New Roman"/>
          <w:sz w:val="24"/>
          <w:szCs w:val="24"/>
        </w:rPr>
        <w:t xml:space="preserve"> are below 1500 </w:t>
      </w:r>
      <w:r w:rsidR="008E6B20" w:rsidRPr="004802E9">
        <w:rPr>
          <w:rFonts w:ascii="Times New Roman" w:hAnsi="Times New Roman" w:cs="Times New Roman"/>
          <w:sz w:val="24"/>
          <w:szCs w:val="24"/>
        </w:rPr>
        <w:t>µS/cm</w:t>
      </w:r>
      <w:r w:rsidR="008E6B20">
        <w:rPr>
          <w:rFonts w:ascii="Times New Roman" w:hAnsi="Times New Roman" w:cs="Times New Roman"/>
          <w:sz w:val="24"/>
          <w:szCs w:val="24"/>
        </w:rPr>
        <w:t xml:space="preserve"> and therefore the water quality is classified as of type A which is an excellent quality according to </w:t>
      </w:r>
      <w:r w:rsidR="008E6B20">
        <w:rPr>
          <w:rFonts w:ascii="Times New Roman" w:hAnsi="Times New Roman" w:cs="Times New Roman"/>
          <w:sz w:val="24"/>
          <w:szCs w:val="24"/>
        </w:rPr>
        <w:lastRenderedPageBreak/>
        <w:t xml:space="preserve">Namibian </w:t>
      </w:r>
      <w:r w:rsidR="00BB7496">
        <w:rPr>
          <w:rFonts w:ascii="Times New Roman" w:hAnsi="Times New Roman" w:cs="Times New Roman"/>
          <w:sz w:val="24"/>
          <w:szCs w:val="24"/>
        </w:rPr>
        <w:t xml:space="preserve">drinking water </w:t>
      </w:r>
      <w:r w:rsidR="008E6B20">
        <w:rPr>
          <w:rFonts w:ascii="Times New Roman" w:hAnsi="Times New Roman" w:cs="Times New Roman"/>
          <w:sz w:val="24"/>
          <w:szCs w:val="24"/>
        </w:rPr>
        <w:t xml:space="preserve">guidelines. All other groundwater points sampled in </w:t>
      </w:r>
      <w:proofErr w:type="spellStart"/>
      <w:r w:rsidR="008E6B20">
        <w:rPr>
          <w:rFonts w:ascii="Times New Roman" w:hAnsi="Times New Roman" w:cs="Times New Roman"/>
          <w:sz w:val="24"/>
          <w:szCs w:val="24"/>
        </w:rPr>
        <w:t>Tsumeb</w:t>
      </w:r>
      <w:proofErr w:type="spellEnd"/>
      <w:r w:rsidR="008E6B20">
        <w:rPr>
          <w:rFonts w:ascii="Times New Roman" w:hAnsi="Times New Roman" w:cs="Times New Roman"/>
          <w:sz w:val="24"/>
          <w:szCs w:val="24"/>
        </w:rPr>
        <w:t xml:space="preserve"> have class </w:t>
      </w:r>
      <w:proofErr w:type="gramStart"/>
      <w:r w:rsidR="008E6B20">
        <w:rPr>
          <w:rFonts w:ascii="Times New Roman" w:hAnsi="Times New Roman" w:cs="Times New Roman"/>
          <w:sz w:val="24"/>
          <w:szCs w:val="24"/>
        </w:rPr>
        <w:t>A</w:t>
      </w:r>
      <w:proofErr w:type="gramEnd"/>
      <w:r w:rsidR="008E6B20">
        <w:rPr>
          <w:rFonts w:ascii="Times New Roman" w:hAnsi="Times New Roman" w:cs="Times New Roman"/>
          <w:sz w:val="24"/>
          <w:szCs w:val="24"/>
        </w:rPr>
        <w:t xml:space="preserve"> water quality with an </w:t>
      </w:r>
      <w:r w:rsidR="0098551A">
        <w:rPr>
          <w:rFonts w:ascii="Times New Roman" w:hAnsi="Times New Roman" w:cs="Times New Roman"/>
          <w:sz w:val="24"/>
          <w:szCs w:val="24"/>
        </w:rPr>
        <w:t>exception</w:t>
      </w:r>
      <w:r w:rsidR="008E6B20">
        <w:rPr>
          <w:rFonts w:ascii="Times New Roman" w:hAnsi="Times New Roman" w:cs="Times New Roman"/>
          <w:sz w:val="24"/>
          <w:szCs w:val="24"/>
        </w:rPr>
        <w:t xml:space="preserve"> of </w:t>
      </w:r>
      <w:proofErr w:type="spellStart"/>
      <w:r w:rsidR="008E6B20">
        <w:rPr>
          <w:rFonts w:ascii="Times New Roman" w:hAnsi="Times New Roman" w:cs="Times New Roman"/>
          <w:sz w:val="24"/>
          <w:szCs w:val="24"/>
        </w:rPr>
        <w:t>Driefontain</w:t>
      </w:r>
      <w:proofErr w:type="spellEnd"/>
      <w:r w:rsidR="008E6B20">
        <w:rPr>
          <w:rFonts w:ascii="Times New Roman" w:hAnsi="Times New Roman" w:cs="Times New Roman"/>
          <w:sz w:val="24"/>
          <w:szCs w:val="24"/>
        </w:rPr>
        <w:t xml:space="preserve"> where the electrical conductivity is </w:t>
      </w:r>
      <w:r w:rsidR="008E6B20" w:rsidRPr="004802E9">
        <w:rPr>
          <w:rFonts w:ascii="Times New Roman" w:hAnsi="Times New Roman" w:cs="Times New Roman"/>
          <w:sz w:val="24"/>
          <w:szCs w:val="24"/>
        </w:rPr>
        <w:t>1763 µS/cm</w:t>
      </w:r>
      <w:r w:rsidR="00E70A33">
        <w:rPr>
          <w:rFonts w:ascii="Times New Roman" w:hAnsi="Times New Roman" w:cs="Times New Roman"/>
          <w:sz w:val="24"/>
          <w:szCs w:val="24"/>
        </w:rPr>
        <w:t xml:space="preserve"> during the rainy season,</w:t>
      </w:r>
      <w:r w:rsidR="008E6B20">
        <w:rPr>
          <w:rFonts w:ascii="Times New Roman" w:hAnsi="Times New Roman" w:cs="Times New Roman"/>
          <w:sz w:val="24"/>
          <w:szCs w:val="24"/>
        </w:rPr>
        <w:t xml:space="preserve"> making the water quality to be</w:t>
      </w:r>
      <w:r w:rsidR="00E70A33">
        <w:rPr>
          <w:rFonts w:ascii="Times New Roman" w:hAnsi="Times New Roman" w:cs="Times New Roman"/>
          <w:sz w:val="24"/>
          <w:szCs w:val="24"/>
        </w:rPr>
        <w:t xml:space="preserve"> of</w:t>
      </w:r>
      <w:r w:rsidR="008E6B20">
        <w:rPr>
          <w:rFonts w:ascii="Times New Roman" w:hAnsi="Times New Roman" w:cs="Times New Roman"/>
          <w:sz w:val="24"/>
          <w:szCs w:val="24"/>
        </w:rPr>
        <w:t xml:space="preserve"> class B, </w:t>
      </w:r>
      <w:r w:rsidR="00BB7496">
        <w:rPr>
          <w:rFonts w:ascii="Times New Roman" w:hAnsi="Times New Roman" w:cs="Times New Roman"/>
          <w:sz w:val="24"/>
          <w:szCs w:val="24"/>
        </w:rPr>
        <w:t>hence</w:t>
      </w:r>
      <w:r w:rsidR="008E6B20">
        <w:rPr>
          <w:rFonts w:ascii="Times New Roman" w:hAnsi="Times New Roman" w:cs="Times New Roman"/>
          <w:sz w:val="24"/>
          <w:szCs w:val="24"/>
        </w:rPr>
        <w:t xml:space="preserve"> water with acceptable quality.</w:t>
      </w:r>
    </w:p>
    <w:p w:rsidR="00A847D8" w:rsidRDefault="007A78AD" w:rsidP="007B6844">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6BE8E2D">
            <wp:extent cx="5742940" cy="2463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2463165"/>
                    </a:xfrm>
                    <a:prstGeom prst="rect">
                      <a:avLst/>
                    </a:prstGeom>
                    <a:noFill/>
                  </pic:spPr>
                </pic:pic>
              </a:graphicData>
            </a:graphic>
          </wp:inline>
        </w:drawing>
      </w:r>
      <w:r w:rsidR="001924DA">
        <w:rPr>
          <w:rFonts w:ascii="Times New Roman" w:hAnsi="Times New Roman" w:cs="Times New Roman"/>
          <w:sz w:val="24"/>
          <w:szCs w:val="24"/>
        </w:rPr>
        <w:t>Figure 7</w:t>
      </w:r>
      <w:r w:rsidR="00EC51A8">
        <w:rPr>
          <w:rFonts w:ascii="Times New Roman" w:hAnsi="Times New Roman" w:cs="Times New Roman"/>
          <w:sz w:val="24"/>
          <w:szCs w:val="24"/>
        </w:rPr>
        <w:t xml:space="preserve">: </w:t>
      </w:r>
      <w:r w:rsidR="00A847D8">
        <w:rPr>
          <w:rFonts w:ascii="Times New Roman" w:hAnsi="Times New Roman" w:cs="Times New Roman"/>
          <w:sz w:val="24"/>
          <w:szCs w:val="24"/>
        </w:rPr>
        <w:t>TDS for the three sites</w:t>
      </w:r>
    </w:p>
    <w:p w:rsidR="00A309A3" w:rsidRPr="004802E9" w:rsidRDefault="00A309A3" w:rsidP="007B6844">
      <w:pPr>
        <w:jc w:val="both"/>
        <w:rPr>
          <w:rFonts w:ascii="Times New Roman" w:hAnsi="Times New Roman" w:cs="Times New Roman"/>
          <w:sz w:val="24"/>
          <w:szCs w:val="24"/>
        </w:rPr>
      </w:pPr>
      <w:r>
        <w:rPr>
          <w:rFonts w:ascii="Times New Roman" w:hAnsi="Times New Roman" w:cs="Times New Roman"/>
          <w:sz w:val="24"/>
          <w:szCs w:val="24"/>
        </w:rPr>
        <w:t xml:space="preserve">Total dissolved solids (TDS) at Waterberg and </w:t>
      </w:r>
      <w:proofErr w:type="spellStart"/>
      <w:r>
        <w:rPr>
          <w:rFonts w:ascii="Times New Roman" w:hAnsi="Times New Roman" w:cs="Times New Roman"/>
          <w:sz w:val="24"/>
          <w:szCs w:val="24"/>
        </w:rPr>
        <w:t>Kuzikus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Ebenhaezer</w:t>
      </w:r>
      <w:proofErr w:type="spellEnd"/>
      <w:r>
        <w:rPr>
          <w:rFonts w:ascii="Times New Roman" w:hAnsi="Times New Roman" w:cs="Times New Roman"/>
          <w:sz w:val="24"/>
          <w:szCs w:val="24"/>
        </w:rPr>
        <w:t xml:space="preserve"> sites are all within the World Health Organization (WHO) guidelines for safe drinking water </w:t>
      </w:r>
      <w:r w:rsidR="0098551A" w:rsidRPr="0098551A">
        <w:rPr>
          <w:rFonts w:ascii="Times New Roman" w:hAnsi="Times New Roman" w:cs="Times New Roman"/>
          <w:sz w:val="24"/>
          <w:szCs w:val="24"/>
        </w:rPr>
        <w:t xml:space="preserve">(Figure </w:t>
      </w:r>
      <w:r w:rsidR="001924DA">
        <w:rPr>
          <w:rFonts w:ascii="Times New Roman" w:hAnsi="Times New Roman" w:cs="Times New Roman"/>
          <w:sz w:val="24"/>
          <w:szCs w:val="24"/>
        </w:rPr>
        <w:t>7</w:t>
      </w:r>
      <w:r>
        <w:rPr>
          <w:rFonts w:ascii="Times New Roman" w:hAnsi="Times New Roman" w:cs="Times New Roman"/>
          <w:sz w:val="24"/>
          <w:szCs w:val="24"/>
        </w:rPr>
        <w:t xml:space="preserve">). However, </w:t>
      </w:r>
      <w:proofErr w:type="spellStart"/>
      <w:r>
        <w:rPr>
          <w:rFonts w:ascii="Times New Roman" w:hAnsi="Times New Roman" w:cs="Times New Roman"/>
          <w:sz w:val="24"/>
          <w:szCs w:val="24"/>
        </w:rPr>
        <w:t>Tsumeb</w:t>
      </w:r>
      <w:proofErr w:type="spellEnd"/>
      <w:r>
        <w:rPr>
          <w:rFonts w:ascii="Times New Roman" w:hAnsi="Times New Roman" w:cs="Times New Roman"/>
          <w:sz w:val="24"/>
          <w:szCs w:val="24"/>
        </w:rPr>
        <w:t xml:space="preserve"> has one sampling point (Driefontain) where the TDS is above WHO guidelines during the rainy season (March 2017).</w:t>
      </w:r>
    </w:p>
    <w:p w:rsidR="007B6844" w:rsidRPr="004802E9" w:rsidRDefault="007B6844" w:rsidP="007B6844">
      <w:pPr>
        <w:jc w:val="both"/>
        <w:rPr>
          <w:rFonts w:ascii="Times New Roman" w:hAnsi="Times New Roman" w:cs="Times New Roman"/>
          <w:sz w:val="24"/>
          <w:szCs w:val="24"/>
        </w:rPr>
      </w:pPr>
      <w:r w:rsidRPr="004802E9">
        <w:rPr>
          <w:rFonts w:ascii="Times New Roman" w:hAnsi="Times New Roman" w:cs="Times New Roman"/>
          <w:sz w:val="24"/>
          <w:szCs w:val="24"/>
        </w:rPr>
        <w:t xml:space="preserve">The average redox potential values for </w:t>
      </w:r>
      <w:proofErr w:type="spellStart"/>
      <w:r w:rsidRPr="004802E9">
        <w:rPr>
          <w:rFonts w:ascii="Times New Roman" w:hAnsi="Times New Roman" w:cs="Times New Roman"/>
          <w:sz w:val="24"/>
          <w:szCs w:val="24"/>
        </w:rPr>
        <w:t>Tsumeb</w:t>
      </w:r>
      <w:proofErr w:type="spellEnd"/>
      <w:r w:rsidRPr="004802E9">
        <w:rPr>
          <w:rFonts w:ascii="Times New Roman" w:hAnsi="Times New Roman" w:cs="Times New Roman"/>
          <w:sz w:val="24"/>
          <w:szCs w:val="24"/>
        </w:rPr>
        <w:t xml:space="preserve">, Waterberg and </w:t>
      </w:r>
      <w:proofErr w:type="spellStart"/>
      <w:r w:rsidRPr="004802E9">
        <w:rPr>
          <w:rFonts w:ascii="Times New Roman" w:hAnsi="Times New Roman" w:cs="Times New Roman"/>
          <w:sz w:val="24"/>
          <w:szCs w:val="24"/>
        </w:rPr>
        <w:t>Kuzikus</w:t>
      </w:r>
      <w:proofErr w:type="spellEnd"/>
      <w:r w:rsidRPr="004802E9">
        <w:rPr>
          <w:rFonts w:ascii="Times New Roman" w:hAnsi="Times New Roman" w:cs="Times New Roman"/>
          <w:sz w:val="24"/>
          <w:szCs w:val="24"/>
        </w:rPr>
        <w:t>/</w:t>
      </w:r>
      <w:proofErr w:type="spellStart"/>
      <w:r w:rsidRPr="004802E9">
        <w:rPr>
          <w:rFonts w:ascii="Times New Roman" w:hAnsi="Times New Roman" w:cs="Times New Roman"/>
          <w:sz w:val="24"/>
          <w:szCs w:val="24"/>
        </w:rPr>
        <w:t>Ebenhaezer</w:t>
      </w:r>
      <w:proofErr w:type="spellEnd"/>
      <w:r w:rsidRPr="004802E9">
        <w:rPr>
          <w:rFonts w:ascii="Times New Roman" w:hAnsi="Times New Roman" w:cs="Times New Roman"/>
          <w:sz w:val="24"/>
          <w:szCs w:val="24"/>
        </w:rPr>
        <w:t xml:space="preserve"> areas are 138.5 mV, 126.8 mV and 131.0 mV respectively. Such values are typical for an oxidizing environment. Groundwater sampled during rainy season has a higher redox potential especially those</w:t>
      </w:r>
      <w:r w:rsidR="008D3A8A" w:rsidRPr="004802E9">
        <w:rPr>
          <w:rFonts w:ascii="Times New Roman" w:hAnsi="Times New Roman" w:cs="Times New Roman"/>
          <w:sz w:val="24"/>
          <w:szCs w:val="24"/>
        </w:rPr>
        <w:t xml:space="preserve"> from </w:t>
      </w:r>
      <w:proofErr w:type="spellStart"/>
      <w:r w:rsidR="008D3A8A" w:rsidRPr="004802E9">
        <w:rPr>
          <w:rFonts w:ascii="Times New Roman" w:hAnsi="Times New Roman" w:cs="Times New Roman"/>
          <w:sz w:val="24"/>
          <w:szCs w:val="24"/>
        </w:rPr>
        <w:t>Kuzikus</w:t>
      </w:r>
      <w:proofErr w:type="spellEnd"/>
      <w:r w:rsidR="008D3A8A" w:rsidRPr="004802E9">
        <w:rPr>
          <w:rFonts w:ascii="Times New Roman" w:hAnsi="Times New Roman" w:cs="Times New Roman"/>
          <w:sz w:val="24"/>
          <w:szCs w:val="24"/>
        </w:rPr>
        <w:t>/</w:t>
      </w:r>
      <w:proofErr w:type="spellStart"/>
      <w:r w:rsidR="008D3A8A" w:rsidRPr="004802E9">
        <w:rPr>
          <w:rFonts w:ascii="Times New Roman" w:hAnsi="Times New Roman" w:cs="Times New Roman"/>
          <w:sz w:val="24"/>
          <w:szCs w:val="24"/>
        </w:rPr>
        <w:t>Ebenhaezer</w:t>
      </w:r>
      <w:proofErr w:type="spellEnd"/>
      <w:r w:rsidR="008D3A8A" w:rsidRPr="004802E9">
        <w:rPr>
          <w:rFonts w:ascii="Times New Roman" w:hAnsi="Times New Roman" w:cs="Times New Roman"/>
          <w:sz w:val="24"/>
          <w:szCs w:val="24"/>
        </w:rPr>
        <w:t xml:space="preserve"> area (F</w:t>
      </w:r>
      <w:r w:rsidR="001924DA">
        <w:rPr>
          <w:rFonts w:ascii="Times New Roman" w:hAnsi="Times New Roman" w:cs="Times New Roman"/>
          <w:sz w:val="24"/>
          <w:szCs w:val="24"/>
        </w:rPr>
        <w:t>igure 8</w:t>
      </w:r>
      <w:r w:rsidRPr="004802E9">
        <w:rPr>
          <w:rFonts w:ascii="Times New Roman" w:hAnsi="Times New Roman" w:cs="Times New Roman"/>
          <w:sz w:val="24"/>
          <w:szCs w:val="24"/>
        </w:rPr>
        <w:t>) compared to those collected at the end of the rainy season. A summary of groundwater physical parameters is given below in Table 1.</w:t>
      </w:r>
    </w:p>
    <w:p w:rsidR="00286AB3" w:rsidRPr="004802E9" w:rsidRDefault="00286AB3" w:rsidP="00286AB3">
      <w:pPr>
        <w:jc w:val="both"/>
        <w:rPr>
          <w:rFonts w:ascii="Times New Roman" w:hAnsi="Times New Roman" w:cs="Times New Roman"/>
          <w:color w:val="00B050"/>
          <w:sz w:val="24"/>
          <w:szCs w:val="24"/>
        </w:rPr>
      </w:pPr>
      <w:r w:rsidRPr="004802E9">
        <w:rPr>
          <w:rFonts w:ascii="Times New Roman" w:hAnsi="Times New Roman" w:cs="Times New Roman"/>
          <w:sz w:val="24"/>
          <w:szCs w:val="24"/>
        </w:rPr>
        <w:t>Table1:  Summary of physical parameters</w:t>
      </w:r>
      <w:r w:rsidR="00B765A4" w:rsidRPr="004802E9">
        <w:rPr>
          <w:rFonts w:ascii="Times New Roman" w:hAnsi="Times New Roman" w:cs="Times New Roman"/>
          <w:sz w:val="24"/>
          <w:szCs w:val="24"/>
        </w:rPr>
        <w:t xml:space="preserve"> for all three seasons</w:t>
      </w:r>
      <w:r w:rsidRPr="004802E9">
        <w:rPr>
          <w:rFonts w:ascii="Times New Roman" w:hAnsi="Times New Roman" w:cs="Times New Roman"/>
          <w:color w:val="00B050"/>
          <w:sz w:val="24"/>
          <w:szCs w:val="24"/>
        </w:rPr>
        <w:t>.</w:t>
      </w:r>
    </w:p>
    <w:tbl>
      <w:tblPr>
        <w:tblW w:w="6930" w:type="dxa"/>
        <w:tblInd w:w="93" w:type="dxa"/>
        <w:tblLook w:val="04A0" w:firstRow="1" w:lastRow="0" w:firstColumn="1" w:lastColumn="0" w:noHBand="0" w:noVBand="1"/>
      </w:tblPr>
      <w:tblGrid>
        <w:gridCol w:w="1840"/>
        <w:gridCol w:w="1290"/>
        <w:gridCol w:w="115"/>
        <w:gridCol w:w="1175"/>
        <w:gridCol w:w="230"/>
        <w:gridCol w:w="890"/>
        <w:gridCol w:w="307"/>
        <w:gridCol w:w="918"/>
        <w:gridCol w:w="165"/>
      </w:tblGrid>
      <w:tr w:rsidR="007B6844" w:rsidRPr="004802E9" w:rsidTr="00286AB3">
        <w:trPr>
          <w:trHeight w:val="315"/>
        </w:trPr>
        <w:tc>
          <w:tcPr>
            <w:tcW w:w="1840" w:type="dxa"/>
            <w:shd w:val="clear" w:color="auto" w:fill="auto"/>
            <w:noWrap/>
            <w:vAlign w:val="bottom"/>
            <w:hideMark/>
          </w:tcPr>
          <w:p w:rsidR="007B6844" w:rsidRPr="004802E9" w:rsidRDefault="007B6844">
            <w:pPr>
              <w:rPr>
                <w:rFonts w:ascii="Times New Roman" w:hAnsi="Times New Roman" w:cs="Times New Roman"/>
                <w:sz w:val="24"/>
                <w:szCs w:val="24"/>
              </w:rPr>
            </w:pPr>
          </w:p>
        </w:tc>
        <w:tc>
          <w:tcPr>
            <w:tcW w:w="2810" w:type="dxa"/>
            <w:gridSpan w:val="4"/>
            <w:tcBorders>
              <w:top w:val="nil"/>
              <w:left w:val="nil"/>
              <w:bottom w:val="single" w:sz="4" w:space="0" w:color="auto"/>
              <w:right w:val="nil"/>
            </w:tcBorders>
            <w:noWrap/>
            <w:vAlign w:val="bottom"/>
            <w:hideMark/>
          </w:tcPr>
          <w:p w:rsidR="007B6844" w:rsidRPr="004802E9" w:rsidRDefault="007B6844">
            <w:pPr>
              <w:spacing w:after="0" w:line="240" w:lineRule="auto"/>
              <w:rPr>
                <w:rFonts w:ascii="Times New Roman" w:eastAsia="Times New Roman" w:hAnsi="Times New Roman" w:cs="Times New Roman"/>
                <w:b/>
                <w:color w:val="000000"/>
                <w:sz w:val="24"/>
                <w:szCs w:val="24"/>
                <w:lang w:eastAsia="en-GB"/>
              </w:rPr>
            </w:pPr>
            <w:r w:rsidRPr="004802E9">
              <w:rPr>
                <w:rFonts w:ascii="Times New Roman" w:eastAsia="Times New Roman" w:hAnsi="Times New Roman" w:cs="Times New Roman"/>
                <w:b/>
                <w:color w:val="000000"/>
                <w:sz w:val="24"/>
                <w:szCs w:val="24"/>
                <w:lang w:eastAsia="en-GB"/>
              </w:rPr>
              <w:t>Kuzikus/Ebenhaezer</w:t>
            </w:r>
          </w:p>
        </w:tc>
        <w:tc>
          <w:tcPr>
            <w:tcW w:w="1197" w:type="dxa"/>
            <w:gridSpan w:val="2"/>
            <w:noWrap/>
            <w:vAlign w:val="bottom"/>
            <w:hideMark/>
          </w:tcPr>
          <w:p w:rsidR="007B6844" w:rsidRPr="004802E9" w:rsidRDefault="007B6844">
            <w:pPr>
              <w:spacing w:after="0"/>
              <w:rPr>
                <w:rFonts w:ascii="Times New Roman" w:hAnsi="Times New Roman" w:cs="Times New Roman"/>
                <w:sz w:val="24"/>
                <w:szCs w:val="24"/>
              </w:rPr>
            </w:pPr>
          </w:p>
        </w:tc>
        <w:tc>
          <w:tcPr>
            <w:tcW w:w="1083" w:type="dxa"/>
            <w:gridSpan w:val="2"/>
            <w:noWrap/>
            <w:vAlign w:val="bottom"/>
            <w:hideMark/>
          </w:tcPr>
          <w:p w:rsidR="007B6844" w:rsidRPr="004802E9" w:rsidRDefault="007B6844">
            <w:pPr>
              <w:spacing w:after="0"/>
              <w:rPr>
                <w:rFonts w:ascii="Times New Roman" w:hAnsi="Times New Roman" w:cs="Times New Roman"/>
                <w:sz w:val="24"/>
                <w:szCs w:val="24"/>
              </w:rPr>
            </w:pPr>
          </w:p>
        </w:tc>
      </w:tr>
      <w:tr w:rsidR="007B6844" w:rsidRPr="004802E9" w:rsidTr="00286AB3">
        <w:trPr>
          <w:trHeight w:val="315"/>
        </w:trPr>
        <w:tc>
          <w:tcPr>
            <w:tcW w:w="1840" w:type="dxa"/>
            <w:tcBorders>
              <w:top w:val="single" w:sz="4" w:space="0" w:color="auto"/>
              <w:left w:val="nil"/>
              <w:bottom w:val="single" w:sz="4" w:space="0" w:color="auto"/>
              <w:right w:val="nil"/>
            </w:tcBorders>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Parameter</w:t>
            </w:r>
          </w:p>
        </w:tc>
        <w:tc>
          <w:tcPr>
            <w:tcW w:w="1405" w:type="dxa"/>
            <w:gridSpan w:val="2"/>
            <w:tcBorders>
              <w:top w:val="nil"/>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Minimum</w:t>
            </w:r>
          </w:p>
        </w:tc>
        <w:tc>
          <w:tcPr>
            <w:tcW w:w="1405" w:type="dxa"/>
            <w:gridSpan w:val="2"/>
            <w:tcBorders>
              <w:top w:val="nil"/>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Maximum</w:t>
            </w:r>
          </w:p>
        </w:tc>
        <w:tc>
          <w:tcPr>
            <w:tcW w:w="1197" w:type="dxa"/>
            <w:gridSpan w:val="2"/>
            <w:tcBorders>
              <w:top w:val="single" w:sz="4" w:space="0" w:color="auto"/>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Median</w:t>
            </w:r>
          </w:p>
        </w:tc>
        <w:tc>
          <w:tcPr>
            <w:tcW w:w="1083" w:type="dxa"/>
            <w:gridSpan w:val="2"/>
            <w:tcBorders>
              <w:top w:val="single" w:sz="4" w:space="0" w:color="auto"/>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Average</w:t>
            </w:r>
          </w:p>
        </w:tc>
      </w:tr>
      <w:tr w:rsidR="007B6844" w:rsidRPr="004802E9" w:rsidTr="00286AB3">
        <w:trPr>
          <w:trHeight w:val="315"/>
        </w:trPr>
        <w:tc>
          <w:tcPr>
            <w:tcW w:w="1840" w:type="dxa"/>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pH</w:t>
            </w:r>
          </w:p>
        </w:tc>
        <w:tc>
          <w:tcPr>
            <w:tcW w:w="1405"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6.2</w:t>
            </w:r>
          </w:p>
        </w:tc>
        <w:tc>
          <w:tcPr>
            <w:tcW w:w="1405"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8.0</w:t>
            </w:r>
          </w:p>
        </w:tc>
        <w:tc>
          <w:tcPr>
            <w:tcW w:w="1197"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7.0</w:t>
            </w:r>
          </w:p>
        </w:tc>
        <w:tc>
          <w:tcPr>
            <w:tcW w:w="1083"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7.1</w:t>
            </w:r>
          </w:p>
        </w:tc>
      </w:tr>
      <w:tr w:rsidR="007B6844" w:rsidRPr="004802E9" w:rsidTr="00286AB3">
        <w:trPr>
          <w:trHeight w:val="315"/>
        </w:trPr>
        <w:tc>
          <w:tcPr>
            <w:tcW w:w="1840" w:type="dxa"/>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EC (µS/cm)</w:t>
            </w:r>
          </w:p>
        </w:tc>
        <w:tc>
          <w:tcPr>
            <w:tcW w:w="1405"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347.0</w:t>
            </w:r>
          </w:p>
        </w:tc>
        <w:tc>
          <w:tcPr>
            <w:tcW w:w="1405"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1792.0</w:t>
            </w:r>
          </w:p>
        </w:tc>
        <w:tc>
          <w:tcPr>
            <w:tcW w:w="1197"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470.5</w:t>
            </w:r>
          </w:p>
        </w:tc>
        <w:tc>
          <w:tcPr>
            <w:tcW w:w="1083"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555.2</w:t>
            </w:r>
          </w:p>
        </w:tc>
      </w:tr>
      <w:tr w:rsidR="007B6844" w:rsidRPr="004802E9" w:rsidTr="00286AB3">
        <w:trPr>
          <w:trHeight w:val="315"/>
        </w:trPr>
        <w:tc>
          <w:tcPr>
            <w:tcW w:w="1840" w:type="dxa"/>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Temp (</w:t>
            </w:r>
            <w:proofErr w:type="spellStart"/>
            <w:r w:rsidRPr="004802E9">
              <w:rPr>
                <w:rFonts w:ascii="Times New Roman" w:eastAsia="Times New Roman" w:hAnsi="Times New Roman" w:cs="Times New Roman"/>
                <w:color w:val="000000"/>
                <w:sz w:val="24"/>
                <w:szCs w:val="24"/>
                <w:vertAlign w:val="superscript"/>
                <w:lang w:eastAsia="en-GB"/>
              </w:rPr>
              <w:t>o</w:t>
            </w:r>
            <w:r w:rsidRPr="004802E9">
              <w:rPr>
                <w:rFonts w:ascii="Times New Roman" w:eastAsia="Times New Roman" w:hAnsi="Times New Roman" w:cs="Times New Roman"/>
                <w:color w:val="000000"/>
                <w:sz w:val="24"/>
                <w:szCs w:val="24"/>
                <w:lang w:eastAsia="en-GB"/>
              </w:rPr>
              <w:t>C</w:t>
            </w:r>
            <w:proofErr w:type="spellEnd"/>
            <w:r w:rsidRPr="004802E9">
              <w:rPr>
                <w:rFonts w:ascii="Times New Roman" w:eastAsia="Times New Roman" w:hAnsi="Times New Roman" w:cs="Times New Roman"/>
                <w:color w:val="000000"/>
                <w:sz w:val="24"/>
                <w:szCs w:val="24"/>
                <w:lang w:eastAsia="en-GB"/>
              </w:rPr>
              <w:t>)</w:t>
            </w:r>
          </w:p>
        </w:tc>
        <w:tc>
          <w:tcPr>
            <w:tcW w:w="1405"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17.2</w:t>
            </w:r>
          </w:p>
        </w:tc>
        <w:tc>
          <w:tcPr>
            <w:tcW w:w="1405"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39.7</w:t>
            </w:r>
          </w:p>
        </w:tc>
        <w:tc>
          <w:tcPr>
            <w:tcW w:w="1197"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26.3</w:t>
            </w:r>
          </w:p>
        </w:tc>
        <w:tc>
          <w:tcPr>
            <w:tcW w:w="1083" w:type="dxa"/>
            <w:gridSpan w:val="2"/>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26.6</w:t>
            </w:r>
          </w:p>
        </w:tc>
      </w:tr>
      <w:tr w:rsidR="007B6844" w:rsidRPr="004802E9" w:rsidTr="00286AB3">
        <w:trPr>
          <w:trHeight w:val="315"/>
        </w:trPr>
        <w:tc>
          <w:tcPr>
            <w:tcW w:w="1840" w:type="dxa"/>
            <w:tcBorders>
              <w:top w:val="nil"/>
              <w:left w:val="nil"/>
              <w:bottom w:val="single" w:sz="4" w:space="0" w:color="auto"/>
              <w:right w:val="nil"/>
            </w:tcBorders>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Eh (mV)</w:t>
            </w:r>
          </w:p>
        </w:tc>
        <w:tc>
          <w:tcPr>
            <w:tcW w:w="1405" w:type="dxa"/>
            <w:gridSpan w:val="2"/>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-3.6</w:t>
            </w:r>
          </w:p>
        </w:tc>
        <w:tc>
          <w:tcPr>
            <w:tcW w:w="1405" w:type="dxa"/>
            <w:gridSpan w:val="2"/>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423.0</w:t>
            </w:r>
          </w:p>
        </w:tc>
        <w:tc>
          <w:tcPr>
            <w:tcW w:w="1197" w:type="dxa"/>
            <w:gridSpan w:val="2"/>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121.0</w:t>
            </w:r>
          </w:p>
        </w:tc>
        <w:tc>
          <w:tcPr>
            <w:tcW w:w="1083" w:type="dxa"/>
            <w:gridSpan w:val="2"/>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131.0</w:t>
            </w:r>
          </w:p>
        </w:tc>
      </w:tr>
      <w:tr w:rsidR="007B6844" w:rsidRPr="004802E9" w:rsidTr="00286AB3">
        <w:trPr>
          <w:trHeight w:val="300"/>
        </w:trPr>
        <w:tc>
          <w:tcPr>
            <w:tcW w:w="1840" w:type="dxa"/>
            <w:shd w:val="clear" w:color="auto" w:fill="auto"/>
            <w:noWrap/>
            <w:vAlign w:val="bottom"/>
            <w:hideMark/>
          </w:tcPr>
          <w:p w:rsidR="007B6844" w:rsidRPr="004802E9" w:rsidRDefault="007B6844">
            <w:pPr>
              <w:spacing w:after="0"/>
              <w:rPr>
                <w:rFonts w:ascii="Times New Roman" w:hAnsi="Times New Roman" w:cs="Times New Roman"/>
                <w:sz w:val="24"/>
                <w:szCs w:val="24"/>
              </w:rPr>
            </w:pPr>
          </w:p>
        </w:tc>
        <w:tc>
          <w:tcPr>
            <w:tcW w:w="2580" w:type="dxa"/>
            <w:gridSpan w:val="3"/>
            <w:tcBorders>
              <w:top w:val="nil"/>
              <w:left w:val="nil"/>
              <w:bottom w:val="single" w:sz="4" w:space="0" w:color="auto"/>
              <w:right w:val="nil"/>
            </w:tcBorders>
            <w:noWrap/>
            <w:vAlign w:val="bottom"/>
            <w:hideMark/>
          </w:tcPr>
          <w:p w:rsidR="007B6844" w:rsidRPr="004802E9" w:rsidRDefault="00B765A4">
            <w:pPr>
              <w:spacing w:after="0" w:line="240" w:lineRule="auto"/>
              <w:rPr>
                <w:rFonts w:ascii="Times New Roman" w:eastAsia="Times New Roman" w:hAnsi="Times New Roman" w:cs="Times New Roman"/>
                <w:b/>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b/>
                <w:color w:val="000000"/>
                <w:sz w:val="24"/>
                <w:szCs w:val="24"/>
                <w:lang w:eastAsia="en-GB"/>
              </w:rPr>
              <w:t>Waterberg</w:t>
            </w:r>
          </w:p>
        </w:tc>
        <w:tc>
          <w:tcPr>
            <w:tcW w:w="1120" w:type="dxa"/>
            <w:gridSpan w:val="2"/>
            <w:noWrap/>
            <w:vAlign w:val="bottom"/>
            <w:hideMark/>
          </w:tcPr>
          <w:p w:rsidR="007B6844" w:rsidRPr="004802E9" w:rsidRDefault="007B6844">
            <w:pPr>
              <w:spacing w:after="0"/>
              <w:rPr>
                <w:rFonts w:ascii="Times New Roman" w:hAnsi="Times New Roman" w:cs="Times New Roman"/>
                <w:sz w:val="24"/>
                <w:szCs w:val="24"/>
              </w:rPr>
            </w:pPr>
          </w:p>
        </w:tc>
        <w:tc>
          <w:tcPr>
            <w:tcW w:w="1390" w:type="dxa"/>
            <w:gridSpan w:val="3"/>
            <w:noWrap/>
            <w:vAlign w:val="bottom"/>
            <w:hideMark/>
          </w:tcPr>
          <w:p w:rsidR="007B6844" w:rsidRPr="004802E9" w:rsidRDefault="007B6844">
            <w:pPr>
              <w:spacing w:after="0"/>
              <w:rPr>
                <w:rFonts w:ascii="Times New Roman" w:hAnsi="Times New Roman" w:cs="Times New Roman"/>
                <w:sz w:val="24"/>
                <w:szCs w:val="24"/>
              </w:rPr>
            </w:pPr>
          </w:p>
        </w:tc>
      </w:tr>
      <w:tr w:rsidR="007B6844" w:rsidRPr="004802E9" w:rsidTr="00286AB3">
        <w:trPr>
          <w:trHeight w:val="315"/>
        </w:trPr>
        <w:tc>
          <w:tcPr>
            <w:tcW w:w="1840" w:type="dxa"/>
            <w:tcBorders>
              <w:top w:val="single" w:sz="4" w:space="0" w:color="auto"/>
              <w:left w:val="nil"/>
              <w:bottom w:val="single" w:sz="4" w:space="0" w:color="auto"/>
              <w:right w:val="nil"/>
            </w:tcBorders>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Parameter</w:t>
            </w:r>
          </w:p>
        </w:tc>
        <w:tc>
          <w:tcPr>
            <w:tcW w:w="1290" w:type="dxa"/>
            <w:tcBorders>
              <w:top w:val="nil"/>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Minimum</w:t>
            </w:r>
          </w:p>
        </w:tc>
        <w:tc>
          <w:tcPr>
            <w:tcW w:w="1290" w:type="dxa"/>
            <w:gridSpan w:val="2"/>
            <w:tcBorders>
              <w:top w:val="nil"/>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Maximum</w:t>
            </w:r>
          </w:p>
        </w:tc>
        <w:tc>
          <w:tcPr>
            <w:tcW w:w="1120" w:type="dxa"/>
            <w:gridSpan w:val="2"/>
            <w:tcBorders>
              <w:top w:val="single" w:sz="4" w:space="0" w:color="auto"/>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Median</w:t>
            </w:r>
          </w:p>
        </w:tc>
        <w:tc>
          <w:tcPr>
            <w:tcW w:w="1390" w:type="dxa"/>
            <w:gridSpan w:val="3"/>
            <w:tcBorders>
              <w:top w:val="single" w:sz="4" w:space="0" w:color="auto"/>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Average</w:t>
            </w:r>
          </w:p>
        </w:tc>
      </w:tr>
      <w:tr w:rsidR="007B6844" w:rsidRPr="004802E9" w:rsidTr="00286AB3">
        <w:trPr>
          <w:trHeight w:val="315"/>
        </w:trPr>
        <w:tc>
          <w:tcPr>
            <w:tcW w:w="1840" w:type="dxa"/>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pH</w:t>
            </w:r>
          </w:p>
        </w:tc>
        <w:tc>
          <w:tcPr>
            <w:tcW w:w="1290" w:type="dxa"/>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5.4</w:t>
            </w:r>
          </w:p>
        </w:tc>
        <w:tc>
          <w:tcPr>
            <w:tcW w:w="129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8.4</w:t>
            </w:r>
          </w:p>
        </w:tc>
        <w:tc>
          <w:tcPr>
            <w:tcW w:w="112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6.6</w:t>
            </w:r>
          </w:p>
        </w:tc>
        <w:tc>
          <w:tcPr>
            <w:tcW w:w="1390" w:type="dxa"/>
            <w:gridSpan w:val="3"/>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6.7</w:t>
            </w:r>
          </w:p>
        </w:tc>
      </w:tr>
      <w:tr w:rsidR="007B6844" w:rsidRPr="004802E9" w:rsidTr="00286AB3">
        <w:trPr>
          <w:trHeight w:val="315"/>
        </w:trPr>
        <w:tc>
          <w:tcPr>
            <w:tcW w:w="1840" w:type="dxa"/>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EC (µS/cm)</w:t>
            </w:r>
          </w:p>
        </w:tc>
        <w:tc>
          <w:tcPr>
            <w:tcW w:w="1290" w:type="dxa"/>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17.0</w:t>
            </w:r>
          </w:p>
        </w:tc>
        <w:tc>
          <w:tcPr>
            <w:tcW w:w="129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311.0</w:t>
            </w:r>
          </w:p>
        </w:tc>
        <w:tc>
          <w:tcPr>
            <w:tcW w:w="112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158.2</w:t>
            </w:r>
          </w:p>
        </w:tc>
        <w:tc>
          <w:tcPr>
            <w:tcW w:w="1390" w:type="dxa"/>
            <w:gridSpan w:val="3"/>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123.8</w:t>
            </w:r>
          </w:p>
        </w:tc>
      </w:tr>
      <w:tr w:rsidR="007B6844" w:rsidRPr="004802E9" w:rsidTr="00286AB3">
        <w:trPr>
          <w:trHeight w:val="315"/>
        </w:trPr>
        <w:tc>
          <w:tcPr>
            <w:tcW w:w="1840" w:type="dxa"/>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Temp (</w:t>
            </w:r>
            <w:proofErr w:type="spellStart"/>
            <w:r w:rsidRPr="004802E9">
              <w:rPr>
                <w:rFonts w:ascii="Times New Roman" w:eastAsia="Times New Roman" w:hAnsi="Times New Roman" w:cs="Times New Roman"/>
                <w:color w:val="000000"/>
                <w:sz w:val="24"/>
                <w:szCs w:val="24"/>
                <w:vertAlign w:val="superscript"/>
                <w:lang w:eastAsia="en-GB"/>
              </w:rPr>
              <w:t>o</w:t>
            </w:r>
            <w:r w:rsidRPr="004802E9">
              <w:rPr>
                <w:rFonts w:ascii="Times New Roman" w:eastAsia="Times New Roman" w:hAnsi="Times New Roman" w:cs="Times New Roman"/>
                <w:color w:val="000000"/>
                <w:sz w:val="24"/>
                <w:szCs w:val="24"/>
                <w:lang w:eastAsia="en-GB"/>
              </w:rPr>
              <w:t>C</w:t>
            </w:r>
            <w:proofErr w:type="spellEnd"/>
            <w:r w:rsidRPr="004802E9">
              <w:rPr>
                <w:rFonts w:ascii="Times New Roman" w:eastAsia="Times New Roman" w:hAnsi="Times New Roman" w:cs="Times New Roman"/>
                <w:color w:val="000000"/>
                <w:sz w:val="24"/>
                <w:szCs w:val="24"/>
                <w:lang w:eastAsia="en-GB"/>
              </w:rPr>
              <w:t>)</w:t>
            </w:r>
          </w:p>
        </w:tc>
        <w:tc>
          <w:tcPr>
            <w:tcW w:w="1290" w:type="dxa"/>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18.3</w:t>
            </w:r>
          </w:p>
        </w:tc>
        <w:tc>
          <w:tcPr>
            <w:tcW w:w="129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35.7</w:t>
            </w:r>
          </w:p>
        </w:tc>
        <w:tc>
          <w:tcPr>
            <w:tcW w:w="112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23.7</w:t>
            </w:r>
          </w:p>
        </w:tc>
        <w:tc>
          <w:tcPr>
            <w:tcW w:w="1390" w:type="dxa"/>
            <w:gridSpan w:val="3"/>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24.1</w:t>
            </w:r>
          </w:p>
        </w:tc>
      </w:tr>
      <w:tr w:rsidR="007B6844" w:rsidRPr="004802E9" w:rsidTr="00286AB3">
        <w:trPr>
          <w:trHeight w:val="315"/>
        </w:trPr>
        <w:tc>
          <w:tcPr>
            <w:tcW w:w="1840" w:type="dxa"/>
            <w:tcBorders>
              <w:top w:val="nil"/>
              <w:left w:val="nil"/>
              <w:bottom w:val="single" w:sz="4" w:space="0" w:color="auto"/>
              <w:right w:val="nil"/>
            </w:tcBorders>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lastRenderedPageBreak/>
              <w:t>Eh (mV)</w:t>
            </w:r>
          </w:p>
        </w:tc>
        <w:tc>
          <w:tcPr>
            <w:tcW w:w="1290" w:type="dxa"/>
            <w:tcBorders>
              <w:top w:val="nil"/>
              <w:left w:val="nil"/>
              <w:bottom w:val="single" w:sz="4" w:space="0" w:color="auto"/>
              <w:right w:val="nil"/>
            </w:tcBorders>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25.4</w:t>
            </w:r>
          </w:p>
        </w:tc>
        <w:tc>
          <w:tcPr>
            <w:tcW w:w="1290" w:type="dxa"/>
            <w:gridSpan w:val="2"/>
            <w:tcBorders>
              <w:top w:val="nil"/>
              <w:left w:val="nil"/>
              <w:bottom w:val="single" w:sz="4" w:space="0" w:color="auto"/>
              <w:right w:val="nil"/>
            </w:tcBorders>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204.6</w:t>
            </w:r>
          </w:p>
        </w:tc>
        <w:tc>
          <w:tcPr>
            <w:tcW w:w="1120" w:type="dxa"/>
            <w:gridSpan w:val="2"/>
            <w:tcBorders>
              <w:top w:val="nil"/>
              <w:left w:val="nil"/>
              <w:bottom w:val="single" w:sz="4" w:space="0" w:color="auto"/>
              <w:right w:val="nil"/>
            </w:tcBorders>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126.4</w:t>
            </w:r>
          </w:p>
        </w:tc>
        <w:tc>
          <w:tcPr>
            <w:tcW w:w="1390" w:type="dxa"/>
            <w:gridSpan w:val="3"/>
            <w:tcBorders>
              <w:top w:val="nil"/>
              <w:left w:val="nil"/>
              <w:bottom w:val="single" w:sz="4" w:space="0" w:color="auto"/>
              <w:right w:val="nil"/>
            </w:tcBorders>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126.8</w:t>
            </w:r>
          </w:p>
        </w:tc>
      </w:tr>
      <w:tr w:rsidR="007B6844" w:rsidRPr="004802E9" w:rsidTr="00286AB3">
        <w:trPr>
          <w:gridAfter w:val="1"/>
          <w:wAfter w:w="165" w:type="dxa"/>
          <w:trHeight w:val="315"/>
        </w:trPr>
        <w:tc>
          <w:tcPr>
            <w:tcW w:w="1840" w:type="dxa"/>
            <w:shd w:val="clear" w:color="auto" w:fill="auto"/>
            <w:noWrap/>
            <w:vAlign w:val="bottom"/>
            <w:hideMark/>
          </w:tcPr>
          <w:p w:rsidR="007B6844" w:rsidRPr="004802E9" w:rsidRDefault="007B6844">
            <w:pPr>
              <w:spacing w:after="0"/>
              <w:rPr>
                <w:rFonts w:ascii="Times New Roman" w:hAnsi="Times New Roman" w:cs="Times New Roman"/>
                <w:sz w:val="24"/>
                <w:szCs w:val="24"/>
              </w:rPr>
            </w:pPr>
          </w:p>
        </w:tc>
        <w:tc>
          <w:tcPr>
            <w:tcW w:w="2580" w:type="dxa"/>
            <w:gridSpan w:val="3"/>
            <w:tcBorders>
              <w:top w:val="nil"/>
              <w:left w:val="nil"/>
              <w:bottom w:val="single" w:sz="4" w:space="0" w:color="auto"/>
              <w:right w:val="nil"/>
            </w:tcBorders>
            <w:noWrap/>
            <w:vAlign w:val="bottom"/>
            <w:hideMark/>
          </w:tcPr>
          <w:p w:rsidR="007B6844" w:rsidRPr="004802E9" w:rsidRDefault="007B6844">
            <w:pPr>
              <w:spacing w:after="0" w:line="240" w:lineRule="auto"/>
              <w:rPr>
                <w:rFonts w:ascii="Times New Roman" w:eastAsia="Times New Roman" w:hAnsi="Times New Roman" w:cs="Times New Roman"/>
                <w:b/>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B765A4" w:rsidRPr="004802E9">
              <w:rPr>
                <w:rFonts w:ascii="Times New Roman" w:eastAsia="Times New Roman" w:hAnsi="Times New Roman" w:cs="Times New Roman"/>
                <w:color w:val="000000"/>
                <w:sz w:val="24"/>
                <w:szCs w:val="24"/>
                <w:lang w:eastAsia="en-GB"/>
              </w:rPr>
              <w:t xml:space="preserve"> </w:t>
            </w:r>
            <w:r w:rsidRPr="004802E9">
              <w:rPr>
                <w:rFonts w:ascii="Times New Roman" w:eastAsia="Times New Roman" w:hAnsi="Times New Roman" w:cs="Times New Roman"/>
                <w:b/>
                <w:color w:val="000000"/>
                <w:sz w:val="24"/>
                <w:szCs w:val="24"/>
                <w:lang w:eastAsia="en-GB"/>
              </w:rPr>
              <w:t>Tsumeb</w:t>
            </w:r>
          </w:p>
        </w:tc>
        <w:tc>
          <w:tcPr>
            <w:tcW w:w="1120" w:type="dxa"/>
            <w:gridSpan w:val="2"/>
            <w:noWrap/>
            <w:vAlign w:val="bottom"/>
            <w:hideMark/>
          </w:tcPr>
          <w:p w:rsidR="007B6844" w:rsidRPr="004802E9" w:rsidRDefault="007B6844">
            <w:pPr>
              <w:spacing w:after="0"/>
              <w:rPr>
                <w:rFonts w:ascii="Times New Roman" w:hAnsi="Times New Roman" w:cs="Times New Roman"/>
                <w:sz w:val="24"/>
                <w:szCs w:val="24"/>
              </w:rPr>
            </w:pPr>
          </w:p>
        </w:tc>
        <w:tc>
          <w:tcPr>
            <w:tcW w:w="1225" w:type="dxa"/>
            <w:gridSpan w:val="2"/>
            <w:noWrap/>
            <w:vAlign w:val="bottom"/>
            <w:hideMark/>
          </w:tcPr>
          <w:p w:rsidR="007B6844" w:rsidRPr="004802E9" w:rsidRDefault="007B6844">
            <w:pPr>
              <w:spacing w:after="0"/>
              <w:rPr>
                <w:rFonts w:ascii="Times New Roman" w:hAnsi="Times New Roman" w:cs="Times New Roman"/>
                <w:sz w:val="24"/>
                <w:szCs w:val="24"/>
              </w:rPr>
            </w:pPr>
          </w:p>
        </w:tc>
      </w:tr>
      <w:tr w:rsidR="007B6844" w:rsidRPr="004802E9" w:rsidTr="00286AB3">
        <w:trPr>
          <w:gridAfter w:val="1"/>
          <w:wAfter w:w="165" w:type="dxa"/>
          <w:trHeight w:val="315"/>
        </w:trPr>
        <w:tc>
          <w:tcPr>
            <w:tcW w:w="1840" w:type="dxa"/>
            <w:tcBorders>
              <w:top w:val="single" w:sz="4" w:space="0" w:color="auto"/>
              <w:left w:val="nil"/>
              <w:bottom w:val="single" w:sz="4" w:space="0" w:color="auto"/>
              <w:right w:val="nil"/>
            </w:tcBorders>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Parameter</w:t>
            </w:r>
          </w:p>
        </w:tc>
        <w:tc>
          <w:tcPr>
            <w:tcW w:w="1290" w:type="dxa"/>
            <w:tcBorders>
              <w:top w:val="nil"/>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Minimum</w:t>
            </w:r>
          </w:p>
        </w:tc>
        <w:tc>
          <w:tcPr>
            <w:tcW w:w="1290" w:type="dxa"/>
            <w:gridSpan w:val="2"/>
            <w:tcBorders>
              <w:top w:val="nil"/>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Maximum</w:t>
            </w:r>
          </w:p>
        </w:tc>
        <w:tc>
          <w:tcPr>
            <w:tcW w:w="1120" w:type="dxa"/>
            <w:gridSpan w:val="2"/>
            <w:tcBorders>
              <w:top w:val="single" w:sz="4" w:space="0" w:color="auto"/>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Median</w:t>
            </w:r>
          </w:p>
        </w:tc>
        <w:tc>
          <w:tcPr>
            <w:tcW w:w="1225" w:type="dxa"/>
            <w:gridSpan w:val="2"/>
            <w:tcBorders>
              <w:top w:val="single" w:sz="4" w:space="0" w:color="auto"/>
              <w:left w:val="nil"/>
              <w:bottom w:val="single" w:sz="4" w:space="0" w:color="auto"/>
              <w:right w:val="nil"/>
            </w:tcBorders>
            <w:noWrap/>
            <w:vAlign w:val="bottom"/>
            <w:hideMark/>
          </w:tcPr>
          <w:p w:rsidR="007B6844" w:rsidRPr="004802E9" w:rsidRDefault="00951238">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 xml:space="preserve">           </w:t>
            </w:r>
            <w:r w:rsidR="007B6844" w:rsidRPr="004802E9">
              <w:rPr>
                <w:rFonts w:ascii="Times New Roman" w:eastAsia="Times New Roman" w:hAnsi="Times New Roman" w:cs="Times New Roman"/>
                <w:color w:val="000000"/>
                <w:sz w:val="24"/>
                <w:szCs w:val="24"/>
                <w:lang w:eastAsia="en-GB"/>
              </w:rPr>
              <w:t>Average</w:t>
            </w:r>
          </w:p>
        </w:tc>
      </w:tr>
      <w:tr w:rsidR="007B6844" w:rsidRPr="004802E9" w:rsidTr="00286AB3">
        <w:trPr>
          <w:gridAfter w:val="1"/>
          <w:wAfter w:w="165" w:type="dxa"/>
          <w:trHeight w:val="315"/>
        </w:trPr>
        <w:tc>
          <w:tcPr>
            <w:tcW w:w="1840" w:type="dxa"/>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pH</w:t>
            </w:r>
          </w:p>
        </w:tc>
        <w:tc>
          <w:tcPr>
            <w:tcW w:w="1290" w:type="dxa"/>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6.0</w:t>
            </w:r>
          </w:p>
        </w:tc>
        <w:tc>
          <w:tcPr>
            <w:tcW w:w="129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7.2</w:t>
            </w:r>
          </w:p>
        </w:tc>
        <w:tc>
          <w:tcPr>
            <w:tcW w:w="112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6.6</w:t>
            </w:r>
          </w:p>
        </w:tc>
        <w:tc>
          <w:tcPr>
            <w:tcW w:w="1225"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6.7</w:t>
            </w:r>
          </w:p>
        </w:tc>
      </w:tr>
      <w:tr w:rsidR="007B6844" w:rsidRPr="004802E9" w:rsidTr="00286AB3">
        <w:trPr>
          <w:gridAfter w:val="1"/>
          <w:wAfter w:w="165" w:type="dxa"/>
          <w:trHeight w:val="315"/>
        </w:trPr>
        <w:tc>
          <w:tcPr>
            <w:tcW w:w="1840" w:type="dxa"/>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EC (µS/cm)</w:t>
            </w:r>
          </w:p>
        </w:tc>
        <w:tc>
          <w:tcPr>
            <w:tcW w:w="1290" w:type="dxa"/>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630.0</w:t>
            </w:r>
          </w:p>
        </w:tc>
        <w:tc>
          <w:tcPr>
            <w:tcW w:w="129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1763.0</w:t>
            </w:r>
          </w:p>
        </w:tc>
        <w:tc>
          <w:tcPr>
            <w:tcW w:w="112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649.0</w:t>
            </w:r>
          </w:p>
        </w:tc>
        <w:tc>
          <w:tcPr>
            <w:tcW w:w="1225"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778.6</w:t>
            </w:r>
          </w:p>
        </w:tc>
      </w:tr>
      <w:tr w:rsidR="007B6844" w:rsidRPr="004802E9" w:rsidTr="00286AB3">
        <w:trPr>
          <w:gridAfter w:val="1"/>
          <w:wAfter w:w="165" w:type="dxa"/>
          <w:trHeight w:val="315"/>
        </w:trPr>
        <w:tc>
          <w:tcPr>
            <w:tcW w:w="1840" w:type="dxa"/>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Temp (</w:t>
            </w:r>
            <w:proofErr w:type="spellStart"/>
            <w:r w:rsidRPr="004802E9">
              <w:rPr>
                <w:rFonts w:ascii="Times New Roman" w:eastAsia="Times New Roman" w:hAnsi="Times New Roman" w:cs="Times New Roman"/>
                <w:color w:val="000000"/>
                <w:sz w:val="24"/>
                <w:szCs w:val="24"/>
                <w:vertAlign w:val="superscript"/>
                <w:lang w:eastAsia="en-GB"/>
              </w:rPr>
              <w:t>o</w:t>
            </w:r>
            <w:r w:rsidRPr="004802E9">
              <w:rPr>
                <w:rFonts w:ascii="Times New Roman" w:eastAsia="Times New Roman" w:hAnsi="Times New Roman" w:cs="Times New Roman"/>
                <w:color w:val="000000"/>
                <w:sz w:val="24"/>
                <w:szCs w:val="24"/>
                <w:lang w:eastAsia="en-GB"/>
              </w:rPr>
              <w:t>C</w:t>
            </w:r>
            <w:proofErr w:type="spellEnd"/>
            <w:r w:rsidRPr="004802E9">
              <w:rPr>
                <w:rFonts w:ascii="Times New Roman" w:eastAsia="Times New Roman" w:hAnsi="Times New Roman" w:cs="Times New Roman"/>
                <w:color w:val="000000"/>
                <w:sz w:val="24"/>
                <w:szCs w:val="24"/>
                <w:lang w:eastAsia="en-GB"/>
              </w:rPr>
              <w:t>)</w:t>
            </w:r>
          </w:p>
        </w:tc>
        <w:tc>
          <w:tcPr>
            <w:tcW w:w="1290" w:type="dxa"/>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14.9</w:t>
            </w:r>
          </w:p>
        </w:tc>
        <w:tc>
          <w:tcPr>
            <w:tcW w:w="129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31.4</w:t>
            </w:r>
          </w:p>
        </w:tc>
        <w:tc>
          <w:tcPr>
            <w:tcW w:w="1120"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27.8</w:t>
            </w:r>
          </w:p>
        </w:tc>
        <w:tc>
          <w:tcPr>
            <w:tcW w:w="1225" w:type="dxa"/>
            <w:gridSpan w:val="2"/>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27.1</w:t>
            </w:r>
          </w:p>
        </w:tc>
      </w:tr>
      <w:tr w:rsidR="007B6844" w:rsidRPr="004802E9" w:rsidTr="00286AB3">
        <w:trPr>
          <w:gridAfter w:val="1"/>
          <w:wAfter w:w="165" w:type="dxa"/>
          <w:trHeight w:val="315"/>
        </w:trPr>
        <w:tc>
          <w:tcPr>
            <w:tcW w:w="1840" w:type="dxa"/>
            <w:tcBorders>
              <w:top w:val="nil"/>
              <w:left w:val="nil"/>
              <w:bottom w:val="single" w:sz="4" w:space="0" w:color="auto"/>
              <w:right w:val="nil"/>
            </w:tcBorders>
            <w:shd w:val="clear" w:color="auto" w:fill="auto"/>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Eh (mV)</w:t>
            </w:r>
          </w:p>
        </w:tc>
        <w:tc>
          <w:tcPr>
            <w:tcW w:w="1290" w:type="dxa"/>
            <w:tcBorders>
              <w:top w:val="nil"/>
              <w:left w:val="nil"/>
              <w:bottom w:val="single" w:sz="4" w:space="0" w:color="auto"/>
              <w:right w:val="nil"/>
            </w:tcBorders>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46.7</w:t>
            </w:r>
          </w:p>
        </w:tc>
        <w:tc>
          <w:tcPr>
            <w:tcW w:w="1290" w:type="dxa"/>
            <w:gridSpan w:val="2"/>
            <w:tcBorders>
              <w:top w:val="nil"/>
              <w:left w:val="nil"/>
              <w:bottom w:val="single" w:sz="4" w:space="0" w:color="auto"/>
              <w:right w:val="nil"/>
            </w:tcBorders>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195.2</w:t>
            </w:r>
          </w:p>
        </w:tc>
        <w:tc>
          <w:tcPr>
            <w:tcW w:w="1120" w:type="dxa"/>
            <w:gridSpan w:val="2"/>
            <w:tcBorders>
              <w:top w:val="nil"/>
              <w:left w:val="nil"/>
              <w:bottom w:val="single" w:sz="4" w:space="0" w:color="auto"/>
              <w:right w:val="nil"/>
            </w:tcBorders>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136.7</w:t>
            </w:r>
          </w:p>
        </w:tc>
        <w:tc>
          <w:tcPr>
            <w:tcW w:w="1225" w:type="dxa"/>
            <w:gridSpan w:val="2"/>
            <w:tcBorders>
              <w:top w:val="nil"/>
              <w:left w:val="nil"/>
              <w:bottom w:val="single" w:sz="4" w:space="0" w:color="auto"/>
              <w:right w:val="nil"/>
            </w:tcBorders>
            <w:noWrap/>
            <w:vAlign w:val="bottom"/>
            <w:hideMark/>
          </w:tcPr>
          <w:p w:rsidR="007B6844" w:rsidRPr="004802E9" w:rsidRDefault="007B6844">
            <w:pPr>
              <w:spacing w:after="0" w:line="240" w:lineRule="auto"/>
              <w:jc w:val="right"/>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138.5</w:t>
            </w:r>
          </w:p>
        </w:tc>
      </w:tr>
    </w:tbl>
    <w:p w:rsidR="007B6844" w:rsidRPr="004802E9" w:rsidRDefault="007B6844" w:rsidP="007B6844">
      <w:pPr>
        <w:jc w:val="both"/>
        <w:rPr>
          <w:rFonts w:ascii="Times New Roman" w:hAnsi="Times New Roman" w:cs="Times New Roman"/>
          <w:sz w:val="24"/>
          <w:szCs w:val="24"/>
        </w:rPr>
      </w:pPr>
    </w:p>
    <w:p w:rsidR="007B6844" w:rsidRPr="004802E9" w:rsidRDefault="00A309A3" w:rsidP="007B6844">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C4D2435" wp14:editId="1672F49A">
            <wp:extent cx="6008775" cy="54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8775" cy="5400000"/>
                    </a:xfrm>
                    <a:prstGeom prst="rect">
                      <a:avLst/>
                    </a:prstGeom>
                    <a:noFill/>
                  </pic:spPr>
                </pic:pic>
              </a:graphicData>
            </a:graphic>
          </wp:inline>
        </w:drawing>
      </w:r>
    </w:p>
    <w:p w:rsidR="007B6844" w:rsidRPr="004802E9" w:rsidRDefault="001924DA" w:rsidP="007B6844">
      <w:pPr>
        <w:jc w:val="both"/>
        <w:rPr>
          <w:rFonts w:ascii="Times New Roman" w:hAnsi="Times New Roman" w:cs="Times New Roman"/>
          <w:sz w:val="24"/>
          <w:szCs w:val="24"/>
        </w:rPr>
      </w:pPr>
      <w:r>
        <w:rPr>
          <w:rFonts w:ascii="Times New Roman" w:hAnsi="Times New Roman" w:cs="Times New Roman"/>
          <w:sz w:val="24"/>
          <w:szCs w:val="24"/>
        </w:rPr>
        <w:t>Figure 8</w:t>
      </w:r>
      <w:r w:rsidR="005B291E">
        <w:rPr>
          <w:rFonts w:ascii="Times New Roman" w:hAnsi="Times New Roman" w:cs="Times New Roman"/>
          <w:sz w:val="24"/>
          <w:szCs w:val="24"/>
        </w:rPr>
        <w:t>:</w:t>
      </w:r>
      <w:r w:rsidR="007A6D5C">
        <w:rPr>
          <w:rFonts w:ascii="Times New Roman" w:hAnsi="Times New Roman" w:cs="Times New Roman"/>
          <w:sz w:val="24"/>
          <w:szCs w:val="24"/>
        </w:rPr>
        <w:t xml:space="preserve"> Redox potential (ORP</w:t>
      </w:r>
      <w:r w:rsidR="007B6844" w:rsidRPr="004802E9">
        <w:rPr>
          <w:rFonts w:ascii="Times New Roman" w:hAnsi="Times New Roman" w:cs="Times New Roman"/>
          <w:sz w:val="24"/>
          <w:szCs w:val="24"/>
        </w:rPr>
        <w:t xml:space="preserve">), Electrical conductivity (EC) and pH for the groundwater samples </w:t>
      </w:r>
      <w:r w:rsidR="005B291E">
        <w:rPr>
          <w:rFonts w:ascii="Times New Roman" w:hAnsi="Times New Roman" w:cs="Times New Roman"/>
          <w:sz w:val="24"/>
          <w:szCs w:val="24"/>
        </w:rPr>
        <w:t>from</w:t>
      </w:r>
      <w:r w:rsidR="005A617E">
        <w:rPr>
          <w:rFonts w:ascii="Times New Roman" w:hAnsi="Times New Roman" w:cs="Times New Roman"/>
          <w:sz w:val="24"/>
          <w:szCs w:val="24"/>
        </w:rPr>
        <w:t xml:space="preserve"> </w:t>
      </w:r>
      <w:proofErr w:type="spellStart"/>
      <w:r w:rsidR="005A617E">
        <w:rPr>
          <w:rFonts w:ascii="Times New Roman" w:hAnsi="Times New Roman" w:cs="Times New Roman"/>
          <w:sz w:val="24"/>
          <w:szCs w:val="24"/>
        </w:rPr>
        <w:t>Tsumeb</w:t>
      </w:r>
      <w:proofErr w:type="spellEnd"/>
      <w:r w:rsidR="005A617E">
        <w:rPr>
          <w:rFonts w:ascii="Times New Roman" w:hAnsi="Times New Roman" w:cs="Times New Roman"/>
          <w:sz w:val="24"/>
          <w:szCs w:val="24"/>
        </w:rPr>
        <w:t xml:space="preserve">, Waterberg and </w:t>
      </w:r>
      <w:proofErr w:type="spellStart"/>
      <w:r w:rsidR="005A617E">
        <w:rPr>
          <w:rFonts w:ascii="Times New Roman" w:hAnsi="Times New Roman" w:cs="Times New Roman"/>
          <w:sz w:val="24"/>
          <w:szCs w:val="24"/>
        </w:rPr>
        <w:t>Kuzikus</w:t>
      </w:r>
      <w:proofErr w:type="spellEnd"/>
      <w:r w:rsidR="005A617E">
        <w:rPr>
          <w:rFonts w:ascii="Times New Roman" w:hAnsi="Times New Roman" w:cs="Times New Roman"/>
          <w:sz w:val="24"/>
          <w:szCs w:val="24"/>
        </w:rPr>
        <w:t>/</w:t>
      </w:r>
      <w:proofErr w:type="spellStart"/>
      <w:r w:rsidR="005A617E">
        <w:rPr>
          <w:rFonts w:ascii="Times New Roman" w:hAnsi="Times New Roman" w:cs="Times New Roman"/>
          <w:sz w:val="24"/>
          <w:szCs w:val="24"/>
        </w:rPr>
        <w:t>Ebenhaezer</w:t>
      </w:r>
      <w:proofErr w:type="spellEnd"/>
      <w:r w:rsidR="005A617E">
        <w:rPr>
          <w:rFonts w:ascii="Times New Roman" w:hAnsi="Times New Roman" w:cs="Times New Roman"/>
          <w:sz w:val="24"/>
          <w:szCs w:val="24"/>
        </w:rPr>
        <w:t xml:space="preserve"> areas.</w:t>
      </w:r>
    </w:p>
    <w:p w:rsidR="0098551A" w:rsidRDefault="0098551A" w:rsidP="007B6844">
      <w:pPr>
        <w:jc w:val="both"/>
        <w:rPr>
          <w:rFonts w:ascii="Times New Roman" w:hAnsi="Times New Roman" w:cs="Times New Roman"/>
          <w:b/>
          <w:sz w:val="24"/>
          <w:szCs w:val="24"/>
        </w:rPr>
      </w:pPr>
    </w:p>
    <w:p w:rsidR="00BB7496" w:rsidRDefault="00BB7496" w:rsidP="007B6844">
      <w:pPr>
        <w:jc w:val="both"/>
        <w:rPr>
          <w:rFonts w:ascii="Times New Roman" w:hAnsi="Times New Roman" w:cs="Times New Roman"/>
          <w:b/>
          <w:sz w:val="24"/>
          <w:szCs w:val="24"/>
        </w:rPr>
      </w:pPr>
    </w:p>
    <w:p w:rsidR="00615B92" w:rsidRDefault="00615B92" w:rsidP="007B6844">
      <w:pPr>
        <w:jc w:val="both"/>
        <w:rPr>
          <w:rFonts w:ascii="Times New Roman" w:hAnsi="Times New Roman" w:cs="Times New Roman"/>
          <w:b/>
          <w:sz w:val="24"/>
          <w:szCs w:val="24"/>
        </w:rPr>
      </w:pPr>
    </w:p>
    <w:p w:rsidR="007B6844" w:rsidRPr="004802E9" w:rsidRDefault="007B6844" w:rsidP="007B6844">
      <w:pPr>
        <w:jc w:val="both"/>
        <w:rPr>
          <w:rFonts w:ascii="Times New Roman" w:hAnsi="Times New Roman" w:cs="Times New Roman"/>
          <w:b/>
          <w:sz w:val="24"/>
          <w:szCs w:val="24"/>
        </w:rPr>
      </w:pPr>
      <w:r w:rsidRPr="004802E9">
        <w:rPr>
          <w:rFonts w:ascii="Times New Roman" w:hAnsi="Times New Roman" w:cs="Times New Roman"/>
          <w:b/>
          <w:sz w:val="24"/>
          <w:szCs w:val="24"/>
        </w:rPr>
        <w:lastRenderedPageBreak/>
        <w:t>4.2 Chloride mass balance method</w:t>
      </w:r>
    </w:p>
    <w:p w:rsidR="007B6844" w:rsidRPr="004802E9" w:rsidRDefault="007B6844" w:rsidP="007B6844">
      <w:pPr>
        <w:jc w:val="both"/>
        <w:rPr>
          <w:rFonts w:ascii="Times New Roman" w:hAnsi="Times New Roman" w:cs="Times New Roman"/>
          <w:sz w:val="24"/>
          <w:szCs w:val="24"/>
        </w:rPr>
      </w:pPr>
      <w:r w:rsidRPr="004802E9">
        <w:rPr>
          <w:rFonts w:ascii="Times New Roman" w:hAnsi="Times New Roman" w:cs="Times New Roman"/>
          <w:sz w:val="24"/>
          <w:szCs w:val="24"/>
        </w:rPr>
        <w:t xml:space="preserve">Groundwater recharge rates </w:t>
      </w:r>
      <w:r w:rsidR="007A6D5C">
        <w:rPr>
          <w:rFonts w:ascii="Times New Roman" w:hAnsi="Times New Roman" w:cs="Times New Roman"/>
          <w:sz w:val="24"/>
          <w:szCs w:val="24"/>
        </w:rPr>
        <w:t xml:space="preserve">in </w:t>
      </w:r>
      <w:proofErr w:type="spellStart"/>
      <w:r w:rsidR="007A6D5C">
        <w:rPr>
          <w:rFonts w:ascii="Times New Roman" w:hAnsi="Times New Roman" w:cs="Times New Roman"/>
          <w:sz w:val="24"/>
          <w:szCs w:val="24"/>
        </w:rPr>
        <w:t>Tsumeb</w:t>
      </w:r>
      <w:proofErr w:type="spellEnd"/>
      <w:r w:rsidR="007A6D5C">
        <w:rPr>
          <w:rFonts w:ascii="Times New Roman" w:hAnsi="Times New Roman" w:cs="Times New Roman"/>
          <w:sz w:val="24"/>
          <w:szCs w:val="24"/>
        </w:rPr>
        <w:t xml:space="preserve"> area vary</w:t>
      </w:r>
      <w:r w:rsidR="00BF46A5">
        <w:rPr>
          <w:rFonts w:ascii="Times New Roman" w:hAnsi="Times New Roman" w:cs="Times New Roman"/>
          <w:sz w:val="24"/>
          <w:szCs w:val="24"/>
        </w:rPr>
        <w:t xml:space="preserve"> between 21.1 and 48.5 mm/a (3.5 – 8.1</w:t>
      </w:r>
      <w:r w:rsidRPr="004802E9">
        <w:rPr>
          <w:rFonts w:ascii="Times New Roman" w:hAnsi="Times New Roman" w:cs="Times New Roman"/>
          <w:sz w:val="24"/>
          <w:szCs w:val="24"/>
        </w:rPr>
        <w:t>% of annual precipitation) (see table 2). Waterberg recharge rates range between 39.1 mm/</w:t>
      </w:r>
      <w:proofErr w:type="gramStart"/>
      <w:r w:rsidRPr="004802E9">
        <w:rPr>
          <w:rFonts w:ascii="Times New Roman" w:hAnsi="Times New Roman" w:cs="Times New Roman"/>
          <w:sz w:val="24"/>
          <w:szCs w:val="24"/>
        </w:rPr>
        <w:t>a to</w:t>
      </w:r>
      <w:proofErr w:type="gramEnd"/>
      <w:r w:rsidRPr="004802E9">
        <w:rPr>
          <w:rFonts w:ascii="Times New Roman" w:hAnsi="Times New Roman" w:cs="Times New Roman"/>
          <w:sz w:val="24"/>
          <w:szCs w:val="24"/>
        </w:rPr>
        <w:t xml:space="preserve"> 51.1 mm/a (8.7- 11.45% of annual precipitation</w:t>
      </w:r>
      <w:r w:rsidR="00A336E3" w:rsidRPr="004802E9">
        <w:rPr>
          <w:rFonts w:ascii="Times New Roman" w:hAnsi="Times New Roman" w:cs="Times New Roman"/>
          <w:sz w:val="24"/>
          <w:szCs w:val="24"/>
        </w:rPr>
        <w:t>)</w:t>
      </w:r>
      <w:r w:rsidRPr="004802E9">
        <w:rPr>
          <w:rFonts w:ascii="Times New Roman" w:hAnsi="Times New Roman" w:cs="Times New Roman"/>
          <w:sz w:val="24"/>
          <w:szCs w:val="24"/>
        </w:rPr>
        <w:t xml:space="preserve"> while rates from </w:t>
      </w:r>
      <w:proofErr w:type="spellStart"/>
      <w:r w:rsidRPr="004802E9">
        <w:rPr>
          <w:rFonts w:ascii="Times New Roman" w:hAnsi="Times New Roman" w:cs="Times New Roman"/>
          <w:sz w:val="24"/>
          <w:szCs w:val="24"/>
        </w:rPr>
        <w:t>Ku</w:t>
      </w:r>
      <w:r w:rsidR="00BF46A5">
        <w:rPr>
          <w:rFonts w:ascii="Times New Roman" w:hAnsi="Times New Roman" w:cs="Times New Roman"/>
          <w:sz w:val="24"/>
          <w:szCs w:val="24"/>
        </w:rPr>
        <w:t>zikus</w:t>
      </w:r>
      <w:proofErr w:type="spellEnd"/>
      <w:r w:rsidR="00BF46A5">
        <w:rPr>
          <w:rFonts w:ascii="Times New Roman" w:hAnsi="Times New Roman" w:cs="Times New Roman"/>
          <w:sz w:val="24"/>
          <w:szCs w:val="24"/>
        </w:rPr>
        <w:t>/</w:t>
      </w:r>
      <w:proofErr w:type="spellStart"/>
      <w:r w:rsidR="00BF46A5">
        <w:rPr>
          <w:rFonts w:ascii="Times New Roman" w:hAnsi="Times New Roman" w:cs="Times New Roman"/>
          <w:sz w:val="24"/>
          <w:szCs w:val="24"/>
        </w:rPr>
        <w:t>Ebenhaezer</w:t>
      </w:r>
      <w:proofErr w:type="spellEnd"/>
      <w:r w:rsidR="00BF46A5">
        <w:rPr>
          <w:rFonts w:ascii="Times New Roman" w:hAnsi="Times New Roman" w:cs="Times New Roman"/>
          <w:sz w:val="24"/>
          <w:szCs w:val="24"/>
        </w:rPr>
        <w:t xml:space="preserve"> are between 3.2 mm/a to 17.5 mm/a (1.3 – 7.3</w:t>
      </w:r>
      <w:r w:rsidRPr="004802E9">
        <w:rPr>
          <w:rFonts w:ascii="Times New Roman" w:hAnsi="Times New Roman" w:cs="Times New Roman"/>
          <w:sz w:val="24"/>
          <w:szCs w:val="24"/>
        </w:rPr>
        <w:t xml:space="preserve">% of annual precipitation). On average, Waterberg has the highest recharge rate of 43.1 mm/a (9.6 % of annual precipitation), followed by </w:t>
      </w:r>
      <w:proofErr w:type="spellStart"/>
      <w:r w:rsidRPr="004802E9">
        <w:rPr>
          <w:rFonts w:ascii="Times New Roman" w:hAnsi="Times New Roman" w:cs="Times New Roman"/>
          <w:sz w:val="24"/>
          <w:szCs w:val="24"/>
        </w:rPr>
        <w:t>Tsumeb</w:t>
      </w:r>
      <w:proofErr w:type="spellEnd"/>
      <w:r w:rsidRPr="004802E9">
        <w:rPr>
          <w:rFonts w:ascii="Times New Roman" w:hAnsi="Times New Roman" w:cs="Times New Roman"/>
          <w:sz w:val="24"/>
          <w:szCs w:val="24"/>
        </w:rPr>
        <w:t xml:space="preserve"> with a rate of 36.4 mm/a (6.1% of annual precipitation) and lastly </w:t>
      </w:r>
      <w:proofErr w:type="spellStart"/>
      <w:r w:rsidRPr="004802E9">
        <w:rPr>
          <w:rFonts w:ascii="Times New Roman" w:hAnsi="Times New Roman" w:cs="Times New Roman"/>
          <w:sz w:val="24"/>
          <w:szCs w:val="24"/>
        </w:rPr>
        <w:t>Kuzikus</w:t>
      </w:r>
      <w:proofErr w:type="spellEnd"/>
      <w:r w:rsidRPr="004802E9">
        <w:rPr>
          <w:rFonts w:ascii="Times New Roman" w:hAnsi="Times New Roman" w:cs="Times New Roman"/>
          <w:sz w:val="24"/>
          <w:szCs w:val="24"/>
        </w:rPr>
        <w:t>/</w:t>
      </w:r>
      <w:proofErr w:type="spellStart"/>
      <w:r w:rsidRPr="004802E9">
        <w:rPr>
          <w:rFonts w:ascii="Times New Roman" w:hAnsi="Times New Roman" w:cs="Times New Roman"/>
          <w:sz w:val="24"/>
          <w:szCs w:val="24"/>
        </w:rPr>
        <w:t>Ebenhaezer</w:t>
      </w:r>
      <w:proofErr w:type="spellEnd"/>
      <w:r w:rsidRPr="004802E9">
        <w:rPr>
          <w:rFonts w:ascii="Times New Roman" w:hAnsi="Times New Roman" w:cs="Times New Roman"/>
          <w:sz w:val="24"/>
          <w:szCs w:val="24"/>
        </w:rPr>
        <w:t xml:space="preserve"> with an average rate of 9.8 mm/a (4.1 % of annual precipitation).  </w:t>
      </w:r>
    </w:p>
    <w:p w:rsidR="00284C12" w:rsidRPr="004802E9" w:rsidRDefault="007B6844" w:rsidP="00284C12">
      <w:pPr>
        <w:jc w:val="both"/>
        <w:rPr>
          <w:rFonts w:ascii="Times New Roman" w:hAnsi="Times New Roman" w:cs="Times New Roman"/>
          <w:sz w:val="24"/>
          <w:szCs w:val="24"/>
        </w:rPr>
      </w:pPr>
      <w:r w:rsidRPr="004802E9">
        <w:rPr>
          <w:rFonts w:ascii="Times New Roman" w:hAnsi="Times New Roman" w:cs="Times New Roman"/>
          <w:color w:val="FF0000"/>
          <w:sz w:val="24"/>
          <w:szCs w:val="24"/>
        </w:rPr>
        <w:t xml:space="preserve"> </w:t>
      </w:r>
      <w:r w:rsidR="00284C12" w:rsidRPr="004802E9">
        <w:rPr>
          <w:rFonts w:ascii="Times New Roman" w:hAnsi="Times New Roman" w:cs="Times New Roman"/>
          <w:sz w:val="24"/>
          <w:szCs w:val="24"/>
        </w:rPr>
        <w:t>Table 2: Groundwater recharge values based on chloride content</w:t>
      </w:r>
    </w:p>
    <w:tbl>
      <w:tblPr>
        <w:tblW w:w="8692" w:type="dxa"/>
        <w:tblInd w:w="93" w:type="dxa"/>
        <w:tblLook w:val="04A0" w:firstRow="1" w:lastRow="0" w:firstColumn="1" w:lastColumn="0" w:noHBand="0" w:noVBand="1"/>
      </w:tblPr>
      <w:tblGrid>
        <w:gridCol w:w="4260"/>
        <w:gridCol w:w="1177"/>
        <w:gridCol w:w="1216"/>
        <w:gridCol w:w="1009"/>
        <w:gridCol w:w="1141"/>
      </w:tblGrid>
      <w:tr w:rsidR="007B6844" w:rsidRPr="004802E9" w:rsidTr="007B6844">
        <w:trPr>
          <w:trHeight w:val="315"/>
        </w:trPr>
        <w:tc>
          <w:tcPr>
            <w:tcW w:w="4260" w:type="dxa"/>
            <w:tcBorders>
              <w:top w:val="single" w:sz="4" w:space="0" w:color="auto"/>
              <w:left w:val="nil"/>
              <w:bottom w:val="single" w:sz="4" w:space="0" w:color="auto"/>
              <w:right w:val="nil"/>
            </w:tcBorders>
            <w:noWrap/>
            <w:vAlign w:val="bottom"/>
            <w:hideMark/>
          </w:tcPr>
          <w:p w:rsidR="007B6844" w:rsidRPr="004802E9" w:rsidRDefault="007B6844">
            <w:pPr>
              <w:spacing w:after="0" w:line="240" w:lineRule="auto"/>
              <w:rPr>
                <w:rFonts w:ascii="Times New Roman" w:eastAsia="Times New Roman" w:hAnsi="Times New Roman" w:cs="Times New Roman"/>
                <w:b/>
                <w:bCs/>
                <w:color w:val="000000"/>
                <w:sz w:val="24"/>
                <w:szCs w:val="24"/>
                <w:lang w:eastAsia="en-GB"/>
              </w:rPr>
            </w:pPr>
            <w:proofErr w:type="spellStart"/>
            <w:r w:rsidRPr="004802E9">
              <w:rPr>
                <w:rFonts w:ascii="Times New Roman" w:eastAsia="Times New Roman" w:hAnsi="Times New Roman" w:cs="Times New Roman"/>
                <w:b/>
                <w:bCs/>
                <w:color w:val="000000"/>
                <w:sz w:val="24"/>
                <w:szCs w:val="24"/>
                <w:lang w:eastAsia="en-GB"/>
              </w:rPr>
              <w:t>Tsumeb</w:t>
            </w:r>
            <w:proofErr w:type="spellEnd"/>
          </w:p>
        </w:tc>
        <w:tc>
          <w:tcPr>
            <w:tcW w:w="1141" w:type="dxa"/>
            <w:tcBorders>
              <w:top w:val="single" w:sz="4" w:space="0" w:color="auto"/>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Minimum</w:t>
            </w:r>
          </w:p>
        </w:tc>
        <w:tc>
          <w:tcPr>
            <w:tcW w:w="1141" w:type="dxa"/>
            <w:tcBorders>
              <w:top w:val="single" w:sz="4" w:space="0" w:color="auto"/>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Maximum</w:t>
            </w:r>
          </w:p>
        </w:tc>
        <w:tc>
          <w:tcPr>
            <w:tcW w:w="1009" w:type="dxa"/>
            <w:tcBorders>
              <w:top w:val="single" w:sz="4" w:space="0" w:color="auto"/>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Median</w:t>
            </w:r>
          </w:p>
        </w:tc>
        <w:tc>
          <w:tcPr>
            <w:tcW w:w="1141" w:type="dxa"/>
            <w:tcBorders>
              <w:top w:val="single" w:sz="4" w:space="0" w:color="auto"/>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Average</w:t>
            </w:r>
          </w:p>
        </w:tc>
      </w:tr>
      <w:tr w:rsidR="007B6844" w:rsidRPr="004802E9" w:rsidTr="007B6844">
        <w:trPr>
          <w:trHeight w:val="300"/>
        </w:trPr>
        <w:tc>
          <w:tcPr>
            <w:tcW w:w="4260" w:type="dxa"/>
            <w:noWrap/>
            <w:vAlign w:val="bottom"/>
            <w:hideMark/>
          </w:tcPr>
          <w:p w:rsidR="007B6844" w:rsidRPr="004802E9" w:rsidRDefault="00FD1DD4">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Chloride in g</w:t>
            </w:r>
            <w:r w:rsidR="007B6844" w:rsidRPr="004802E9">
              <w:rPr>
                <w:rFonts w:ascii="Times New Roman" w:eastAsia="Times New Roman" w:hAnsi="Times New Roman" w:cs="Times New Roman"/>
                <w:color w:val="000000"/>
                <w:sz w:val="24"/>
                <w:szCs w:val="24"/>
                <w:lang w:eastAsia="en-GB"/>
              </w:rPr>
              <w:t>roundwater (mg/l)</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13.0</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29.8</w:t>
            </w:r>
          </w:p>
        </w:tc>
        <w:tc>
          <w:tcPr>
            <w:tcW w:w="1009"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14.2</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18.1</w:t>
            </w:r>
          </w:p>
        </w:tc>
      </w:tr>
      <w:tr w:rsidR="007B6844" w:rsidRPr="004802E9" w:rsidTr="007B6844">
        <w:trPr>
          <w:trHeight w:val="300"/>
        </w:trPr>
        <w:tc>
          <w:tcPr>
            <w:tcW w:w="4260" w:type="dxa"/>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Recharge values (mm/a)</w:t>
            </w:r>
          </w:p>
        </w:tc>
        <w:tc>
          <w:tcPr>
            <w:tcW w:w="1141" w:type="dxa"/>
            <w:noWrap/>
            <w:vAlign w:val="bottom"/>
            <w:hideMark/>
          </w:tcPr>
          <w:p w:rsidR="007B6844" w:rsidRPr="0004340F" w:rsidRDefault="0056160A">
            <w:pPr>
              <w:spacing w:after="0" w:line="240" w:lineRule="auto"/>
              <w:jc w:val="center"/>
              <w:rPr>
                <w:rFonts w:ascii="Times New Roman" w:eastAsia="Times New Roman" w:hAnsi="Times New Roman" w:cs="Times New Roman"/>
                <w:color w:val="000000" w:themeColor="text1"/>
                <w:sz w:val="24"/>
                <w:szCs w:val="24"/>
                <w:lang w:eastAsia="en-GB"/>
              </w:rPr>
            </w:pPr>
            <w:r w:rsidRPr="0004340F">
              <w:rPr>
                <w:rFonts w:ascii="Times New Roman" w:eastAsia="Times New Roman" w:hAnsi="Times New Roman" w:cs="Times New Roman"/>
                <w:color w:val="000000" w:themeColor="text1"/>
                <w:sz w:val="24"/>
                <w:szCs w:val="24"/>
                <w:lang w:eastAsia="en-GB"/>
              </w:rPr>
              <w:t>21</w:t>
            </w:r>
            <w:r w:rsidR="007B6844" w:rsidRPr="0004340F">
              <w:rPr>
                <w:rFonts w:ascii="Times New Roman" w:eastAsia="Times New Roman" w:hAnsi="Times New Roman" w:cs="Times New Roman"/>
                <w:color w:val="000000" w:themeColor="text1"/>
                <w:sz w:val="24"/>
                <w:szCs w:val="24"/>
                <w:lang w:eastAsia="en-GB"/>
              </w:rPr>
              <w:t>.1</w:t>
            </w:r>
          </w:p>
        </w:tc>
        <w:tc>
          <w:tcPr>
            <w:tcW w:w="1141" w:type="dxa"/>
            <w:noWrap/>
            <w:vAlign w:val="bottom"/>
            <w:hideMark/>
          </w:tcPr>
          <w:p w:rsidR="007B6844" w:rsidRPr="0004340F" w:rsidRDefault="000B1BC3">
            <w:pPr>
              <w:spacing w:after="0" w:line="240" w:lineRule="auto"/>
              <w:jc w:val="center"/>
              <w:rPr>
                <w:rFonts w:ascii="Times New Roman" w:eastAsia="Times New Roman" w:hAnsi="Times New Roman" w:cs="Times New Roman"/>
                <w:color w:val="000000" w:themeColor="text1"/>
                <w:sz w:val="24"/>
                <w:szCs w:val="24"/>
                <w:lang w:eastAsia="en-GB"/>
              </w:rPr>
            </w:pPr>
            <w:r w:rsidRPr="0004340F">
              <w:rPr>
                <w:rFonts w:ascii="Times New Roman" w:eastAsia="Times New Roman" w:hAnsi="Times New Roman" w:cs="Times New Roman"/>
                <w:color w:val="000000" w:themeColor="text1"/>
                <w:sz w:val="24"/>
                <w:szCs w:val="24"/>
                <w:lang w:eastAsia="en-GB"/>
              </w:rPr>
              <w:t>48</w:t>
            </w:r>
            <w:r w:rsidR="0056160A" w:rsidRPr="0004340F">
              <w:rPr>
                <w:rFonts w:ascii="Times New Roman" w:eastAsia="Times New Roman" w:hAnsi="Times New Roman" w:cs="Times New Roman"/>
                <w:color w:val="000000" w:themeColor="text1"/>
                <w:sz w:val="24"/>
                <w:szCs w:val="24"/>
                <w:lang w:eastAsia="en-GB"/>
              </w:rPr>
              <w:t>.5</w:t>
            </w:r>
          </w:p>
        </w:tc>
        <w:tc>
          <w:tcPr>
            <w:tcW w:w="1009"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42.3</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36.4</w:t>
            </w:r>
          </w:p>
        </w:tc>
      </w:tr>
      <w:tr w:rsidR="007B6844" w:rsidRPr="004802E9" w:rsidTr="007B6844">
        <w:trPr>
          <w:trHeight w:val="300"/>
        </w:trPr>
        <w:tc>
          <w:tcPr>
            <w:tcW w:w="4260" w:type="dxa"/>
            <w:tcBorders>
              <w:top w:val="nil"/>
              <w:left w:val="nil"/>
              <w:bottom w:val="single" w:sz="4" w:space="0" w:color="auto"/>
              <w:right w:val="nil"/>
            </w:tcBorders>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Recharge values (%)</w:t>
            </w:r>
          </w:p>
        </w:tc>
        <w:tc>
          <w:tcPr>
            <w:tcW w:w="1141" w:type="dxa"/>
            <w:tcBorders>
              <w:top w:val="nil"/>
              <w:left w:val="nil"/>
              <w:bottom w:val="single" w:sz="4" w:space="0" w:color="auto"/>
              <w:right w:val="nil"/>
            </w:tcBorders>
            <w:noWrap/>
            <w:vAlign w:val="bottom"/>
            <w:hideMark/>
          </w:tcPr>
          <w:p w:rsidR="007B6844" w:rsidRPr="0004340F" w:rsidRDefault="0056160A">
            <w:pPr>
              <w:spacing w:after="0" w:line="240" w:lineRule="auto"/>
              <w:jc w:val="center"/>
              <w:rPr>
                <w:rFonts w:ascii="Times New Roman" w:eastAsia="Times New Roman" w:hAnsi="Times New Roman" w:cs="Times New Roman"/>
                <w:color w:val="000000" w:themeColor="text1"/>
                <w:sz w:val="24"/>
                <w:szCs w:val="24"/>
                <w:lang w:eastAsia="en-GB"/>
              </w:rPr>
            </w:pPr>
            <w:r w:rsidRPr="0004340F">
              <w:rPr>
                <w:rFonts w:ascii="Times New Roman" w:eastAsia="Times New Roman" w:hAnsi="Times New Roman" w:cs="Times New Roman"/>
                <w:color w:val="000000" w:themeColor="text1"/>
                <w:sz w:val="24"/>
                <w:szCs w:val="24"/>
                <w:lang w:eastAsia="en-GB"/>
              </w:rPr>
              <w:t>3.5</w:t>
            </w:r>
          </w:p>
        </w:tc>
        <w:tc>
          <w:tcPr>
            <w:tcW w:w="1141" w:type="dxa"/>
            <w:tcBorders>
              <w:top w:val="nil"/>
              <w:left w:val="nil"/>
              <w:bottom w:val="single" w:sz="4" w:space="0" w:color="auto"/>
              <w:right w:val="nil"/>
            </w:tcBorders>
            <w:noWrap/>
            <w:vAlign w:val="bottom"/>
            <w:hideMark/>
          </w:tcPr>
          <w:p w:rsidR="007B6844" w:rsidRPr="0004340F" w:rsidRDefault="0056160A">
            <w:pPr>
              <w:spacing w:after="0" w:line="240" w:lineRule="auto"/>
              <w:jc w:val="center"/>
              <w:rPr>
                <w:rFonts w:ascii="Times New Roman" w:eastAsia="Times New Roman" w:hAnsi="Times New Roman" w:cs="Times New Roman"/>
                <w:color w:val="000000" w:themeColor="text1"/>
                <w:sz w:val="24"/>
                <w:szCs w:val="24"/>
                <w:lang w:eastAsia="en-GB"/>
              </w:rPr>
            </w:pPr>
            <w:r w:rsidRPr="0004340F">
              <w:rPr>
                <w:rFonts w:ascii="Times New Roman" w:eastAsia="Times New Roman" w:hAnsi="Times New Roman" w:cs="Times New Roman"/>
                <w:color w:val="000000" w:themeColor="text1"/>
                <w:sz w:val="24"/>
                <w:szCs w:val="24"/>
                <w:lang w:eastAsia="en-GB"/>
              </w:rPr>
              <w:t>8.1</w:t>
            </w:r>
          </w:p>
        </w:tc>
        <w:tc>
          <w:tcPr>
            <w:tcW w:w="1009"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7.0</w:t>
            </w:r>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6.1</w:t>
            </w:r>
          </w:p>
        </w:tc>
      </w:tr>
      <w:tr w:rsidR="007B6844" w:rsidRPr="004802E9" w:rsidTr="007B6844">
        <w:trPr>
          <w:trHeight w:val="315"/>
        </w:trPr>
        <w:tc>
          <w:tcPr>
            <w:tcW w:w="4260" w:type="dxa"/>
            <w:tcBorders>
              <w:top w:val="nil"/>
              <w:left w:val="nil"/>
              <w:bottom w:val="single" w:sz="4" w:space="0" w:color="auto"/>
              <w:right w:val="nil"/>
            </w:tcBorders>
            <w:noWrap/>
            <w:vAlign w:val="bottom"/>
            <w:hideMark/>
          </w:tcPr>
          <w:p w:rsidR="007B6844" w:rsidRPr="004802E9" w:rsidRDefault="007B6844">
            <w:pPr>
              <w:spacing w:after="0" w:line="240" w:lineRule="auto"/>
              <w:rPr>
                <w:rFonts w:ascii="Times New Roman" w:eastAsia="Times New Roman" w:hAnsi="Times New Roman" w:cs="Times New Roman"/>
                <w:b/>
                <w:bCs/>
                <w:color w:val="000000"/>
                <w:sz w:val="24"/>
                <w:szCs w:val="24"/>
                <w:lang w:eastAsia="en-GB"/>
              </w:rPr>
            </w:pPr>
            <w:r w:rsidRPr="004802E9">
              <w:rPr>
                <w:rFonts w:ascii="Times New Roman" w:eastAsia="Times New Roman" w:hAnsi="Times New Roman" w:cs="Times New Roman"/>
                <w:b/>
                <w:bCs/>
                <w:color w:val="000000"/>
                <w:sz w:val="24"/>
                <w:szCs w:val="24"/>
                <w:lang w:eastAsia="en-GB"/>
              </w:rPr>
              <w:t>Waterberg</w:t>
            </w:r>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Minimum</w:t>
            </w:r>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Maximum</w:t>
            </w:r>
          </w:p>
        </w:tc>
        <w:tc>
          <w:tcPr>
            <w:tcW w:w="1009"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Median</w:t>
            </w:r>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Average</w:t>
            </w:r>
          </w:p>
        </w:tc>
      </w:tr>
      <w:tr w:rsidR="007B6844" w:rsidRPr="004802E9" w:rsidTr="007B6844">
        <w:trPr>
          <w:trHeight w:val="300"/>
        </w:trPr>
        <w:tc>
          <w:tcPr>
            <w:tcW w:w="4260" w:type="dxa"/>
            <w:noWrap/>
            <w:vAlign w:val="bottom"/>
            <w:hideMark/>
          </w:tcPr>
          <w:p w:rsidR="007B6844" w:rsidRPr="004802E9" w:rsidRDefault="00FD1DD4">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Chloride in g</w:t>
            </w:r>
            <w:r w:rsidR="007B6844" w:rsidRPr="004802E9">
              <w:rPr>
                <w:rFonts w:ascii="Times New Roman" w:eastAsia="Times New Roman" w:hAnsi="Times New Roman" w:cs="Times New Roman"/>
                <w:color w:val="000000"/>
                <w:sz w:val="24"/>
                <w:szCs w:val="24"/>
                <w:lang w:eastAsia="en-GB"/>
              </w:rPr>
              <w:t>roundwater (mg/l)</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8.8</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11.5</w:t>
            </w:r>
          </w:p>
        </w:tc>
        <w:tc>
          <w:tcPr>
            <w:tcW w:w="1009"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10.7</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10.5</w:t>
            </w:r>
          </w:p>
        </w:tc>
      </w:tr>
      <w:tr w:rsidR="007B6844" w:rsidRPr="004802E9" w:rsidTr="007B6844">
        <w:trPr>
          <w:trHeight w:val="300"/>
        </w:trPr>
        <w:tc>
          <w:tcPr>
            <w:tcW w:w="4260" w:type="dxa"/>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Recharge values (mm/a)</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39.1</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51.1</w:t>
            </w:r>
          </w:p>
        </w:tc>
        <w:tc>
          <w:tcPr>
            <w:tcW w:w="1009"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42.3</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43.1</w:t>
            </w:r>
          </w:p>
        </w:tc>
      </w:tr>
      <w:tr w:rsidR="007B6844" w:rsidRPr="004802E9" w:rsidTr="007B6844">
        <w:trPr>
          <w:trHeight w:val="300"/>
        </w:trPr>
        <w:tc>
          <w:tcPr>
            <w:tcW w:w="4260" w:type="dxa"/>
            <w:tcBorders>
              <w:top w:val="nil"/>
              <w:left w:val="nil"/>
              <w:bottom w:val="single" w:sz="4" w:space="0" w:color="auto"/>
              <w:right w:val="nil"/>
            </w:tcBorders>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Recharge values (%)</w:t>
            </w:r>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8.7</w:t>
            </w:r>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11.4</w:t>
            </w:r>
          </w:p>
        </w:tc>
        <w:tc>
          <w:tcPr>
            <w:tcW w:w="1009"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9.4</w:t>
            </w:r>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9.6</w:t>
            </w:r>
          </w:p>
        </w:tc>
      </w:tr>
      <w:tr w:rsidR="007B6844" w:rsidRPr="004802E9" w:rsidTr="007B6844">
        <w:trPr>
          <w:trHeight w:val="315"/>
        </w:trPr>
        <w:tc>
          <w:tcPr>
            <w:tcW w:w="4260" w:type="dxa"/>
            <w:tcBorders>
              <w:top w:val="nil"/>
              <w:left w:val="nil"/>
              <w:bottom w:val="single" w:sz="4" w:space="0" w:color="auto"/>
              <w:right w:val="nil"/>
            </w:tcBorders>
            <w:noWrap/>
            <w:vAlign w:val="bottom"/>
            <w:hideMark/>
          </w:tcPr>
          <w:p w:rsidR="007B6844" w:rsidRPr="004802E9" w:rsidRDefault="007B6844">
            <w:pPr>
              <w:spacing w:after="0" w:line="240" w:lineRule="auto"/>
              <w:rPr>
                <w:rFonts w:ascii="Times New Roman" w:eastAsia="Times New Roman" w:hAnsi="Times New Roman" w:cs="Times New Roman"/>
                <w:b/>
                <w:bCs/>
                <w:color w:val="000000"/>
                <w:sz w:val="24"/>
                <w:szCs w:val="24"/>
                <w:lang w:eastAsia="en-GB"/>
              </w:rPr>
            </w:pPr>
            <w:proofErr w:type="spellStart"/>
            <w:r w:rsidRPr="004802E9">
              <w:rPr>
                <w:rFonts w:ascii="Times New Roman" w:eastAsia="Times New Roman" w:hAnsi="Times New Roman" w:cs="Times New Roman"/>
                <w:b/>
                <w:bCs/>
                <w:color w:val="000000"/>
                <w:sz w:val="24"/>
                <w:szCs w:val="24"/>
                <w:lang w:eastAsia="en-GB"/>
              </w:rPr>
              <w:t>Kuzikus</w:t>
            </w:r>
            <w:proofErr w:type="spellEnd"/>
            <w:r w:rsidRPr="004802E9">
              <w:rPr>
                <w:rFonts w:ascii="Times New Roman" w:eastAsia="Times New Roman" w:hAnsi="Times New Roman" w:cs="Times New Roman"/>
                <w:b/>
                <w:bCs/>
                <w:color w:val="000000"/>
                <w:sz w:val="24"/>
                <w:szCs w:val="24"/>
                <w:lang w:eastAsia="en-GB"/>
              </w:rPr>
              <w:t>/</w:t>
            </w:r>
            <w:proofErr w:type="spellStart"/>
            <w:r w:rsidRPr="004802E9">
              <w:rPr>
                <w:rFonts w:ascii="Times New Roman" w:eastAsia="Times New Roman" w:hAnsi="Times New Roman" w:cs="Times New Roman"/>
                <w:b/>
                <w:bCs/>
                <w:color w:val="000000"/>
                <w:sz w:val="24"/>
                <w:szCs w:val="24"/>
                <w:lang w:eastAsia="en-GB"/>
              </w:rPr>
              <w:t>Ebenhaezer</w:t>
            </w:r>
            <w:proofErr w:type="spellEnd"/>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Minimum</w:t>
            </w:r>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Maximum</w:t>
            </w:r>
          </w:p>
        </w:tc>
        <w:tc>
          <w:tcPr>
            <w:tcW w:w="1009"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Median</w:t>
            </w:r>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Average</w:t>
            </w:r>
          </w:p>
        </w:tc>
      </w:tr>
      <w:tr w:rsidR="007B6844" w:rsidRPr="004802E9" w:rsidTr="007B6844">
        <w:trPr>
          <w:trHeight w:val="300"/>
        </w:trPr>
        <w:tc>
          <w:tcPr>
            <w:tcW w:w="4260" w:type="dxa"/>
            <w:noWrap/>
            <w:vAlign w:val="bottom"/>
            <w:hideMark/>
          </w:tcPr>
          <w:p w:rsidR="007B6844" w:rsidRPr="004802E9" w:rsidRDefault="00FD1DD4">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Chloride in g</w:t>
            </w:r>
            <w:r w:rsidR="007B6844" w:rsidRPr="004802E9">
              <w:rPr>
                <w:rFonts w:ascii="Times New Roman" w:eastAsia="Times New Roman" w:hAnsi="Times New Roman" w:cs="Times New Roman"/>
                <w:color w:val="000000"/>
                <w:sz w:val="24"/>
                <w:szCs w:val="24"/>
                <w:lang w:eastAsia="en-GB"/>
              </w:rPr>
              <w:t>roundwater (mg/l)</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13.0</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71.4</w:t>
            </w:r>
          </w:p>
        </w:tc>
        <w:tc>
          <w:tcPr>
            <w:tcW w:w="1009"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26.9</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31.5</w:t>
            </w:r>
          </w:p>
        </w:tc>
      </w:tr>
      <w:tr w:rsidR="007B6844" w:rsidRPr="004802E9" w:rsidTr="007B6844">
        <w:trPr>
          <w:trHeight w:val="300"/>
        </w:trPr>
        <w:tc>
          <w:tcPr>
            <w:tcW w:w="4260" w:type="dxa"/>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Recharge values (mm/a)</w:t>
            </w:r>
          </w:p>
        </w:tc>
        <w:tc>
          <w:tcPr>
            <w:tcW w:w="1141" w:type="dxa"/>
            <w:noWrap/>
            <w:vAlign w:val="bottom"/>
            <w:hideMark/>
          </w:tcPr>
          <w:p w:rsidR="007B6844" w:rsidRPr="004802E9" w:rsidRDefault="00DA69E4">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3.2</w:t>
            </w:r>
          </w:p>
        </w:tc>
        <w:tc>
          <w:tcPr>
            <w:tcW w:w="1141" w:type="dxa"/>
            <w:noWrap/>
            <w:vAlign w:val="bottom"/>
            <w:hideMark/>
          </w:tcPr>
          <w:p w:rsidR="007B6844" w:rsidRPr="004802E9" w:rsidRDefault="00DA69E4">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w:t>
            </w:r>
            <w:r w:rsidR="007B6844" w:rsidRPr="004802E9">
              <w:rPr>
                <w:rFonts w:ascii="Times New Roman" w:eastAsia="Times New Roman" w:hAnsi="Times New Roman" w:cs="Times New Roman"/>
                <w:color w:val="000000"/>
                <w:sz w:val="24"/>
                <w:szCs w:val="24"/>
                <w:lang w:eastAsia="en-GB"/>
              </w:rPr>
              <w:t>.5</w:t>
            </w:r>
          </w:p>
        </w:tc>
        <w:tc>
          <w:tcPr>
            <w:tcW w:w="1009"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8.9</w:t>
            </w:r>
          </w:p>
        </w:tc>
        <w:tc>
          <w:tcPr>
            <w:tcW w:w="1141" w:type="dxa"/>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9.8</w:t>
            </w:r>
          </w:p>
        </w:tc>
      </w:tr>
      <w:tr w:rsidR="007B6844" w:rsidRPr="004802E9" w:rsidTr="007B6844">
        <w:trPr>
          <w:trHeight w:val="300"/>
        </w:trPr>
        <w:tc>
          <w:tcPr>
            <w:tcW w:w="4260" w:type="dxa"/>
            <w:tcBorders>
              <w:top w:val="nil"/>
              <w:left w:val="nil"/>
              <w:bottom w:val="single" w:sz="4" w:space="0" w:color="auto"/>
              <w:right w:val="nil"/>
            </w:tcBorders>
            <w:noWrap/>
            <w:vAlign w:val="bottom"/>
            <w:hideMark/>
          </w:tcPr>
          <w:p w:rsidR="007B6844" w:rsidRPr="004802E9" w:rsidRDefault="007B6844">
            <w:pPr>
              <w:spacing w:after="0" w:line="240" w:lineRule="auto"/>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Recharge values (%)</w:t>
            </w:r>
          </w:p>
        </w:tc>
        <w:tc>
          <w:tcPr>
            <w:tcW w:w="1141" w:type="dxa"/>
            <w:tcBorders>
              <w:top w:val="nil"/>
              <w:left w:val="nil"/>
              <w:bottom w:val="single" w:sz="4" w:space="0" w:color="auto"/>
              <w:right w:val="nil"/>
            </w:tcBorders>
            <w:noWrap/>
            <w:vAlign w:val="bottom"/>
            <w:hideMark/>
          </w:tcPr>
          <w:p w:rsidR="007B6844" w:rsidRPr="004802E9" w:rsidRDefault="00DA69E4">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1.3</w:t>
            </w:r>
          </w:p>
        </w:tc>
        <w:tc>
          <w:tcPr>
            <w:tcW w:w="1141" w:type="dxa"/>
            <w:tcBorders>
              <w:top w:val="nil"/>
              <w:left w:val="nil"/>
              <w:bottom w:val="single" w:sz="4" w:space="0" w:color="auto"/>
              <w:right w:val="nil"/>
            </w:tcBorders>
            <w:noWrap/>
            <w:vAlign w:val="bottom"/>
            <w:hideMark/>
          </w:tcPr>
          <w:p w:rsidR="007B6844" w:rsidRPr="004802E9" w:rsidRDefault="00DA69E4">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7.3</w:t>
            </w:r>
          </w:p>
        </w:tc>
        <w:tc>
          <w:tcPr>
            <w:tcW w:w="1009"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3.7</w:t>
            </w:r>
          </w:p>
        </w:tc>
        <w:tc>
          <w:tcPr>
            <w:tcW w:w="1141" w:type="dxa"/>
            <w:tcBorders>
              <w:top w:val="nil"/>
              <w:left w:val="nil"/>
              <w:bottom w:val="single" w:sz="4" w:space="0" w:color="auto"/>
              <w:right w:val="nil"/>
            </w:tcBorders>
            <w:noWrap/>
            <w:vAlign w:val="bottom"/>
            <w:hideMark/>
          </w:tcPr>
          <w:p w:rsidR="007B6844" w:rsidRPr="004802E9" w:rsidRDefault="007B6844">
            <w:pPr>
              <w:spacing w:after="0" w:line="240" w:lineRule="auto"/>
              <w:jc w:val="center"/>
              <w:rPr>
                <w:rFonts w:ascii="Times New Roman" w:eastAsia="Times New Roman" w:hAnsi="Times New Roman" w:cs="Times New Roman"/>
                <w:color w:val="000000"/>
                <w:sz w:val="24"/>
                <w:szCs w:val="24"/>
                <w:lang w:eastAsia="en-GB"/>
              </w:rPr>
            </w:pPr>
            <w:r w:rsidRPr="004802E9">
              <w:rPr>
                <w:rFonts w:ascii="Times New Roman" w:eastAsia="Times New Roman" w:hAnsi="Times New Roman" w:cs="Times New Roman"/>
                <w:color w:val="000000"/>
                <w:sz w:val="24"/>
                <w:szCs w:val="24"/>
                <w:lang w:eastAsia="en-GB"/>
              </w:rPr>
              <w:t>4.1</w:t>
            </w:r>
          </w:p>
        </w:tc>
      </w:tr>
    </w:tbl>
    <w:p w:rsidR="007B6844" w:rsidRPr="004802E9" w:rsidRDefault="007B6844" w:rsidP="007B6844">
      <w:pPr>
        <w:jc w:val="both"/>
        <w:rPr>
          <w:rFonts w:ascii="Times New Roman" w:hAnsi="Times New Roman" w:cs="Times New Roman"/>
          <w:sz w:val="24"/>
          <w:szCs w:val="24"/>
        </w:rPr>
      </w:pPr>
    </w:p>
    <w:p w:rsidR="007B6844" w:rsidRPr="004802E9" w:rsidRDefault="007B6844" w:rsidP="007B6844">
      <w:pPr>
        <w:jc w:val="both"/>
        <w:rPr>
          <w:rFonts w:ascii="Times New Roman" w:hAnsi="Times New Roman" w:cs="Times New Roman"/>
          <w:b/>
          <w:sz w:val="24"/>
          <w:szCs w:val="24"/>
        </w:rPr>
      </w:pPr>
      <w:r w:rsidRPr="004802E9">
        <w:rPr>
          <w:rFonts w:ascii="Times New Roman" w:hAnsi="Times New Roman" w:cs="Times New Roman"/>
          <w:b/>
          <w:sz w:val="24"/>
          <w:szCs w:val="24"/>
        </w:rPr>
        <w:t>4.3 Water stable isotopes</w:t>
      </w:r>
    </w:p>
    <w:p w:rsidR="007B6844" w:rsidRPr="004802E9" w:rsidRDefault="007B6844" w:rsidP="007B6844">
      <w:pPr>
        <w:jc w:val="both"/>
        <w:rPr>
          <w:rFonts w:ascii="Times New Roman" w:hAnsi="Times New Roman" w:cs="Times New Roman"/>
          <w:sz w:val="24"/>
          <w:szCs w:val="24"/>
        </w:rPr>
      </w:pPr>
      <w:r w:rsidRPr="004802E9">
        <w:rPr>
          <w:rFonts w:ascii="Times New Roman" w:hAnsi="Times New Roman" w:cs="Times New Roman"/>
          <w:sz w:val="24"/>
          <w:szCs w:val="24"/>
        </w:rPr>
        <w:t>Rainwater samples show isotopic conte</w:t>
      </w:r>
      <w:r w:rsidR="004066AB">
        <w:rPr>
          <w:rFonts w:ascii="Times New Roman" w:hAnsi="Times New Roman" w:cs="Times New Roman"/>
          <w:sz w:val="24"/>
          <w:szCs w:val="24"/>
        </w:rPr>
        <w:t>nts ranging from –10.70 to 6.10</w:t>
      </w:r>
      <w:r w:rsidRPr="004802E9">
        <w:rPr>
          <w:rFonts w:ascii="Times New Roman" w:hAnsi="Times New Roman" w:cs="Times New Roman"/>
          <w:sz w:val="24"/>
          <w:szCs w:val="24"/>
        </w:rPr>
        <w:t>‰ vs. VSMOW for δ</w:t>
      </w:r>
      <w:r w:rsidRPr="004802E9">
        <w:rPr>
          <w:rFonts w:ascii="Times New Roman" w:hAnsi="Times New Roman" w:cs="Times New Roman"/>
          <w:sz w:val="24"/>
          <w:szCs w:val="24"/>
          <w:vertAlign w:val="superscript"/>
        </w:rPr>
        <w:t>18</w:t>
      </w:r>
      <w:r w:rsidRPr="004802E9">
        <w:rPr>
          <w:rFonts w:ascii="Times New Roman" w:hAnsi="Times New Roman" w:cs="Times New Roman"/>
          <w:sz w:val="24"/>
          <w:szCs w:val="24"/>
        </w:rPr>
        <w:t>O and –72.7 to 42.1‰ vs. V-SMOW for δ</w:t>
      </w:r>
      <w:r w:rsidRPr="004802E9">
        <w:rPr>
          <w:rFonts w:ascii="Times New Roman" w:hAnsi="Times New Roman" w:cs="Times New Roman"/>
          <w:sz w:val="24"/>
          <w:szCs w:val="24"/>
          <w:vertAlign w:val="superscript"/>
        </w:rPr>
        <w:t>2</w:t>
      </w:r>
      <w:r w:rsidRPr="004802E9">
        <w:rPr>
          <w:rFonts w:ascii="Times New Roman" w:hAnsi="Times New Roman" w:cs="Times New Roman"/>
          <w:sz w:val="24"/>
          <w:szCs w:val="24"/>
        </w:rPr>
        <w:t xml:space="preserve">H. Rainwater samples are scattering along the global meteoric water line (GMWL) </w:t>
      </w:r>
      <w:r w:rsidR="00BF46A5">
        <w:rPr>
          <w:rFonts w:ascii="Times New Roman" w:hAnsi="Times New Roman" w:cs="Times New Roman"/>
          <w:sz w:val="24"/>
          <w:szCs w:val="24"/>
        </w:rPr>
        <w:t>Figure 8</w:t>
      </w:r>
      <w:r w:rsidRPr="004802E9">
        <w:rPr>
          <w:rFonts w:ascii="Times New Roman" w:hAnsi="Times New Roman" w:cs="Times New Roman"/>
          <w:sz w:val="24"/>
          <w:szCs w:val="24"/>
        </w:rPr>
        <w:t xml:space="preserve">. </w:t>
      </w:r>
      <w:r w:rsidR="00846EDF">
        <w:rPr>
          <w:rFonts w:ascii="Times New Roman" w:hAnsi="Times New Roman" w:cs="Times New Roman"/>
          <w:sz w:val="24"/>
          <w:szCs w:val="24"/>
        </w:rPr>
        <w:t>A</w:t>
      </w:r>
      <w:r w:rsidRPr="004802E9">
        <w:rPr>
          <w:rFonts w:ascii="Times New Roman" w:hAnsi="Times New Roman" w:cs="Times New Roman"/>
          <w:sz w:val="24"/>
          <w:szCs w:val="24"/>
        </w:rPr>
        <w:t xml:space="preserve"> seasonal effect </w:t>
      </w:r>
      <w:r w:rsidR="00BF46A5">
        <w:rPr>
          <w:rFonts w:ascii="Times New Roman" w:hAnsi="Times New Roman" w:cs="Times New Roman"/>
          <w:sz w:val="24"/>
          <w:szCs w:val="24"/>
        </w:rPr>
        <w:t>is indicated</w:t>
      </w:r>
      <w:r w:rsidR="00846EDF">
        <w:rPr>
          <w:rFonts w:ascii="Times New Roman" w:hAnsi="Times New Roman" w:cs="Times New Roman"/>
          <w:sz w:val="24"/>
          <w:szCs w:val="24"/>
        </w:rPr>
        <w:t xml:space="preserve"> by </w:t>
      </w:r>
      <w:r w:rsidR="00846EDF" w:rsidRPr="004802E9">
        <w:rPr>
          <w:rFonts w:ascii="Times New Roman" w:hAnsi="Times New Roman" w:cs="Times New Roman"/>
          <w:sz w:val="24"/>
          <w:szCs w:val="24"/>
        </w:rPr>
        <w:t xml:space="preserve">more enriched </w:t>
      </w:r>
      <w:r w:rsidRPr="004802E9">
        <w:rPr>
          <w:rFonts w:ascii="Times New Roman" w:hAnsi="Times New Roman" w:cs="Times New Roman"/>
          <w:sz w:val="24"/>
          <w:szCs w:val="24"/>
        </w:rPr>
        <w:t xml:space="preserve">samples collected in April, May, November and December while samples collected in January, February, and March are </w:t>
      </w:r>
      <w:r w:rsidR="00846EDF">
        <w:rPr>
          <w:rFonts w:ascii="Times New Roman" w:hAnsi="Times New Roman" w:cs="Times New Roman"/>
          <w:sz w:val="24"/>
          <w:szCs w:val="24"/>
        </w:rPr>
        <w:t xml:space="preserve">more </w:t>
      </w:r>
      <w:r w:rsidRPr="004802E9">
        <w:rPr>
          <w:rFonts w:ascii="Times New Roman" w:hAnsi="Times New Roman" w:cs="Times New Roman"/>
          <w:sz w:val="24"/>
          <w:szCs w:val="24"/>
        </w:rPr>
        <w:t>depleted</w:t>
      </w:r>
      <w:r w:rsidR="00846EDF">
        <w:rPr>
          <w:rFonts w:ascii="Times New Roman" w:hAnsi="Times New Roman" w:cs="Times New Roman"/>
          <w:sz w:val="24"/>
          <w:szCs w:val="24"/>
        </w:rPr>
        <w:t xml:space="preserve"> in heavy isotopes</w:t>
      </w:r>
      <w:r w:rsidR="001924DA">
        <w:rPr>
          <w:rFonts w:ascii="Times New Roman" w:hAnsi="Times New Roman" w:cs="Times New Roman"/>
          <w:sz w:val="24"/>
          <w:szCs w:val="24"/>
        </w:rPr>
        <w:t xml:space="preserve"> (Figure 9</w:t>
      </w:r>
      <w:r w:rsidR="00BF46A5">
        <w:rPr>
          <w:rFonts w:ascii="Times New Roman" w:hAnsi="Times New Roman" w:cs="Times New Roman"/>
          <w:sz w:val="24"/>
          <w:szCs w:val="24"/>
        </w:rPr>
        <w:t>)</w:t>
      </w:r>
      <w:r w:rsidRPr="004802E9">
        <w:rPr>
          <w:rFonts w:ascii="Times New Roman" w:hAnsi="Times New Roman" w:cs="Times New Roman"/>
          <w:sz w:val="24"/>
          <w:szCs w:val="24"/>
        </w:rPr>
        <w:t>.</w:t>
      </w:r>
    </w:p>
    <w:p w:rsidR="007B6844" w:rsidRPr="004802E9" w:rsidRDefault="00BE1056" w:rsidP="007B6844">
      <w:pPr>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1C8D3AA">
            <wp:extent cx="3987165" cy="33286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7165" cy="3328670"/>
                    </a:xfrm>
                    <a:prstGeom prst="rect">
                      <a:avLst/>
                    </a:prstGeom>
                    <a:noFill/>
                  </pic:spPr>
                </pic:pic>
              </a:graphicData>
            </a:graphic>
          </wp:inline>
        </w:drawing>
      </w:r>
    </w:p>
    <w:p w:rsidR="007B6844" w:rsidRPr="004802E9" w:rsidRDefault="00BE1056" w:rsidP="007B6844">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1924DA">
        <w:rPr>
          <w:rFonts w:ascii="Times New Roman" w:hAnsi="Times New Roman" w:cs="Times New Roman"/>
          <w:sz w:val="24"/>
          <w:szCs w:val="24"/>
        </w:rPr>
        <w:t>9</w:t>
      </w:r>
      <w:r>
        <w:rPr>
          <w:rFonts w:ascii="Times New Roman" w:hAnsi="Times New Roman" w:cs="Times New Roman"/>
          <w:sz w:val="24"/>
          <w:szCs w:val="24"/>
        </w:rPr>
        <w:t>: I</w:t>
      </w:r>
      <w:r w:rsidR="007B6844" w:rsidRPr="004802E9">
        <w:rPr>
          <w:rFonts w:ascii="Times New Roman" w:hAnsi="Times New Roman" w:cs="Times New Roman"/>
          <w:sz w:val="24"/>
          <w:szCs w:val="24"/>
        </w:rPr>
        <w:t xml:space="preserve">sotopic values for rain samples collected at </w:t>
      </w:r>
      <w:proofErr w:type="spellStart"/>
      <w:r w:rsidR="007B6844" w:rsidRPr="004802E9">
        <w:rPr>
          <w:rFonts w:ascii="Times New Roman" w:hAnsi="Times New Roman" w:cs="Times New Roman"/>
          <w:sz w:val="24"/>
          <w:szCs w:val="24"/>
        </w:rPr>
        <w:t>Tsumeb</w:t>
      </w:r>
      <w:proofErr w:type="spellEnd"/>
      <w:r w:rsidR="007B6844" w:rsidRPr="004802E9">
        <w:rPr>
          <w:rFonts w:ascii="Times New Roman" w:hAnsi="Times New Roman" w:cs="Times New Roman"/>
          <w:sz w:val="24"/>
          <w:szCs w:val="24"/>
        </w:rPr>
        <w:t xml:space="preserve">, Waterberg and </w:t>
      </w:r>
      <w:proofErr w:type="spellStart"/>
      <w:r w:rsidR="007B6844" w:rsidRPr="004802E9">
        <w:rPr>
          <w:rFonts w:ascii="Times New Roman" w:hAnsi="Times New Roman" w:cs="Times New Roman"/>
          <w:sz w:val="24"/>
          <w:szCs w:val="24"/>
        </w:rPr>
        <w:t>Kuzikus</w:t>
      </w:r>
      <w:proofErr w:type="spellEnd"/>
      <w:r w:rsidR="007B6844" w:rsidRPr="004802E9">
        <w:rPr>
          <w:rFonts w:ascii="Times New Roman" w:hAnsi="Times New Roman" w:cs="Times New Roman"/>
          <w:sz w:val="24"/>
          <w:szCs w:val="24"/>
        </w:rPr>
        <w:t>/</w:t>
      </w:r>
      <w:proofErr w:type="spellStart"/>
      <w:r w:rsidR="007B6844" w:rsidRPr="004802E9">
        <w:rPr>
          <w:rFonts w:ascii="Times New Roman" w:hAnsi="Times New Roman" w:cs="Times New Roman"/>
          <w:sz w:val="24"/>
          <w:szCs w:val="24"/>
        </w:rPr>
        <w:t>Ebenhaezer</w:t>
      </w:r>
      <w:proofErr w:type="spellEnd"/>
      <w:r w:rsidR="007B6844" w:rsidRPr="004802E9">
        <w:rPr>
          <w:rFonts w:ascii="Times New Roman" w:hAnsi="Times New Roman" w:cs="Times New Roman"/>
          <w:sz w:val="24"/>
          <w:szCs w:val="24"/>
        </w:rPr>
        <w:t xml:space="preserve"> areas</w:t>
      </w:r>
    </w:p>
    <w:p w:rsidR="007B6844" w:rsidRPr="004802E9" w:rsidRDefault="007B6844" w:rsidP="007B6844">
      <w:pPr>
        <w:jc w:val="both"/>
        <w:rPr>
          <w:rFonts w:ascii="Times New Roman" w:hAnsi="Times New Roman" w:cs="Times New Roman"/>
          <w:sz w:val="24"/>
          <w:szCs w:val="24"/>
        </w:rPr>
      </w:pPr>
      <w:r w:rsidRPr="004802E9">
        <w:rPr>
          <w:rFonts w:ascii="Times New Roman" w:hAnsi="Times New Roman" w:cs="Times New Roman"/>
          <w:sz w:val="24"/>
          <w:szCs w:val="24"/>
        </w:rPr>
        <w:t>Groundwater samples show isotopic values ranging from –9.9 to –1.1‰ vs. V-SMOW for δ</w:t>
      </w:r>
      <w:r w:rsidRPr="004802E9">
        <w:rPr>
          <w:rFonts w:ascii="Times New Roman" w:hAnsi="Times New Roman" w:cs="Times New Roman"/>
          <w:sz w:val="24"/>
          <w:szCs w:val="24"/>
          <w:vertAlign w:val="superscript"/>
        </w:rPr>
        <w:t>18</w:t>
      </w:r>
      <w:r w:rsidRPr="004802E9">
        <w:rPr>
          <w:rFonts w:ascii="Times New Roman" w:hAnsi="Times New Roman" w:cs="Times New Roman"/>
          <w:sz w:val="24"/>
          <w:szCs w:val="24"/>
        </w:rPr>
        <w:t>O and –65.6 to –32.3‰ vs. V-SMOW for δ</w:t>
      </w:r>
      <w:r w:rsidRPr="004802E9">
        <w:rPr>
          <w:rFonts w:ascii="Times New Roman" w:hAnsi="Times New Roman" w:cs="Times New Roman"/>
          <w:sz w:val="24"/>
          <w:szCs w:val="24"/>
          <w:vertAlign w:val="superscript"/>
        </w:rPr>
        <w:t>2</w:t>
      </w:r>
      <w:r w:rsidRPr="004802E9">
        <w:rPr>
          <w:rFonts w:ascii="Times New Roman" w:hAnsi="Times New Roman" w:cs="Times New Roman"/>
          <w:sz w:val="24"/>
          <w:szCs w:val="24"/>
        </w:rPr>
        <w:t xml:space="preserve">H for </w:t>
      </w:r>
      <w:proofErr w:type="spellStart"/>
      <w:r w:rsidRPr="004802E9">
        <w:rPr>
          <w:rFonts w:ascii="Times New Roman" w:hAnsi="Times New Roman" w:cs="Times New Roman"/>
          <w:sz w:val="24"/>
          <w:szCs w:val="24"/>
        </w:rPr>
        <w:t>Tsumeb</w:t>
      </w:r>
      <w:proofErr w:type="spellEnd"/>
      <w:r w:rsidRPr="004802E9">
        <w:rPr>
          <w:rFonts w:ascii="Times New Roman" w:hAnsi="Times New Roman" w:cs="Times New Roman"/>
          <w:sz w:val="24"/>
          <w:szCs w:val="24"/>
        </w:rPr>
        <w:t xml:space="preserve"> area; –10.9 to –8.6‰ vs. V-SMOW for δ</w:t>
      </w:r>
      <w:r w:rsidRPr="004802E9">
        <w:rPr>
          <w:rFonts w:ascii="Times New Roman" w:hAnsi="Times New Roman" w:cs="Times New Roman"/>
          <w:sz w:val="24"/>
          <w:szCs w:val="24"/>
          <w:vertAlign w:val="superscript"/>
        </w:rPr>
        <w:t>18</w:t>
      </w:r>
      <w:r w:rsidRPr="004802E9">
        <w:rPr>
          <w:rFonts w:ascii="Times New Roman" w:hAnsi="Times New Roman" w:cs="Times New Roman"/>
          <w:sz w:val="24"/>
          <w:szCs w:val="24"/>
        </w:rPr>
        <w:t>O and –70.7 to –61.2‰ vs. V-SMOW for δ</w:t>
      </w:r>
      <w:r w:rsidRPr="004802E9">
        <w:rPr>
          <w:rFonts w:ascii="Times New Roman" w:hAnsi="Times New Roman" w:cs="Times New Roman"/>
          <w:sz w:val="24"/>
          <w:szCs w:val="24"/>
          <w:vertAlign w:val="superscript"/>
        </w:rPr>
        <w:t>2</w:t>
      </w:r>
      <w:r w:rsidRPr="004802E9">
        <w:rPr>
          <w:rFonts w:ascii="Times New Roman" w:hAnsi="Times New Roman" w:cs="Times New Roman"/>
          <w:sz w:val="24"/>
          <w:szCs w:val="24"/>
        </w:rPr>
        <w:t>H for Waterberg and –8.2 to –1.3‰ vs. V-SMOW for δ</w:t>
      </w:r>
      <w:r w:rsidRPr="004802E9">
        <w:rPr>
          <w:rFonts w:ascii="Times New Roman" w:hAnsi="Times New Roman" w:cs="Times New Roman"/>
          <w:sz w:val="24"/>
          <w:szCs w:val="24"/>
          <w:vertAlign w:val="superscript"/>
        </w:rPr>
        <w:t>18</w:t>
      </w:r>
      <w:r w:rsidRPr="004802E9">
        <w:rPr>
          <w:rFonts w:ascii="Times New Roman" w:hAnsi="Times New Roman" w:cs="Times New Roman"/>
          <w:sz w:val="24"/>
          <w:szCs w:val="24"/>
        </w:rPr>
        <w:t>O and –59.0 to –21.3‰ vs. V-SMOW for δ</w:t>
      </w:r>
      <w:r w:rsidRPr="004802E9">
        <w:rPr>
          <w:rFonts w:ascii="Times New Roman" w:hAnsi="Times New Roman" w:cs="Times New Roman"/>
          <w:sz w:val="24"/>
          <w:szCs w:val="24"/>
          <w:vertAlign w:val="superscript"/>
        </w:rPr>
        <w:t>2</w:t>
      </w:r>
      <w:r w:rsidRPr="004802E9">
        <w:rPr>
          <w:rFonts w:ascii="Times New Roman" w:hAnsi="Times New Roman" w:cs="Times New Roman"/>
          <w:sz w:val="24"/>
          <w:szCs w:val="24"/>
        </w:rPr>
        <w:t xml:space="preserve">H for </w:t>
      </w:r>
      <w:proofErr w:type="spellStart"/>
      <w:r w:rsidRPr="004802E9">
        <w:rPr>
          <w:rFonts w:ascii="Times New Roman" w:hAnsi="Times New Roman" w:cs="Times New Roman"/>
          <w:sz w:val="24"/>
          <w:szCs w:val="24"/>
        </w:rPr>
        <w:t>Kuzikus</w:t>
      </w:r>
      <w:proofErr w:type="spellEnd"/>
      <w:r w:rsidRPr="004802E9">
        <w:rPr>
          <w:rFonts w:ascii="Times New Roman" w:hAnsi="Times New Roman" w:cs="Times New Roman"/>
          <w:sz w:val="24"/>
          <w:szCs w:val="24"/>
        </w:rPr>
        <w:t>/</w:t>
      </w:r>
      <w:proofErr w:type="spellStart"/>
      <w:r w:rsidRPr="004802E9">
        <w:rPr>
          <w:rFonts w:ascii="Times New Roman" w:hAnsi="Times New Roman" w:cs="Times New Roman"/>
          <w:sz w:val="24"/>
          <w:szCs w:val="24"/>
        </w:rPr>
        <w:t>Ebenhaezer</w:t>
      </w:r>
      <w:proofErr w:type="spellEnd"/>
      <w:r w:rsidRPr="004802E9">
        <w:rPr>
          <w:rFonts w:ascii="Times New Roman" w:hAnsi="Times New Roman" w:cs="Times New Roman"/>
          <w:sz w:val="24"/>
          <w:szCs w:val="24"/>
        </w:rPr>
        <w:t>.</w:t>
      </w:r>
    </w:p>
    <w:p w:rsidR="007B6844" w:rsidRPr="004802E9" w:rsidRDefault="007B6844" w:rsidP="007B6844">
      <w:pPr>
        <w:jc w:val="both"/>
        <w:rPr>
          <w:rFonts w:ascii="Times New Roman" w:hAnsi="Times New Roman" w:cs="Times New Roman"/>
          <w:color w:val="FF0000"/>
          <w:sz w:val="24"/>
          <w:szCs w:val="24"/>
        </w:rPr>
      </w:pPr>
      <w:r w:rsidRPr="004802E9">
        <w:rPr>
          <w:rFonts w:ascii="Times New Roman" w:hAnsi="Times New Roman" w:cs="Times New Roman"/>
          <w:sz w:val="24"/>
          <w:szCs w:val="24"/>
        </w:rPr>
        <w:t xml:space="preserve">Groundwater samples from </w:t>
      </w:r>
      <w:proofErr w:type="spellStart"/>
      <w:r w:rsidRPr="004802E9">
        <w:rPr>
          <w:rFonts w:ascii="Times New Roman" w:hAnsi="Times New Roman" w:cs="Times New Roman"/>
          <w:sz w:val="24"/>
          <w:szCs w:val="24"/>
        </w:rPr>
        <w:t>Tsumeb</w:t>
      </w:r>
      <w:proofErr w:type="spellEnd"/>
      <w:r w:rsidRPr="004802E9">
        <w:rPr>
          <w:rFonts w:ascii="Times New Roman" w:hAnsi="Times New Roman" w:cs="Times New Roman"/>
          <w:sz w:val="24"/>
          <w:szCs w:val="24"/>
        </w:rPr>
        <w:t xml:space="preserve"> area are plotting on the GMWL, with an exemption of a few that are plotting slightly bel</w:t>
      </w:r>
      <w:r w:rsidR="001924DA">
        <w:rPr>
          <w:rFonts w:ascii="Times New Roman" w:hAnsi="Times New Roman" w:cs="Times New Roman"/>
          <w:sz w:val="24"/>
          <w:szCs w:val="24"/>
        </w:rPr>
        <w:t>ow and above the GMWL (Figure 10</w:t>
      </w:r>
      <w:r w:rsidRPr="004802E9">
        <w:rPr>
          <w:rFonts w:ascii="Times New Roman" w:hAnsi="Times New Roman" w:cs="Times New Roman"/>
          <w:sz w:val="24"/>
          <w:szCs w:val="24"/>
        </w:rPr>
        <w:t>). Groundwater from Waterberg area is plotting on the GMWL, with an exemption of few samples that are plotting s</w:t>
      </w:r>
      <w:r w:rsidR="001924DA">
        <w:rPr>
          <w:rFonts w:ascii="Times New Roman" w:hAnsi="Times New Roman" w:cs="Times New Roman"/>
          <w:sz w:val="24"/>
          <w:szCs w:val="24"/>
        </w:rPr>
        <w:t>lightly above the GMWL (Figure 10</w:t>
      </w:r>
      <w:r w:rsidRPr="004802E9">
        <w:rPr>
          <w:rFonts w:ascii="Times New Roman" w:hAnsi="Times New Roman" w:cs="Times New Roman"/>
          <w:sz w:val="24"/>
          <w:szCs w:val="24"/>
        </w:rPr>
        <w:t>) but on the</w:t>
      </w:r>
      <w:r w:rsidR="00FE12B7" w:rsidRPr="004802E9">
        <w:rPr>
          <w:rFonts w:ascii="Times New Roman" w:hAnsi="Times New Roman" w:cs="Times New Roman"/>
          <w:color w:val="666666"/>
          <w:sz w:val="24"/>
          <w:szCs w:val="24"/>
        </w:rPr>
        <w:t xml:space="preserve"> </w:t>
      </w:r>
      <w:r w:rsidR="00FE12B7" w:rsidRPr="004802E9">
        <w:rPr>
          <w:rFonts w:ascii="Times New Roman" w:hAnsi="Times New Roman" w:cs="Times New Roman"/>
          <w:sz w:val="24"/>
          <w:szCs w:val="24"/>
        </w:rPr>
        <w:t xml:space="preserve">Global Network of Isotopes in Precipitation local meteoric water line </w:t>
      </w:r>
      <w:r w:rsidR="00846EDF">
        <w:rPr>
          <w:rFonts w:ascii="Times New Roman" w:hAnsi="Times New Roman" w:cs="Times New Roman"/>
          <w:sz w:val="24"/>
          <w:szCs w:val="24"/>
        </w:rPr>
        <w:t xml:space="preserve">for Windhoek </w:t>
      </w:r>
      <w:r w:rsidR="00FE12B7" w:rsidRPr="004802E9">
        <w:rPr>
          <w:rFonts w:ascii="Times New Roman" w:hAnsi="Times New Roman" w:cs="Times New Roman"/>
          <w:sz w:val="24"/>
          <w:szCs w:val="24"/>
        </w:rPr>
        <w:t>(</w:t>
      </w:r>
      <w:r w:rsidRPr="004802E9">
        <w:rPr>
          <w:rFonts w:ascii="Times New Roman" w:hAnsi="Times New Roman" w:cs="Times New Roman"/>
          <w:sz w:val="24"/>
          <w:szCs w:val="24"/>
        </w:rPr>
        <w:t>GNIP LMWL</w:t>
      </w:r>
      <w:r w:rsidR="00FE12B7" w:rsidRPr="004802E9">
        <w:rPr>
          <w:rFonts w:ascii="Times New Roman" w:hAnsi="Times New Roman" w:cs="Times New Roman"/>
          <w:sz w:val="24"/>
          <w:szCs w:val="24"/>
        </w:rPr>
        <w:t>)</w:t>
      </w:r>
      <w:r w:rsidRPr="004802E9">
        <w:rPr>
          <w:rFonts w:ascii="Times New Roman" w:hAnsi="Times New Roman" w:cs="Times New Roman"/>
          <w:sz w:val="24"/>
          <w:szCs w:val="24"/>
        </w:rPr>
        <w:t xml:space="preserve">. Few groundwater samples collected at </w:t>
      </w:r>
      <w:proofErr w:type="spellStart"/>
      <w:r w:rsidRPr="004802E9">
        <w:rPr>
          <w:rFonts w:ascii="Times New Roman" w:hAnsi="Times New Roman" w:cs="Times New Roman"/>
          <w:sz w:val="24"/>
          <w:szCs w:val="24"/>
        </w:rPr>
        <w:t>Kuzikus</w:t>
      </w:r>
      <w:proofErr w:type="spellEnd"/>
      <w:r w:rsidRPr="004802E9">
        <w:rPr>
          <w:rFonts w:ascii="Times New Roman" w:hAnsi="Times New Roman" w:cs="Times New Roman"/>
          <w:sz w:val="24"/>
          <w:szCs w:val="24"/>
        </w:rPr>
        <w:t>/</w:t>
      </w:r>
      <w:proofErr w:type="spellStart"/>
      <w:r w:rsidRPr="004802E9">
        <w:rPr>
          <w:rFonts w:ascii="Times New Roman" w:hAnsi="Times New Roman" w:cs="Times New Roman"/>
          <w:sz w:val="24"/>
          <w:szCs w:val="24"/>
        </w:rPr>
        <w:t>Ebenha</w:t>
      </w:r>
      <w:r w:rsidR="001924DA">
        <w:rPr>
          <w:rFonts w:ascii="Times New Roman" w:hAnsi="Times New Roman" w:cs="Times New Roman"/>
          <w:sz w:val="24"/>
          <w:szCs w:val="24"/>
        </w:rPr>
        <w:t>e</w:t>
      </w:r>
      <w:r w:rsidRPr="004802E9">
        <w:rPr>
          <w:rFonts w:ascii="Times New Roman" w:hAnsi="Times New Roman" w:cs="Times New Roman"/>
          <w:sz w:val="24"/>
          <w:szCs w:val="24"/>
        </w:rPr>
        <w:t>zer</w:t>
      </w:r>
      <w:proofErr w:type="spellEnd"/>
      <w:r w:rsidRPr="004802E9">
        <w:rPr>
          <w:rFonts w:ascii="Times New Roman" w:hAnsi="Times New Roman" w:cs="Times New Roman"/>
          <w:sz w:val="24"/>
          <w:szCs w:val="24"/>
        </w:rPr>
        <w:t xml:space="preserve"> are plotting on the GMWL while the majority of the samples are plotting below the GMWL. Samples that are plotting directly on the GMWL at </w:t>
      </w:r>
      <w:proofErr w:type="spellStart"/>
      <w:r w:rsidRPr="004802E9">
        <w:rPr>
          <w:rFonts w:ascii="Times New Roman" w:hAnsi="Times New Roman" w:cs="Times New Roman"/>
          <w:sz w:val="24"/>
          <w:szCs w:val="24"/>
        </w:rPr>
        <w:t>Kuzikus</w:t>
      </w:r>
      <w:proofErr w:type="spellEnd"/>
      <w:r w:rsidRPr="004802E9">
        <w:rPr>
          <w:rFonts w:ascii="Times New Roman" w:hAnsi="Times New Roman" w:cs="Times New Roman"/>
          <w:sz w:val="24"/>
          <w:szCs w:val="24"/>
        </w:rPr>
        <w:t>/</w:t>
      </w:r>
      <w:proofErr w:type="spellStart"/>
      <w:r w:rsidRPr="004802E9">
        <w:rPr>
          <w:rFonts w:ascii="Times New Roman" w:hAnsi="Times New Roman" w:cs="Times New Roman"/>
          <w:sz w:val="24"/>
          <w:szCs w:val="24"/>
        </w:rPr>
        <w:t>Ebenhaezer</w:t>
      </w:r>
      <w:proofErr w:type="spellEnd"/>
      <w:r w:rsidRPr="004802E9">
        <w:rPr>
          <w:rFonts w:ascii="Times New Roman" w:hAnsi="Times New Roman" w:cs="Times New Roman"/>
          <w:sz w:val="24"/>
          <w:szCs w:val="24"/>
        </w:rPr>
        <w:t xml:space="preserve"> are mainly collected during the rainy season. In general,</w:t>
      </w:r>
      <w:r w:rsidR="00BE1056">
        <w:rPr>
          <w:rFonts w:ascii="Times New Roman" w:hAnsi="Times New Roman" w:cs="Times New Roman"/>
          <w:sz w:val="24"/>
          <w:szCs w:val="24"/>
        </w:rPr>
        <w:t xml:space="preserve"> groundwater isotopic composition</w:t>
      </w:r>
      <w:r w:rsidR="00BE1056" w:rsidRPr="004802E9">
        <w:rPr>
          <w:rFonts w:ascii="Times New Roman" w:hAnsi="Times New Roman" w:cs="Times New Roman"/>
          <w:sz w:val="24"/>
          <w:szCs w:val="24"/>
        </w:rPr>
        <w:t>s from these three study sites are</w:t>
      </w:r>
      <w:r w:rsidRPr="004802E9">
        <w:rPr>
          <w:rFonts w:ascii="Times New Roman" w:hAnsi="Times New Roman" w:cs="Times New Roman"/>
          <w:sz w:val="24"/>
          <w:szCs w:val="24"/>
        </w:rPr>
        <w:t xml:space="preserve"> similar to that of rain water occurring in January, February and March</w:t>
      </w:r>
      <w:r w:rsidR="001924DA">
        <w:rPr>
          <w:rFonts w:ascii="Times New Roman" w:hAnsi="Times New Roman" w:cs="Times New Roman"/>
          <w:sz w:val="24"/>
          <w:szCs w:val="24"/>
        </w:rPr>
        <w:t xml:space="preserve"> (Figure 9 and Figure 10</w:t>
      </w:r>
      <w:r w:rsidR="00906CFF" w:rsidRPr="004802E9">
        <w:rPr>
          <w:rFonts w:ascii="Times New Roman" w:hAnsi="Times New Roman" w:cs="Times New Roman"/>
          <w:sz w:val="24"/>
          <w:szCs w:val="24"/>
        </w:rPr>
        <w:t>)</w:t>
      </w:r>
      <w:r w:rsidRPr="004802E9">
        <w:rPr>
          <w:rFonts w:ascii="Times New Roman" w:hAnsi="Times New Roman" w:cs="Times New Roman"/>
          <w:sz w:val="24"/>
          <w:szCs w:val="24"/>
        </w:rPr>
        <w:t xml:space="preserve">. </w:t>
      </w:r>
    </w:p>
    <w:p w:rsidR="00765A73" w:rsidRDefault="00245115" w:rsidP="007B6844">
      <w:pPr>
        <w:jc w:val="both"/>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380C4143" wp14:editId="49308C31">
                <wp:simplePos x="0" y="0"/>
                <wp:positionH relativeFrom="column">
                  <wp:posOffset>2900149</wp:posOffset>
                </wp:positionH>
                <wp:positionV relativeFrom="paragraph">
                  <wp:posOffset>4430755</wp:posOffset>
                </wp:positionV>
                <wp:extent cx="914400" cy="105087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10508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D05" w:rsidRDefault="00386D05" w:rsidP="00245115">
                            <w:pPr>
                              <w:pStyle w:val="NoSpacing"/>
                              <w:rPr>
                                <w:rFonts w:ascii="Times New Roman" w:hAnsi="Times New Roman" w:cs="Times New Roman"/>
                                <w:sz w:val="24"/>
                                <w:szCs w:val="24"/>
                              </w:rPr>
                            </w:pPr>
                            <w:r w:rsidRPr="00E6403F">
                              <w:rPr>
                                <w:rFonts w:ascii="Times New Roman" w:hAnsi="Times New Roman" w:cs="Times New Roman"/>
                                <w:sz w:val="24"/>
                                <w:szCs w:val="24"/>
                              </w:rPr>
                              <w:t>Figure 4</w:t>
                            </w:r>
                            <w:r>
                              <w:rPr>
                                <w:rFonts w:ascii="Times New Roman" w:hAnsi="Times New Roman" w:cs="Times New Roman"/>
                                <w:sz w:val="24"/>
                                <w:szCs w:val="24"/>
                              </w:rPr>
                              <w:t xml:space="preserve">: Dual isotope plot </w:t>
                            </w:r>
                            <w:proofErr w:type="gramStart"/>
                            <w:r w:rsidRPr="00E6403F">
                              <w:rPr>
                                <w:rFonts w:ascii="Times New Roman" w:hAnsi="Times New Roman" w:cs="Times New Roman"/>
                                <w:sz w:val="24"/>
                                <w:szCs w:val="24"/>
                              </w:rPr>
                              <w:t>of both rain water</w:t>
                            </w:r>
                            <w:proofErr w:type="gramEnd"/>
                          </w:p>
                          <w:p w:rsidR="00386D05" w:rsidRDefault="00386D05" w:rsidP="00245115">
                            <w:pPr>
                              <w:pStyle w:val="NoSpacing"/>
                              <w:rPr>
                                <w:rFonts w:ascii="Times New Roman" w:hAnsi="Times New Roman" w:cs="Times New Roman"/>
                                <w:sz w:val="24"/>
                                <w:szCs w:val="24"/>
                              </w:rPr>
                            </w:pPr>
                            <w:r w:rsidRPr="00E6403F">
                              <w:rPr>
                                <w:rFonts w:ascii="Times New Roman" w:hAnsi="Times New Roman" w:cs="Times New Roman"/>
                                <w:sz w:val="24"/>
                                <w:szCs w:val="24"/>
                              </w:rPr>
                              <w:t xml:space="preserve">and groundwater samples from </w:t>
                            </w:r>
                            <w:proofErr w:type="spellStart"/>
                            <w:r w:rsidRPr="00E6403F">
                              <w:rPr>
                                <w:rFonts w:ascii="Times New Roman" w:hAnsi="Times New Roman" w:cs="Times New Roman"/>
                                <w:sz w:val="24"/>
                                <w:szCs w:val="24"/>
                              </w:rPr>
                              <w:t>Tsumeb</w:t>
                            </w:r>
                            <w:proofErr w:type="spellEnd"/>
                            <w:r w:rsidRPr="00E6403F">
                              <w:rPr>
                                <w:rFonts w:ascii="Times New Roman" w:hAnsi="Times New Roman" w:cs="Times New Roman"/>
                                <w:sz w:val="24"/>
                                <w:szCs w:val="24"/>
                              </w:rPr>
                              <w:t>,</w:t>
                            </w:r>
                          </w:p>
                          <w:p w:rsidR="00386D05" w:rsidRDefault="00386D05" w:rsidP="00245115">
                            <w:pPr>
                              <w:pStyle w:val="NoSpacing"/>
                              <w:rPr>
                                <w:rFonts w:ascii="Times New Roman" w:hAnsi="Times New Roman" w:cs="Times New Roman"/>
                                <w:sz w:val="24"/>
                                <w:szCs w:val="24"/>
                              </w:rPr>
                            </w:pPr>
                            <w:r w:rsidRPr="00E6403F">
                              <w:rPr>
                                <w:rFonts w:ascii="Times New Roman" w:hAnsi="Times New Roman" w:cs="Times New Roman"/>
                                <w:sz w:val="24"/>
                                <w:szCs w:val="24"/>
                              </w:rPr>
                              <w:t xml:space="preserve">Waterberg and </w:t>
                            </w:r>
                            <w:proofErr w:type="spellStart"/>
                            <w:r w:rsidRPr="00E6403F">
                              <w:rPr>
                                <w:rFonts w:ascii="Times New Roman" w:hAnsi="Times New Roman" w:cs="Times New Roman"/>
                                <w:sz w:val="24"/>
                                <w:szCs w:val="24"/>
                              </w:rPr>
                              <w:t>Kuzikus</w:t>
                            </w:r>
                            <w:proofErr w:type="spellEnd"/>
                            <w:r w:rsidRPr="00E6403F">
                              <w:rPr>
                                <w:rFonts w:ascii="Times New Roman" w:hAnsi="Times New Roman" w:cs="Times New Roman"/>
                                <w:sz w:val="24"/>
                                <w:szCs w:val="24"/>
                              </w:rPr>
                              <w:t>/</w:t>
                            </w:r>
                            <w:proofErr w:type="spellStart"/>
                            <w:r w:rsidRPr="00E6403F">
                              <w:rPr>
                                <w:rFonts w:ascii="Times New Roman" w:hAnsi="Times New Roman" w:cs="Times New Roman"/>
                                <w:sz w:val="24"/>
                                <w:szCs w:val="24"/>
                              </w:rPr>
                              <w:t>Ebenhaezer</w:t>
                            </w:r>
                            <w:proofErr w:type="spellEnd"/>
                            <w:r w:rsidRPr="00E6403F">
                              <w:rPr>
                                <w:rFonts w:ascii="Times New Roman" w:hAnsi="Times New Roman" w:cs="Times New Roman"/>
                                <w:sz w:val="24"/>
                                <w:szCs w:val="24"/>
                              </w:rPr>
                              <w:t xml:space="preserve"> areas</w:t>
                            </w:r>
                          </w:p>
                          <w:p w:rsidR="00386D05" w:rsidRDefault="00386D05" w:rsidP="00245115">
                            <w:pPr>
                              <w:pStyle w:val="NoSpacing"/>
                              <w:rPr>
                                <w:rFonts w:ascii="Times New Roman" w:hAnsi="Times New Roman" w:cs="Times New Roman"/>
                              </w:rPr>
                            </w:pPr>
                            <w:r w:rsidRPr="00E6403F">
                              <w:rPr>
                                <w:rFonts w:ascii="Times New Roman" w:hAnsi="Times New Roman" w:cs="Times New Roman"/>
                                <w:sz w:val="24"/>
                                <w:szCs w:val="24"/>
                              </w:rPr>
                              <w:t>plotted together with the</w:t>
                            </w:r>
                            <w:r>
                              <w:rPr>
                                <w:rFonts w:ascii="Times New Roman" w:hAnsi="Times New Roman" w:cs="Times New Roman"/>
                                <w:sz w:val="24"/>
                                <w:szCs w:val="24"/>
                              </w:rPr>
                              <w:t xml:space="preserve"> </w:t>
                            </w:r>
                            <w:r>
                              <w:rPr>
                                <w:rFonts w:ascii="Times New Roman" w:hAnsi="Times New Roman" w:cs="Times New Roman"/>
                              </w:rPr>
                              <w:t>GMWL and GNIP</w:t>
                            </w:r>
                          </w:p>
                          <w:p w:rsidR="00386D05" w:rsidRPr="00245115" w:rsidRDefault="00386D05" w:rsidP="00245115">
                            <w:pPr>
                              <w:pStyle w:val="NoSpacing"/>
                              <w:rPr>
                                <w:rFonts w:ascii="Times New Roman" w:hAnsi="Times New Roman" w:cs="Times New Roman"/>
                                <w:sz w:val="24"/>
                                <w:szCs w:val="24"/>
                              </w:rPr>
                            </w:pPr>
                            <w:proofErr w:type="gramStart"/>
                            <w:r>
                              <w:rPr>
                                <w:rFonts w:ascii="Times New Roman" w:hAnsi="Times New Roman" w:cs="Times New Roman"/>
                              </w:rPr>
                              <w:t>LMWL.</w:t>
                            </w:r>
                            <w:proofErr w:type="gramEnd"/>
                          </w:p>
                          <w:p w:rsidR="00386D05" w:rsidRDefault="00386D0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28.35pt;margin-top:348.9pt;width:1in;height:82.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tdUFhgIAAIoFAAAOAAAAZHJzL2Uyb0RvYy54bWysVNtO3DAQfa/Uf7D8XpKl3Loii7Ygqkqo oELFs9ex2aiOx7LNJtuv77GTvZTyQtWXxJ45M+M5czm/6FvDVsqHhmzFJwclZ8pKqhv7VPEfD9cf zjgLUdhaGLKq4msV+MXs/bvzzk3VIS3J1MozOLFh2rmKL2N006IIcqlaEQ7IKQulJt+KiKt/Kmov OnhvTXFYlidFR752nqQKAdKrQcln2b/WSsZbrYOKzFQcb4v56/N3kb7F7FxMn7xwy0aOzxD/8IpW NBZBt66uRBTs2Td/uWob6SmQjgeS2oK0bqTKOSCbSfkim/ulcCrnAnKC29IU/p9b+W1151lTo3an nFnRokYPqo/sM/UMIvDTuTAF7N4BGHvIgd3IA4Qp7V77Nv2REIMeTK+37CZvEsJPk6OjEhoJ1aQ8 Ls9Oz5KbYmftfIhfFLUsHSruUb1MqljdhDhAN5AULJBp6uvGmHxJHaMujWcrgVqbmN8I53+gjGVd xU8+HpfZsaVkPng2NrlRuWfGcCnzIcN8imujEsbY70qDs5zoK7GFlMpu42d0QmmEeovhiN+96i3G Qx6wyJHJxq1x21jyOfs8ZDvK6p8byvSAR2328k7H2C/6sSMWVK/REJ6GkQpOXjeo2o0I8U54zBAq jb0Qb/HRhsA6jSfOluR/vSZPeLQ2tJx1mMmKWywNzsxXi5bP/YMRzpej49NDRPD7msW+xj63l4RG mGD/OJmPCR/N5qg9tY9YHvMUEyphJSJXPG6Ol3HYE1g+Us3nGYShdSLe2Hsnk+tEburIh/5ReDe2 bUTDf6PN7Irpi+4dsMnS0vw5km5yayd6B05H2jHweTjG5ZQ2yv49o3YrdPYbAAD//wMAUEsDBBQA BgAIAAAAIQBVA1g64QAAAAsBAAAPAAAAZHJzL2Rvd25yZXYueG1sTI+xTsMwEIZ3JN7BOiQ2arcB 1wlxKlSpUgcYGkBd3dhNImI72G6bvj3HBOPdffrv+8vVZAdyNiH23kmYzxgQ4xqve9dK+HjfPAgg MSmn1eCdkXA1EVbV7U2pCu0vbmfOdWoJhrhYKAldSmNBaWw6Y1Wc+dE4vB19sCrhGFqqg7pguB3o gjFOreodfujUaNadab7qk5Xwts5rsV1cwz7PtptafM/9q/iU8v5uenkGksyU/mD41Ud1qNDp4E9O RzJIeHziS0Ql8HyJHZDgjOHmIEHwLANalfR/h+oHAAD//wMAUEsBAi0AFAAGAAgAAAAhALaDOJL+ AAAA4QEAABMAAAAAAAAAAAAAAAAAAAAAAFtDb250ZW50X1R5cGVzXS54bWxQSwECLQAUAAYACAAA ACEAOP0h/9YAAACUAQAACwAAAAAAAAAAAAAAAAAvAQAAX3JlbHMvLnJlbHNQSwECLQAUAAYACAAA ACEARbXVBYYCAACKBQAADgAAAAAAAAAAAAAAAAAuAgAAZHJzL2Uyb0RvYy54bWxQSwECLQAUAAYA CAAAACEAVQNYOuEAAAALAQAADwAAAAAAAAAAAAAAAADgBAAAZHJzL2Rvd25yZXYueG1sUEsFBgAA AAAEAAQA8wAAAO4FAAAAAA== " fillcolor="white [3201]" stroked="f" strokeweight=".5pt">
                <v:textbox>
                  <w:txbxContent>
                    <w:p w:rsidR="00F32268" w:rsidRDefault="00F32268" w:rsidP="00245115">
                      <w:pPr>
                        <w:pStyle w:val="NoSpacing"/>
                        <w:rPr>
                          <w:rFonts w:ascii="Times New Roman" w:hAnsi="Times New Roman" w:cs="Times New Roman"/>
                          <w:sz w:val="24"/>
                          <w:szCs w:val="24"/>
                        </w:rPr>
                      </w:pPr>
                      <w:r w:rsidRPr="00E6403F">
                        <w:rPr>
                          <w:rFonts w:ascii="Times New Roman" w:hAnsi="Times New Roman" w:cs="Times New Roman"/>
                          <w:sz w:val="24"/>
                          <w:szCs w:val="24"/>
                        </w:rPr>
                        <w:t>Figure 4</w:t>
                      </w:r>
                      <w:r>
                        <w:rPr>
                          <w:rFonts w:ascii="Times New Roman" w:hAnsi="Times New Roman" w:cs="Times New Roman"/>
                          <w:sz w:val="24"/>
                          <w:szCs w:val="24"/>
                        </w:rPr>
                        <w:t xml:space="preserve">: Dual isotope plot </w:t>
                      </w:r>
                      <w:proofErr w:type="gramStart"/>
                      <w:r w:rsidRPr="00E6403F">
                        <w:rPr>
                          <w:rFonts w:ascii="Times New Roman" w:hAnsi="Times New Roman" w:cs="Times New Roman"/>
                          <w:sz w:val="24"/>
                          <w:szCs w:val="24"/>
                        </w:rPr>
                        <w:t>of both rain water</w:t>
                      </w:r>
                      <w:proofErr w:type="gramEnd"/>
                    </w:p>
                    <w:p w:rsidR="00F32268" w:rsidRDefault="00F32268" w:rsidP="00245115">
                      <w:pPr>
                        <w:pStyle w:val="NoSpacing"/>
                        <w:rPr>
                          <w:rFonts w:ascii="Times New Roman" w:hAnsi="Times New Roman" w:cs="Times New Roman"/>
                          <w:sz w:val="24"/>
                          <w:szCs w:val="24"/>
                        </w:rPr>
                      </w:pPr>
                      <w:r w:rsidRPr="00E6403F">
                        <w:rPr>
                          <w:rFonts w:ascii="Times New Roman" w:hAnsi="Times New Roman" w:cs="Times New Roman"/>
                          <w:sz w:val="24"/>
                          <w:szCs w:val="24"/>
                        </w:rPr>
                        <w:t xml:space="preserve">and groundwater samples from </w:t>
                      </w:r>
                      <w:proofErr w:type="spellStart"/>
                      <w:r w:rsidRPr="00E6403F">
                        <w:rPr>
                          <w:rFonts w:ascii="Times New Roman" w:hAnsi="Times New Roman" w:cs="Times New Roman"/>
                          <w:sz w:val="24"/>
                          <w:szCs w:val="24"/>
                        </w:rPr>
                        <w:t>Tsumeb</w:t>
                      </w:r>
                      <w:proofErr w:type="spellEnd"/>
                      <w:r w:rsidRPr="00E6403F">
                        <w:rPr>
                          <w:rFonts w:ascii="Times New Roman" w:hAnsi="Times New Roman" w:cs="Times New Roman"/>
                          <w:sz w:val="24"/>
                          <w:szCs w:val="24"/>
                        </w:rPr>
                        <w:t>,</w:t>
                      </w:r>
                    </w:p>
                    <w:p w:rsidR="00F32268" w:rsidRDefault="00F32268" w:rsidP="00245115">
                      <w:pPr>
                        <w:pStyle w:val="NoSpacing"/>
                        <w:rPr>
                          <w:rFonts w:ascii="Times New Roman" w:hAnsi="Times New Roman" w:cs="Times New Roman"/>
                          <w:sz w:val="24"/>
                          <w:szCs w:val="24"/>
                        </w:rPr>
                      </w:pPr>
                      <w:r w:rsidRPr="00E6403F">
                        <w:rPr>
                          <w:rFonts w:ascii="Times New Roman" w:hAnsi="Times New Roman" w:cs="Times New Roman"/>
                          <w:sz w:val="24"/>
                          <w:szCs w:val="24"/>
                        </w:rPr>
                        <w:t xml:space="preserve">Waterberg and </w:t>
                      </w:r>
                      <w:proofErr w:type="spellStart"/>
                      <w:r w:rsidRPr="00E6403F">
                        <w:rPr>
                          <w:rFonts w:ascii="Times New Roman" w:hAnsi="Times New Roman" w:cs="Times New Roman"/>
                          <w:sz w:val="24"/>
                          <w:szCs w:val="24"/>
                        </w:rPr>
                        <w:t>Kuzikus</w:t>
                      </w:r>
                      <w:proofErr w:type="spellEnd"/>
                      <w:r w:rsidRPr="00E6403F">
                        <w:rPr>
                          <w:rFonts w:ascii="Times New Roman" w:hAnsi="Times New Roman" w:cs="Times New Roman"/>
                          <w:sz w:val="24"/>
                          <w:szCs w:val="24"/>
                        </w:rPr>
                        <w:t>/</w:t>
                      </w:r>
                      <w:proofErr w:type="spellStart"/>
                      <w:r w:rsidRPr="00E6403F">
                        <w:rPr>
                          <w:rFonts w:ascii="Times New Roman" w:hAnsi="Times New Roman" w:cs="Times New Roman"/>
                          <w:sz w:val="24"/>
                          <w:szCs w:val="24"/>
                        </w:rPr>
                        <w:t>Ebenhaezer</w:t>
                      </w:r>
                      <w:proofErr w:type="spellEnd"/>
                      <w:r w:rsidRPr="00E6403F">
                        <w:rPr>
                          <w:rFonts w:ascii="Times New Roman" w:hAnsi="Times New Roman" w:cs="Times New Roman"/>
                          <w:sz w:val="24"/>
                          <w:szCs w:val="24"/>
                        </w:rPr>
                        <w:t xml:space="preserve"> areas</w:t>
                      </w:r>
                    </w:p>
                    <w:p w:rsidR="00F32268" w:rsidRDefault="00F32268" w:rsidP="00245115">
                      <w:pPr>
                        <w:pStyle w:val="NoSpacing"/>
                        <w:rPr>
                          <w:rFonts w:ascii="Times New Roman" w:hAnsi="Times New Roman" w:cs="Times New Roman"/>
                        </w:rPr>
                      </w:pPr>
                      <w:r w:rsidRPr="00E6403F">
                        <w:rPr>
                          <w:rFonts w:ascii="Times New Roman" w:hAnsi="Times New Roman" w:cs="Times New Roman"/>
                          <w:sz w:val="24"/>
                          <w:szCs w:val="24"/>
                        </w:rPr>
                        <w:t>plotted together with the</w:t>
                      </w:r>
                      <w:r>
                        <w:rPr>
                          <w:rFonts w:ascii="Times New Roman" w:hAnsi="Times New Roman" w:cs="Times New Roman"/>
                          <w:sz w:val="24"/>
                          <w:szCs w:val="24"/>
                        </w:rPr>
                        <w:t xml:space="preserve"> </w:t>
                      </w:r>
                      <w:r>
                        <w:rPr>
                          <w:rFonts w:ascii="Times New Roman" w:hAnsi="Times New Roman" w:cs="Times New Roman"/>
                        </w:rPr>
                        <w:t>GMWL and GNIP</w:t>
                      </w:r>
                    </w:p>
                    <w:p w:rsidR="00F32268" w:rsidRPr="00245115" w:rsidRDefault="00F32268" w:rsidP="00245115">
                      <w:pPr>
                        <w:pStyle w:val="NoSpacing"/>
                        <w:rPr>
                          <w:rFonts w:ascii="Times New Roman" w:hAnsi="Times New Roman" w:cs="Times New Roman"/>
                          <w:sz w:val="24"/>
                          <w:szCs w:val="24"/>
                        </w:rPr>
                      </w:pPr>
                      <w:proofErr w:type="gramStart"/>
                      <w:r>
                        <w:rPr>
                          <w:rFonts w:ascii="Times New Roman" w:hAnsi="Times New Roman" w:cs="Times New Roman"/>
                        </w:rPr>
                        <w:t>LMWL.</w:t>
                      </w:r>
                      <w:proofErr w:type="gramEnd"/>
                    </w:p>
                    <w:p w:rsidR="00F32268" w:rsidRDefault="00F32268"/>
                  </w:txbxContent>
                </v:textbox>
              </v:shape>
            </w:pict>
          </mc:Fallback>
        </mc:AlternateContent>
      </w:r>
      <w:r w:rsidR="007B6844" w:rsidRPr="004802E9">
        <w:rPr>
          <w:rFonts w:ascii="Times New Roman" w:hAnsi="Times New Roman" w:cs="Times New Roman"/>
          <w:sz w:val="24"/>
          <w:szCs w:val="24"/>
        </w:rPr>
        <w:t xml:space="preserve">Groundwater sampled during rainy season shows a </w:t>
      </w:r>
      <w:proofErr w:type="spellStart"/>
      <w:r w:rsidR="007B6844" w:rsidRPr="004802E9">
        <w:rPr>
          <w:rFonts w:ascii="Times New Roman" w:hAnsi="Times New Roman" w:cs="Times New Roman"/>
          <w:sz w:val="24"/>
          <w:szCs w:val="24"/>
        </w:rPr>
        <w:t>trendline</w:t>
      </w:r>
      <w:proofErr w:type="spellEnd"/>
      <w:r w:rsidR="007B6844" w:rsidRPr="004802E9">
        <w:rPr>
          <w:rFonts w:ascii="Times New Roman" w:hAnsi="Times New Roman" w:cs="Times New Roman"/>
          <w:sz w:val="24"/>
          <w:szCs w:val="24"/>
        </w:rPr>
        <w:t xml:space="preserve"> of </w:t>
      </w:r>
      <w:r w:rsidR="00C70C7E">
        <w:rPr>
          <w:rFonts w:ascii="Times New Roman" w:hAnsi="Times New Roman" w:cs="Times New Roman"/>
          <w:sz w:val="24"/>
          <w:szCs w:val="24"/>
        </w:rPr>
        <w:t>δ</w:t>
      </w:r>
      <w:r w:rsidR="009357C5">
        <w:rPr>
          <w:rFonts w:ascii="Times New Roman" w:hAnsi="Times New Roman" w:cs="Times New Roman"/>
          <w:sz w:val="24"/>
          <w:szCs w:val="24"/>
          <w:vertAlign w:val="superscript"/>
        </w:rPr>
        <w:t>2</w:t>
      </w:r>
      <w:r w:rsidR="009357C5" w:rsidRPr="0040108C">
        <w:rPr>
          <w:rFonts w:ascii="Times New Roman" w:hAnsi="Times New Roman" w:cs="Times New Roman"/>
          <w:sz w:val="24"/>
          <w:szCs w:val="24"/>
        </w:rPr>
        <w:t>H</w:t>
      </w:r>
      <w:r w:rsidR="007B6844" w:rsidRPr="004802E9">
        <w:rPr>
          <w:rFonts w:ascii="Times New Roman" w:hAnsi="Times New Roman" w:cs="Times New Roman"/>
          <w:sz w:val="24"/>
          <w:szCs w:val="24"/>
        </w:rPr>
        <w:t xml:space="preserve"> = 3.8</w:t>
      </w:r>
      <w:r w:rsidR="00D0310B">
        <w:rPr>
          <w:rFonts w:ascii="Times New Roman" w:hAnsi="Times New Roman" w:cs="Times New Roman"/>
          <w:sz w:val="24"/>
          <w:szCs w:val="24"/>
        </w:rPr>
        <w:t xml:space="preserve"> </w:t>
      </w:r>
      <w:r w:rsidR="00C70C7E"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D0310B">
        <w:rPr>
          <w:rFonts w:ascii="Times New Roman" w:hAnsi="Times New Roman" w:cs="Times New Roman"/>
          <w:sz w:val="24"/>
          <w:szCs w:val="24"/>
        </w:rPr>
        <w:t xml:space="preserve"> </w:t>
      </w:r>
      <w:r w:rsidR="00D0310B" w:rsidRPr="004802E9">
        <w:rPr>
          <w:rFonts w:ascii="Times New Roman" w:hAnsi="Times New Roman" w:cs="Times New Roman"/>
          <w:sz w:val="24"/>
          <w:szCs w:val="24"/>
        </w:rPr>
        <w:t>–</w:t>
      </w:r>
      <w:r w:rsidR="00D0310B">
        <w:rPr>
          <w:rFonts w:ascii="Times New Roman" w:hAnsi="Times New Roman" w:cs="Times New Roman"/>
          <w:sz w:val="24"/>
          <w:szCs w:val="24"/>
        </w:rPr>
        <w:t xml:space="preserve"> </w:t>
      </w:r>
      <w:r w:rsidR="007B6844" w:rsidRPr="004802E9">
        <w:rPr>
          <w:rFonts w:ascii="Times New Roman" w:hAnsi="Times New Roman" w:cs="Times New Roman"/>
          <w:sz w:val="24"/>
          <w:szCs w:val="24"/>
        </w:rPr>
        <w:t>28.1 with a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0.7) for </w:t>
      </w:r>
      <w:proofErr w:type="spellStart"/>
      <w:r w:rsidR="007B6844" w:rsidRPr="004802E9">
        <w:rPr>
          <w:rFonts w:ascii="Times New Roman" w:hAnsi="Times New Roman" w:cs="Times New Roman"/>
          <w:sz w:val="24"/>
          <w:szCs w:val="24"/>
        </w:rPr>
        <w:t>Tsumeb</w:t>
      </w:r>
      <w:proofErr w:type="spellEnd"/>
      <w:r w:rsidR="007B6844" w:rsidRPr="004802E9">
        <w:rPr>
          <w:rFonts w:ascii="Times New Roman" w:hAnsi="Times New Roman" w:cs="Times New Roman"/>
          <w:sz w:val="24"/>
          <w:szCs w:val="24"/>
        </w:rPr>
        <w:t xml:space="preserve">; </w:t>
      </w:r>
      <w:r w:rsidR="009357C5">
        <w:rPr>
          <w:rFonts w:ascii="Times New Roman" w:hAnsi="Times New Roman" w:cs="Times New Roman"/>
          <w:sz w:val="24"/>
          <w:szCs w:val="24"/>
        </w:rPr>
        <w:t>δ</w:t>
      </w:r>
      <w:r w:rsidR="009357C5">
        <w:rPr>
          <w:rFonts w:ascii="Times New Roman" w:hAnsi="Times New Roman" w:cs="Times New Roman"/>
          <w:sz w:val="24"/>
          <w:szCs w:val="24"/>
          <w:vertAlign w:val="superscript"/>
        </w:rPr>
        <w:t>2</w:t>
      </w:r>
      <w:r w:rsidR="009357C5" w:rsidRPr="001A4181">
        <w:rPr>
          <w:rFonts w:ascii="Times New Roman" w:hAnsi="Times New Roman" w:cs="Times New Roman"/>
          <w:sz w:val="24"/>
          <w:szCs w:val="24"/>
        </w:rPr>
        <w:t>H</w:t>
      </w:r>
      <w:r w:rsidR="007B6844" w:rsidRPr="004802E9">
        <w:rPr>
          <w:rFonts w:ascii="Times New Roman" w:hAnsi="Times New Roman" w:cs="Times New Roman"/>
          <w:sz w:val="24"/>
          <w:szCs w:val="24"/>
        </w:rPr>
        <w:t xml:space="preserve"> = 3.2</w:t>
      </w:r>
      <w:r w:rsidR="009357C5" w:rsidRPr="009357C5">
        <w:rPr>
          <w:rFonts w:ascii="Times New Roman" w:hAnsi="Times New Roman" w:cs="Times New Roman"/>
          <w:i/>
          <w:sz w:val="24"/>
          <w:szCs w:val="24"/>
        </w:rPr>
        <w:t xml:space="preserve"> </w:t>
      </w:r>
      <w:r w:rsidR="009357C5"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7B6844" w:rsidRPr="004802E9">
        <w:rPr>
          <w:rFonts w:ascii="Times New Roman" w:hAnsi="Times New Roman" w:cs="Times New Roman"/>
          <w:sz w:val="24"/>
          <w:szCs w:val="24"/>
        </w:rPr>
        <w:t xml:space="preserve"> – 34.4 with a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0.6 for Waterberg; and </w:t>
      </w:r>
      <w:r w:rsidR="009357C5">
        <w:rPr>
          <w:rFonts w:ascii="Times New Roman" w:hAnsi="Times New Roman" w:cs="Times New Roman"/>
          <w:sz w:val="24"/>
          <w:szCs w:val="24"/>
        </w:rPr>
        <w:t>δ</w:t>
      </w:r>
      <w:r w:rsidR="009357C5">
        <w:rPr>
          <w:rFonts w:ascii="Times New Roman" w:hAnsi="Times New Roman" w:cs="Times New Roman"/>
          <w:sz w:val="24"/>
          <w:szCs w:val="24"/>
          <w:vertAlign w:val="superscript"/>
        </w:rPr>
        <w:t>2</w:t>
      </w:r>
      <w:r w:rsidR="009357C5" w:rsidRPr="001A4181">
        <w:rPr>
          <w:rFonts w:ascii="Times New Roman" w:hAnsi="Times New Roman" w:cs="Times New Roman"/>
          <w:sz w:val="24"/>
          <w:szCs w:val="24"/>
        </w:rPr>
        <w:t>H</w:t>
      </w:r>
      <w:r w:rsidR="007B6844" w:rsidRPr="004802E9">
        <w:rPr>
          <w:rFonts w:ascii="Times New Roman" w:hAnsi="Times New Roman" w:cs="Times New Roman"/>
          <w:sz w:val="24"/>
          <w:szCs w:val="24"/>
        </w:rPr>
        <w:t xml:space="preserve"> = 5.0</w:t>
      </w:r>
      <w:r w:rsidR="009357C5" w:rsidRPr="009357C5">
        <w:rPr>
          <w:rFonts w:ascii="Times New Roman" w:hAnsi="Times New Roman" w:cs="Times New Roman"/>
          <w:i/>
          <w:sz w:val="24"/>
          <w:szCs w:val="24"/>
        </w:rPr>
        <w:t xml:space="preserve"> </w:t>
      </w:r>
      <w:r w:rsidR="009357C5"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D0310B">
        <w:rPr>
          <w:rFonts w:ascii="Times New Roman" w:hAnsi="Times New Roman" w:cs="Times New Roman"/>
          <w:sz w:val="24"/>
          <w:szCs w:val="24"/>
        </w:rPr>
        <w:t xml:space="preserve"> </w:t>
      </w:r>
      <w:r w:rsidR="00D0310B" w:rsidRPr="004802E9">
        <w:rPr>
          <w:rFonts w:ascii="Times New Roman" w:hAnsi="Times New Roman" w:cs="Times New Roman"/>
          <w:sz w:val="24"/>
          <w:szCs w:val="24"/>
        </w:rPr>
        <w:t>–</w:t>
      </w:r>
      <w:r w:rsidR="00D0310B">
        <w:rPr>
          <w:rFonts w:ascii="Times New Roman" w:hAnsi="Times New Roman" w:cs="Times New Roman"/>
          <w:sz w:val="24"/>
          <w:szCs w:val="24"/>
        </w:rPr>
        <w:t xml:space="preserve"> </w:t>
      </w:r>
      <w:r w:rsidR="007B6844" w:rsidRPr="004802E9">
        <w:rPr>
          <w:rFonts w:ascii="Times New Roman" w:hAnsi="Times New Roman" w:cs="Times New Roman"/>
          <w:sz w:val="24"/>
          <w:szCs w:val="24"/>
        </w:rPr>
        <w:t>16.6 with a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1.0 for </w:t>
      </w:r>
      <w:proofErr w:type="spellStart"/>
      <w:r w:rsidR="007B6844" w:rsidRPr="004802E9">
        <w:rPr>
          <w:rFonts w:ascii="Times New Roman" w:hAnsi="Times New Roman" w:cs="Times New Roman"/>
          <w:sz w:val="24"/>
          <w:szCs w:val="24"/>
        </w:rPr>
        <w:t>Kuzikus</w:t>
      </w:r>
      <w:proofErr w:type="spellEnd"/>
      <w:r w:rsidR="007B6844" w:rsidRPr="004802E9">
        <w:rPr>
          <w:rFonts w:ascii="Times New Roman" w:hAnsi="Times New Roman" w:cs="Times New Roman"/>
          <w:sz w:val="24"/>
          <w:szCs w:val="24"/>
        </w:rPr>
        <w:t>/</w:t>
      </w:r>
      <w:proofErr w:type="spellStart"/>
      <w:r w:rsidR="007B6844" w:rsidRPr="004802E9">
        <w:rPr>
          <w:rFonts w:ascii="Times New Roman" w:hAnsi="Times New Roman" w:cs="Times New Roman"/>
          <w:sz w:val="24"/>
          <w:szCs w:val="24"/>
        </w:rPr>
        <w:t>Ebenhaezer</w:t>
      </w:r>
      <w:proofErr w:type="spellEnd"/>
      <w:r w:rsidR="007B6844" w:rsidRPr="004802E9">
        <w:rPr>
          <w:rFonts w:ascii="Times New Roman" w:hAnsi="Times New Roman" w:cs="Times New Roman"/>
          <w:sz w:val="24"/>
          <w:szCs w:val="24"/>
        </w:rPr>
        <w:t xml:space="preserve">. Samples taken after the rainy season has a </w:t>
      </w:r>
      <w:r w:rsidR="009357C5">
        <w:rPr>
          <w:rFonts w:ascii="Times New Roman" w:hAnsi="Times New Roman" w:cs="Times New Roman"/>
          <w:sz w:val="24"/>
          <w:szCs w:val="24"/>
        </w:rPr>
        <w:t>δ</w:t>
      </w:r>
      <w:r w:rsidR="009357C5">
        <w:rPr>
          <w:rFonts w:ascii="Times New Roman" w:hAnsi="Times New Roman" w:cs="Times New Roman"/>
          <w:sz w:val="24"/>
          <w:szCs w:val="24"/>
          <w:vertAlign w:val="superscript"/>
        </w:rPr>
        <w:t>2</w:t>
      </w:r>
      <w:r w:rsidR="009357C5" w:rsidRPr="001A4181">
        <w:rPr>
          <w:rFonts w:ascii="Times New Roman" w:hAnsi="Times New Roman" w:cs="Times New Roman"/>
          <w:sz w:val="24"/>
          <w:szCs w:val="24"/>
        </w:rPr>
        <w:t>H</w:t>
      </w:r>
      <w:r w:rsidR="007B6844" w:rsidRPr="004802E9">
        <w:rPr>
          <w:rFonts w:ascii="Times New Roman" w:hAnsi="Times New Roman" w:cs="Times New Roman"/>
          <w:sz w:val="24"/>
          <w:szCs w:val="24"/>
        </w:rPr>
        <w:t xml:space="preserve"> = 4.4</w:t>
      </w:r>
      <w:r w:rsidR="009357C5" w:rsidRPr="009357C5">
        <w:rPr>
          <w:rFonts w:ascii="Times New Roman" w:hAnsi="Times New Roman" w:cs="Times New Roman"/>
          <w:i/>
          <w:sz w:val="24"/>
          <w:szCs w:val="24"/>
        </w:rPr>
        <w:t xml:space="preserve"> </w:t>
      </w:r>
      <w:r w:rsidR="009357C5"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7B6844" w:rsidRPr="00BE1056">
        <w:rPr>
          <w:rFonts w:ascii="Times New Roman" w:hAnsi="Times New Roman" w:cs="Times New Roman"/>
          <w:sz w:val="24"/>
          <w:szCs w:val="24"/>
        </w:rPr>
        <w:t xml:space="preserve"> </w:t>
      </w:r>
      <w:r w:rsidR="007B6844" w:rsidRPr="004802E9">
        <w:rPr>
          <w:rFonts w:ascii="Times New Roman" w:hAnsi="Times New Roman" w:cs="Times New Roman"/>
          <w:sz w:val="24"/>
          <w:szCs w:val="24"/>
        </w:rPr>
        <w:t>– 24.2 with a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0.9 for </w:t>
      </w:r>
      <w:proofErr w:type="spellStart"/>
      <w:r w:rsidR="007B6844" w:rsidRPr="004802E9">
        <w:rPr>
          <w:rFonts w:ascii="Times New Roman" w:hAnsi="Times New Roman" w:cs="Times New Roman"/>
          <w:sz w:val="24"/>
          <w:szCs w:val="24"/>
        </w:rPr>
        <w:t>Tsumeb</w:t>
      </w:r>
      <w:proofErr w:type="spellEnd"/>
      <w:r w:rsidR="007B6844" w:rsidRPr="004802E9">
        <w:rPr>
          <w:rFonts w:ascii="Times New Roman" w:hAnsi="Times New Roman" w:cs="Times New Roman"/>
          <w:sz w:val="24"/>
          <w:szCs w:val="24"/>
        </w:rPr>
        <w:t xml:space="preserve">; </w:t>
      </w:r>
      <w:r w:rsidR="009357C5">
        <w:rPr>
          <w:rFonts w:ascii="Times New Roman" w:hAnsi="Times New Roman" w:cs="Times New Roman"/>
          <w:sz w:val="24"/>
          <w:szCs w:val="24"/>
        </w:rPr>
        <w:t>δ</w:t>
      </w:r>
      <w:r w:rsidR="009357C5">
        <w:rPr>
          <w:rFonts w:ascii="Times New Roman" w:hAnsi="Times New Roman" w:cs="Times New Roman"/>
          <w:sz w:val="24"/>
          <w:szCs w:val="24"/>
          <w:vertAlign w:val="superscript"/>
        </w:rPr>
        <w:t>2</w:t>
      </w:r>
      <w:r w:rsidR="009357C5" w:rsidRPr="001A4181">
        <w:rPr>
          <w:rFonts w:ascii="Times New Roman" w:hAnsi="Times New Roman" w:cs="Times New Roman"/>
          <w:sz w:val="24"/>
          <w:szCs w:val="24"/>
        </w:rPr>
        <w:t>H</w:t>
      </w:r>
      <w:r w:rsidR="007B6844" w:rsidRPr="004802E9">
        <w:rPr>
          <w:rFonts w:ascii="Times New Roman" w:hAnsi="Times New Roman" w:cs="Times New Roman"/>
          <w:sz w:val="24"/>
          <w:szCs w:val="24"/>
        </w:rPr>
        <w:t xml:space="preserve"> = 4.5</w:t>
      </w:r>
      <w:r w:rsidR="009357C5" w:rsidRPr="009357C5">
        <w:rPr>
          <w:rFonts w:ascii="Times New Roman" w:hAnsi="Times New Roman" w:cs="Times New Roman"/>
          <w:i/>
          <w:sz w:val="24"/>
          <w:szCs w:val="24"/>
        </w:rPr>
        <w:t xml:space="preserve"> </w:t>
      </w:r>
      <w:r w:rsidR="009357C5"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7B6844" w:rsidRPr="004802E9">
        <w:rPr>
          <w:rFonts w:ascii="Times New Roman" w:hAnsi="Times New Roman" w:cs="Times New Roman"/>
          <w:sz w:val="24"/>
          <w:szCs w:val="24"/>
        </w:rPr>
        <w:t xml:space="preserve"> – 23.3 with a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0.5 for Waterberg; </w:t>
      </w:r>
      <w:r w:rsidR="00D0310B" w:rsidRPr="004802E9">
        <w:rPr>
          <w:rFonts w:ascii="Times New Roman" w:hAnsi="Times New Roman" w:cs="Times New Roman"/>
          <w:sz w:val="24"/>
          <w:szCs w:val="24"/>
        </w:rPr>
        <w:t xml:space="preserve">and </w:t>
      </w:r>
      <w:r w:rsidR="00D0310B" w:rsidRPr="009357C5">
        <w:rPr>
          <w:rFonts w:ascii="Times New Roman" w:hAnsi="Times New Roman" w:cs="Times New Roman"/>
          <w:sz w:val="24"/>
          <w:szCs w:val="24"/>
        </w:rPr>
        <w:t>δ2H</w:t>
      </w:r>
      <w:r w:rsidR="007B6844" w:rsidRPr="004802E9">
        <w:rPr>
          <w:rFonts w:ascii="Times New Roman" w:hAnsi="Times New Roman" w:cs="Times New Roman"/>
          <w:sz w:val="24"/>
          <w:szCs w:val="24"/>
        </w:rPr>
        <w:t xml:space="preserve"> = 5.7</w:t>
      </w:r>
      <w:r w:rsidR="009357C5" w:rsidRPr="009357C5">
        <w:rPr>
          <w:rFonts w:ascii="Times New Roman" w:hAnsi="Times New Roman" w:cs="Times New Roman"/>
          <w:i/>
          <w:sz w:val="24"/>
          <w:szCs w:val="24"/>
        </w:rPr>
        <w:t xml:space="preserve"> </w:t>
      </w:r>
      <w:r w:rsidR="009357C5"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7B6844" w:rsidRPr="004802E9">
        <w:rPr>
          <w:rFonts w:ascii="Times New Roman" w:hAnsi="Times New Roman" w:cs="Times New Roman"/>
          <w:sz w:val="24"/>
          <w:szCs w:val="24"/>
        </w:rPr>
        <w:t xml:space="preserve"> – 14.7 with a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0.9 for </w:t>
      </w:r>
      <w:proofErr w:type="spellStart"/>
      <w:r w:rsidR="007B6844" w:rsidRPr="004802E9">
        <w:rPr>
          <w:rFonts w:ascii="Times New Roman" w:hAnsi="Times New Roman" w:cs="Times New Roman"/>
          <w:sz w:val="24"/>
          <w:szCs w:val="24"/>
        </w:rPr>
        <w:t>Kuzikus</w:t>
      </w:r>
      <w:proofErr w:type="spellEnd"/>
      <w:r w:rsidR="007B6844" w:rsidRPr="004802E9">
        <w:rPr>
          <w:rFonts w:ascii="Times New Roman" w:hAnsi="Times New Roman" w:cs="Times New Roman"/>
          <w:sz w:val="24"/>
          <w:szCs w:val="24"/>
        </w:rPr>
        <w:t>/</w:t>
      </w:r>
      <w:proofErr w:type="spellStart"/>
      <w:r w:rsidR="007B6844" w:rsidRPr="004802E9">
        <w:rPr>
          <w:rFonts w:ascii="Times New Roman" w:hAnsi="Times New Roman" w:cs="Times New Roman"/>
          <w:sz w:val="24"/>
          <w:szCs w:val="24"/>
        </w:rPr>
        <w:t>Ebenhaezer</w:t>
      </w:r>
      <w:proofErr w:type="spellEnd"/>
      <w:r w:rsidR="007B6844" w:rsidRPr="004802E9">
        <w:rPr>
          <w:rFonts w:ascii="Times New Roman" w:hAnsi="Times New Roman" w:cs="Times New Roman"/>
          <w:sz w:val="24"/>
          <w:szCs w:val="24"/>
        </w:rPr>
        <w:t xml:space="preserve">. Groundwater collected before the rainy season shows a trend line of </w:t>
      </w:r>
      <w:r w:rsidR="009357C5">
        <w:rPr>
          <w:rFonts w:ascii="Times New Roman" w:hAnsi="Times New Roman" w:cs="Times New Roman"/>
          <w:sz w:val="24"/>
          <w:szCs w:val="24"/>
        </w:rPr>
        <w:t>δ</w:t>
      </w:r>
      <w:r w:rsidR="009357C5">
        <w:rPr>
          <w:rFonts w:ascii="Times New Roman" w:hAnsi="Times New Roman" w:cs="Times New Roman"/>
          <w:sz w:val="24"/>
          <w:szCs w:val="24"/>
          <w:vertAlign w:val="superscript"/>
        </w:rPr>
        <w:t>2</w:t>
      </w:r>
      <w:r w:rsidR="009357C5" w:rsidRPr="001A4181">
        <w:rPr>
          <w:rFonts w:ascii="Times New Roman" w:hAnsi="Times New Roman" w:cs="Times New Roman"/>
          <w:sz w:val="24"/>
          <w:szCs w:val="24"/>
        </w:rPr>
        <w:t>H</w:t>
      </w:r>
      <w:r w:rsidR="007B6844" w:rsidRPr="004802E9">
        <w:rPr>
          <w:rFonts w:ascii="Times New Roman" w:hAnsi="Times New Roman" w:cs="Times New Roman"/>
          <w:sz w:val="24"/>
          <w:szCs w:val="24"/>
        </w:rPr>
        <w:t xml:space="preserve"> = 3.8</w:t>
      </w:r>
      <w:r w:rsidR="009357C5" w:rsidRPr="009357C5">
        <w:rPr>
          <w:rFonts w:ascii="Times New Roman" w:hAnsi="Times New Roman" w:cs="Times New Roman"/>
          <w:i/>
          <w:sz w:val="24"/>
          <w:szCs w:val="24"/>
        </w:rPr>
        <w:t xml:space="preserve"> </w:t>
      </w:r>
      <w:r w:rsidR="009357C5"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7B6844" w:rsidRPr="004802E9">
        <w:rPr>
          <w:rFonts w:ascii="Times New Roman" w:hAnsi="Times New Roman" w:cs="Times New Roman"/>
          <w:sz w:val="24"/>
          <w:szCs w:val="24"/>
        </w:rPr>
        <w:t xml:space="preserve"> – 28.2 with a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1.0 for </w:t>
      </w:r>
      <w:proofErr w:type="spellStart"/>
      <w:r w:rsidR="007B6844" w:rsidRPr="004802E9">
        <w:rPr>
          <w:rFonts w:ascii="Times New Roman" w:hAnsi="Times New Roman" w:cs="Times New Roman"/>
          <w:sz w:val="24"/>
          <w:szCs w:val="24"/>
        </w:rPr>
        <w:t>Tsumeb</w:t>
      </w:r>
      <w:proofErr w:type="spellEnd"/>
      <w:r w:rsidR="007B6844" w:rsidRPr="004802E9">
        <w:rPr>
          <w:rFonts w:ascii="Times New Roman" w:hAnsi="Times New Roman" w:cs="Times New Roman"/>
          <w:sz w:val="24"/>
          <w:szCs w:val="24"/>
        </w:rPr>
        <w:t>;</w:t>
      </w:r>
      <w:r w:rsidR="009357C5" w:rsidRPr="009357C5">
        <w:rPr>
          <w:rFonts w:ascii="Times New Roman" w:hAnsi="Times New Roman" w:cs="Times New Roman"/>
          <w:sz w:val="24"/>
          <w:szCs w:val="24"/>
        </w:rPr>
        <w:t xml:space="preserve"> </w:t>
      </w:r>
      <w:r w:rsidR="009357C5">
        <w:rPr>
          <w:rFonts w:ascii="Times New Roman" w:hAnsi="Times New Roman" w:cs="Times New Roman"/>
          <w:sz w:val="24"/>
          <w:szCs w:val="24"/>
        </w:rPr>
        <w:t>δ</w:t>
      </w:r>
      <w:r w:rsidR="009357C5">
        <w:rPr>
          <w:rFonts w:ascii="Times New Roman" w:hAnsi="Times New Roman" w:cs="Times New Roman"/>
          <w:sz w:val="24"/>
          <w:szCs w:val="24"/>
          <w:vertAlign w:val="superscript"/>
        </w:rPr>
        <w:t>2</w:t>
      </w:r>
      <w:r w:rsidR="009357C5" w:rsidRPr="001A4181">
        <w:rPr>
          <w:rFonts w:ascii="Times New Roman" w:hAnsi="Times New Roman" w:cs="Times New Roman"/>
          <w:sz w:val="24"/>
          <w:szCs w:val="24"/>
        </w:rPr>
        <w:t>H</w:t>
      </w:r>
      <w:r w:rsidR="007B6844" w:rsidRPr="004802E9">
        <w:rPr>
          <w:rFonts w:ascii="Times New Roman" w:hAnsi="Times New Roman" w:cs="Times New Roman"/>
          <w:sz w:val="24"/>
          <w:szCs w:val="24"/>
        </w:rPr>
        <w:t xml:space="preserve"> = 3.5</w:t>
      </w:r>
      <w:r w:rsidR="009357C5" w:rsidRPr="009357C5">
        <w:rPr>
          <w:rFonts w:ascii="Times New Roman" w:hAnsi="Times New Roman" w:cs="Times New Roman"/>
          <w:i/>
          <w:sz w:val="24"/>
          <w:szCs w:val="24"/>
        </w:rPr>
        <w:t xml:space="preserve"> </w:t>
      </w:r>
      <w:r w:rsidR="009357C5"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7B6844" w:rsidRPr="004802E9">
        <w:rPr>
          <w:rFonts w:ascii="Times New Roman" w:hAnsi="Times New Roman" w:cs="Times New Roman"/>
          <w:sz w:val="24"/>
          <w:szCs w:val="24"/>
        </w:rPr>
        <w:t xml:space="preserve"> – 32.1 with a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0.6 for Waterberg; and = 4.8</w:t>
      </w:r>
      <w:r w:rsidR="009357C5" w:rsidRPr="009357C5">
        <w:rPr>
          <w:rFonts w:ascii="Times New Roman" w:hAnsi="Times New Roman" w:cs="Times New Roman"/>
          <w:i/>
          <w:sz w:val="24"/>
          <w:szCs w:val="24"/>
        </w:rPr>
        <w:t xml:space="preserve"> </w:t>
      </w:r>
      <w:r w:rsidR="009357C5"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7B6844" w:rsidRPr="004802E9">
        <w:rPr>
          <w:rFonts w:ascii="Times New Roman" w:hAnsi="Times New Roman" w:cs="Times New Roman"/>
          <w:sz w:val="24"/>
          <w:szCs w:val="24"/>
        </w:rPr>
        <w:t xml:space="preserve"> – 17.7 with </w:t>
      </w:r>
      <w:r w:rsidR="007B6844" w:rsidRPr="004802E9">
        <w:rPr>
          <w:rFonts w:ascii="Times New Roman" w:hAnsi="Times New Roman" w:cs="Times New Roman"/>
          <w:sz w:val="24"/>
          <w:szCs w:val="24"/>
        </w:rPr>
        <w:lastRenderedPageBreak/>
        <w:t>a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1 for </w:t>
      </w:r>
      <w:proofErr w:type="spellStart"/>
      <w:r w:rsidR="007B6844" w:rsidRPr="004802E9">
        <w:rPr>
          <w:rFonts w:ascii="Times New Roman" w:hAnsi="Times New Roman" w:cs="Times New Roman"/>
          <w:sz w:val="24"/>
          <w:szCs w:val="24"/>
        </w:rPr>
        <w:t>Kuzikus</w:t>
      </w:r>
      <w:proofErr w:type="spellEnd"/>
      <w:r w:rsidR="007B6844" w:rsidRPr="004802E9">
        <w:rPr>
          <w:rFonts w:ascii="Times New Roman" w:hAnsi="Times New Roman" w:cs="Times New Roman"/>
          <w:sz w:val="24"/>
          <w:szCs w:val="24"/>
        </w:rPr>
        <w:t>/</w:t>
      </w:r>
      <w:proofErr w:type="spellStart"/>
      <w:r w:rsidR="007B6844" w:rsidRPr="004802E9">
        <w:rPr>
          <w:rFonts w:ascii="Times New Roman" w:hAnsi="Times New Roman" w:cs="Times New Roman"/>
          <w:sz w:val="24"/>
          <w:szCs w:val="24"/>
        </w:rPr>
        <w:t>Ebenhaezer</w:t>
      </w:r>
      <w:proofErr w:type="spellEnd"/>
      <w:r w:rsidR="007B6844" w:rsidRPr="004802E9">
        <w:rPr>
          <w:rFonts w:ascii="Times New Roman" w:hAnsi="Times New Roman" w:cs="Times New Roman"/>
          <w:sz w:val="24"/>
          <w:szCs w:val="24"/>
        </w:rPr>
        <w:t xml:space="preserve">. Groundwater collected at the beginning of the rainy season at </w:t>
      </w:r>
      <w:proofErr w:type="spellStart"/>
      <w:r w:rsidR="007B6844" w:rsidRPr="004802E9">
        <w:rPr>
          <w:rFonts w:ascii="Times New Roman" w:hAnsi="Times New Roman" w:cs="Times New Roman"/>
          <w:sz w:val="24"/>
          <w:szCs w:val="24"/>
        </w:rPr>
        <w:t>Tsumeb</w:t>
      </w:r>
      <w:proofErr w:type="spellEnd"/>
      <w:r w:rsidR="007B6844" w:rsidRPr="004802E9">
        <w:rPr>
          <w:rFonts w:ascii="Times New Roman" w:hAnsi="Times New Roman" w:cs="Times New Roman"/>
          <w:sz w:val="24"/>
          <w:szCs w:val="24"/>
        </w:rPr>
        <w:t xml:space="preserve"> and Waterberg areas show trend lines of </w:t>
      </w:r>
      <w:r w:rsidR="009357C5">
        <w:rPr>
          <w:rFonts w:ascii="Times New Roman" w:hAnsi="Times New Roman" w:cs="Times New Roman"/>
          <w:sz w:val="24"/>
          <w:szCs w:val="24"/>
        </w:rPr>
        <w:t>δ</w:t>
      </w:r>
      <w:r w:rsidR="009357C5">
        <w:rPr>
          <w:rFonts w:ascii="Times New Roman" w:hAnsi="Times New Roman" w:cs="Times New Roman"/>
          <w:sz w:val="24"/>
          <w:szCs w:val="24"/>
          <w:vertAlign w:val="superscript"/>
        </w:rPr>
        <w:t>2</w:t>
      </w:r>
      <w:r w:rsidR="009357C5" w:rsidRPr="001A4181">
        <w:rPr>
          <w:rFonts w:ascii="Times New Roman" w:hAnsi="Times New Roman" w:cs="Times New Roman"/>
          <w:sz w:val="24"/>
          <w:szCs w:val="24"/>
        </w:rPr>
        <w:t>H</w:t>
      </w:r>
      <w:r w:rsidR="007B6844" w:rsidRPr="004802E9">
        <w:rPr>
          <w:rFonts w:ascii="Times New Roman" w:hAnsi="Times New Roman" w:cs="Times New Roman"/>
          <w:sz w:val="24"/>
          <w:szCs w:val="24"/>
        </w:rPr>
        <w:t xml:space="preserve"> = 4.3</w:t>
      </w:r>
      <w:r w:rsidR="009357C5" w:rsidRPr="009357C5">
        <w:rPr>
          <w:rFonts w:ascii="Times New Roman" w:hAnsi="Times New Roman" w:cs="Times New Roman"/>
          <w:i/>
          <w:sz w:val="24"/>
          <w:szCs w:val="24"/>
        </w:rPr>
        <w:t xml:space="preserve"> </w:t>
      </w:r>
      <w:r w:rsidR="009357C5"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7B6844" w:rsidRPr="004802E9">
        <w:rPr>
          <w:rFonts w:ascii="Times New Roman" w:hAnsi="Times New Roman" w:cs="Times New Roman"/>
          <w:sz w:val="24"/>
          <w:szCs w:val="24"/>
        </w:rPr>
        <w:t xml:space="preserve"> – 23.3 with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1.0 and </w:t>
      </w:r>
      <w:r w:rsidR="0040108C">
        <w:rPr>
          <w:rFonts w:ascii="Times New Roman" w:hAnsi="Times New Roman" w:cs="Times New Roman"/>
          <w:sz w:val="24"/>
          <w:szCs w:val="24"/>
        </w:rPr>
        <w:t>δ</w:t>
      </w:r>
      <w:r w:rsidR="0040108C">
        <w:rPr>
          <w:rFonts w:ascii="Times New Roman" w:hAnsi="Times New Roman" w:cs="Times New Roman"/>
          <w:sz w:val="24"/>
          <w:szCs w:val="24"/>
          <w:vertAlign w:val="superscript"/>
        </w:rPr>
        <w:t>2</w:t>
      </w:r>
      <w:r w:rsidR="0040108C" w:rsidRPr="001A4181">
        <w:rPr>
          <w:rFonts w:ascii="Times New Roman" w:hAnsi="Times New Roman" w:cs="Times New Roman"/>
          <w:sz w:val="24"/>
          <w:szCs w:val="24"/>
        </w:rPr>
        <w:t>H</w:t>
      </w:r>
      <w:r w:rsidR="007B6844" w:rsidRPr="004802E9">
        <w:rPr>
          <w:rFonts w:ascii="Times New Roman" w:hAnsi="Times New Roman" w:cs="Times New Roman"/>
          <w:sz w:val="24"/>
          <w:szCs w:val="24"/>
        </w:rPr>
        <w:t xml:space="preserve"> = 7.5</w:t>
      </w:r>
      <w:r w:rsidR="009357C5" w:rsidRPr="009357C5">
        <w:rPr>
          <w:rFonts w:ascii="Times New Roman" w:hAnsi="Times New Roman" w:cs="Times New Roman"/>
          <w:i/>
          <w:sz w:val="24"/>
          <w:szCs w:val="24"/>
        </w:rPr>
        <w:t xml:space="preserve"> </w:t>
      </w:r>
      <w:r w:rsidR="009357C5" w:rsidRPr="00BE1056">
        <w:rPr>
          <w:rFonts w:ascii="Times New Roman" w:hAnsi="Times New Roman" w:cs="Times New Roman"/>
          <w:sz w:val="24"/>
          <w:szCs w:val="24"/>
        </w:rPr>
        <w:t>δ</w:t>
      </w:r>
      <w:r w:rsidR="009357C5" w:rsidRPr="00BE1056">
        <w:rPr>
          <w:rFonts w:ascii="Times New Roman" w:hAnsi="Times New Roman" w:cs="Times New Roman"/>
          <w:sz w:val="24"/>
          <w:szCs w:val="24"/>
          <w:vertAlign w:val="superscript"/>
        </w:rPr>
        <w:t>18</w:t>
      </w:r>
      <w:r w:rsidR="009357C5" w:rsidRPr="00BE1056">
        <w:rPr>
          <w:rFonts w:ascii="Times New Roman" w:hAnsi="Times New Roman" w:cs="Times New Roman"/>
          <w:sz w:val="24"/>
          <w:szCs w:val="24"/>
        </w:rPr>
        <w:t>O</w:t>
      </w:r>
      <w:r w:rsidR="007B6844" w:rsidRPr="004802E9">
        <w:rPr>
          <w:rFonts w:ascii="Times New Roman" w:hAnsi="Times New Roman" w:cs="Times New Roman"/>
          <w:sz w:val="24"/>
          <w:szCs w:val="24"/>
        </w:rPr>
        <w:t xml:space="preserve"> + 7.1 with a R</w:t>
      </w:r>
      <w:r w:rsidR="007B6844" w:rsidRPr="004802E9">
        <w:rPr>
          <w:rFonts w:ascii="Times New Roman" w:hAnsi="Times New Roman" w:cs="Times New Roman"/>
          <w:sz w:val="24"/>
          <w:szCs w:val="24"/>
          <w:vertAlign w:val="superscript"/>
        </w:rPr>
        <w:t>2</w:t>
      </w:r>
      <w:r w:rsidR="007B6844" w:rsidRPr="004802E9">
        <w:rPr>
          <w:rFonts w:ascii="Times New Roman" w:hAnsi="Times New Roman" w:cs="Times New Roman"/>
          <w:sz w:val="24"/>
          <w:szCs w:val="24"/>
        </w:rPr>
        <w:t xml:space="preserve"> = 0.9 respectively. </w:t>
      </w:r>
    </w:p>
    <w:p w:rsidR="007B6844" w:rsidRPr="004802E9" w:rsidRDefault="00F01E7B" w:rsidP="007B6844">
      <w:pPr>
        <w:jc w:val="both"/>
        <w:rPr>
          <w:rFonts w:ascii="Times New Roman" w:hAnsi="Times New Roman" w:cs="Times New Roman"/>
          <w:color w:val="FF0000"/>
          <w:sz w:val="24"/>
          <w:szCs w:val="24"/>
        </w:rPr>
      </w:pPr>
      <w:r>
        <w:rPr>
          <w:rFonts w:ascii="Times New Roman" w:hAnsi="Times New Roman" w:cs="Times New Roman"/>
          <w:b/>
          <w:noProof/>
          <w:sz w:val="24"/>
          <w:szCs w:val="24"/>
          <w:lang w:eastAsia="en-GB"/>
        </w:rPr>
        <w:drawing>
          <wp:inline distT="0" distB="0" distL="0" distR="0" wp14:anchorId="667F205F" wp14:editId="3609BDEB">
            <wp:extent cx="5805195" cy="2268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5195" cy="2268000"/>
                    </a:xfrm>
                    <a:prstGeom prst="rect">
                      <a:avLst/>
                    </a:prstGeom>
                    <a:noFill/>
                  </pic:spPr>
                </pic:pic>
              </a:graphicData>
            </a:graphic>
          </wp:inline>
        </w:drawing>
      </w:r>
      <w:r w:rsidR="00245115">
        <w:rPr>
          <w:rFonts w:ascii="Times New Roman" w:hAnsi="Times New Roman" w:cs="Times New Roman"/>
          <w:noProof/>
          <w:sz w:val="24"/>
          <w:szCs w:val="24"/>
          <w:lang w:eastAsia="en-GB"/>
        </w:rPr>
        <w:drawing>
          <wp:inline distT="0" distB="0" distL="0" distR="0" wp14:anchorId="2EC7BF4E" wp14:editId="4002F27F">
            <wp:extent cx="2901155" cy="226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1155" cy="2268000"/>
                    </a:xfrm>
                    <a:prstGeom prst="rect">
                      <a:avLst/>
                    </a:prstGeom>
                    <a:noFill/>
                  </pic:spPr>
                </pic:pic>
              </a:graphicData>
            </a:graphic>
          </wp:inline>
        </w:drawing>
      </w:r>
    </w:p>
    <w:p w:rsidR="00765A73" w:rsidRDefault="00246E0E" w:rsidP="00765A73">
      <w:pPr>
        <w:rPr>
          <w:rFonts w:ascii="Times New Roman" w:hAnsi="Times New Roman" w:cs="Times New Roman"/>
          <w:b/>
          <w:sz w:val="24"/>
          <w:szCs w:val="24"/>
        </w:rPr>
      </w:pPr>
      <w:r w:rsidRPr="004802E9">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4C1DBFD6" wp14:editId="2C555C72">
                <wp:simplePos x="0" y="0"/>
                <wp:positionH relativeFrom="column">
                  <wp:posOffset>2901530</wp:posOffset>
                </wp:positionH>
                <wp:positionV relativeFrom="paragraph">
                  <wp:posOffset>-2381951</wp:posOffset>
                </wp:positionV>
                <wp:extent cx="914400" cy="914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D05" w:rsidRPr="00E6403F" w:rsidRDefault="00386D05" w:rsidP="00E6403F">
                            <w:pPr>
                              <w:pStyle w:val="NoSpacing"/>
                              <w:jc w:val="both"/>
                              <w:rPr>
                                <w:rFonts w:ascii="Times New Roman" w:hAnsi="Times New Roman" w:cs="Times New Roman"/>
                                <w:sz w:val="24"/>
                                <w:szCs w:val="24"/>
                              </w:rPr>
                            </w:pPr>
                            <w:r>
                              <w:rPr>
                                <w:rFonts w:ascii="Times New Roman" w:hAnsi="Times New Roman" w:cs="Times New Roman"/>
                                <w:sz w:val="24"/>
                                <w:szCs w:val="24"/>
                              </w:rPr>
                              <w:t>Figure 10:</w:t>
                            </w:r>
                            <w:r w:rsidRPr="00E6403F">
                              <w:rPr>
                                <w:rFonts w:ascii="Times New Roman" w:hAnsi="Times New Roman" w:cs="Times New Roman"/>
                                <w:sz w:val="24"/>
                                <w:szCs w:val="24"/>
                              </w:rPr>
                              <w:t xml:space="preserve"> </w:t>
                            </w:r>
                            <w:r>
                              <w:rPr>
                                <w:rFonts w:ascii="Times New Roman" w:hAnsi="Times New Roman" w:cs="Times New Roman"/>
                                <w:sz w:val="24"/>
                                <w:szCs w:val="24"/>
                              </w:rPr>
                              <w:t xml:space="preserve">Dual isotope plot </w:t>
                            </w:r>
                            <w:r w:rsidRPr="00E6403F">
                              <w:rPr>
                                <w:rFonts w:ascii="Times New Roman" w:hAnsi="Times New Roman" w:cs="Times New Roman"/>
                                <w:sz w:val="24"/>
                                <w:szCs w:val="24"/>
                              </w:rPr>
                              <w:t xml:space="preserve">of both rain water and </w:t>
                            </w:r>
                          </w:p>
                          <w:p w:rsidR="00386D05" w:rsidRPr="00E6403F" w:rsidRDefault="00386D05" w:rsidP="00E6403F">
                            <w:pPr>
                              <w:pStyle w:val="NoSpacing"/>
                              <w:jc w:val="both"/>
                              <w:rPr>
                                <w:rFonts w:ascii="Times New Roman" w:hAnsi="Times New Roman" w:cs="Times New Roman"/>
                                <w:sz w:val="24"/>
                                <w:szCs w:val="24"/>
                              </w:rPr>
                            </w:pPr>
                            <w:proofErr w:type="gramStart"/>
                            <w:r w:rsidRPr="00E6403F">
                              <w:rPr>
                                <w:rFonts w:ascii="Times New Roman" w:hAnsi="Times New Roman" w:cs="Times New Roman"/>
                                <w:sz w:val="24"/>
                                <w:szCs w:val="24"/>
                              </w:rPr>
                              <w:t>groundwater</w:t>
                            </w:r>
                            <w:proofErr w:type="gramEnd"/>
                            <w:r w:rsidRPr="00E6403F">
                              <w:rPr>
                                <w:rFonts w:ascii="Times New Roman" w:hAnsi="Times New Roman" w:cs="Times New Roman"/>
                                <w:sz w:val="24"/>
                                <w:szCs w:val="24"/>
                              </w:rPr>
                              <w:t xml:space="preserve"> samples from </w:t>
                            </w:r>
                            <w:proofErr w:type="spellStart"/>
                            <w:r w:rsidRPr="00E6403F">
                              <w:rPr>
                                <w:rFonts w:ascii="Times New Roman" w:hAnsi="Times New Roman" w:cs="Times New Roman"/>
                                <w:sz w:val="24"/>
                                <w:szCs w:val="24"/>
                              </w:rPr>
                              <w:t>Tsumeb</w:t>
                            </w:r>
                            <w:proofErr w:type="spellEnd"/>
                            <w:r w:rsidRPr="00E6403F">
                              <w:rPr>
                                <w:rFonts w:ascii="Times New Roman" w:hAnsi="Times New Roman" w:cs="Times New Roman"/>
                                <w:sz w:val="24"/>
                                <w:szCs w:val="24"/>
                              </w:rPr>
                              <w:t xml:space="preserve">, Waterberg and </w:t>
                            </w:r>
                          </w:p>
                          <w:p w:rsidR="00386D05" w:rsidRPr="00E6403F" w:rsidRDefault="00386D05" w:rsidP="00E6403F">
                            <w:pPr>
                              <w:pStyle w:val="NoSpacing"/>
                              <w:jc w:val="both"/>
                              <w:rPr>
                                <w:rFonts w:ascii="Times New Roman" w:hAnsi="Times New Roman" w:cs="Times New Roman"/>
                                <w:sz w:val="24"/>
                                <w:szCs w:val="24"/>
                              </w:rPr>
                            </w:pPr>
                            <w:proofErr w:type="spellStart"/>
                            <w:r w:rsidRPr="00E6403F">
                              <w:rPr>
                                <w:rFonts w:ascii="Times New Roman" w:hAnsi="Times New Roman" w:cs="Times New Roman"/>
                                <w:sz w:val="24"/>
                                <w:szCs w:val="24"/>
                              </w:rPr>
                              <w:t>Kuzikus</w:t>
                            </w:r>
                            <w:proofErr w:type="spellEnd"/>
                            <w:r w:rsidRPr="00E6403F">
                              <w:rPr>
                                <w:rFonts w:ascii="Times New Roman" w:hAnsi="Times New Roman" w:cs="Times New Roman"/>
                                <w:sz w:val="24"/>
                                <w:szCs w:val="24"/>
                              </w:rPr>
                              <w:t>/</w:t>
                            </w:r>
                            <w:proofErr w:type="spellStart"/>
                            <w:r w:rsidRPr="00E6403F">
                              <w:rPr>
                                <w:rFonts w:ascii="Times New Roman" w:hAnsi="Times New Roman" w:cs="Times New Roman"/>
                                <w:sz w:val="24"/>
                                <w:szCs w:val="24"/>
                              </w:rPr>
                              <w:t>Ebenhaezer</w:t>
                            </w:r>
                            <w:proofErr w:type="spellEnd"/>
                            <w:r w:rsidRPr="00E6403F">
                              <w:rPr>
                                <w:rFonts w:ascii="Times New Roman" w:hAnsi="Times New Roman" w:cs="Times New Roman"/>
                                <w:sz w:val="24"/>
                                <w:szCs w:val="24"/>
                              </w:rPr>
                              <w:t xml:space="preserve"> areas plotted together with the</w:t>
                            </w:r>
                          </w:p>
                          <w:p w:rsidR="00386D05" w:rsidRDefault="00386D05" w:rsidP="001D6CBA">
                            <w:r>
                              <w:rPr>
                                <w:rFonts w:ascii="Times New Roman" w:hAnsi="Times New Roman" w:cs="Times New Roman"/>
                              </w:rPr>
                              <w:t xml:space="preserve"> </w:t>
                            </w:r>
                            <w:proofErr w:type="gramStart"/>
                            <w:r>
                              <w:rPr>
                                <w:rFonts w:ascii="Times New Roman" w:hAnsi="Times New Roman" w:cs="Times New Roman"/>
                              </w:rPr>
                              <w:t>GMWL and GNIP LMWL.</w:t>
                            </w:r>
                            <w:proofErr w:type="gramEnd"/>
                          </w:p>
                          <w:p w:rsidR="00386D05" w:rsidRDefault="00386D05" w:rsidP="001D6CB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228.45pt;margin-top:-187.55pt;width:1in;height:1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GXhAIAAJAFAAAOAAAAZHJzL2Uyb0RvYy54bWysVE1v2zAMvQ/YfxB0X530a1tQp8hadBhQ&#10;tMXaoWdFlhpjsihIauzs1+9JtpOs66XDLjYlPpLi48fZedcYtlY+1GRLPj2YcKaspKq2TyX/8XD1&#10;4RNnIQpbCUNWlXyjAj+fv3931rqZOqQVmUp5Bic2zFpX8lWMblYUQa5UI8IBOWWh1OQbEXH0T0Xl&#10;RQvvjSkOJ5PToiVfOU9ShYDby17J59m/1krGW62DisyUHG+L+evzd5m+xfxMzJ68cKtaDs8Q//CK&#10;RtQWQbeuLkUU7NnXf7lqaukpkI4HkpqCtK6lyjkgm+nkRTb3K+FUzgXkBLelKfw/t/JmfedZXaF2&#10;R5xZ0aBGD6qL7At1DFfgp3VhBti9AzB2uAd2vA+4TGl32jfpj4QY9GB6s2U3eZO4/Dw9Pp5AI6Ea&#10;ZHgvdsbOh/hVUcOSUHKP4mVOxfo6xB46QlKsQKaurmpj8iE1jLownq0FSm1ifiKc/4EylrUlPz06&#10;mWTHlpJ579nY5EbllhnCpcT7BLMUN0YljLHflQZlOc9XYgspld3Gz+iE0gj1FsMBv3vVW4z7PGCR&#10;I5ONW+OmtuRz9nnGdpRVP0fKdI9HbfbyTmLsll3fK2P9l1Rt0Bae+sEKTl7VKN61CPFOeEwS6o3t&#10;EG/x0YZAPg0SZyvyv167T3g0OLSctZjMklusDs7MN4vGz52DQc6H45OPh4jg9zXLfY19bi4I/TDF&#10;FnIyiwkfzShqT80jVsgixYRKWInIJY+jeBH7bYEVJNVikUEYXSfitb13MrlOHKfGfOgehXdD90a0&#10;/Q2NEyxmL5q4xyZLS4vnSLrOHZ5Y7jkd2MfY5xkZVlTaK/vnjNot0vlvAAAA//8DAFBLAwQUAAYA&#10;CAAAACEAncO6teMAAAANAQAADwAAAGRycy9kb3ducmV2LnhtbEyPsU7DMBCGdyTewTokttZ2QtMk&#10;xKlQpUodYCBQsbqxSSJiO9hum749xwTj/ffpv++qzWxGctY+DM4K4EsGRNvWqcF2At7fdoscSIjS&#10;Kjk6qwVcdYBNfXtTyVK5i33V5yZ2BEtsKKWAPsappDS0vTYyLN2kLe4+nTcy4ug7qry8YLkZacJY&#10;Ro0cLF7o5aS3vW6/mpMR8LItmnyfXP1Hke53Tf7N3XN+EOL+bn56BBL1HP9g+NVHdajR6ehOVgUy&#10;CnhYZQWiAhbpesWBIJIxhtERoyTlHGhd0f9f1D8AAAD//wMAUEsBAi0AFAAGAAgAAAAhALaDOJL+&#10;AAAA4QEAABMAAAAAAAAAAAAAAAAAAAAAAFtDb250ZW50X1R5cGVzXS54bWxQSwECLQAUAAYACAAA&#10;ACEAOP0h/9YAAACUAQAACwAAAAAAAAAAAAAAAAAvAQAAX3JlbHMvLnJlbHNQSwECLQAUAAYACAAA&#10;ACEA+2LRl4QCAACQBQAADgAAAAAAAAAAAAAAAAAuAgAAZHJzL2Uyb0RvYy54bWxQSwECLQAUAAYA&#10;CAAAACEAncO6teMAAAANAQAADwAAAAAAAAAAAAAAAADeBAAAZHJzL2Rvd25yZXYueG1sUEsFBgAA&#10;AAAEAAQA8wAAAO4FAAAAAA==&#10;" fillcolor="white [3201]" stroked="f" strokeweight=".5pt">
                <v:textbox>
                  <w:txbxContent>
                    <w:p w:rsidR="00F32268" w:rsidRPr="00E6403F" w:rsidRDefault="001924DA" w:rsidP="00E6403F">
                      <w:pPr>
                        <w:pStyle w:val="NoSpacing"/>
                        <w:jc w:val="both"/>
                        <w:rPr>
                          <w:rFonts w:ascii="Times New Roman" w:hAnsi="Times New Roman" w:cs="Times New Roman"/>
                          <w:sz w:val="24"/>
                          <w:szCs w:val="24"/>
                        </w:rPr>
                      </w:pPr>
                      <w:r>
                        <w:rPr>
                          <w:rFonts w:ascii="Times New Roman" w:hAnsi="Times New Roman" w:cs="Times New Roman"/>
                          <w:sz w:val="24"/>
                          <w:szCs w:val="24"/>
                        </w:rPr>
                        <w:t>Figure 10</w:t>
                      </w:r>
                      <w:r w:rsidR="00F32268">
                        <w:rPr>
                          <w:rFonts w:ascii="Times New Roman" w:hAnsi="Times New Roman" w:cs="Times New Roman"/>
                          <w:sz w:val="24"/>
                          <w:szCs w:val="24"/>
                        </w:rPr>
                        <w:t>:</w:t>
                      </w:r>
                      <w:r w:rsidR="00F32268" w:rsidRPr="00E6403F">
                        <w:rPr>
                          <w:rFonts w:ascii="Times New Roman" w:hAnsi="Times New Roman" w:cs="Times New Roman"/>
                          <w:sz w:val="24"/>
                          <w:szCs w:val="24"/>
                        </w:rPr>
                        <w:t xml:space="preserve"> </w:t>
                      </w:r>
                      <w:r w:rsidR="00F32268">
                        <w:rPr>
                          <w:rFonts w:ascii="Times New Roman" w:hAnsi="Times New Roman" w:cs="Times New Roman"/>
                          <w:sz w:val="24"/>
                          <w:szCs w:val="24"/>
                        </w:rPr>
                        <w:t xml:space="preserve">Dual isotope plot </w:t>
                      </w:r>
                      <w:r w:rsidR="00F32268" w:rsidRPr="00E6403F">
                        <w:rPr>
                          <w:rFonts w:ascii="Times New Roman" w:hAnsi="Times New Roman" w:cs="Times New Roman"/>
                          <w:sz w:val="24"/>
                          <w:szCs w:val="24"/>
                        </w:rPr>
                        <w:t xml:space="preserve">of both rain water and </w:t>
                      </w:r>
                    </w:p>
                    <w:p w:rsidR="00F32268" w:rsidRPr="00E6403F" w:rsidRDefault="00F32268" w:rsidP="00E6403F">
                      <w:pPr>
                        <w:pStyle w:val="NoSpacing"/>
                        <w:jc w:val="both"/>
                        <w:rPr>
                          <w:rFonts w:ascii="Times New Roman" w:hAnsi="Times New Roman" w:cs="Times New Roman"/>
                          <w:sz w:val="24"/>
                          <w:szCs w:val="24"/>
                        </w:rPr>
                      </w:pPr>
                      <w:proofErr w:type="gramStart"/>
                      <w:r w:rsidRPr="00E6403F">
                        <w:rPr>
                          <w:rFonts w:ascii="Times New Roman" w:hAnsi="Times New Roman" w:cs="Times New Roman"/>
                          <w:sz w:val="24"/>
                          <w:szCs w:val="24"/>
                        </w:rPr>
                        <w:t>groundwater</w:t>
                      </w:r>
                      <w:proofErr w:type="gramEnd"/>
                      <w:r w:rsidRPr="00E6403F">
                        <w:rPr>
                          <w:rFonts w:ascii="Times New Roman" w:hAnsi="Times New Roman" w:cs="Times New Roman"/>
                          <w:sz w:val="24"/>
                          <w:szCs w:val="24"/>
                        </w:rPr>
                        <w:t xml:space="preserve"> samples from </w:t>
                      </w:r>
                      <w:proofErr w:type="spellStart"/>
                      <w:r w:rsidRPr="00E6403F">
                        <w:rPr>
                          <w:rFonts w:ascii="Times New Roman" w:hAnsi="Times New Roman" w:cs="Times New Roman"/>
                          <w:sz w:val="24"/>
                          <w:szCs w:val="24"/>
                        </w:rPr>
                        <w:t>Tsumeb</w:t>
                      </w:r>
                      <w:proofErr w:type="spellEnd"/>
                      <w:r w:rsidRPr="00E6403F">
                        <w:rPr>
                          <w:rFonts w:ascii="Times New Roman" w:hAnsi="Times New Roman" w:cs="Times New Roman"/>
                          <w:sz w:val="24"/>
                          <w:szCs w:val="24"/>
                        </w:rPr>
                        <w:t xml:space="preserve">, Waterberg and </w:t>
                      </w:r>
                    </w:p>
                    <w:p w:rsidR="00F32268" w:rsidRPr="00E6403F" w:rsidRDefault="00F32268" w:rsidP="00E6403F">
                      <w:pPr>
                        <w:pStyle w:val="NoSpacing"/>
                        <w:jc w:val="both"/>
                        <w:rPr>
                          <w:rFonts w:ascii="Times New Roman" w:hAnsi="Times New Roman" w:cs="Times New Roman"/>
                          <w:sz w:val="24"/>
                          <w:szCs w:val="24"/>
                        </w:rPr>
                      </w:pPr>
                      <w:proofErr w:type="spellStart"/>
                      <w:r w:rsidRPr="00E6403F">
                        <w:rPr>
                          <w:rFonts w:ascii="Times New Roman" w:hAnsi="Times New Roman" w:cs="Times New Roman"/>
                          <w:sz w:val="24"/>
                          <w:szCs w:val="24"/>
                        </w:rPr>
                        <w:t>Kuzikus</w:t>
                      </w:r>
                      <w:proofErr w:type="spellEnd"/>
                      <w:r w:rsidRPr="00E6403F">
                        <w:rPr>
                          <w:rFonts w:ascii="Times New Roman" w:hAnsi="Times New Roman" w:cs="Times New Roman"/>
                          <w:sz w:val="24"/>
                          <w:szCs w:val="24"/>
                        </w:rPr>
                        <w:t>/</w:t>
                      </w:r>
                      <w:proofErr w:type="spellStart"/>
                      <w:r w:rsidRPr="00E6403F">
                        <w:rPr>
                          <w:rFonts w:ascii="Times New Roman" w:hAnsi="Times New Roman" w:cs="Times New Roman"/>
                          <w:sz w:val="24"/>
                          <w:szCs w:val="24"/>
                        </w:rPr>
                        <w:t>Ebenhaezer</w:t>
                      </w:r>
                      <w:proofErr w:type="spellEnd"/>
                      <w:r w:rsidRPr="00E6403F">
                        <w:rPr>
                          <w:rFonts w:ascii="Times New Roman" w:hAnsi="Times New Roman" w:cs="Times New Roman"/>
                          <w:sz w:val="24"/>
                          <w:szCs w:val="24"/>
                        </w:rPr>
                        <w:t xml:space="preserve"> areas plotted together with the</w:t>
                      </w:r>
                    </w:p>
                    <w:p w:rsidR="00F32268" w:rsidRDefault="00F32268" w:rsidP="001D6CBA">
                      <w:r>
                        <w:rPr>
                          <w:rFonts w:ascii="Times New Roman" w:hAnsi="Times New Roman" w:cs="Times New Roman"/>
                        </w:rPr>
                        <w:t xml:space="preserve"> </w:t>
                      </w:r>
                      <w:proofErr w:type="gramStart"/>
                      <w:r>
                        <w:rPr>
                          <w:rFonts w:ascii="Times New Roman" w:hAnsi="Times New Roman" w:cs="Times New Roman"/>
                        </w:rPr>
                        <w:t>GMWL and GNIP LMWL.</w:t>
                      </w:r>
                      <w:proofErr w:type="gramEnd"/>
                    </w:p>
                    <w:p w:rsidR="00F32268" w:rsidRDefault="00F32268" w:rsidP="001D6CBA"/>
                  </w:txbxContent>
                </v:textbox>
              </v:shape>
            </w:pict>
          </mc:Fallback>
        </mc:AlternateContent>
      </w:r>
    </w:p>
    <w:p w:rsidR="00C01B9A" w:rsidRPr="00544E2B" w:rsidRDefault="00C01B9A" w:rsidP="00765A73">
      <w:pPr>
        <w:rPr>
          <w:rFonts w:ascii="Times New Roman" w:hAnsi="Times New Roman" w:cs="Times New Roman"/>
          <w:b/>
          <w:sz w:val="24"/>
          <w:szCs w:val="24"/>
        </w:rPr>
      </w:pPr>
      <w:r w:rsidRPr="00544E2B">
        <w:rPr>
          <w:rFonts w:ascii="Times New Roman" w:hAnsi="Times New Roman" w:cs="Times New Roman"/>
          <w:b/>
          <w:sz w:val="24"/>
          <w:szCs w:val="24"/>
        </w:rPr>
        <w:t>5. Discussion</w:t>
      </w:r>
    </w:p>
    <w:p w:rsidR="00C01B9A" w:rsidRPr="007D716A" w:rsidRDefault="00C01B9A" w:rsidP="00C01B9A">
      <w:pPr>
        <w:jc w:val="both"/>
        <w:rPr>
          <w:rFonts w:ascii="Times New Roman" w:hAnsi="Times New Roman" w:cs="Times New Roman"/>
          <w:b/>
          <w:sz w:val="24"/>
          <w:szCs w:val="24"/>
        </w:rPr>
      </w:pPr>
      <w:r w:rsidRPr="007D716A">
        <w:rPr>
          <w:rFonts w:ascii="Times New Roman" w:hAnsi="Times New Roman" w:cs="Times New Roman"/>
          <w:b/>
          <w:sz w:val="24"/>
          <w:szCs w:val="24"/>
        </w:rPr>
        <w:t>5.1 Groundwater physio-chemical parameters</w:t>
      </w:r>
    </w:p>
    <w:p w:rsidR="00C01B9A" w:rsidRPr="00C17B2E" w:rsidRDefault="00C01B9A" w:rsidP="00C01B9A">
      <w:pPr>
        <w:jc w:val="both"/>
        <w:rPr>
          <w:rFonts w:ascii="Times New Roman" w:hAnsi="Times New Roman" w:cs="Times New Roman"/>
          <w:sz w:val="24"/>
          <w:szCs w:val="24"/>
        </w:rPr>
      </w:pPr>
      <w:r w:rsidRPr="00C17B2E">
        <w:rPr>
          <w:rFonts w:ascii="Times New Roman" w:hAnsi="Times New Roman" w:cs="Times New Roman"/>
          <w:sz w:val="24"/>
          <w:szCs w:val="24"/>
        </w:rPr>
        <w:t xml:space="preserve">Groundwater samples from </w:t>
      </w:r>
      <w:proofErr w:type="spellStart"/>
      <w:r w:rsidRPr="00C17B2E">
        <w:rPr>
          <w:rFonts w:ascii="Times New Roman" w:hAnsi="Times New Roman" w:cs="Times New Roman"/>
          <w:sz w:val="24"/>
          <w:szCs w:val="24"/>
        </w:rPr>
        <w:t>Onyoka</w:t>
      </w:r>
      <w:proofErr w:type="spellEnd"/>
      <w:r w:rsidRPr="00C17B2E">
        <w:rPr>
          <w:rFonts w:ascii="Times New Roman" w:hAnsi="Times New Roman" w:cs="Times New Roman"/>
          <w:sz w:val="24"/>
          <w:szCs w:val="24"/>
        </w:rPr>
        <w:t xml:space="preserve"> spring</w:t>
      </w:r>
      <w:r>
        <w:rPr>
          <w:rFonts w:ascii="Times New Roman" w:hAnsi="Times New Roman" w:cs="Times New Roman"/>
          <w:sz w:val="24"/>
          <w:szCs w:val="24"/>
        </w:rPr>
        <w:t xml:space="preserve"> in the Waterberg area</w:t>
      </w:r>
      <w:r w:rsidRPr="00C17B2E">
        <w:rPr>
          <w:rFonts w:ascii="Times New Roman" w:hAnsi="Times New Roman" w:cs="Times New Roman"/>
          <w:sz w:val="24"/>
          <w:szCs w:val="24"/>
        </w:rPr>
        <w:t xml:space="preserve"> are mildly acidic due to the presence of algae. The presence of algae in water reduces its pH due to the fact that the pH of the water is lowered during respiration, where carbon dioxide is produced and hydroxide levels decreases</w:t>
      </w:r>
      <w:r w:rsidR="008C51DA">
        <w:rPr>
          <w:rFonts w:ascii="Times New Roman" w:hAnsi="Times New Roman" w:cs="Times New Roman"/>
          <w:sz w:val="24"/>
          <w:szCs w:val="24"/>
        </w:rPr>
        <w:t xml:space="preserve"> </w:t>
      </w:r>
      <w:r w:rsidR="008C51DA">
        <w:rPr>
          <w:rFonts w:ascii="Times New Roman" w:hAnsi="Times New Roman" w:cs="Times New Roman"/>
          <w:sz w:val="24"/>
          <w:szCs w:val="24"/>
        </w:rPr>
        <w:fldChar w:fldCharType="begin" w:fldLock="1"/>
      </w:r>
      <w:r w:rsidR="008C51DA">
        <w:rPr>
          <w:rFonts w:ascii="Times New Roman" w:hAnsi="Times New Roman" w:cs="Times New Roman"/>
          <w:sz w:val="24"/>
          <w:szCs w:val="24"/>
        </w:rPr>
        <w:instrText>ADDIN CSL_CITATION { "citationItems" : [ { "id" : "ITEM-1", "itemData" : { "author" : [ { "dropping-particle" : "", "family" : "Assmy", "given" : "P", "non-dropping-particle" : "", "parse-names" : false, "suffix" : "" }, { "dropping-particle" : "", "family" : "Smetacek", "given" : "Victor", "non-dropping-particle" : "", "parse-names" : false, "suffix" : "" } ], "container-title" : "In Environmental Microbiology and Ecology. Edited by Schaechter, M", "id" : "ITEM-1", "issued" : { "date-parts" : [ [ "2012" ] ] }, "page" : "435-449", "title" : "Algal Blooms", "type" : "article-journal", "volume" : "32" }, "uris" : [ "http://www.mendeley.com/documents/?uuid=705d8968-a2a5-4908-8c3a-338d28cc4c81" ] } ], "mendeley" : { "formattedCitation" : "(Assmy and Smetacek, 2012)", "plainTextFormattedCitation" : "(Assmy and Smetacek, 2012)", "previouslyFormattedCitation" : "(Assmy and Smetacek, 2012)" }, "properties" : { "noteIndex" : 0 }, "schema" : "https://github.com/citation-style-language/schema/raw/master/csl-citation.json" }</w:instrText>
      </w:r>
      <w:r w:rsidR="008C51DA">
        <w:rPr>
          <w:rFonts w:ascii="Times New Roman" w:hAnsi="Times New Roman" w:cs="Times New Roman"/>
          <w:sz w:val="24"/>
          <w:szCs w:val="24"/>
        </w:rPr>
        <w:fldChar w:fldCharType="separate"/>
      </w:r>
      <w:r w:rsidR="008C51DA" w:rsidRPr="008C51DA">
        <w:rPr>
          <w:rFonts w:ascii="Times New Roman" w:hAnsi="Times New Roman" w:cs="Times New Roman"/>
          <w:noProof/>
          <w:sz w:val="24"/>
          <w:szCs w:val="24"/>
        </w:rPr>
        <w:t>(Assmy and Smetacek, 2012)</w:t>
      </w:r>
      <w:r w:rsidR="008C51DA">
        <w:rPr>
          <w:rFonts w:ascii="Times New Roman" w:hAnsi="Times New Roman" w:cs="Times New Roman"/>
          <w:sz w:val="24"/>
          <w:szCs w:val="24"/>
        </w:rPr>
        <w:fldChar w:fldCharType="end"/>
      </w:r>
      <w:r w:rsidRPr="00C17B2E">
        <w:rPr>
          <w:rFonts w:ascii="Times New Roman" w:hAnsi="Times New Roman" w:cs="Times New Roman"/>
          <w:sz w:val="24"/>
          <w:szCs w:val="24"/>
        </w:rPr>
        <w:t xml:space="preserve">. </w:t>
      </w:r>
    </w:p>
    <w:p w:rsidR="00C01B9A" w:rsidRPr="00C17B2E" w:rsidRDefault="00C01B9A" w:rsidP="00C01B9A">
      <w:pPr>
        <w:jc w:val="both"/>
        <w:rPr>
          <w:rFonts w:ascii="Times New Roman" w:hAnsi="Times New Roman" w:cs="Times New Roman"/>
          <w:sz w:val="24"/>
          <w:szCs w:val="24"/>
        </w:rPr>
      </w:pPr>
      <w:r w:rsidRPr="00ED25D5">
        <w:rPr>
          <w:rFonts w:ascii="Times New Roman" w:hAnsi="Times New Roman" w:cs="Times New Roman"/>
          <w:color w:val="000000" w:themeColor="text1"/>
          <w:sz w:val="24"/>
          <w:szCs w:val="24"/>
        </w:rPr>
        <w:t>Waterberg groundwater having the lowest</w:t>
      </w:r>
      <w:r w:rsidR="00246E0E" w:rsidRPr="00ED25D5">
        <w:rPr>
          <w:rFonts w:ascii="Times New Roman" w:hAnsi="Times New Roman" w:cs="Times New Roman"/>
          <w:color w:val="000000" w:themeColor="text1"/>
          <w:sz w:val="24"/>
          <w:szCs w:val="24"/>
        </w:rPr>
        <w:t xml:space="preserve"> electrical</w:t>
      </w:r>
      <w:r w:rsidRPr="00ED25D5">
        <w:rPr>
          <w:rFonts w:ascii="Times New Roman" w:hAnsi="Times New Roman" w:cs="Times New Roman"/>
          <w:color w:val="000000" w:themeColor="text1"/>
          <w:sz w:val="24"/>
          <w:szCs w:val="24"/>
        </w:rPr>
        <w:t xml:space="preserve"> conductivity</w:t>
      </w:r>
      <w:r w:rsidR="00246E0E" w:rsidRPr="00ED25D5">
        <w:rPr>
          <w:rFonts w:ascii="Times New Roman" w:hAnsi="Times New Roman" w:cs="Times New Roman"/>
          <w:color w:val="000000" w:themeColor="text1"/>
          <w:sz w:val="24"/>
          <w:szCs w:val="24"/>
        </w:rPr>
        <w:t xml:space="preserve"> and followed by </w:t>
      </w:r>
      <w:proofErr w:type="spellStart"/>
      <w:r w:rsidR="00246E0E" w:rsidRPr="00ED25D5">
        <w:rPr>
          <w:rFonts w:ascii="Times New Roman" w:hAnsi="Times New Roman" w:cs="Times New Roman"/>
          <w:color w:val="000000" w:themeColor="text1"/>
          <w:sz w:val="24"/>
          <w:szCs w:val="24"/>
        </w:rPr>
        <w:t>Kuzikus</w:t>
      </w:r>
      <w:proofErr w:type="spellEnd"/>
      <w:r w:rsidR="00246E0E" w:rsidRPr="00ED25D5">
        <w:rPr>
          <w:rFonts w:ascii="Times New Roman" w:hAnsi="Times New Roman" w:cs="Times New Roman"/>
          <w:color w:val="000000" w:themeColor="text1"/>
          <w:sz w:val="24"/>
          <w:szCs w:val="24"/>
        </w:rPr>
        <w:t>/</w:t>
      </w:r>
      <w:proofErr w:type="spellStart"/>
      <w:r w:rsidR="00246E0E" w:rsidRPr="00ED25D5">
        <w:rPr>
          <w:rFonts w:ascii="Times New Roman" w:hAnsi="Times New Roman" w:cs="Times New Roman"/>
          <w:color w:val="000000" w:themeColor="text1"/>
          <w:sz w:val="24"/>
          <w:szCs w:val="24"/>
        </w:rPr>
        <w:t>Ebenhaezer</w:t>
      </w:r>
      <w:proofErr w:type="spellEnd"/>
      <w:r w:rsidRPr="00ED25D5">
        <w:rPr>
          <w:rFonts w:ascii="Times New Roman" w:hAnsi="Times New Roman" w:cs="Times New Roman"/>
          <w:color w:val="000000" w:themeColor="text1"/>
          <w:sz w:val="24"/>
          <w:szCs w:val="24"/>
        </w:rPr>
        <w:t xml:space="preserve"> can be explained by the fact that groundwater </w:t>
      </w:r>
      <w:r w:rsidR="00246E0E" w:rsidRPr="00ED25D5">
        <w:rPr>
          <w:rFonts w:ascii="Times New Roman" w:hAnsi="Times New Roman" w:cs="Times New Roman"/>
          <w:color w:val="000000" w:themeColor="text1"/>
          <w:sz w:val="24"/>
          <w:szCs w:val="24"/>
        </w:rPr>
        <w:t>at these two study site</w:t>
      </w:r>
      <w:r w:rsidR="00ED25D5">
        <w:rPr>
          <w:rFonts w:ascii="Times New Roman" w:hAnsi="Times New Roman" w:cs="Times New Roman"/>
          <w:color w:val="000000" w:themeColor="text1"/>
          <w:sz w:val="24"/>
          <w:szCs w:val="24"/>
        </w:rPr>
        <w:t>s</w:t>
      </w:r>
      <w:r w:rsidR="00246E0E" w:rsidRPr="00ED25D5">
        <w:rPr>
          <w:rFonts w:ascii="Times New Roman" w:hAnsi="Times New Roman" w:cs="Times New Roman"/>
          <w:color w:val="000000" w:themeColor="text1"/>
          <w:sz w:val="24"/>
          <w:szCs w:val="24"/>
        </w:rPr>
        <w:t xml:space="preserve"> are </w:t>
      </w:r>
      <w:r w:rsidR="00765A73" w:rsidRPr="00ED25D5">
        <w:rPr>
          <w:rFonts w:ascii="Times New Roman" w:hAnsi="Times New Roman" w:cs="Times New Roman"/>
          <w:color w:val="000000" w:themeColor="text1"/>
          <w:sz w:val="24"/>
          <w:szCs w:val="24"/>
        </w:rPr>
        <w:t xml:space="preserve">hosted in </w:t>
      </w:r>
      <w:r w:rsidR="00BE57F6" w:rsidRPr="00ED25D5">
        <w:rPr>
          <w:rFonts w:ascii="Times New Roman" w:hAnsi="Times New Roman" w:cs="Times New Roman"/>
          <w:color w:val="000000" w:themeColor="text1"/>
          <w:sz w:val="24"/>
          <w:szCs w:val="24"/>
        </w:rPr>
        <w:t xml:space="preserve">Karoo </w:t>
      </w:r>
      <w:r w:rsidRPr="00ED25D5">
        <w:rPr>
          <w:rFonts w:ascii="Times New Roman" w:hAnsi="Times New Roman" w:cs="Times New Roman"/>
          <w:color w:val="000000" w:themeColor="text1"/>
          <w:sz w:val="24"/>
          <w:szCs w:val="24"/>
        </w:rPr>
        <w:t>sandstone</w:t>
      </w:r>
      <w:r w:rsidR="00BE57F6" w:rsidRPr="00ED25D5">
        <w:rPr>
          <w:rFonts w:ascii="Times New Roman" w:hAnsi="Times New Roman" w:cs="Times New Roman"/>
          <w:color w:val="000000" w:themeColor="text1"/>
          <w:sz w:val="24"/>
          <w:szCs w:val="24"/>
        </w:rPr>
        <w:t xml:space="preserve"> and Kalahari sand respectively where dissolution is limited</w:t>
      </w:r>
      <w:r w:rsidRPr="00ED25D5">
        <w:rPr>
          <w:rFonts w:ascii="Times New Roman" w:hAnsi="Times New Roman" w:cs="Times New Roman"/>
          <w:color w:val="000000" w:themeColor="text1"/>
          <w:sz w:val="24"/>
          <w:szCs w:val="24"/>
        </w:rPr>
        <w:t xml:space="preserve"> </w:t>
      </w:r>
      <w:r w:rsidR="00ED25D5">
        <w:rPr>
          <w:rFonts w:ascii="Times New Roman" w:hAnsi="Times New Roman" w:cs="Times New Roman"/>
          <w:sz w:val="24"/>
          <w:szCs w:val="24"/>
        </w:rPr>
        <w:t>in comparison to</w:t>
      </w:r>
      <w:r w:rsidRPr="00C17B2E">
        <w:rPr>
          <w:rFonts w:ascii="Times New Roman" w:hAnsi="Times New Roman" w:cs="Times New Roman"/>
          <w:sz w:val="24"/>
          <w:szCs w:val="24"/>
        </w:rPr>
        <w:t xml:space="preserve"> </w:t>
      </w:r>
      <w:proofErr w:type="spellStart"/>
      <w:r w:rsidRPr="00C17B2E">
        <w:rPr>
          <w:rFonts w:ascii="Times New Roman" w:hAnsi="Times New Roman" w:cs="Times New Roman"/>
          <w:sz w:val="24"/>
          <w:szCs w:val="24"/>
        </w:rPr>
        <w:t>Tsumeb</w:t>
      </w:r>
      <w:proofErr w:type="spellEnd"/>
      <w:r w:rsidRPr="00C17B2E">
        <w:rPr>
          <w:rFonts w:ascii="Times New Roman" w:hAnsi="Times New Roman" w:cs="Times New Roman"/>
          <w:sz w:val="24"/>
          <w:szCs w:val="24"/>
        </w:rPr>
        <w:t xml:space="preserve"> groundwater</w:t>
      </w:r>
      <w:r w:rsidR="009C5FFA">
        <w:rPr>
          <w:rFonts w:ascii="Times New Roman" w:hAnsi="Times New Roman" w:cs="Times New Roman"/>
          <w:sz w:val="24"/>
          <w:szCs w:val="24"/>
        </w:rPr>
        <w:t xml:space="preserve"> which</w:t>
      </w:r>
      <w:r w:rsidRPr="00C17B2E">
        <w:rPr>
          <w:rFonts w:ascii="Times New Roman" w:hAnsi="Times New Roman" w:cs="Times New Roman"/>
          <w:sz w:val="24"/>
          <w:szCs w:val="24"/>
        </w:rPr>
        <w:t xml:space="preserve"> is hosted in a karst</w:t>
      </w:r>
      <w:r>
        <w:rPr>
          <w:rFonts w:ascii="Times New Roman" w:hAnsi="Times New Roman" w:cs="Times New Roman"/>
          <w:sz w:val="24"/>
          <w:szCs w:val="24"/>
        </w:rPr>
        <w:t xml:space="preserve"> aquifer</w:t>
      </w:r>
      <w:r w:rsidR="00ED25D5">
        <w:rPr>
          <w:rFonts w:ascii="Times New Roman" w:hAnsi="Times New Roman" w:cs="Times New Roman"/>
          <w:sz w:val="24"/>
          <w:szCs w:val="24"/>
        </w:rPr>
        <w:t xml:space="preserve"> (TKA)</w:t>
      </w:r>
      <w:r w:rsidRPr="00C17B2E">
        <w:rPr>
          <w:rFonts w:ascii="Times New Roman" w:hAnsi="Times New Roman" w:cs="Times New Roman"/>
          <w:sz w:val="24"/>
          <w:szCs w:val="24"/>
        </w:rPr>
        <w:t>. Consequently, this explains wh</w:t>
      </w:r>
      <w:r w:rsidR="00246E0E">
        <w:rPr>
          <w:rFonts w:ascii="Times New Roman" w:hAnsi="Times New Roman" w:cs="Times New Roman"/>
          <w:sz w:val="24"/>
          <w:szCs w:val="24"/>
        </w:rPr>
        <w:t xml:space="preserve">y </w:t>
      </w:r>
      <w:proofErr w:type="spellStart"/>
      <w:r w:rsidR="00246E0E">
        <w:rPr>
          <w:rFonts w:ascii="Times New Roman" w:hAnsi="Times New Roman" w:cs="Times New Roman"/>
          <w:sz w:val="24"/>
          <w:szCs w:val="24"/>
        </w:rPr>
        <w:t>Tsumeb</w:t>
      </w:r>
      <w:proofErr w:type="spellEnd"/>
      <w:r w:rsidR="00246E0E">
        <w:rPr>
          <w:rFonts w:ascii="Times New Roman" w:hAnsi="Times New Roman" w:cs="Times New Roman"/>
          <w:sz w:val="24"/>
          <w:szCs w:val="24"/>
        </w:rPr>
        <w:t xml:space="preserve"> area</w:t>
      </w:r>
      <w:r w:rsidRPr="00C17B2E">
        <w:rPr>
          <w:rFonts w:ascii="Times New Roman" w:hAnsi="Times New Roman" w:cs="Times New Roman"/>
          <w:sz w:val="24"/>
          <w:szCs w:val="24"/>
        </w:rPr>
        <w:t xml:space="preserve"> show </w:t>
      </w:r>
      <w:r w:rsidRPr="003572D5">
        <w:rPr>
          <w:rFonts w:ascii="Times New Roman" w:hAnsi="Times New Roman" w:cs="Times New Roman"/>
          <w:sz w:val="24"/>
          <w:szCs w:val="24"/>
        </w:rPr>
        <w:t>elevated electric co</w:t>
      </w:r>
      <w:r w:rsidR="00765A73">
        <w:rPr>
          <w:rFonts w:ascii="Times New Roman" w:hAnsi="Times New Roman" w:cs="Times New Roman"/>
          <w:sz w:val="24"/>
          <w:szCs w:val="24"/>
        </w:rPr>
        <w:t>nductivities during rainy</w:t>
      </w:r>
      <w:r w:rsidRPr="003572D5">
        <w:rPr>
          <w:rFonts w:ascii="Times New Roman" w:hAnsi="Times New Roman" w:cs="Times New Roman"/>
          <w:sz w:val="24"/>
          <w:szCs w:val="24"/>
        </w:rPr>
        <w:t xml:space="preserve"> and after rainy season</w:t>
      </w:r>
      <w:r>
        <w:rPr>
          <w:rFonts w:ascii="Times New Roman" w:hAnsi="Times New Roman" w:cs="Times New Roman"/>
          <w:sz w:val="24"/>
          <w:szCs w:val="24"/>
        </w:rPr>
        <w:t>s</w:t>
      </w:r>
      <w:r w:rsidRPr="003572D5">
        <w:rPr>
          <w:rFonts w:ascii="Times New Roman" w:hAnsi="Times New Roman" w:cs="Times New Roman"/>
          <w:sz w:val="24"/>
          <w:szCs w:val="24"/>
        </w:rPr>
        <w:t xml:space="preserve"> in comparison to values before</w:t>
      </w:r>
      <w:r w:rsidRPr="00C17B2E">
        <w:rPr>
          <w:rFonts w:ascii="Times New Roman" w:hAnsi="Times New Roman" w:cs="Times New Roman"/>
          <w:b/>
          <w:sz w:val="24"/>
          <w:szCs w:val="24"/>
        </w:rPr>
        <w:t xml:space="preserve"> </w:t>
      </w:r>
      <w:r w:rsidRPr="00C17B2E">
        <w:rPr>
          <w:rFonts w:ascii="Times New Roman" w:hAnsi="Times New Roman" w:cs="Times New Roman"/>
          <w:sz w:val="24"/>
          <w:szCs w:val="24"/>
        </w:rPr>
        <w:t>rainy season which is due to rock-water in</w:t>
      </w:r>
      <w:r>
        <w:rPr>
          <w:rFonts w:ascii="Times New Roman" w:hAnsi="Times New Roman" w:cs="Times New Roman"/>
          <w:sz w:val="24"/>
          <w:szCs w:val="24"/>
        </w:rPr>
        <w:t xml:space="preserve">teraction therefore </w:t>
      </w:r>
      <w:r w:rsidRPr="00C17B2E">
        <w:rPr>
          <w:rFonts w:ascii="Times New Roman" w:hAnsi="Times New Roman" w:cs="Times New Roman"/>
          <w:sz w:val="24"/>
          <w:szCs w:val="24"/>
        </w:rPr>
        <w:t>dissolution of</w:t>
      </w:r>
      <w:r w:rsidR="00246E0E">
        <w:rPr>
          <w:rFonts w:ascii="Times New Roman" w:hAnsi="Times New Roman" w:cs="Times New Roman"/>
          <w:sz w:val="24"/>
          <w:szCs w:val="24"/>
        </w:rPr>
        <w:t xml:space="preserve"> the carbonate minerals at </w:t>
      </w:r>
      <w:proofErr w:type="spellStart"/>
      <w:r w:rsidR="00246E0E">
        <w:rPr>
          <w:rFonts w:ascii="Times New Roman" w:hAnsi="Times New Roman" w:cs="Times New Roman"/>
          <w:sz w:val="24"/>
          <w:szCs w:val="24"/>
        </w:rPr>
        <w:t>Tsumeb</w:t>
      </w:r>
      <w:proofErr w:type="spellEnd"/>
      <w:r w:rsidR="00246E0E">
        <w:rPr>
          <w:rFonts w:ascii="Times New Roman" w:hAnsi="Times New Roman" w:cs="Times New Roman"/>
          <w:sz w:val="24"/>
          <w:szCs w:val="24"/>
        </w:rPr>
        <w:t xml:space="preserve"> especially at the </w:t>
      </w:r>
      <w:proofErr w:type="spellStart"/>
      <w:r w:rsidR="00246E0E">
        <w:rPr>
          <w:rFonts w:ascii="Times New Roman" w:hAnsi="Times New Roman" w:cs="Times New Roman"/>
          <w:sz w:val="24"/>
          <w:szCs w:val="24"/>
        </w:rPr>
        <w:lastRenderedPageBreak/>
        <w:t>Driefontain</w:t>
      </w:r>
      <w:proofErr w:type="spellEnd"/>
      <w:r w:rsidR="00246E0E">
        <w:rPr>
          <w:rFonts w:ascii="Times New Roman" w:hAnsi="Times New Roman" w:cs="Times New Roman"/>
          <w:sz w:val="24"/>
          <w:szCs w:val="24"/>
        </w:rPr>
        <w:t xml:space="preserve"> farm where TDS exceeded WHO drinking water guideline during 2017 rainy season</w:t>
      </w:r>
      <w:r w:rsidRPr="00C17B2E">
        <w:rPr>
          <w:rFonts w:ascii="Times New Roman" w:hAnsi="Times New Roman" w:cs="Times New Roman"/>
          <w:sz w:val="24"/>
          <w:szCs w:val="24"/>
        </w:rPr>
        <w:t>.</w:t>
      </w:r>
      <w:r>
        <w:rPr>
          <w:rFonts w:ascii="Times New Roman" w:hAnsi="Times New Roman" w:cs="Times New Roman"/>
          <w:sz w:val="24"/>
          <w:szCs w:val="24"/>
        </w:rPr>
        <w:t xml:space="preserve"> This is further supported by the study carried out by</w:t>
      </w:r>
      <w:r w:rsidR="008C51DA">
        <w:rPr>
          <w:rFonts w:ascii="Times New Roman" w:hAnsi="Times New Roman" w:cs="Times New Roman"/>
          <w:sz w:val="24"/>
          <w:szCs w:val="24"/>
        </w:rPr>
        <w:t xml:space="preserve"> </w:t>
      </w:r>
      <w:r w:rsidR="008C51DA">
        <w:rPr>
          <w:rFonts w:ascii="Times New Roman" w:hAnsi="Times New Roman" w:cs="Times New Roman"/>
          <w:sz w:val="24"/>
          <w:szCs w:val="24"/>
        </w:rPr>
        <w:fldChar w:fldCharType="begin" w:fldLock="1"/>
      </w:r>
      <w:r w:rsidR="008C51DA">
        <w:rPr>
          <w:rFonts w:ascii="Times New Roman" w:hAnsi="Times New Roman" w:cs="Times New Roman"/>
          <w:sz w:val="24"/>
          <w:szCs w:val="24"/>
        </w:rPr>
        <w:instrText>ADDIN CSL_CITATION { "citationItems" : [ { "id" : "ITEM-1", "itemData" : { "DOI" : "10.1016/j.gexplo.2017.12.015", "ISSN" : "03756742", "abstract" : "Namibia is one of the driest countries in southern Africa. Groundwater has played an important role in the development of Namibia. However, like those at some other places in Namibia, groundwater is unsuitable for drinking in parts of the Northwest of Namibia because of its poor quality. It is significant to assess groundwater quality and understand the hydrogeochemical processes for the management and utilization of groundwater resource in this water-short region. In this paper, we report the investigation and assessment of groundwater quality and associated hydrogeochemical processes in the Cuvelai-Etosha Basin and Kaokoveld region, northwestern Namibia. A total of 24 samples were collected for chemistry and stable hydrogen and oxygen isotopes analysis. The groundwater quality was evaluated by single factor index method. Hydrochemical and isotopic (\u03b4D and \u03b418O) data were used to study the hydrogeochemical processes of groundwater in the areas. The results show that most of the groundwater that originated from precipitation was unacceptable in appearance and tastes, but may be safe for human consumption. The salinity and concentrations of As, U and F\u2212in some of groundwater samples exceeded of the WHO standards. The salinity increase of the groundwater is primarily due to minerals dissolution rather than evaporation. A number of the samples located in the Cuvelai-Etosha Basin and Kaokoveld region are low in TDS. The salinity of them mainly derives from the dissolution of carbonate. Some of the samples located in the west of the Cuvelai-Etosha Basin and Kaokoveld region have medium TDS. The salinity of them originates mainly from the dissolution of carbonate and the oxidation of pyrite. The highest Fe concentration in these samples is up to 13 mg/L. The samples located to the east of Etosha Pan have high TDS. Halite and carbonate dissolution with strong cation exchange are the major source of the high salinity. The low Ca2 +concentrations in groundwater and rich fluorine sediments in Cuvelai-Etosha Basin favor the formation of high F\u2212groundwater. The weak alkaline environment and high HCO3\u2212contents are significant to the higher As and U contents. Insight from this study may be helpful to enhance the understanding of distributions and transfers of major ions and trace elements in groundwater and to improve the management and utilization of groundwater resources in the region and other similar areas.", "author" : [ { "dropping-particle" : "", "family" : "Li", "given" : "Zhihong", "non-dropping-particle" : "", "parse-names" : false, "suffix" : "" }, { "dropping-particle" : "", "family" : "Wang", "given" : "Guangcai", "non-dropping-particle" : "", "parse-names" : false, "suffix" : "" }, { "dropping-particle" : "", "family" : "Wang", "given" : "Xusheng", "non-dropping-particle" : "", "parse-names" : false, "suffix" : "" }, { "dropping-particle" : "", "family" : "Wan", "given" : "Li", "non-dropping-particle" : "", "parse-names" : false, "suffix" : "" }, { "dropping-particle" : "", "family" : "Shi", "given" : "Zheming", "non-dropping-particle" : "", "parse-names" : false, "suffix" : "" }, { "dropping-particle" : "", "family" : "Wanke", "given" : "Heike", "non-dropping-particle" : "", "parse-names" : false, "suffix" : "" }, { "dropping-particle" : "", "family" : "Uugulu", "given" : "Shoopala", "non-dropping-particle" : "", "parse-names" : false, "suffix" : "" }, { "dropping-particle" : "", "family" : "Uahengo", "given" : "Collen Issia", "non-dropping-particle" : "", "parse-names" : false, "suffix" : "" } ], "container-title" : "Journal of Geochemical Exploration", "id" : "ITEM-1", "issue" : "September 2016", "issued" : { "date-parts" : [ [ "2018" ] ] }, "page" : "202-214", "publisher" : "Elsevier", "title" : "Groundwater quality and associated hydrogeochemical processes in Northwest Namibia", "type" : "article-journal", "volume" : "186" }, "uris" : [ "http://www.mendeley.com/documents/?uuid=52ef0cd1-a07f-4c65-bab9-2abe323daeea" ] } ], "mendeley" : { "formattedCitation" : "(Li et al., 2018)", "manualFormatting" : "Li et al. (2018)", "plainTextFormattedCitation" : "(Li et al., 2018)", "previouslyFormattedCitation" : "(Li et al., 2018)" }, "properties" : { "noteIndex" : 0 }, "schema" : "https://github.com/citation-style-language/schema/raw/master/csl-citation.json" }</w:instrText>
      </w:r>
      <w:r w:rsidR="008C51DA">
        <w:rPr>
          <w:rFonts w:ascii="Times New Roman" w:hAnsi="Times New Roman" w:cs="Times New Roman"/>
          <w:sz w:val="24"/>
          <w:szCs w:val="24"/>
        </w:rPr>
        <w:fldChar w:fldCharType="separate"/>
      </w:r>
      <w:r w:rsidR="008C51DA">
        <w:rPr>
          <w:rFonts w:ascii="Times New Roman" w:hAnsi="Times New Roman" w:cs="Times New Roman"/>
          <w:noProof/>
          <w:sz w:val="24"/>
          <w:szCs w:val="24"/>
        </w:rPr>
        <w:t>Li et al.</w:t>
      </w:r>
      <w:r w:rsidR="008C51DA" w:rsidRPr="008C51DA">
        <w:rPr>
          <w:rFonts w:ascii="Times New Roman" w:hAnsi="Times New Roman" w:cs="Times New Roman"/>
          <w:noProof/>
          <w:sz w:val="24"/>
          <w:szCs w:val="24"/>
        </w:rPr>
        <w:t xml:space="preserve"> </w:t>
      </w:r>
      <w:r w:rsidR="008C51DA">
        <w:rPr>
          <w:rFonts w:ascii="Times New Roman" w:hAnsi="Times New Roman" w:cs="Times New Roman"/>
          <w:noProof/>
          <w:sz w:val="24"/>
          <w:szCs w:val="24"/>
        </w:rPr>
        <w:t>(</w:t>
      </w:r>
      <w:r w:rsidR="008C51DA" w:rsidRPr="008C51DA">
        <w:rPr>
          <w:rFonts w:ascii="Times New Roman" w:hAnsi="Times New Roman" w:cs="Times New Roman"/>
          <w:noProof/>
          <w:sz w:val="24"/>
          <w:szCs w:val="24"/>
        </w:rPr>
        <w:t>2018)</w:t>
      </w:r>
      <w:r w:rsidR="008C51DA">
        <w:rPr>
          <w:rFonts w:ascii="Times New Roman" w:hAnsi="Times New Roman" w:cs="Times New Roman"/>
          <w:sz w:val="24"/>
          <w:szCs w:val="24"/>
        </w:rPr>
        <w:fldChar w:fldCharType="end"/>
      </w:r>
      <w:r w:rsidR="008C51DA">
        <w:rPr>
          <w:rFonts w:ascii="Times New Roman" w:hAnsi="Times New Roman" w:cs="Times New Roman"/>
          <w:sz w:val="24"/>
          <w:szCs w:val="24"/>
        </w:rPr>
        <w:t xml:space="preserve"> </w:t>
      </w:r>
      <w:r>
        <w:rPr>
          <w:rFonts w:ascii="Times New Roman" w:hAnsi="Times New Roman" w:cs="Times New Roman"/>
          <w:sz w:val="24"/>
          <w:szCs w:val="24"/>
        </w:rPr>
        <w:t xml:space="preserve">in the western part of the </w:t>
      </w:r>
      <w:proofErr w:type="spellStart"/>
      <w:r w:rsidR="00765A73">
        <w:rPr>
          <w:rFonts w:ascii="Times New Roman" w:hAnsi="Times New Roman" w:cs="Times New Roman"/>
          <w:sz w:val="24"/>
          <w:szCs w:val="24"/>
        </w:rPr>
        <w:t>Cuvelai</w:t>
      </w:r>
      <w:proofErr w:type="spellEnd"/>
      <w:r w:rsidR="00D0310B">
        <w:rPr>
          <w:rFonts w:ascii="Times New Roman" w:hAnsi="Times New Roman" w:cs="Times New Roman"/>
          <w:sz w:val="24"/>
          <w:szCs w:val="24"/>
        </w:rPr>
        <w:t xml:space="preserve"> </w:t>
      </w:r>
      <w:r w:rsidR="00765A73">
        <w:rPr>
          <w:rFonts w:ascii="Times New Roman" w:hAnsi="Times New Roman" w:cs="Times New Roman"/>
          <w:sz w:val="24"/>
          <w:szCs w:val="24"/>
        </w:rPr>
        <w:t xml:space="preserve">- </w:t>
      </w:r>
      <w:proofErr w:type="spellStart"/>
      <w:r w:rsidR="00765A73">
        <w:rPr>
          <w:rFonts w:ascii="Times New Roman" w:hAnsi="Times New Roman" w:cs="Times New Roman"/>
          <w:sz w:val="24"/>
          <w:szCs w:val="24"/>
        </w:rPr>
        <w:t>Etosha</w:t>
      </w:r>
      <w:proofErr w:type="spellEnd"/>
      <w:r w:rsidR="00765A73">
        <w:rPr>
          <w:rFonts w:ascii="Times New Roman" w:hAnsi="Times New Roman" w:cs="Times New Roman"/>
          <w:sz w:val="24"/>
          <w:szCs w:val="24"/>
        </w:rPr>
        <w:t xml:space="preserve"> basin where authors</w:t>
      </w:r>
      <w:r>
        <w:rPr>
          <w:rFonts w:ascii="Times New Roman" w:hAnsi="Times New Roman" w:cs="Times New Roman"/>
          <w:sz w:val="24"/>
          <w:szCs w:val="24"/>
        </w:rPr>
        <w:t xml:space="preserve"> identified dissolution of carbonates as the main </w:t>
      </w:r>
      <w:proofErr w:type="spellStart"/>
      <w:r>
        <w:rPr>
          <w:rFonts w:ascii="Times New Roman" w:hAnsi="Times New Roman" w:cs="Times New Roman"/>
          <w:sz w:val="24"/>
          <w:szCs w:val="24"/>
        </w:rPr>
        <w:t>hydrochemical</w:t>
      </w:r>
      <w:proofErr w:type="spellEnd"/>
      <w:r>
        <w:rPr>
          <w:rFonts w:ascii="Times New Roman" w:hAnsi="Times New Roman" w:cs="Times New Roman"/>
          <w:sz w:val="24"/>
          <w:szCs w:val="24"/>
        </w:rPr>
        <w:t xml:space="preserve"> process </w:t>
      </w:r>
      <w:r w:rsidR="009C5FFA">
        <w:rPr>
          <w:rFonts w:ascii="Times New Roman" w:hAnsi="Times New Roman" w:cs="Times New Roman"/>
          <w:sz w:val="24"/>
          <w:szCs w:val="24"/>
        </w:rPr>
        <w:t>responsible for an increase in t</w:t>
      </w:r>
      <w:r>
        <w:rPr>
          <w:rFonts w:ascii="Times New Roman" w:hAnsi="Times New Roman" w:cs="Times New Roman"/>
          <w:sz w:val="24"/>
          <w:szCs w:val="24"/>
        </w:rPr>
        <w:t>otal dissolved solids.</w:t>
      </w:r>
    </w:p>
    <w:p w:rsidR="00C01B9A" w:rsidRPr="00C17B2E" w:rsidRDefault="00C01B9A" w:rsidP="00C01B9A">
      <w:pPr>
        <w:jc w:val="both"/>
        <w:rPr>
          <w:rFonts w:ascii="Times New Roman" w:hAnsi="Times New Roman" w:cs="Times New Roman"/>
          <w:color w:val="FF0000"/>
          <w:sz w:val="24"/>
          <w:szCs w:val="24"/>
        </w:rPr>
      </w:pPr>
      <w:r w:rsidRPr="00C17B2E">
        <w:rPr>
          <w:rFonts w:ascii="Times New Roman" w:hAnsi="Times New Roman" w:cs="Times New Roman"/>
          <w:sz w:val="24"/>
          <w:szCs w:val="24"/>
        </w:rPr>
        <w:t>Groundwater sampled during rainy sea</w:t>
      </w:r>
      <w:r>
        <w:rPr>
          <w:rFonts w:ascii="Times New Roman" w:hAnsi="Times New Roman" w:cs="Times New Roman"/>
          <w:sz w:val="24"/>
          <w:szCs w:val="24"/>
        </w:rPr>
        <w:t>son has a higher</w:t>
      </w:r>
      <w:r w:rsidRPr="00C17B2E">
        <w:rPr>
          <w:rFonts w:ascii="Times New Roman" w:hAnsi="Times New Roman" w:cs="Times New Roman"/>
          <w:sz w:val="24"/>
          <w:szCs w:val="24"/>
        </w:rPr>
        <w:t xml:space="preserve"> redox</w:t>
      </w:r>
      <w:r w:rsidR="009C5FFA">
        <w:rPr>
          <w:rFonts w:ascii="Times New Roman" w:hAnsi="Times New Roman" w:cs="Times New Roman"/>
          <w:sz w:val="24"/>
          <w:szCs w:val="24"/>
        </w:rPr>
        <w:t xml:space="preserve"> potential especially at</w:t>
      </w:r>
      <w:r w:rsidRPr="00C17B2E">
        <w:rPr>
          <w:rFonts w:ascii="Times New Roman" w:hAnsi="Times New Roman" w:cs="Times New Roman"/>
          <w:sz w:val="24"/>
          <w:szCs w:val="24"/>
        </w:rPr>
        <w:t xml:space="preserve"> </w:t>
      </w:r>
      <w:proofErr w:type="spellStart"/>
      <w:r w:rsidRPr="00C17B2E">
        <w:rPr>
          <w:rFonts w:ascii="Times New Roman" w:hAnsi="Times New Roman" w:cs="Times New Roman"/>
          <w:sz w:val="24"/>
          <w:szCs w:val="24"/>
        </w:rPr>
        <w:t>Kuzikus</w:t>
      </w:r>
      <w:proofErr w:type="spellEnd"/>
      <w:r w:rsidRPr="00C17B2E">
        <w:rPr>
          <w:rFonts w:ascii="Times New Roman" w:hAnsi="Times New Roman" w:cs="Times New Roman"/>
          <w:sz w:val="24"/>
          <w:szCs w:val="24"/>
        </w:rPr>
        <w:t>/</w:t>
      </w:r>
      <w:proofErr w:type="spellStart"/>
      <w:r w:rsidRPr="00C17B2E">
        <w:rPr>
          <w:rFonts w:ascii="Times New Roman" w:hAnsi="Times New Roman" w:cs="Times New Roman"/>
          <w:sz w:val="24"/>
          <w:szCs w:val="24"/>
        </w:rPr>
        <w:t>Ebenhaezer</w:t>
      </w:r>
      <w:proofErr w:type="spellEnd"/>
      <w:r w:rsidRPr="00C17B2E">
        <w:rPr>
          <w:rFonts w:ascii="Times New Roman" w:hAnsi="Times New Roman" w:cs="Times New Roman"/>
          <w:sz w:val="24"/>
          <w:szCs w:val="24"/>
        </w:rPr>
        <w:t xml:space="preserve"> ar</w:t>
      </w:r>
      <w:r>
        <w:rPr>
          <w:rFonts w:ascii="Times New Roman" w:hAnsi="Times New Roman" w:cs="Times New Roman"/>
          <w:sz w:val="24"/>
          <w:szCs w:val="24"/>
        </w:rPr>
        <w:t xml:space="preserve">ea compared to other seasons due to </w:t>
      </w:r>
      <w:r w:rsidRPr="00C17B2E">
        <w:rPr>
          <w:rFonts w:ascii="Times New Roman" w:hAnsi="Times New Roman" w:cs="Times New Roman"/>
          <w:sz w:val="24"/>
          <w:szCs w:val="24"/>
        </w:rPr>
        <w:t>rainwater that enters the groundwater system with a higher redox potential as a result of its exposure to atmospheric oxygen</w:t>
      </w:r>
      <w:r w:rsidR="008C51DA">
        <w:rPr>
          <w:rFonts w:ascii="Times New Roman" w:hAnsi="Times New Roman" w:cs="Times New Roman"/>
          <w:sz w:val="24"/>
          <w:szCs w:val="24"/>
        </w:rPr>
        <w:t xml:space="preserve"> </w:t>
      </w:r>
      <w:r w:rsidR="009C5FFA">
        <w:rPr>
          <w:rFonts w:ascii="Times New Roman" w:hAnsi="Times New Roman" w:cs="Times New Roman"/>
          <w:sz w:val="24"/>
          <w:szCs w:val="24"/>
        </w:rPr>
        <w:t>(</w:t>
      </w:r>
      <w:r w:rsidR="008C51DA">
        <w:rPr>
          <w:rFonts w:ascii="Times New Roman" w:hAnsi="Times New Roman" w:cs="Times New Roman"/>
          <w:sz w:val="24"/>
          <w:szCs w:val="24"/>
        </w:rPr>
        <w:fldChar w:fldCharType="begin" w:fldLock="1"/>
      </w:r>
      <w:r w:rsidR="008C51DA">
        <w:rPr>
          <w:rFonts w:ascii="Times New Roman" w:hAnsi="Times New Roman" w:cs="Times New Roman"/>
          <w:sz w:val="24"/>
          <w:szCs w:val="24"/>
        </w:rPr>
        <w:instrText>ADDIN CSL_CITATION { "citationItems" : [ { "id" : "ITEM-1", "itemData" : { "author" : [ { "dropping-particle" : "", "family" : "Freeze", "given" : "RA;", "non-dropping-particle" : "", "parse-names" : false, "suffix" : "" }, { "dropping-particle" : "", "family" : "Cherry", "given" : "JA", "non-dropping-particle" : "", "parse-names" : false, "suffix" : "" } ], "id" : "ITEM-1", "issued" : { "date-parts" : [ [ "1979" ] ] }, "number-of-pages" : "604", "publisher" : "Prentice Hall", "publisher-place" : "Englewood cliffs", "title" : "Groundwater", "type" : "book" }, "uris" : [ "http://www.mendeley.com/documents/?uuid=2332750e-7168-4c57-8cb1-0e1fa1c8e0f4" ] } ], "mendeley" : { "formattedCitation" : "(Freeze and Cherry, 1979)", "manualFormatting" : "(Freeze and Cherry, (1979)", "plainTextFormattedCitation" : "(Freeze and Cherry, 1979)", "previouslyFormattedCitation" : "(Freeze and Cherry, 1979)" }, "properties" : { "noteIndex" : 0 }, "schema" : "https://github.com/citation-style-language/schema/raw/master/csl-citation.json" }</w:instrText>
      </w:r>
      <w:r w:rsidR="008C51DA">
        <w:rPr>
          <w:rFonts w:ascii="Times New Roman" w:hAnsi="Times New Roman" w:cs="Times New Roman"/>
          <w:sz w:val="24"/>
          <w:szCs w:val="24"/>
        </w:rPr>
        <w:fldChar w:fldCharType="separate"/>
      </w:r>
      <w:r w:rsidR="009C5FFA">
        <w:rPr>
          <w:rFonts w:ascii="Times New Roman" w:hAnsi="Times New Roman" w:cs="Times New Roman"/>
          <w:noProof/>
          <w:sz w:val="24"/>
          <w:szCs w:val="24"/>
        </w:rPr>
        <w:t xml:space="preserve">Freeze and Cherry, </w:t>
      </w:r>
      <w:r w:rsidR="008C51DA" w:rsidRPr="008C51DA">
        <w:rPr>
          <w:rFonts w:ascii="Times New Roman" w:hAnsi="Times New Roman" w:cs="Times New Roman"/>
          <w:noProof/>
          <w:sz w:val="24"/>
          <w:szCs w:val="24"/>
        </w:rPr>
        <w:t>1979)</w:t>
      </w:r>
      <w:r w:rsidR="008C51DA">
        <w:rPr>
          <w:rFonts w:ascii="Times New Roman" w:hAnsi="Times New Roman" w:cs="Times New Roman"/>
          <w:sz w:val="24"/>
          <w:szCs w:val="24"/>
        </w:rPr>
        <w:fldChar w:fldCharType="end"/>
      </w:r>
      <w:r w:rsidRPr="00C17B2E">
        <w:rPr>
          <w:rFonts w:ascii="Times New Roman" w:hAnsi="Times New Roman" w:cs="Times New Roman"/>
          <w:sz w:val="24"/>
          <w:szCs w:val="24"/>
        </w:rPr>
        <w:t xml:space="preserve">. This indicates that groundwater systems at all three study sites are under </w:t>
      </w:r>
      <w:proofErr w:type="spellStart"/>
      <w:r w:rsidRPr="00C17B2E">
        <w:rPr>
          <w:rFonts w:ascii="Times New Roman" w:hAnsi="Times New Roman" w:cs="Times New Roman"/>
          <w:sz w:val="24"/>
          <w:szCs w:val="24"/>
        </w:rPr>
        <w:t>oxic</w:t>
      </w:r>
      <w:proofErr w:type="spellEnd"/>
      <w:r w:rsidRPr="00C17B2E">
        <w:rPr>
          <w:rFonts w:ascii="Times New Roman" w:hAnsi="Times New Roman" w:cs="Times New Roman"/>
          <w:sz w:val="24"/>
          <w:szCs w:val="24"/>
        </w:rPr>
        <w:t xml:space="preserve"> </w:t>
      </w:r>
      <w:r w:rsidRPr="00B3401F">
        <w:rPr>
          <w:rFonts w:ascii="Times New Roman" w:hAnsi="Times New Roman" w:cs="Times New Roman"/>
          <w:sz w:val="24"/>
          <w:szCs w:val="24"/>
        </w:rPr>
        <w:t>conditions.</w:t>
      </w:r>
    </w:p>
    <w:p w:rsidR="00C01B9A" w:rsidRPr="007D716A" w:rsidRDefault="00C01B9A" w:rsidP="00C01B9A">
      <w:pPr>
        <w:jc w:val="both"/>
        <w:rPr>
          <w:rFonts w:ascii="Times New Roman" w:hAnsi="Times New Roman" w:cs="Times New Roman"/>
          <w:b/>
          <w:sz w:val="24"/>
          <w:szCs w:val="24"/>
        </w:rPr>
      </w:pPr>
      <w:r w:rsidRPr="007D716A">
        <w:rPr>
          <w:rFonts w:ascii="Times New Roman" w:hAnsi="Times New Roman" w:cs="Times New Roman"/>
          <w:b/>
          <w:sz w:val="24"/>
          <w:szCs w:val="24"/>
        </w:rPr>
        <w:t>5.2 Chloride mass balance method</w:t>
      </w:r>
    </w:p>
    <w:p w:rsidR="002D4AFF" w:rsidRPr="002D4AFF" w:rsidRDefault="00C01B9A" w:rsidP="00C01B9A">
      <w:pPr>
        <w:jc w:val="both"/>
        <w:rPr>
          <w:rFonts w:ascii="Times New Roman" w:hAnsi="Times New Roman" w:cs="Times New Roman"/>
          <w:color w:val="FF0000"/>
          <w:sz w:val="24"/>
          <w:szCs w:val="24"/>
          <w:lang w:val="en-US"/>
        </w:rPr>
      </w:pPr>
      <w:r w:rsidRPr="00C17B2E">
        <w:rPr>
          <w:rFonts w:ascii="Times New Roman" w:hAnsi="Times New Roman" w:cs="Times New Roman"/>
          <w:sz w:val="24"/>
          <w:szCs w:val="24"/>
        </w:rPr>
        <w:t>The chloride mass balance method revealed that Waterberg are</w:t>
      </w:r>
      <w:r>
        <w:rPr>
          <w:rFonts w:ascii="Times New Roman" w:hAnsi="Times New Roman" w:cs="Times New Roman"/>
          <w:sz w:val="24"/>
          <w:szCs w:val="24"/>
        </w:rPr>
        <w:t xml:space="preserve">a has a higher recharge rate </w:t>
      </w:r>
      <w:r w:rsidRPr="00C17B2E">
        <w:rPr>
          <w:rFonts w:ascii="Times New Roman" w:hAnsi="Times New Roman" w:cs="Times New Roman"/>
          <w:sz w:val="24"/>
          <w:szCs w:val="24"/>
        </w:rPr>
        <w:t>compared to</w:t>
      </w:r>
      <w:r>
        <w:rPr>
          <w:rFonts w:ascii="Times New Roman" w:hAnsi="Times New Roman" w:cs="Times New Roman"/>
          <w:sz w:val="24"/>
          <w:szCs w:val="24"/>
        </w:rPr>
        <w:t xml:space="preserve"> all other study sites although </w:t>
      </w:r>
      <w:proofErr w:type="spellStart"/>
      <w:r>
        <w:rPr>
          <w:rFonts w:ascii="Times New Roman" w:hAnsi="Times New Roman" w:cs="Times New Roman"/>
          <w:sz w:val="24"/>
          <w:szCs w:val="24"/>
        </w:rPr>
        <w:t>Tsumeb</w:t>
      </w:r>
      <w:proofErr w:type="spellEnd"/>
      <w:r>
        <w:rPr>
          <w:rFonts w:ascii="Times New Roman" w:hAnsi="Times New Roman" w:cs="Times New Roman"/>
          <w:sz w:val="24"/>
          <w:szCs w:val="24"/>
        </w:rPr>
        <w:t xml:space="preserve"> area has the highest</w:t>
      </w:r>
      <w:r w:rsidRPr="00C17B2E">
        <w:rPr>
          <w:rFonts w:ascii="Times New Roman" w:hAnsi="Times New Roman" w:cs="Times New Roman"/>
          <w:sz w:val="24"/>
          <w:szCs w:val="24"/>
        </w:rPr>
        <w:t xml:space="preserve"> annual precipitation amount. </w:t>
      </w:r>
      <w:r>
        <w:rPr>
          <w:rFonts w:ascii="Times New Roman" w:hAnsi="Times New Roman" w:cs="Times New Roman"/>
          <w:sz w:val="24"/>
          <w:szCs w:val="24"/>
        </w:rPr>
        <w:t xml:space="preserve">This is an indication that </w:t>
      </w:r>
      <w:r w:rsidRPr="00E14884">
        <w:rPr>
          <w:rFonts w:ascii="Times New Roman" w:hAnsi="Times New Roman" w:cs="Times New Roman"/>
          <w:sz w:val="24"/>
          <w:szCs w:val="24"/>
        </w:rPr>
        <w:t>groundwater recharge at the</w:t>
      </w:r>
      <w:r>
        <w:rPr>
          <w:rFonts w:ascii="Times New Roman" w:hAnsi="Times New Roman" w:cs="Times New Roman"/>
          <w:sz w:val="24"/>
          <w:szCs w:val="24"/>
        </w:rPr>
        <w:t xml:space="preserve">se three study sites is not </w:t>
      </w:r>
      <w:r w:rsidR="00273562">
        <w:rPr>
          <w:rFonts w:ascii="Times New Roman" w:hAnsi="Times New Roman" w:cs="Times New Roman"/>
          <w:sz w:val="24"/>
          <w:szCs w:val="24"/>
        </w:rPr>
        <w:t xml:space="preserve">only </w:t>
      </w:r>
      <w:r>
        <w:rPr>
          <w:rFonts w:ascii="Times New Roman" w:hAnsi="Times New Roman" w:cs="Times New Roman"/>
          <w:sz w:val="24"/>
          <w:szCs w:val="24"/>
        </w:rPr>
        <w:t>necessarily</w:t>
      </w:r>
      <w:r w:rsidRPr="00E14884">
        <w:rPr>
          <w:rFonts w:ascii="Times New Roman" w:hAnsi="Times New Roman" w:cs="Times New Roman"/>
          <w:sz w:val="24"/>
          <w:szCs w:val="24"/>
        </w:rPr>
        <w:t xml:space="preserve"> controlled by the</w:t>
      </w:r>
      <w:r>
        <w:rPr>
          <w:rFonts w:ascii="Times New Roman" w:hAnsi="Times New Roman" w:cs="Times New Roman"/>
          <w:sz w:val="24"/>
          <w:szCs w:val="24"/>
        </w:rPr>
        <w:t xml:space="preserve"> mean</w:t>
      </w:r>
      <w:r w:rsidRPr="00E14884">
        <w:rPr>
          <w:rFonts w:ascii="Times New Roman" w:hAnsi="Times New Roman" w:cs="Times New Roman"/>
          <w:sz w:val="24"/>
          <w:szCs w:val="24"/>
        </w:rPr>
        <w:t xml:space="preserve"> annual amou</w:t>
      </w:r>
      <w:r>
        <w:rPr>
          <w:rFonts w:ascii="Times New Roman" w:hAnsi="Times New Roman" w:cs="Times New Roman"/>
          <w:sz w:val="24"/>
          <w:szCs w:val="24"/>
        </w:rPr>
        <w:t xml:space="preserve">nt of </w:t>
      </w:r>
      <w:r w:rsidR="005D3E2E">
        <w:rPr>
          <w:rFonts w:ascii="Times New Roman" w:hAnsi="Times New Roman" w:cs="Times New Roman"/>
          <w:sz w:val="24"/>
          <w:szCs w:val="24"/>
        </w:rPr>
        <w:t>precipitation at each site</w:t>
      </w:r>
      <w:r w:rsidR="002D4AFF">
        <w:rPr>
          <w:rFonts w:ascii="Times New Roman" w:hAnsi="Times New Roman" w:cs="Times New Roman"/>
          <w:sz w:val="24"/>
          <w:szCs w:val="24"/>
        </w:rPr>
        <w:t xml:space="preserve"> but probably by other factors too. </w:t>
      </w:r>
    </w:p>
    <w:p w:rsidR="006A02CB" w:rsidRDefault="00C01B9A" w:rsidP="00C01B9A">
      <w:pPr>
        <w:jc w:val="both"/>
        <w:rPr>
          <w:rFonts w:ascii="Times New Roman" w:hAnsi="Times New Roman" w:cs="Times New Roman"/>
          <w:sz w:val="24"/>
          <w:szCs w:val="24"/>
        </w:rPr>
      </w:pPr>
      <w:r w:rsidRPr="00E14884">
        <w:rPr>
          <w:rFonts w:ascii="Times New Roman" w:hAnsi="Times New Roman" w:cs="Times New Roman"/>
          <w:sz w:val="24"/>
          <w:szCs w:val="24"/>
        </w:rPr>
        <w:t>A synthesis on groundwater recharge in Southern A</w:t>
      </w:r>
      <w:r w:rsidR="008C51DA">
        <w:rPr>
          <w:rFonts w:ascii="Times New Roman" w:hAnsi="Times New Roman" w:cs="Times New Roman"/>
          <w:sz w:val="24"/>
          <w:szCs w:val="24"/>
        </w:rPr>
        <w:t xml:space="preserve">frica done by </w:t>
      </w:r>
      <w:r w:rsidR="008C51DA">
        <w:rPr>
          <w:rFonts w:ascii="Times New Roman" w:hAnsi="Times New Roman" w:cs="Times New Roman"/>
          <w:sz w:val="24"/>
          <w:szCs w:val="24"/>
        </w:rPr>
        <w:fldChar w:fldCharType="begin" w:fldLock="1"/>
      </w:r>
      <w:r w:rsidR="008C51DA">
        <w:rPr>
          <w:rFonts w:ascii="Times New Roman" w:hAnsi="Times New Roman" w:cs="Times New Roman"/>
          <w:sz w:val="24"/>
          <w:szCs w:val="24"/>
        </w:rPr>
        <w:instrText>ADDIN CSL_CITATION { "citationItems" : [ { "id" : "ITEM-1", "itemData" : { "DOI" : "10.1016/j.gsd.2016.10.002", "ISSN" : "2352-801X", "author" : [ { "dropping-particle" : "", "family" : "Abiye", "given" : "Tamiru", "non-dropping-particle" : "", "parse-names" : false, "suffix" : "" } ], "container-title" : "Groundwater for Sustainable Development", "id" : "ITEM-1", "issue" : "March", "issued" : { "date-parts" : [ [ "2016" ] ] }, "page" : "182-189", "publisher" : "Elsevier", "title" : "Synthesis on groundwater recharge in Southern Africa_ A supporting tool for groundwater users", "type" : "article-journal", "volume" : "2-3" }, "uris" : [ "http://www.mendeley.com/documents/?uuid=3483407a-12e4-4865-b377-1662567c3e57" ] } ], "mendeley" : { "formattedCitation" : "(Abiye, 2016)", "manualFormatting" : "Abiye (2016)", "plainTextFormattedCitation" : "(Abiye, 2016)", "previouslyFormattedCitation" : "(Abiye, 2016)" }, "properties" : { "noteIndex" : 0 }, "schema" : "https://github.com/citation-style-language/schema/raw/master/csl-citation.json" }</w:instrText>
      </w:r>
      <w:r w:rsidR="008C51DA">
        <w:rPr>
          <w:rFonts w:ascii="Times New Roman" w:hAnsi="Times New Roman" w:cs="Times New Roman"/>
          <w:sz w:val="24"/>
          <w:szCs w:val="24"/>
        </w:rPr>
        <w:fldChar w:fldCharType="separate"/>
      </w:r>
      <w:r w:rsidR="008C51DA">
        <w:rPr>
          <w:rFonts w:ascii="Times New Roman" w:hAnsi="Times New Roman" w:cs="Times New Roman"/>
          <w:noProof/>
          <w:sz w:val="24"/>
          <w:szCs w:val="24"/>
        </w:rPr>
        <w:t>Abiye (</w:t>
      </w:r>
      <w:r w:rsidR="008C51DA" w:rsidRPr="008C51DA">
        <w:rPr>
          <w:rFonts w:ascii="Times New Roman" w:hAnsi="Times New Roman" w:cs="Times New Roman"/>
          <w:noProof/>
          <w:sz w:val="24"/>
          <w:szCs w:val="24"/>
        </w:rPr>
        <w:t>2016)</w:t>
      </w:r>
      <w:r w:rsidR="008C51DA">
        <w:rPr>
          <w:rFonts w:ascii="Times New Roman" w:hAnsi="Times New Roman" w:cs="Times New Roman"/>
          <w:sz w:val="24"/>
          <w:szCs w:val="24"/>
        </w:rPr>
        <w:fldChar w:fldCharType="end"/>
      </w:r>
      <w:r w:rsidRPr="00E14884">
        <w:rPr>
          <w:rFonts w:ascii="Times New Roman" w:hAnsi="Times New Roman" w:cs="Times New Roman"/>
          <w:sz w:val="24"/>
          <w:szCs w:val="24"/>
        </w:rPr>
        <w:t xml:space="preserve"> revealed that the presence of permeable geological cover plays a role to groundwater recharge in the region which however not captured by most of the recharge estimate methods. </w:t>
      </w:r>
      <w:r>
        <w:rPr>
          <w:rFonts w:ascii="Times New Roman" w:hAnsi="Times New Roman" w:cs="Times New Roman"/>
          <w:sz w:val="24"/>
          <w:szCs w:val="24"/>
        </w:rPr>
        <w:t xml:space="preserve">Based on </w:t>
      </w:r>
      <w:r w:rsidR="008C51DA">
        <w:rPr>
          <w:rFonts w:ascii="Times New Roman" w:hAnsi="Times New Roman" w:cs="Times New Roman"/>
          <w:sz w:val="24"/>
          <w:szCs w:val="24"/>
        </w:rPr>
        <w:fldChar w:fldCharType="begin" w:fldLock="1"/>
      </w:r>
      <w:r w:rsidR="008C51DA">
        <w:rPr>
          <w:rFonts w:ascii="Times New Roman" w:hAnsi="Times New Roman" w:cs="Times New Roman"/>
          <w:sz w:val="24"/>
          <w:szCs w:val="24"/>
        </w:rPr>
        <w:instrText>ADDIN CSL_CITATION { "citationItems" : [ { "id" : "ITEM-1", "itemData" : { "DOI" : "10.1016/j.gsd.2016.10.002", "ISSN" : "2352-801X", "author" : [ { "dropping-particle" : "", "family" : "Abiye", "given" : "Tamiru", "non-dropping-particle" : "", "parse-names" : false, "suffix" : "" } ], "container-title" : "Groundwater for Sustainable Development", "id" : "ITEM-1", "issue" : "March", "issued" : { "date-parts" : [ [ "2016" ] ] }, "page" : "182-189", "publisher" : "Elsevier", "title" : "Synthesis on groundwater recharge in Southern Africa_ A supporting tool for groundwater users", "type" : "article-journal", "volume" : "2-3" }, "uris" : [ "http://www.mendeley.com/documents/?uuid=3483407a-12e4-4865-b377-1662567c3e57" ] } ], "mendeley" : { "formattedCitation" : "(Abiye, 2016)", "manualFormatting" : "Abiye (2016)", "plainTextFormattedCitation" : "(Abiye, 2016)", "previouslyFormattedCitation" : "(Abiye, 2016)" }, "properties" : { "noteIndex" : 0 }, "schema" : "https://github.com/citation-style-language/schema/raw/master/csl-citation.json" }</w:instrText>
      </w:r>
      <w:r w:rsidR="008C51DA">
        <w:rPr>
          <w:rFonts w:ascii="Times New Roman" w:hAnsi="Times New Roman" w:cs="Times New Roman"/>
          <w:sz w:val="24"/>
          <w:szCs w:val="24"/>
        </w:rPr>
        <w:fldChar w:fldCharType="separate"/>
      </w:r>
      <w:r w:rsidR="008C51DA">
        <w:rPr>
          <w:rFonts w:ascii="Times New Roman" w:hAnsi="Times New Roman" w:cs="Times New Roman"/>
          <w:noProof/>
          <w:sz w:val="24"/>
          <w:szCs w:val="24"/>
        </w:rPr>
        <w:t>Abiye (</w:t>
      </w:r>
      <w:r w:rsidR="008C51DA" w:rsidRPr="008C51DA">
        <w:rPr>
          <w:rFonts w:ascii="Times New Roman" w:hAnsi="Times New Roman" w:cs="Times New Roman"/>
          <w:noProof/>
          <w:sz w:val="24"/>
          <w:szCs w:val="24"/>
        </w:rPr>
        <w:t>2016)</w:t>
      </w:r>
      <w:r w:rsidR="008C51DA">
        <w:rPr>
          <w:rFonts w:ascii="Times New Roman" w:hAnsi="Times New Roman" w:cs="Times New Roman"/>
          <w:sz w:val="24"/>
          <w:szCs w:val="24"/>
        </w:rPr>
        <w:fldChar w:fldCharType="end"/>
      </w:r>
      <w:r>
        <w:rPr>
          <w:rFonts w:ascii="Times New Roman" w:hAnsi="Times New Roman" w:cs="Times New Roman"/>
          <w:sz w:val="24"/>
          <w:szCs w:val="24"/>
        </w:rPr>
        <w:t xml:space="preserve"> study, this </w:t>
      </w:r>
      <w:r w:rsidR="002D4AFF">
        <w:rPr>
          <w:rFonts w:ascii="Times New Roman" w:hAnsi="Times New Roman" w:cs="Times New Roman"/>
          <w:sz w:val="24"/>
          <w:szCs w:val="24"/>
        </w:rPr>
        <w:t xml:space="preserve">would mean that Waterberg has </w:t>
      </w:r>
      <w:r w:rsidR="009C08A0">
        <w:rPr>
          <w:rFonts w:ascii="Times New Roman" w:hAnsi="Times New Roman" w:cs="Times New Roman"/>
          <w:sz w:val="24"/>
          <w:szCs w:val="24"/>
        </w:rPr>
        <w:t xml:space="preserve">more preferential paths </w:t>
      </w:r>
      <w:r w:rsidRPr="00E14884">
        <w:rPr>
          <w:rFonts w:ascii="Times New Roman" w:hAnsi="Times New Roman" w:cs="Times New Roman"/>
          <w:sz w:val="24"/>
          <w:szCs w:val="24"/>
        </w:rPr>
        <w:t>compared to the</w:t>
      </w:r>
      <w:r w:rsidR="009C08A0">
        <w:rPr>
          <w:rFonts w:ascii="Times New Roman" w:hAnsi="Times New Roman" w:cs="Times New Roman"/>
          <w:sz w:val="24"/>
          <w:szCs w:val="24"/>
        </w:rPr>
        <w:t xml:space="preserve"> other savannah</w:t>
      </w:r>
      <w:r w:rsidRPr="00E14884">
        <w:rPr>
          <w:rFonts w:ascii="Times New Roman" w:hAnsi="Times New Roman" w:cs="Times New Roman"/>
          <w:sz w:val="24"/>
          <w:szCs w:val="24"/>
        </w:rPr>
        <w:t xml:space="preserve"> aquifer</w:t>
      </w:r>
      <w:r w:rsidR="005D3E2E">
        <w:rPr>
          <w:rFonts w:ascii="Times New Roman" w:hAnsi="Times New Roman" w:cs="Times New Roman"/>
          <w:sz w:val="24"/>
          <w:szCs w:val="24"/>
        </w:rPr>
        <w:t>s</w:t>
      </w:r>
      <w:r w:rsidR="009C08A0">
        <w:rPr>
          <w:rFonts w:ascii="Times New Roman" w:hAnsi="Times New Roman" w:cs="Times New Roman"/>
          <w:sz w:val="24"/>
          <w:szCs w:val="24"/>
        </w:rPr>
        <w:t xml:space="preserve"> since the area</w:t>
      </w:r>
      <w:r w:rsidR="00E867AE">
        <w:rPr>
          <w:rFonts w:ascii="Times New Roman" w:hAnsi="Times New Roman" w:cs="Times New Roman"/>
          <w:sz w:val="24"/>
          <w:szCs w:val="24"/>
        </w:rPr>
        <w:t xml:space="preserve"> is fractured and faulted</w:t>
      </w:r>
      <w:r w:rsidRPr="00E14884">
        <w:rPr>
          <w:rFonts w:ascii="Times New Roman" w:hAnsi="Times New Roman" w:cs="Times New Roman"/>
          <w:sz w:val="24"/>
          <w:szCs w:val="24"/>
        </w:rPr>
        <w:t>.</w:t>
      </w:r>
      <w:r>
        <w:rPr>
          <w:rFonts w:ascii="Times New Roman" w:hAnsi="Times New Roman" w:cs="Times New Roman"/>
          <w:sz w:val="24"/>
          <w:szCs w:val="24"/>
        </w:rPr>
        <w:t xml:space="preserve"> </w:t>
      </w:r>
      <w:r w:rsidR="009C08A0">
        <w:rPr>
          <w:rFonts w:ascii="Times New Roman" w:hAnsi="Times New Roman" w:cs="Times New Roman"/>
          <w:sz w:val="24"/>
          <w:szCs w:val="24"/>
        </w:rPr>
        <w:t xml:space="preserve">Our recharge rates are however slightly higher compared to the previous studies in the study areas. </w:t>
      </w:r>
      <w:r w:rsidR="007A0BBA">
        <w:rPr>
          <w:rFonts w:ascii="Times New Roman" w:hAnsi="Times New Roman" w:cs="Times New Roman"/>
          <w:sz w:val="24"/>
          <w:szCs w:val="24"/>
        </w:rPr>
        <w:t>For ex</w:t>
      </w:r>
      <w:r w:rsidR="00883AFE">
        <w:rPr>
          <w:rFonts w:ascii="Times New Roman" w:hAnsi="Times New Roman" w:cs="Times New Roman"/>
          <w:sz w:val="24"/>
          <w:szCs w:val="24"/>
        </w:rPr>
        <w:t xml:space="preserve">ample, in the </w:t>
      </w:r>
      <w:proofErr w:type="spellStart"/>
      <w:r w:rsidR="00883AFE">
        <w:rPr>
          <w:rFonts w:ascii="Times New Roman" w:hAnsi="Times New Roman" w:cs="Times New Roman"/>
          <w:sz w:val="24"/>
          <w:szCs w:val="24"/>
        </w:rPr>
        <w:t>Tsumeb</w:t>
      </w:r>
      <w:proofErr w:type="spellEnd"/>
      <w:r w:rsidR="00883AFE">
        <w:rPr>
          <w:rFonts w:ascii="Times New Roman" w:hAnsi="Times New Roman" w:cs="Times New Roman"/>
          <w:sz w:val="24"/>
          <w:szCs w:val="24"/>
        </w:rPr>
        <w:t xml:space="preserve"> area, </w:t>
      </w:r>
      <w:r w:rsidR="00883AFE" w:rsidRPr="007A21B2">
        <w:rPr>
          <w:rFonts w:ascii="Times New Roman" w:hAnsi="Times New Roman" w:cs="Times New Roman"/>
          <w:noProof/>
          <w:sz w:val="24"/>
          <w:szCs w:val="24"/>
          <w:lang w:val="en-ZA"/>
        </w:rPr>
        <w:t>Bäumle</w:t>
      </w:r>
      <w:r w:rsidR="007A0BBA">
        <w:rPr>
          <w:rFonts w:ascii="Times New Roman" w:hAnsi="Times New Roman" w:cs="Times New Roman"/>
          <w:sz w:val="24"/>
          <w:szCs w:val="24"/>
        </w:rPr>
        <w:t xml:space="preserve"> (2003) estimated the rate to range between 0.33 to 4 % of the annual precipitation. </w:t>
      </w:r>
      <w:r w:rsidR="00723AFD">
        <w:rPr>
          <w:rFonts w:ascii="Times New Roman" w:hAnsi="Times New Roman" w:cs="Times New Roman"/>
          <w:sz w:val="24"/>
          <w:szCs w:val="24"/>
        </w:rPr>
        <w:t xml:space="preserve">This could be an indication that groundwater recharge rates probably </w:t>
      </w:r>
      <w:r w:rsidR="0014140E">
        <w:rPr>
          <w:rFonts w:ascii="Times New Roman" w:hAnsi="Times New Roman" w:cs="Times New Roman"/>
          <w:sz w:val="24"/>
          <w:szCs w:val="24"/>
        </w:rPr>
        <w:t xml:space="preserve">vary in the </w:t>
      </w:r>
      <w:proofErr w:type="spellStart"/>
      <w:r w:rsidR="0014140E">
        <w:rPr>
          <w:rFonts w:ascii="Times New Roman" w:hAnsi="Times New Roman" w:cs="Times New Roman"/>
          <w:sz w:val="24"/>
          <w:szCs w:val="24"/>
        </w:rPr>
        <w:t>T</w:t>
      </w:r>
      <w:r w:rsidR="00D0310B">
        <w:rPr>
          <w:rFonts w:ascii="Times New Roman" w:hAnsi="Times New Roman" w:cs="Times New Roman"/>
          <w:sz w:val="24"/>
          <w:szCs w:val="24"/>
        </w:rPr>
        <w:t>sumeb</w:t>
      </w:r>
      <w:proofErr w:type="spellEnd"/>
      <w:r w:rsidR="00D0310B">
        <w:rPr>
          <w:rFonts w:ascii="Times New Roman" w:hAnsi="Times New Roman" w:cs="Times New Roman"/>
          <w:sz w:val="24"/>
          <w:szCs w:val="24"/>
        </w:rPr>
        <w:t xml:space="preserve"> </w:t>
      </w:r>
      <w:r w:rsidR="0014140E">
        <w:rPr>
          <w:rFonts w:ascii="Times New Roman" w:hAnsi="Times New Roman" w:cs="Times New Roman"/>
          <w:sz w:val="24"/>
          <w:szCs w:val="24"/>
        </w:rPr>
        <w:t>K</w:t>
      </w:r>
      <w:r w:rsidR="00D0310B">
        <w:rPr>
          <w:rFonts w:ascii="Times New Roman" w:hAnsi="Times New Roman" w:cs="Times New Roman"/>
          <w:sz w:val="24"/>
          <w:szCs w:val="24"/>
        </w:rPr>
        <w:t xml:space="preserve">arst </w:t>
      </w:r>
      <w:r w:rsidR="0014140E">
        <w:rPr>
          <w:rFonts w:ascii="Times New Roman" w:hAnsi="Times New Roman" w:cs="Times New Roman"/>
          <w:sz w:val="24"/>
          <w:szCs w:val="24"/>
        </w:rPr>
        <w:t>A</w:t>
      </w:r>
      <w:r w:rsidR="00D0310B">
        <w:rPr>
          <w:rFonts w:ascii="Times New Roman" w:hAnsi="Times New Roman" w:cs="Times New Roman"/>
          <w:sz w:val="24"/>
          <w:szCs w:val="24"/>
        </w:rPr>
        <w:t>quifer</w:t>
      </w:r>
      <w:r w:rsidR="00723AFD">
        <w:rPr>
          <w:rFonts w:ascii="Times New Roman" w:hAnsi="Times New Roman" w:cs="Times New Roman"/>
          <w:sz w:val="24"/>
          <w:szCs w:val="24"/>
        </w:rPr>
        <w:t xml:space="preserve"> depending on the degree of </w:t>
      </w:r>
      <w:proofErr w:type="spellStart"/>
      <w:r w:rsidR="00723AFD">
        <w:rPr>
          <w:rFonts w:ascii="Times New Roman" w:hAnsi="Times New Roman" w:cs="Times New Roman"/>
          <w:sz w:val="24"/>
          <w:szCs w:val="24"/>
        </w:rPr>
        <w:t>karstification</w:t>
      </w:r>
      <w:proofErr w:type="spellEnd"/>
      <w:r w:rsidR="00723AFD">
        <w:rPr>
          <w:rFonts w:ascii="Times New Roman" w:hAnsi="Times New Roman" w:cs="Times New Roman"/>
          <w:sz w:val="24"/>
          <w:szCs w:val="24"/>
        </w:rPr>
        <w:t>.</w:t>
      </w:r>
    </w:p>
    <w:p w:rsidR="00E867AE" w:rsidRDefault="005D3E2E" w:rsidP="00C01B9A">
      <w:pPr>
        <w:jc w:val="both"/>
        <w:rPr>
          <w:rFonts w:ascii="Times New Roman" w:hAnsi="Times New Roman" w:cs="Times New Roman"/>
          <w:sz w:val="24"/>
          <w:szCs w:val="24"/>
        </w:rPr>
      </w:pPr>
      <w:r>
        <w:rPr>
          <w:rFonts w:ascii="Times New Roman" w:hAnsi="Times New Roman" w:cs="Times New Roman"/>
          <w:sz w:val="24"/>
          <w:szCs w:val="24"/>
        </w:rPr>
        <w:t xml:space="preserve">Both </w:t>
      </w:r>
      <w:r w:rsidR="006A02CB">
        <w:rPr>
          <w:rFonts w:ascii="Times New Roman" w:hAnsi="Times New Roman" w:cs="Times New Roman"/>
          <w:sz w:val="24"/>
          <w:szCs w:val="24"/>
        </w:rPr>
        <w:t xml:space="preserve">Stone and Edmunds (2012) </w:t>
      </w:r>
      <w:r>
        <w:rPr>
          <w:rFonts w:ascii="Times New Roman" w:hAnsi="Times New Roman" w:cs="Times New Roman"/>
          <w:sz w:val="24"/>
          <w:szCs w:val="24"/>
        </w:rPr>
        <w:t xml:space="preserve">and Taapopi (2015) estimated groundwater recharge rates in the </w:t>
      </w:r>
      <w:proofErr w:type="spellStart"/>
      <w:r>
        <w:rPr>
          <w:rFonts w:ascii="Times New Roman" w:hAnsi="Times New Roman" w:cs="Times New Roman"/>
          <w:sz w:val="24"/>
          <w:szCs w:val="24"/>
        </w:rPr>
        <w:t>Stampriet</w:t>
      </w:r>
      <w:proofErr w:type="spellEnd"/>
      <w:r>
        <w:rPr>
          <w:rFonts w:ascii="Times New Roman" w:hAnsi="Times New Roman" w:cs="Times New Roman"/>
          <w:sz w:val="24"/>
          <w:szCs w:val="24"/>
        </w:rPr>
        <w:t xml:space="preserve"> basin using the same method but in the unsaturated zone</w:t>
      </w:r>
      <w:r w:rsidR="006A02CB">
        <w:rPr>
          <w:rFonts w:ascii="Times New Roman" w:hAnsi="Times New Roman" w:cs="Times New Roman"/>
          <w:sz w:val="24"/>
          <w:szCs w:val="24"/>
        </w:rPr>
        <w:t xml:space="preserve"> where Taapopi (2015)</w:t>
      </w:r>
      <w:r>
        <w:rPr>
          <w:rFonts w:ascii="Times New Roman" w:hAnsi="Times New Roman" w:cs="Times New Roman"/>
          <w:sz w:val="24"/>
          <w:szCs w:val="24"/>
        </w:rPr>
        <w:t xml:space="preserve"> findings are lower compared to ours. However, our</w:t>
      </w:r>
      <w:r w:rsidR="009C5FFA">
        <w:rPr>
          <w:rFonts w:ascii="Times New Roman" w:hAnsi="Times New Roman" w:cs="Times New Roman"/>
          <w:sz w:val="24"/>
          <w:szCs w:val="24"/>
        </w:rPr>
        <w:t xml:space="preserve"> groundwater</w:t>
      </w:r>
      <w:r>
        <w:rPr>
          <w:rFonts w:ascii="Times New Roman" w:hAnsi="Times New Roman" w:cs="Times New Roman"/>
          <w:sz w:val="24"/>
          <w:szCs w:val="24"/>
        </w:rPr>
        <w:t xml:space="preserve"> recharge rates fall under the range estimated by Stone and Edmunds (2012).</w:t>
      </w:r>
    </w:p>
    <w:p w:rsidR="00B34936" w:rsidRPr="002E6324" w:rsidRDefault="00B34936" w:rsidP="00C01B9A">
      <w:pPr>
        <w:jc w:val="both"/>
        <w:rPr>
          <w:rFonts w:ascii="Times New Roman" w:hAnsi="Times New Roman" w:cs="Times New Roman"/>
          <w:sz w:val="24"/>
          <w:szCs w:val="24"/>
        </w:rPr>
      </w:pPr>
      <w:r w:rsidRPr="002E6324">
        <w:rPr>
          <w:rFonts w:ascii="Times New Roman" w:hAnsi="Times New Roman" w:cs="Times New Roman"/>
          <w:sz w:val="24"/>
          <w:szCs w:val="24"/>
        </w:rPr>
        <w:t xml:space="preserve">Other factors that </w:t>
      </w:r>
      <w:r w:rsidR="00EF20A9" w:rsidRPr="002E6324">
        <w:rPr>
          <w:rFonts w:ascii="Times New Roman" w:hAnsi="Times New Roman" w:cs="Times New Roman"/>
          <w:sz w:val="24"/>
          <w:szCs w:val="24"/>
          <w:lang w:val="en-US"/>
        </w:rPr>
        <w:t>influence</w:t>
      </w:r>
      <w:r w:rsidRPr="002E6324">
        <w:rPr>
          <w:rFonts w:ascii="Times New Roman" w:hAnsi="Times New Roman" w:cs="Times New Roman"/>
          <w:sz w:val="24"/>
          <w:szCs w:val="24"/>
          <w:lang w:val="en-US"/>
        </w:rPr>
        <w:t xml:space="preserve"> groundwater recharge in an arid to semi-arid environment are vegetation cover</w:t>
      </w:r>
      <w:r w:rsidR="002E6324" w:rsidRPr="002E6324">
        <w:rPr>
          <w:rFonts w:ascii="Times New Roman" w:hAnsi="Times New Roman" w:cs="Times New Roman"/>
          <w:sz w:val="24"/>
          <w:szCs w:val="24"/>
          <w:lang w:val="en-US"/>
        </w:rPr>
        <w:t xml:space="preserve">, </w:t>
      </w:r>
      <w:r w:rsidRPr="002E6324">
        <w:rPr>
          <w:rFonts w:ascii="Times New Roman" w:hAnsi="Times New Roman" w:cs="Times New Roman"/>
          <w:sz w:val="24"/>
          <w:szCs w:val="24"/>
          <w:lang w:val="en-US"/>
        </w:rPr>
        <w:t xml:space="preserve">slope and aspect and surface runoff. However these factors play an </w:t>
      </w:r>
      <w:r w:rsidR="00EF20A9" w:rsidRPr="002E6324">
        <w:rPr>
          <w:rFonts w:ascii="Times New Roman" w:hAnsi="Times New Roman" w:cs="Times New Roman"/>
          <w:sz w:val="24"/>
          <w:szCs w:val="24"/>
          <w:lang w:val="en-US"/>
        </w:rPr>
        <w:t>insignificant</w:t>
      </w:r>
      <w:r w:rsidRPr="002E6324">
        <w:rPr>
          <w:rFonts w:ascii="Times New Roman" w:hAnsi="Times New Roman" w:cs="Times New Roman"/>
          <w:sz w:val="24"/>
          <w:szCs w:val="24"/>
          <w:lang w:val="en-US"/>
        </w:rPr>
        <w:t xml:space="preserve"> role in ground</w:t>
      </w:r>
      <w:r w:rsidR="00EF20A9" w:rsidRPr="002E6324">
        <w:rPr>
          <w:rFonts w:ascii="Times New Roman" w:hAnsi="Times New Roman" w:cs="Times New Roman"/>
          <w:sz w:val="24"/>
          <w:szCs w:val="24"/>
          <w:lang w:val="en-US"/>
        </w:rPr>
        <w:t>water</w:t>
      </w:r>
      <w:r w:rsidRPr="002E6324">
        <w:rPr>
          <w:rFonts w:ascii="Times New Roman" w:hAnsi="Times New Roman" w:cs="Times New Roman"/>
          <w:sz w:val="24"/>
          <w:szCs w:val="24"/>
          <w:lang w:val="en-US"/>
        </w:rPr>
        <w:t xml:space="preserve"> recharge</w:t>
      </w:r>
      <w:r w:rsidR="00EF20A9" w:rsidRPr="002E6324">
        <w:rPr>
          <w:rFonts w:ascii="Times New Roman" w:hAnsi="Times New Roman" w:cs="Times New Roman"/>
          <w:sz w:val="24"/>
          <w:szCs w:val="24"/>
          <w:lang w:val="en-US"/>
        </w:rPr>
        <w:t xml:space="preserve"> variations</w:t>
      </w:r>
      <w:r w:rsidRPr="002E6324">
        <w:rPr>
          <w:rFonts w:ascii="Times New Roman" w:hAnsi="Times New Roman" w:cs="Times New Roman"/>
          <w:sz w:val="24"/>
          <w:szCs w:val="24"/>
          <w:lang w:val="en-US"/>
        </w:rPr>
        <w:t xml:space="preserve"> since the</w:t>
      </w:r>
      <w:r w:rsidR="00A94993" w:rsidRPr="002E6324">
        <w:rPr>
          <w:rFonts w:ascii="Times New Roman" w:hAnsi="Times New Roman" w:cs="Times New Roman"/>
          <w:sz w:val="24"/>
          <w:szCs w:val="24"/>
          <w:lang w:val="en-US"/>
        </w:rPr>
        <w:t>y are relatively uniform to the</w:t>
      </w:r>
      <w:r w:rsidRPr="002E6324">
        <w:rPr>
          <w:rFonts w:ascii="Times New Roman" w:hAnsi="Times New Roman" w:cs="Times New Roman"/>
          <w:sz w:val="24"/>
          <w:szCs w:val="24"/>
          <w:lang w:val="en-US"/>
        </w:rPr>
        <w:t xml:space="preserve"> study sites.</w:t>
      </w:r>
    </w:p>
    <w:p w:rsidR="00C01B9A" w:rsidRPr="00C17B2E" w:rsidRDefault="00C01B9A" w:rsidP="00C01B9A">
      <w:pPr>
        <w:jc w:val="both"/>
        <w:rPr>
          <w:rFonts w:ascii="Times New Roman" w:hAnsi="Times New Roman" w:cs="Times New Roman"/>
          <w:sz w:val="24"/>
          <w:szCs w:val="24"/>
        </w:rPr>
      </w:pPr>
      <w:r w:rsidRPr="007D716A">
        <w:rPr>
          <w:rFonts w:ascii="Times New Roman" w:hAnsi="Times New Roman" w:cs="Times New Roman"/>
          <w:b/>
          <w:sz w:val="24"/>
          <w:szCs w:val="24"/>
        </w:rPr>
        <w:t>5.3</w:t>
      </w:r>
      <w:r w:rsidRPr="00C17B2E">
        <w:rPr>
          <w:rFonts w:ascii="Times New Roman" w:hAnsi="Times New Roman" w:cs="Times New Roman"/>
          <w:sz w:val="24"/>
          <w:szCs w:val="24"/>
        </w:rPr>
        <w:t xml:space="preserve"> </w:t>
      </w:r>
      <w:r w:rsidRPr="00C17B2E">
        <w:rPr>
          <w:rFonts w:ascii="Times New Roman" w:hAnsi="Times New Roman" w:cs="Times New Roman"/>
          <w:b/>
          <w:sz w:val="24"/>
          <w:szCs w:val="24"/>
        </w:rPr>
        <w:t>Water stable isotopes</w:t>
      </w:r>
    </w:p>
    <w:p w:rsidR="00C01B9A" w:rsidRPr="009D5AD8" w:rsidRDefault="00C01B9A" w:rsidP="00615B92">
      <w:pPr>
        <w:jc w:val="both"/>
        <w:rPr>
          <w:rFonts w:ascii="Times New Roman" w:hAnsi="Times New Roman" w:cs="Times New Roman"/>
          <w:sz w:val="24"/>
          <w:szCs w:val="24"/>
        </w:rPr>
      </w:pPr>
      <w:r w:rsidRPr="00C17B2E">
        <w:rPr>
          <w:rFonts w:ascii="Times New Roman" w:hAnsi="Times New Roman" w:cs="Times New Roman"/>
          <w:sz w:val="24"/>
          <w:szCs w:val="24"/>
        </w:rPr>
        <w:t>Scattering of rainwater samples along the GMWL/GNIP LMWL indicates a seasonal effect where by samples collected in April, May, November and December have more enriched isotopic values while samples collected in January, February, and March are depleted in isotopic values.</w:t>
      </w:r>
      <w:r>
        <w:rPr>
          <w:rFonts w:ascii="Times New Roman" w:hAnsi="Times New Roman" w:cs="Times New Roman"/>
          <w:color w:val="FFFF00"/>
          <w:sz w:val="24"/>
          <w:szCs w:val="24"/>
        </w:rPr>
        <w:t xml:space="preserve"> </w:t>
      </w:r>
      <w:r w:rsidRPr="00C17B2E">
        <w:rPr>
          <w:rFonts w:ascii="Times New Roman" w:hAnsi="Times New Roman" w:cs="Times New Roman"/>
          <w:sz w:val="24"/>
          <w:szCs w:val="24"/>
        </w:rPr>
        <w:t>April, May, November and December</w:t>
      </w:r>
      <w:r>
        <w:rPr>
          <w:rFonts w:ascii="Times New Roman" w:hAnsi="Times New Roman" w:cs="Times New Roman"/>
          <w:sz w:val="24"/>
          <w:szCs w:val="24"/>
        </w:rPr>
        <w:t xml:space="preserve"> are generally dry months where rain am</w:t>
      </w:r>
      <w:r w:rsidR="0076690B">
        <w:rPr>
          <w:rFonts w:ascii="Times New Roman" w:hAnsi="Times New Roman" w:cs="Times New Roman"/>
          <w:sz w:val="24"/>
          <w:szCs w:val="24"/>
        </w:rPr>
        <w:t xml:space="preserve">ounts are small in Namibia. </w:t>
      </w:r>
      <w:r w:rsidR="008C51DA">
        <w:rPr>
          <w:rFonts w:ascii="Times New Roman" w:hAnsi="Times New Roman" w:cs="Times New Roman"/>
          <w:sz w:val="24"/>
          <w:szCs w:val="24"/>
        </w:rPr>
        <w:fldChar w:fldCharType="begin" w:fldLock="1"/>
      </w:r>
      <w:r w:rsidR="0015553C">
        <w:rPr>
          <w:rFonts w:ascii="Times New Roman" w:hAnsi="Times New Roman" w:cs="Times New Roman"/>
          <w:sz w:val="24"/>
          <w:szCs w:val="24"/>
        </w:rPr>
        <w:instrText>ADDIN CSL_CITATION { "citationItems" : [ { "id" : "ITEM-1", "itemData" : { "author" : [ { "dropping-particle" : "", "family" : "Gat", "given" : "Joel R.", "non-dropping-particle" : "", "parse-names" : false, "suffix" : "" }, { "dropping-particle" : "", "family" : "Mook", "given" : "Willem G.", "non-dropping-particle" : "", "parse-names" : false, "suffix" : "" }, { "dropping-particle" : "", "family" : "Meijer", "given" : "Harro A.J.", "non-dropping-particle" : "", "parse-names" : false, "suffix" : "" } ], "container-title" : "Environmental Isotopes in the Hydrological Cycle Principles and Applications", "id" : "ITEM-1", "issued" : { "date-parts" : [ [ "2000" ] ] }, "page" : "114", "title" : "VOLUME II - Atmospheric Water", "type" : "article-journal" }, "uris" : [ "http://www.mendeley.com/documents/?uuid=e92d7468-3371-4dc4-92d7-7e588a94c546" ] } ], "mendeley" : { "formattedCitation" : "(Gat et al., 2000)", "manualFormatting" : "Gat et al. (2000)", "plainTextFormattedCitation" : "(Gat et al., 2000)", "previouslyFormattedCitation" : "(Gat et al., 2000)" }, "properties" : { "noteIndex" : 0 }, "schema" : "https://github.com/citation-style-language/schema/raw/master/csl-citation.json" }</w:instrText>
      </w:r>
      <w:r w:rsidR="008C51DA">
        <w:rPr>
          <w:rFonts w:ascii="Times New Roman" w:hAnsi="Times New Roman" w:cs="Times New Roman"/>
          <w:sz w:val="24"/>
          <w:szCs w:val="24"/>
        </w:rPr>
        <w:fldChar w:fldCharType="separate"/>
      </w:r>
      <w:r w:rsidR="008C51DA">
        <w:rPr>
          <w:rFonts w:ascii="Times New Roman" w:hAnsi="Times New Roman" w:cs="Times New Roman"/>
          <w:noProof/>
          <w:sz w:val="24"/>
          <w:szCs w:val="24"/>
        </w:rPr>
        <w:t>Gat et al.</w:t>
      </w:r>
      <w:r w:rsidR="008C51DA" w:rsidRPr="008C51DA">
        <w:rPr>
          <w:rFonts w:ascii="Times New Roman" w:hAnsi="Times New Roman" w:cs="Times New Roman"/>
          <w:noProof/>
          <w:sz w:val="24"/>
          <w:szCs w:val="24"/>
        </w:rPr>
        <w:t xml:space="preserve"> </w:t>
      </w:r>
      <w:r w:rsidR="008C51DA">
        <w:rPr>
          <w:rFonts w:ascii="Times New Roman" w:hAnsi="Times New Roman" w:cs="Times New Roman"/>
          <w:noProof/>
          <w:sz w:val="24"/>
          <w:szCs w:val="24"/>
        </w:rPr>
        <w:t>(</w:t>
      </w:r>
      <w:r w:rsidR="008C51DA" w:rsidRPr="008C51DA">
        <w:rPr>
          <w:rFonts w:ascii="Times New Roman" w:hAnsi="Times New Roman" w:cs="Times New Roman"/>
          <w:noProof/>
          <w:sz w:val="24"/>
          <w:szCs w:val="24"/>
        </w:rPr>
        <w:t>2000)</w:t>
      </w:r>
      <w:r w:rsidR="008C51DA">
        <w:rPr>
          <w:rFonts w:ascii="Times New Roman" w:hAnsi="Times New Roman" w:cs="Times New Roman"/>
          <w:sz w:val="24"/>
          <w:szCs w:val="24"/>
        </w:rPr>
        <w:fldChar w:fldCharType="end"/>
      </w:r>
      <w:r>
        <w:rPr>
          <w:rFonts w:ascii="Times New Roman" w:hAnsi="Times New Roman" w:cs="Times New Roman"/>
          <w:sz w:val="24"/>
          <w:szCs w:val="24"/>
        </w:rPr>
        <w:t xml:space="preserve"> stated that dry months are associated with </w:t>
      </w:r>
      <w:r>
        <w:rPr>
          <w:rFonts w:ascii="Times New Roman" w:hAnsi="Times New Roman" w:cs="Times New Roman"/>
          <w:sz w:val="24"/>
          <w:szCs w:val="24"/>
        </w:rPr>
        <w:lastRenderedPageBreak/>
        <w:t>partially evaporated rain which is characterized by relatively higher δ</w:t>
      </w:r>
      <w:r w:rsidRPr="00DE456C">
        <w:rPr>
          <w:rFonts w:ascii="Times New Roman" w:hAnsi="Times New Roman" w:cs="Times New Roman"/>
          <w:sz w:val="24"/>
          <w:szCs w:val="24"/>
          <w:vertAlign w:val="superscript"/>
        </w:rPr>
        <w:t>18</w:t>
      </w:r>
      <w:r>
        <w:rPr>
          <w:rFonts w:ascii="Times New Roman" w:hAnsi="Times New Roman" w:cs="Times New Roman"/>
          <w:sz w:val="24"/>
          <w:szCs w:val="24"/>
        </w:rPr>
        <w:t>O values and hence enriched isotopic values in these months.</w:t>
      </w:r>
    </w:p>
    <w:p w:rsidR="00E867AE" w:rsidRDefault="00A94993" w:rsidP="00615B92">
      <w:pPr>
        <w:jc w:val="both"/>
        <w:rPr>
          <w:rFonts w:ascii="Times New Roman" w:hAnsi="Times New Roman" w:cs="Times New Roman"/>
          <w:sz w:val="24"/>
          <w:szCs w:val="24"/>
        </w:rPr>
      </w:pPr>
      <w:r>
        <w:rPr>
          <w:rFonts w:ascii="Times New Roman" w:hAnsi="Times New Roman" w:cs="Times New Roman"/>
          <w:sz w:val="24"/>
          <w:szCs w:val="24"/>
        </w:rPr>
        <w:t xml:space="preserve">Groundwater isotopic values </w:t>
      </w:r>
      <w:r w:rsidR="00C01B9A" w:rsidRPr="00C17B2E">
        <w:rPr>
          <w:rFonts w:ascii="Times New Roman" w:hAnsi="Times New Roman" w:cs="Times New Roman"/>
          <w:sz w:val="24"/>
          <w:szCs w:val="24"/>
        </w:rPr>
        <w:t>similar to isotopic values of rainwater collected in January, February and March at all three study sites, could be an indication that groundwater recharge generally oc</w:t>
      </w:r>
      <w:r w:rsidR="00BD57C7">
        <w:rPr>
          <w:rFonts w:ascii="Times New Roman" w:hAnsi="Times New Roman" w:cs="Times New Roman"/>
          <w:sz w:val="24"/>
          <w:szCs w:val="24"/>
        </w:rPr>
        <w:t xml:space="preserve">curs during those months. </w:t>
      </w:r>
      <w:r w:rsidR="0015553C">
        <w:rPr>
          <w:rFonts w:ascii="Times New Roman" w:hAnsi="Times New Roman" w:cs="Times New Roman"/>
          <w:sz w:val="24"/>
          <w:szCs w:val="24"/>
        </w:rPr>
        <w:fldChar w:fldCharType="begin" w:fldLock="1"/>
      </w:r>
      <w:r w:rsidR="0015553C">
        <w:rPr>
          <w:rFonts w:ascii="Times New Roman" w:hAnsi="Times New Roman" w:cs="Times New Roman"/>
          <w:sz w:val="24"/>
          <w:szCs w:val="24"/>
        </w:rPr>
        <w:instrText>ADDIN CSL_CITATION { "citationItems" : [ { "id" : "ITEM-1", "itemData" : { "author" : [ { "dropping-particle" : "", "family" : "K\u00fclls", "given" : "C", "non-dropping-particle" : "", "parse-names" : false, "suffix" : "" } ], "id" : "ITEM-1", "issued" : { "date-parts" : [ [ "2000" ] ] }, "number-of-pages" : "230", "publisher" : "Julius-Maximilian University of W\u00fcrzburg", "title" : "Groundwater of the North-Western Kalahari, Namibia: Absch\u00e4tzung der Neubildung und Quantifizierung der Flie\u00dfsysteme", "type" : "thesis" }, "uris" : [ "http://www.mendeley.com/documents/?uuid=7c3e0b0f-8f74-4b5e-91c9-53d54aaa55dd" ] } ], "mendeley" : { "formattedCitation" : "(K\u00fclls, 2000)", "manualFormatting" : "K\u00fclls (2000)", "plainTextFormattedCitation" : "(K\u00fclls, 2000)", "previouslyFormattedCitation" : "(K\u00fclls, 2000)" }, "properties" : { "noteIndex" : 0 }, "schema" : "https://github.com/citation-style-language/schema/raw/master/csl-citation.json" }</w:instrText>
      </w:r>
      <w:r w:rsidR="0015553C">
        <w:rPr>
          <w:rFonts w:ascii="Times New Roman" w:hAnsi="Times New Roman" w:cs="Times New Roman"/>
          <w:sz w:val="24"/>
          <w:szCs w:val="24"/>
        </w:rPr>
        <w:fldChar w:fldCharType="separate"/>
      </w:r>
      <w:r w:rsidR="0015553C">
        <w:rPr>
          <w:rFonts w:ascii="Times New Roman" w:hAnsi="Times New Roman" w:cs="Times New Roman"/>
          <w:noProof/>
          <w:sz w:val="24"/>
          <w:szCs w:val="24"/>
        </w:rPr>
        <w:t>Külls</w:t>
      </w:r>
      <w:r w:rsidR="0015553C" w:rsidRPr="0015553C">
        <w:rPr>
          <w:rFonts w:ascii="Times New Roman" w:hAnsi="Times New Roman" w:cs="Times New Roman"/>
          <w:noProof/>
          <w:sz w:val="24"/>
          <w:szCs w:val="24"/>
        </w:rPr>
        <w:t xml:space="preserve"> </w:t>
      </w:r>
      <w:r w:rsidR="0015553C">
        <w:rPr>
          <w:rFonts w:ascii="Times New Roman" w:hAnsi="Times New Roman" w:cs="Times New Roman"/>
          <w:noProof/>
          <w:sz w:val="24"/>
          <w:szCs w:val="24"/>
        </w:rPr>
        <w:t>(</w:t>
      </w:r>
      <w:r w:rsidR="0015553C" w:rsidRPr="0015553C">
        <w:rPr>
          <w:rFonts w:ascii="Times New Roman" w:hAnsi="Times New Roman" w:cs="Times New Roman"/>
          <w:noProof/>
          <w:sz w:val="24"/>
          <w:szCs w:val="24"/>
        </w:rPr>
        <w:t>2000)</w:t>
      </w:r>
      <w:r w:rsidR="0015553C">
        <w:rPr>
          <w:rFonts w:ascii="Times New Roman" w:hAnsi="Times New Roman" w:cs="Times New Roman"/>
          <w:sz w:val="24"/>
          <w:szCs w:val="24"/>
        </w:rPr>
        <w:fldChar w:fldCharType="end"/>
      </w:r>
      <w:r w:rsidR="00C01B9A" w:rsidRPr="00C17B2E">
        <w:rPr>
          <w:rFonts w:ascii="Times New Roman" w:hAnsi="Times New Roman" w:cs="Times New Roman"/>
          <w:sz w:val="24"/>
          <w:szCs w:val="24"/>
        </w:rPr>
        <w:t xml:space="preserve"> point</w:t>
      </w:r>
      <w:r w:rsidR="00C01B9A">
        <w:rPr>
          <w:rFonts w:ascii="Times New Roman" w:hAnsi="Times New Roman" w:cs="Times New Roman"/>
          <w:sz w:val="24"/>
          <w:szCs w:val="24"/>
        </w:rPr>
        <w:t>ed</w:t>
      </w:r>
      <w:r w:rsidR="00C01B9A" w:rsidRPr="00C17B2E">
        <w:rPr>
          <w:rFonts w:ascii="Times New Roman" w:hAnsi="Times New Roman" w:cs="Times New Roman"/>
          <w:sz w:val="24"/>
          <w:szCs w:val="24"/>
        </w:rPr>
        <w:t xml:space="preserve"> out that the potential for direct recharge is highest in February followed by January and March in the upper </w:t>
      </w:r>
      <w:proofErr w:type="spellStart"/>
      <w:r w:rsidR="00C01B9A" w:rsidRPr="00C17B2E">
        <w:rPr>
          <w:rFonts w:ascii="Times New Roman" w:hAnsi="Times New Roman" w:cs="Times New Roman"/>
          <w:sz w:val="24"/>
          <w:szCs w:val="24"/>
        </w:rPr>
        <w:t>Omatako</w:t>
      </w:r>
      <w:proofErr w:type="spellEnd"/>
      <w:r w:rsidR="00C01B9A" w:rsidRPr="00C17B2E">
        <w:rPr>
          <w:rFonts w:ascii="Times New Roman" w:hAnsi="Times New Roman" w:cs="Times New Roman"/>
          <w:sz w:val="24"/>
          <w:szCs w:val="24"/>
        </w:rPr>
        <w:t xml:space="preserve"> Basin using a daily water balance method which correlates to our findings.</w:t>
      </w:r>
      <w:r w:rsidR="00E867AE">
        <w:rPr>
          <w:rFonts w:ascii="Times New Roman" w:hAnsi="Times New Roman" w:cs="Times New Roman"/>
          <w:sz w:val="24"/>
          <w:szCs w:val="24"/>
        </w:rPr>
        <w:t xml:space="preserve"> </w:t>
      </w:r>
      <w:r w:rsidR="00152BB1">
        <w:rPr>
          <w:rFonts w:ascii="Times New Roman" w:hAnsi="Times New Roman" w:cs="Times New Roman"/>
          <w:sz w:val="24"/>
          <w:szCs w:val="24"/>
        </w:rPr>
        <w:t>Moreover</w:t>
      </w:r>
      <w:r w:rsidR="00E867AE">
        <w:rPr>
          <w:rFonts w:ascii="Times New Roman" w:hAnsi="Times New Roman" w:cs="Times New Roman"/>
          <w:sz w:val="24"/>
          <w:szCs w:val="24"/>
        </w:rPr>
        <w:t>, our fi</w:t>
      </w:r>
      <w:r w:rsidR="00152BB1">
        <w:rPr>
          <w:rFonts w:ascii="Times New Roman" w:hAnsi="Times New Roman" w:cs="Times New Roman"/>
          <w:sz w:val="24"/>
          <w:szCs w:val="24"/>
        </w:rPr>
        <w:t>ndings correlates with the conclusion</w:t>
      </w:r>
      <w:r w:rsidR="00E867AE">
        <w:rPr>
          <w:rFonts w:ascii="Times New Roman" w:hAnsi="Times New Roman" w:cs="Times New Roman"/>
          <w:sz w:val="24"/>
          <w:szCs w:val="24"/>
        </w:rPr>
        <w:t xml:space="preserve"> made by Vogel and Van </w:t>
      </w:r>
      <w:proofErr w:type="spellStart"/>
      <w:r w:rsidR="00E867AE">
        <w:rPr>
          <w:rFonts w:ascii="Times New Roman" w:hAnsi="Times New Roman" w:cs="Times New Roman"/>
          <w:sz w:val="24"/>
          <w:szCs w:val="24"/>
        </w:rPr>
        <w:t>Urk</w:t>
      </w:r>
      <w:proofErr w:type="spellEnd"/>
      <w:r w:rsidR="00E867AE">
        <w:rPr>
          <w:rFonts w:ascii="Times New Roman" w:hAnsi="Times New Roman" w:cs="Times New Roman"/>
          <w:sz w:val="24"/>
          <w:szCs w:val="24"/>
        </w:rPr>
        <w:t xml:space="preserve"> (1975) that</w:t>
      </w:r>
      <w:r w:rsidR="007A0BBA">
        <w:rPr>
          <w:rFonts w:ascii="Times New Roman" w:hAnsi="Times New Roman" w:cs="Times New Roman"/>
          <w:sz w:val="24"/>
          <w:szCs w:val="24"/>
        </w:rPr>
        <w:t xml:space="preserve"> recharge in the </w:t>
      </w:r>
      <w:proofErr w:type="spellStart"/>
      <w:r w:rsidR="007A0BBA">
        <w:rPr>
          <w:rFonts w:ascii="Times New Roman" w:hAnsi="Times New Roman" w:cs="Times New Roman"/>
          <w:sz w:val="24"/>
          <w:szCs w:val="24"/>
        </w:rPr>
        <w:t>Groot</w:t>
      </w:r>
      <w:r>
        <w:rPr>
          <w:rFonts w:ascii="Times New Roman" w:hAnsi="Times New Roman" w:cs="Times New Roman"/>
          <w:sz w:val="24"/>
          <w:szCs w:val="24"/>
        </w:rPr>
        <w:t>fonte</w:t>
      </w:r>
      <w:r w:rsidR="00152BB1">
        <w:rPr>
          <w:rFonts w:ascii="Times New Roman" w:hAnsi="Times New Roman" w:cs="Times New Roman"/>
          <w:sz w:val="24"/>
          <w:szCs w:val="24"/>
        </w:rPr>
        <w:t>in</w:t>
      </w:r>
      <w:proofErr w:type="spellEnd"/>
      <w:r w:rsidR="00152BB1">
        <w:rPr>
          <w:rFonts w:ascii="Times New Roman" w:hAnsi="Times New Roman" w:cs="Times New Roman"/>
          <w:sz w:val="24"/>
          <w:szCs w:val="24"/>
        </w:rPr>
        <w:t xml:space="preserve"> only takes place when precipitation have lower heavy isotope content.</w:t>
      </w:r>
    </w:p>
    <w:p w:rsidR="007A0BBA" w:rsidRPr="00C17B2E" w:rsidRDefault="001924DA" w:rsidP="00615B92">
      <w:pPr>
        <w:jc w:val="both"/>
        <w:rPr>
          <w:rFonts w:ascii="Times New Roman" w:hAnsi="Times New Roman" w:cs="Times New Roman"/>
          <w:sz w:val="24"/>
          <w:szCs w:val="24"/>
        </w:rPr>
      </w:pPr>
      <w:r>
        <w:rPr>
          <w:rFonts w:ascii="Times New Roman" w:hAnsi="Times New Roman" w:cs="Times New Roman"/>
          <w:sz w:val="24"/>
          <w:szCs w:val="24"/>
        </w:rPr>
        <w:t>Figure 11</w:t>
      </w:r>
      <w:r w:rsidR="007A0BBA">
        <w:rPr>
          <w:rFonts w:ascii="Times New Roman" w:hAnsi="Times New Roman" w:cs="Times New Roman"/>
          <w:sz w:val="24"/>
          <w:szCs w:val="24"/>
        </w:rPr>
        <w:t xml:space="preserve"> shows groundwater level fluctuation over the years 1987 to 2009, water levels rise generally from January and drop during June. A rise in the water level during these mont</w:t>
      </w:r>
      <w:r w:rsidR="00D52DF4">
        <w:rPr>
          <w:rFonts w:ascii="Times New Roman" w:hAnsi="Times New Roman" w:cs="Times New Roman"/>
          <w:sz w:val="24"/>
          <w:szCs w:val="24"/>
        </w:rPr>
        <w:t xml:space="preserve">hs could </w:t>
      </w:r>
      <w:r w:rsidR="007A0BBA">
        <w:rPr>
          <w:rFonts w:ascii="Times New Roman" w:hAnsi="Times New Roman" w:cs="Times New Roman"/>
          <w:sz w:val="24"/>
          <w:szCs w:val="24"/>
        </w:rPr>
        <w:t>be att</w:t>
      </w:r>
      <w:r w:rsidR="00D52DF4">
        <w:rPr>
          <w:rFonts w:ascii="Times New Roman" w:hAnsi="Times New Roman" w:cs="Times New Roman"/>
          <w:sz w:val="24"/>
          <w:szCs w:val="24"/>
        </w:rPr>
        <w:t>ributed to groundwater recharge, hence supporting our findings.</w:t>
      </w:r>
    </w:p>
    <w:p w:rsidR="00C01B9A" w:rsidRPr="00C17B2E" w:rsidRDefault="00C01B9A" w:rsidP="00615B92">
      <w:pPr>
        <w:jc w:val="both"/>
        <w:rPr>
          <w:rFonts w:ascii="Times New Roman" w:hAnsi="Times New Roman" w:cs="Times New Roman"/>
          <w:sz w:val="24"/>
          <w:szCs w:val="24"/>
        </w:rPr>
      </w:pPr>
      <w:r w:rsidRPr="00C17B2E">
        <w:rPr>
          <w:rFonts w:ascii="Times New Roman" w:hAnsi="Times New Roman" w:cs="Times New Roman"/>
          <w:sz w:val="24"/>
          <w:szCs w:val="24"/>
        </w:rPr>
        <w:t>Groundwater from Waterberg</w:t>
      </w:r>
      <w:r>
        <w:rPr>
          <w:rFonts w:ascii="Times New Roman" w:hAnsi="Times New Roman" w:cs="Times New Roman"/>
          <w:sz w:val="24"/>
          <w:szCs w:val="24"/>
        </w:rPr>
        <w:t xml:space="preserve"> area</w:t>
      </w:r>
      <w:r w:rsidRPr="00C17B2E">
        <w:rPr>
          <w:rFonts w:ascii="Times New Roman" w:hAnsi="Times New Roman" w:cs="Times New Roman"/>
          <w:sz w:val="24"/>
          <w:szCs w:val="24"/>
        </w:rPr>
        <w:t xml:space="preserve"> plotting right on the GMWL/GNIP LMWL suggests that there is fast infiltration of rainwater with the absence of evaporation, probably via preferential path flows. Su</w:t>
      </w:r>
      <w:r>
        <w:rPr>
          <w:rFonts w:ascii="Times New Roman" w:hAnsi="Times New Roman" w:cs="Times New Roman"/>
          <w:sz w:val="24"/>
          <w:szCs w:val="24"/>
        </w:rPr>
        <w:t xml:space="preserve">ch path flows could be faults or fractures since the </w:t>
      </w:r>
      <w:proofErr w:type="spellStart"/>
      <w:r w:rsidRPr="0060058C">
        <w:rPr>
          <w:rFonts w:ascii="Times New Roman" w:hAnsi="Times New Roman" w:cs="Times New Roman"/>
          <w:sz w:val="24"/>
          <w:szCs w:val="24"/>
        </w:rPr>
        <w:t>Etjo</w:t>
      </w:r>
      <w:proofErr w:type="spellEnd"/>
      <w:r w:rsidRPr="0060058C">
        <w:rPr>
          <w:rFonts w:ascii="Times New Roman" w:hAnsi="Times New Roman" w:cs="Times New Roman"/>
          <w:sz w:val="24"/>
          <w:szCs w:val="24"/>
        </w:rPr>
        <w:t xml:space="preserve"> sandstone formation is documented to be </w:t>
      </w:r>
      <w:proofErr w:type="spellStart"/>
      <w:r w:rsidRPr="0060058C">
        <w:rPr>
          <w:rFonts w:ascii="Times New Roman" w:hAnsi="Times New Roman" w:cs="Times New Roman"/>
          <w:sz w:val="24"/>
          <w:szCs w:val="24"/>
        </w:rPr>
        <w:t>synsedimentary</w:t>
      </w:r>
      <w:proofErr w:type="spellEnd"/>
      <w:r w:rsidRPr="0060058C">
        <w:rPr>
          <w:rFonts w:ascii="Times New Roman" w:hAnsi="Times New Roman" w:cs="Times New Roman"/>
          <w:sz w:val="24"/>
          <w:szCs w:val="24"/>
        </w:rPr>
        <w:t xml:space="preserve"> faulted</w:t>
      </w:r>
      <w:r w:rsidR="0015553C">
        <w:rPr>
          <w:rFonts w:ascii="Times New Roman" w:hAnsi="Times New Roman" w:cs="Times New Roman"/>
          <w:sz w:val="24"/>
          <w:szCs w:val="24"/>
        </w:rPr>
        <w:t xml:space="preserve"> </w:t>
      </w:r>
      <w:r w:rsidR="0015553C">
        <w:rPr>
          <w:rFonts w:ascii="Times New Roman" w:hAnsi="Times New Roman" w:cs="Times New Roman"/>
          <w:sz w:val="24"/>
          <w:szCs w:val="24"/>
        </w:rPr>
        <w:fldChar w:fldCharType="begin" w:fldLock="1"/>
      </w:r>
      <w:r w:rsidR="0015553C">
        <w:rPr>
          <w:rFonts w:ascii="Times New Roman" w:hAnsi="Times New Roman" w:cs="Times New Roman"/>
          <w:sz w:val="24"/>
          <w:szCs w:val="24"/>
        </w:rPr>
        <w:instrText>ADDIN CSL_CITATION { "citationItems" : [ { "id" : "ITEM-1", "itemData" : { "DOI" : "https://doi.org/10.1016/50899-5363(98)00056-6", "author" : [ { "dropping-particle" : "", "family" : "Mountney", "given" : "Nigel;", "non-dropping-particle" : "", "parse-names" : false, "suffix" : "" }, { "dropping-particle" : "", "family" : "Howell", "given" : "John;", "non-dropping-particle" : "", "parse-names" : false, "suffix" : "" }, { "dropping-particle" : "", "family" : "Flint", "given" : "Stephen;", "non-dropping-particle" : "", "parse-names" : false, "suffix" : "" }, { "dropping-particle" : "", "family" : "Jerram", "given" : "Dougal", "non-dropping-particle" : "", "parse-names" : false, "suffix" : "" } ], "container-title" : "Journal of African Earth Sciences", "id" : "ITEM-1", "issue" : "2", "issued" : { "date-parts" : [ [ "1998" ] ] }, "page" : "175 - 192", "title" : "Aeolian and alluvial deposition within the Mesozoic Etjo Sandstone formation, northwest Namibia", "type" : "article-journal", "volume" : "27" }, "uris" : [ "http://www.mendeley.com/documents/?uuid=7919ed71-f934-47fe-ab8d-a5d3335d9989" ] } ], "mendeley" : { "formattedCitation" : "(Mountney et al., 1998)", "plainTextFormattedCitation" : "(Mountney et al., 1998)", "previouslyFormattedCitation" : "(Mountney et al., 1998)" }, "properties" : { "noteIndex" : 0 }, "schema" : "https://github.com/citation-style-language/schema/raw/master/csl-citation.json" }</w:instrText>
      </w:r>
      <w:r w:rsidR="0015553C">
        <w:rPr>
          <w:rFonts w:ascii="Times New Roman" w:hAnsi="Times New Roman" w:cs="Times New Roman"/>
          <w:sz w:val="24"/>
          <w:szCs w:val="24"/>
        </w:rPr>
        <w:fldChar w:fldCharType="separate"/>
      </w:r>
      <w:r w:rsidR="0015553C" w:rsidRPr="0015553C">
        <w:rPr>
          <w:rFonts w:ascii="Times New Roman" w:hAnsi="Times New Roman" w:cs="Times New Roman"/>
          <w:noProof/>
          <w:sz w:val="24"/>
          <w:szCs w:val="24"/>
        </w:rPr>
        <w:t>(Mountney et al., 1998)</w:t>
      </w:r>
      <w:r w:rsidR="0015553C">
        <w:rPr>
          <w:rFonts w:ascii="Times New Roman" w:hAnsi="Times New Roman" w:cs="Times New Roman"/>
          <w:sz w:val="24"/>
          <w:szCs w:val="24"/>
        </w:rPr>
        <w:fldChar w:fldCharType="end"/>
      </w:r>
      <w:r>
        <w:rPr>
          <w:rFonts w:ascii="Times New Roman" w:hAnsi="Times New Roman" w:cs="Times New Roman"/>
          <w:sz w:val="24"/>
          <w:szCs w:val="24"/>
        </w:rPr>
        <w:t>.</w:t>
      </w:r>
    </w:p>
    <w:p w:rsidR="00C01B9A" w:rsidRPr="002E6324" w:rsidRDefault="00C01B9A" w:rsidP="00615B92">
      <w:pPr>
        <w:jc w:val="both"/>
        <w:rPr>
          <w:rFonts w:ascii="Times New Roman" w:hAnsi="Times New Roman" w:cs="Times New Roman"/>
          <w:sz w:val="24"/>
          <w:szCs w:val="24"/>
        </w:rPr>
      </w:pPr>
      <w:r w:rsidRPr="002E6324">
        <w:rPr>
          <w:rFonts w:ascii="Times New Roman" w:hAnsi="Times New Roman" w:cs="Times New Roman"/>
          <w:sz w:val="24"/>
          <w:szCs w:val="24"/>
        </w:rPr>
        <w:t xml:space="preserve">Groundwater samples from </w:t>
      </w:r>
      <w:proofErr w:type="spellStart"/>
      <w:r w:rsidRPr="002E6324">
        <w:rPr>
          <w:rFonts w:ascii="Times New Roman" w:hAnsi="Times New Roman" w:cs="Times New Roman"/>
          <w:sz w:val="24"/>
          <w:szCs w:val="24"/>
        </w:rPr>
        <w:t>Tsumeb</w:t>
      </w:r>
      <w:proofErr w:type="spellEnd"/>
      <w:r w:rsidRPr="002E6324">
        <w:rPr>
          <w:rFonts w:ascii="Times New Roman" w:hAnsi="Times New Roman" w:cs="Times New Roman"/>
          <w:sz w:val="24"/>
          <w:szCs w:val="24"/>
        </w:rPr>
        <w:t xml:space="preserve"> area plotting on the GMWL/GNIP LMWL, with an exemption of a few that are plotting slightly below and above the GMWL also indicated fast infiltration</w:t>
      </w:r>
      <w:r w:rsidR="00E551C0" w:rsidRPr="002E6324">
        <w:rPr>
          <w:rFonts w:ascii="Times New Roman" w:hAnsi="Times New Roman" w:cs="Times New Roman"/>
          <w:sz w:val="24"/>
          <w:szCs w:val="24"/>
        </w:rPr>
        <w:t xml:space="preserve"> of rainwater</w:t>
      </w:r>
      <w:r w:rsidR="00531B82" w:rsidRPr="002E6324">
        <w:rPr>
          <w:rFonts w:ascii="Times New Roman" w:hAnsi="Times New Roman" w:cs="Times New Roman"/>
          <w:sz w:val="24"/>
          <w:szCs w:val="24"/>
        </w:rPr>
        <w:t xml:space="preserve"> through </w:t>
      </w:r>
      <w:proofErr w:type="spellStart"/>
      <w:r w:rsidR="00531B82" w:rsidRPr="002E6324">
        <w:rPr>
          <w:rFonts w:ascii="Times New Roman" w:hAnsi="Times New Roman" w:cs="Times New Roman"/>
          <w:sz w:val="24"/>
          <w:szCs w:val="24"/>
        </w:rPr>
        <w:t>karstific</w:t>
      </w:r>
      <w:proofErr w:type="spellEnd"/>
      <w:r w:rsidR="00531B82" w:rsidRPr="002E6324">
        <w:rPr>
          <w:rFonts w:ascii="Times New Roman" w:hAnsi="Times New Roman" w:cs="Times New Roman"/>
          <w:sz w:val="24"/>
          <w:szCs w:val="24"/>
        </w:rPr>
        <w:t xml:space="preserve"> features</w:t>
      </w:r>
      <w:r w:rsidRPr="002E6324">
        <w:rPr>
          <w:rFonts w:ascii="Times New Roman" w:hAnsi="Times New Roman" w:cs="Times New Roman"/>
          <w:sz w:val="24"/>
          <w:szCs w:val="24"/>
        </w:rPr>
        <w:t>, and probably slowed infiltration rates in areas that are not</w:t>
      </w:r>
      <w:r w:rsidR="00531B82" w:rsidRPr="002E6324">
        <w:rPr>
          <w:rFonts w:ascii="Times New Roman" w:hAnsi="Times New Roman" w:cs="Times New Roman"/>
          <w:sz w:val="24"/>
          <w:szCs w:val="24"/>
        </w:rPr>
        <w:t xml:space="preserve"> less</w:t>
      </w:r>
      <w:r w:rsidRPr="002E6324">
        <w:rPr>
          <w:rFonts w:ascii="Times New Roman" w:hAnsi="Times New Roman" w:cs="Times New Roman"/>
          <w:sz w:val="24"/>
          <w:szCs w:val="24"/>
        </w:rPr>
        <w:t xml:space="preserve"> </w:t>
      </w:r>
      <w:proofErr w:type="spellStart"/>
      <w:r w:rsidRPr="002E6324">
        <w:rPr>
          <w:rFonts w:ascii="Times New Roman" w:hAnsi="Times New Roman" w:cs="Times New Roman"/>
          <w:sz w:val="24"/>
          <w:szCs w:val="24"/>
        </w:rPr>
        <w:t>karstified</w:t>
      </w:r>
      <w:proofErr w:type="spellEnd"/>
      <w:r w:rsidRPr="002E6324">
        <w:rPr>
          <w:rFonts w:ascii="Times New Roman" w:hAnsi="Times New Roman" w:cs="Times New Roman"/>
          <w:sz w:val="24"/>
          <w:szCs w:val="24"/>
        </w:rPr>
        <w:t xml:space="preserve">. Groundwater from </w:t>
      </w:r>
      <w:proofErr w:type="spellStart"/>
      <w:r w:rsidRPr="002E6324">
        <w:rPr>
          <w:rFonts w:ascii="Times New Roman" w:hAnsi="Times New Roman" w:cs="Times New Roman"/>
          <w:sz w:val="24"/>
          <w:szCs w:val="24"/>
        </w:rPr>
        <w:t>Otjikoto</w:t>
      </w:r>
      <w:proofErr w:type="spellEnd"/>
      <w:r w:rsidR="00D04C17" w:rsidRPr="002E6324">
        <w:rPr>
          <w:rFonts w:ascii="Times New Roman" w:hAnsi="Times New Roman" w:cs="Times New Roman"/>
          <w:sz w:val="24"/>
          <w:szCs w:val="24"/>
        </w:rPr>
        <w:t xml:space="preserve"> </w:t>
      </w:r>
      <w:r w:rsidRPr="002E6324">
        <w:rPr>
          <w:rFonts w:ascii="Times New Roman" w:hAnsi="Times New Roman" w:cs="Times New Roman"/>
          <w:sz w:val="24"/>
          <w:szCs w:val="24"/>
        </w:rPr>
        <w:t>Lake</w:t>
      </w:r>
      <w:r w:rsidR="00D04C17" w:rsidRPr="002E6324">
        <w:rPr>
          <w:rFonts w:ascii="Times New Roman" w:hAnsi="Times New Roman" w:cs="Times New Roman"/>
          <w:sz w:val="24"/>
          <w:szCs w:val="24"/>
        </w:rPr>
        <w:t xml:space="preserve"> which is a karst sinkhole</w:t>
      </w:r>
      <w:r w:rsidRPr="002E6324">
        <w:rPr>
          <w:rFonts w:ascii="Times New Roman" w:hAnsi="Times New Roman" w:cs="Times New Roman"/>
          <w:sz w:val="24"/>
          <w:szCs w:val="24"/>
        </w:rPr>
        <w:t xml:space="preserve"> shows an evaporation effect due to the fact that it is open to the atmosphere.</w:t>
      </w:r>
    </w:p>
    <w:p w:rsidR="00D6475A" w:rsidRPr="002E6324" w:rsidRDefault="0015553C" w:rsidP="00D6475A">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"10.2166/nh.1993.006", "ISBN" : "0029-1277", "ISSN" : "00291277 (ISSN)", "abstract" : "The stable isotope-mass balance method can provide useful water balance information in ungauged catchments. The method has been used to evaluate evaporation and water balance at two contrasting sites in northern Canada. Areally weighted evaporative discharge from an 850 km2 tundra catchment in south-central District of Keewatin is estimated to be about 7 % of total water discharge (= 16 mmlyr), compared to about 19 % (= 65 mmlyr) from a 300 km2 forested watershed in the Upper Mackenzie Valley. Lakes in both watersheds exhibit broad ranges of evaporation/inflow ratios related to local water ba- lance. The potential errors in the estimates are evaluated through considera- tion of possible variations in basin storage, humidity, and the isotopic composi- tion of atmospheric vapour.", "author" : [ { "dropping-particle" : "", "family" : "Gibson", "given" : "J J", "non-dropping-particle" : "", "parse-names" : false, "suffix" : "" }, { "dropping-particle" : "", "family" : "Edwards", "given" : "T. W. D.", "non-dropping-particle" : "", "parse-names" : false, "suffix" : "" }, { "dropping-particle" : "", "family" : "Bursey", "given" : "G G", "non-dropping-particle" : "", "parse-names" : false, "suffix" : "" } ], "container-title" : "Nordic Hydrology", "id" : "ITEM-1", "issue" : "2-3", "issued" : { "date-parts" : [ [ "1993" ] ] }, "page" : "79-94", "title" : "Estimating Evaporation Using Stable Isotopes : Quantitative Results and Sensitivity Analysis for Two Catchments in Northern Canada", "type" : "article-journal", "volume" : "24" }, "uris" : [ "http://www.mendeley.com/documents/?uuid=7fe279bf-ceb2-4646-9ef3-13049979f641" ] } ], "mendeley" : { "formattedCitation" : "(Gibson et al., 1993)", "manualFormatting" : "Gibson et al. (1993)", "plainTextFormattedCitation" : "(Gibson et al., 1993)", "previouslyFormattedCitation" : "(Gibson et al., 1993)"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Gibson et al.</w:t>
      </w:r>
      <w:r w:rsidRPr="0015553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15553C">
        <w:rPr>
          <w:rFonts w:ascii="Times New Roman" w:hAnsi="Times New Roman" w:cs="Times New Roman"/>
          <w:noProof/>
          <w:sz w:val="24"/>
          <w:szCs w:val="24"/>
        </w:rPr>
        <w:t>1993)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01B9A" w:rsidRPr="00D4735D">
        <w:rPr>
          <w:rFonts w:ascii="Times New Roman" w:hAnsi="Times New Roman" w:cs="Times New Roman"/>
          <w:sz w:val="24"/>
          <w:szCs w:val="24"/>
        </w:rPr>
        <w:t>stated that meteoric waters that have undergone evaporation display systematic enrichment in both δ</w:t>
      </w:r>
      <w:r w:rsidR="00C01B9A" w:rsidRPr="00D4735D">
        <w:rPr>
          <w:rFonts w:ascii="Times New Roman" w:hAnsi="Times New Roman" w:cs="Times New Roman"/>
          <w:sz w:val="24"/>
          <w:szCs w:val="24"/>
          <w:vertAlign w:val="superscript"/>
        </w:rPr>
        <w:t>18</w:t>
      </w:r>
      <w:r w:rsidR="00C01B9A" w:rsidRPr="00D4735D">
        <w:rPr>
          <w:rFonts w:ascii="Times New Roman" w:hAnsi="Times New Roman" w:cs="Times New Roman"/>
          <w:sz w:val="24"/>
          <w:szCs w:val="24"/>
        </w:rPr>
        <w:t>O and δ</w:t>
      </w:r>
      <w:r w:rsidR="00C01B9A" w:rsidRPr="00D4735D">
        <w:rPr>
          <w:rFonts w:ascii="Times New Roman" w:hAnsi="Times New Roman" w:cs="Times New Roman"/>
          <w:sz w:val="24"/>
          <w:szCs w:val="24"/>
          <w:vertAlign w:val="superscript"/>
        </w:rPr>
        <w:t>2</w:t>
      </w:r>
      <w:r w:rsidR="00C01B9A" w:rsidRPr="00D4735D">
        <w:rPr>
          <w:rFonts w:ascii="Times New Roman" w:hAnsi="Times New Roman" w:cs="Times New Roman"/>
          <w:sz w:val="24"/>
          <w:szCs w:val="24"/>
        </w:rPr>
        <w:t>H, resulting in divergence from the meteoric water line along evaporation line</w:t>
      </w:r>
      <w:r w:rsidR="00C01B9A">
        <w:rPr>
          <w:rFonts w:ascii="Times New Roman" w:hAnsi="Times New Roman" w:cs="Times New Roman"/>
          <w:sz w:val="24"/>
          <w:szCs w:val="24"/>
        </w:rPr>
        <w:t>s having slopes of less than 8, often in the range of 4 to 6</w:t>
      </w:r>
      <w:r w:rsidR="00C01B9A" w:rsidRPr="00D4735D">
        <w:rPr>
          <w:rFonts w:ascii="Times New Roman" w:hAnsi="Times New Roman" w:cs="Times New Roman"/>
          <w:sz w:val="24"/>
          <w:szCs w:val="24"/>
        </w:rPr>
        <w:t xml:space="preserve">. </w:t>
      </w:r>
      <w:r w:rsidR="00C01B9A" w:rsidRPr="00C17B2E">
        <w:rPr>
          <w:rFonts w:ascii="Times New Roman" w:hAnsi="Times New Roman" w:cs="Times New Roman"/>
          <w:sz w:val="24"/>
          <w:szCs w:val="24"/>
        </w:rPr>
        <w:t xml:space="preserve">Groundwater samples collected from </w:t>
      </w:r>
      <w:proofErr w:type="spellStart"/>
      <w:r w:rsidR="00C01B9A" w:rsidRPr="00C17B2E">
        <w:rPr>
          <w:rFonts w:ascii="Times New Roman" w:hAnsi="Times New Roman" w:cs="Times New Roman"/>
          <w:sz w:val="24"/>
          <w:szCs w:val="24"/>
        </w:rPr>
        <w:t>Kuzikus</w:t>
      </w:r>
      <w:proofErr w:type="spellEnd"/>
      <w:r w:rsidR="00C01B9A" w:rsidRPr="00C17B2E">
        <w:rPr>
          <w:rFonts w:ascii="Times New Roman" w:hAnsi="Times New Roman" w:cs="Times New Roman"/>
          <w:sz w:val="24"/>
          <w:szCs w:val="24"/>
        </w:rPr>
        <w:t>/</w:t>
      </w:r>
      <w:proofErr w:type="spellStart"/>
      <w:r w:rsidR="00C01B9A" w:rsidRPr="00C17B2E">
        <w:rPr>
          <w:rFonts w:ascii="Times New Roman" w:hAnsi="Times New Roman" w:cs="Times New Roman"/>
          <w:sz w:val="24"/>
          <w:szCs w:val="24"/>
        </w:rPr>
        <w:t>Ebenhaezer</w:t>
      </w:r>
      <w:proofErr w:type="spellEnd"/>
      <w:r w:rsidR="00C01B9A" w:rsidRPr="00C17B2E">
        <w:rPr>
          <w:rFonts w:ascii="Times New Roman" w:hAnsi="Times New Roman" w:cs="Times New Roman"/>
          <w:sz w:val="24"/>
          <w:szCs w:val="24"/>
        </w:rPr>
        <w:t xml:space="preserve"> area </w:t>
      </w:r>
      <w:r w:rsidR="009C5FFA">
        <w:rPr>
          <w:rFonts w:ascii="Times New Roman" w:hAnsi="Times New Roman" w:cs="Times New Roman"/>
          <w:sz w:val="24"/>
          <w:szCs w:val="24"/>
        </w:rPr>
        <w:t xml:space="preserve">are </w:t>
      </w:r>
      <w:r w:rsidR="00C01B9A" w:rsidRPr="00C17B2E">
        <w:rPr>
          <w:rFonts w:ascii="Times New Roman" w:hAnsi="Times New Roman" w:cs="Times New Roman"/>
          <w:sz w:val="24"/>
          <w:szCs w:val="24"/>
        </w:rPr>
        <w:t>having a slope ranging between 4.8 to 5.7 dur</w:t>
      </w:r>
      <w:r w:rsidR="00C01B9A">
        <w:rPr>
          <w:rFonts w:ascii="Times New Roman" w:hAnsi="Times New Roman" w:cs="Times New Roman"/>
          <w:sz w:val="24"/>
          <w:szCs w:val="24"/>
        </w:rPr>
        <w:t>ing all field campaigns</w:t>
      </w:r>
      <w:r w:rsidR="00883AFE">
        <w:rPr>
          <w:rFonts w:ascii="Times New Roman" w:hAnsi="Times New Roman" w:cs="Times New Roman"/>
          <w:sz w:val="24"/>
          <w:szCs w:val="24"/>
        </w:rPr>
        <w:t>,</w:t>
      </w:r>
      <w:r w:rsidR="00C01B9A">
        <w:rPr>
          <w:rFonts w:ascii="Times New Roman" w:hAnsi="Times New Roman" w:cs="Times New Roman"/>
          <w:sz w:val="24"/>
          <w:szCs w:val="24"/>
        </w:rPr>
        <w:t xml:space="preserve"> therefore indica</w:t>
      </w:r>
      <w:r w:rsidR="00C01B9A" w:rsidRPr="00C17B2E">
        <w:rPr>
          <w:rFonts w:ascii="Times New Roman" w:hAnsi="Times New Roman" w:cs="Times New Roman"/>
          <w:sz w:val="24"/>
          <w:szCs w:val="24"/>
        </w:rPr>
        <w:t>te an evaporation effect</w:t>
      </w:r>
      <w:r w:rsidR="00C01B9A">
        <w:rPr>
          <w:rFonts w:ascii="Times New Roman" w:hAnsi="Times New Roman" w:cs="Times New Roman"/>
          <w:sz w:val="24"/>
          <w:szCs w:val="24"/>
        </w:rPr>
        <w:t xml:space="preserve"> which is observed at all field campaigns</w:t>
      </w:r>
      <w:r w:rsidR="00C01B9A" w:rsidRPr="00C17B2E">
        <w:rPr>
          <w:rFonts w:ascii="Times New Roman" w:hAnsi="Times New Roman" w:cs="Times New Roman"/>
          <w:sz w:val="24"/>
          <w:szCs w:val="24"/>
        </w:rPr>
        <w:t xml:space="preserve">, </w:t>
      </w:r>
      <w:r w:rsidR="00C01B9A">
        <w:rPr>
          <w:rFonts w:ascii="Times New Roman" w:hAnsi="Times New Roman" w:cs="Times New Roman"/>
          <w:sz w:val="24"/>
          <w:szCs w:val="24"/>
        </w:rPr>
        <w:t xml:space="preserve">thus during, </w:t>
      </w:r>
      <w:r w:rsidR="00C01B9A" w:rsidRPr="00C17B2E">
        <w:rPr>
          <w:rFonts w:ascii="Times New Roman" w:hAnsi="Times New Roman" w:cs="Times New Roman"/>
          <w:sz w:val="24"/>
          <w:szCs w:val="24"/>
        </w:rPr>
        <w:t>before and after rainy season</w:t>
      </w:r>
      <w:r w:rsidR="00C01B9A">
        <w:rPr>
          <w:rFonts w:ascii="Times New Roman" w:hAnsi="Times New Roman" w:cs="Times New Roman"/>
          <w:sz w:val="24"/>
          <w:szCs w:val="24"/>
        </w:rPr>
        <w:t xml:space="preserve">s. </w:t>
      </w:r>
      <w:r w:rsidR="00C01B9A" w:rsidRPr="002E6324">
        <w:rPr>
          <w:rFonts w:ascii="Times New Roman" w:hAnsi="Times New Roman" w:cs="Times New Roman"/>
          <w:sz w:val="24"/>
          <w:szCs w:val="24"/>
        </w:rPr>
        <w:t>It is therefore suggested that evaporation probably takes place during infiltration of rainwater</w:t>
      </w:r>
      <w:r w:rsidR="00D6475A" w:rsidRPr="002E6324">
        <w:rPr>
          <w:rFonts w:ascii="Times New Roman" w:hAnsi="Times New Roman" w:cs="Times New Roman"/>
          <w:sz w:val="24"/>
          <w:szCs w:val="24"/>
        </w:rPr>
        <w:t xml:space="preserve"> to the Kalahari beds, a typical isotopic evaporation signal for the unconfined Kalahari </w:t>
      </w:r>
      <w:r w:rsidR="00F961AB" w:rsidRPr="002E6324">
        <w:rPr>
          <w:rFonts w:ascii="Times New Roman" w:hAnsi="Times New Roman" w:cs="Times New Roman"/>
          <w:sz w:val="24"/>
          <w:szCs w:val="24"/>
        </w:rPr>
        <w:t>aquifer</w:t>
      </w:r>
      <w:r w:rsidR="00D6475A" w:rsidRPr="002E6324">
        <w:rPr>
          <w:rFonts w:ascii="Times New Roman" w:hAnsi="Times New Roman" w:cs="Times New Roman"/>
          <w:sz w:val="24"/>
          <w:szCs w:val="24"/>
        </w:rPr>
        <w:t xml:space="preserve"> in the</w:t>
      </w:r>
      <w:r w:rsidR="009C5FFA" w:rsidRPr="002E6324">
        <w:rPr>
          <w:rFonts w:ascii="Times New Roman" w:hAnsi="Times New Roman" w:cs="Times New Roman"/>
          <w:sz w:val="24"/>
          <w:szCs w:val="24"/>
        </w:rPr>
        <w:t xml:space="preserve"> study area according to </w:t>
      </w:r>
      <w:proofErr w:type="spellStart"/>
      <w:r w:rsidR="009C5FFA" w:rsidRPr="002E6324">
        <w:rPr>
          <w:rFonts w:ascii="Times New Roman" w:hAnsi="Times New Roman" w:cs="Times New Roman"/>
          <w:sz w:val="24"/>
          <w:szCs w:val="24"/>
        </w:rPr>
        <w:t>Alker</w:t>
      </w:r>
      <w:proofErr w:type="spellEnd"/>
      <w:r w:rsidR="009C5FFA" w:rsidRPr="002E6324">
        <w:rPr>
          <w:rFonts w:ascii="Times New Roman" w:hAnsi="Times New Roman" w:cs="Times New Roman"/>
          <w:sz w:val="24"/>
          <w:szCs w:val="24"/>
        </w:rPr>
        <w:t xml:space="preserve"> (</w:t>
      </w:r>
      <w:r w:rsidR="00D6475A" w:rsidRPr="002E6324">
        <w:rPr>
          <w:rFonts w:ascii="Times New Roman" w:hAnsi="Times New Roman" w:cs="Times New Roman"/>
          <w:sz w:val="24"/>
          <w:szCs w:val="24"/>
        </w:rPr>
        <w:t>2009</w:t>
      </w:r>
      <w:r w:rsidR="009C5FFA" w:rsidRPr="002E6324">
        <w:rPr>
          <w:rFonts w:ascii="Times New Roman" w:hAnsi="Times New Roman" w:cs="Times New Roman"/>
          <w:sz w:val="24"/>
          <w:szCs w:val="24"/>
        </w:rPr>
        <w:t>)</w:t>
      </w:r>
      <w:r w:rsidR="00D6475A" w:rsidRPr="002E6324">
        <w:rPr>
          <w:rFonts w:ascii="Times New Roman" w:hAnsi="Times New Roman" w:cs="Times New Roman"/>
          <w:sz w:val="24"/>
          <w:szCs w:val="24"/>
        </w:rPr>
        <w:t xml:space="preserve">. </w:t>
      </w:r>
    </w:p>
    <w:p w:rsidR="00C01B9A" w:rsidRDefault="00C01B9A" w:rsidP="00615B92">
      <w:pPr>
        <w:jc w:val="both"/>
        <w:rPr>
          <w:rFonts w:ascii="Times New Roman" w:hAnsi="Times New Roman" w:cs="Times New Roman"/>
          <w:sz w:val="24"/>
          <w:szCs w:val="24"/>
        </w:rPr>
      </w:pPr>
      <w:r w:rsidRPr="0095524F">
        <w:rPr>
          <w:rFonts w:ascii="Times New Roman" w:hAnsi="Times New Roman" w:cs="Times New Roman"/>
          <w:sz w:val="24"/>
          <w:szCs w:val="24"/>
        </w:rPr>
        <w:t xml:space="preserve">Furthermore, isotopic values showing evaporation effect at </w:t>
      </w:r>
      <w:proofErr w:type="spellStart"/>
      <w:r w:rsidRPr="0095524F">
        <w:rPr>
          <w:rFonts w:ascii="Times New Roman" w:hAnsi="Times New Roman" w:cs="Times New Roman"/>
          <w:sz w:val="24"/>
          <w:szCs w:val="24"/>
        </w:rPr>
        <w:t>Kuzikus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Ebenhaezer</w:t>
      </w:r>
      <w:proofErr w:type="spellEnd"/>
      <w:r>
        <w:rPr>
          <w:rFonts w:ascii="Times New Roman" w:hAnsi="Times New Roman" w:cs="Times New Roman"/>
          <w:sz w:val="24"/>
          <w:szCs w:val="24"/>
        </w:rPr>
        <w:t xml:space="preserve"> area</w:t>
      </w:r>
      <w:r w:rsidRPr="0095524F">
        <w:rPr>
          <w:rFonts w:ascii="Times New Roman" w:hAnsi="Times New Roman" w:cs="Times New Roman"/>
          <w:sz w:val="24"/>
          <w:szCs w:val="24"/>
        </w:rPr>
        <w:t xml:space="preserve"> compared to the other two sites correspo</w:t>
      </w:r>
      <w:r>
        <w:rPr>
          <w:rFonts w:ascii="Times New Roman" w:hAnsi="Times New Roman" w:cs="Times New Roman"/>
          <w:sz w:val="24"/>
          <w:szCs w:val="24"/>
        </w:rPr>
        <w:t xml:space="preserve">nds to higher potential evaporation in that area in relation to potential evaporation rates at both Waterberg and </w:t>
      </w:r>
      <w:proofErr w:type="spellStart"/>
      <w:r>
        <w:rPr>
          <w:rFonts w:ascii="Times New Roman" w:hAnsi="Times New Roman" w:cs="Times New Roman"/>
          <w:sz w:val="24"/>
          <w:szCs w:val="24"/>
        </w:rPr>
        <w:t>Tsumeb</w:t>
      </w:r>
      <w:proofErr w:type="spellEnd"/>
      <w:r>
        <w:rPr>
          <w:rFonts w:ascii="Times New Roman" w:hAnsi="Times New Roman" w:cs="Times New Roman"/>
          <w:sz w:val="24"/>
          <w:szCs w:val="24"/>
        </w:rPr>
        <w:t xml:space="preserve"> areas </w:t>
      </w:r>
      <w:r w:rsidR="0015553C">
        <w:rPr>
          <w:rFonts w:ascii="Times New Roman" w:hAnsi="Times New Roman" w:cs="Times New Roman"/>
          <w:sz w:val="24"/>
          <w:szCs w:val="24"/>
        </w:rPr>
        <w:fldChar w:fldCharType="begin" w:fldLock="1"/>
      </w:r>
      <w:r w:rsidR="0015553C">
        <w:rPr>
          <w:rFonts w:ascii="Times New Roman" w:hAnsi="Times New Roman" w:cs="Times New Roman"/>
          <w:sz w:val="24"/>
          <w:szCs w:val="24"/>
        </w:rPr>
        <w:instrText>ADDIN CSL_CITATION { "citationItems" : [ { "id" : "ITEM-1", "itemData" : { "author" : [ { "dropping-particle" : "", "family" : "DWA", "given" : "", "non-dropping-particle" : "", "parse-names" : false, "suffix" : "" } ], "id" : "ITEM-1", "issued" : { "date-parts" : [ [ "1988" ] ] }, "publisher-place" : "Windhoek", "title" : "Evaporation map for Namibia", "type" : "report" }, "uris" : [ "http://www.mendeley.com/documents/?uuid=691f3301-4c05-4cdc-9821-7b6cf338a058" ] } ], "mendeley" : { "formattedCitation" : "(DWA, 1988)", "plainTextFormattedCitation" : "(DWA, 1988)", "previouslyFormattedCitation" : "(DWA, 1988)" }, "properties" : { "noteIndex" : 0 }, "schema" : "https://github.com/citation-style-language/schema/raw/master/csl-citation.json" }</w:instrText>
      </w:r>
      <w:r w:rsidR="0015553C">
        <w:rPr>
          <w:rFonts w:ascii="Times New Roman" w:hAnsi="Times New Roman" w:cs="Times New Roman"/>
          <w:sz w:val="24"/>
          <w:szCs w:val="24"/>
        </w:rPr>
        <w:fldChar w:fldCharType="separate"/>
      </w:r>
      <w:r w:rsidR="0015553C" w:rsidRPr="0015553C">
        <w:rPr>
          <w:rFonts w:ascii="Times New Roman" w:hAnsi="Times New Roman" w:cs="Times New Roman"/>
          <w:noProof/>
          <w:sz w:val="24"/>
          <w:szCs w:val="24"/>
        </w:rPr>
        <w:t>(DWA, 1988)</w:t>
      </w:r>
      <w:r w:rsidR="0015553C">
        <w:rPr>
          <w:rFonts w:ascii="Times New Roman" w:hAnsi="Times New Roman" w:cs="Times New Roman"/>
          <w:sz w:val="24"/>
          <w:szCs w:val="24"/>
        </w:rPr>
        <w:fldChar w:fldCharType="end"/>
      </w:r>
      <w:r w:rsidRPr="004802E9">
        <w:rPr>
          <w:rFonts w:ascii="Times New Roman" w:hAnsi="Times New Roman" w:cs="Times New Roman"/>
          <w:sz w:val="24"/>
          <w:szCs w:val="24"/>
        </w:rPr>
        <w:t>.</w:t>
      </w:r>
    </w:p>
    <w:p w:rsidR="0078707F" w:rsidRDefault="00F961AB" w:rsidP="00C01B9A">
      <w:pPr>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65423A2">
            <wp:extent cx="5236845" cy="2737485"/>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845" cy="2737485"/>
                    </a:xfrm>
                    <a:prstGeom prst="rect">
                      <a:avLst/>
                    </a:prstGeom>
                    <a:noFill/>
                  </pic:spPr>
                </pic:pic>
              </a:graphicData>
            </a:graphic>
          </wp:inline>
        </w:drawing>
      </w:r>
    </w:p>
    <w:p w:rsidR="00D52DF4" w:rsidRPr="00B067F0" w:rsidRDefault="001924DA" w:rsidP="00D52DF4">
      <w:pPr>
        <w:jc w:val="both"/>
        <w:rPr>
          <w:rFonts w:ascii="Times New Roman" w:hAnsi="Times New Roman" w:cs="Times New Roman"/>
          <w:sz w:val="24"/>
          <w:szCs w:val="24"/>
        </w:rPr>
      </w:pPr>
      <w:r>
        <w:rPr>
          <w:rFonts w:ascii="Times New Roman" w:hAnsi="Times New Roman" w:cs="Times New Roman"/>
          <w:sz w:val="24"/>
          <w:szCs w:val="24"/>
        </w:rPr>
        <w:t>Figure 11</w:t>
      </w:r>
      <w:r w:rsidR="0078707F">
        <w:rPr>
          <w:rFonts w:ascii="Times New Roman" w:hAnsi="Times New Roman" w:cs="Times New Roman"/>
          <w:sz w:val="24"/>
          <w:szCs w:val="24"/>
        </w:rPr>
        <w:t xml:space="preserve">: Water level fluctuation in </w:t>
      </w:r>
      <w:proofErr w:type="spellStart"/>
      <w:r w:rsidR="0078707F">
        <w:rPr>
          <w:rFonts w:ascii="Times New Roman" w:hAnsi="Times New Roman" w:cs="Times New Roman"/>
          <w:sz w:val="24"/>
          <w:szCs w:val="24"/>
        </w:rPr>
        <w:t>Tsumeb</w:t>
      </w:r>
      <w:proofErr w:type="spellEnd"/>
      <w:r w:rsidR="0078707F">
        <w:rPr>
          <w:rFonts w:ascii="Times New Roman" w:hAnsi="Times New Roman" w:cs="Times New Roman"/>
          <w:sz w:val="24"/>
          <w:szCs w:val="24"/>
        </w:rPr>
        <w:t xml:space="preserve"> (</w:t>
      </w:r>
      <w:proofErr w:type="spellStart"/>
      <w:r w:rsidR="0078707F">
        <w:rPr>
          <w:rFonts w:ascii="Times New Roman" w:hAnsi="Times New Roman" w:cs="Times New Roman"/>
          <w:sz w:val="24"/>
          <w:szCs w:val="24"/>
        </w:rPr>
        <w:t>Driefontain</w:t>
      </w:r>
      <w:proofErr w:type="spellEnd"/>
      <w:r w:rsidR="0078707F">
        <w:rPr>
          <w:rFonts w:ascii="Times New Roman" w:hAnsi="Times New Roman" w:cs="Times New Roman"/>
          <w:sz w:val="24"/>
          <w:szCs w:val="24"/>
        </w:rPr>
        <w:t>)</w:t>
      </w:r>
      <w:r w:rsidR="00D52DF4">
        <w:rPr>
          <w:rFonts w:ascii="Times New Roman" w:hAnsi="Times New Roman" w:cs="Times New Roman"/>
          <w:sz w:val="24"/>
          <w:szCs w:val="24"/>
        </w:rPr>
        <w:t xml:space="preserve"> Data source </w:t>
      </w:r>
      <w:r w:rsidR="00D52DF4" w:rsidRPr="001B69B6">
        <w:rPr>
          <w:rFonts w:ascii="Times New Roman" w:hAnsi="Times New Roman" w:cs="Times New Roman"/>
          <w:sz w:val="24"/>
          <w:szCs w:val="24"/>
          <w:lang w:val="en-US"/>
        </w:rPr>
        <w:t xml:space="preserve">Department of </w:t>
      </w:r>
      <w:r w:rsidR="00D52DF4">
        <w:rPr>
          <w:rFonts w:ascii="Times New Roman" w:hAnsi="Times New Roman" w:cs="Times New Roman"/>
          <w:sz w:val="24"/>
          <w:szCs w:val="24"/>
          <w:lang w:val="en-US"/>
        </w:rPr>
        <w:t xml:space="preserve">Water Affairs of Namibia </w:t>
      </w:r>
    </w:p>
    <w:p w:rsidR="00C01B9A" w:rsidRPr="00544E2B" w:rsidRDefault="00C01B9A" w:rsidP="00C01B9A">
      <w:pPr>
        <w:jc w:val="both"/>
        <w:rPr>
          <w:rFonts w:ascii="Times New Roman" w:hAnsi="Times New Roman" w:cs="Times New Roman"/>
          <w:b/>
          <w:sz w:val="24"/>
          <w:szCs w:val="24"/>
        </w:rPr>
      </w:pPr>
      <w:r w:rsidRPr="00544E2B">
        <w:rPr>
          <w:rFonts w:ascii="Times New Roman" w:hAnsi="Times New Roman" w:cs="Times New Roman"/>
          <w:b/>
          <w:sz w:val="24"/>
          <w:szCs w:val="24"/>
        </w:rPr>
        <w:t>6. Conclusion</w:t>
      </w:r>
    </w:p>
    <w:p w:rsidR="00C01B9A" w:rsidRPr="008C2A65" w:rsidRDefault="00D52DF4" w:rsidP="00C01B9A">
      <w:pPr>
        <w:jc w:val="both"/>
        <w:rPr>
          <w:rFonts w:ascii="Times New Roman" w:hAnsi="Times New Roman" w:cs="Times New Roman"/>
          <w:sz w:val="24"/>
          <w:szCs w:val="24"/>
        </w:rPr>
      </w:pPr>
      <w:r w:rsidRPr="00D52DF4">
        <w:rPr>
          <w:rFonts w:ascii="Times New Roman" w:hAnsi="Times New Roman" w:cs="Times New Roman"/>
          <w:sz w:val="24"/>
          <w:szCs w:val="24"/>
        </w:rPr>
        <w:t>The water quality assessment</w:t>
      </w:r>
      <w:r>
        <w:rPr>
          <w:rFonts w:ascii="Times New Roman" w:hAnsi="Times New Roman" w:cs="Times New Roman"/>
          <w:sz w:val="24"/>
          <w:szCs w:val="24"/>
        </w:rPr>
        <w:t xml:space="preserve"> based on the onsite </w:t>
      </w:r>
      <w:r w:rsidR="00F961AB">
        <w:rPr>
          <w:rFonts w:ascii="Times New Roman" w:hAnsi="Times New Roman" w:cs="Times New Roman"/>
          <w:sz w:val="24"/>
          <w:szCs w:val="24"/>
        </w:rPr>
        <w:t>parameters</w:t>
      </w:r>
      <w:r w:rsidR="00F961AB" w:rsidRPr="00D52DF4">
        <w:rPr>
          <w:rFonts w:ascii="Times New Roman" w:hAnsi="Times New Roman" w:cs="Times New Roman"/>
          <w:sz w:val="24"/>
          <w:szCs w:val="24"/>
        </w:rPr>
        <w:t xml:space="preserve"> show</w:t>
      </w:r>
      <w:r w:rsidRPr="00D52DF4">
        <w:rPr>
          <w:rFonts w:ascii="Times New Roman" w:hAnsi="Times New Roman" w:cs="Times New Roman"/>
          <w:sz w:val="24"/>
          <w:szCs w:val="24"/>
        </w:rPr>
        <w:t xml:space="preserve"> that</w:t>
      </w:r>
      <w:r w:rsidR="008C2A65">
        <w:rPr>
          <w:rFonts w:ascii="Times New Roman" w:hAnsi="Times New Roman" w:cs="Times New Roman"/>
          <w:sz w:val="24"/>
          <w:szCs w:val="24"/>
        </w:rPr>
        <w:t xml:space="preserve"> groundwater </w:t>
      </w:r>
      <w:r w:rsidR="00F961AB">
        <w:rPr>
          <w:rFonts w:ascii="Times New Roman" w:hAnsi="Times New Roman" w:cs="Times New Roman"/>
          <w:sz w:val="24"/>
          <w:szCs w:val="24"/>
        </w:rPr>
        <w:t xml:space="preserve">at </w:t>
      </w:r>
      <w:r w:rsidR="008C2A65">
        <w:rPr>
          <w:rFonts w:ascii="Times New Roman" w:hAnsi="Times New Roman" w:cs="Times New Roman"/>
          <w:sz w:val="24"/>
          <w:szCs w:val="24"/>
        </w:rPr>
        <w:t>all three site</w:t>
      </w:r>
      <w:r w:rsidR="00F961AB">
        <w:rPr>
          <w:rFonts w:ascii="Times New Roman" w:hAnsi="Times New Roman" w:cs="Times New Roman"/>
          <w:sz w:val="24"/>
          <w:szCs w:val="24"/>
        </w:rPr>
        <w:t xml:space="preserve">s </w:t>
      </w:r>
      <w:proofErr w:type="gramStart"/>
      <w:r w:rsidR="00F961AB">
        <w:rPr>
          <w:rFonts w:ascii="Times New Roman" w:hAnsi="Times New Roman" w:cs="Times New Roman"/>
          <w:sz w:val="24"/>
          <w:szCs w:val="24"/>
        </w:rPr>
        <w:t>is</w:t>
      </w:r>
      <w:proofErr w:type="gramEnd"/>
      <w:r w:rsidR="008C2A65">
        <w:rPr>
          <w:rFonts w:ascii="Times New Roman" w:hAnsi="Times New Roman" w:cs="Times New Roman"/>
          <w:sz w:val="24"/>
          <w:szCs w:val="24"/>
        </w:rPr>
        <w:t xml:space="preserve"> most</w:t>
      </w:r>
      <w:r w:rsidR="00F961AB">
        <w:rPr>
          <w:rFonts w:ascii="Times New Roman" w:hAnsi="Times New Roman" w:cs="Times New Roman"/>
          <w:sz w:val="24"/>
          <w:szCs w:val="24"/>
        </w:rPr>
        <w:t xml:space="preserve">ly </w:t>
      </w:r>
      <w:r w:rsidR="008C2A65">
        <w:rPr>
          <w:rFonts w:ascii="Times New Roman" w:hAnsi="Times New Roman" w:cs="Times New Roman"/>
          <w:sz w:val="24"/>
          <w:szCs w:val="24"/>
        </w:rPr>
        <w:t>safe f</w:t>
      </w:r>
      <w:r w:rsidRPr="00D52DF4">
        <w:rPr>
          <w:rFonts w:ascii="Times New Roman" w:hAnsi="Times New Roman" w:cs="Times New Roman"/>
          <w:sz w:val="24"/>
          <w:szCs w:val="24"/>
        </w:rPr>
        <w:t>o</w:t>
      </w:r>
      <w:r w:rsidR="008C2A65">
        <w:rPr>
          <w:rFonts w:ascii="Times New Roman" w:hAnsi="Times New Roman" w:cs="Times New Roman"/>
          <w:sz w:val="24"/>
          <w:szCs w:val="24"/>
        </w:rPr>
        <w:t>r</w:t>
      </w:r>
      <w:r w:rsidRPr="00D52DF4">
        <w:rPr>
          <w:rFonts w:ascii="Times New Roman" w:hAnsi="Times New Roman" w:cs="Times New Roman"/>
          <w:sz w:val="24"/>
          <w:szCs w:val="24"/>
        </w:rPr>
        <w:t xml:space="preserve"> human consumption</w:t>
      </w:r>
      <w:r w:rsidR="008C2A65">
        <w:rPr>
          <w:rFonts w:ascii="Times New Roman" w:hAnsi="Times New Roman" w:cs="Times New Roman"/>
          <w:sz w:val="24"/>
          <w:szCs w:val="24"/>
        </w:rPr>
        <w:t xml:space="preserve">. </w:t>
      </w:r>
      <w:r w:rsidR="00C01B9A">
        <w:rPr>
          <w:rFonts w:ascii="Times New Roman" w:hAnsi="Times New Roman" w:cs="Times New Roman"/>
          <w:sz w:val="24"/>
          <w:szCs w:val="24"/>
        </w:rPr>
        <w:t xml:space="preserve">Chloride Mass Balance method revealed that Waterberg area has the highest recharge rate compared to the other two study sites despite </w:t>
      </w:r>
      <w:proofErr w:type="spellStart"/>
      <w:r w:rsidR="00C01B9A">
        <w:rPr>
          <w:rFonts w:ascii="Times New Roman" w:hAnsi="Times New Roman" w:cs="Times New Roman"/>
          <w:sz w:val="24"/>
          <w:szCs w:val="24"/>
        </w:rPr>
        <w:t>Tsumeb</w:t>
      </w:r>
      <w:proofErr w:type="spellEnd"/>
      <w:r w:rsidR="00C01B9A">
        <w:rPr>
          <w:rFonts w:ascii="Times New Roman" w:hAnsi="Times New Roman" w:cs="Times New Roman"/>
          <w:sz w:val="24"/>
          <w:szCs w:val="24"/>
        </w:rPr>
        <w:t xml:space="preserve"> having a higher mean annual precipitation </w:t>
      </w:r>
      <w:r w:rsidR="00F961AB">
        <w:rPr>
          <w:rFonts w:ascii="Times New Roman" w:hAnsi="Times New Roman" w:cs="Times New Roman"/>
          <w:sz w:val="24"/>
          <w:szCs w:val="24"/>
        </w:rPr>
        <w:t xml:space="preserve">amount, followed by </w:t>
      </w:r>
      <w:proofErr w:type="spellStart"/>
      <w:r w:rsidR="00F961AB">
        <w:rPr>
          <w:rFonts w:ascii="Times New Roman" w:hAnsi="Times New Roman" w:cs="Times New Roman"/>
          <w:sz w:val="24"/>
          <w:szCs w:val="24"/>
        </w:rPr>
        <w:t>Tsumeb</w:t>
      </w:r>
      <w:proofErr w:type="spellEnd"/>
      <w:r w:rsidR="00F961AB">
        <w:rPr>
          <w:rFonts w:ascii="Times New Roman" w:hAnsi="Times New Roman" w:cs="Times New Roman"/>
          <w:sz w:val="24"/>
          <w:szCs w:val="24"/>
        </w:rPr>
        <w:t xml:space="preserve"> area</w:t>
      </w:r>
      <w:r w:rsidR="00C01B9A">
        <w:rPr>
          <w:rFonts w:ascii="Times New Roman" w:hAnsi="Times New Roman" w:cs="Times New Roman"/>
          <w:sz w:val="24"/>
          <w:szCs w:val="24"/>
        </w:rPr>
        <w:t xml:space="preserve"> and </w:t>
      </w:r>
      <w:proofErr w:type="spellStart"/>
      <w:r w:rsidR="00C01B9A">
        <w:rPr>
          <w:rFonts w:ascii="Times New Roman" w:hAnsi="Times New Roman" w:cs="Times New Roman"/>
          <w:sz w:val="24"/>
          <w:szCs w:val="24"/>
        </w:rPr>
        <w:t>Kuzikus</w:t>
      </w:r>
      <w:proofErr w:type="spellEnd"/>
      <w:r w:rsidR="00C01B9A">
        <w:rPr>
          <w:rFonts w:ascii="Times New Roman" w:hAnsi="Times New Roman" w:cs="Times New Roman"/>
          <w:sz w:val="24"/>
          <w:szCs w:val="24"/>
        </w:rPr>
        <w:t>/</w:t>
      </w:r>
      <w:proofErr w:type="spellStart"/>
      <w:r w:rsidR="00C01B9A">
        <w:rPr>
          <w:rFonts w:ascii="Times New Roman" w:hAnsi="Times New Roman" w:cs="Times New Roman"/>
          <w:sz w:val="24"/>
          <w:szCs w:val="24"/>
        </w:rPr>
        <w:t>Ebenhaezer</w:t>
      </w:r>
      <w:proofErr w:type="spellEnd"/>
      <w:r w:rsidR="00C01B9A">
        <w:rPr>
          <w:rFonts w:ascii="Times New Roman" w:hAnsi="Times New Roman" w:cs="Times New Roman"/>
          <w:sz w:val="24"/>
          <w:szCs w:val="24"/>
        </w:rPr>
        <w:t xml:space="preserve"> area having the lowest. High recharge rates in the Waterberg can be related to the absence of evaporation as indicated by the isotopic </w:t>
      </w:r>
      <w:r w:rsidR="00305B1F">
        <w:rPr>
          <w:rFonts w:ascii="Times New Roman" w:hAnsi="Times New Roman" w:cs="Times New Roman"/>
          <w:sz w:val="24"/>
          <w:szCs w:val="24"/>
        </w:rPr>
        <w:t>ratios due to fast infiltration</w:t>
      </w:r>
      <w:r w:rsidR="00C01B9A">
        <w:rPr>
          <w:rFonts w:ascii="Times New Roman" w:hAnsi="Times New Roman" w:cs="Times New Roman"/>
          <w:sz w:val="24"/>
          <w:szCs w:val="24"/>
        </w:rPr>
        <w:t xml:space="preserve"> of rainwater possibly through preferential flow paths. Groundwater from </w:t>
      </w:r>
      <w:proofErr w:type="spellStart"/>
      <w:r w:rsidR="00C01B9A">
        <w:rPr>
          <w:rFonts w:ascii="Times New Roman" w:hAnsi="Times New Roman" w:cs="Times New Roman"/>
          <w:sz w:val="24"/>
          <w:szCs w:val="24"/>
        </w:rPr>
        <w:t>Kuzikus</w:t>
      </w:r>
      <w:proofErr w:type="spellEnd"/>
      <w:r w:rsidR="00C01B9A">
        <w:rPr>
          <w:rFonts w:ascii="Times New Roman" w:hAnsi="Times New Roman" w:cs="Times New Roman"/>
          <w:sz w:val="24"/>
          <w:szCs w:val="24"/>
        </w:rPr>
        <w:t>/</w:t>
      </w:r>
      <w:proofErr w:type="spellStart"/>
      <w:r w:rsidR="00C01B9A">
        <w:rPr>
          <w:rFonts w:ascii="Times New Roman" w:hAnsi="Times New Roman" w:cs="Times New Roman"/>
          <w:sz w:val="24"/>
          <w:szCs w:val="24"/>
        </w:rPr>
        <w:t>Ebenhaezer</w:t>
      </w:r>
      <w:proofErr w:type="spellEnd"/>
      <w:r w:rsidR="00C01B9A">
        <w:rPr>
          <w:rFonts w:ascii="Times New Roman" w:hAnsi="Times New Roman" w:cs="Times New Roman"/>
          <w:sz w:val="24"/>
          <w:szCs w:val="24"/>
        </w:rPr>
        <w:t xml:space="preserve"> area indicated that evaporation takes place during infiltration of rainwater. Differences in recharge rates at these three study sites can not only be attributed to the precipitation gradient but also to the potential e</w:t>
      </w:r>
      <w:r w:rsidR="00615B92">
        <w:rPr>
          <w:rFonts w:ascii="Times New Roman" w:hAnsi="Times New Roman" w:cs="Times New Roman"/>
          <w:sz w:val="24"/>
          <w:szCs w:val="24"/>
        </w:rPr>
        <w:t>vaporation rates and the preferential paths at</w:t>
      </w:r>
      <w:r w:rsidR="00C01B9A">
        <w:rPr>
          <w:rFonts w:ascii="Times New Roman" w:hAnsi="Times New Roman" w:cs="Times New Roman"/>
          <w:sz w:val="24"/>
          <w:szCs w:val="24"/>
        </w:rPr>
        <w:t xml:space="preserve"> each study site. </w:t>
      </w:r>
      <w:r w:rsidR="00C01B9A" w:rsidRPr="0095524F">
        <w:rPr>
          <w:rFonts w:ascii="Times New Roman" w:hAnsi="Times New Roman" w:cs="Times New Roman"/>
          <w:sz w:val="24"/>
          <w:szCs w:val="24"/>
        </w:rPr>
        <w:t>The identified groundwater recharge rates and recharge mechanisms revealed by</w:t>
      </w:r>
      <w:r w:rsidR="00C01B9A">
        <w:rPr>
          <w:rFonts w:ascii="Times New Roman" w:hAnsi="Times New Roman" w:cs="Times New Roman"/>
          <w:sz w:val="24"/>
          <w:szCs w:val="24"/>
        </w:rPr>
        <w:t xml:space="preserve"> chloride mass balance method and stable isotope composition</w:t>
      </w:r>
      <w:r w:rsidR="00C01B9A" w:rsidRPr="0095524F">
        <w:rPr>
          <w:rFonts w:ascii="Times New Roman" w:hAnsi="Times New Roman" w:cs="Times New Roman"/>
          <w:sz w:val="24"/>
          <w:szCs w:val="24"/>
        </w:rPr>
        <w:t xml:space="preserve"> provide useful information for groundwater management for example groundwater users in the </w:t>
      </w:r>
      <w:proofErr w:type="spellStart"/>
      <w:r w:rsidR="00C01B9A" w:rsidRPr="0095524F">
        <w:rPr>
          <w:rFonts w:ascii="Times New Roman" w:hAnsi="Times New Roman" w:cs="Times New Roman"/>
          <w:sz w:val="24"/>
          <w:szCs w:val="24"/>
        </w:rPr>
        <w:t>Stampriet</w:t>
      </w:r>
      <w:proofErr w:type="spellEnd"/>
      <w:r w:rsidR="00C01B9A" w:rsidRPr="0095524F">
        <w:rPr>
          <w:rFonts w:ascii="Times New Roman" w:hAnsi="Times New Roman" w:cs="Times New Roman"/>
          <w:sz w:val="24"/>
          <w:szCs w:val="24"/>
        </w:rPr>
        <w:t xml:space="preserve"> Basin where recharge values are very low due to evaporation during infiltration of rainwater can explore options such as roof rainwater harvesting.</w:t>
      </w:r>
      <w:r w:rsidR="00C01B9A" w:rsidRPr="00A602C8">
        <w:rPr>
          <w:rFonts w:ascii="Times New Roman" w:hAnsi="Times New Roman" w:cs="Times New Roman"/>
          <w:b/>
          <w:sz w:val="24"/>
          <w:szCs w:val="24"/>
        </w:rPr>
        <w:t xml:space="preserve"> </w:t>
      </w:r>
    </w:p>
    <w:p w:rsidR="007A0BBA" w:rsidRDefault="007A0BBA" w:rsidP="00C01B9A">
      <w:pPr>
        <w:jc w:val="both"/>
        <w:rPr>
          <w:rFonts w:ascii="Times New Roman" w:hAnsi="Times New Roman" w:cs="Times New Roman"/>
          <w:b/>
          <w:sz w:val="24"/>
          <w:szCs w:val="24"/>
        </w:rPr>
      </w:pPr>
    </w:p>
    <w:p w:rsidR="007A0BBA" w:rsidRDefault="00615B92" w:rsidP="00C01B9A">
      <w:pPr>
        <w:jc w:val="both"/>
        <w:rPr>
          <w:rFonts w:ascii="Times New Roman" w:hAnsi="Times New Roman" w:cs="Times New Roman"/>
          <w:b/>
          <w:sz w:val="24"/>
          <w:szCs w:val="24"/>
        </w:rPr>
      </w:pPr>
      <w:r>
        <w:rPr>
          <w:rFonts w:ascii="Times New Roman" w:hAnsi="Times New Roman" w:cs="Times New Roman"/>
          <w:b/>
          <w:sz w:val="24"/>
          <w:szCs w:val="24"/>
        </w:rPr>
        <w:t>Acknowledgements</w:t>
      </w:r>
    </w:p>
    <w:p w:rsidR="007A0BBA" w:rsidRPr="00615B92" w:rsidRDefault="00615B92" w:rsidP="00C01B9A">
      <w:pPr>
        <w:jc w:val="both"/>
        <w:rPr>
          <w:rFonts w:ascii="Times New Roman" w:hAnsi="Times New Roman" w:cs="Times New Roman"/>
          <w:sz w:val="24"/>
          <w:szCs w:val="24"/>
        </w:rPr>
      </w:pPr>
      <w:r w:rsidRPr="00615B92">
        <w:rPr>
          <w:rFonts w:ascii="Times New Roman" w:hAnsi="Times New Roman" w:cs="Times New Roman"/>
          <w:sz w:val="24"/>
          <w:szCs w:val="24"/>
        </w:rPr>
        <w:t>Authors</w:t>
      </w:r>
      <w:r w:rsidR="007A0BBA" w:rsidRPr="00615B92">
        <w:rPr>
          <w:rFonts w:ascii="Times New Roman" w:hAnsi="Times New Roman" w:cs="Times New Roman"/>
          <w:sz w:val="24"/>
          <w:szCs w:val="24"/>
        </w:rPr>
        <w:t xml:space="preserve"> would like to thank OPTIMASS</w:t>
      </w:r>
      <w:r>
        <w:rPr>
          <w:rFonts w:ascii="Times New Roman" w:hAnsi="Times New Roman" w:cs="Times New Roman"/>
          <w:sz w:val="24"/>
          <w:szCs w:val="24"/>
        </w:rPr>
        <w:t xml:space="preserve"> project</w:t>
      </w:r>
      <w:r w:rsidR="007A0BBA" w:rsidRPr="00615B92">
        <w:rPr>
          <w:rFonts w:ascii="Times New Roman" w:hAnsi="Times New Roman" w:cs="Times New Roman"/>
          <w:sz w:val="24"/>
          <w:szCs w:val="24"/>
        </w:rPr>
        <w:t xml:space="preserve"> </w:t>
      </w:r>
      <w:r w:rsidRPr="00615B92">
        <w:rPr>
          <w:rFonts w:ascii="Times New Roman" w:hAnsi="Times New Roman" w:cs="Times New Roman"/>
          <w:sz w:val="24"/>
          <w:szCs w:val="24"/>
        </w:rPr>
        <w:t>for funding this research.</w:t>
      </w:r>
      <w:r w:rsidR="008C2A65">
        <w:rPr>
          <w:rFonts w:ascii="Times New Roman" w:hAnsi="Times New Roman" w:cs="Times New Roman"/>
          <w:sz w:val="24"/>
          <w:szCs w:val="24"/>
        </w:rPr>
        <w:t xml:space="preserve"> We would like to also acknowledge and thank all the farmers who allowed us to sample their private boreholes. </w:t>
      </w:r>
      <w:r w:rsidR="002E6324">
        <w:rPr>
          <w:rFonts w:ascii="Times New Roman" w:hAnsi="Times New Roman" w:cs="Times New Roman"/>
          <w:sz w:val="24"/>
          <w:szCs w:val="24"/>
        </w:rPr>
        <w:t>Special thanks go</w:t>
      </w:r>
      <w:r w:rsidR="008C2A65">
        <w:rPr>
          <w:rFonts w:ascii="Times New Roman" w:hAnsi="Times New Roman" w:cs="Times New Roman"/>
          <w:sz w:val="24"/>
          <w:szCs w:val="24"/>
        </w:rPr>
        <w:t xml:space="preserve"> to the maintenance team at NWR Waterberg for field assistance in sampling their springs.</w:t>
      </w:r>
    </w:p>
    <w:p w:rsidR="00C01B9A" w:rsidRPr="009C72BA" w:rsidRDefault="00C01B9A" w:rsidP="00C01B9A">
      <w:pPr>
        <w:jc w:val="both"/>
        <w:rPr>
          <w:rFonts w:ascii="Times New Roman" w:hAnsi="Times New Roman" w:cs="Times New Roman"/>
          <w:b/>
          <w:sz w:val="24"/>
          <w:szCs w:val="24"/>
        </w:rPr>
      </w:pPr>
    </w:p>
    <w:p w:rsidR="00B64C47" w:rsidRDefault="00B64C47" w:rsidP="001D6CBA">
      <w:pP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820B27" w:rsidRPr="00820B27" w:rsidRDefault="00B64C4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8148A">
        <w:rPr>
          <w:rFonts w:ascii="Times New Roman" w:hAnsi="Times New Roman" w:cs="Times New Roman"/>
          <w:b/>
          <w:sz w:val="24"/>
          <w:szCs w:val="24"/>
        </w:rPr>
        <w:fldChar w:fldCharType="begin" w:fldLock="1"/>
      </w:r>
      <w:r w:rsidRPr="0028148A">
        <w:rPr>
          <w:rFonts w:ascii="Times New Roman" w:hAnsi="Times New Roman" w:cs="Times New Roman"/>
          <w:b/>
          <w:sz w:val="24"/>
          <w:szCs w:val="24"/>
        </w:rPr>
        <w:instrText xml:space="preserve">ADDIN Mendeley Bibliography CSL_BIBLIOGRAPHY </w:instrText>
      </w:r>
      <w:r w:rsidRPr="0028148A">
        <w:rPr>
          <w:rFonts w:ascii="Times New Roman" w:hAnsi="Times New Roman" w:cs="Times New Roman"/>
          <w:b/>
          <w:sz w:val="24"/>
          <w:szCs w:val="24"/>
        </w:rPr>
        <w:fldChar w:fldCharType="separate"/>
      </w:r>
      <w:r w:rsidR="00820B27" w:rsidRPr="00820B27">
        <w:rPr>
          <w:rFonts w:ascii="Times New Roman" w:hAnsi="Times New Roman" w:cs="Times New Roman"/>
          <w:noProof/>
          <w:sz w:val="24"/>
          <w:szCs w:val="24"/>
        </w:rPr>
        <w:t>Abiye, T., 2016. Synthesis on groundwater recharge in Southern Africa_ A supporting tool for groundwater users. Groundwater for Sustainable Development 2–3, 182–189. https://doi.org/10.1016/j.gsd.2016.10.002</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Alker, M., 2009. The Stampriet Artesian Aquifer Basin A case study for the research project ”Transboundary groundwater management in Africa”. Bonn.</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Alsaaran, N.A., 2005. Using environmental isotopes for estimating the relative contributions of groundwater recharge mechanisms in an arid basin, central Saudi Arabia. The Arabian Journal for Science and Engineering 31.</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Assmy, P., Smetacek, V., 2012. Algal Blooms. In Environmental Microbiology and Ecology. Edited by Schaechter, M 32, 435–449.</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Bäumle, R., 2003. Geohydraulic Characterisation of Fractured Rock Flow Regimes. Regional Studies in Granite (Lindau, Black Forest, Germany) and Dolomite (Tsumeb Aquifers, Northern Namibia). Universität Karlsruhe (TH).</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De Vries, J., Simmers, I., 2002. Groundwater recharge: an overview of processes and challenges. Hydrogeology 5–17.</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DWA, 1988. Evaporation map for Namibia. Windhoek.</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E1, A.P., n.d. No Title [WWW Document]. URL http://www.uni-koeln.de/sfb389/e/e1/index.htm</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Freeze, R., Cherry, J., 1979. Groundwater. Prentice Hall, Englewood cliffs.</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G Christelis W.Struckmeier, 2011. Groundwater in Namibia: an Explanation to the Hydrogeological Map, second. ed. HYMNAM, Windhoek.</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Gat, J.R., Mook, W.G., Meijer, H.A.J., 2000. VOLUME II - Atmospheric Water. Environmental Isotopes in the Hydrological Cycle Principles and Applications 114.</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Gibson, J.J., Edwards, T.W.D., Bursey, G.G., 1993. Estimating Evaporation Using Stable Isotopes : Quantitative Results and Sensitivity Analysis for Two Catchments in Northern Canada. Nordic Hydrology 24, 79–94. https://doi.org/10.2166/nh.1993.006</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Gieske, A., Selaolo, E., McMullan, 1990. Groundwater recharge through the unsaturated zone of southeastern Botswana: a study of chlorides and environmental isotopes, in: Proceedings of the Ljubljana Symposium. IAHS, pp. 33–44.</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Hoad, N., 1993. An overview of Groundwater Investigations in the Tsumeb and Oshivelo Areas. Windhoek.</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JICA, 2002. The Study on the Groundwater Potential Evaluation and Management Plan in the Southeast Kalahari (Stampriet) Artesian Basin in the Republic of Namibia. Windhoek.</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Klock, H., 2001. Hydrogeology of the Kalahari in north-eastern Namibia with special emphasis on groundwater recharge, flow modelling and hydrochemistry. Julius-Maximilians University of Würzburg.</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 xml:space="preserve">Külls, C., 2000. Groundwater of the North-Western Kalahari, Namibia: Abschätzung der </w:t>
      </w:r>
      <w:r w:rsidRPr="00820B27">
        <w:rPr>
          <w:rFonts w:ascii="Times New Roman" w:hAnsi="Times New Roman" w:cs="Times New Roman"/>
          <w:noProof/>
          <w:sz w:val="24"/>
          <w:szCs w:val="24"/>
        </w:rPr>
        <w:lastRenderedPageBreak/>
        <w:t>Neubildung und Quantifizierung der Fließsysteme. Julius-Maximilian University of Würzburg.</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Lerner, D.N., Issar, A.S., Simmers, I., 1990. Groundwater recharge: a guide to understanding and estimating natural recharge. Heise, Hannover.</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Li, Z., Wang, G., Wang, X., Wan, L., Shi, Z., Wanke, H., Uugulu, S., Uahengo, C.I., 2018. Groundwater quality and associated hydrogeochemical processes in Northwest Namibia. Journal of Geochemical Exploration 186, 202–214. https://doi.org/10.1016/j.gexplo.2017.12.015</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Mainardy, H.., 1999. Grundwasserneubildung in der Übergangszone zwischen Festgesteinsrücken und Kalahari-Lockersedimentüberdeckung (Namibia). HU-Forschungsergebnisse aus dem Bereich Hydrogeologie und Umwelt 1–145.</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Miller, R., 2008. The geology of Namibia. Geological Survey of Namibia 3, 16.1-28.1.</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Mountney, N., Howell, J., Flint, S., Jerram, D., 1998. Aeolian and alluvial deposition within the Mesozoic Etjo Sandstone formation, northwest Namibia. Journal of African Earth Sciences 27, 175–192. https://doi.org/https://doi.org/10.1016/50899-5363(98)00056-6</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SADC Grounwater Information Portal [WWW Document], n.d. URL https://www.un-igrac.org/special-project/sadc-groundwater-information-portal-gip</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Scanlon, B.R., Healy, R.W., Cook, P.G., 2002. Choosing appropriate techniques for quantifying groundwater recharge. Hydrogeology Journal 10, 18–39. https://doi.org/https://doi.org/10.1007/s10040-001-0176-2</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Sharma, M.L., Hughes, M.W., 1985. Groundwater recharge estimation using chloride, Deuterium and Oxygen-18 profiles in the deep coastal sands of western Australia. Journal of Hydrology 93–109.</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Stone, A.E.C., Edmunds, W.M., 2012. Sand, salt and water in the Stampriet basin, Namibia: Calculating unsaturated zone (Kalahari dunefield) recharge using the chloride mass balance approach. Water SA 38, 367–378. https://doi.org/10.4314/wsa.v38i3.2</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Subyani, A.M., 2004. Use of chloride-mass balance and environmental isotopes for evaluation of groundwater recharge in the alluvial aquifer, Wadi Tharad, western Saudi Arabia. Environmental Geology 741–749.</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Taapopi, J., 2015. Application of the chloride mass balance method to determine groundwater recharge in the area of farm Ebenhaezer. University of Namibia.</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Van Vuuren, O., 2011. Groundwater. A Namibian perspective.</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20B27">
        <w:rPr>
          <w:rFonts w:ascii="Times New Roman" w:hAnsi="Times New Roman" w:cs="Times New Roman"/>
          <w:noProof/>
          <w:sz w:val="24"/>
          <w:szCs w:val="24"/>
        </w:rPr>
        <w:t>Vogel, J.C., Van Urk, H., 1975. Isotopic composition of groundwater in semi-arid regions of southern Africa. Journal of Hydrology 23–36.</w:t>
      </w:r>
    </w:p>
    <w:p w:rsidR="00820B27" w:rsidRPr="00820B27" w:rsidRDefault="00820B27" w:rsidP="00917D5D">
      <w:pPr>
        <w:widowControl w:val="0"/>
        <w:autoSpaceDE w:val="0"/>
        <w:autoSpaceDN w:val="0"/>
        <w:adjustRightInd w:val="0"/>
        <w:spacing w:line="240" w:lineRule="auto"/>
        <w:ind w:left="480" w:hanging="480"/>
        <w:jc w:val="both"/>
        <w:rPr>
          <w:rFonts w:ascii="Times New Roman" w:hAnsi="Times New Roman" w:cs="Times New Roman"/>
          <w:noProof/>
          <w:sz w:val="24"/>
        </w:rPr>
      </w:pPr>
      <w:r w:rsidRPr="00820B27">
        <w:rPr>
          <w:rFonts w:ascii="Times New Roman" w:hAnsi="Times New Roman" w:cs="Times New Roman"/>
          <w:noProof/>
          <w:sz w:val="24"/>
          <w:szCs w:val="24"/>
        </w:rPr>
        <w:t>Yeh, H.F., Lin, H.I., Lee, C.H., Hsu, K.C., Wu, C.S., 2014. Identifying seasonal groundwater recharge using environmental stable isotopes. Water (Switzerland) 6, 2849–2861. https://doi.org/10.3390/w6102849</w:t>
      </w:r>
    </w:p>
    <w:p w:rsidR="00B64C47" w:rsidRDefault="00B64C47" w:rsidP="00917D5D">
      <w:pPr>
        <w:widowControl w:val="0"/>
        <w:autoSpaceDE w:val="0"/>
        <w:autoSpaceDN w:val="0"/>
        <w:adjustRightInd w:val="0"/>
        <w:spacing w:line="240" w:lineRule="auto"/>
        <w:ind w:left="480" w:hanging="480"/>
        <w:jc w:val="both"/>
        <w:rPr>
          <w:rFonts w:ascii="Times New Roman" w:hAnsi="Times New Roman" w:cs="Times New Roman"/>
          <w:b/>
          <w:sz w:val="24"/>
          <w:szCs w:val="24"/>
        </w:rPr>
      </w:pPr>
      <w:r w:rsidRPr="0028148A">
        <w:rPr>
          <w:rFonts w:ascii="Times New Roman" w:hAnsi="Times New Roman" w:cs="Times New Roman"/>
          <w:b/>
          <w:sz w:val="24"/>
          <w:szCs w:val="24"/>
        </w:rPr>
        <w:fldChar w:fldCharType="end"/>
      </w:r>
    </w:p>
    <w:sectPr w:rsidR="00B64C47" w:rsidSect="00051C7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4F2" w:rsidRDefault="005954F2" w:rsidP="0087349C">
      <w:pPr>
        <w:spacing w:after="0" w:line="240" w:lineRule="auto"/>
      </w:pPr>
      <w:r>
        <w:separator/>
      </w:r>
    </w:p>
  </w:endnote>
  <w:endnote w:type="continuationSeparator" w:id="0">
    <w:p w:rsidR="005954F2" w:rsidRDefault="005954F2" w:rsidP="00873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4F2" w:rsidRDefault="005954F2" w:rsidP="0087349C">
      <w:pPr>
        <w:spacing w:after="0" w:line="240" w:lineRule="auto"/>
      </w:pPr>
      <w:r>
        <w:separator/>
      </w:r>
    </w:p>
  </w:footnote>
  <w:footnote w:type="continuationSeparator" w:id="0">
    <w:p w:rsidR="005954F2" w:rsidRDefault="005954F2" w:rsidP="008734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7F449D"/>
    <w:multiLevelType w:val="hybridMultilevel"/>
    <w:tmpl w:val="CE52C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844"/>
    <w:rsid w:val="000006BC"/>
    <w:rsid w:val="00005116"/>
    <w:rsid w:val="00005C15"/>
    <w:rsid w:val="00006BDD"/>
    <w:rsid w:val="00016CD1"/>
    <w:rsid w:val="000212E3"/>
    <w:rsid w:val="00025924"/>
    <w:rsid w:val="0004340F"/>
    <w:rsid w:val="0004634B"/>
    <w:rsid w:val="000476D6"/>
    <w:rsid w:val="000479A2"/>
    <w:rsid w:val="0005008B"/>
    <w:rsid w:val="00051C74"/>
    <w:rsid w:val="00056FDE"/>
    <w:rsid w:val="00060AD2"/>
    <w:rsid w:val="000626BD"/>
    <w:rsid w:val="0007554A"/>
    <w:rsid w:val="00083E6D"/>
    <w:rsid w:val="000950A4"/>
    <w:rsid w:val="000974BC"/>
    <w:rsid w:val="000A1FC7"/>
    <w:rsid w:val="000B0711"/>
    <w:rsid w:val="000B1BC3"/>
    <w:rsid w:val="000C18EF"/>
    <w:rsid w:val="000C796D"/>
    <w:rsid w:val="000D138A"/>
    <w:rsid w:val="000E62EB"/>
    <w:rsid w:val="00112A5D"/>
    <w:rsid w:val="0012252A"/>
    <w:rsid w:val="0014140E"/>
    <w:rsid w:val="001520CC"/>
    <w:rsid w:val="00152BB1"/>
    <w:rsid w:val="0015553C"/>
    <w:rsid w:val="0017094C"/>
    <w:rsid w:val="001924DA"/>
    <w:rsid w:val="001941E3"/>
    <w:rsid w:val="001A17C1"/>
    <w:rsid w:val="001B69B6"/>
    <w:rsid w:val="001C49AE"/>
    <w:rsid w:val="001D6CBA"/>
    <w:rsid w:val="001D785A"/>
    <w:rsid w:val="001E0CA8"/>
    <w:rsid w:val="001F678F"/>
    <w:rsid w:val="00200B97"/>
    <w:rsid w:val="002014DD"/>
    <w:rsid w:val="00211400"/>
    <w:rsid w:val="002134A7"/>
    <w:rsid w:val="002154D4"/>
    <w:rsid w:val="00244CCC"/>
    <w:rsid w:val="00245115"/>
    <w:rsid w:val="00246E0E"/>
    <w:rsid w:val="00247CBB"/>
    <w:rsid w:val="00273562"/>
    <w:rsid w:val="0028148A"/>
    <w:rsid w:val="00284C12"/>
    <w:rsid w:val="00286AB3"/>
    <w:rsid w:val="002B1259"/>
    <w:rsid w:val="002C28DA"/>
    <w:rsid w:val="002C7A23"/>
    <w:rsid w:val="002D4AFF"/>
    <w:rsid w:val="002D5C28"/>
    <w:rsid w:val="002E6324"/>
    <w:rsid w:val="00300CD2"/>
    <w:rsid w:val="00301FBF"/>
    <w:rsid w:val="00305725"/>
    <w:rsid w:val="00305B1F"/>
    <w:rsid w:val="00317E69"/>
    <w:rsid w:val="00317FEE"/>
    <w:rsid w:val="003252CB"/>
    <w:rsid w:val="00334B2F"/>
    <w:rsid w:val="0035310E"/>
    <w:rsid w:val="003602EA"/>
    <w:rsid w:val="0036310C"/>
    <w:rsid w:val="00363A5B"/>
    <w:rsid w:val="00363B0E"/>
    <w:rsid w:val="00386D05"/>
    <w:rsid w:val="003A6E71"/>
    <w:rsid w:val="003A70C7"/>
    <w:rsid w:val="003B1121"/>
    <w:rsid w:val="003C2112"/>
    <w:rsid w:val="003D6E8F"/>
    <w:rsid w:val="0040108C"/>
    <w:rsid w:val="004066AB"/>
    <w:rsid w:val="004200B2"/>
    <w:rsid w:val="00437F5E"/>
    <w:rsid w:val="00447E9D"/>
    <w:rsid w:val="00457A4B"/>
    <w:rsid w:val="00457BE4"/>
    <w:rsid w:val="00466B17"/>
    <w:rsid w:val="004670C1"/>
    <w:rsid w:val="004737CE"/>
    <w:rsid w:val="004802E9"/>
    <w:rsid w:val="004963F9"/>
    <w:rsid w:val="004A3C91"/>
    <w:rsid w:val="004B52BD"/>
    <w:rsid w:val="004B6ADE"/>
    <w:rsid w:val="004E0F83"/>
    <w:rsid w:val="004F35BC"/>
    <w:rsid w:val="005067DB"/>
    <w:rsid w:val="00507E20"/>
    <w:rsid w:val="00516B87"/>
    <w:rsid w:val="00520E23"/>
    <w:rsid w:val="00521646"/>
    <w:rsid w:val="005262C0"/>
    <w:rsid w:val="00531B82"/>
    <w:rsid w:val="0053207B"/>
    <w:rsid w:val="00545072"/>
    <w:rsid w:val="00552763"/>
    <w:rsid w:val="005572FC"/>
    <w:rsid w:val="0056160A"/>
    <w:rsid w:val="0058444D"/>
    <w:rsid w:val="0059510C"/>
    <w:rsid w:val="005954F2"/>
    <w:rsid w:val="00597AED"/>
    <w:rsid w:val="005A617E"/>
    <w:rsid w:val="005B291E"/>
    <w:rsid w:val="005D3E2E"/>
    <w:rsid w:val="005E1D95"/>
    <w:rsid w:val="005E6B11"/>
    <w:rsid w:val="00604637"/>
    <w:rsid w:val="00611C13"/>
    <w:rsid w:val="006142DE"/>
    <w:rsid w:val="00614B4C"/>
    <w:rsid w:val="00615B92"/>
    <w:rsid w:val="00617805"/>
    <w:rsid w:val="00617DD6"/>
    <w:rsid w:val="00623337"/>
    <w:rsid w:val="00624036"/>
    <w:rsid w:val="00627F94"/>
    <w:rsid w:val="0063190A"/>
    <w:rsid w:val="00645C7F"/>
    <w:rsid w:val="006516E5"/>
    <w:rsid w:val="00692B71"/>
    <w:rsid w:val="00692E6B"/>
    <w:rsid w:val="00695F82"/>
    <w:rsid w:val="006A02CB"/>
    <w:rsid w:val="006D6276"/>
    <w:rsid w:val="006F7B6C"/>
    <w:rsid w:val="0070546C"/>
    <w:rsid w:val="007128F6"/>
    <w:rsid w:val="00713429"/>
    <w:rsid w:val="00723AFD"/>
    <w:rsid w:val="00726C1D"/>
    <w:rsid w:val="007360E4"/>
    <w:rsid w:val="0073784D"/>
    <w:rsid w:val="00737A2C"/>
    <w:rsid w:val="007423F4"/>
    <w:rsid w:val="00743F9F"/>
    <w:rsid w:val="0075298B"/>
    <w:rsid w:val="00765A73"/>
    <w:rsid w:val="0076690B"/>
    <w:rsid w:val="00772805"/>
    <w:rsid w:val="00781A7F"/>
    <w:rsid w:val="00786863"/>
    <w:rsid w:val="0078707F"/>
    <w:rsid w:val="00790388"/>
    <w:rsid w:val="00797761"/>
    <w:rsid w:val="007A0BBA"/>
    <w:rsid w:val="007A21B2"/>
    <w:rsid w:val="007A2440"/>
    <w:rsid w:val="007A6D5C"/>
    <w:rsid w:val="007A7164"/>
    <w:rsid w:val="007A78AD"/>
    <w:rsid w:val="007B6844"/>
    <w:rsid w:val="007C36FA"/>
    <w:rsid w:val="007E65A4"/>
    <w:rsid w:val="007F12E5"/>
    <w:rsid w:val="00804B77"/>
    <w:rsid w:val="008070AC"/>
    <w:rsid w:val="00813A16"/>
    <w:rsid w:val="00820B27"/>
    <w:rsid w:val="008311B6"/>
    <w:rsid w:val="0083473D"/>
    <w:rsid w:val="00846EDF"/>
    <w:rsid w:val="00854893"/>
    <w:rsid w:val="00854E4A"/>
    <w:rsid w:val="00863267"/>
    <w:rsid w:val="00863CE7"/>
    <w:rsid w:val="00866591"/>
    <w:rsid w:val="0087275C"/>
    <w:rsid w:val="00872CC7"/>
    <w:rsid w:val="0087349C"/>
    <w:rsid w:val="00883AFE"/>
    <w:rsid w:val="008909AD"/>
    <w:rsid w:val="008A4EB6"/>
    <w:rsid w:val="008A61BD"/>
    <w:rsid w:val="008B049E"/>
    <w:rsid w:val="008C2A65"/>
    <w:rsid w:val="008C51DA"/>
    <w:rsid w:val="008D15BE"/>
    <w:rsid w:val="008D2BB0"/>
    <w:rsid w:val="008D3A8A"/>
    <w:rsid w:val="008E2022"/>
    <w:rsid w:val="008E5F9B"/>
    <w:rsid w:val="008E6B20"/>
    <w:rsid w:val="008F37FF"/>
    <w:rsid w:val="008F4385"/>
    <w:rsid w:val="00900750"/>
    <w:rsid w:val="00906CFF"/>
    <w:rsid w:val="00917D5D"/>
    <w:rsid w:val="009357C5"/>
    <w:rsid w:val="00951238"/>
    <w:rsid w:val="009649A3"/>
    <w:rsid w:val="00966B4D"/>
    <w:rsid w:val="0098551A"/>
    <w:rsid w:val="009B7AF4"/>
    <w:rsid w:val="009C08A0"/>
    <w:rsid w:val="009C0D56"/>
    <w:rsid w:val="009C5FFA"/>
    <w:rsid w:val="009D134B"/>
    <w:rsid w:val="009D608B"/>
    <w:rsid w:val="009E0A18"/>
    <w:rsid w:val="009E50AB"/>
    <w:rsid w:val="009F7640"/>
    <w:rsid w:val="00A02DD4"/>
    <w:rsid w:val="00A23C46"/>
    <w:rsid w:val="00A309A3"/>
    <w:rsid w:val="00A331F7"/>
    <w:rsid w:val="00A336E3"/>
    <w:rsid w:val="00A54BFB"/>
    <w:rsid w:val="00A71C0C"/>
    <w:rsid w:val="00A74D2C"/>
    <w:rsid w:val="00A844D0"/>
    <w:rsid w:val="00A847D8"/>
    <w:rsid w:val="00A9200D"/>
    <w:rsid w:val="00A94993"/>
    <w:rsid w:val="00A97218"/>
    <w:rsid w:val="00AA336F"/>
    <w:rsid w:val="00AB19B2"/>
    <w:rsid w:val="00AB225B"/>
    <w:rsid w:val="00AB3887"/>
    <w:rsid w:val="00AB614D"/>
    <w:rsid w:val="00AB68EC"/>
    <w:rsid w:val="00AC1AD8"/>
    <w:rsid w:val="00AF1DBB"/>
    <w:rsid w:val="00B04B8D"/>
    <w:rsid w:val="00B067F0"/>
    <w:rsid w:val="00B1742C"/>
    <w:rsid w:val="00B34936"/>
    <w:rsid w:val="00B64C47"/>
    <w:rsid w:val="00B7281D"/>
    <w:rsid w:val="00B765A4"/>
    <w:rsid w:val="00B76861"/>
    <w:rsid w:val="00B85FC8"/>
    <w:rsid w:val="00B861DD"/>
    <w:rsid w:val="00BA1294"/>
    <w:rsid w:val="00BA3CA2"/>
    <w:rsid w:val="00BA7E71"/>
    <w:rsid w:val="00BB7496"/>
    <w:rsid w:val="00BC2DAE"/>
    <w:rsid w:val="00BD57C7"/>
    <w:rsid w:val="00BE1056"/>
    <w:rsid w:val="00BE3A04"/>
    <w:rsid w:val="00BE57F6"/>
    <w:rsid w:val="00BF46A5"/>
    <w:rsid w:val="00C01B9A"/>
    <w:rsid w:val="00C161F7"/>
    <w:rsid w:val="00C17B2E"/>
    <w:rsid w:val="00C32001"/>
    <w:rsid w:val="00C42EFD"/>
    <w:rsid w:val="00C54A7F"/>
    <w:rsid w:val="00C653E2"/>
    <w:rsid w:val="00C67232"/>
    <w:rsid w:val="00C70C7E"/>
    <w:rsid w:val="00C71D89"/>
    <w:rsid w:val="00C7439F"/>
    <w:rsid w:val="00C97DEF"/>
    <w:rsid w:val="00CB0AE2"/>
    <w:rsid w:val="00CB37F2"/>
    <w:rsid w:val="00CB3960"/>
    <w:rsid w:val="00CC4B3F"/>
    <w:rsid w:val="00CD7312"/>
    <w:rsid w:val="00CE207F"/>
    <w:rsid w:val="00CF1869"/>
    <w:rsid w:val="00CF1BA7"/>
    <w:rsid w:val="00D0310B"/>
    <w:rsid w:val="00D04C17"/>
    <w:rsid w:val="00D1255D"/>
    <w:rsid w:val="00D16F3F"/>
    <w:rsid w:val="00D221EB"/>
    <w:rsid w:val="00D459CD"/>
    <w:rsid w:val="00D52DF4"/>
    <w:rsid w:val="00D609EE"/>
    <w:rsid w:val="00D6475A"/>
    <w:rsid w:val="00D7206D"/>
    <w:rsid w:val="00D724C5"/>
    <w:rsid w:val="00D83EB8"/>
    <w:rsid w:val="00D86CE2"/>
    <w:rsid w:val="00DA69E4"/>
    <w:rsid w:val="00DB5A82"/>
    <w:rsid w:val="00DC3A32"/>
    <w:rsid w:val="00DF4714"/>
    <w:rsid w:val="00DF7D82"/>
    <w:rsid w:val="00E01257"/>
    <w:rsid w:val="00E2446A"/>
    <w:rsid w:val="00E3463F"/>
    <w:rsid w:val="00E37E05"/>
    <w:rsid w:val="00E5415C"/>
    <w:rsid w:val="00E551C0"/>
    <w:rsid w:val="00E57882"/>
    <w:rsid w:val="00E616E9"/>
    <w:rsid w:val="00E629BA"/>
    <w:rsid w:val="00E6403F"/>
    <w:rsid w:val="00E70A33"/>
    <w:rsid w:val="00E867AE"/>
    <w:rsid w:val="00E90B75"/>
    <w:rsid w:val="00EA24F1"/>
    <w:rsid w:val="00EB14FE"/>
    <w:rsid w:val="00EC51A8"/>
    <w:rsid w:val="00ED25D5"/>
    <w:rsid w:val="00EF20A9"/>
    <w:rsid w:val="00F01E7B"/>
    <w:rsid w:val="00F06097"/>
    <w:rsid w:val="00F32268"/>
    <w:rsid w:val="00F32B83"/>
    <w:rsid w:val="00F60D13"/>
    <w:rsid w:val="00F64C59"/>
    <w:rsid w:val="00F768DC"/>
    <w:rsid w:val="00F961AB"/>
    <w:rsid w:val="00FA41F7"/>
    <w:rsid w:val="00FA65AD"/>
    <w:rsid w:val="00FC557B"/>
    <w:rsid w:val="00FD1DD4"/>
    <w:rsid w:val="00FD21E6"/>
    <w:rsid w:val="00FE12B7"/>
    <w:rsid w:val="00FE4244"/>
    <w:rsid w:val="00FE4611"/>
    <w:rsid w:val="00FE554B"/>
    <w:rsid w:val="00FF2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6844"/>
    <w:pPr>
      <w:spacing w:after="0" w:line="240" w:lineRule="auto"/>
    </w:pPr>
  </w:style>
  <w:style w:type="paragraph" w:styleId="BalloonText">
    <w:name w:val="Balloon Text"/>
    <w:basedOn w:val="Normal"/>
    <w:link w:val="BalloonTextChar"/>
    <w:uiPriority w:val="99"/>
    <w:semiHidden/>
    <w:unhideWhenUsed/>
    <w:rsid w:val="007B6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844"/>
    <w:rPr>
      <w:rFonts w:ascii="Tahoma" w:hAnsi="Tahoma" w:cs="Tahoma"/>
      <w:sz w:val="16"/>
      <w:szCs w:val="16"/>
    </w:rPr>
  </w:style>
  <w:style w:type="character" w:styleId="CommentReference">
    <w:name w:val="annotation reference"/>
    <w:basedOn w:val="DefaultParagraphFont"/>
    <w:uiPriority w:val="99"/>
    <w:semiHidden/>
    <w:unhideWhenUsed/>
    <w:rsid w:val="000212E3"/>
    <w:rPr>
      <w:sz w:val="16"/>
      <w:szCs w:val="16"/>
    </w:rPr>
  </w:style>
  <w:style w:type="paragraph" w:styleId="CommentText">
    <w:name w:val="annotation text"/>
    <w:basedOn w:val="Normal"/>
    <w:link w:val="CommentTextChar"/>
    <w:uiPriority w:val="99"/>
    <w:semiHidden/>
    <w:unhideWhenUsed/>
    <w:rsid w:val="000212E3"/>
    <w:pPr>
      <w:spacing w:line="240" w:lineRule="auto"/>
    </w:pPr>
    <w:rPr>
      <w:sz w:val="20"/>
      <w:szCs w:val="20"/>
    </w:rPr>
  </w:style>
  <w:style w:type="character" w:customStyle="1" w:styleId="CommentTextChar">
    <w:name w:val="Comment Text Char"/>
    <w:basedOn w:val="DefaultParagraphFont"/>
    <w:link w:val="CommentText"/>
    <w:uiPriority w:val="99"/>
    <w:semiHidden/>
    <w:rsid w:val="000212E3"/>
    <w:rPr>
      <w:sz w:val="20"/>
      <w:szCs w:val="20"/>
    </w:rPr>
  </w:style>
  <w:style w:type="paragraph" w:styleId="CommentSubject">
    <w:name w:val="annotation subject"/>
    <w:basedOn w:val="CommentText"/>
    <w:next w:val="CommentText"/>
    <w:link w:val="CommentSubjectChar"/>
    <w:uiPriority w:val="99"/>
    <w:semiHidden/>
    <w:unhideWhenUsed/>
    <w:rsid w:val="000212E3"/>
    <w:rPr>
      <w:b/>
      <w:bCs/>
    </w:rPr>
  </w:style>
  <w:style w:type="character" w:customStyle="1" w:styleId="CommentSubjectChar">
    <w:name w:val="Comment Subject Char"/>
    <w:basedOn w:val="CommentTextChar"/>
    <w:link w:val="CommentSubject"/>
    <w:uiPriority w:val="99"/>
    <w:semiHidden/>
    <w:rsid w:val="000212E3"/>
    <w:rPr>
      <w:b/>
      <w:bCs/>
      <w:sz w:val="20"/>
      <w:szCs w:val="20"/>
    </w:rPr>
  </w:style>
  <w:style w:type="paragraph" w:styleId="ListParagraph">
    <w:name w:val="List Paragraph"/>
    <w:basedOn w:val="Normal"/>
    <w:uiPriority w:val="34"/>
    <w:qFormat/>
    <w:rsid w:val="0017094C"/>
    <w:pPr>
      <w:ind w:left="720"/>
      <w:contextualSpacing/>
    </w:pPr>
  </w:style>
  <w:style w:type="paragraph" w:styleId="Header">
    <w:name w:val="header"/>
    <w:basedOn w:val="Normal"/>
    <w:link w:val="HeaderChar"/>
    <w:uiPriority w:val="99"/>
    <w:unhideWhenUsed/>
    <w:rsid w:val="008734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49C"/>
  </w:style>
  <w:style w:type="paragraph" w:styleId="Footer">
    <w:name w:val="footer"/>
    <w:basedOn w:val="Normal"/>
    <w:link w:val="FooterChar"/>
    <w:uiPriority w:val="99"/>
    <w:unhideWhenUsed/>
    <w:rsid w:val="00873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49C"/>
  </w:style>
  <w:style w:type="character" w:styleId="LineNumber">
    <w:name w:val="line number"/>
    <w:basedOn w:val="DefaultParagraphFont"/>
    <w:uiPriority w:val="99"/>
    <w:semiHidden/>
    <w:unhideWhenUsed/>
    <w:rsid w:val="00C672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6844"/>
    <w:pPr>
      <w:spacing w:after="0" w:line="240" w:lineRule="auto"/>
    </w:pPr>
  </w:style>
  <w:style w:type="paragraph" w:styleId="BalloonText">
    <w:name w:val="Balloon Text"/>
    <w:basedOn w:val="Normal"/>
    <w:link w:val="BalloonTextChar"/>
    <w:uiPriority w:val="99"/>
    <w:semiHidden/>
    <w:unhideWhenUsed/>
    <w:rsid w:val="007B6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844"/>
    <w:rPr>
      <w:rFonts w:ascii="Tahoma" w:hAnsi="Tahoma" w:cs="Tahoma"/>
      <w:sz w:val="16"/>
      <w:szCs w:val="16"/>
    </w:rPr>
  </w:style>
  <w:style w:type="character" w:styleId="CommentReference">
    <w:name w:val="annotation reference"/>
    <w:basedOn w:val="DefaultParagraphFont"/>
    <w:uiPriority w:val="99"/>
    <w:semiHidden/>
    <w:unhideWhenUsed/>
    <w:rsid w:val="000212E3"/>
    <w:rPr>
      <w:sz w:val="16"/>
      <w:szCs w:val="16"/>
    </w:rPr>
  </w:style>
  <w:style w:type="paragraph" w:styleId="CommentText">
    <w:name w:val="annotation text"/>
    <w:basedOn w:val="Normal"/>
    <w:link w:val="CommentTextChar"/>
    <w:uiPriority w:val="99"/>
    <w:semiHidden/>
    <w:unhideWhenUsed/>
    <w:rsid w:val="000212E3"/>
    <w:pPr>
      <w:spacing w:line="240" w:lineRule="auto"/>
    </w:pPr>
    <w:rPr>
      <w:sz w:val="20"/>
      <w:szCs w:val="20"/>
    </w:rPr>
  </w:style>
  <w:style w:type="character" w:customStyle="1" w:styleId="CommentTextChar">
    <w:name w:val="Comment Text Char"/>
    <w:basedOn w:val="DefaultParagraphFont"/>
    <w:link w:val="CommentText"/>
    <w:uiPriority w:val="99"/>
    <w:semiHidden/>
    <w:rsid w:val="000212E3"/>
    <w:rPr>
      <w:sz w:val="20"/>
      <w:szCs w:val="20"/>
    </w:rPr>
  </w:style>
  <w:style w:type="paragraph" w:styleId="CommentSubject">
    <w:name w:val="annotation subject"/>
    <w:basedOn w:val="CommentText"/>
    <w:next w:val="CommentText"/>
    <w:link w:val="CommentSubjectChar"/>
    <w:uiPriority w:val="99"/>
    <w:semiHidden/>
    <w:unhideWhenUsed/>
    <w:rsid w:val="000212E3"/>
    <w:rPr>
      <w:b/>
      <w:bCs/>
    </w:rPr>
  </w:style>
  <w:style w:type="character" w:customStyle="1" w:styleId="CommentSubjectChar">
    <w:name w:val="Comment Subject Char"/>
    <w:basedOn w:val="CommentTextChar"/>
    <w:link w:val="CommentSubject"/>
    <w:uiPriority w:val="99"/>
    <w:semiHidden/>
    <w:rsid w:val="000212E3"/>
    <w:rPr>
      <w:b/>
      <w:bCs/>
      <w:sz w:val="20"/>
      <w:szCs w:val="20"/>
    </w:rPr>
  </w:style>
  <w:style w:type="paragraph" w:styleId="ListParagraph">
    <w:name w:val="List Paragraph"/>
    <w:basedOn w:val="Normal"/>
    <w:uiPriority w:val="34"/>
    <w:qFormat/>
    <w:rsid w:val="0017094C"/>
    <w:pPr>
      <w:ind w:left="720"/>
      <w:contextualSpacing/>
    </w:pPr>
  </w:style>
  <w:style w:type="paragraph" w:styleId="Header">
    <w:name w:val="header"/>
    <w:basedOn w:val="Normal"/>
    <w:link w:val="HeaderChar"/>
    <w:uiPriority w:val="99"/>
    <w:unhideWhenUsed/>
    <w:rsid w:val="008734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49C"/>
  </w:style>
  <w:style w:type="paragraph" w:styleId="Footer">
    <w:name w:val="footer"/>
    <w:basedOn w:val="Normal"/>
    <w:link w:val="FooterChar"/>
    <w:uiPriority w:val="99"/>
    <w:unhideWhenUsed/>
    <w:rsid w:val="00873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49C"/>
  </w:style>
  <w:style w:type="character" w:styleId="LineNumber">
    <w:name w:val="line number"/>
    <w:basedOn w:val="DefaultParagraphFont"/>
    <w:uiPriority w:val="99"/>
    <w:semiHidden/>
    <w:unhideWhenUsed/>
    <w:rsid w:val="00C67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059585">
      <w:bodyDiv w:val="1"/>
      <w:marLeft w:val="0"/>
      <w:marRight w:val="0"/>
      <w:marTop w:val="0"/>
      <w:marBottom w:val="0"/>
      <w:divBdr>
        <w:top w:val="none" w:sz="0" w:space="0" w:color="auto"/>
        <w:left w:val="none" w:sz="0" w:space="0" w:color="auto"/>
        <w:bottom w:val="none" w:sz="0" w:space="0" w:color="auto"/>
        <w:right w:val="none" w:sz="0" w:space="0" w:color="auto"/>
      </w:divBdr>
    </w:div>
    <w:div w:id="198423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Yeh14</b:Tag>
    <b:SourceType>JournalArticle</b:SourceType>
    <b:Guid>{2F05B896-D282-4412-8D64-6A72CDE0F936}</b:Guid>
    <b:Author>
      <b:Author>
        <b:NameList>
          <b:Person>
            <b:Last>Yeh</b:Last>
            <b:First>Hsin-Fu</b:First>
          </b:Person>
          <b:Person>
            <b:Last>Lin</b:Last>
            <b:First>Hung-I</b:First>
          </b:Person>
          <b:Person>
            <b:Last>Lee</b:Last>
            <b:First>Cheng-Haw</b:First>
          </b:Person>
          <b:Person>
            <b:Last>Hsu</b:Last>
            <b:First>Kuo-Chin</b:First>
          </b:Person>
          <b:Person>
            <b:Last>Wu</b:Last>
            <b:First>Chi-Shin</b:First>
          </b:Person>
        </b:NameList>
      </b:Author>
    </b:Author>
    <b:Title>Identifying Seasonal Groundwater Recharge Using Environmental Stable Isotopes</b:Title>
    <b:JournalName>Water</b:JournalName>
    <b:Year>2014</b:Year>
    <b:Pages>2849-2861</b:Pages>
    <b:Issue>6</b:Issue>
    <b:RefOrder>5</b:RefOrder>
  </b:Source>
  <b:Source>
    <b:Tag>Kül00</b:Tag>
    <b:SourceType>Report</b:SourceType>
    <b:Guid>{FB8F5DAA-6B81-4C7B-82C5-5A3505751018}</b:Guid>
    <b:Title>Groundwater of the North-Western Kalahari, Namibia Estimation of Recharge and Quantification of the Flow Systems</b:Title>
    <b:Year>2000</b:Year>
    <b:Author>
      <b:Author>
        <b:NameList>
          <b:Person>
            <b:Last>Külls</b:Last>
            <b:First>Christoph</b:First>
          </b:Person>
        </b:NameList>
      </b:Author>
    </b:Author>
    <b:Publisher>Doctorate Thesis submitted at the Julius-Maximilian University of Würzburg</b:Publisher>
    <b:City>Würzburg</b:City>
    <b:RefOrder>2</b:RefOrder>
  </b:Source>
  <b:Source>
    <b:Tag>Bäu03</b:Tag>
    <b:SourceType>Report</b:SourceType>
    <b:Guid>{03699FFA-6F77-4AB5-A492-4658D0D0EB1C}</b:Guid>
    <b:Author>
      <b:Author>
        <b:NameList>
          <b:Person>
            <b:Last>Bäumle</b:Last>
            <b:First>Roland</b:First>
          </b:Person>
        </b:NameList>
      </b:Author>
    </b:Author>
    <b:Title>Geohydraulic Characterisation of Fractured Rock Flow RegimesRegional Studies in Granite (Lindau, Black Forest, Germany) and Dolomite(Tsumeb Aquifers, Northern Namibia)</b:Title>
    <b:Year>2003</b:Year>
    <b:Publisher>Doctorate Thesis, Universität Karlsruhe</b:Publisher>
    <b:City>Windhoek</b:City>
    <b:RefOrder>7</b:RefOrder>
  </b:Source>
</b:Sources>
</file>

<file path=customXml/itemProps1.xml><?xml version="1.0" encoding="utf-8"?>
<ds:datastoreItem xmlns:ds="http://schemas.openxmlformats.org/officeDocument/2006/customXml" ds:itemID="{2D0367F6-BAB1-426B-9ABC-821F6C28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20</Pages>
  <Words>13023</Words>
  <Characters>74232</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87081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suugulu</dc:creator>
  <cp:lastModifiedBy>suugulu</cp:lastModifiedBy>
  <cp:revision>38</cp:revision>
  <cp:lastPrinted>2019-03-09T18:48:00Z</cp:lastPrinted>
  <dcterms:created xsi:type="dcterms:W3CDTF">2019-09-13T16:50:00Z</dcterms:created>
  <dcterms:modified xsi:type="dcterms:W3CDTF">2020-04-06T08:04:00Z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http://www.zotero.org/styles/physics-and-chemistry-of-the-earth</vt:lpwstr>
  </property>
  <property fmtid="{D5CDD505-2E9C-101B-9397-08002B2CF9AE}" pid="21" name="Mendeley Recent Style Name 9_1">
    <vt:lpwstr>Physics and Chemistry of the Earth</vt:lpwstr>
  </property>
  <property fmtid="{D5CDD505-2E9C-101B-9397-08002B2CF9AE}" pid="22" name="Mendeley Document_1">
    <vt:lpwstr>True</vt:lpwstr>
  </property>
  <property fmtid="{D5CDD505-2E9C-101B-9397-08002B2CF9AE}" pid="23" name="Mendeley Unique User Id_1">
    <vt:lpwstr>Self UUID Temp</vt:lpwstr>
  </property>
  <property fmtid="{D5CDD505-2E9C-101B-9397-08002B2CF9AE}" pid="24" name="Mendeley Citation Style_1">
    <vt:lpwstr>http://www.zotero.org/styles/physics-and-chemistry-of-the-earth</vt:lpwstr>
  </property>
</Properties>
</file>