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3F48" w:rsidRPr="00762604" w:rsidRDefault="000A29D4" w:rsidP="000A29D4">
      <w:pPr>
        <w:jc w:val="center"/>
        <w:rPr>
          <w:b/>
          <w:bCs/>
          <w:sz w:val="36"/>
          <w:szCs w:val="32"/>
        </w:rPr>
      </w:pPr>
      <w:r w:rsidRPr="00762604">
        <w:rPr>
          <w:rFonts w:asciiTheme="majorBidi" w:hAnsiTheme="majorBidi" w:cstheme="majorBidi"/>
          <w:b/>
          <w:bCs/>
          <w:sz w:val="32"/>
          <w:szCs w:val="32"/>
          <w:shd w:val="clear" w:color="auto" w:fill="FFFFFF"/>
        </w:rPr>
        <w:t>A Multi-Objective Mixed-Integer Linear model for</w:t>
      </w:r>
      <w:r w:rsidR="003B6E18" w:rsidRPr="00762604">
        <w:rPr>
          <w:rFonts w:asciiTheme="majorBidi" w:hAnsiTheme="majorBidi" w:cstheme="majorBidi"/>
          <w:b/>
          <w:bCs/>
          <w:sz w:val="32"/>
          <w:szCs w:val="32"/>
          <w:shd w:val="clear" w:color="auto" w:fill="FFFFFF"/>
        </w:rPr>
        <w:t xml:space="preserve"> Sustainable Fruit </w:t>
      </w:r>
      <w:r w:rsidRPr="00762604">
        <w:rPr>
          <w:rFonts w:asciiTheme="majorBidi" w:hAnsiTheme="majorBidi" w:cstheme="majorBidi"/>
          <w:b/>
          <w:bCs/>
          <w:sz w:val="32"/>
          <w:szCs w:val="32"/>
          <w:shd w:val="clear" w:color="auto" w:fill="FFFFFF"/>
        </w:rPr>
        <w:t>C</w:t>
      </w:r>
      <w:r w:rsidR="003B6E18" w:rsidRPr="00762604">
        <w:rPr>
          <w:rFonts w:asciiTheme="majorBidi" w:hAnsiTheme="majorBidi" w:cstheme="majorBidi"/>
          <w:b/>
          <w:bCs/>
          <w:sz w:val="32"/>
          <w:szCs w:val="32"/>
          <w:shd w:val="clear" w:color="auto" w:fill="FFFFFF"/>
        </w:rPr>
        <w:t>losed-Loop Supply Chain</w:t>
      </w:r>
      <w:r w:rsidR="00FC3771" w:rsidRPr="00762604">
        <w:rPr>
          <w:rFonts w:asciiTheme="majorBidi" w:hAnsiTheme="majorBidi" w:cstheme="majorBidi"/>
          <w:b/>
          <w:bCs/>
          <w:sz w:val="32"/>
          <w:szCs w:val="32"/>
          <w:shd w:val="clear" w:color="auto" w:fill="FFFFFF"/>
        </w:rPr>
        <w:t xml:space="preserve"> Network</w:t>
      </w:r>
    </w:p>
    <w:p w:rsidR="00BD6F41" w:rsidRPr="00762604" w:rsidRDefault="00BD6F41" w:rsidP="00EC641A">
      <w:pPr>
        <w:jc w:val="center"/>
        <w:rPr>
          <w:rFonts w:ascii="AdvOT323a8e6c.B" w:eastAsia="SimSun" w:hAnsi="AdvOT323a8e6c.B" w:cs="AdvOT323a8e6c.B"/>
          <w:sz w:val="43"/>
          <w:szCs w:val="43"/>
        </w:rPr>
      </w:pPr>
    </w:p>
    <w:p w:rsidR="00EC641A" w:rsidRPr="00762604" w:rsidRDefault="00EC641A" w:rsidP="00EC641A">
      <w:pPr>
        <w:jc w:val="center"/>
        <w:rPr>
          <w:rStyle w:val="Hyperlink"/>
          <w:color w:val="auto"/>
        </w:rPr>
      </w:pPr>
    </w:p>
    <w:p w:rsidR="0055797A" w:rsidRPr="00762604" w:rsidRDefault="0055797A" w:rsidP="00EC641A">
      <w:pPr>
        <w:jc w:val="center"/>
        <w:rPr>
          <w:rStyle w:val="Hyperlink"/>
          <w:color w:val="auto"/>
        </w:rPr>
      </w:pPr>
    </w:p>
    <w:p w:rsidR="0055797A" w:rsidRPr="00762604" w:rsidRDefault="0055797A" w:rsidP="00EC641A">
      <w:pPr>
        <w:jc w:val="center"/>
        <w:rPr>
          <w:rStyle w:val="Hyperlink"/>
          <w:color w:val="auto"/>
        </w:rPr>
      </w:pPr>
    </w:p>
    <w:p w:rsidR="00CB5B75" w:rsidRPr="00762604" w:rsidRDefault="003B6E18" w:rsidP="00CB5B75">
      <w:pPr>
        <w:rPr>
          <w:b/>
          <w:bCs/>
        </w:rPr>
      </w:pPr>
      <w:r w:rsidRPr="00762604">
        <w:rPr>
          <w:b/>
          <w:bCs/>
        </w:rPr>
        <w:t xml:space="preserve">Abstract </w:t>
      </w:r>
    </w:p>
    <w:p w:rsidR="00E84166" w:rsidRPr="00762604" w:rsidRDefault="00E84166" w:rsidP="00CB5B75">
      <w:pPr>
        <w:rPr>
          <w:b/>
          <w:bCs/>
          <w:sz w:val="12"/>
          <w:szCs w:val="12"/>
        </w:rPr>
      </w:pPr>
    </w:p>
    <w:p w:rsidR="00CB5B75" w:rsidRPr="00762604" w:rsidRDefault="003B6E18" w:rsidP="00E84166">
      <w:pPr>
        <w:jc w:val="both"/>
        <w:rPr>
          <w:rFonts w:asciiTheme="majorBidi" w:hAnsiTheme="majorBidi" w:cstheme="majorBidi"/>
          <w:sz w:val="22"/>
          <w:szCs w:val="22"/>
        </w:rPr>
      </w:pPr>
      <w:r w:rsidRPr="00762604">
        <w:rPr>
          <w:rFonts w:asciiTheme="majorBidi" w:hAnsiTheme="majorBidi" w:cstheme="majorBidi"/>
          <w:b/>
          <w:bCs/>
          <w:sz w:val="22"/>
          <w:szCs w:val="22"/>
        </w:rPr>
        <w:t>Purpose</w:t>
      </w:r>
      <w:r w:rsidRPr="00762604">
        <w:rPr>
          <w:rFonts w:asciiTheme="majorBidi" w:hAnsiTheme="majorBidi" w:cstheme="majorBidi"/>
          <w:sz w:val="22"/>
          <w:szCs w:val="22"/>
        </w:rPr>
        <w:t xml:space="preserve">: </w:t>
      </w:r>
      <w:r w:rsidRPr="00762604">
        <w:rPr>
          <w:rFonts w:asciiTheme="majorBidi" w:hAnsiTheme="majorBidi" w:cstheme="majorBidi"/>
          <w:sz w:val="20"/>
          <w:szCs w:val="20"/>
        </w:rPr>
        <w:t>This paper pres</w:t>
      </w:r>
      <w:r w:rsidR="00E84166" w:rsidRPr="00762604">
        <w:rPr>
          <w:rFonts w:asciiTheme="majorBidi" w:hAnsiTheme="majorBidi" w:cstheme="majorBidi"/>
          <w:sz w:val="20"/>
          <w:szCs w:val="20"/>
        </w:rPr>
        <w:t>ents a closed-loop supply chain</w:t>
      </w:r>
      <w:r w:rsidR="00590100" w:rsidRPr="00762604">
        <w:rPr>
          <w:rFonts w:asciiTheme="majorBidi" w:hAnsiTheme="majorBidi" w:cstheme="majorBidi"/>
          <w:sz w:val="20"/>
          <w:szCs w:val="20"/>
        </w:rPr>
        <w:t xml:space="preserve"> (CLSC)</w:t>
      </w:r>
      <w:r w:rsidR="00E84166"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optimization problem for a perishable agricultural product to achieve three pillars of sustainability, including minimizing total network costs and</w:t>
      </w:r>
      <w:r w:rsidR="002E3907" w:rsidRPr="00762604">
        <w:rPr>
          <w:rFonts w:asciiTheme="majorBidi" w:hAnsiTheme="majorBidi" w:cstheme="majorBidi"/>
          <w:sz w:val="20"/>
          <w:szCs w:val="20"/>
        </w:rPr>
        <w:t xml:space="preserve"> </w:t>
      </w:r>
      <w:r w:rsidR="00CA4B0E" w:rsidRPr="00762604">
        <w:rPr>
          <w:rFonts w:asciiTheme="majorBidi" w:hAnsiTheme="majorBidi" w:cstheme="majorBidi"/>
          <w:sz w:val="20"/>
          <w:szCs w:val="20"/>
        </w:rPr>
        <w:t>c</w:t>
      </w:r>
      <w:r w:rsidR="002E3907" w:rsidRPr="00762604">
        <w:rPr>
          <w:rFonts w:asciiTheme="majorBidi" w:hAnsiTheme="majorBidi" w:cstheme="majorBidi"/>
          <w:sz w:val="20"/>
          <w:szCs w:val="20"/>
        </w:rPr>
        <w:t>arbon d</w:t>
      </w:r>
      <w:r w:rsidR="00E84166" w:rsidRPr="00762604">
        <w:rPr>
          <w:rFonts w:asciiTheme="majorBidi" w:hAnsiTheme="majorBidi" w:cstheme="majorBidi"/>
          <w:sz w:val="20"/>
          <w:szCs w:val="20"/>
        </w:rPr>
        <w:t>ioxide</w:t>
      </w:r>
      <w:r w:rsidRPr="00762604">
        <w:rPr>
          <w:rFonts w:asciiTheme="majorBidi" w:hAnsiTheme="majorBidi" w:cstheme="majorBidi"/>
          <w:sz w:val="20"/>
          <w:szCs w:val="20"/>
        </w:rPr>
        <w:t xml:space="preserve"> </w:t>
      </w:r>
      <w:r w:rsidR="00E84166" w:rsidRPr="00762604">
        <w:rPr>
          <w:rFonts w:asciiTheme="majorBidi" w:hAnsiTheme="majorBidi" w:cstheme="majorBidi"/>
          <w:sz w:val="20"/>
          <w:szCs w:val="20"/>
        </w:rPr>
        <w:t>(</w:t>
      </w:r>
      <w:r w:rsidRPr="00762604">
        <w:rPr>
          <w:rFonts w:asciiTheme="majorBidi" w:hAnsiTheme="majorBidi" w:cstheme="majorBidi"/>
          <w:sz w:val="20"/>
          <w:szCs w:val="20"/>
        </w:rPr>
        <w:t>CO</w:t>
      </w:r>
      <w:r w:rsidRPr="00762604">
        <w:rPr>
          <w:rFonts w:asciiTheme="majorBidi" w:hAnsiTheme="majorBidi" w:cstheme="majorBidi"/>
          <w:sz w:val="20"/>
          <w:szCs w:val="20"/>
          <w:vertAlign w:val="subscript"/>
        </w:rPr>
        <w:t>2</w:t>
      </w:r>
      <w:r w:rsidR="00E84166" w:rsidRPr="00762604">
        <w:rPr>
          <w:rFonts w:asciiTheme="majorBidi" w:hAnsiTheme="majorBidi" w:cstheme="majorBidi"/>
          <w:sz w:val="20"/>
          <w:szCs w:val="20"/>
        </w:rPr>
        <w:t>)</w:t>
      </w:r>
      <w:r w:rsidRPr="00762604">
        <w:rPr>
          <w:rFonts w:asciiTheme="majorBidi" w:hAnsiTheme="majorBidi" w:cstheme="majorBidi"/>
          <w:sz w:val="20"/>
          <w:szCs w:val="20"/>
        </w:rPr>
        <w:t xml:space="preserve"> emissions from different network activities and maximizing responsiveness to demand</w:t>
      </w:r>
      <w:r w:rsidR="00E84166" w:rsidRPr="00762604">
        <w:rPr>
          <w:rFonts w:asciiTheme="majorBidi" w:hAnsiTheme="majorBidi" w:cstheme="majorBidi"/>
          <w:sz w:val="20"/>
          <w:szCs w:val="20"/>
        </w:rPr>
        <w:t>s</w:t>
      </w:r>
      <w:r w:rsidRPr="00762604">
        <w:rPr>
          <w:rFonts w:asciiTheme="majorBidi" w:hAnsiTheme="majorBidi" w:cstheme="majorBidi"/>
          <w:sz w:val="20"/>
          <w:szCs w:val="20"/>
        </w:rPr>
        <w:t xml:space="preserve"> simultaneously. </w:t>
      </w:r>
    </w:p>
    <w:p w:rsidR="00CB5B75" w:rsidRPr="00762604" w:rsidRDefault="003B6E18" w:rsidP="000A29D4">
      <w:pPr>
        <w:jc w:val="both"/>
        <w:rPr>
          <w:rFonts w:asciiTheme="majorBidi" w:hAnsiTheme="majorBidi" w:cstheme="majorBidi"/>
        </w:rPr>
      </w:pPr>
      <w:r w:rsidRPr="00762604">
        <w:rPr>
          <w:rFonts w:asciiTheme="majorBidi" w:hAnsiTheme="majorBidi" w:cstheme="majorBidi"/>
          <w:b/>
          <w:bCs/>
          <w:sz w:val="22"/>
          <w:szCs w:val="22"/>
        </w:rPr>
        <w:t>Design/methodology/approach:</w:t>
      </w:r>
      <w:r w:rsidRPr="00762604">
        <w:rPr>
          <w:rFonts w:asciiTheme="majorBidi" w:hAnsiTheme="majorBidi" w:cstheme="majorBidi"/>
          <w:sz w:val="22"/>
          <w:szCs w:val="22"/>
        </w:rPr>
        <w:t xml:space="preserve"> </w:t>
      </w:r>
      <w:r w:rsidRPr="00762604">
        <w:rPr>
          <w:rFonts w:asciiTheme="majorBidi" w:hAnsiTheme="majorBidi" w:cstheme="majorBidi"/>
          <w:sz w:val="20"/>
          <w:szCs w:val="20"/>
        </w:rPr>
        <w:t>The research problem is formulated as a multi-objective</w:t>
      </w:r>
      <w:r w:rsidR="00590100" w:rsidRPr="00762604">
        <w:rPr>
          <w:rFonts w:asciiTheme="majorBidi" w:hAnsiTheme="majorBidi" w:cstheme="majorBidi"/>
          <w:sz w:val="20"/>
          <w:szCs w:val="20"/>
        </w:rPr>
        <w:t xml:space="preserve"> (MO)</w:t>
      </w:r>
      <w:r w:rsidRPr="00762604">
        <w:rPr>
          <w:rFonts w:asciiTheme="majorBidi" w:hAnsiTheme="majorBidi" w:cstheme="majorBidi"/>
          <w:sz w:val="20"/>
          <w:szCs w:val="20"/>
        </w:rPr>
        <w:t xml:space="preserve"> </w:t>
      </w:r>
      <w:r w:rsidR="00590100" w:rsidRPr="00762604">
        <w:rPr>
          <w:rFonts w:asciiTheme="majorBidi" w:hAnsiTheme="majorBidi" w:cstheme="majorBidi"/>
          <w:sz w:val="20"/>
          <w:szCs w:val="20"/>
        </w:rPr>
        <w:t xml:space="preserve">mixed-integer </w:t>
      </w:r>
      <w:r w:rsidRPr="00762604">
        <w:rPr>
          <w:rFonts w:asciiTheme="majorBidi" w:hAnsiTheme="majorBidi" w:cstheme="majorBidi"/>
          <w:sz w:val="20"/>
          <w:szCs w:val="20"/>
        </w:rPr>
        <w:t>linear programming</w:t>
      </w:r>
      <w:r w:rsidR="00590100" w:rsidRPr="00762604">
        <w:rPr>
          <w:rFonts w:asciiTheme="majorBidi" w:hAnsiTheme="majorBidi" w:cstheme="majorBidi"/>
          <w:sz w:val="20"/>
          <w:szCs w:val="20"/>
        </w:rPr>
        <w:t xml:space="preserve"> (MILP)</w:t>
      </w:r>
      <w:r w:rsidRPr="00762604">
        <w:rPr>
          <w:rFonts w:asciiTheme="majorBidi" w:hAnsiTheme="majorBidi" w:cstheme="majorBidi"/>
          <w:sz w:val="20"/>
          <w:szCs w:val="20"/>
        </w:rPr>
        <w:t xml:space="preserve"> model, and classical approaches, including the L</w:t>
      </w:r>
      <w:r w:rsidR="00E84166" w:rsidRPr="00762604">
        <w:rPr>
          <w:rFonts w:asciiTheme="majorBidi" w:hAnsiTheme="majorBidi" w:cstheme="majorBidi"/>
          <w:sz w:val="20"/>
          <w:szCs w:val="20"/>
        </w:rPr>
        <w:t>P-Metric</w:t>
      </w:r>
      <w:r w:rsidR="00E84166" w:rsidRPr="00762604">
        <w:rPr>
          <w:rFonts w:asciiTheme="majorBidi" w:hAnsiTheme="majorBidi" w:cstheme="majorBidi" w:hint="cs"/>
          <w:sz w:val="20"/>
          <w:szCs w:val="20"/>
          <w:rtl/>
        </w:rPr>
        <w:t xml:space="preserve"> </w:t>
      </w:r>
      <w:r w:rsidR="002E3907" w:rsidRPr="00762604">
        <w:rPr>
          <w:rFonts w:asciiTheme="majorBidi" w:hAnsiTheme="majorBidi" w:cstheme="majorBidi"/>
          <w:sz w:val="20"/>
          <w:szCs w:val="20"/>
        </w:rPr>
        <w:t xml:space="preserve">and weighted </w:t>
      </w:r>
      <w:proofErr w:type="spellStart"/>
      <w:r w:rsidR="002E3907" w:rsidRPr="00762604">
        <w:rPr>
          <w:rFonts w:asciiTheme="majorBidi" w:hAnsiTheme="majorBidi" w:cstheme="majorBidi"/>
          <w:sz w:val="20"/>
          <w:szCs w:val="20"/>
        </w:rPr>
        <w:t>T</w:t>
      </w:r>
      <w:r w:rsidRPr="00762604">
        <w:rPr>
          <w:rFonts w:asciiTheme="majorBidi" w:hAnsiTheme="majorBidi" w:cstheme="majorBidi"/>
          <w:sz w:val="20"/>
          <w:szCs w:val="20"/>
        </w:rPr>
        <w:t>chebycheff</w:t>
      </w:r>
      <w:proofErr w:type="spellEnd"/>
      <w:r w:rsidRPr="00762604">
        <w:rPr>
          <w:rFonts w:asciiTheme="majorBidi" w:hAnsiTheme="majorBidi" w:cstheme="majorBidi"/>
          <w:sz w:val="20"/>
          <w:szCs w:val="20"/>
        </w:rPr>
        <w:t xml:space="preserve"> method have been applied to solve the optimization model.  A</w:t>
      </w:r>
      <w:r w:rsidR="000A29D4" w:rsidRPr="00762604">
        <w:rPr>
          <w:rFonts w:asciiTheme="majorBidi" w:hAnsiTheme="majorBidi" w:cstheme="majorBidi"/>
          <w:sz w:val="20"/>
          <w:szCs w:val="20"/>
        </w:rPr>
        <w:t xml:space="preserve"> set of test problems</w:t>
      </w:r>
      <w:r w:rsidRPr="00762604">
        <w:rPr>
          <w:rFonts w:asciiTheme="majorBidi" w:hAnsiTheme="majorBidi" w:cstheme="majorBidi"/>
          <w:sz w:val="20"/>
          <w:szCs w:val="20"/>
        </w:rPr>
        <w:t xml:space="preserve"> has been proposed to validate the model</w:t>
      </w:r>
      <w:r w:rsidR="000A29D4" w:rsidRPr="00762604">
        <w:rPr>
          <w:rFonts w:asciiTheme="majorBidi" w:hAnsiTheme="majorBidi" w:cstheme="majorBidi"/>
          <w:sz w:val="20"/>
          <w:szCs w:val="20"/>
        </w:rPr>
        <w:t xml:space="preserve"> and the results are presented</w:t>
      </w:r>
      <w:r w:rsidRPr="00762604">
        <w:rPr>
          <w:rFonts w:asciiTheme="majorBidi" w:hAnsiTheme="majorBidi" w:cstheme="majorBidi"/>
          <w:sz w:val="20"/>
          <w:szCs w:val="20"/>
        </w:rPr>
        <w:t>.</w:t>
      </w:r>
    </w:p>
    <w:p w:rsidR="00CB5B75" w:rsidRPr="00762604" w:rsidRDefault="003B6E18" w:rsidP="000A29D4">
      <w:pPr>
        <w:jc w:val="both"/>
        <w:rPr>
          <w:rFonts w:asciiTheme="majorBidi" w:hAnsiTheme="majorBidi" w:cstheme="majorBidi"/>
          <w:sz w:val="22"/>
          <w:szCs w:val="22"/>
        </w:rPr>
      </w:pPr>
      <w:r w:rsidRPr="00762604">
        <w:rPr>
          <w:rFonts w:asciiTheme="majorBidi" w:hAnsiTheme="majorBidi" w:cstheme="majorBidi"/>
          <w:b/>
          <w:bCs/>
          <w:sz w:val="22"/>
          <w:szCs w:val="22"/>
        </w:rPr>
        <w:t>Findings:</w:t>
      </w:r>
      <w:r w:rsidR="00E84166" w:rsidRPr="00762604">
        <w:rPr>
          <w:rFonts w:asciiTheme="majorBidi" w:hAnsiTheme="majorBidi" w:cstheme="majorBidi" w:hint="cs"/>
          <w:sz w:val="22"/>
          <w:szCs w:val="22"/>
          <w:rtl/>
        </w:rPr>
        <w:t xml:space="preserve"> </w:t>
      </w:r>
      <w:r w:rsidR="000A29D4" w:rsidRPr="00762604">
        <w:rPr>
          <w:rFonts w:asciiTheme="majorBidi" w:hAnsiTheme="majorBidi" w:cstheme="majorBidi"/>
          <w:sz w:val="20"/>
          <w:szCs w:val="20"/>
        </w:rPr>
        <w:t xml:space="preserve">Computational </w:t>
      </w:r>
      <w:r w:rsidRPr="00762604">
        <w:rPr>
          <w:rFonts w:asciiTheme="majorBidi" w:hAnsiTheme="majorBidi" w:cstheme="majorBidi"/>
          <w:sz w:val="20"/>
          <w:szCs w:val="20"/>
        </w:rPr>
        <w:t>time to find</w:t>
      </w:r>
      <w:r w:rsidR="00590100" w:rsidRPr="00762604">
        <w:rPr>
          <w:rFonts w:asciiTheme="majorBidi" w:hAnsiTheme="majorBidi" w:cstheme="majorBidi"/>
          <w:sz w:val="20"/>
          <w:szCs w:val="20"/>
        </w:rPr>
        <w:t xml:space="preserve"> Pareto</w:t>
      </w:r>
      <w:r w:rsidRPr="00762604">
        <w:rPr>
          <w:rFonts w:asciiTheme="majorBidi" w:hAnsiTheme="majorBidi" w:cstheme="majorBidi"/>
          <w:sz w:val="20"/>
          <w:szCs w:val="20"/>
        </w:rPr>
        <w:t xml:space="preserve"> optimal solutions </w:t>
      </w:r>
      <w:r w:rsidR="000A29D4" w:rsidRPr="00762604">
        <w:rPr>
          <w:rFonts w:asciiTheme="majorBidi" w:hAnsiTheme="majorBidi" w:cstheme="majorBidi"/>
          <w:sz w:val="20"/>
          <w:szCs w:val="20"/>
        </w:rPr>
        <w:t>by using</w:t>
      </w:r>
      <w:r w:rsidRPr="00762604">
        <w:rPr>
          <w:rFonts w:asciiTheme="majorBidi" w:hAnsiTheme="majorBidi" w:cstheme="majorBidi"/>
          <w:sz w:val="20"/>
          <w:szCs w:val="20"/>
        </w:rPr>
        <w:t xml:space="preserve"> the weighted </w:t>
      </w:r>
      <w:proofErr w:type="spellStart"/>
      <w:r w:rsidRPr="00762604">
        <w:rPr>
          <w:rFonts w:asciiTheme="majorBidi" w:hAnsiTheme="majorBidi" w:cstheme="majorBidi"/>
          <w:sz w:val="20"/>
          <w:szCs w:val="20"/>
        </w:rPr>
        <w:t>Tchebycheff</w:t>
      </w:r>
      <w:proofErr w:type="spellEnd"/>
      <w:r w:rsidRPr="00762604">
        <w:rPr>
          <w:rFonts w:asciiTheme="majorBidi" w:hAnsiTheme="majorBidi" w:cstheme="majorBidi"/>
          <w:sz w:val="20"/>
          <w:szCs w:val="20"/>
        </w:rPr>
        <w:t xml:space="preserve"> method was twice </w:t>
      </w:r>
      <w:r w:rsidR="000A29D4" w:rsidRPr="00762604">
        <w:rPr>
          <w:rFonts w:asciiTheme="majorBidi" w:hAnsiTheme="majorBidi" w:cstheme="majorBidi"/>
          <w:sz w:val="20"/>
          <w:szCs w:val="20"/>
        </w:rPr>
        <w:t>as much as that</w:t>
      </w:r>
      <w:r w:rsidRPr="00762604">
        <w:rPr>
          <w:rFonts w:asciiTheme="majorBidi" w:hAnsiTheme="majorBidi" w:cstheme="majorBidi"/>
          <w:sz w:val="20"/>
          <w:szCs w:val="20"/>
        </w:rPr>
        <w:t xml:space="preserve"> of the LP-Metric method. Also, the result of the study is a mathematical model that can be applied to other products that are close to the fruit, such as vegetables.</w:t>
      </w:r>
    </w:p>
    <w:p w:rsidR="00CB5B75" w:rsidRPr="00762604" w:rsidRDefault="003B6E18" w:rsidP="000A29D4">
      <w:pPr>
        <w:jc w:val="both"/>
        <w:rPr>
          <w:rFonts w:asciiTheme="majorBidi" w:hAnsiTheme="majorBidi" w:cstheme="majorBidi"/>
          <w:sz w:val="22"/>
          <w:szCs w:val="22"/>
        </w:rPr>
      </w:pPr>
      <w:r w:rsidRPr="00762604">
        <w:rPr>
          <w:rFonts w:asciiTheme="majorBidi" w:hAnsiTheme="majorBidi" w:cstheme="majorBidi"/>
          <w:b/>
          <w:bCs/>
          <w:sz w:val="22"/>
          <w:szCs w:val="22"/>
        </w:rPr>
        <w:t>Research limitations/ implications:</w:t>
      </w:r>
      <w:r w:rsidRPr="00762604">
        <w:rPr>
          <w:rFonts w:asciiTheme="majorBidi" w:hAnsiTheme="majorBidi" w:cstheme="majorBidi"/>
        </w:rPr>
        <w:t xml:space="preserve"> </w:t>
      </w:r>
      <w:r w:rsidRPr="00762604">
        <w:rPr>
          <w:rFonts w:asciiTheme="majorBidi" w:hAnsiTheme="majorBidi" w:cstheme="majorBidi"/>
          <w:sz w:val="20"/>
          <w:szCs w:val="20"/>
        </w:rPr>
        <w:t xml:space="preserve">The present study is limited to </w:t>
      </w:r>
      <w:r w:rsidR="007043B7" w:rsidRPr="00762604">
        <w:rPr>
          <w:rFonts w:asciiTheme="majorBidi" w:hAnsiTheme="majorBidi" w:cstheme="majorBidi"/>
          <w:sz w:val="20"/>
          <w:szCs w:val="20"/>
        </w:rPr>
        <w:t>fruit</w:t>
      </w:r>
      <w:r w:rsidR="00CA4B0E" w:rsidRPr="00762604">
        <w:rPr>
          <w:rFonts w:asciiTheme="majorBidi" w:hAnsiTheme="majorBidi" w:cstheme="majorBidi"/>
          <w:sz w:val="20"/>
          <w:szCs w:val="20"/>
        </w:rPr>
        <w:t>s</w:t>
      </w:r>
      <w:r w:rsidR="006D2F43" w:rsidRPr="00762604">
        <w:rPr>
          <w:rFonts w:asciiTheme="majorBidi" w:hAnsiTheme="majorBidi" w:cstheme="majorBidi"/>
          <w:sz w:val="20"/>
          <w:szCs w:val="20"/>
        </w:rPr>
        <w:t xml:space="preserve"> supply chains</w:t>
      </w:r>
      <w:r w:rsidR="001D3EE4"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and </w:t>
      </w:r>
      <w:r w:rsidR="000A29D4" w:rsidRPr="00762604">
        <w:rPr>
          <w:rFonts w:asciiTheme="majorBidi" w:hAnsiTheme="majorBidi" w:cstheme="majorBidi"/>
          <w:sz w:val="20"/>
          <w:szCs w:val="20"/>
        </w:rPr>
        <w:t>the i</w:t>
      </w:r>
      <w:r w:rsidRPr="00762604">
        <w:rPr>
          <w:rFonts w:asciiTheme="majorBidi" w:hAnsiTheme="majorBidi" w:cstheme="majorBidi"/>
          <w:sz w:val="20"/>
          <w:szCs w:val="20"/>
        </w:rPr>
        <w:t xml:space="preserve">nventory is </w:t>
      </w:r>
      <w:r w:rsidR="000A29D4" w:rsidRPr="00762604">
        <w:rPr>
          <w:rFonts w:asciiTheme="majorBidi" w:hAnsiTheme="majorBidi" w:cstheme="majorBidi"/>
          <w:sz w:val="20"/>
          <w:szCs w:val="20"/>
        </w:rPr>
        <w:t>considered at the</w:t>
      </w:r>
      <w:r w:rsidRPr="00762604">
        <w:rPr>
          <w:rFonts w:asciiTheme="majorBidi" w:hAnsiTheme="majorBidi" w:cstheme="majorBidi"/>
          <w:sz w:val="20"/>
          <w:szCs w:val="20"/>
        </w:rPr>
        <w:t xml:space="preserve"> distribution centers only. The study also considers only one type of transport.</w:t>
      </w:r>
    </w:p>
    <w:p w:rsidR="00CB5B75" w:rsidRPr="00762604" w:rsidRDefault="003B6E18" w:rsidP="00F07C5B">
      <w:pPr>
        <w:jc w:val="both"/>
        <w:rPr>
          <w:rFonts w:asciiTheme="majorBidi" w:hAnsiTheme="majorBidi" w:cstheme="majorBidi"/>
          <w:sz w:val="20"/>
          <w:szCs w:val="20"/>
          <w:rtl/>
          <w:lang w:bidi="fa-IR"/>
        </w:rPr>
      </w:pPr>
      <w:r w:rsidRPr="00762604">
        <w:rPr>
          <w:rFonts w:asciiTheme="majorBidi" w:hAnsiTheme="majorBidi" w:cstheme="majorBidi"/>
          <w:b/>
          <w:bCs/>
          <w:sz w:val="22"/>
          <w:szCs w:val="22"/>
        </w:rPr>
        <w:t>Practical implications</w:t>
      </w:r>
      <w:r w:rsidRPr="00762604">
        <w:rPr>
          <w:rFonts w:asciiTheme="majorBidi" w:hAnsiTheme="majorBidi" w:cstheme="majorBidi"/>
          <w:b/>
          <w:bCs/>
          <w:sz w:val="20"/>
          <w:szCs w:val="20"/>
        </w:rPr>
        <w:t>:</w:t>
      </w:r>
      <w:r w:rsidRPr="00762604">
        <w:rPr>
          <w:rFonts w:asciiTheme="majorBidi" w:hAnsiTheme="majorBidi" w:cstheme="majorBidi"/>
          <w:sz w:val="20"/>
          <w:szCs w:val="20"/>
        </w:rPr>
        <w:t xml:space="preserve"> Th</w:t>
      </w:r>
      <w:r w:rsidR="00CA4B0E" w:rsidRPr="00762604">
        <w:rPr>
          <w:rFonts w:asciiTheme="majorBidi" w:hAnsiTheme="majorBidi" w:cstheme="majorBidi"/>
          <w:sz w:val="20"/>
          <w:szCs w:val="20"/>
        </w:rPr>
        <w:t xml:space="preserve">e paper </w:t>
      </w:r>
      <w:r w:rsidRPr="00762604">
        <w:rPr>
          <w:rFonts w:asciiTheme="majorBidi" w:hAnsiTheme="majorBidi" w:cstheme="majorBidi"/>
          <w:sz w:val="20"/>
          <w:szCs w:val="20"/>
        </w:rPr>
        <w:t xml:space="preserve">can </w:t>
      </w:r>
      <w:r w:rsidR="00CA4B0E" w:rsidRPr="00762604">
        <w:rPr>
          <w:rFonts w:asciiTheme="majorBidi" w:hAnsiTheme="majorBidi" w:cstheme="majorBidi"/>
          <w:sz w:val="20"/>
          <w:szCs w:val="20"/>
        </w:rPr>
        <w:t xml:space="preserve">assist </w:t>
      </w:r>
      <w:r w:rsidR="006D2F43" w:rsidRPr="00762604">
        <w:rPr>
          <w:rFonts w:asciiTheme="majorBidi" w:hAnsiTheme="majorBidi" w:cstheme="majorBidi"/>
          <w:sz w:val="20"/>
          <w:szCs w:val="20"/>
        </w:rPr>
        <w:t xml:space="preserve">supply chain </w:t>
      </w:r>
      <w:r w:rsidR="00CA4B0E" w:rsidRPr="00762604">
        <w:rPr>
          <w:rFonts w:asciiTheme="majorBidi" w:hAnsiTheme="majorBidi" w:cstheme="majorBidi"/>
          <w:sz w:val="20"/>
          <w:szCs w:val="20"/>
        </w:rPr>
        <w:t xml:space="preserve">managers </w:t>
      </w:r>
      <w:r w:rsidRPr="00762604">
        <w:rPr>
          <w:rFonts w:asciiTheme="majorBidi" w:hAnsiTheme="majorBidi" w:cstheme="majorBidi"/>
          <w:sz w:val="20"/>
          <w:szCs w:val="20"/>
        </w:rPr>
        <w:t xml:space="preserve">to define strategies to achieve a sustainable </w:t>
      </w:r>
      <w:r w:rsidR="00590100" w:rsidRPr="00762604">
        <w:rPr>
          <w:rFonts w:asciiTheme="majorBidi" w:hAnsiTheme="majorBidi" w:cstheme="majorBidi"/>
          <w:sz w:val="20"/>
          <w:szCs w:val="20"/>
        </w:rPr>
        <w:t>CLSC</w:t>
      </w:r>
      <w:r w:rsidRPr="00762604">
        <w:rPr>
          <w:rFonts w:asciiTheme="majorBidi" w:hAnsiTheme="majorBidi" w:cstheme="majorBidi"/>
          <w:sz w:val="20"/>
          <w:szCs w:val="20"/>
        </w:rPr>
        <w:t xml:space="preserve"> network configuration for the fruits. </w:t>
      </w:r>
    </w:p>
    <w:p w:rsidR="00EC641A" w:rsidRPr="00762604" w:rsidRDefault="00383074" w:rsidP="00383074">
      <w:pPr>
        <w:jc w:val="both"/>
        <w:rPr>
          <w:rFonts w:asciiTheme="majorBidi" w:hAnsiTheme="majorBidi" w:cstheme="majorBidi"/>
          <w:sz w:val="20"/>
          <w:szCs w:val="20"/>
          <w:rtl/>
        </w:rPr>
      </w:pPr>
      <w:r w:rsidRPr="00762604">
        <w:rPr>
          <w:rFonts w:asciiTheme="majorBidi" w:hAnsiTheme="majorBidi" w:cstheme="majorBidi"/>
          <w:b/>
          <w:bCs/>
          <w:sz w:val="22"/>
          <w:szCs w:val="22"/>
        </w:rPr>
        <w:t xml:space="preserve">Originality/ value: </w:t>
      </w:r>
      <w:r w:rsidRPr="00762604">
        <w:rPr>
          <w:rFonts w:asciiTheme="majorBidi" w:hAnsiTheme="majorBidi" w:cstheme="majorBidi"/>
          <w:sz w:val="20"/>
          <w:szCs w:val="20"/>
        </w:rPr>
        <w:t xml:space="preserve">This research is one of the early </w:t>
      </w:r>
      <w:r w:rsidR="005F3770" w:rsidRPr="00762604">
        <w:rPr>
          <w:rFonts w:asciiTheme="majorBidi" w:hAnsiTheme="majorBidi" w:cstheme="majorBidi"/>
          <w:sz w:val="20"/>
          <w:szCs w:val="20"/>
        </w:rPr>
        <w:t>studies</w:t>
      </w:r>
      <w:r w:rsidRPr="00762604">
        <w:rPr>
          <w:rFonts w:asciiTheme="majorBidi" w:hAnsiTheme="majorBidi" w:cstheme="majorBidi"/>
          <w:sz w:val="20"/>
          <w:szCs w:val="20"/>
        </w:rPr>
        <w:t xml:space="preserve"> to consider environmental indicators in fruit</w:t>
      </w:r>
      <w:r w:rsidR="00377DD3" w:rsidRPr="00762604">
        <w:rPr>
          <w:rFonts w:asciiTheme="majorBidi" w:hAnsiTheme="majorBidi" w:cstheme="majorBidi"/>
          <w:sz w:val="20"/>
          <w:szCs w:val="20"/>
        </w:rPr>
        <w:t>s</w:t>
      </w:r>
      <w:r w:rsidRPr="00762604">
        <w:rPr>
          <w:rFonts w:asciiTheme="majorBidi" w:hAnsiTheme="majorBidi" w:cstheme="majorBidi"/>
          <w:sz w:val="20"/>
          <w:szCs w:val="20"/>
        </w:rPr>
        <w:t xml:space="preserve"> supply chain design along with two other indicators of sustainability, namely economic and social</w:t>
      </w:r>
      <w:r w:rsidR="003C26E9" w:rsidRPr="00762604">
        <w:rPr>
          <w:rFonts w:asciiTheme="majorBidi" w:hAnsiTheme="majorBidi" w:cstheme="majorBidi"/>
          <w:sz w:val="20"/>
          <w:szCs w:val="20"/>
        </w:rPr>
        <w:t xml:space="preserve"> indicators</w:t>
      </w:r>
      <w:r w:rsidRPr="00762604">
        <w:rPr>
          <w:rFonts w:asciiTheme="majorBidi" w:hAnsiTheme="majorBidi" w:cstheme="majorBidi"/>
          <w:sz w:val="20"/>
          <w:szCs w:val="20"/>
        </w:rPr>
        <w:t>.</w:t>
      </w:r>
      <w:r w:rsidRPr="00762604">
        <w:rPr>
          <w:rFonts w:asciiTheme="majorBidi" w:hAnsiTheme="majorBidi" w:cstheme="majorBidi"/>
          <w:sz w:val="20"/>
          <w:szCs w:val="20"/>
          <w:rtl/>
        </w:rPr>
        <w:t xml:space="preserve"> </w:t>
      </w:r>
      <w:r w:rsidRPr="00762604">
        <w:rPr>
          <w:rFonts w:asciiTheme="majorBidi" w:hAnsiTheme="majorBidi" w:cstheme="majorBidi"/>
          <w:sz w:val="20"/>
          <w:szCs w:val="20"/>
        </w:rPr>
        <w:t xml:space="preserve">Therefore, this can help supply </w:t>
      </w:r>
      <w:r w:rsidR="003C26E9" w:rsidRPr="00762604">
        <w:rPr>
          <w:rFonts w:asciiTheme="majorBidi" w:hAnsiTheme="majorBidi" w:cstheme="majorBidi"/>
          <w:sz w:val="20"/>
          <w:szCs w:val="20"/>
        </w:rPr>
        <w:t>chain</w:t>
      </w:r>
      <w:r w:rsidR="00CD021A" w:rsidRPr="00762604">
        <w:rPr>
          <w:rFonts w:asciiTheme="majorBidi" w:hAnsiTheme="majorBidi" w:cstheme="majorBidi"/>
          <w:sz w:val="20"/>
          <w:szCs w:val="20"/>
        </w:rPr>
        <w:t xml:space="preserve"> manager</w:t>
      </w:r>
      <w:r w:rsidR="003C26E9" w:rsidRPr="00762604">
        <w:rPr>
          <w:rFonts w:asciiTheme="majorBidi" w:hAnsiTheme="majorBidi" w:cstheme="majorBidi"/>
          <w:sz w:val="20"/>
          <w:szCs w:val="20"/>
        </w:rPr>
        <w:t>s</w:t>
      </w:r>
      <w:r w:rsidRPr="00762604">
        <w:rPr>
          <w:rFonts w:asciiTheme="majorBidi" w:hAnsiTheme="majorBidi" w:cstheme="majorBidi"/>
          <w:sz w:val="20"/>
          <w:szCs w:val="20"/>
        </w:rPr>
        <w:t xml:space="preserve"> to achieve sustainability by optimizing location decisions, inventory quantities, and flow between facilities.</w:t>
      </w:r>
    </w:p>
    <w:p w:rsidR="00E84166" w:rsidRPr="00762604" w:rsidRDefault="003B6E18" w:rsidP="000A29D4">
      <w:pPr>
        <w:jc w:val="both"/>
        <w:rPr>
          <w:rFonts w:asciiTheme="majorBidi" w:hAnsiTheme="majorBidi" w:cstheme="majorBidi"/>
        </w:rPr>
      </w:pPr>
      <w:r w:rsidRPr="00762604">
        <w:rPr>
          <w:rFonts w:asciiTheme="majorBidi" w:hAnsiTheme="majorBidi" w:cstheme="majorBidi"/>
          <w:b/>
          <w:bCs/>
          <w:sz w:val="22"/>
          <w:szCs w:val="22"/>
        </w:rPr>
        <w:t>Keywords</w:t>
      </w:r>
      <w:r w:rsidRPr="00762604">
        <w:rPr>
          <w:b/>
          <w:bCs/>
        </w:rPr>
        <w:t xml:space="preserve">: </w:t>
      </w:r>
      <w:r w:rsidR="000A29D4" w:rsidRPr="00762604">
        <w:rPr>
          <w:rFonts w:asciiTheme="majorBidi" w:hAnsiTheme="majorBidi" w:cstheme="majorBidi"/>
          <w:sz w:val="20"/>
          <w:szCs w:val="20"/>
        </w:rPr>
        <w:t>S</w:t>
      </w:r>
      <w:r w:rsidR="00052161" w:rsidRPr="00762604">
        <w:rPr>
          <w:rFonts w:asciiTheme="majorBidi" w:hAnsiTheme="majorBidi" w:cstheme="majorBidi"/>
          <w:sz w:val="20"/>
          <w:szCs w:val="20"/>
        </w:rPr>
        <w:t>ustainable supply chain</w:t>
      </w:r>
      <w:r w:rsidR="000A29D4" w:rsidRPr="00762604">
        <w:rPr>
          <w:rFonts w:asciiTheme="majorBidi" w:hAnsiTheme="majorBidi" w:cstheme="majorBidi"/>
          <w:sz w:val="20"/>
          <w:szCs w:val="20"/>
        </w:rPr>
        <w:t>;</w:t>
      </w:r>
      <w:r w:rsidR="00052161" w:rsidRPr="00762604">
        <w:rPr>
          <w:rFonts w:asciiTheme="majorBidi" w:hAnsiTheme="majorBidi" w:cstheme="majorBidi"/>
          <w:sz w:val="20"/>
          <w:szCs w:val="20"/>
        </w:rPr>
        <w:t xml:space="preserve"> </w:t>
      </w:r>
      <w:r w:rsidR="000A29D4" w:rsidRPr="00762604">
        <w:rPr>
          <w:rFonts w:asciiTheme="majorBidi" w:hAnsiTheme="majorBidi" w:cstheme="majorBidi"/>
          <w:sz w:val="20"/>
          <w:szCs w:val="20"/>
        </w:rPr>
        <w:t>M</w:t>
      </w:r>
      <w:r w:rsidR="00052161" w:rsidRPr="00762604">
        <w:rPr>
          <w:rFonts w:asciiTheme="majorBidi" w:hAnsiTheme="majorBidi" w:cstheme="majorBidi"/>
          <w:sz w:val="20"/>
          <w:szCs w:val="20"/>
        </w:rPr>
        <w:t>ulti</w:t>
      </w:r>
      <w:r w:rsidR="002E3907" w:rsidRPr="00762604">
        <w:rPr>
          <w:rFonts w:asciiTheme="majorBidi" w:hAnsiTheme="majorBidi" w:cstheme="majorBidi"/>
          <w:sz w:val="20"/>
          <w:szCs w:val="20"/>
        </w:rPr>
        <w:t>-objective optimization</w:t>
      </w:r>
      <w:r w:rsidR="000A29D4" w:rsidRPr="00762604">
        <w:rPr>
          <w:rFonts w:asciiTheme="majorBidi" w:hAnsiTheme="majorBidi" w:cstheme="majorBidi"/>
          <w:sz w:val="20"/>
          <w:szCs w:val="20"/>
        </w:rPr>
        <w:t>;</w:t>
      </w:r>
      <w:r w:rsidR="002E3907" w:rsidRPr="00762604">
        <w:rPr>
          <w:rFonts w:asciiTheme="majorBidi" w:hAnsiTheme="majorBidi" w:cstheme="majorBidi"/>
          <w:sz w:val="20"/>
          <w:szCs w:val="20"/>
        </w:rPr>
        <w:t xml:space="preserve"> Closed</w:t>
      </w:r>
      <w:r w:rsidR="002E3907" w:rsidRPr="00762604">
        <w:rPr>
          <w:rFonts w:asciiTheme="majorBidi" w:hAnsiTheme="majorBidi" w:cstheme="majorBidi" w:hint="cs"/>
          <w:sz w:val="20"/>
          <w:szCs w:val="20"/>
          <w:rtl/>
        </w:rPr>
        <w:t>-</w:t>
      </w:r>
      <w:r w:rsidR="00052161" w:rsidRPr="00762604">
        <w:rPr>
          <w:rFonts w:asciiTheme="majorBidi" w:hAnsiTheme="majorBidi" w:cstheme="majorBidi"/>
          <w:sz w:val="20"/>
          <w:szCs w:val="20"/>
        </w:rPr>
        <w:t>loop network</w:t>
      </w:r>
      <w:r w:rsidR="000A29D4" w:rsidRPr="00762604">
        <w:rPr>
          <w:rFonts w:asciiTheme="majorBidi" w:hAnsiTheme="majorBidi" w:cstheme="majorBidi"/>
          <w:sz w:val="20"/>
          <w:szCs w:val="20"/>
        </w:rPr>
        <w:t>;</w:t>
      </w:r>
      <w:r w:rsidR="00052161" w:rsidRPr="00762604">
        <w:rPr>
          <w:rFonts w:asciiTheme="majorBidi" w:hAnsiTheme="majorBidi" w:cstheme="majorBidi"/>
          <w:sz w:val="20"/>
          <w:szCs w:val="20"/>
        </w:rPr>
        <w:t xml:space="preserve"> </w:t>
      </w:r>
      <w:r w:rsidR="000A29D4" w:rsidRPr="00762604">
        <w:rPr>
          <w:rFonts w:asciiTheme="majorBidi" w:hAnsiTheme="majorBidi" w:cstheme="majorBidi"/>
          <w:sz w:val="20"/>
          <w:szCs w:val="20"/>
        </w:rPr>
        <w:t>R</w:t>
      </w:r>
      <w:r w:rsidR="00CB5B75" w:rsidRPr="00762604">
        <w:rPr>
          <w:rFonts w:asciiTheme="majorBidi" w:hAnsiTheme="majorBidi" w:cstheme="majorBidi"/>
          <w:sz w:val="20"/>
          <w:szCs w:val="20"/>
        </w:rPr>
        <w:t>everse logistics.</w:t>
      </w:r>
    </w:p>
    <w:p w:rsidR="00EC641A" w:rsidRPr="00762604" w:rsidRDefault="003B6E18" w:rsidP="00E84166">
      <w:pPr>
        <w:jc w:val="both"/>
        <w:rPr>
          <w:sz w:val="20"/>
          <w:szCs w:val="20"/>
        </w:rPr>
      </w:pPr>
      <w:r w:rsidRPr="00762604">
        <w:rPr>
          <w:rFonts w:asciiTheme="majorBidi" w:hAnsiTheme="majorBidi" w:cstheme="majorBidi"/>
          <w:b/>
          <w:bCs/>
          <w:sz w:val="22"/>
          <w:szCs w:val="22"/>
        </w:rPr>
        <w:t>Paper</w:t>
      </w:r>
      <w:r w:rsidRPr="00762604">
        <w:rPr>
          <w:rFonts w:asciiTheme="majorBidi" w:hAnsiTheme="majorBidi" w:cstheme="majorBidi"/>
          <w:b/>
          <w:bCs/>
        </w:rPr>
        <w:t xml:space="preserve"> </w:t>
      </w:r>
      <w:r w:rsidRPr="00762604">
        <w:rPr>
          <w:rFonts w:asciiTheme="majorBidi" w:hAnsiTheme="majorBidi" w:cstheme="majorBidi"/>
          <w:b/>
          <w:bCs/>
          <w:sz w:val="22"/>
          <w:szCs w:val="22"/>
        </w:rPr>
        <w:t>type</w:t>
      </w:r>
      <w:r w:rsidRPr="00762604">
        <w:rPr>
          <w:rFonts w:asciiTheme="majorBidi" w:hAnsiTheme="majorBidi" w:cstheme="majorBidi"/>
        </w:rPr>
        <w:t xml:space="preserve">: </w:t>
      </w:r>
      <w:r w:rsidRPr="00762604">
        <w:rPr>
          <w:rFonts w:asciiTheme="majorBidi" w:hAnsiTheme="majorBidi" w:cstheme="majorBidi"/>
          <w:sz w:val="20"/>
          <w:szCs w:val="20"/>
        </w:rPr>
        <w:t>Research paper</w:t>
      </w:r>
      <w:r w:rsidR="00CB5B75" w:rsidRPr="00762604">
        <w:rPr>
          <w:rFonts w:asciiTheme="majorBidi" w:hAnsiTheme="majorBidi" w:cstheme="majorBidi"/>
        </w:rPr>
        <w:t xml:space="preserve"> </w:t>
      </w:r>
    </w:p>
    <w:p w:rsidR="00EC641A" w:rsidRPr="00762604" w:rsidRDefault="003B6E18" w:rsidP="000540DC">
      <w:pPr>
        <w:pStyle w:val="Heading1"/>
        <w:ind w:left="360"/>
      </w:pPr>
      <w:r w:rsidRPr="00762604">
        <w:t>I</w:t>
      </w:r>
      <w:r w:rsidR="0091095C" w:rsidRPr="00762604">
        <w:t>ntroduction</w:t>
      </w:r>
      <w:r w:rsidRPr="00762604">
        <w:t xml:space="preserve">   </w:t>
      </w:r>
    </w:p>
    <w:p w:rsidR="00B873C7" w:rsidRPr="00762604" w:rsidRDefault="003B6E18" w:rsidP="0003423B">
      <w:pPr>
        <w:jc w:val="both"/>
        <w:rPr>
          <w:rFonts w:asciiTheme="majorBidi" w:hAnsiTheme="majorBidi" w:cstheme="majorBidi"/>
          <w:sz w:val="20"/>
          <w:szCs w:val="20"/>
        </w:rPr>
      </w:pPr>
      <w:r w:rsidRPr="00762604">
        <w:rPr>
          <w:rFonts w:asciiTheme="majorBidi" w:hAnsiTheme="majorBidi" w:cstheme="majorBidi"/>
          <w:sz w:val="20"/>
          <w:szCs w:val="20"/>
        </w:rPr>
        <w:t xml:space="preserve">In today's world, the supply of food for human consumption is one of the </w:t>
      </w:r>
      <w:r w:rsidR="0067605F" w:rsidRPr="00762604">
        <w:rPr>
          <w:rFonts w:asciiTheme="majorBidi" w:hAnsiTheme="majorBidi" w:cstheme="majorBidi"/>
          <w:sz w:val="20"/>
          <w:szCs w:val="20"/>
        </w:rPr>
        <w:t>fundamental problems, so that</w:t>
      </w:r>
      <w:r w:rsidRPr="00762604">
        <w:rPr>
          <w:rFonts w:asciiTheme="majorBidi" w:hAnsiTheme="majorBidi" w:cstheme="majorBidi"/>
          <w:sz w:val="20"/>
          <w:szCs w:val="20"/>
        </w:rPr>
        <w:t xml:space="preserve"> food security and quality assurance</w:t>
      </w:r>
      <w:r w:rsidR="00C906A8" w:rsidRPr="00762604">
        <w:rPr>
          <w:rFonts w:asciiTheme="majorBidi" w:hAnsiTheme="majorBidi" w:cstheme="majorBidi"/>
          <w:sz w:val="20"/>
          <w:szCs w:val="20"/>
        </w:rPr>
        <w:t xml:space="preserve"> have</w:t>
      </w:r>
      <w:r w:rsidRPr="00762604">
        <w:rPr>
          <w:rFonts w:asciiTheme="majorBidi" w:hAnsiTheme="majorBidi" w:cstheme="majorBidi"/>
          <w:sz w:val="20"/>
          <w:szCs w:val="20"/>
        </w:rPr>
        <w:t xml:space="preserve"> </w:t>
      </w:r>
      <w:r w:rsidR="00C906A8" w:rsidRPr="00762604">
        <w:rPr>
          <w:rFonts w:asciiTheme="majorBidi" w:hAnsiTheme="majorBidi" w:cstheme="majorBidi"/>
          <w:sz w:val="20"/>
          <w:szCs w:val="20"/>
        </w:rPr>
        <w:t>become</w:t>
      </w:r>
      <w:r w:rsidRPr="00762604">
        <w:rPr>
          <w:rFonts w:asciiTheme="majorBidi" w:hAnsiTheme="majorBidi" w:cstheme="majorBidi"/>
          <w:sz w:val="20"/>
          <w:szCs w:val="20"/>
        </w:rPr>
        <w:t xml:space="preserve"> the significant goals of governments. Therefore, agricultural production has been considered extensively to supply food (</w:t>
      </w:r>
      <w:proofErr w:type="spellStart"/>
      <w:r w:rsidRPr="00762604">
        <w:rPr>
          <w:rFonts w:asciiTheme="majorBidi" w:hAnsiTheme="majorBidi" w:cstheme="majorBidi"/>
          <w:sz w:val="20"/>
          <w:szCs w:val="20"/>
        </w:rPr>
        <w:t>Tsolakis</w:t>
      </w:r>
      <w:proofErr w:type="spellEnd"/>
      <w:r w:rsidRPr="00762604">
        <w:rPr>
          <w:rFonts w:asciiTheme="majorBidi" w:hAnsiTheme="majorBidi" w:cstheme="majorBidi"/>
          <w:sz w:val="20"/>
          <w:szCs w:val="20"/>
        </w:rPr>
        <w:t xml:space="preserve"> et al., 2014). On the other hand, agriculture is the most important driver of envi</w:t>
      </w:r>
      <w:r w:rsidR="0067605F" w:rsidRPr="00762604">
        <w:rPr>
          <w:rFonts w:asciiTheme="majorBidi" w:hAnsiTheme="majorBidi" w:cstheme="majorBidi"/>
          <w:sz w:val="20"/>
          <w:szCs w:val="20"/>
        </w:rPr>
        <w:t>ronmental change in the world (</w:t>
      </w:r>
      <w:proofErr w:type="spellStart"/>
      <w:r w:rsidRPr="00762604">
        <w:rPr>
          <w:rFonts w:asciiTheme="majorBidi" w:hAnsiTheme="majorBidi" w:cstheme="majorBidi"/>
          <w:sz w:val="20"/>
          <w:szCs w:val="20"/>
        </w:rPr>
        <w:t>Godfray</w:t>
      </w:r>
      <w:proofErr w:type="spellEnd"/>
      <w:r w:rsidRPr="00762604">
        <w:rPr>
          <w:rFonts w:asciiTheme="majorBidi" w:hAnsiTheme="majorBidi" w:cstheme="majorBidi"/>
          <w:sz w:val="20"/>
          <w:szCs w:val="20"/>
        </w:rPr>
        <w:t xml:space="preserve"> and Garnett, 2014). Eventually, the awareness of </w:t>
      </w:r>
      <w:r w:rsidR="00C01A57" w:rsidRPr="00762604">
        <w:rPr>
          <w:rFonts w:asciiTheme="majorBidi" w:hAnsiTheme="majorBidi" w:cstheme="majorBidi"/>
          <w:sz w:val="20"/>
          <w:szCs w:val="20"/>
        </w:rPr>
        <w:t>environmental</w:t>
      </w:r>
      <w:r w:rsidRPr="00762604">
        <w:rPr>
          <w:rFonts w:asciiTheme="majorBidi" w:hAnsiTheme="majorBidi" w:cstheme="majorBidi"/>
          <w:sz w:val="20"/>
          <w:szCs w:val="20"/>
        </w:rPr>
        <w:t xml:space="preserve"> pressure drives the demand for sustainable production in the agricultural sector. Also, the formulation of government regulations on environmental issues has prompted industries to redesign their supply chain</w:t>
      </w:r>
      <w:r w:rsidR="00590100" w:rsidRPr="00762604">
        <w:rPr>
          <w:rFonts w:asciiTheme="majorBidi" w:hAnsiTheme="majorBidi" w:cstheme="majorBidi"/>
          <w:sz w:val="20"/>
          <w:szCs w:val="20"/>
        </w:rPr>
        <w:t xml:space="preserve"> (SC)</w:t>
      </w:r>
      <w:r w:rsidRPr="00762604">
        <w:rPr>
          <w:rFonts w:asciiTheme="majorBidi" w:hAnsiTheme="majorBidi" w:cstheme="majorBidi"/>
          <w:sz w:val="20"/>
          <w:szCs w:val="20"/>
        </w:rPr>
        <w:t xml:space="preserve"> networks to incorporate all aspects of sustainability: social,</w:t>
      </w:r>
      <w:r w:rsidR="00C01A57" w:rsidRPr="00762604">
        <w:rPr>
          <w:rFonts w:asciiTheme="majorBidi" w:hAnsiTheme="majorBidi" w:cstheme="majorBidi"/>
          <w:sz w:val="20"/>
          <w:szCs w:val="20"/>
        </w:rPr>
        <w:t xml:space="preserve"> environmental, and economical</w:t>
      </w:r>
      <w:r w:rsidR="0021203D"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called the triple bottom line (TBL). The adoption of new technologies that focus as much as possible on the use of natural resources and materials is one of the requirements of a supply chain </w:t>
      </w:r>
      <w:r w:rsidR="006A548E" w:rsidRPr="00762604">
        <w:rPr>
          <w:rFonts w:asciiTheme="majorBidi" w:hAnsiTheme="majorBidi" w:cstheme="majorBidi"/>
          <w:sz w:val="20"/>
          <w:szCs w:val="20"/>
        </w:rPr>
        <w:t>that underscores environmental-</w:t>
      </w:r>
      <w:r w:rsidRPr="00762604">
        <w:rPr>
          <w:rFonts w:asciiTheme="majorBidi" w:hAnsiTheme="majorBidi" w:cstheme="majorBidi"/>
          <w:sz w:val="20"/>
          <w:szCs w:val="20"/>
        </w:rPr>
        <w:t>friendly behavior.</w:t>
      </w:r>
    </w:p>
    <w:p w:rsidR="00212155" w:rsidRPr="00762604" w:rsidRDefault="00C86AC1" w:rsidP="007A6C62">
      <w:pPr>
        <w:jc w:val="both"/>
        <w:rPr>
          <w:rFonts w:asciiTheme="majorBidi" w:hAnsiTheme="majorBidi" w:cstheme="majorBidi"/>
          <w:sz w:val="20"/>
          <w:szCs w:val="20"/>
        </w:rPr>
      </w:pPr>
      <w:r w:rsidRPr="00762604">
        <w:rPr>
          <w:rFonts w:asciiTheme="majorBidi" w:hAnsiTheme="majorBidi" w:cstheme="majorBidi"/>
          <w:sz w:val="20"/>
          <w:szCs w:val="20"/>
        </w:rPr>
        <w:t>Annual c</w:t>
      </w:r>
      <w:r w:rsidR="003B6E18" w:rsidRPr="00762604">
        <w:rPr>
          <w:rFonts w:asciiTheme="majorBidi" w:hAnsiTheme="majorBidi" w:cstheme="majorBidi"/>
          <w:sz w:val="20"/>
          <w:szCs w:val="20"/>
        </w:rPr>
        <w:t xml:space="preserve">rops refer to those crops </w:t>
      </w:r>
      <w:r w:rsidRPr="00762604">
        <w:rPr>
          <w:rFonts w:asciiTheme="majorBidi" w:hAnsiTheme="majorBidi" w:cstheme="majorBidi"/>
          <w:sz w:val="20"/>
          <w:szCs w:val="20"/>
        </w:rPr>
        <w:t>those complete their cycle within one year</w:t>
      </w:r>
      <w:r w:rsidR="003B6E18" w:rsidRPr="00762604">
        <w:rPr>
          <w:rFonts w:asciiTheme="majorBidi" w:hAnsiTheme="majorBidi" w:cstheme="majorBidi"/>
          <w:sz w:val="20"/>
          <w:szCs w:val="20"/>
        </w:rPr>
        <w:t>.</w:t>
      </w:r>
      <w:r w:rsidR="00B873C7" w:rsidRPr="00762604">
        <w:rPr>
          <w:rFonts w:asciiTheme="majorBidi" w:hAnsiTheme="majorBidi" w:cstheme="majorBidi"/>
          <w:sz w:val="20"/>
          <w:szCs w:val="20"/>
        </w:rPr>
        <w:t xml:space="preserve"> </w:t>
      </w:r>
      <w:r w:rsidR="003B6E18" w:rsidRPr="00762604">
        <w:rPr>
          <w:rFonts w:asciiTheme="majorBidi" w:hAnsiTheme="majorBidi" w:cstheme="majorBidi"/>
          <w:sz w:val="20"/>
          <w:szCs w:val="20"/>
        </w:rPr>
        <w:t xml:space="preserve">Therefore, </w:t>
      </w:r>
      <w:r w:rsidR="00B873C7" w:rsidRPr="00762604">
        <w:rPr>
          <w:rFonts w:asciiTheme="majorBidi" w:hAnsiTheme="majorBidi" w:cstheme="majorBidi"/>
          <w:sz w:val="20"/>
          <w:szCs w:val="20"/>
        </w:rPr>
        <w:t>in order to make</w:t>
      </w:r>
      <w:r w:rsidR="003B6E18" w:rsidRPr="00762604">
        <w:rPr>
          <w:rFonts w:asciiTheme="majorBidi" w:hAnsiTheme="majorBidi" w:cstheme="majorBidi"/>
          <w:sz w:val="20"/>
          <w:szCs w:val="20"/>
        </w:rPr>
        <w:t xml:space="preserve"> these </w:t>
      </w:r>
      <w:r w:rsidRPr="00762604">
        <w:rPr>
          <w:rFonts w:asciiTheme="majorBidi" w:hAnsiTheme="majorBidi" w:cstheme="majorBidi"/>
          <w:sz w:val="20"/>
          <w:szCs w:val="20"/>
        </w:rPr>
        <w:t>crops</w:t>
      </w:r>
      <w:r w:rsidR="003B6E18" w:rsidRPr="00762604">
        <w:rPr>
          <w:rFonts w:asciiTheme="majorBidi" w:hAnsiTheme="majorBidi" w:cstheme="majorBidi"/>
          <w:sz w:val="20"/>
          <w:szCs w:val="20"/>
        </w:rPr>
        <w:t xml:space="preserve"> </w:t>
      </w:r>
      <w:r w:rsidR="00B873C7" w:rsidRPr="00762604">
        <w:rPr>
          <w:rFonts w:asciiTheme="majorBidi" w:hAnsiTheme="majorBidi" w:cstheme="majorBidi"/>
          <w:sz w:val="20"/>
          <w:szCs w:val="20"/>
        </w:rPr>
        <w:t xml:space="preserve">available </w:t>
      </w:r>
      <w:r w:rsidR="003B6E18" w:rsidRPr="00762604">
        <w:rPr>
          <w:rFonts w:asciiTheme="majorBidi" w:hAnsiTheme="majorBidi" w:cstheme="majorBidi"/>
          <w:sz w:val="20"/>
          <w:szCs w:val="20"/>
        </w:rPr>
        <w:t xml:space="preserve">throughout the year, most of them are stored in suitable warehouses for several months, and only a small part of the production is directly </w:t>
      </w:r>
      <w:r w:rsidR="006A548E" w:rsidRPr="00762604">
        <w:rPr>
          <w:rFonts w:asciiTheme="majorBidi" w:hAnsiTheme="majorBidi" w:cstheme="majorBidi"/>
          <w:sz w:val="20"/>
          <w:szCs w:val="20"/>
        </w:rPr>
        <w:t>sent to mark</w:t>
      </w:r>
      <w:r w:rsidR="008D6A94" w:rsidRPr="00762604">
        <w:rPr>
          <w:rFonts w:asciiTheme="majorBidi" w:hAnsiTheme="majorBidi" w:cstheme="majorBidi"/>
          <w:sz w:val="20"/>
          <w:szCs w:val="20"/>
        </w:rPr>
        <w:t>et</w:t>
      </w:r>
      <w:r w:rsidR="003B6E18" w:rsidRPr="00762604">
        <w:rPr>
          <w:rFonts w:asciiTheme="majorBidi" w:hAnsiTheme="majorBidi" w:cstheme="majorBidi"/>
          <w:sz w:val="20"/>
          <w:szCs w:val="20"/>
        </w:rPr>
        <w:t xml:space="preserve"> after harvest. Therefore, a large volume of food crops, about 30%, </w:t>
      </w:r>
      <w:r w:rsidRPr="00762604">
        <w:rPr>
          <w:rFonts w:asciiTheme="majorBidi" w:hAnsiTheme="majorBidi" w:cstheme="majorBidi"/>
          <w:sz w:val="20"/>
          <w:szCs w:val="20"/>
        </w:rPr>
        <w:t>gets</w:t>
      </w:r>
      <w:r w:rsidR="003B6E18" w:rsidRPr="00762604">
        <w:rPr>
          <w:rFonts w:asciiTheme="majorBidi" w:hAnsiTheme="majorBidi" w:cstheme="majorBidi"/>
          <w:sz w:val="20"/>
          <w:szCs w:val="20"/>
        </w:rPr>
        <w:t xml:space="preserve"> degraded and decayed every year (FAO, 2011). </w:t>
      </w:r>
      <w:r w:rsidRPr="00762604">
        <w:rPr>
          <w:rFonts w:asciiTheme="majorBidi" w:hAnsiTheme="majorBidi" w:cstheme="majorBidi"/>
          <w:sz w:val="20"/>
          <w:szCs w:val="20"/>
        </w:rPr>
        <w:t>Due to growing</w:t>
      </w:r>
      <w:r w:rsidR="003B6E18" w:rsidRPr="00762604">
        <w:rPr>
          <w:rFonts w:asciiTheme="majorBidi" w:hAnsiTheme="majorBidi" w:cstheme="majorBidi"/>
          <w:sz w:val="20"/>
          <w:szCs w:val="20"/>
        </w:rPr>
        <w:t xml:space="preserve"> environmental concerns and stricter laws on waste generated during product development and subsequent stages, one of the most complex issues that need to be noticed is the management of these waste at both strategic and tactical levels. This issue has led to the emergence of the concept of the</w:t>
      </w:r>
      <w:r w:rsidRPr="00762604">
        <w:rPr>
          <w:rFonts w:asciiTheme="majorBidi" w:hAnsiTheme="majorBidi" w:cstheme="majorBidi"/>
          <w:sz w:val="20"/>
          <w:szCs w:val="20"/>
        </w:rPr>
        <w:t xml:space="preserve"> closed loop supply chains (</w:t>
      </w:r>
      <w:r w:rsidR="00590100" w:rsidRPr="00762604">
        <w:rPr>
          <w:rFonts w:asciiTheme="majorBidi" w:hAnsiTheme="majorBidi" w:cstheme="majorBidi"/>
          <w:sz w:val="20"/>
          <w:szCs w:val="20"/>
        </w:rPr>
        <w:t>CLSC</w:t>
      </w:r>
      <w:r w:rsidRPr="00762604">
        <w:rPr>
          <w:rFonts w:asciiTheme="majorBidi" w:hAnsiTheme="majorBidi" w:cstheme="majorBidi"/>
          <w:sz w:val="20"/>
          <w:szCs w:val="20"/>
        </w:rPr>
        <w:t>)</w:t>
      </w:r>
      <w:r w:rsidR="003B6E18" w:rsidRPr="00762604">
        <w:rPr>
          <w:rFonts w:asciiTheme="majorBidi" w:hAnsiTheme="majorBidi" w:cstheme="majorBidi"/>
          <w:sz w:val="20"/>
          <w:szCs w:val="20"/>
        </w:rPr>
        <w:t xml:space="preserve"> in which waste from various </w:t>
      </w:r>
      <w:r w:rsidR="006A548E" w:rsidRPr="00762604">
        <w:rPr>
          <w:rFonts w:asciiTheme="majorBidi" w:hAnsiTheme="majorBidi" w:cstheme="majorBidi"/>
          <w:sz w:val="20"/>
          <w:szCs w:val="20"/>
        </w:rPr>
        <w:t>echelons</w:t>
      </w:r>
      <w:r w:rsidR="003B6E18" w:rsidRPr="00762604">
        <w:rPr>
          <w:rFonts w:asciiTheme="majorBidi" w:hAnsiTheme="majorBidi" w:cstheme="majorBidi"/>
          <w:sz w:val="20"/>
          <w:szCs w:val="20"/>
        </w:rPr>
        <w:t xml:space="preserve"> of the </w:t>
      </w:r>
      <w:r w:rsidR="006A548E" w:rsidRPr="00762604">
        <w:rPr>
          <w:rFonts w:asciiTheme="majorBidi" w:hAnsiTheme="majorBidi" w:cstheme="majorBidi"/>
          <w:sz w:val="20"/>
          <w:szCs w:val="20"/>
        </w:rPr>
        <w:t xml:space="preserve">forward </w:t>
      </w:r>
      <w:r w:rsidR="00590100" w:rsidRPr="00762604">
        <w:rPr>
          <w:rFonts w:asciiTheme="majorBidi" w:hAnsiTheme="majorBidi" w:cstheme="majorBidi"/>
          <w:sz w:val="20"/>
          <w:szCs w:val="20"/>
        </w:rPr>
        <w:t>SC</w:t>
      </w:r>
      <w:r w:rsidR="003B6E18" w:rsidRPr="00762604">
        <w:rPr>
          <w:rFonts w:asciiTheme="majorBidi" w:hAnsiTheme="majorBidi" w:cstheme="majorBidi"/>
          <w:sz w:val="20"/>
          <w:szCs w:val="20"/>
        </w:rPr>
        <w:t xml:space="preserve"> is </w:t>
      </w:r>
      <w:r w:rsidR="007A6C62" w:rsidRPr="00762604">
        <w:rPr>
          <w:rFonts w:asciiTheme="majorBidi" w:hAnsiTheme="majorBidi" w:cstheme="majorBidi"/>
          <w:sz w:val="20"/>
          <w:szCs w:val="20"/>
        </w:rPr>
        <w:t>considered</w:t>
      </w:r>
      <w:r w:rsidR="003B6E18" w:rsidRPr="00762604">
        <w:rPr>
          <w:rFonts w:asciiTheme="majorBidi" w:hAnsiTheme="majorBidi" w:cstheme="majorBidi"/>
          <w:sz w:val="20"/>
          <w:szCs w:val="20"/>
        </w:rPr>
        <w:t xml:space="preserve"> as a product </w:t>
      </w:r>
      <w:proofErr w:type="gramStart"/>
      <w:r w:rsidR="003B6E18" w:rsidRPr="00762604">
        <w:rPr>
          <w:rFonts w:asciiTheme="majorBidi" w:hAnsiTheme="majorBidi" w:cstheme="majorBidi"/>
          <w:sz w:val="20"/>
          <w:szCs w:val="20"/>
        </w:rPr>
        <w:t>ret</w:t>
      </w:r>
      <w:r w:rsidR="006A548E" w:rsidRPr="00762604">
        <w:rPr>
          <w:rFonts w:asciiTheme="majorBidi" w:hAnsiTheme="majorBidi" w:cstheme="majorBidi"/>
          <w:sz w:val="20"/>
          <w:szCs w:val="20"/>
        </w:rPr>
        <w:t>urns</w:t>
      </w:r>
      <w:proofErr w:type="gramEnd"/>
      <w:r w:rsidR="006A548E" w:rsidRPr="00762604">
        <w:rPr>
          <w:rFonts w:asciiTheme="majorBidi" w:hAnsiTheme="majorBidi" w:cstheme="majorBidi"/>
          <w:sz w:val="20"/>
          <w:szCs w:val="20"/>
        </w:rPr>
        <w:t xml:space="preserve"> (</w:t>
      </w:r>
      <w:proofErr w:type="spellStart"/>
      <w:r w:rsidR="006A548E" w:rsidRPr="00762604">
        <w:rPr>
          <w:rFonts w:asciiTheme="majorBidi" w:hAnsiTheme="majorBidi" w:cstheme="majorBidi"/>
          <w:sz w:val="20"/>
          <w:szCs w:val="20"/>
        </w:rPr>
        <w:t>Easwaran</w:t>
      </w:r>
      <w:proofErr w:type="spellEnd"/>
      <w:r w:rsidR="006A548E" w:rsidRPr="00762604">
        <w:rPr>
          <w:rFonts w:asciiTheme="majorBidi" w:hAnsiTheme="majorBidi" w:cstheme="majorBidi"/>
          <w:sz w:val="20"/>
          <w:szCs w:val="20"/>
        </w:rPr>
        <w:t xml:space="preserve"> and </w:t>
      </w:r>
      <w:proofErr w:type="spellStart"/>
      <w:r w:rsidR="006A548E" w:rsidRPr="00762604">
        <w:rPr>
          <w:rFonts w:asciiTheme="majorBidi" w:hAnsiTheme="majorBidi" w:cstheme="majorBidi"/>
          <w:sz w:val="20"/>
          <w:szCs w:val="20"/>
        </w:rPr>
        <w:t>Uster</w:t>
      </w:r>
      <w:proofErr w:type="spellEnd"/>
      <w:r w:rsidR="006A548E" w:rsidRPr="00762604">
        <w:rPr>
          <w:rFonts w:asciiTheme="majorBidi" w:hAnsiTheme="majorBidi" w:cstheme="majorBidi"/>
          <w:sz w:val="20"/>
          <w:szCs w:val="20"/>
        </w:rPr>
        <w:t>, 2010).</w:t>
      </w:r>
      <w:r w:rsidR="003B6E18" w:rsidRPr="00762604">
        <w:rPr>
          <w:rFonts w:asciiTheme="majorBidi" w:hAnsiTheme="majorBidi" w:cstheme="majorBidi"/>
          <w:sz w:val="20"/>
          <w:szCs w:val="20"/>
        </w:rPr>
        <w:t xml:space="preserve"> </w:t>
      </w:r>
      <w:r w:rsidR="0080396F" w:rsidRPr="00762604">
        <w:rPr>
          <w:rFonts w:asciiTheme="majorBidi" w:hAnsiTheme="majorBidi" w:cstheme="majorBidi"/>
          <w:sz w:val="20"/>
          <w:szCs w:val="20"/>
        </w:rPr>
        <w:t>Waste</w:t>
      </w:r>
      <w:r w:rsidR="006A548E" w:rsidRPr="00762604">
        <w:rPr>
          <w:rFonts w:asciiTheme="majorBidi" w:hAnsiTheme="majorBidi" w:cstheme="majorBidi"/>
          <w:sz w:val="20"/>
          <w:szCs w:val="20"/>
        </w:rPr>
        <w:t xml:space="preserve"> products are precious in terms of</w:t>
      </w:r>
      <w:r w:rsidR="0080396F" w:rsidRPr="00762604">
        <w:rPr>
          <w:rFonts w:asciiTheme="majorBidi" w:hAnsiTheme="majorBidi" w:cstheme="majorBidi"/>
          <w:sz w:val="20"/>
          <w:szCs w:val="20"/>
        </w:rPr>
        <w:t xml:space="preserve"> both</w:t>
      </w:r>
      <w:r w:rsidR="006A548E" w:rsidRPr="00762604">
        <w:rPr>
          <w:rFonts w:asciiTheme="majorBidi" w:hAnsiTheme="majorBidi" w:cstheme="majorBidi"/>
          <w:sz w:val="20"/>
          <w:szCs w:val="20"/>
        </w:rPr>
        <w:t xml:space="preserve"> </w:t>
      </w:r>
      <w:r w:rsidR="0080396F" w:rsidRPr="00762604">
        <w:rPr>
          <w:rFonts w:asciiTheme="majorBidi" w:hAnsiTheme="majorBidi" w:cstheme="majorBidi"/>
          <w:sz w:val="20"/>
          <w:szCs w:val="20"/>
        </w:rPr>
        <w:t>cost and environmental-friendl</w:t>
      </w:r>
      <w:r w:rsidR="007A6C62" w:rsidRPr="00762604">
        <w:rPr>
          <w:rFonts w:asciiTheme="majorBidi" w:hAnsiTheme="majorBidi" w:cstheme="majorBidi"/>
          <w:sz w:val="20"/>
          <w:szCs w:val="20"/>
        </w:rPr>
        <w:t>iness</w:t>
      </w:r>
      <w:r w:rsidR="0080396F" w:rsidRPr="00762604">
        <w:rPr>
          <w:rFonts w:asciiTheme="majorBidi" w:hAnsiTheme="majorBidi" w:cstheme="majorBidi"/>
          <w:sz w:val="20"/>
          <w:szCs w:val="20"/>
        </w:rPr>
        <w:t xml:space="preserve"> </w:t>
      </w:r>
      <w:r w:rsidR="003B6E18" w:rsidRPr="00762604">
        <w:rPr>
          <w:rFonts w:asciiTheme="majorBidi" w:hAnsiTheme="majorBidi" w:cstheme="majorBidi"/>
          <w:sz w:val="20"/>
          <w:szCs w:val="20"/>
        </w:rPr>
        <w:t>(</w:t>
      </w:r>
      <w:proofErr w:type="spellStart"/>
      <w:r w:rsidR="003B6E18" w:rsidRPr="00762604">
        <w:rPr>
          <w:rFonts w:asciiTheme="majorBidi" w:hAnsiTheme="majorBidi" w:cstheme="majorBidi"/>
          <w:sz w:val="20"/>
          <w:szCs w:val="20"/>
        </w:rPr>
        <w:t>Krikke</w:t>
      </w:r>
      <w:proofErr w:type="spellEnd"/>
      <w:r w:rsidR="003B6E18" w:rsidRPr="00762604">
        <w:rPr>
          <w:rFonts w:asciiTheme="majorBidi" w:hAnsiTheme="majorBidi" w:cstheme="majorBidi"/>
          <w:sz w:val="20"/>
          <w:szCs w:val="20"/>
        </w:rPr>
        <w:t xml:space="preserve"> et al., 2013)</w:t>
      </w:r>
      <w:r w:rsidR="007A6C62" w:rsidRPr="00762604">
        <w:rPr>
          <w:rFonts w:asciiTheme="majorBidi" w:hAnsiTheme="majorBidi" w:cstheme="majorBidi"/>
          <w:sz w:val="20"/>
          <w:szCs w:val="20"/>
        </w:rPr>
        <w:t>.</w:t>
      </w:r>
      <w:r w:rsidR="003B6E18" w:rsidRPr="00762604">
        <w:rPr>
          <w:rFonts w:asciiTheme="majorBidi" w:hAnsiTheme="majorBidi" w:cstheme="majorBidi"/>
          <w:sz w:val="20"/>
          <w:szCs w:val="20"/>
        </w:rPr>
        <w:t xml:space="preserve"> </w:t>
      </w:r>
      <w:r w:rsidR="007A6C62" w:rsidRPr="00762604">
        <w:rPr>
          <w:rFonts w:asciiTheme="majorBidi" w:hAnsiTheme="majorBidi" w:cstheme="majorBidi"/>
          <w:sz w:val="20"/>
          <w:szCs w:val="20"/>
        </w:rPr>
        <w:t>This reduces</w:t>
      </w:r>
      <w:r w:rsidR="003B6E18" w:rsidRPr="00762604">
        <w:rPr>
          <w:rFonts w:asciiTheme="majorBidi" w:hAnsiTheme="majorBidi" w:cstheme="majorBidi"/>
          <w:sz w:val="20"/>
          <w:szCs w:val="20"/>
        </w:rPr>
        <w:t xml:space="preserve"> the amount o</w:t>
      </w:r>
      <w:r w:rsidR="007A6C62" w:rsidRPr="00762604">
        <w:rPr>
          <w:rFonts w:asciiTheme="majorBidi" w:hAnsiTheme="majorBidi" w:cstheme="majorBidi"/>
          <w:sz w:val="20"/>
          <w:szCs w:val="20"/>
        </w:rPr>
        <w:t>f waste that needs to be buried and s</w:t>
      </w:r>
      <w:r w:rsidR="003B6E18" w:rsidRPr="00762604">
        <w:rPr>
          <w:rFonts w:asciiTheme="majorBidi" w:hAnsiTheme="majorBidi" w:cstheme="majorBidi"/>
          <w:sz w:val="20"/>
          <w:szCs w:val="20"/>
        </w:rPr>
        <w:t xml:space="preserve">ince both forward and reverse </w:t>
      </w:r>
      <w:r w:rsidR="00590100" w:rsidRPr="00762604">
        <w:rPr>
          <w:rFonts w:asciiTheme="majorBidi" w:hAnsiTheme="majorBidi" w:cstheme="majorBidi"/>
          <w:sz w:val="20"/>
          <w:szCs w:val="20"/>
        </w:rPr>
        <w:t>SCs</w:t>
      </w:r>
      <w:r w:rsidR="003B6E18" w:rsidRPr="00762604">
        <w:rPr>
          <w:rFonts w:asciiTheme="majorBidi" w:hAnsiTheme="majorBidi" w:cstheme="majorBidi"/>
          <w:sz w:val="20"/>
          <w:szCs w:val="20"/>
        </w:rPr>
        <w:t xml:space="preserve"> exist,</w:t>
      </w:r>
      <w:r w:rsidR="007A6C62" w:rsidRPr="00762604">
        <w:rPr>
          <w:rFonts w:asciiTheme="majorBidi" w:hAnsiTheme="majorBidi" w:cstheme="majorBidi"/>
          <w:sz w:val="20"/>
          <w:szCs w:val="20"/>
        </w:rPr>
        <w:t xml:space="preserve"> we deal with a</w:t>
      </w:r>
      <w:r w:rsidR="003B6E18" w:rsidRPr="00762604">
        <w:rPr>
          <w:rFonts w:asciiTheme="majorBidi" w:hAnsiTheme="majorBidi" w:cstheme="majorBidi"/>
          <w:sz w:val="20"/>
          <w:szCs w:val="20"/>
        </w:rPr>
        <w:t xml:space="preserve"> CLSC (</w:t>
      </w:r>
      <w:proofErr w:type="spellStart"/>
      <w:r w:rsidR="003B6E18" w:rsidRPr="00762604">
        <w:rPr>
          <w:rFonts w:asciiTheme="majorBidi" w:hAnsiTheme="majorBidi" w:cstheme="majorBidi"/>
          <w:sz w:val="20"/>
          <w:szCs w:val="20"/>
        </w:rPr>
        <w:t>Guid</w:t>
      </w:r>
      <w:proofErr w:type="spellEnd"/>
      <w:r w:rsidR="003B6E18" w:rsidRPr="00762604">
        <w:rPr>
          <w:rFonts w:asciiTheme="majorBidi" w:hAnsiTheme="majorBidi" w:cstheme="majorBidi"/>
          <w:sz w:val="20"/>
          <w:szCs w:val="20"/>
        </w:rPr>
        <w:t xml:space="preserve"> et al., 2003; </w:t>
      </w:r>
      <w:proofErr w:type="spellStart"/>
      <w:r w:rsidR="003B6E18" w:rsidRPr="00762604">
        <w:rPr>
          <w:rFonts w:asciiTheme="majorBidi" w:hAnsiTheme="majorBidi" w:cstheme="majorBidi"/>
          <w:sz w:val="20"/>
          <w:szCs w:val="20"/>
        </w:rPr>
        <w:t>Stindt</w:t>
      </w:r>
      <w:proofErr w:type="spellEnd"/>
      <w:r w:rsidR="003B6E18" w:rsidRPr="00762604">
        <w:rPr>
          <w:rFonts w:asciiTheme="majorBidi" w:hAnsiTheme="majorBidi" w:cstheme="majorBidi"/>
          <w:sz w:val="20"/>
          <w:szCs w:val="20"/>
        </w:rPr>
        <w:t xml:space="preserve"> and </w:t>
      </w:r>
      <w:proofErr w:type="spellStart"/>
      <w:r w:rsidR="003B6E18" w:rsidRPr="00762604">
        <w:rPr>
          <w:rFonts w:asciiTheme="majorBidi" w:hAnsiTheme="majorBidi" w:cstheme="majorBidi"/>
          <w:sz w:val="20"/>
          <w:szCs w:val="20"/>
        </w:rPr>
        <w:t>Sahamie</w:t>
      </w:r>
      <w:proofErr w:type="spellEnd"/>
      <w:r w:rsidR="003B6E18" w:rsidRPr="00762604">
        <w:rPr>
          <w:rFonts w:asciiTheme="majorBidi" w:hAnsiTheme="majorBidi" w:cstheme="majorBidi"/>
          <w:sz w:val="20"/>
          <w:szCs w:val="20"/>
        </w:rPr>
        <w:t xml:space="preserve">, 2014). </w:t>
      </w:r>
    </w:p>
    <w:p w:rsidR="00212155" w:rsidRPr="00762604" w:rsidRDefault="003B6E18" w:rsidP="00932957">
      <w:pPr>
        <w:jc w:val="both"/>
        <w:rPr>
          <w:rFonts w:asciiTheme="majorBidi" w:hAnsiTheme="majorBidi" w:cstheme="majorBidi"/>
          <w:sz w:val="20"/>
          <w:szCs w:val="20"/>
        </w:rPr>
      </w:pPr>
      <w:r w:rsidRPr="00762604">
        <w:rPr>
          <w:rFonts w:asciiTheme="majorBidi" w:hAnsiTheme="majorBidi" w:cstheme="majorBidi"/>
          <w:sz w:val="20"/>
          <w:szCs w:val="20"/>
        </w:rPr>
        <w:t>In addition to the transportation and human resources costs of collect</w:t>
      </w:r>
      <w:r w:rsidR="0080396F" w:rsidRPr="00762604">
        <w:rPr>
          <w:rFonts w:asciiTheme="majorBidi" w:hAnsiTheme="majorBidi" w:cstheme="majorBidi"/>
          <w:sz w:val="20"/>
          <w:szCs w:val="20"/>
        </w:rPr>
        <w:t xml:space="preserve">ing and disposing rotten and waste </w:t>
      </w:r>
      <w:r w:rsidRPr="00762604">
        <w:rPr>
          <w:rFonts w:asciiTheme="majorBidi" w:hAnsiTheme="majorBidi" w:cstheme="majorBidi"/>
          <w:sz w:val="20"/>
          <w:szCs w:val="20"/>
        </w:rPr>
        <w:t xml:space="preserve">fruits, </w:t>
      </w:r>
      <w:r w:rsidR="0080396F" w:rsidRPr="00762604">
        <w:rPr>
          <w:rFonts w:asciiTheme="majorBidi" w:hAnsiTheme="majorBidi" w:cstheme="majorBidi"/>
          <w:sz w:val="20"/>
          <w:szCs w:val="20"/>
        </w:rPr>
        <w:t>the cost</w:t>
      </w:r>
      <w:r w:rsidRPr="00762604">
        <w:rPr>
          <w:rFonts w:asciiTheme="majorBidi" w:hAnsiTheme="majorBidi" w:cstheme="majorBidi"/>
          <w:sz w:val="20"/>
          <w:szCs w:val="20"/>
        </w:rPr>
        <w:t xml:space="preserve"> related to harvesting, processing, maintenance, and other implicit costs should be considered. Given th</w:t>
      </w:r>
      <w:r w:rsidR="00A92CA1" w:rsidRPr="00762604">
        <w:rPr>
          <w:rFonts w:asciiTheme="majorBidi" w:hAnsiTheme="majorBidi" w:cstheme="majorBidi"/>
          <w:sz w:val="20"/>
          <w:szCs w:val="20"/>
        </w:rPr>
        <w:t xml:space="preserve">at </w:t>
      </w:r>
      <w:r w:rsidR="007467E3" w:rsidRPr="00762604">
        <w:rPr>
          <w:rFonts w:asciiTheme="majorBidi" w:hAnsiTheme="majorBidi" w:cstheme="majorBidi"/>
          <w:sz w:val="20"/>
          <w:szCs w:val="20"/>
        </w:rPr>
        <w:t xml:space="preserve">these </w:t>
      </w:r>
      <w:r w:rsidR="00A92CA1" w:rsidRPr="00762604">
        <w:rPr>
          <w:rFonts w:asciiTheme="majorBidi" w:hAnsiTheme="majorBidi" w:cstheme="majorBidi"/>
          <w:sz w:val="20"/>
          <w:szCs w:val="20"/>
        </w:rPr>
        <w:t xml:space="preserve">costs </w:t>
      </w:r>
      <w:r w:rsidR="00A92CA1" w:rsidRPr="00762604">
        <w:rPr>
          <w:rFonts w:asciiTheme="majorBidi" w:hAnsiTheme="majorBidi" w:cstheme="majorBidi"/>
          <w:sz w:val="20"/>
          <w:szCs w:val="20"/>
        </w:rPr>
        <w:lastRenderedPageBreak/>
        <w:t>could be</w:t>
      </w:r>
      <w:r w:rsidRPr="00762604">
        <w:rPr>
          <w:rFonts w:asciiTheme="majorBidi" w:hAnsiTheme="majorBidi" w:cstheme="majorBidi"/>
          <w:sz w:val="20"/>
          <w:szCs w:val="20"/>
        </w:rPr>
        <w:t xml:space="preserve"> </w:t>
      </w:r>
      <w:r w:rsidR="007467E3" w:rsidRPr="00762604">
        <w:rPr>
          <w:rFonts w:asciiTheme="majorBidi" w:hAnsiTheme="majorBidi" w:cstheme="majorBidi"/>
          <w:sz w:val="20"/>
          <w:szCs w:val="20"/>
        </w:rPr>
        <w:t>significant</w:t>
      </w:r>
      <w:r w:rsidRPr="00762604">
        <w:rPr>
          <w:rFonts w:asciiTheme="majorBidi" w:hAnsiTheme="majorBidi" w:cstheme="majorBidi"/>
          <w:sz w:val="20"/>
          <w:szCs w:val="20"/>
        </w:rPr>
        <w:t xml:space="preserve">, the necessity of reverse logistics </w:t>
      </w:r>
      <w:r w:rsidR="006F0D45" w:rsidRPr="00762604">
        <w:rPr>
          <w:rFonts w:asciiTheme="majorBidi" w:hAnsiTheme="majorBidi" w:cstheme="majorBidi"/>
          <w:sz w:val="20"/>
          <w:szCs w:val="20"/>
        </w:rPr>
        <w:t>planning</w:t>
      </w:r>
      <w:r w:rsidRPr="00762604">
        <w:rPr>
          <w:rFonts w:asciiTheme="majorBidi" w:hAnsiTheme="majorBidi" w:cstheme="majorBidi"/>
          <w:sz w:val="20"/>
          <w:szCs w:val="20"/>
        </w:rPr>
        <w:t xml:space="preserve"> in the fruit supply chain</w:t>
      </w:r>
      <w:r w:rsidR="00B9038F" w:rsidRPr="00762604">
        <w:rPr>
          <w:rFonts w:asciiTheme="majorBidi" w:hAnsiTheme="majorBidi" w:cstheme="majorBidi"/>
          <w:sz w:val="20"/>
          <w:szCs w:val="20"/>
        </w:rPr>
        <w:t>s</w:t>
      </w:r>
      <w:r w:rsidR="00590100" w:rsidRPr="00762604">
        <w:rPr>
          <w:rFonts w:asciiTheme="majorBidi" w:hAnsiTheme="majorBidi" w:cstheme="majorBidi"/>
          <w:sz w:val="20"/>
          <w:szCs w:val="20"/>
        </w:rPr>
        <w:t xml:space="preserve"> (FSC</w:t>
      </w:r>
      <w:r w:rsidR="00B9038F" w:rsidRPr="00762604">
        <w:rPr>
          <w:rFonts w:asciiTheme="majorBidi" w:hAnsiTheme="majorBidi" w:cstheme="majorBidi"/>
          <w:sz w:val="20"/>
          <w:szCs w:val="20"/>
        </w:rPr>
        <w:t>s</w:t>
      </w:r>
      <w:r w:rsidR="00590100" w:rsidRPr="00762604">
        <w:rPr>
          <w:rFonts w:asciiTheme="majorBidi" w:hAnsiTheme="majorBidi" w:cstheme="majorBidi"/>
          <w:sz w:val="20"/>
          <w:szCs w:val="20"/>
        </w:rPr>
        <w:t>)</w:t>
      </w:r>
      <w:r w:rsidRPr="00762604">
        <w:rPr>
          <w:rFonts w:asciiTheme="majorBidi" w:hAnsiTheme="majorBidi" w:cstheme="majorBidi"/>
          <w:sz w:val="20"/>
          <w:szCs w:val="20"/>
        </w:rPr>
        <w:t xml:space="preserve"> cannot b</w:t>
      </w:r>
      <w:r w:rsidR="0080396F" w:rsidRPr="00762604">
        <w:rPr>
          <w:rFonts w:asciiTheme="majorBidi" w:hAnsiTheme="majorBidi" w:cstheme="majorBidi"/>
          <w:sz w:val="20"/>
          <w:szCs w:val="20"/>
        </w:rPr>
        <w:t>e denied (</w:t>
      </w:r>
      <w:proofErr w:type="spellStart"/>
      <w:r w:rsidR="0080396F" w:rsidRPr="00762604">
        <w:rPr>
          <w:rFonts w:asciiTheme="majorBidi" w:hAnsiTheme="majorBidi" w:cstheme="majorBidi"/>
          <w:sz w:val="20"/>
          <w:szCs w:val="20"/>
        </w:rPr>
        <w:t>Cheraghalipour</w:t>
      </w:r>
      <w:proofErr w:type="spellEnd"/>
      <w:r w:rsidR="0080396F" w:rsidRPr="00762604">
        <w:rPr>
          <w:rFonts w:asciiTheme="majorBidi" w:hAnsiTheme="majorBidi" w:cstheme="majorBidi"/>
          <w:sz w:val="20"/>
          <w:szCs w:val="20"/>
        </w:rPr>
        <w:t xml:space="preserve"> et al.</w:t>
      </w:r>
      <w:r w:rsidRPr="00762604">
        <w:rPr>
          <w:rFonts w:asciiTheme="majorBidi" w:hAnsiTheme="majorBidi" w:cstheme="majorBidi"/>
          <w:sz w:val="20"/>
          <w:szCs w:val="20"/>
        </w:rPr>
        <w:t>,</w:t>
      </w:r>
      <w:r w:rsidR="0080396F"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2018). Consequently, a sustainable </w:t>
      </w:r>
      <w:r w:rsidR="0080396F" w:rsidRPr="00762604">
        <w:rPr>
          <w:rFonts w:asciiTheme="majorBidi" w:hAnsiTheme="majorBidi" w:cstheme="majorBidi"/>
          <w:sz w:val="20"/>
          <w:szCs w:val="20"/>
        </w:rPr>
        <w:t>CLSC</w:t>
      </w:r>
      <w:r w:rsidRPr="00762604">
        <w:rPr>
          <w:rFonts w:asciiTheme="majorBidi" w:hAnsiTheme="majorBidi" w:cstheme="majorBidi"/>
          <w:sz w:val="20"/>
          <w:szCs w:val="20"/>
        </w:rPr>
        <w:t xml:space="preserve"> network can be an essential source of competitive advantage and customer satisfaction (</w:t>
      </w:r>
      <w:proofErr w:type="spellStart"/>
      <w:r w:rsidRPr="00762604">
        <w:rPr>
          <w:rFonts w:asciiTheme="majorBidi" w:hAnsiTheme="majorBidi" w:cstheme="majorBidi"/>
          <w:sz w:val="20"/>
          <w:szCs w:val="20"/>
        </w:rPr>
        <w:t>Hatefi</w:t>
      </w:r>
      <w:proofErr w:type="spellEnd"/>
      <w:r w:rsidRPr="00762604">
        <w:rPr>
          <w:rFonts w:asciiTheme="majorBidi" w:hAnsiTheme="majorBidi" w:cstheme="majorBidi"/>
          <w:sz w:val="20"/>
          <w:szCs w:val="20"/>
        </w:rPr>
        <w:t xml:space="preserve"> &amp; </w:t>
      </w:r>
      <w:proofErr w:type="spellStart"/>
      <w:r w:rsidRPr="00762604">
        <w:rPr>
          <w:rFonts w:asciiTheme="majorBidi" w:hAnsiTheme="majorBidi" w:cstheme="majorBidi"/>
          <w:sz w:val="20"/>
          <w:szCs w:val="20"/>
        </w:rPr>
        <w:t>Jolai</w:t>
      </w:r>
      <w:proofErr w:type="spellEnd"/>
      <w:r w:rsidRPr="00762604">
        <w:rPr>
          <w:rFonts w:asciiTheme="majorBidi" w:hAnsiTheme="majorBidi" w:cstheme="majorBidi"/>
          <w:sz w:val="20"/>
          <w:szCs w:val="20"/>
        </w:rPr>
        <w:t xml:space="preserve">, 2014). Items that are not used </w:t>
      </w:r>
      <w:r w:rsidR="006F0D45" w:rsidRPr="00762604">
        <w:rPr>
          <w:rFonts w:asciiTheme="majorBidi" w:hAnsiTheme="majorBidi" w:cstheme="majorBidi"/>
          <w:sz w:val="20"/>
          <w:szCs w:val="20"/>
        </w:rPr>
        <w:t xml:space="preserve">in </w:t>
      </w:r>
      <w:r w:rsidR="007467E3" w:rsidRPr="00762604">
        <w:rPr>
          <w:rFonts w:asciiTheme="majorBidi" w:hAnsiTheme="majorBidi" w:cstheme="majorBidi"/>
          <w:sz w:val="20"/>
          <w:szCs w:val="20"/>
        </w:rPr>
        <w:t xml:space="preserve">the </w:t>
      </w:r>
      <w:r w:rsidRPr="00762604">
        <w:rPr>
          <w:rFonts w:asciiTheme="majorBidi" w:hAnsiTheme="majorBidi" w:cstheme="majorBidi"/>
          <w:sz w:val="20"/>
          <w:szCs w:val="20"/>
        </w:rPr>
        <w:t>long-term and that their value is partially recoverabl</w:t>
      </w:r>
      <w:r w:rsidR="00932957" w:rsidRPr="00762604">
        <w:rPr>
          <w:rFonts w:asciiTheme="majorBidi" w:hAnsiTheme="majorBidi" w:cstheme="majorBidi"/>
          <w:sz w:val="20"/>
          <w:szCs w:val="20"/>
        </w:rPr>
        <w:t>e are taken into consideration i</w:t>
      </w:r>
      <w:r w:rsidRPr="00762604">
        <w:rPr>
          <w:rFonts w:asciiTheme="majorBidi" w:hAnsiTheme="majorBidi" w:cstheme="majorBidi"/>
          <w:sz w:val="20"/>
          <w:szCs w:val="20"/>
        </w:rPr>
        <w:t>n CLSCs (Flapper</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et al. 2005). </w:t>
      </w:r>
      <w:r w:rsidR="00BB65F2" w:rsidRPr="00762604">
        <w:rPr>
          <w:rFonts w:asciiTheme="majorBidi" w:hAnsiTheme="majorBidi" w:cstheme="majorBidi"/>
          <w:sz w:val="20"/>
          <w:szCs w:val="20"/>
        </w:rPr>
        <w:t>SC</w:t>
      </w:r>
      <w:r w:rsidRPr="00762604">
        <w:rPr>
          <w:rFonts w:asciiTheme="majorBidi" w:hAnsiTheme="majorBidi" w:cstheme="majorBidi"/>
          <w:sz w:val="20"/>
          <w:szCs w:val="20"/>
        </w:rPr>
        <w:t xml:space="preserve"> planning, especially in the area of production and transportation planning, has been extensively studied (</w:t>
      </w:r>
      <w:proofErr w:type="spellStart"/>
      <w:r w:rsidRPr="00762604">
        <w:rPr>
          <w:rFonts w:asciiTheme="majorBidi" w:hAnsiTheme="majorBidi" w:cstheme="majorBidi"/>
          <w:sz w:val="20"/>
          <w:szCs w:val="20"/>
        </w:rPr>
        <w:t>Catala</w:t>
      </w:r>
      <w:proofErr w:type="spellEnd"/>
      <w:r w:rsidRPr="00762604">
        <w:rPr>
          <w:rFonts w:asciiTheme="majorBidi" w:hAnsiTheme="majorBidi" w:cstheme="majorBidi"/>
          <w:sz w:val="20"/>
          <w:szCs w:val="20"/>
        </w:rPr>
        <w:t xml:space="preserve"> et al., 2013; </w:t>
      </w:r>
      <w:proofErr w:type="spellStart"/>
      <w:r w:rsidRPr="00762604">
        <w:rPr>
          <w:rFonts w:asciiTheme="majorBidi" w:hAnsiTheme="majorBidi" w:cstheme="majorBidi"/>
          <w:sz w:val="20"/>
          <w:szCs w:val="20"/>
        </w:rPr>
        <w:t>Mula</w:t>
      </w:r>
      <w:proofErr w:type="spellEnd"/>
      <w:r w:rsidRPr="00762604">
        <w:rPr>
          <w:rFonts w:asciiTheme="majorBidi" w:hAnsiTheme="majorBidi" w:cstheme="majorBidi"/>
          <w:sz w:val="20"/>
          <w:szCs w:val="20"/>
        </w:rPr>
        <w:t xml:space="preserve"> et al., 2006), but is less common in the agricultural food industry.</w:t>
      </w:r>
    </w:p>
    <w:p w:rsidR="00212155" w:rsidRPr="00762604" w:rsidRDefault="003B6E18" w:rsidP="00932957">
      <w:pPr>
        <w:jc w:val="both"/>
        <w:rPr>
          <w:rFonts w:asciiTheme="majorBidi" w:hAnsiTheme="majorBidi" w:cstheme="majorBidi"/>
          <w:sz w:val="20"/>
          <w:szCs w:val="20"/>
        </w:rPr>
      </w:pPr>
      <w:r w:rsidRPr="00762604">
        <w:rPr>
          <w:rFonts w:asciiTheme="majorBidi" w:hAnsiTheme="majorBidi" w:cstheme="majorBidi"/>
          <w:sz w:val="20"/>
          <w:szCs w:val="20"/>
        </w:rPr>
        <w:t>In the recent decade, the agricultural supply chain (ASC), which refers to the chains that produce and distribute agricultural and horticultural products, has received widespread attention. Two main types of ASC a</w:t>
      </w:r>
      <w:r w:rsidR="00BB65F2" w:rsidRPr="00762604">
        <w:rPr>
          <w:rFonts w:asciiTheme="majorBidi" w:hAnsiTheme="majorBidi" w:cstheme="majorBidi"/>
          <w:sz w:val="20"/>
          <w:szCs w:val="20"/>
        </w:rPr>
        <w:t>re identified: fresh agri-foods</w:t>
      </w:r>
      <w:r w:rsidRPr="00762604">
        <w:rPr>
          <w:rFonts w:asciiTheme="majorBidi" w:hAnsiTheme="majorBidi" w:cstheme="majorBidi"/>
          <w:sz w:val="20"/>
          <w:szCs w:val="20"/>
        </w:rPr>
        <w:t xml:space="preserve"> and non-perishable agri-foods </w:t>
      </w:r>
      <w:r w:rsidR="00BB65F2" w:rsidRPr="00762604">
        <w:rPr>
          <w:rFonts w:asciiTheme="majorBidi" w:hAnsiTheme="majorBidi" w:cstheme="majorBidi"/>
          <w:sz w:val="20"/>
          <w:szCs w:val="20"/>
        </w:rPr>
        <w:t>SCs</w:t>
      </w:r>
      <w:r w:rsidRPr="00762604">
        <w:rPr>
          <w:rFonts w:asciiTheme="majorBidi" w:hAnsiTheme="majorBidi" w:cstheme="majorBidi"/>
          <w:sz w:val="20"/>
          <w:szCs w:val="20"/>
        </w:rPr>
        <w:t xml:space="preserve">. </w:t>
      </w:r>
      <w:r w:rsidR="0080396F" w:rsidRPr="00762604">
        <w:rPr>
          <w:rFonts w:asciiTheme="majorBidi" w:hAnsiTheme="majorBidi" w:cstheme="majorBidi"/>
          <w:sz w:val="20"/>
          <w:szCs w:val="20"/>
        </w:rPr>
        <w:t>Fresh</w:t>
      </w:r>
      <w:r w:rsidRPr="00762604">
        <w:rPr>
          <w:rFonts w:asciiTheme="majorBidi" w:hAnsiTheme="majorBidi" w:cstheme="majorBidi"/>
          <w:sz w:val="20"/>
          <w:szCs w:val="20"/>
        </w:rPr>
        <w:t xml:space="preserve"> products are examined for their logistical complexity, limited shelf life, and public interest in their health (</w:t>
      </w:r>
      <w:proofErr w:type="spellStart"/>
      <w:r w:rsidRPr="00762604">
        <w:rPr>
          <w:rFonts w:asciiTheme="majorBidi" w:hAnsiTheme="majorBidi" w:cstheme="majorBidi"/>
          <w:sz w:val="20"/>
          <w:szCs w:val="20"/>
        </w:rPr>
        <w:t>Ahumada</w:t>
      </w:r>
      <w:proofErr w:type="spellEnd"/>
      <w:r w:rsidRPr="00762604">
        <w:rPr>
          <w:rFonts w:asciiTheme="majorBidi" w:hAnsiTheme="majorBidi" w:cstheme="majorBidi"/>
          <w:sz w:val="20"/>
          <w:szCs w:val="20"/>
        </w:rPr>
        <w:t xml:space="preserve"> a</w:t>
      </w:r>
      <w:r w:rsidR="001F0877" w:rsidRPr="00762604">
        <w:rPr>
          <w:rFonts w:asciiTheme="majorBidi" w:hAnsiTheme="majorBidi" w:cstheme="majorBidi"/>
          <w:sz w:val="20"/>
          <w:szCs w:val="20"/>
        </w:rPr>
        <w:t>nd Villalobos, 2009). In the ASC</w:t>
      </w:r>
      <w:r w:rsidRPr="00762604">
        <w:rPr>
          <w:rFonts w:asciiTheme="majorBidi" w:hAnsiTheme="majorBidi" w:cstheme="majorBidi"/>
          <w:sz w:val="20"/>
          <w:szCs w:val="20"/>
        </w:rPr>
        <w:t xml:space="preserve"> products, the raw materials used for production usually </w:t>
      </w:r>
      <w:r w:rsidR="00932957" w:rsidRPr="00762604">
        <w:rPr>
          <w:rFonts w:asciiTheme="majorBidi" w:hAnsiTheme="majorBidi" w:cstheme="majorBidi"/>
          <w:sz w:val="20"/>
          <w:szCs w:val="20"/>
        </w:rPr>
        <w:t>diminish</w:t>
      </w:r>
      <w:r w:rsidRPr="00762604">
        <w:rPr>
          <w:rFonts w:asciiTheme="majorBidi" w:hAnsiTheme="majorBidi" w:cstheme="majorBidi"/>
          <w:sz w:val="20"/>
          <w:szCs w:val="20"/>
        </w:rPr>
        <w:t xml:space="preserve"> due to consumption or are lost due to their loss of value (e.g., spoiled </w:t>
      </w:r>
      <w:r w:rsidR="002E0FB1" w:rsidRPr="00762604">
        <w:rPr>
          <w:rFonts w:asciiTheme="majorBidi" w:hAnsiTheme="majorBidi" w:cstheme="majorBidi"/>
          <w:sz w:val="20"/>
          <w:szCs w:val="20"/>
        </w:rPr>
        <w:t>foods</w:t>
      </w:r>
      <w:r w:rsidRPr="00762604">
        <w:rPr>
          <w:rFonts w:asciiTheme="majorBidi" w:hAnsiTheme="majorBidi" w:cstheme="majorBidi"/>
          <w:sz w:val="20"/>
          <w:szCs w:val="20"/>
        </w:rPr>
        <w:t xml:space="preserve">). It should be noted that spoiled foods can be valuable in other supply chains. </w:t>
      </w:r>
      <w:r w:rsidR="00932957" w:rsidRPr="00762604">
        <w:rPr>
          <w:rFonts w:asciiTheme="majorBidi" w:hAnsiTheme="majorBidi" w:cstheme="majorBidi"/>
          <w:sz w:val="20"/>
          <w:szCs w:val="20"/>
        </w:rPr>
        <w:t>These spoiled products</w:t>
      </w:r>
      <w:r w:rsidRPr="00762604">
        <w:rPr>
          <w:rFonts w:asciiTheme="majorBidi" w:hAnsiTheme="majorBidi" w:cstheme="majorBidi"/>
          <w:sz w:val="20"/>
          <w:szCs w:val="20"/>
        </w:rPr>
        <w:t xml:space="preserve"> are utilized to produce materials such as organic fertilizer or the </w:t>
      </w:r>
      <w:r w:rsidR="001F0877" w:rsidRPr="00762604">
        <w:rPr>
          <w:rFonts w:asciiTheme="majorBidi" w:hAnsiTheme="majorBidi" w:cstheme="majorBidi"/>
          <w:sz w:val="20"/>
          <w:szCs w:val="20"/>
        </w:rPr>
        <w:t>growth medium</w:t>
      </w:r>
      <w:r w:rsidRPr="00762604">
        <w:rPr>
          <w:rFonts w:asciiTheme="majorBidi" w:hAnsiTheme="majorBidi" w:cstheme="majorBidi"/>
          <w:sz w:val="20"/>
          <w:szCs w:val="20"/>
        </w:rPr>
        <w:t>. Therefore, closed loops at ASC may need to reconceive business processes and redesign distinct logistics structures fundamentally.</w:t>
      </w:r>
    </w:p>
    <w:p w:rsidR="00212155" w:rsidRPr="00762604" w:rsidRDefault="00C80CC8" w:rsidP="00932957">
      <w:pPr>
        <w:jc w:val="both"/>
        <w:rPr>
          <w:rFonts w:asciiTheme="majorBidi" w:hAnsiTheme="majorBidi" w:cstheme="majorBidi"/>
          <w:sz w:val="20"/>
          <w:szCs w:val="20"/>
          <w:rtl/>
        </w:rPr>
      </w:pPr>
      <w:r w:rsidRPr="00762604">
        <w:rPr>
          <w:rFonts w:asciiTheme="majorBidi" w:hAnsiTheme="majorBidi" w:cstheme="majorBidi"/>
          <w:sz w:val="20"/>
          <w:szCs w:val="20"/>
        </w:rPr>
        <w:t>The design of the integrated forward and reverse network must be carefully handled s</w:t>
      </w:r>
      <w:r w:rsidR="003B6E18" w:rsidRPr="00762604">
        <w:rPr>
          <w:rFonts w:asciiTheme="majorBidi" w:hAnsiTheme="majorBidi" w:cstheme="majorBidi"/>
          <w:sz w:val="20"/>
          <w:szCs w:val="20"/>
        </w:rPr>
        <w:t xml:space="preserve">ince </w:t>
      </w:r>
      <w:r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trategic decisions (e.g., </w:t>
      </w:r>
      <w:r w:rsidR="00932957" w:rsidRPr="00762604">
        <w:rPr>
          <w:rFonts w:asciiTheme="majorBidi" w:hAnsiTheme="majorBidi" w:cstheme="majorBidi"/>
          <w:sz w:val="20"/>
          <w:szCs w:val="20"/>
        </w:rPr>
        <w:t>e</w:t>
      </w:r>
      <w:r w:rsidR="001F0877" w:rsidRPr="00762604">
        <w:rPr>
          <w:rFonts w:asciiTheme="majorBidi" w:hAnsiTheme="majorBidi" w:cstheme="majorBidi"/>
          <w:sz w:val="20"/>
          <w:szCs w:val="20"/>
        </w:rPr>
        <w:t>stablishment of facilities</w:t>
      </w:r>
      <w:r w:rsidR="003B6E18" w:rsidRPr="00762604">
        <w:rPr>
          <w:rFonts w:asciiTheme="majorBidi" w:hAnsiTheme="majorBidi" w:cstheme="majorBidi"/>
          <w:sz w:val="20"/>
          <w:szCs w:val="20"/>
        </w:rPr>
        <w:t>) play a vital role in the performance of a supply chain</w:t>
      </w:r>
      <w:r w:rsidRPr="00762604">
        <w:rPr>
          <w:rFonts w:asciiTheme="majorBidi" w:hAnsiTheme="majorBidi" w:cstheme="majorBidi"/>
          <w:sz w:val="20"/>
          <w:szCs w:val="20"/>
        </w:rPr>
        <w:t xml:space="preserve"> and are very costly and time-consuming</w:t>
      </w:r>
      <w:r w:rsidR="003B6E18" w:rsidRPr="00762604">
        <w:rPr>
          <w:rFonts w:asciiTheme="majorBidi" w:hAnsiTheme="majorBidi" w:cstheme="majorBidi"/>
          <w:sz w:val="20"/>
          <w:szCs w:val="20"/>
        </w:rPr>
        <w:t>.</w:t>
      </w:r>
      <w:r w:rsidR="001A2D43" w:rsidRPr="00762604">
        <w:rPr>
          <w:rFonts w:asciiTheme="majorBidi" w:hAnsiTheme="majorBidi" w:cstheme="majorBidi"/>
          <w:sz w:val="20"/>
          <w:szCs w:val="20"/>
        </w:rPr>
        <w:t xml:space="preserve"> That's why supply chain management is so important that it has been studied in many aspects over the past two decades and experts hope to improve the sustainability and profitability of the entire supply chain (</w:t>
      </w:r>
      <w:proofErr w:type="spellStart"/>
      <w:r w:rsidR="00E107E2" w:rsidRPr="00762604">
        <w:rPr>
          <w:sz w:val="18"/>
          <w:szCs w:val="18"/>
        </w:rPr>
        <w:t>Amoozad</w:t>
      </w:r>
      <w:proofErr w:type="spellEnd"/>
      <w:r w:rsidR="00E107E2" w:rsidRPr="00762604">
        <w:rPr>
          <w:sz w:val="18"/>
          <w:szCs w:val="18"/>
        </w:rPr>
        <w:t xml:space="preserve"> </w:t>
      </w:r>
      <w:proofErr w:type="spellStart"/>
      <w:r w:rsidR="00E107E2" w:rsidRPr="00762604">
        <w:rPr>
          <w:sz w:val="18"/>
          <w:szCs w:val="18"/>
        </w:rPr>
        <w:t>Mahdiraji</w:t>
      </w:r>
      <w:proofErr w:type="spellEnd"/>
      <w:r w:rsidR="00E107E2" w:rsidRPr="00762604">
        <w:rPr>
          <w:sz w:val="18"/>
          <w:szCs w:val="18"/>
        </w:rPr>
        <w:t xml:space="preserve"> et al., 2019</w:t>
      </w:r>
      <w:r w:rsidR="001A2D43" w:rsidRPr="00762604">
        <w:rPr>
          <w:rFonts w:asciiTheme="majorBidi" w:hAnsiTheme="majorBidi" w:cstheme="majorBidi"/>
          <w:sz w:val="20"/>
          <w:szCs w:val="20"/>
        </w:rPr>
        <w:t>).</w:t>
      </w:r>
      <w:r w:rsidRPr="00762604">
        <w:rPr>
          <w:rFonts w:asciiTheme="majorBidi" w:hAnsiTheme="majorBidi" w:cstheme="majorBidi"/>
          <w:sz w:val="20"/>
          <w:szCs w:val="20"/>
        </w:rPr>
        <w:t xml:space="preserve"> </w:t>
      </w:r>
      <w:r w:rsidR="003B6E18" w:rsidRPr="00762604">
        <w:rPr>
          <w:rFonts w:asciiTheme="majorBidi" w:hAnsiTheme="majorBidi" w:cstheme="majorBidi"/>
          <w:sz w:val="20"/>
          <w:szCs w:val="20"/>
        </w:rPr>
        <w:t>A CLSC</w:t>
      </w:r>
      <w:r w:rsidR="00BC4E16"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can </w:t>
      </w:r>
      <w:r w:rsidR="00BC4E16" w:rsidRPr="00762604">
        <w:rPr>
          <w:rFonts w:asciiTheme="majorBidi" w:hAnsiTheme="majorBidi" w:cstheme="majorBidi"/>
          <w:sz w:val="20"/>
          <w:szCs w:val="20"/>
        </w:rPr>
        <w:t>provide</w:t>
      </w:r>
      <w:r w:rsidR="003B6E18" w:rsidRPr="00762604">
        <w:rPr>
          <w:rFonts w:asciiTheme="majorBidi" w:hAnsiTheme="majorBidi" w:cstheme="majorBidi"/>
          <w:sz w:val="20"/>
          <w:szCs w:val="20"/>
        </w:rPr>
        <w:t xml:space="preserve"> environmental and social benefits, in addition to saving cost on perishable products. </w:t>
      </w:r>
      <w:proofErr w:type="gramStart"/>
      <w:r w:rsidR="003B6E18" w:rsidRPr="00762604">
        <w:rPr>
          <w:rFonts w:asciiTheme="majorBidi" w:hAnsiTheme="majorBidi" w:cstheme="majorBidi"/>
          <w:sz w:val="20"/>
          <w:szCs w:val="20"/>
        </w:rPr>
        <w:t>Thus</w:t>
      </w:r>
      <w:proofErr w:type="gramEnd"/>
      <w:r w:rsidR="003B6E18" w:rsidRPr="00762604">
        <w:rPr>
          <w:rFonts w:asciiTheme="majorBidi" w:hAnsiTheme="majorBidi" w:cstheme="majorBidi"/>
          <w:sz w:val="20"/>
          <w:szCs w:val="20"/>
        </w:rPr>
        <w:t xml:space="preserve"> a proprietary model for crops is required to investigate the objectives of an </w:t>
      </w:r>
      <w:r w:rsidR="00BC4E16" w:rsidRPr="00762604">
        <w:rPr>
          <w:rFonts w:asciiTheme="majorBidi" w:hAnsiTheme="majorBidi" w:cstheme="majorBidi"/>
          <w:sz w:val="20"/>
          <w:szCs w:val="20"/>
        </w:rPr>
        <w:t>CL</w:t>
      </w:r>
      <w:r w:rsidR="003B6E18" w:rsidRPr="00762604">
        <w:rPr>
          <w:rFonts w:asciiTheme="majorBidi" w:hAnsiTheme="majorBidi" w:cstheme="majorBidi"/>
          <w:sz w:val="20"/>
          <w:szCs w:val="20"/>
        </w:rPr>
        <w:t>SC, including cost, environmental, and social objectives.</w:t>
      </w:r>
    </w:p>
    <w:p w:rsidR="00212155" w:rsidRPr="00762604" w:rsidRDefault="003B6E18" w:rsidP="00212155">
      <w:pPr>
        <w:jc w:val="both"/>
        <w:rPr>
          <w:rFonts w:asciiTheme="majorBidi" w:hAnsiTheme="majorBidi" w:cstheme="majorBidi"/>
          <w:sz w:val="20"/>
          <w:szCs w:val="20"/>
        </w:rPr>
      </w:pPr>
      <w:r w:rsidRPr="00762604">
        <w:rPr>
          <w:rFonts w:asciiTheme="majorBidi" w:hAnsiTheme="majorBidi" w:cstheme="majorBidi"/>
          <w:sz w:val="20"/>
          <w:szCs w:val="20"/>
        </w:rPr>
        <w:t xml:space="preserve"> A review of the literature conducted within the context of this study has enabled the identification of gaps in mathematical modeling research on sustainable CLASC</w:t>
      </w:r>
      <w:r w:rsidR="00901492" w:rsidRPr="00762604">
        <w:rPr>
          <w:rFonts w:asciiTheme="majorBidi" w:hAnsiTheme="majorBidi" w:cstheme="majorBidi"/>
          <w:sz w:val="20"/>
          <w:szCs w:val="20"/>
        </w:rPr>
        <w:t>s</w:t>
      </w:r>
      <w:r w:rsidRPr="00762604">
        <w:rPr>
          <w:rFonts w:asciiTheme="majorBidi" w:hAnsiTheme="majorBidi" w:cstheme="majorBidi"/>
          <w:sz w:val="20"/>
          <w:szCs w:val="20"/>
        </w:rPr>
        <w:t xml:space="preserve"> design optimization.</w:t>
      </w:r>
      <w:r w:rsidRPr="00762604">
        <w:rPr>
          <w:rFonts w:asciiTheme="majorBidi" w:hAnsiTheme="majorBidi" w:cstheme="majorBidi"/>
          <w:sz w:val="20"/>
          <w:szCs w:val="20"/>
          <w:rtl/>
        </w:rPr>
        <w:t xml:space="preserve"> </w:t>
      </w:r>
      <w:r w:rsidRPr="00762604">
        <w:rPr>
          <w:rFonts w:asciiTheme="majorBidi" w:hAnsiTheme="majorBidi" w:cstheme="majorBidi"/>
          <w:sz w:val="20"/>
          <w:szCs w:val="20"/>
        </w:rPr>
        <w:t>This paper proposes a multi-per</w:t>
      </w:r>
      <w:r w:rsidR="00A25708" w:rsidRPr="00762604">
        <w:rPr>
          <w:rFonts w:asciiTheme="majorBidi" w:hAnsiTheme="majorBidi" w:cstheme="majorBidi"/>
          <w:sz w:val="20"/>
          <w:szCs w:val="20"/>
        </w:rPr>
        <w:t>iod, multi-level model of CLSC</w:t>
      </w:r>
      <w:r w:rsidR="00A25708"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network that includes manufacturers, distribution centers, composting centers, and customer locations of products derived from forward and reverse flow</w:t>
      </w:r>
      <w:r w:rsidR="00901492" w:rsidRPr="00762604">
        <w:rPr>
          <w:rFonts w:asciiTheme="majorBidi" w:hAnsiTheme="majorBidi" w:cstheme="majorBidi"/>
          <w:sz w:val="20"/>
          <w:szCs w:val="20"/>
        </w:rPr>
        <w:t>s</w:t>
      </w:r>
      <w:r w:rsidRPr="00762604">
        <w:rPr>
          <w:rFonts w:asciiTheme="majorBidi" w:hAnsiTheme="majorBidi" w:cstheme="majorBidi"/>
          <w:sz w:val="20"/>
          <w:szCs w:val="20"/>
        </w:rPr>
        <w:t>. In this research, vermicompost facilities, one of the main methods of recycling organic waste, are regarded in reverse flow</w:t>
      </w:r>
      <w:r w:rsidR="00901492" w:rsidRPr="00762604">
        <w:rPr>
          <w:rFonts w:asciiTheme="majorBidi" w:hAnsiTheme="majorBidi" w:cstheme="majorBidi"/>
          <w:sz w:val="20"/>
          <w:szCs w:val="20"/>
        </w:rPr>
        <w:t>s</w:t>
      </w:r>
      <w:r w:rsidRPr="00762604">
        <w:rPr>
          <w:rFonts w:asciiTheme="majorBidi" w:hAnsiTheme="majorBidi" w:cstheme="majorBidi"/>
          <w:sz w:val="20"/>
          <w:szCs w:val="20"/>
        </w:rPr>
        <w:t>. The result of this process is obtaining a significant amount of organic fertilizer</w:t>
      </w:r>
      <w:r w:rsidR="00901492" w:rsidRPr="00762604">
        <w:rPr>
          <w:rFonts w:asciiTheme="majorBidi" w:hAnsiTheme="majorBidi" w:cstheme="majorBidi"/>
          <w:sz w:val="20"/>
          <w:szCs w:val="20"/>
        </w:rPr>
        <w:t>,</w:t>
      </w:r>
      <w:r w:rsidRPr="00762604">
        <w:rPr>
          <w:rFonts w:asciiTheme="majorBidi" w:hAnsiTheme="majorBidi" w:cstheme="majorBidi"/>
          <w:sz w:val="20"/>
          <w:szCs w:val="20"/>
        </w:rPr>
        <w:t xml:space="preserve"> in addition to maintaining human health and the environment. In this </w:t>
      </w:r>
      <w:r w:rsidR="00901492" w:rsidRPr="00762604">
        <w:rPr>
          <w:rFonts w:asciiTheme="majorBidi" w:hAnsiTheme="majorBidi" w:cstheme="majorBidi"/>
          <w:sz w:val="20"/>
          <w:szCs w:val="20"/>
        </w:rPr>
        <w:t>study</w:t>
      </w:r>
      <w:r w:rsidRPr="00762604">
        <w:rPr>
          <w:rFonts w:asciiTheme="majorBidi" w:hAnsiTheme="majorBidi" w:cstheme="majorBidi"/>
          <w:sz w:val="20"/>
          <w:szCs w:val="20"/>
        </w:rPr>
        <w:t>,</w:t>
      </w:r>
      <w:r w:rsidR="00901492" w:rsidRPr="00762604">
        <w:rPr>
          <w:rFonts w:asciiTheme="majorBidi" w:hAnsiTheme="majorBidi" w:cstheme="majorBidi"/>
          <w:sz w:val="20"/>
          <w:szCs w:val="20"/>
        </w:rPr>
        <w:t xml:space="preserve"> a</w:t>
      </w:r>
      <w:r w:rsidRPr="00762604">
        <w:rPr>
          <w:rFonts w:asciiTheme="majorBidi" w:hAnsiTheme="majorBidi" w:cstheme="majorBidi"/>
          <w:sz w:val="20"/>
          <w:szCs w:val="20"/>
        </w:rPr>
        <w:t xml:space="preserve"> mixed-integer linear programming is developed in the form of a multipurpose formula designed to address costs, carbon dioxide emissions, and customer demand for each segment (forward and reverse</w:t>
      </w:r>
      <w:r w:rsidR="00901492" w:rsidRPr="00762604">
        <w:rPr>
          <w:rFonts w:asciiTheme="majorBidi" w:hAnsiTheme="majorBidi" w:cstheme="majorBidi"/>
          <w:sz w:val="20"/>
          <w:szCs w:val="20"/>
        </w:rPr>
        <w:t xml:space="preserve"> flows</w:t>
      </w:r>
      <w:r w:rsidRPr="00762604">
        <w:rPr>
          <w:rFonts w:asciiTheme="majorBidi" w:hAnsiTheme="majorBidi" w:cstheme="majorBidi"/>
          <w:sz w:val="20"/>
          <w:szCs w:val="20"/>
        </w:rPr>
        <w:t>), providing optimal facility location. Moreover, it determines the optimal flow of products between facilities and the level of optimal inventory at distribution centers. The proposed CLSC model is an attempt to obtain Pareto-optimal solutions for trade-offs between the three pillars of sustainability in the supply chain network.</w:t>
      </w:r>
    </w:p>
    <w:p w:rsidR="000B0456" w:rsidRPr="00762604" w:rsidRDefault="003B6E18" w:rsidP="00932957">
      <w:pPr>
        <w:jc w:val="both"/>
        <w:rPr>
          <w:rFonts w:asciiTheme="majorBidi" w:hAnsiTheme="majorBidi" w:cstheme="majorBidi"/>
          <w:sz w:val="20"/>
          <w:szCs w:val="20"/>
        </w:rPr>
      </w:pPr>
      <w:r w:rsidRPr="00762604">
        <w:rPr>
          <w:rFonts w:asciiTheme="majorBidi" w:hAnsiTheme="majorBidi" w:cstheme="majorBidi"/>
          <w:sz w:val="20"/>
          <w:szCs w:val="20"/>
        </w:rPr>
        <w:t>The remainder of this a</w:t>
      </w:r>
      <w:r w:rsidR="00932957" w:rsidRPr="00762604">
        <w:rPr>
          <w:rFonts w:asciiTheme="majorBidi" w:hAnsiTheme="majorBidi" w:cstheme="majorBidi"/>
          <w:sz w:val="20"/>
          <w:szCs w:val="20"/>
        </w:rPr>
        <w:t xml:space="preserve">rticle is organized as follows. The </w:t>
      </w:r>
      <w:r w:rsidRPr="00762604">
        <w:rPr>
          <w:rFonts w:asciiTheme="majorBidi" w:hAnsiTheme="majorBidi" w:cstheme="majorBidi"/>
          <w:sz w:val="20"/>
          <w:szCs w:val="20"/>
        </w:rPr>
        <w:t xml:space="preserve">related </w:t>
      </w:r>
      <w:r w:rsidR="00932957" w:rsidRPr="00762604">
        <w:rPr>
          <w:rFonts w:asciiTheme="majorBidi" w:hAnsiTheme="majorBidi" w:cstheme="majorBidi"/>
          <w:sz w:val="20"/>
          <w:szCs w:val="20"/>
        </w:rPr>
        <w:t>literature</w:t>
      </w:r>
      <w:r w:rsidRPr="00762604">
        <w:rPr>
          <w:rFonts w:asciiTheme="majorBidi" w:hAnsiTheme="majorBidi" w:cstheme="majorBidi"/>
          <w:sz w:val="20"/>
          <w:szCs w:val="20"/>
        </w:rPr>
        <w:t xml:space="preserve"> </w:t>
      </w:r>
      <w:r w:rsidR="00932957" w:rsidRPr="00762604">
        <w:rPr>
          <w:rFonts w:asciiTheme="majorBidi" w:hAnsiTheme="majorBidi" w:cstheme="majorBidi"/>
          <w:sz w:val="20"/>
          <w:szCs w:val="20"/>
        </w:rPr>
        <w:t>is</w:t>
      </w:r>
      <w:r w:rsidRPr="00762604">
        <w:rPr>
          <w:rFonts w:asciiTheme="majorBidi" w:hAnsiTheme="majorBidi" w:cstheme="majorBidi"/>
          <w:sz w:val="20"/>
          <w:szCs w:val="20"/>
        </w:rPr>
        <w:t xml:space="preserve"> reviewed in Section 2. In Section 3, the problem is described in detail. In Section 4, the mathematical model is formulated. Subsequently, the results of the test problem to evaluate the model performance and the comparative analysis of the two classical approaches to solve the optimization problems are discussed in Section 5. Finally, Section 6 presents the main conclusions and future research</w:t>
      </w:r>
      <w:r w:rsidR="00921C2C" w:rsidRPr="00762604">
        <w:rPr>
          <w:rFonts w:asciiTheme="majorBidi" w:hAnsiTheme="majorBidi" w:cstheme="majorBidi"/>
          <w:sz w:val="20"/>
          <w:szCs w:val="20"/>
        </w:rPr>
        <w:t xml:space="preserve"> directions</w:t>
      </w:r>
      <w:r w:rsidRPr="00762604">
        <w:rPr>
          <w:rFonts w:asciiTheme="majorBidi" w:hAnsiTheme="majorBidi" w:cstheme="majorBidi"/>
          <w:sz w:val="20"/>
          <w:szCs w:val="20"/>
        </w:rPr>
        <w:t>.</w:t>
      </w:r>
    </w:p>
    <w:p w:rsidR="000B0456" w:rsidRPr="00762604" w:rsidRDefault="000B0456" w:rsidP="000B0456">
      <w:pPr>
        <w:jc w:val="both"/>
        <w:rPr>
          <w:rFonts w:asciiTheme="majorBidi" w:hAnsiTheme="majorBidi" w:cstheme="majorBidi"/>
          <w:sz w:val="20"/>
          <w:szCs w:val="20"/>
        </w:rPr>
      </w:pPr>
    </w:p>
    <w:p w:rsidR="007556EA" w:rsidRPr="00762604" w:rsidRDefault="003B6E18" w:rsidP="003D0398">
      <w:pPr>
        <w:pStyle w:val="Heading1"/>
        <w:ind w:left="360"/>
      </w:pPr>
      <w:r w:rsidRPr="00762604">
        <w:t>Literature review</w:t>
      </w:r>
    </w:p>
    <w:p w:rsidR="003D0398" w:rsidRPr="00762604" w:rsidRDefault="003D0398" w:rsidP="003D0398"/>
    <w:p w:rsidR="00331272" w:rsidRPr="00762604" w:rsidRDefault="00D70B45" w:rsidP="00EF20D3">
      <w:pPr>
        <w:jc w:val="both"/>
        <w:rPr>
          <w:rFonts w:asciiTheme="majorBidi" w:hAnsiTheme="majorBidi" w:cstheme="majorBidi"/>
          <w:sz w:val="20"/>
          <w:szCs w:val="20"/>
        </w:rPr>
      </w:pPr>
      <w:r w:rsidRPr="00762604">
        <w:rPr>
          <w:rFonts w:asciiTheme="majorBidi" w:hAnsiTheme="majorBidi" w:cstheme="majorBidi"/>
          <w:sz w:val="20"/>
          <w:szCs w:val="20"/>
        </w:rPr>
        <w:t>In recent years</w:t>
      </w:r>
      <w:r w:rsidR="009F603A" w:rsidRPr="00762604">
        <w:rPr>
          <w:rFonts w:asciiTheme="majorBidi" w:hAnsiTheme="majorBidi" w:cstheme="majorBidi"/>
          <w:sz w:val="20"/>
          <w:szCs w:val="20"/>
        </w:rPr>
        <w:t xml:space="preserve">, </w:t>
      </w:r>
      <w:r w:rsidR="00C80CC8" w:rsidRPr="00762604">
        <w:rPr>
          <w:rFonts w:asciiTheme="majorBidi" w:hAnsiTheme="majorBidi" w:cstheme="majorBidi"/>
          <w:sz w:val="20"/>
          <w:szCs w:val="20"/>
        </w:rPr>
        <w:t>ASC has gained a prominent role in supply chain</w:t>
      </w:r>
      <w:r w:rsidR="007468A2" w:rsidRPr="00762604">
        <w:rPr>
          <w:rFonts w:asciiTheme="majorBidi" w:hAnsiTheme="majorBidi" w:cstheme="majorBidi"/>
          <w:sz w:val="20"/>
          <w:szCs w:val="20"/>
        </w:rPr>
        <w:t>s</w:t>
      </w:r>
      <w:r w:rsidR="00C80CC8" w:rsidRPr="00762604">
        <w:rPr>
          <w:rFonts w:asciiTheme="majorBidi" w:hAnsiTheme="majorBidi" w:cstheme="majorBidi"/>
          <w:sz w:val="20"/>
          <w:szCs w:val="20"/>
        </w:rPr>
        <w:t xml:space="preserve"> due to its unique features such as the importance of product quality, supply, demand, climate change, and price changes. Agricultural products are divided into two categories of perishable and non-perishable, in terms of shelf life, and two categories of crop and horticultural </w:t>
      </w:r>
      <w:r w:rsidR="007468A2" w:rsidRPr="00762604">
        <w:rPr>
          <w:rFonts w:asciiTheme="majorBidi" w:hAnsiTheme="majorBidi" w:cstheme="majorBidi"/>
          <w:sz w:val="20"/>
          <w:szCs w:val="20"/>
        </w:rPr>
        <w:t xml:space="preserve">items </w:t>
      </w:r>
      <w:r w:rsidR="00C80CC8" w:rsidRPr="00762604">
        <w:rPr>
          <w:rFonts w:asciiTheme="majorBidi" w:hAnsiTheme="majorBidi" w:cstheme="majorBidi"/>
          <w:sz w:val="20"/>
          <w:szCs w:val="20"/>
        </w:rPr>
        <w:t>in terms of the life cycle (</w:t>
      </w:r>
      <w:proofErr w:type="spellStart"/>
      <w:r w:rsidR="00C80CC8" w:rsidRPr="00762604">
        <w:rPr>
          <w:rFonts w:asciiTheme="majorBidi" w:hAnsiTheme="majorBidi" w:cstheme="majorBidi"/>
          <w:sz w:val="20"/>
          <w:szCs w:val="20"/>
        </w:rPr>
        <w:t>Ahumada</w:t>
      </w:r>
      <w:proofErr w:type="spellEnd"/>
      <w:r w:rsidR="00C80CC8" w:rsidRPr="00762604">
        <w:rPr>
          <w:rFonts w:asciiTheme="majorBidi" w:hAnsiTheme="majorBidi" w:cstheme="majorBidi"/>
          <w:sz w:val="20"/>
          <w:szCs w:val="20"/>
        </w:rPr>
        <w:t xml:space="preserve"> and Villalobos, 2009).</w:t>
      </w:r>
      <w:r w:rsidR="00C80CC8" w:rsidRPr="00762604">
        <w:rPr>
          <w:rFonts w:asciiTheme="majorBidi" w:hAnsiTheme="majorBidi" w:cstheme="majorBidi" w:hint="cs"/>
          <w:sz w:val="20"/>
          <w:szCs w:val="20"/>
          <w:rtl/>
        </w:rPr>
        <w:t xml:space="preserve"> </w:t>
      </w:r>
      <w:r w:rsidR="007468A2" w:rsidRPr="00762604">
        <w:rPr>
          <w:rFonts w:asciiTheme="majorBidi" w:hAnsiTheme="majorBidi" w:cstheme="majorBidi"/>
          <w:sz w:val="20"/>
          <w:szCs w:val="20"/>
        </w:rPr>
        <w:t>Recently f</w:t>
      </w:r>
      <w:r w:rsidR="003B6E18" w:rsidRPr="00762604">
        <w:rPr>
          <w:rFonts w:asciiTheme="majorBidi" w:hAnsiTheme="majorBidi" w:cstheme="majorBidi"/>
          <w:sz w:val="20"/>
          <w:szCs w:val="20"/>
        </w:rPr>
        <w:t xml:space="preserve">resh fruits have become popular </w:t>
      </w:r>
      <w:r w:rsidR="007468A2" w:rsidRPr="00762604">
        <w:rPr>
          <w:rFonts w:asciiTheme="majorBidi" w:hAnsiTheme="majorBidi" w:cstheme="majorBidi"/>
          <w:sz w:val="20"/>
          <w:szCs w:val="20"/>
        </w:rPr>
        <w:t xml:space="preserve">across the globe </w:t>
      </w:r>
      <w:r w:rsidR="003B6E18" w:rsidRPr="00762604">
        <w:rPr>
          <w:rFonts w:asciiTheme="majorBidi" w:hAnsiTheme="majorBidi" w:cstheme="majorBidi"/>
          <w:sz w:val="20"/>
          <w:szCs w:val="20"/>
        </w:rPr>
        <w:t xml:space="preserve">that leads to increased demand for </w:t>
      </w:r>
      <w:r w:rsidR="007468A2" w:rsidRPr="00762604">
        <w:rPr>
          <w:rFonts w:asciiTheme="majorBidi" w:hAnsiTheme="majorBidi" w:cstheme="majorBidi"/>
          <w:sz w:val="20"/>
          <w:szCs w:val="20"/>
        </w:rPr>
        <w:t xml:space="preserve">such </w:t>
      </w:r>
      <w:r w:rsidR="003B6E18" w:rsidRPr="00762604">
        <w:rPr>
          <w:rFonts w:asciiTheme="majorBidi" w:hAnsiTheme="majorBidi" w:cstheme="majorBidi"/>
          <w:sz w:val="20"/>
          <w:szCs w:val="20"/>
        </w:rPr>
        <w:t>products. Consequently, effortless access to fruit</w:t>
      </w:r>
      <w:r w:rsidR="007468A2"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throughout the year, and its quality are paramount issues that prompt the recognition of the agricultural industry as the principal part of the industry. </w:t>
      </w:r>
      <w:r w:rsidR="007468A2" w:rsidRPr="00762604">
        <w:rPr>
          <w:rFonts w:asciiTheme="majorBidi" w:hAnsiTheme="majorBidi" w:cstheme="majorBidi"/>
          <w:sz w:val="20"/>
          <w:szCs w:val="20"/>
        </w:rPr>
        <w:t>In recent years,</w:t>
      </w:r>
      <w:r w:rsidR="003B6E18" w:rsidRPr="00762604">
        <w:rPr>
          <w:rFonts w:asciiTheme="majorBidi" w:hAnsiTheme="majorBidi" w:cstheme="majorBidi"/>
          <w:sz w:val="20"/>
          <w:szCs w:val="20"/>
        </w:rPr>
        <w:t xml:space="preserve"> the agricultural food industry and </w:t>
      </w:r>
      <w:r w:rsidR="007468A2" w:rsidRPr="00762604">
        <w:rPr>
          <w:rFonts w:asciiTheme="majorBidi" w:hAnsiTheme="majorBidi" w:cstheme="majorBidi"/>
          <w:sz w:val="20"/>
          <w:szCs w:val="20"/>
        </w:rPr>
        <w:t xml:space="preserve">particularly </w:t>
      </w:r>
      <w:r w:rsidR="003B6E18" w:rsidRPr="00762604">
        <w:rPr>
          <w:rFonts w:asciiTheme="majorBidi" w:hAnsiTheme="majorBidi" w:cstheme="majorBidi"/>
          <w:sz w:val="20"/>
          <w:szCs w:val="20"/>
        </w:rPr>
        <w:t xml:space="preserve">the fresh fruits </w:t>
      </w:r>
      <w:r w:rsidR="007468A2" w:rsidRPr="00762604">
        <w:rPr>
          <w:rFonts w:asciiTheme="majorBidi" w:hAnsiTheme="majorBidi" w:cstheme="majorBidi"/>
          <w:sz w:val="20"/>
          <w:szCs w:val="20"/>
        </w:rPr>
        <w:t>in general</w:t>
      </w:r>
      <w:r w:rsidR="003B6E18" w:rsidRPr="00762604">
        <w:rPr>
          <w:rFonts w:asciiTheme="majorBidi" w:hAnsiTheme="majorBidi" w:cstheme="majorBidi"/>
          <w:sz w:val="20"/>
          <w:szCs w:val="20"/>
        </w:rPr>
        <w:t xml:space="preserve"> have been recognized and discussed as a critical concept for competitiveness in the </w:t>
      </w:r>
      <w:r w:rsidR="00114993" w:rsidRPr="00762604">
        <w:rPr>
          <w:rFonts w:asciiTheme="majorBidi" w:hAnsiTheme="majorBidi" w:cstheme="majorBidi"/>
          <w:sz w:val="20"/>
          <w:szCs w:val="20"/>
        </w:rPr>
        <w:t>SC</w:t>
      </w:r>
      <w:r w:rsidR="007468A2"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(Lucas</w:t>
      </w:r>
      <w:r w:rsidR="003B6E18" w:rsidRPr="00762604">
        <w:rPr>
          <w:rFonts w:asciiTheme="majorBidi" w:hAnsiTheme="majorBidi" w:cstheme="majorBidi"/>
          <w:sz w:val="20"/>
          <w:szCs w:val="20"/>
          <w:rtl/>
        </w:rPr>
        <w:t xml:space="preserve"> </w:t>
      </w:r>
      <w:r w:rsidR="002E0FB1" w:rsidRPr="00762604">
        <w:rPr>
          <w:rFonts w:asciiTheme="majorBidi" w:hAnsiTheme="majorBidi" w:cstheme="majorBidi"/>
          <w:sz w:val="20"/>
          <w:szCs w:val="20"/>
        </w:rPr>
        <w:t xml:space="preserve">and </w:t>
      </w:r>
      <w:proofErr w:type="spellStart"/>
      <w:r w:rsidR="002E0FB1" w:rsidRPr="00762604">
        <w:rPr>
          <w:rFonts w:asciiTheme="majorBidi" w:hAnsiTheme="majorBidi" w:cstheme="majorBidi"/>
          <w:sz w:val="20"/>
          <w:szCs w:val="20"/>
        </w:rPr>
        <w:t>Chhajed</w:t>
      </w:r>
      <w:proofErr w:type="spellEnd"/>
      <w:r w:rsidR="002E0FB1" w:rsidRPr="00762604">
        <w:rPr>
          <w:rFonts w:asciiTheme="majorBidi" w:hAnsiTheme="majorBidi" w:cstheme="majorBidi"/>
          <w:sz w:val="20"/>
          <w:szCs w:val="20"/>
        </w:rPr>
        <w:t>, 200</w:t>
      </w:r>
      <w:r w:rsidR="003B6E18" w:rsidRPr="00762604">
        <w:rPr>
          <w:rFonts w:asciiTheme="majorBidi" w:hAnsiTheme="majorBidi" w:cstheme="majorBidi"/>
          <w:sz w:val="20"/>
          <w:szCs w:val="20"/>
        </w:rPr>
        <w:t xml:space="preserve">4). </w:t>
      </w:r>
      <w:r w:rsidR="007468A2" w:rsidRPr="00762604">
        <w:rPr>
          <w:rFonts w:asciiTheme="majorBidi" w:hAnsiTheme="majorBidi" w:cstheme="majorBidi"/>
          <w:sz w:val="20"/>
          <w:szCs w:val="20"/>
        </w:rPr>
        <w:t xml:space="preserve">However, there are limited </w:t>
      </w:r>
      <w:r w:rsidR="003B6E18" w:rsidRPr="00762604">
        <w:rPr>
          <w:rFonts w:asciiTheme="majorBidi" w:hAnsiTheme="majorBidi" w:cstheme="majorBidi"/>
          <w:sz w:val="20"/>
          <w:szCs w:val="20"/>
        </w:rPr>
        <w:t>studies investigat</w:t>
      </w:r>
      <w:r w:rsidR="007468A2" w:rsidRPr="00762604">
        <w:rPr>
          <w:rFonts w:asciiTheme="majorBidi" w:hAnsiTheme="majorBidi" w:cstheme="majorBidi"/>
          <w:sz w:val="20"/>
          <w:szCs w:val="20"/>
        </w:rPr>
        <w:t>ing</w:t>
      </w:r>
      <w:r w:rsidR="003B6E18" w:rsidRPr="00762604">
        <w:rPr>
          <w:rFonts w:asciiTheme="majorBidi" w:hAnsiTheme="majorBidi" w:cstheme="majorBidi"/>
          <w:sz w:val="20"/>
          <w:szCs w:val="20"/>
        </w:rPr>
        <w:t xml:space="preserve"> the fresh fruits </w:t>
      </w:r>
      <w:r w:rsidR="006F0D45" w:rsidRPr="00762604">
        <w:rPr>
          <w:rFonts w:asciiTheme="majorBidi" w:hAnsiTheme="majorBidi" w:cstheme="majorBidi"/>
          <w:sz w:val="20"/>
          <w:szCs w:val="20"/>
        </w:rPr>
        <w:t>reverse logistics</w:t>
      </w:r>
      <w:r w:rsidR="003B6E18" w:rsidRPr="00762604">
        <w:rPr>
          <w:rFonts w:asciiTheme="majorBidi" w:hAnsiTheme="majorBidi" w:cstheme="majorBidi"/>
          <w:sz w:val="20"/>
          <w:szCs w:val="20"/>
        </w:rPr>
        <w:t xml:space="preserve">. </w:t>
      </w:r>
      <w:r w:rsidR="007468A2" w:rsidRPr="00762604">
        <w:rPr>
          <w:rFonts w:asciiTheme="majorBidi" w:hAnsiTheme="majorBidi" w:cstheme="majorBidi"/>
          <w:sz w:val="20"/>
          <w:szCs w:val="20"/>
        </w:rPr>
        <w:t xml:space="preserve">The </w:t>
      </w:r>
      <w:r w:rsidR="003B6E18" w:rsidRPr="00762604">
        <w:rPr>
          <w:rFonts w:asciiTheme="majorBidi" w:hAnsiTheme="majorBidi" w:cstheme="majorBidi"/>
          <w:sz w:val="20"/>
          <w:szCs w:val="20"/>
        </w:rPr>
        <w:t xml:space="preserve">following </w:t>
      </w:r>
      <w:r w:rsidR="007468A2" w:rsidRPr="00762604">
        <w:rPr>
          <w:rFonts w:asciiTheme="majorBidi" w:hAnsiTheme="majorBidi" w:cstheme="majorBidi"/>
          <w:sz w:val="20"/>
          <w:szCs w:val="20"/>
        </w:rPr>
        <w:t xml:space="preserve">section </w:t>
      </w:r>
      <w:r w:rsidR="003B6E18" w:rsidRPr="00762604">
        <w:rPr>
          <w:rFonts w:asciiTheme="majorBidi" w:hAnsiTheme="majorBidi" w:cstheme="majorBidi"/>
          <w:sz w:val="20"/>
          <w:szCs w:val="20"/>
        </w:rPr>
        <w:t>focuse</w:t>
      </w:r>
      <w:r w:rsidR="007468A2"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on a brief description of studies related to agricultural </w:t>
      </w:r>
      <w:r w:rsidR="00114993" w:rsidRPr="00762604">
        <w:rPr>
          <w:rFonts w:asciiTheme="majorBidi" w:hAnsiTheme="majorBidi" w:cstheme="majorBidi"/>
          <w:sz w:val="20"/>
          <w:szCs w:val="20"/>
        </w:rPr>
        <w:t>SC</w:t>
      </w:r>
      <w:r w:rsidR="007468A2"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sustainable and </w:t>
      </w:r>
      <w:r w:rsidR="006F0D45" w:rsidRPr="00762604">
        <w:rPr>
          <w:rFonts w:asciiTheme="majorBidi" w:hAnsiTheme="majorBidi" w:cstheme="majorBidi"/>
          <w:sz w:val="20"/>
          <w:szCs w:val="20"/>
        </w:rPr>
        <w:t>reverse logistics</w:t>
      </w:r>
      <w:r w:rsidR="003B6E18" w:rsidRPr="00762604">
        <w:rPr>
          <w:rFonts w:asciiTheme="majorBidi" w:hAnsiTheme="majorBidi" w:cstheme="majorBidi"/>
          <w:sz w:val="20"/>
          <w:szCs w:val="20"/>
        </w:rPr>
        <w:t xml:space="preserve"> </w:t>
      </w:r>
      <w:r w:rsidR="00114993" w:rsidRPr="00762604">
        <w:rPr>
          <w:rFonts w:asciiTheme="majorBidi" w:hAnsiTheme="majorBidi" w:cstheme="majorBidi"/>
          <w:sz w:val="20"/>
          <w:szCs w:val="20"/>
        </w:rPr>
        <w:t>supply chain</w:t>
      </w:r>
      <w:r w:rsidR="007468A2"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and </w:t>
      </w:r>
      <w:r w:rsidR="00114993" w:rsidRPr="00762604">
        <w:rPr>
          <w:rFonts w:asciiTheme="majorBidi" w:hAnsiTheme="majorBidi" w:cstheme="majorBidi"/>
          <w:sz w:val="20"/>
          <w:szCs w:val="20"/>
        </w:rPr>
        <w:t>CLSC</w:t>
      </w:r>
      <w:r w:rsidR="007468A2" w:rsidRPr="00762604">
        <w:rPr>
          <w:rFonts w:asciiTheme="majorBidi" w:hAnsiTheme="majorBidi" w:cstheme="majorBidi"/>
          <w:sz w:val="20"/>
          <w:szCs w:val="20"/>
        </w:rPr>
        <w:t>s</w:t>
      </w:r>
      <w:r w:rsidR="003B6E18" w:rsidRPr="00762604">
        <w:rPr>
          <w:rFonts w:asciiTheme="majorBidi" w:hAnsiTheme="majorBidi" w:cstheme="majorBidi"/>
          <w:sz w:val="20"/>
          <w:szCs w:val="20"/>
        </w:rPr>
        <w:t>.</w:t>
      </w:r>
    </w:p>
    <w:p w:rsidR="005609A3" w:rsidRPr="00762604" w:rsidRDefault="005609A3" w:rsidP="00331272">
      <w:pPr>
        <w:jc w:val="both"/>
        <w:rPr>
          <w:rFonts w:asciiTheme="majorBidi" w:hAnsiTheme="majorBidi" w:cstheme="majorBidi"/>
          <w:sz w:val="20"/>
          <w:szCs w:val="20"/>
        </w:rPr>
      </w:pPr>
    </w:p>
    <w:p w:rsidR="007468A2" w:rsidRPr="00762604" w:rsidRDefault="007468A2" w:rsidP="00331272">
      <w:pPr>
        <w:jc w:val="both"/>
        <w:rPr>
          <w:rFonts w:asciiTheme="majorBidi" w:hAnsiTheme="majorBidi" w:cstheme="majorBidi"/>
          <w:sz w:val="20"/>
          <w:szCs w:val="20"/>
        </w:rPr>
      </w:pPr>
    </w:p>
    <w:p w:rsidR="007468A2" w:rsidRPr="00762604" w:rsidRDefault="007468A2" w:rsidP="00331272">
      <w:pPr>
        <w:jc w:val="both"/>
        <w:rPr>
          <w:rFonts w:asciiTheme="majorBidi" w:hAnsiTheme="majorBidi" w:cstheme="majorBidi"/>
          <w:sz w:val="20"/>
          <w:szCs w:val="20"/>
        </w:rPr>
      </w:pPr>
    </w:p>
    <w:p w:rsidR="00A03360" w:rsidRPr="00762604" w:rsidRDefault="00B9038F" w:rsidP="00331272">
      <w:pPr>
        <w:pStyle w:val="Heading2"/>
        <w:numPr>
          <w:ilvl w:val="0"/>
          <w:numId w:val="39"/>
        </w:numPr>
        <w:jc w:val="both"/>
      </w:pPr>
      <w:r w:rsidRPr="00762604">
        <w:rPr>
          <w:lang w:bidi="fa-IR"/>
        </w:rPr>
        <w:lastRenderedPageBreak/>
        <w:t xml:space="preserve">Mathematical Models in </w:t>
      </w:r>
      <w:r w:rsidR="003B6E18" w:rsidRPr="00762604">
        <w:rPr>
          <w:lang w:bidi="fa-IR"/>
        </w:rPr>
        <w:t xml:space="preserve">Fruit and </w:t>
      </w:r>
      <w:r w:rsidR="00C327A8" w:rsidRPr="00762604">
        <w:rPr>
          <w:lang w:bidi="fa-IR"/>
        </w:rPr>
        <w:t>Agricultural Food Supply Chains</w:t>
      </w:r>
    </w:p>
    <w:p w:rsidR="00A03360" w:rsidRPr="00762604" w:rsidRDefault="00EF20D3" w:rsidP="001150ED">
      <w:pPr>
        <w:jc w:val="both"/>
        <w:rPr>
          <w:rFonts w:asciiTheme="majorBidi" w:hAnsiTheme="majorBidi" w:cstheme="majorBidi"/>
          <w:sz w:val="20"/>
          <w:szCs w:val="20"/>
        </w:rPr>
      </w:pPr>
      <w:r w:rsidRPr="00762604">
        <w:rPr>
          <w:rFonts w:asciiTheme="majorBidi" w:hAnsiTheme="majorBidi" w:cstheme="majorBidi"/>
          <w:sz w:val="20"/>
          <w:szCs w:val="20"/>
          <w:lang w:bidi="fa-IR"/>
        </w:rPr>
        <w:t xml:space="preserve">Numerous research </w:t>
      </w:r>
      <w:r w:rsidR="00024956" w:rsidRPr="00762604">
        <w:rPr>
          <w:rFonts w:asciiTheme="majorBidi" w:hAnsiTheme="majorBidi" w:cstheme="majorBidi"/>
          <w:sz w:val="20"/>
          <w:szCs w:val="20"/>
          <w:lang w:bidi="fa-IR"/>
        </w:rPr>
        <w:t>studies have been</w:t>
      </w:r>
      <w:r w:rsidR="003B6E18" w:rsidRPr="00762604">
        <w:rPr>
          <w:rFonts w:asciiTheme="majorBidi" w:hAnsiTheme="majorBidi" w:cstheme="majorBidi"/>
          <w:sz w:val="20"/>
          <w:szCs w:val="20"/>
          <w:lang w:bidi="fa-IR"/>
        </w:rPr>
        <w:t xml:space="preserve"> conducted in the field of perishable foods such as seafood (</w:t>
      </w:r>
      <w:proofErr w:type="spellStart"/>
      <w:r w:rsidR="003B6E18" w:rsidRPr="00762604">
        <w:rPr>
          <w:rFonts w:asciiTheme="majorBidi" w:hAnsiTheme="majorBidi" w:cstheme="majorBidi"/>
          <w:sz w:val="20"/>
          <w:szCs w:val="20"/>
          <w:lang w:bidi="fa-IR"/>
        </w:rPr>
        <w:t>Brodheim</w:t>
      </w:r>
      <w:proofErr w:type="spellEnd"/>
      <w:r w:rsidR="003B6E18" w:rsidRPr="00762604">
        <w:rPr>
          <w:rFonts w:asciiTheme="majorBidi" w:hAnsiTheme="majorBidi" w:cstheme="majorBidi"/>
          <w:sz w:val="20"/>
          <w:szCs w:val="20"/>
          <w:lang w:bidi="fa-IR"/>
        </w:rPr>
        <w:t xml:space="preserve"> et al.,1975), dairy products</w:t>
      </w:r>
      <w:r w:rsidR="00404745" w:rsidRPr="00762604">
        <w:rPr>
          <w:rFonts w:asciiTheme="majorBidi" w:hAnsiTheme="majorBidi" w:cstheme="majorBidi"/>
          <w:sz w:val="20"/>
          <w:szCs w:val="20"/>
          <w:lang w:bidi="fa-IR"/>
        </w:rPr>
        <w:t xml:space="preserve"> (</w:t>
      </w:r>
      <w:r w:rsidR="00B8645C" w:rsidRPr="00762604">
        <w:rPr>
          <w:rFonts w:asciiTheme="majorBidi" w:hAnsiTheme="majorBidi" w:cstheme="majorBidi"/>
          <w:sz w:val="20"/>
          <w:szCs w:val="20"/>
          <w:lang w:bidi="fa-IR"/>
        </w:rPr>
        <w:t>Sharma et al., 2019</w:t>
      </w:r>
      <w:r w:rsidR="00404745" w:rsidRPr="00762604">
        <w:rPr>
          <w:rFonts w:asciiTheme="majorBidi" w:hAnsiTheme="majorBidi" w:cstheme="majorBidi"/>
          <w:sz w:val="20"/>
          <w:szCs w:val="20"/>
          <w:lang w:bidi="fa-IR"/>
        </w:rPr>
        <w:t>)</w:t>
      </w:r>
      <w:r w:rsidR="003B6E18" w:rsidRPr="00762604">
        <w:rPr>
          <w:rFonts w:asciiTheme="majorBidi" w:hAnsiTheme="majorBidi" w:cstheme="majorBidi"/>
          <w:sz w:val="20"/>
          <w:szCs w:val="20"/>
          <w:lang w:bidi="fa-IR"/>
        </w:rPr>
        <w:t>, fruits, and vegetables (</w:t>
      </w:r>
      <w:proofErr w:type="spellStart"/>
      <w:r w:rsidR="003B6E18" w:rsidRPr="00762604">
        <w:rPr>
          <w:rFonts w:asciiTheme="majorBidi" w:hAnsiTheme="majorBidi" w:cstheme="majorBidi"/>
          <w:sz w:val="20"/>
          <w:szCs w:val="20"/>
          <w:lang w:bidi="fa-IR"/>
        </w:rPr>
        <w:t>Osvald</w:t>
      </w:r>
      <w:proofErr w:type="spellEnd"/>
      <w:r w:rsidR="003B6E18" w:rsidRPr="00762604">
        <w:rPr>
          <w:rFonts w:asciiTheme="majorBidi" w:hAnsiTheme="majorBidi" w:cstheme="majorBidi"/>
          <w:sz w:val="20"/>
          <w:szCs w:val="20"/>
          <w:lang w:bidi="fa-IR"/>
        </w:rPr>
        <w:t xml:space="preserve"> &amp; </w:t>
      </w:r>
      <w:proofErr w:type="spellStart"/>
      <w:r w:rsidR="003B6E18" w:rsidRPr="00762604">
        <w:rPr>
          <w:rFonts w:asciiTheme="majorBidi" w:hAnsiTheme="majorBidi" w:cstheme="majorBidi"/>
          <w:sz w:val="20"/>
          <w:szCs w:val="20"/>
          <w:lang w:bidi="fa-IR"/>
        </w:rPr>
        <w:t>Stirn</w:t>
      </w:r>
      <w:proofErr w:type="spellEnd"/>
      <w:r w:rsidR="003B6E18" w:rsidRPr="00762604">
        <w:rPr>
          <w:rFonts w:asciiTheme="majorBidi" w:hAnsiTheme="majorBidi" w:cstheme="majorBidi"/>
          <w:sz w:val="20"/>
          <w:szCs w:val="20"/>
          <w:lang w:bidi="fa-IR"/>
        </w:rPr>
        <w:t xml:space="preserve">, 2008). One of the earliest studies carried out by </w:t>
      </w:r>
      <w:proofErr w:type="spellStart"/>
      <w:r w:rsidR="003B6E18" w:rsidRPr="00762604">
        <w:rPr>
          <w:rFonts w:asciiTheme="majorBidi" w:hAnsiTheme="majorBidi" w:cstheme="majorBidi"/>
          <w:sz w:val="20"/>
          <w:szCs w:val="20"/>
          <w:lang w:bidi="fa-IR"/>
        </w:rPr>
        <w:t>Ahumada</w:t>
      </w:r>
      <w:proofErr w:type="spellEnd"/>
      <w:r w:rsidR="003B6E18" w:rsidRPr="00762604">
        <w:rPr>
          <w:rFonts w:asciiTheme="majorBidi" w:hAnsiTheme="majorBidi" w:cstheme="majorBidi"/>
          <w:sz w:val="20"/>
          <w:szCs w:val="20"/>
          <w:lang w:bidi="fa-IR"/>
        </w:rPr>
        <w:t xml:space="preserve"> and Villalobos </w:t>
      </w:r>
      <w:r w:rsidR="00024956" w:rsidRPr="00762604">
        <w:rPr>
          <w:rFonts w:asciiTheme="majorBidi" w:hAnsiTheme="majorBidi" w:cstheme="majorBidi"/>
          <w:sz w:val="20"/>
          <w:szCs w:val="20"/>
          <w:lang w:bidi="fa-IR"/>
        </w:rPr>
        <w:t>(</w:t>
      </w:r>
      <w:r w:rsidR="003B6E18" w:rsidRPr="00762604">
        <w:rPr>
          <w:rFonts w:asciiTheme="majorBidi" w:hAnsiTheme="majorBidi" w:cstheme="majorBidi"/>
          <w:sz w:val="20"/>
          <w:szCs w:val="20"/>
          <w:lang w:bidi="fa-IR"/>
        </w:rPr>
        <w:t>2009</w:t>
      </w:r>
      <w:r w:rsidR="00024956" w:rsidRPr="00762604">
        <w:rPr>
          <w:rFonts w:asciiTheme="majorBidi" w:hAnsiTheme="majorBidi" w:cstheme="majorBidi"/>
          <w:sz w:val="20"/>
          <w:szCs w:val="20"/>
          <w:lang w:bidi="fa-IR"/>
        </w:rPr>
        <w:t>)</w:t>
      </w:r>
      <w:r w:rsidR="003B6E18" w:rsidRPr="00762604">
        <w:rPr>
          <w:rFonts w:asciiTheme="majorBidi" w:hAnsiTheme="majorBidi" w:cstheme="majorBidi"/>
          <w:sz w:val="20"/>
          <w:szCs w:val="20"/>
          <w:lang w:bidi="fa-IR"/>
        </w:rPr>
        <w:t xml:space="preserve"> focused on the simulation models in the </w:t>
      </w:r>
      <w:r w:rsidR="00992953" w:rsidRPr="00762604">
        <w:rPr>
          <w:rFonts w:asciiTheme="majorBidi" w:hAnsiTheme="majorBidi" w:cstheme="majorBidi"/>
          <w:sz w:val="20"/>
          <w:szCs w:val="20"/>
          <w:lang w:bidi="fa-IR"/>
        </w:rPr>
        <w:t>ASC</w:t>
      </w:r>
      <w:r w:rsidR="00024956" w:rsidRPr="00762604">
        <w:rPr>
          <w:rFonts w:asciiTheme="majorBidi" w:hAnsiTheme="majorBidi" w:cstheme="majorBidi"/>
          <w:sz w:val="20"/>
          <w:szCs w:val="20"/>
          <w:lang w:bidi="fa-IR"/>
        </w:rPr>
        <w:t>s</w:t>
      </w:r>
      <w:r w:rsidR="003B6E18" w:rsidRPr="00762604">
        <w:rPr>
          <w:rFonts w:asciiTheme="majorBidi" w:hAnsiTheme="majorBidi" w:cstheme="majorBidi"/>
          <w:sz w:val="20"/>
          <w:szCs w:val="20"/>
          <w:lang w:bidi="fa-IR"/>
        </w:rPr>
        <w:t xml:space="preserve"> of a variety of perishable and non-perishable agricultural foods as well as vegetables. </w:t>
      </w:r>
      <w:r w:rsidR="001150ED" w:rsidRPr="00762604">
        <w:rPr>
          <w:rFonts w:asciiTheme="majorBidi" w:hAnsiTheme="majorBidi" w:cstheme="majorBidi"/>
          <w:sz w:val="20"/>
          <w:szCs w:val="20"/>
          <w:lang w:bidi="fa-IR"/>
        </w:rPr>
        <w:t>In another work</w:t>
      </w:r>
      <w:r w:rsidR="003B6E18" w:rsidRPr="00762604">
        <w:rPr>
          <w:rFonts w:asciiTheme="majorBidi" w:hAnsiTheme="majorBidi" w:cstheme="majorBidi"/>
          <w:sz w:val="20"/>
          <w:szCs w:val="20"/>
          <w:lang w:bidi="fa-IR"/>
        </w:rPr>
        <w:t xml:space="preserve">, </w:t>
      </w:r>
      <w:proofErr w:type="spellStart"/>
      <w:r w:rsidR="003B6E18" w:rsidRPr="00762604">
        <w:rPr>
          <w:rFonts w:asciiTheme="majorBidi" w:hAnsiTheme="majorBidi" w:cstheme="majorBidi"/>
          <w:sz w:val="20"/>
          <w:szCs w:val="20"/>
          <w:lang w:bidi="fa-IR"/>
        </w:rPr>
        <w:t>Audsley</w:t>
      </w:r>
      <w:proofErr w:type="spellEnd"/>
      <w:r w:rsidR="003B6E18" w:rsidRPr="00762604">
        <w:rPr>
          <w:rFonts w:asciiTheme="majorBidi" w:hAnsiTheme="majorBidi" w:cstheme="majorBidi"/>
          <w:sz w:val="20"/>
          <w:szCs w:val="20"/>
          <w:lang w:bidi="fa-IR"/>
        </w:rPr>
        <w:t xml:space="preserve"> and </w:t>
      </w:r>
      <w:proofErr w:type="spellStart"/>
      <w:r w:rsidR="003B6E18" w:rsidRPr="00762604">
        <w:rPr>
          <w:rFonts w:asciiTheme="majorBidi" w:hAnsiTheme="majorBidi" w:cstheme="majorBidi"/>
          <w:sz w:val="20"/>
          <w:szCs w:val="20"/>
          <w:lang w:bidi="fa-IR"/>
        </w:rPr>
        <w:t>Sandars</w:t>
      </w:r>
      <w:proofErr w:type="spellEnd"/>
      <w:r w:rsidR="003067C7" w:rsidRPr="00762604">
        <w:rPr>
          <w:rFonts w:asciiTheme="majorBidi" w:hAnsiTheme="majorBidi" w:cstheme="majorBidi"/>
          <w:sz w:val="20"/>
          <w:szCs w:val="20"/>
          <w:lang w:bidi="fa-IR"/>
        </w:rPr>
        <w:t xml:space="preserve"> </w:t>
      </w:r>
      <w:r w:rsidR="003067C7" w:rsidRPr="00762604">
        <w:rPr>
          <w:rFonts w:asciiTheme="majorBidi" w:hAnsiTheme="majorBidi" w:cstheme="majorBidi"/>
          <w:sz w:val="20"/>
          <w:szCs w:val="20"/>
        </w:rPr>
        <w:t>(2009)</w:t>
      </w:r>
      <w:r w:rsidR="003B6E18" w:rsidRPr="00762604">
        <w:rPr>
          <w:rFonts w:asciiTheme="majorBidi" w:hAnsiTheme="majorBidi" w:cstheme="majorBidi"/>
          <w:sz w:val="20"/>
          <w:szCs w:val="20"/>
          <w:lang w:bidi="fa-IR"/>
        </w:rPr>
        <w:t xml:space="preserve"> </w:t>
      </w:r>
      <w:r w:rsidR="001150ED" w:rsidRPr="00762604">
        <w:rPr>
          <w:rFonts w:asciiTheme="majorBidi" w:hAnsiTheme="majorBidi" w:cstheme="majorBidi"/>
          <w:sz w:val="20"/>
          <w:szCs w:val="20"/>
          <w:lang w:bidi="fa-IR"/>
        </w:rPr>
        <w:t>surveyed</w:t>
      </w:r>
      <w:r w:rsidR="003B6E18" w:rsidRPr="00762604">
        <w:rPr>
          <w:rFonts w:asciiTheme="majorBidi" w:hAnsiTheme="majorBidi" w:cstheme="majorBidi"/>
          <w:sz w:val="20"/>
          <w:szCs w:val="20"/>
          <w:lang w:bidi="fa-IR"/>
        </w:rPr>
        <w:t xml:space="preserve"> the Agricultural Research Operations Model limited to examining British developments. Subsequently, Zhang and Wilhelm (2011) presented a fascinating version of mathematical models for the crop industry, including fruits, vegetables, grapes, ornamental plants, tree nuts, berries, and dried fruits. Shukla and </w:t>
      </w:r>
      <w:proofErr w:type="spellStart"/>
      <w:r w:rsidR="003B6E18" w:rsidRPr="00762604">
        <w:rPr>
          <w:rFonts w:asciiTheme="majorBidi" w:hAnsiTheme="majorBidi" w:cstheme="majorBidi"/>
          <w:sz w:val="20"/>
          <w:szCs w:val="20"/>
          <w:lang w:bidi="fa-IR"/>
        </w:rPr>
        <w:t>Jharkharia</w:t>
      </w:r>
      <w:proofErr w:type="spellEnd"/>
      <w:r w:rsidR="0055797A" w:rsidRPr="00762604">
        <w:rPr>
          <w:rFonts w:asciiTheme="majorBidi" w:hAnsiTheme="majorBidi" w:cstheme="majorBidi"/>
          <w:sz w:val="20"/>
          <w:szCs w:val="20"/>
          <w:lang w:bidi="fa-IR"/>
        </w:rPr>
        <w:t xml:space="preserve"> (2013)</w:t>
      </w:r>
      <w:r w:rsidR="003B6E18" w:rsidRPr="00762604">
        <w:rPr>
          <w:rFonts w:asciiTheme="majorBidi" w:hAnsiTheme="majorBidi" w:cstheme="majorBidi"/>
          <w:sz w:val="20"/>
          <w:szCs w:val="20"/>
          <w:lang w:bidi="fa-IR"/>
        </w:rPr>
        <w:t>, on the other hand, published a review of the literature from 1991 to 2011 on the production of fresh produce such as fruits, flowers, and vegetables. Alongside</w:t>
      </w:r>
      <w:r w:rsidR="001150ED" w:rsidRPr="00762604">
        <w:rPr>
          <w:rFonts w:asciiTheme="majorBidi" w:hAnsiTheme="majorBidi" w:cstheme="majorBidi"/>
          <w:sz w:val="20"/>
          <w:szCs w:val="20"/>
          <w:lang w:bidi="fa-IR"/>
        </w:rPr>
        <w:t>,</w:t>
      </w:r>
      <w:r w:rsidR="003B6E18" w:rsidRPr="00762604">
        <w:rPr>
          <w:rFonts w:asciiTheme="majorBidi" w:hAnsiTheme="majorBidi" w:cstheme="majorBidi"/>
          <w:sz w:val="20"/>
          <w:szCs w:val="20"/>
          <w:lang w:bidi="fa-IR"/>
        </w:rPr>
        <w:t xml:space="preserve"> several studies have conducted on mathematical models in the field of ASC</w:t>
      </w:r>
      <w:r w:rsidR="00B9038F" w:rsidRPr="00762604">
        <w:rPr>
          <w:rFonts w:asciiTheme="majorBidi" w:hAnsiTheme="majorBidi" w:cstheme="majorBidi"/>
          <w:sz w:val="20"/>
          <w:szCs w:val="20"/>
          <w:lang w:bidi="fa-IR"/>
        </w:rPr>
        <w:t>s</w:t>
      </w:r>
      <w:r w:rsidR="003B6E18" w:rsidRPr="00762604">
        <w:rPr>
          <w:rFonts w:asciiTheme="majorBidi" w:hAnsiTheme="majorBidi" w:cstheme="majorBidi"/>
          <w:sz w:val="20"/>
          <w:szCs w:val="20"/>
          <w:lang w:bidi="fa-IR"/>
        </w:rPr>
        <w:t xml:space="preserve"> and the </w:t>
      </w:r>
      <w:r w:rsidR="00150C4B" w:rsidRPr="00762604">
        <w:rPr>
          <w:rFonts w:asciiTheme="majorBidi" w:hAnsiTheme="majorBidi" w:cstheme="majorBidi"/>
          <w:sz w:val="20"/>
          <w:szCs w:val="20"/>
          <w:lang w:bidi="fa-IR"/>
        </w:rPr>
        <w:t>F</w:t>
      </w:r>
      <w:r w:rsidR="00992953" w:rsidRPr="00762604">
        <w:rPr>
          <w:rFonts w:asciiTheme="majorBidi" w:hAnsiTheme="majorBidi" w:cstheme="majorBidi"/>
          <w:sz w:val="20"/>
          <w:szCs w:val="20"/>
          <w:lang w:bidi="fa-IR"/>
        </w:rPr>
        <w:t>SC</w:t>
      </w:r>
      <w:r w:rsidR="00B9038F" w:rsidRPr="00762604">
        <w:rPr>
          <w:rFonts w:asciiTheme="majorBidi" w:hAnsiTheme="majorBidi" w:cstheme="majorBidi"/>
          <w:sz w:val="20"/>
          <w:szCs w:val="20"/>
          <w:lang w:bidi="fa-IR"/>
        </w:rPr>
        <w:t>s</w:t>
      </w:r>
      <w:r w:rsidR="003B6E18" w:rsidRPr="00762604">
        <w:rPr>
          <w:rFonts w:asciiTheme="majorBidi" w:hAnsiTheme="majorBidi" w:cstheme="majorBidi"/>
          <w:sz w:val="20"/>
          <w:szCs w:val="20"/>
          <w:lang w:bidi="fa-IR"/>
        </w:rPr>
        <w:t xml:space="preserve">. </w:t>
      </w:r>
      <w:r w:rsidR="003B6E18" w:rsidRPr="00762604">
        <w:rPr>
          <w:rFonts w:asciiTheme="majorBidi" w:hAnsiTheme="majorBidi" w:cstheme="majorBidi"/>
          <w:sz w:val="20"/>
          <w:szCs w:val="20"/>
        </w:rPr>
        <w:t xml:space="preserve">Amorim et al. (2012) have studied the production and distribution of perishable food to optimize freshness of the fruit. </w:t>
      </w:r>
      <w:proofErr w:type="spellStart"/>
      <w:r w:rsidR="003B6E18" w:rsidRPr="00762604">
        <w:rPr>
          <w:rFonts w:asciiTheme="majorBidi" w:hAnsiTheme="majorBidi" w:cstheme="majorBidi"/>
          <w:sz w:val="20"/>
          <w:szCs w:val="20"/>
        </w:rPr>
        <w:t>Verdouw</w:t>
      </w:r>
      <w:proofErr w:type="spellEnd"/>
      <w:r w:rsidR="003B6E18" w:rsidRPr="00762604">
        <w:rPr>
          <w:rFonts w:asciiTheme="majorBidi" w:hAnsiTheme="majorBidi" w:cstheme="majorBidi"/>
          <w:sz w:val="20"/>
          <w:szCs w:val="20"/>
        </w:rPr>
        <w:t xml:space="preserve"> et al. (2010) elaborated a basic model for desi</w:t>
      </w:r>
      <w:r w:rsidR="00150C4B" w:rsidRPr="00762604">
        <w:rPr>
          <w:rFonts w:asciiTheme="majorBidi" w:hAnsiTheme="majorBidi" w:cstheme="majorBidi"/>
          <w:sz w:val="20"/>
          <w:szCs w:val="20"/>
        </w:rPr>
        <w:t xml:space="preserve">gning fresh and processed fruit </w:t>
      </w:r>
      <w:r w:rsidR="00992953" w:rsidRPr="00762604">
        <w:rPr>
          <w:rFonts w:asciiTheme="majorBidi" w:hAnsiTheme="majorBidi" w:cstheme="majorBidi"/>
          <w:sz w:val="20"/>
          <w:szCs w:val="20"/>
        </w:rPr>
        <w:t>SC</w:t>
      </w:r>
      <w:r w:rsidR="00B9038F" w:rsidRPr="00762604">
        <w:rPr>
          <w:rFonts w:asciiTheme="majorBidi" w:hAnsiTheme="majorBidi" w:cstheme="majorBidi"/>
          <w:sz w:val="20"/>
          <w:szCs w:val="20"/>
        </w:rPr>
        <w:t>s</w:t>
      </w:r>
      <w:r w:rsidR="003B6E18" w:rsidRPr="00762604">
        <w:rPr>
          <w:rFonts w:asciiTheme="majorBidi" w:hAnsiTheme="majorBidi" w:cstheme="majorBidi"/>
          <w:sz w:val="20"/>
          <w:szCs w:val="20"/>
        </w:rPr>
        <w:t>.</w:t>
      </w:r>
      <w:r w:rsidR="003B6E18" w:rsidRPr="00762604">
        <w:rPr>
          <w:rFonts w:asciiTheme="majorBidi" w:hAnsiTheme="majorBidi" w:cstheme="majorBidi"/>
          <w:sz w:val="20"/>
          <w:szCs w:val="20"/>
          <w:rtl/>
        </w:rPr>
        <w:t xml:space="preserve"> </w:t>
      </w:r>
      <w:r w:rsidR="003B6E18" w:rsidRPr="00762604">
        <w:rPr>
          <w:rFonts w:asciiTheme="majorBidi" w:hAnsiTheme="majorBidi" w:cstheme="majorBidi"/>
          <w:sz w:val="20"/>
          <w:szCs w:val="20"/>
        </w:rPr>
        <w:t>A transport planning model for the FSC</w:t>
      </w:r>
      <w:r w:rsidR="00B9038F" w:rsidRPr="00762604">
        <w:rPr>
          <w:rFonts w:asciiTheme="majorBidi" w:hAnsiTheme="majorBidi" w:cstheme="majorBidi"/>
          <w:sz w:val="20"/>
          <w:szCs w:val="20"/>
        </w:rPr>
        <w:t>s</w:t>
      </w:r>
      <w:r w:rsidR="003B6E18" w:rsidRPr="00762604">
        <w:rPr>
          <w:rFonts w:asciiTheme="majorBidi" w:hAnsiTheme="majorBidi" w:cstheme="majorBidi"/>
          <w:sz w:val="20"/>
          <w:szCs w:val="20"/>
        </w:rPr>
        <w:t>, in which several storage centers provide a fruit logistics center on demand during the off-season, was developed by Nadal-</w:t>
      </w:r>
      <w:proofErr w:type="spellStart"/>
      <w:r w:rsidR="003B6E18" w:rsidRPr="00762604">
        <w:rPr>
          <w:rFonts w:asciiTheme="majorBidi" w:hAnsiTheme="majorBidi" w:cstheme="majorBidi"/>
          <w:sz w:val="20"/>
          <w:szCs w:val="20"/>
        </w:rPr>
        <w:t>Roig</w:t>
      </w:r>
      <w:proofErr w:type="spellEnd"/>
      <w:r w:rsidR="003B6E18" w:rsidRPr="00762604">
        <w:rPr>
          <w:rFonts w:asciiTheme="majorBidi" w:hAnsiTheme="majorBidi" w:cstheme="majorBidi"/>
          <w:sz w:val="20"/>
          <w:szCs w:val="20"/>
        </w:rPr>
        <w:t xml:space="preserve"> and </w:t>
      </w:r>
      <w:proofErr w:type="spellStart"/>
      <w:r w:rsidR="003B6E18" w:rsidRPr="00762604">
        <w:rPr>
          <w:rFonts w:asciiTheme="majorBidi" w:hAnsiTheme="majorBidi" w:cstheme="majorBidi"/>
          <w:sz w:val="20"/>
          <w:szCs w:val="20"/>
        </w:rPr>
        <w:t>Pla-Aragones</w:t>
      </w:r>
      <w:proofErr w:type="spellEnd"/>
      <w:r w:rsidR="003B6E18" w:rsidRPr="00762604">
        <w:rPr>
          <w:rFonts w:asciiTheme="majorBidi" w:hAnsiTheme="majorBidi" w:cstheme="majorBidi"/>
          <w:sz w:val="20"/>
          <w:szCs w:val="20"/>
        </w:rPr>
        <w:t xml:space="preserve"> (2015).</w:t>
      </w:r>
    </w:p>
    <w:p w:rsidR="00A03360" w:rsidRPr="00762604" w:rsidRDefault="003B6E18" w:rsidP="001150ED">
      <w:pPr>
        <w:jc w:val="both"/>
        <w:rPr>
          <w:rFonts w:asciiTheme="majorBidi" w:hAnsiTheme="majorBidi" w:cstheme="majorBidi"/>
          <w:sz w:val="20"/>
          <w:szCs w:val="20"/>
        </w:rPr>
      </w:pPr>
      <w:r w:rsidRPr="00762604">
        <w:rPr>
          <w:rFonts w:asciiTheme="majorBidi" w:hAnsiTheme="majorBidi" w:cstheme="majorBidi"/>
          <w:sz w:val="20"/>
          <w:szCs w:val="20"/>
        </w:rPr>
        <w:t xml:space="preserve">Additionally, a fresh fruit </w:t>
      </w:r>
      <w:r w:rsidR="00150C4B" w:rsidRPr="00762604">
        <w:rPr>
          <w:rFonts w:asciiTheme="majorBidi" w:hAnsiTheme="majorBidi" w:cstheme="majorBidi"/>
          <w:sz w:val="20"/>
          <w:szCs w:val="20"/>
        </w:rPr>
        <w:t>SC</w:t>
      </w:r>
      <w:r w:rsidRPr="00762604">
        <w:rPr>
          <w:rFonts w:asciiTheme="majorBidi" w:hAnsiTheme="majorBidi" w:cstheme="majorBidi"/>
          <w:sz w:val="20"/>
          <w:szCs w:val="20"/>
        </w:rPr>
        <w:t xml:space="preserve"> model </w:t>
      </w:r>
      <w:r w:rsidR="00FF30EB" w:rsidRPr="00762604">
        <w:rPr>
          <w:rFonts w:asciiTheme="majorBidi" w:hAnsiTheme="majorBidi" w:cstheme="majorBidi"/>
          <w:sz w:val="20"/>
          <w:szCs w:val="20"/>
        </w:rPr>
        <w:t xml:space="preserve">was </w:t>
      </w:r>
      <w:r w:rsidRPr="00762604">
        <w:rPr>
          <w:rFonts w:asciiTheme="majorBidi" w:hAnsiTheme="majorBidi" w:cstheme="majorBidi"/>
          <w:sz w:val="20"/>
          <w:szCs w:val="20"/>
        </w:rPr>
        <w:t>presented alo</w:t>
      </w:r>
      <w:r w:rsidR="003067C7" w:rsidRPr="00762604">
        <w:rPr>
          <w:rFonts w:asciiTheme="majorBidi" w:hAnsiTheme="majorBidi" w:cstheme="majorBidi"/>
          <w:sz w:val="20"/>
          <w:szCs w:val="20"/>
        </w:rPr>
        <w:t>ng with a brief review by Soto-</w:t>
      </w:r>
      <w:r w:rsidRPr="00762604">
        <w:rPr>
          <w:rFonts w:asciiTheme="majorBidi" w:hAnsiTheme="majorBidi" w:cstheme="majorBidi"/>
          <w:sz w:val="20"/>
          <w:szCs w:val="20"/>
        </w:rPr>
        <w:t xml:space="preserve">Silva et al. (2016). </w:t>
      </w:r>
      <w:proofErr w:type="spellStart"/>
      <w:r w:rsidRPr="00762604">
        <w:rPr>
          <w:rFonts w:asciiTheme="majorBidi" w:hAnsiTheme="majorBidi" w:cstheme="majorBidi"/>
          <w:sz w:val="20"/>
          <w:szCs w:val="20"/>
        </w:rPr>
        <w:t>Etemadnia</w:t>
      </w:r>
      <w:proofErr w:type="spellEnd"/>
      <w:r w:rsidRPr="00762604">
        <w:rPr>
          <w:rFonts w:asciiTheme="majorBidi" w:hAnsiTheme="majorBidi" w:cstheme="majorBidi"/>
          <w:sz w:val="20"/>
          <w:szCs w:val="20"/>
        </w:rPr>
        <w:t xml:space="preserve"> et al. (2015), using binomial transport options, suggested the optimal location of the wholesaler facility for the fruit and vegetable </w:t>
      </w:r>
      <w:r w:rsidR="00150C4B" w:rsidRPr="00762604">
        <w:rPr>
          <w:rFonts w:asciiTheme="majorBidi" w:hAnsiTheme="majorBidi" w:cstheme="majorBidi"/>
          <w:sz w:val="20"/>
          <w:szCs w:val="20"/>
        </w:rPr>
        <w:t>SC</w:t>
      </w:r>
      <w:r w:rsidR="00FF30EB" w:rsidRPr="00762604">
        <w:rPr>
          <w:rFonts w:asciiTheme="majorBidi" w:hAnsiTheme="majorBidi" w:cstheme="majorBidi"/>
          <w:sz w:val="20"/>
          <w:szCs w:val="20"/>
        </w:rPr>
        <w:t>s</w:t>
      </w:r>
      <w:r w:rsidRPr="00762604">
        <w:rPr>
          <w:rFonts w:asciiTheme="majorBidi" w:hAnsiTheme="majorBidi" w:cstheme="majorBidi"/>
          <w:sz w:val="20"/>
          <w:szCs w:val="20"/>
        </w:rPr>
        <w:t xml:space="preserve"> and suggested a</w:t>
      </w:r>
      <w:r w:rsidRPr="00762604">
        <w:rPr>
          <w:rFonts w:asciiTheme="majorBidi" w:hAnsiTheme="majorBidi" w:cstheme="majorBidi"/>
          <w:sz w:val="20"/>
          <w:szCs w:val="20"/>
          <w:rtl/>
        </w:rPr>
        <w:t xml:space="preserve"> </w:t>
      </w:r>
      <w:r w:rsidRPr="00762604">
        <w:rPr>
          <w:rFonts w:asciiTheme="majorBidi" w:hAnsiTheme="majorBidi" w:cstheme="majorBidi"/>
          <w:sz w:val="20"/>
          <w:szCs w:val="20"/>
        </w:rPr>
        <w:t xml:space="preserve">heuristic approach for achieving results. Several studies, such as the product planning model developed by </w:t>
      </w:r>
      <w:proofErr w:type="spellStart"/>
      <w:r w:rsidRPr="00762604">
        <w:rPr>
          <w:rFonts w:asciiTheme="majorBidi" w:hAnsiTheme="majorBidi" w:cstheme="majorBidi"/>
          <w:sz w:val="20"/>
          <w:szCs w:val="20"/>
        </w:rPr>
        <w:t>Sarker</w:t>
      </w:r>
      <w:proofErr w:type="spellEnd"/>
      <w:r w:rsidRPr="00762604">
        <w:rPr>
          <w:rFonts w:asciiTheme="majorBidi" w:hAnsiTheme="majorBidi" w:cstheme="majorBidi"/>
          <w:sz w:val="20"/>
          <w:szCs w:val="20"/>
        </w:rPr>
        <w:t xml:space="preserve"> and Ray (2009) as a </w:t>
      </w:r>
      <w:r w:rsidR="001150ED" w:rsidRPr="00762604">
        <w:rPr>
          <w:rFonts w:asciiTheme="majorBidi" w:hAnsiTheme="majorBidi" w:cstheme="majorBidi"/>
          <w:sz w:val="20"/>
          <w:szCs w:val="20"/>
        </w:rPr>
        <w:t>multi-objective</w:t>
      </w:r>
      <w:r w:rsidRPr="00762604">
        <w:rPr>
          <w:rFonts w:asciiTheme="majorBidi" w:hAnsiTheme="majorBidi" w:cstheme="majorBidi"/>
          <w:sz w:val="20"/>
          <w:szCs w:val="20"/>
        </w:rPr>
        <w:t xml:space="preserve"> optimization model, addressed the </w:t>
      </w:r>
      <w:r w:rsidR="001150ED" w:rsidRPr="00762604">
        <w:rPr>
          <w:rFonts w:asciiTheme="majorBidi" w:hAnsiTheme="majorBidi" w:cstheme="majorBidi"/>
          <w:sz w:val="20"/>
          <w:szCs w:val="20"/>
        </w:rPr>
        <w:t xml:space="preserve">multi-objective </w:t>
      </w:r>
      <w:r w:rsidRPr="00762604">
        <w:rPr>
          <w:rFonts w:asciiTheme="majorBidi" w:hAnsiTheme="majorBidi" w:cstheme="majorBidi"/>
          <w:sz w:val="20"/>
          <w:szCs w:val="20"/>
        </w:rPr>
        <w:t xml:space="preserve">analysis of ASC planning problems. </w:t>
      </w:r>
      <w:proofErr w:type="spellStart"/>
      <w:r w:rsidRPr="00762604">
        <w:rPr>
          <w:rFonts w:asciiTheme="majorBidi" w:hAnsiTheme="majorBidi" w:cstheme="majorBidi"/>
          <w:sz w:val="20"/>
          <w:szCs w:val="20"/>
        </w:rPr>
        <w:t>Sarker</w:t>
      </w:r>
      <w:proofErr w:type="spellEnd"/>
      <w:r w:rsidRPr="00762604">
        <w:rPr>
          <w:rFonts w:asciiTheme="majorBidi" w:hAnsiTheme="majorBidi" w:cstheme="majorBidi"/>
          <w:sz w:val="20"/>
          <w:szCs w:val="20"/>
        </w:rPr>
        <w:t xml:space="preserve"> and Ray’s </w:t>
      </w:r>
      <w:r w:rsidR="00FF30EB" w:rsidRPr="00762604">
        <w:rPr>
          <w:rFonts w:asciiTheme="majorBidi" w:hAnsiTheme="majorBidi" w:cstheme="majorBidi"/>
          <w:sz w:val="20"/>
          <w:szCs w:val="20"/>
        </w:rPr>
        <w:t xml:space="preserve">(2009) </w:t>
      </w:r>
      <w:r w:rsidRPr="00762604">
        <w:rPr>
          <w:rFonts w:asciiTheme="majorBidi" w:hAnsiTheme="majorBidi" w:cstheme="majorBidi"/>
          <w:sz w:val="20"/>
          <w:szCs w:val="20"/>
        </w:rPr>
        <w:t xml:space="preserve">procedure acknowledged as the ε-constrained method and some </w:t>
      </w:r>
      <w:r w:rsidR="001150ED" w:rsidRPr="00762604">
        <w:rPr>
          <w:rFonts w:asciiTheme="majorBidi" w:hAnsiTheme="majorBidi" w:cstheme="majorBidi"/>
          <w:sz w:val="20"/>
          <w:szCs w:val="20"/>
        </w:rPr>
        <w:t xml:space="preserve">multi-objective </w:t>
      </w:r>
      <w:r w:rsidRPr="00762604">
        <w:rPr>
          <w:rFonts w:asciiTheme="majorBidi" w:hAnsiTheme="majorBidi" w:cstheme="majorBidi"/>
          <w:sz w:val="20"/>
          <w:szCs w:val="20"/>
        </w:rPr>
        <w:t>metaheuristic algorithms.</w:t>
      </w:r>
      <w:r w:rsidR="00CB31A0" w:rsidRPr="00762604">
        <w:rPr>
          <w:rFonts w:asciiTheme="majorBidi" w:hAnsiTheme="majorBidi" w:cstheme="majorBidi"/>
          <w:sz w:val="20"/>
          <w:szCs w:val="20"/>
        </w:rPr>
        <w:t xml:space="preserve"> </w:t>
      </w:r>
      <w:r w:rsidR="00E201C6" w:rsidRPr="00762604">
        <w:rPr>
          <w:rFonts w:asciiTheme="majorBidi" w:hAnsiTheme="majorBidi" w:cstheme="majorBidi"/>
          <w:sz w:val="20"/>
          <w:szCs w:val="20"/>
        </w:rPr>
        <w:t>In fact, the development of meta-heuristic algorithms has resulted in finding optimal solutions to real-world problems in a reasonable computational time (</w:t>
      </w:r>
      <w:proofErr w:type="spellStart"/>
      <w:r w:rsidR="00E201C6" w:rsidRPr="00762604">
        <w:rPr>
          <w:rFonts w:asciiTheme="majorBidi" w:hAnsiTheme="majorBidi" w:cstheme="majorBidi"/>
          <w:sz w:val="20"/>
          <w:szCs w:val="20"/>
        </w:rPr>
        <w:t>Ghaffarinasab</w:t>
      </w:r>
      <w:proofErr w:type="spellEnd"/>
      <w:r w:rsidR="00E201C6" w:rsidRPr="00762604">
        <w:rPr>
          <w:rFonts w:asciiTheme="majorBidi" w:hAnsiTheme="majorBidi" w:cstheme="majorBidi"/>
          <w:sz w:val="20"/>
          <w:szCs w:val="20"/>
          <w:rtl/>
        </w:rPr>
        <w:t xml:space="preserve"> </w:t>
      </w:r>
      <w:r w:rsidR="00E201C6" w:rsidRPr="00762604">
        <w:rPr>
          <w:rFonts w:asciiTheme="majorBidi" w:hAnsiTheme="majorBidi" w:cstheme="majorBidi"/>
          <w:sz w:val="20"/>
          <w:szCs w:val="20"/>
        </w:rPr>
        <w:t>et al., 2018).</w:t>
      </w:r>
    </w:p>
    <w:p w:rsidR="00331272" w:rsidRPr="00762604" w:rsidRDefault="00331272" w:rsidP="00331272">
      <w:pPr>
        <w:jc w:val="both"/>
        <w:rPr>
          <w:rFonts w:asciiTheme="majorBidi" w:hAnsiTheme="majorBidi" w:cstheme="majorBidi"/>
          <w:sz w:val="20"/>
          <w:szCs w:val="20"/>
        </w:rPr>
      </w:pPr>
    </w:p>
    <w:p w:rsidR="00A03360" w:rsidRPr="00762604" w:rsidRDefault="003B6E18" w:rsidP="00331272">
      <w:pPr>
        <w:pStyle w:val="Heading2"/>
        <w:jc w:val="both"/>
      </w:pPr>
      <w:r w:rsidRPr="00762604">
        <w:t xml:space="preserve">Sustainable </w:t>
      </w:r>
      <w:r w:rsidR="00C327A8" w:rsidRPr="00762604">
        <w:t>Supply Chain</w:t>
      </w:r>
    </w:p>
    <w:p w:rsidR="00A03360" w:rsidRPr="00762604" w:rsidRDefault="003B6E18" w:rsidP="00AD70B8">
      <w:pPr>
        <w:jc w:val="both"/>
        <w:rPr>
          <w:rFonts w:asciiTheme="majorBidi" w:hAnsiTheme="majorBidi" w:cstheme="majorBidi"/>
          <w:sz w:val="20"/>
          <w:szCs w:val="20"/>
        </w:rPr>
      </w:pPr>
      <w:r w:rsidRPr="00762604">
        <w:rPr>
          <w:rFonts w:asciiTheme="majorBidi" w:hAnsiTheme="majorBidi" w:cstheme="majorBidi"/>
          <w:sz w:val="20"/>
          <w:szCs w:val="20"/>
        </w:rPr>
        <w:t xml:space="preserve">The carbon emission index widely used as a validated indicator for quantifying environmental effects is currently being used by various researchers to evaluate the environmental impacts of </w:t>
      </w:r>
      <w:r w:rsidR="00D06C08" w:rsidRPr="00762604">
        <w:rPr>
          <w:rFonts w:asciiTheme="majorBidi" w:hAnsiTheme="majorBidi" w:cstheme="majorBidi"/>
          <w:sz w:val="20"/>
          <w:szCs w:val="20"/>
        </w:rPr>
        <w:t xml:space="preserve">SC activities. </w:t>
      </w:r>
      <w:r w:rsidR="00AD70B8" w:rsidRPr="00762604">
        <w:rPr>
          <w:rFonts w:asciiTheme="majorBidi" w:hAnsiTheme="majorBidi" w:cstheme="majorBidi"/>
          <w:sz w:val="20"/>
          <w:szCs w:val="20"/>
        </w:rPr>
        <w:t>T</w:t>
      </w:r>
      <w:r w:rsidR="00D06C08" w:rsidRPr="00762604">
        <w:rPr>
          <w:rFonts w:asciiTheme="majorBidi" w:hAnsiTheme="majorBidi" w:cstheme="majorBidi"/>
          <w:sz w:val="20"/>
          <w:szCs w:val="20"/>
        </w:rPr>
        <w:t xml:space="preserve">he </w:t>
      </w:r>
      <w:r w:rsidR="00AD70B8" w:rsidRPr="00762604">
        <w:rPr>
          <w:rFonts w:asciiTheme="majorBidi" w:hAnsiTheme="majorBidi" w:cstheme="majorBidi"/>
          <w:sz w:val="20"/>
          <w:szCs w:val="20"/>
        </w:rPr>
        <w:t xml:space="preserve">multi-objective </w:t>
      </w:r>
      <w:r w:rsidRPr="00762604">
        <w:rPr>
          <w:rFonts w:asciiTheme="majorBidi" w:hAnsiTheme="majorBidi" w:cstheme="majorBidi"/>
          <w:sz w:val="20"/>
          <w:szCs w:val="20"/>
        </w:rPr>
        <w:t xml:space="preserve">linear programming model proposed by </w:t>
      </w:r>
      <w:proofErr w:type="spellStart"/>
      <w:r w:rsidRPr="00762604">
        <w:rPr>
          <w:rFonts w:asciiTheme="majorBidi" w:hAnsiTheme="majorBidi" w:cstheme="majorBidi"/>
          <w:sz w:val="20"/>
          <w:szCs w:val="20"/>
        </w:rPr>
        <w:t>Paksoy</w:t>
      </w:r>
      <w:proofErr w:type="spellEnd"/>
      <w:r w:rsidRPr="00762604">
        <w:rPr>
          <w:rFonts w:asciiTheme="majorBidi" w:hAnsiTheme="majorBidi" w:cstheme="majorBidi"/>
          <w:sz w:val="20"/>
          <w:szCs w:val="20"/>
        </w:rPr>
        <w:t xml:space="preserve"> et al. (2010), </w:t>
      </w:r>
      <w:r w:rsidR="00AD70B8" w:rsidRPr="00762604">
        <w:rPr>
          <w:rFonts w:asciiTheme="majorBidi" w:hAnsiTheme="majorBidi" w:cstheme="majorBidi"/>
          <w:sz w:val="20"/>
          <w:szCs w:val="20"/>
        </w:rPr>
        <w:t xml:space="preserve">deals with </w:t>
      </w:r>
      <w:r w:rsidRPr="00762604">
        <w:rPr>
          <w:rFonts w:asciiTheme="majorBidi" w:hAnsiTheme="majorBidi" w:cstheme="majorBidi"/>
          <w:sz w:val="20"/>
          <w:szCs w:val="20"/>
        </w:rPr>
        <w:t>minimiz</w:t>
      </w:r>
      <w:r w:rsidR="00AD70B8" w:rsidRPr="00762604">
        <w:rPr>
          <w:rFonts w:asciiTheme="majorBidi" w:hAnsiTheme="majorBidi" w:cstheme="majorBidi"/>
          <w:sz w:val="20"/>
          <w:szCs w:val="20"/>
        </w:rPr>
        <w:t>ation of the</w:t>
      </w:r>
      <w:r w:rsidRPr="00762604">
        <w:rPr>
          <w:rFonts w:asciiTheme="majorBidi" w:hAnsiTheme="majorBidi" w:cstheme="majorBidi"/>
          <w:sz w:val="20"/>
          <w:szCs w:val="20"/>
        </w:rPr>
        <w:t xml:space="preserve"> CO2 emission and costs in forward logistic</w:t>
      </w:r>
      <w:r w:rsidR="00495799" w:rsidRPr="00762604">
        <w:rPr>
          <w:rFonts w:asciiTheme="majorBidi" w:hAnsiTheme="majorBidi" w:cstheme="majorBidi"/>
          <w:sz w:val="20"/>
          <w:szCs w:val="20"/>
        </w:rPr>
        <w:t>s</w:t>
      </w:r>
      <w:r w:rsidRPr="00762604">
        <w:rPr>
          <w:rFonts w:asciiTheme="majorBidi" w:hAnsiTheme="majorBidi" w:cstheme="majorBidi"/>
          <w:sz w:val="20"/>
          <w:szCs w:val="20"/>
        </w:rPr>
        <w:t xml:space="preserve">, as well as the minimization of </w:t>
      </w:r>
      <w:r w:rsidR="00D06C08" w:rsidRPr="00762604">
        <w:rPr>
          <w:rFonts w:asciiTheme="majorBidi" w:hAnsiTheme="majorBidi" w:cstheme="majorBidi"/>
          <w:sz w:val="20"/>
          <w:szCs w:val="20"/>
        </w:rPr>
        <w:t>SC</w:t>
      </w:r>
      <w:r w:rsidRPr="00762604">
        <w:rPr>
          <w:rFonts w:asciiTheme="majorBidi" w:hAnsiTheme="majorBidi" w:cstheme="majorBidi"/>
          <w:sz w:val="20"/>
          <w:szCs w:val="20"/>
        </w:rPr>
        <w:t xml:space="preserve"> costs only in </w:t>
      </w:r>
      <w:r w:rsidR="006F0D45" w:rsidRPr="00762604">
        <w:rPr>
          <w:rFonts w:asciiTheme="majorBidi" w:hAnsiTheme="majorBidi" w:cstheme="majorBidi"/>
          <w:sz w:val="20"/>
          <w:szCs w:val="20"/>
        </w:rPr>
        <w:t>reverse logistics</w:t>
      </w:r>
      <w:r w:rsidRPr="00762604">
        <w:rPr>
          <w:rFonts w:asciiTheme="majorBidi" w:hAnsiTheme="majorBidi" w:cstheme="majorBidi"/>
          <w:sz w:val="20"/>
          <w:szCs w:val="20"/>
        </w:rPr>
        <w:t xml:space="preserve">. Kannan et al. (2012) considered the carbon emission rate as a decision variable in their proposed model in which the plastic logistics network is modeled as a mixed-integer linear programming problem. </w:t>
      </w:r>
      <w:proofErr w:type="spellStart"/>
      <w:r w:rsidRPr="00762604">
        <w:rPr>
          <w:rFonts w:asciiTheme="majorBidi" w:hAnsiTheme="majorBidi" w:cstheme="majorBidi"/>
          <w:sz w:val="20"/>
          <w:szCs w:val="20"/>
        </w:rPr>
        <w:t>Pishvaee</w:t>
      </w:r>
      <w:proofErr w:type="spellEnd"/>
      <w:r w:rsidRPr="00762604">
        <w:rPr>
          <w:rFonts w:asciiTheme="majorBidi" w:hAnsiTheme="majorBidi" w:cstheme="majorBidi"/>
          <w:sz w:val="20"/>
          <w:szCs w:val="20"/>
        </w:rPr>
        <w:t xml:space="preserve"> </w:t>
      </w:r>
      <w:r w:rsidR="00B6213B" w:rsidRPr="00762604">
        <w:rPr>
          <w:rFonts w:asciiTheme="majorBidi" w:hAnsiTheme="majorBidi" w:cstheme="majorBidi"/>
          <w:sz w:val="20"/>
          <w:szCs w:val="20"/>
        </w:rPr>
        <w:t>et al.</w:t>
      </w:r>
      <w:r w:rsidRPr="00762604">
        <w:rPr>
          <w:rFonts w:asciiTheme="majorBidi" w:hAnsiTheme="majorBidi" w:cstheme="majorBidi"/>
          <w:sz w:val="20"/>
          <w:szCs w:val="20"/>
        </w:rPr>
        <w:t xml:space="preserve"> (2012) developed the environmental impacts of facility construction and transportation of products alongside the objective of the total cost function in a reverse paper recycling </w:t>
      </w:r>
      <w:r w:rsidR="00D06C08" w:rsidRPr="00762604">
        <w:rPr>
          <w:rFonts w:asciiTheme="majorBidi" w:hAnsiTheme="majorBidi" w:cstheme="majorBidi"/>
          <w:sz w:val="20"/>
          <w:szCs w:val="20"/>
        </w:rPr>
        <w:t>SC</w:t>
      </w:r>
      <w:r w:rsidR="006F50F7" w:rsidRPr="00762604">
        <w:rPr>
          <w:rFonts w:asciiTheme="majorBidi" w:hAnsiTheme="majorBidi" w:cstheme="majorBidi"/>
          <w:sz w:val="20"/>
          <w:szCs w:val="20"/>
        </w:rPr>
        <w:t>s</w:t>
      </w:r>
      <w:r w:rsidRPr="00762604">
        <w:rPr>
          <w:rFonts w:asciiTheme="majorBidi" w:hAnsiTheme="majorBidi" w:cstheme="majorBidi"/>
          <w:sz w:val="20"/>
          <w:szCs w:val="20"/>
        </w:rPr>
        <w:t xml:space="preserve"> in their suggested model. They </w:t>
      </w:r>
      <w:r w:rsidR="00AD70B8" w:rsidRPr="00762604">
        <w:rPr>
          <w:rFonts w:asciiTheme="majorBidi" w:hAnsiTheme="majorBidi" w:cstheme="majorBidi"/>
          <w:sz w:val="20"/>
          <w:szCs w:val="20"/>
        </w:rPr>
        <w:t>used</w:t>
      </w:r>
      <w:r w:rsidRPr="00762604">
        <w:rPr>
          <w:rFonts w:asciiTheme="majorBidi" w:hAnsiTheme="majorBidi" w:cstheme="majorBidi"/>
          <w:sz w:val="20"/>
          <w:szCs w:val="20"/>
        </w:rPr>
        <w:t xml:space="preserve"> a fuzzy programming approach to deal with the uncertainty of parameters in their model. Recently, the concept</w:t>
      </w:r>
      <w:r w:rsidR="00495799" w:rsidRPr="00762604">
        <w:rPr>
          <w:rFonts w:asciiTheme="majorBidi" w:hAnsiTheme="majorBidi" w:cstheme="majorBidi"/>
          <w:sz w:val="20"/>
          <w:szCs w:val="20"/>
        </w:rPr>
        <w:t>s</w:t>
      </w:r>
      <w:r w:rsidRPr="00762604">
        <w:rPr>
          <w:rFonts w:asciiTheme="majorBidi" w:hAnsiTheme="majorBidi" w:cstheme="majorBidi"/>
          <w:sz w:val="20"/>
          <w:szCs w:val="20"/>
        </w:rPr>
        <w:t xml:space="preserve"> of sustainable </w:t>
      </w:r>
      <w:r w:rsidR="00D06C08" w:rsidRPr="00762604">
        <w:rPr>
          <w:rFonts w:asciiTheme="majorBidi" w:hAnsiTheme="majorBidi" w:cstheme="majorBidi"/>
          <w:sz w:val="20"/>
          <w:szCs w:val="20"/>
        </w:rPr>
        <w:t xml:space="preserve">SC </w:t>
      </w:r>
      <w:r w:rsidRPr="00762604">
        <w:rPr>
          <w:rFonts w:asciiTheme="majorBidi" w:hAnsiTheme="majorBidi" w:cstheme="majorBidi"/>
          <w:sz w:val="20"/>
          <w:szCs w:val="20"/>
        </w:rPr>
        <w:t xml:space="preserve">and social responsibility have been </w:t>
      </w:r>
      <w:r w:rsidR="00AD70B8" w:rsidRPr="00762604">
        <w:rPr>
          <w:rFonts w:asciiTheme="majorBidi" w:hAnsiTheme="majorBidi" w:cstheme="majorBidi"/>
          <w:sz w:val="20"/>
          <w:szCs w:val="20"/>
        </w:rPr>
        <w:t xml:space="preserve">developed as interesting </w:t>
      </w:r>
      <w:r w:rsidRPr="00762604">
        <w:rPr>
          <w:rFonts w:asciiTheme="majorBidi" w:hAnsiTheme="majorBidi" w:cstheme="majorBidi"/>
          <w:sz w:val="20"/>
          <w:szCs w:val="20"/>
        </w:rPr>
        <w:t>topic</w:t>
      </w:r>
      <w:r w:rsidR="00AD70B8" w:rsidRPr="00762604">
        <w:rPr>
          <w:rFonts w:asciiTheme="majorBidi" w:hAnsiTheme="majorBidi" w:cstheme="majorBidi"/>
          <w:sz w:val="20"/>
          <w:szCs w:val="20"/>
        </w:rPr>
        <w:t>s</w:t>
      </w:r>
      <w:r w:rsidRPr="00762604">
        <w:rPr>
          <w:rFonts w:asciiTheme="majorBidi" w:hAnsiTheme="majorBidi" w:cstheme="majorBidi"/>
          <w:sz w:val="20"/>
          <w:szCs w:val="20"/>
        </w:rPr>
        <w:t xml:space="preserve"> </w:t>
      </w:r>
      <w:r w:rsidR="00AD70B8" w:rsidRPr="00762604">
        <w:rPr>
          <w:rFonts w:asciiTheme="majorBidi" w:hAnsiTheme="majorBidi" w:cstheme="majorBidi"/>
          <w:sz w:val="20"/>
          <w:szCs w:val="20"/>
        </w:rPr>
        <w:t>for the</w:t>
      </w:r>
      <w:r w:rsidRPr="00762604">
        <w:rPr>
          <w:rFonts w:asciiTheme="majorBidi" w:hAnsiTheme="majorBidi" w:cstheme="majorBidi"/>
          <w:sz w:val="20"/>
          <w:szCs w:val="20"/>
        </w:rPr>
        <w:t xml:space="preserve"> researchers in the field of </w:t>
      </w:r>
      <w:r w:rsidR="00D06C08" w:rsidRPr="00762604">
        <w:rPr>
          <w:rFonts w:asciiTheme="majorBidi" w:hAnsiTheme="majorBidi" w:cstheme="majorBidi"/>
          <w:sz w:val="20"/>
          <w:szCs w:val="20"/>
        </w:rPr>
        <w:t>SC</w:t>
      </w:r>
      <w:r w:rsidR="00AD70B8" w:rsidRPr="00762604">
        <w:rPr>
          <w:rFonts w:asciiTheme="majorBidi" w:hAnsiTheme="majorBidi" w:cstheme="majorBidi"/>
          <w:sz w:val="20"/>
          <w:szCs w:val="20"/>
        </w:rPr>
        <w:t xml:space="preserve"> design</w:t>
      </w:r>
      <w:r w:rsidRPr="00762604">
        <w:rPr>
          <w:rFonts w:asciiTheme="majorBidi" w:hAnsiTheme="majorBidi" w:cstheme="majorBidi"/>
          <w:sz w:val="20"/>
          <w:szCs w:val="20"/>
        </w:rPr>
        <w:t xml:space="preserve">. El </w:t>
      </w:r>
      <w:proofErr w:type="spellStart"/>
      <w:r w:rsidRPr="00762604">
        <w:rPr>
          <w:rFonts w:asciiTheme="majorBidi" w:hAnsiTheme="majorBidi" w:cstheme="majorBidi"/>
          <w:sz w:val="20"/>
          <w:szCs w:val="20"/>
        </w:rPr>
        <w:t>Korchi</w:t>
      </w:r>
      <w:proofErr w:type="spellEnd"/>
      <w:r w:rsidRPr="00762604">
        <w:rPr>
          <w:rFonts w:asciiTheme="majorBidi" w:hAnsiTheme="majorBidi" w:cstheme="majorBidi"/>
          <w:sz w:val="20"/>
          <w:szCs w:val="20"/>
        </w:rPr>
        <w:t xml:space="preserve"> and Millet (2011) examined the criteria to achieve a sustainable </w:t>
      </w:r>
      <w:r w:rsidR="00D06C08" w:rsidRPr="00762604">
        <w:rPr>
          <w:rFonts w:asciiTheme="majorBidi" w:hAnsiTheme="majorBidi" w:cstheme="majorBidi"/>
          <w:sz w:val="20"/>
          <w:szCs w:val="20"/>
        </w:rPr>
        <w:t>SC</w:t>
      </w:r>
      <w:r w:rsidRPr="00762604">
        <w:rPr>
          <w:rFonts w:asciiTheme="majorBidi" w:hAnsiTheme="majorBidi" w:cstheme="majorBidi"/>
          <w:sz w:val="20"/>
          <w:szCs w:val="20"/>
        </w:rPr>
        <w:t xml:space="preserve"> that simultaneously encompasses economic, social, and environmental considerations. </w:t>
      </w:r>
      <w:proofErr w:type="spellStart"/>
      <w:r w:rsidRPr="00762604">
        <w:rPr>
          <w:rFonts w:asciiTheme="majorBidi" w:hAnsiTheme="majorBidi" w:cstheme="majorBidi"/>
          <w:sz w:val="20"/>
          <w:szCs w:val="20"/>
        </w:rPr>
        <w:t>Dehghanian</w:t>
      </w:r>
      <w:proofErr w:type="spellEnd"/>
      <w:r w:rsidRPr="00762604">
        <w:rPr>
          <w:rFonts w:asciiTheme="majorBidi" w:hAnsiTheme="majorBidi" w:cstheme="majorBidi"/>
          <w:sz w:val="20"/>
          <w:szCs w:val="20"/>
        </w:rPr>
        <w:t xml:space="preserve"> and Mansour (2009) established a sustainable rubber recovery network which takes into account </w:t>
      </w:r>
      <w:r w:rsidR="00AD70B8" w:rsidRPr="00762604">
        <w:rPr>
          <w:rFonts w:asciiTheme="majorBidi" w:hAnsiTheme="majorBidi" w:cstheme="majorBidi"/>
          <w:sz w:val="20"/>
          <w:szCs w:val="20"/>
        </w:rPr>
        <w:t xml:space="preserve">the </w:t>
      </w:r>
      <w:r w:rsidRPr="00762604">
        <w:rPr>
          <w:rFonts w:asciiTheme="majorBidi" w:hAnsiTheme="majorBidi" w:cstheme="majorBidi"/>
          <w:sz w:val="20"/>
          <w:szCs w:val="20"/>
        </w:rPr>
        <w:t>economic, environmental, and social impacts simultaneously. They used a life cycle analysis to assess end-of-life ecological effects of used tires and measur</w:t>
      </w:r>
      <w:r w:rsidR="00AD70B8" w:rsidRPr="00762604">
        <w:rPr>
          <w:rFonts w:asciiTheme="majorBidi" w:hAnsiTheme="majorBidi" w:cstheme="majorBidi"/>
          <w:sz w:val="20"/>
          <w:szCs w:val="20"/>
        </w:rPr>
        <w:t>e</w:t>
      </w:r>
      <w:r w:rsidRPr="00762604">
        <w:rPr>
          <w:rFonts w:asciiTheme="majorBidi" w:hAnsiTheme="majorBidi" w:cstheme="majorBidi"/>
          <w:sz w:val="20"/>
          <w:szCs w:val="20"/>
        </w:rPr>
        <w:t xml:space="preserve"> social responsibility to evaluate </w:t>
      </w:r>
      <w:r w:rsidR="00AD70B8" w:rsidRPr="00762604">
        <w:rPr>
          <w:rFonts w:asciiTheme="majorBidi" w:hAnsiTheme="majorBidi" w:cstheme="majorBidi"/>
          <w:sz w:val="20"/>
          <w:szCs w:val="20"/>
        </w:rPr>
        <w:t xml:space="preserve">the </w:t>
      </w:r>
      <w:r w:rsidRPr="00762604">
        <w:rPr>
          <w:rFonts w:asciiTheme="majorBidi" w:hAnsiTheme="majorBidi" w:cstheme="majorBidi"/>
          <w:sz w:val="20"/>
          <w:szCs w:val="20"/>
        </w:rPr>
        <w:t xml:space="preserve">social impact and profit function to determine the economic impact. They also </w:t>
      </w:r>
      <w:r w:rsidR="00AD70B8" w:rsidRPr="00762604">
        <w:rPr>
          <w:rFonts w:asciiTheme="majorBidi" w:hAnsiTheme="majorBidi" w:cstheme="majorBidi"/>
          <w:sz w:val="20"/>
          <w:szCs w:val="20"/>
        </w:rPr>
        <w:t>adopted</w:t>
      </w:r>
      <w:r w:rsidRPr="00762604">
        <w:rPr>
          <w:rFonts w:asciiTheme="majorBidi" w:hAnsiTheme="majorBidi" w:cstheme="majorBidi"/>
          <w:sz w:val="20"/>
          <w:szCs w:val="20"/>
        </w:rPr>
        <w:t xml:space="preserve"> analytical hierarchy process (AHP) to calculate the social effects as well as a </w:t>
      </w:r>
      <w:r w:rsidR="00AD70B8" w:rsidRPr="00762604">
        <w:rPr>
          <w:rFonts w:asciiTheme="majorBidi" w:hAnsiTheme="majorBidi" w:cstheme="majorBidi"/>
          <w:sz w:val="20"/>
          <w:szCs w:val="20"/>
        </w:rPr>
        <w:t xml:space="preserve">multi-objective </w:t>
      </w:r>
      <w:r w:rsidR="00AC637A" w:rsidRPr="00762604">
        <w:rPr>
          <w:rFonts w:asciiTheme="majorBidi" w:hAnsiTheme="majorBidi" w:cstheme="majorBidi"/>
          <w:sz w:val="20"/>
          <w:szCs w:val="20"/>
        </w:rPr>
        <w:t xml:space="preserve">Genetic Algorithm (GA) </w:t>
      </w:r>
      <w:r w:rsidRPr="00762604">
        <w:rPr>
          <w:rFonts w:asciiTheme="majorBidi" w:hAnsiTheme="majorBidi" w:cstheme="majorBidi"/>
          <w:sz w:val="20"/>
          <w:szCs w:val="20"/>
        </w:rPr>
        <w:t xml:space="preserve">to find </w:t>
      </w:r>
      <w:r w:rsidR="00AC637A" w:rsidRPr="00762604">
        <w:rPr>
          <w:rFonts w:asciiTheme="majorBidi" w:hAnsiTheme="majorBidi" w:cstheme="majorBidi"/>
          <w:sz w:val="20"/>
          <w:szCs w:val="20"/>
        </w:rPr>
        <w:t xml:space="preserve">a </w:t>
      </w:r>
      <w:r w:rsidRPr="00762604">
        <w:rPr>
          <w:rFonts w:asciiTheme="majorBidi" w:hAnsiTheme="majorBidi" w:cstheme="majorBidi"/>
          <w:sz w:val="20"/>
          <w:szCs w:val="20"/>
        </w:rPr>
        <w:t>Pareto-</w:t>
      </w:r>
      <w:r w:rsidR="00AD70B8" w:rsidRPr="00762604">
        <w:rPr>
          <w:rFonts w:asciiTheme="majorBidi" w:hAnsiTheme="majorBidi" w:cstheme="majorBidi"/>
          <w:sz w:val="20"/>
          <w:szCs w:val="20"/>
        </w:rPr>
        <w:t>o</w:t>
      </w:r>
      <w:r w:rsidRPr="00762604">
        <w:rPr>
          <w:rFonts w:asciiTheme="majorBidi" w:hAnsiTheme="majorBidi" w:cstheme="majorBidi"/>
          <w:sz w:val="20"/>
          <w:szCs w:val="20"/>
        </w:rPr>
        <w:t xml:space="preserve">ptimal solution. </w:t>
      </w:r>
    </w:p>
    <w:p w:rsidR="00331272" w:rsidRPr="00762604" w:rsidRDefault="00331272" w:rsidP="00331272">
      <w:pPr>
        <w:jc w:val="both"/>
        <w:rPr>
          <w:rFonts w:asciiTheme="majorBidi" w:hAnsiTheme="majorBidi" w:cstheme="majorBidi"/>
          <w:sz w:val="20"/>
          <w:szCs w:val="20"/>
        </w:rPr>
      </w:pPr>
    </w:p>
    <w:p w:rsidR="00A03360" w:rsidRPr="00762604" w:rsidRDefault="003B6E18" w:rsidP="00331272">
      <w:pPr>
        <w:pStyle w:val="Heading2"/>
        <w:jc w:val="both"/>
        <w:rPr>
          <w:lang w:bidi="fa-IR"/>
        </w:rPr>
      </w:pPr>
      <w:r w:rsidRPr="00762604">
        <w:rPr>
          <w:lang w:bidi="fa-IR"/>
        </w:rPr>
        <w:t>Reverse Logistics and Closed</w:t>
      </w:r>
      <w:r w:rsidR="00114993" w:rsidRPr="00762604">
        <w:rPr>
          <w:lang w:bidi="fa-IR"/>
        </w:rPr>
        <w:t xml:space="preserve"> Loop</w:t>
      </w:r>
      <w:r w:rsidRPr="00762604">
        <w:rPr>
          <w:lang w:bidi="fa-IR"/>
        </w:rPr>
        <w:t xml:space="preserve"> Supply Chain</w:t>
      </w:r>
      <w:r w:rsidR="00C327A8" w:rsidRPr="00762604">
        <w:rPr>
          <w:lang w:bidi="fa-IR"/>
        </w:rPr>
        <w:t>s</w:t>
      </w:r>
    </w:p>
    <w:p w:rsidR="00BA704B" w:rsidRPr="00762604" w:rsidRDefault="003B6E18" w:rsidP="006206F4">
      <w:pPr>
        <w:pStyle w:val="Style2"/>
        <w:jc w:val="both"/>
        <w:rPr>
          <w:rFonts w:cstheme="majorBidi"/>
        </w:rPr>
      </w:pPr>
      <w:r w:rsidRPr="00762604">
        <w:rPr>
          <w:rFonts w:cstheme="majorBidi"/>
        </w:rPr>
        <w:t>One of the environmental issues in SCs is the amount of waste produced, and in response, its recycling has attracted the attention of experts and researchers (</w:t>
      </w:r>
      <w:proofErr w:type="spellStart"/>
      <w:r w:rsidRPr="00762604">
        <w:rPr>
          <w:rFonts w:cstheme="majorBidi"/>
        </w:rPr>
        <w:t>Paksoy</w:t>
      </w:r>
      <w:proofErr w:type="spellEnd"/>
      <w:r w:rsidRPr="00762604">
        <w:rPr>
          <w:rFonts w:cstheme="majorBidi"/>
        </w:rPr>
        <w:t xml:space="preserve"> et al. , 2010</w:t>
      </w:r>
      <w:r w:rsidR="002E4597" w:rsidRPr="00762604">
        <w:rPr>
          <w:rFonts w:cstheme="majorBidi"/>
        </w:rPr>
        <w:t>;</w:t>
      </w:r>
      <w:r w:rsidR="001E36D9" w:rsidRPr="00762604">
        <w:rPr>
          <w:rFonts w:cstheme="majorBidi"/>
        </w:rPr>
        <w:t xml:space="preserve"> </w:t>
      </w:r>
      <w:proofErr w:type="spellStart"/>
      <w:r w:rsidR="001E36D9" w:rsidRPr="00762604">
        <w:rPr>
          <w:rFonts w:cstheme="majorBidi"/>
        </w:rPr>
        <w:t>Piyathanavong</w:t>
      </w:r>
      <w:proofErr w:type="spellEnd"/>
      <w:r w:rsidR="001E36D9" w:rsidRPr="00762604">
        <w:rPr>
          <w:rFonts w:cstheme="majorBidi"/>
        </w:rPr>
        <w:t xml:space="preserve"> et al., 2019</w:t>
      </w:r>
      <w:r w:rsidRPr="00762604">
        <w:rPr>
          <w:rFonts w:cstheme="majorBidi"/>
        </w:rPr>
        <w:t xml:space="preserve">). The goal is recovering the value of some products after they have been consumed instead of being </w:t>
      </w:r>
      <w:r w:rsidR="00C327A8" w:rsidRPr="00762604">
        <w:rPr>
          <w:rFonts w:cstheme="majorBidi"/>
        </w:rPr>
        <w:t>discarded</w:t>
      </w:r>
      <w:r w:rsidRPr="00762604">
        <w:rPr>
          <w:rFonts w:cstheme="majorBidi"/>
        </w:rPr>
        <w:t xml:space="preserve"> (Dekker et al., 2012). Value recovery of a product typically involves </w:t>
      </w:r>
      <w:r w:rsidR="006F0D45" w:rsidRPr="00762604">
        <w:rPr>
          <w:rFonts w:cstheme="majorBidi"/>
        </w:rPr>
        <w:t xml:space="preserve">reverse logistics </w:t>
      </w:r>
      <w:r w:rsidRPr="00762604">
        <w:rPr>
          <w:rFonts w:cstheme="majorBidi"/>
        </w:rPr>
        <w:t xml:space="preserve">activities such as recycling, </w:t>
      </w:r>
      <w:r w:rsidR="005A530A" w:rsidRPr="00762604">
        <w:rPr>
          <w:rFonts w:cstheme="majorBidi"/>
        </w:rPr>
        <w:t xml:space="preserve">product upgrades and waste management </w:t>
      </w:r>
      <w:r w:rsidRPr="00762604">
        <w:rPr>
          <w:rFonts w:cstheme="majorBidi"/>
        </w:rPr>
        <w:t>(</w:t>
      </w:r>
      <w:r w:rsidR="005A530A" w:rsidRPr="00762604">
        <w:rPr>
          <w:rFonts w:cstheme="majorBidi"/>
        </w:rPr>
        <w:t xml:space="preserve">Fernandez-Gonzalez et al., 2017; </w:t>
      </w:r>
      <w:proofErr w:type="spellStart"/>
      <w:r w:rsidR="005A530A" w:rsidRPr="00762604">
        <w:rPr>
          <w:rFonts w:cstheme="majorBidi"/>
        </w:rPr>
        <w:t>Xiong</w:t>
      </w:r>
      <w:proofErr w:type="spellEnd"/>
      <w:r w:rsidR="005A530A" w:rsidRPr="00762604">
        <w:rPr>
          <w:rFonts w:cstheme="majorBidi"/>
        </w:rPr>
        <w:t xml:space="preserve"> et al., 2016</w:t>
      </w:r>
      <w:r w:rsidRPr="00762604">
        <w:rPr>
          <w:rFonts w:cstheme="majorBidi"/>
        </w:rPr>
        <w:t xml:space="preserve">). Therefore, </w:t>
      </w:r>
      <w:r w:rsidR="006F0D45" w:rsidRPr="00762604">
        <w:rPr>
          <w:rFonts w:cstheme="majorBidi"/>
        </w:rPr>
        <w:t>reverse logistics</w:t>
      </w:r>
      <w:r w:rsidR="00D859D5" w:rsidRPr="00762604">
        <w:rPr>
          <w:rFonts w:cstheme="majorBidi"/>
        </w:rPr>
        <w:t xml:space="preserve"> </w:t>
      </w:r>
      <w:r w:rsidRPr="00762604">
        <w:rPr>
          <w:rFonts w:cstheme="majorBidi"/>
        </w:rPr>
        <w:t>includes all activities that start with the used product (meaning not be user requirements) until they can be reused in a market (Fleischmann et al. 1997).</w:t>
      </w:r>
      <w:r w:rsidR="00C327A8" w:rsidRPr="00762604">
        <w:rPr>
          <w:rFonts w:cstheme="majorBidi"/>
        </w:rPr>
        <w:t xml:space="preserve"> </w:t>
      </w:r>
      <w:r w:rsidRPr="00762604">
        <w:rPr>
          <w:rFonts w:cstheme="majorBidi"/>
        </w:rPr>
        <w:t xml:space="preserve">Furthermore, the importance of </w:t>
      </w:r>
      <w:r w:rsidR="006F0D45" w:rsidRPr="00762604">
        <w:rPr>
          <w:rFonts w:cstheme="majorBidi"/>
        </w:rPr>
        <w:t xml:space="preserve">reverse logistics </w:t>
      </w:r>
      <w:r w:rsidRPr="00762604">
        <w:rPr>
          <w:rFonts w:cstheme="majorBidi"/>
        </w:rPr>
        <w:t xml:space="preserve">has resulted in economic benefits and has a positive social image for companies (Kannan et al., 2012). Therefore, a better </w:t>
      </w:r>
      <w:r w:rsidR="006206F4" w:rsidRPr="00762604">
        <w:rPr>
          <w:rFonts w:cstheme="majorBidi"/>
        </w:rPr>
        <w:t>evaluation</w:t>
      </w:r>
      <w:r w:rsidRPr="00762604">
        <w:rPr>
          <w:rFonts w:cstheme="majorBidi"/>
        </w:rPr>
        <w:t xml:space="preserve"> of product return, and effective </w:t>
      </w:r>
      <w:r w:rsidR="006F0D45" w:rsidRPr="00762604">
        <w:rPr>
          <w:rFonts w:cstheme="majorBidi"/>
        </w:rPr>
        <w:t xml:space="preserve">reverse logistics </w:t>
      </w:r>
      <w:r w:rsidRPr="00762604">
        <w:rPr>
          <w:rFonts w:cstheme="majorBidi"/>
        </w:rPr>
        <w:t xml:space="preserve">can provide a competitive advantage (Stock &amp; Mulki, 2009). Over the past decade, several </w:t>
      </w:r>
      <w:r w:rsidR="006F0D45" w:rsidRPr="00762604">
        <w:rPr>
          <w:rFonts w:cstheme="majorBidi"/>
        </w:rPr>
        <w:t xml:space="preserve">reverse logistics </w:t>
      </w:r>
      <w:r w:rsidRPr="00762604">
        <w:rPr>
          <w:rFonts w:cstheme="majorBidi"/>
        </w:rPr>
        <w:t>network design models have been developed as CLSCs defined as a chain in which both forward and reverse logistics are combined. In a CLSC, material flows are circular, and manufactured products are not disposed of after being used but instead dismantled, reused, recovered, or recycled as raw materials (</w:t>
      </w:r>
      <w:proofErr w:type="spellStart"/>
      <w:r w:rsidRPr="00762604">
        <w:rPr>
          <w:rFonts w:cstheme="majorBidi"/>
        </w:rPr>
        <w:t>Hassini</w:t>
      </w:r>
      <w:proofErr w:type="spellEnd"/>
      <w:r w:rsidRPr="00762604">
        <w:rPr>
          <w:rFonts w:cstheme="majorBidi"/>
        </w:rPr>
        <w:t xml:space="preserve"> et al., 2012</w:t>
      </w:r>
      <w:r w:rsidR="002F427A" w:rsidRPr="00762604">
        <w:rPr>
          <w:rFonts w:cstheme="majorBidi"/>
        </w:rPr>
        <w:t xml:space="preserve">; </w:t>
      </w:r>
      <w:r w:rsidR="005B5B40" w:rsidRPr="00762604">
        <w:rPr>
          <w:rFonts w:ascii="Times New Roman" w:eastAsia="Batang" w:hAnsi="Times New Roman" w:cs="Times New Roman"/>
          <w:sz w:val="18"/>
          <w:szCs w:val="18"/>
        </w:rPr>
        <w:t>Mangla et al., 2018</w:t>
      </w:r>
      <w:r w:rsidR="007B32F1" w:rsidRPr="00762604">
        <w:rPr>
          <w:rFonts w:cstheme="majorBidi"/>
        </w:rPr>
        <w:t xml:space="preserve">). </w:t>
      </w:r>
      <w:r w:rsidRPr="00762604">
        <w:rPr>
          <w:rFonts w:cstheme="majorBidi"/>
        </w:rPr>
        <w:t xml:space="preserve">Wang et al. (2011) proposed a nonlinear model for the problem of </w:t>
      </w:r>
      <w:r w:rsidR="00D859D5" w:rsidRPr="00762604">
        <w:rPr>
          <w:rFonts w:cstheme="majorBidi"/>
        </w:rPr>
        <w:t>CLSC</w:t>
      </w:r>
      <w:r w:rsidRPr="00762604">
        <w:rPr>
          <w:rFonts w:cstheme="majorBidi"/>
        </w:rPr>
        <w:t xml:space="preserve"> design in which the pervasive tree approach is used to model </w:t>
      </w:r>
      <w:r w:rsidRPr="00762604">
        <w:rPr>
          <w:rFonts w:cstheme="majorBidi"/>
        </w:rPr>
        <w:lastRenderedPageBreak/>
        <w:t xml:space="preserve">the problem. </w:t>
      </w:r>
      <w:proofErr w:type="spellStart"/>
      <w:r w:rsidRPr="00762604">
        <w:rPr>
          <w:rFonts w:cstheme="majorBidi"/>
        </w:rPr>
        <w:t>Pishvaee</w:t>
      </w:r>
      <w:proofErr w:type="spellEnd"/>
      <w:r w:rsidRPr="00762604">
        <w:rPr>
          <w:rFonts w:cstheme="majorBidi"/>
        </w:rPr>
        <w:t xml:space="preserve"> et al. (2010) presented a mixed-integer linear programming model to minimize transportation costs and fixed construction costs in a multi-echelon </w:t>
      </w:r>
      <w:r w:rsidR="006F0D45" w:rsidRPr="00762604">
        <w:rPr>
          <w:rFonts w:cstheme="majorBidi"/>
        </w:rPr>
        <w:t xml:space="preserve">reverse logistics </w:t>
      </w:r>
      <w:r w:rsidRPr="00762604">
        <w:rPr>
          <w:rFonts w:cstheme="majorBidi"/>
        </w:rPr>
        <w:t>network using a simulated annealing algorithm.</w:t>
      </w:r>
    </w:p>
    <w:p w:rsidR="00A03360" w:rsidRPr="00762604" w:rsidRDefault="000E4219" w:rsidP="006206F4">
      <w:pPr>
        <w:pStyle w:val="Style2"/>
        <w:jc w:val="both"/>
        <w:rPr>
          <w:rFonts w:cstheme="majorBidi"/>
        </w:rPr>
      </w:pPr>
      <w:r w:rsidRPr="00762604">
        <w:rPr>
          <w:rFonts w:cstheme="majorBidi"/>
        </w:rPr>
        <w:t>Multi</w:t>
      </w:r>
      <w:r w:rsidR="006206F4" w:rsidRPr="00762604">
        <w:rPr>
          <w:rFonts w:cstheme="majorBidi"/>
        </w:rPr>
        <w:t xml:space="preserve">-objective </w:t>
      </w:r>
      <w:r w:rsidR="003B6E18" w:rsidRPr="00762604">
        <w:rPr>
          <w:rFonts w:cstheme="majorBidi"/>
        </w:rPr>
        <w:t xml:space="preserve">optimization is currently being used to solve different decision-making problems and test the performance of different configurations and operational strategies in the </w:t>
      </w:r>
      <w:r w:rsidR="00D859D5" w:rsidRPr="00762604">
        <w:rPr>
          <w:rFonts w:cstheme="majorBidi"/>
        </w:rPr>
        <w:t>SC</w:t>
      </w:r>
      <w:r w:rsidR="003B6E18" w:rsidRPr="00762604">
        <w:rPr>
          <w:rFonts w:cstheme="majorBidi"/>
        </w:rPr>
        <w:t xml:space="preserve"> (</w:t>
      </w:r>
      <w:proofErr w:type="spellStart"/>
      <w:r w:rsidR="003B6E18" w:rsidRPr="00762604">
        <w:rPr>
          <w:rFonts w:cstheme="majorBidi"/>
        </w:rPr>
        <w:t>Aramyan</w:t>
      </w:r>
      <w:proofErr w:type="spellEnd"/>
      <w:r w:rsidR="003B6E18" w:rsidRPr="00762604">
        <w:rPr>
          <w:rFonts w:cstheme="majorBidi"/>
        </w:rPr>
        <w:t xml:space="preserve"> et al.,</w:t>
      </w:r>
      <w:r w:rsidRPr="00762604">
        <w:rPr>
          <w:rFonts w:cstheme="majorBidi"/>
        </w:rPr>
        <w:t xml:space="preserve"> </w:t>
      </w:r>
      <w:r w:rsidR="003B6E18" w:rsidRPr="00762604">
        <w:rPr>
          <w:rFonts w:cstheme="majorBidi"/>
        </w:rPr>
        <w:t xml:space="preserve">2011 and </w:t>
      </w:r>
      <w:proofErr w:type="spellStart"/>
      <w:r w:rsidR="003B6E18" w:rsidRPr="00762604">
        <w:rPr>
          <w:rFonts w:cstheme="majorBidi"/>
        </w:rPr>
        <w:t>Ramudhin</w:t>
      </w:r>
      <w:proofErr w:type="spellEnd"/>
      <w:r w:rsidR="003B6E18" w:rsidRPr="00762604">
        <w:rPr>
          <w:rFonts w:cstheme="majorBidi"/>
        </w:rPr>
        <w:t xml:space="preserve"> et al., 2010). </w:t>
      </w:r>
      <w:proofErr w:type="spellStart"/>
      <w:r w:rsidR="003B6E18" w:rsidRPr="00762604">
        <w:rPr>
          <w:rFonts w:cstheme="majorBidi"/>
        </w:rPr>
        <w:t>Ramezani</w:t>
      </w:r>
      <w:proofErr w:type="spellEnd"/>
      <w:r w:rsidR="003B6E18" w:rsidRPr="00762604">
        <w:rPr>
          <w:rFonts w:cstheme="majorBidi"/>
        </w:rPr>
        <w:t xml:space="preserve"> et al. (2013) presented a </w:t>
      </w:r>
      <w:r w:rsidR="006206F4" w:rsidRPr="00762604">
        <w:rPr>
          <w:rFonts w:cstheme="majorBidi"/>
        </w:rPr>
        <w:t xml:space="preserve">multi-objective </w:t>
      </w:r>
      <w:r w:rsidR="003B6E18" w:rsidRPr="00762604">
        <w:rPr>
          <w:rFonts w:cstheme="majorBidi"/>
        </w:rPr>
        <w:t>probabilistic model for the integrated logistics network design under uncertainty. In their research</w:t>
      </w:r>
      <w:r w:rsidRPr="00762604">
        <w:rPr>
          <w:rFonts w:cstheme="majorBidi"/>
        </w:rPr>
        <w:t xml:space="preserve">, </w:t>
      </w:r>
      <w:r w:rsidR="006206F4" w:rsidRPr="00762604">
        <w:rPr>
          <w:rFonts w:cstheme="majorBidi"/>
        </w:rPr>
        <w:t>the l</w:t>
      </w:r>
      <w:r w:rsidR="003B6E18" w:rsidRPr="00762604">
        <w:rPr>
          <w:rFonts w:cstheme="majorBidi"/>
        </w:rPr>
        <w:t>evels of decision making in the forward network include suppliers, production centers, and distribution centers and in the reverse network include collection centers and disposal centers. The objective functions</w:t>
      </w:r>
      <w:r w:rsidR="00D859D5" w:rsidRPr="00762604">
        <w:rPr>
          <w:rFonts w:cstheme="majorBidi"/>
        </w:rPr>
        <w:t xml:space="preserve"> (OFs)</w:t>
      </w:r>
      <w:r w:rsidR="003B6E18" w:rsidRPr="00762604">
        <w:rPr>
          <w:rFonts w:cstheme="majorBidi"/>
        </w:rPr>
        <w:t xml:space="preserve"> used in the model are intended to maximize profit, customer responsiveness, and quality. </w:t>
      </w:r>
      <w:proofErr w:type="spellStart"/>
      <w:r w:rsidR="003B6E18" w:rsidRPr="00762604">
        <w:rPr>
          <w:rFonts w:cstheme="majorBidi"/>
        </w:rPr>
        <w:t>Özkɪr</w:t>
      </w:r>
      <w:proofErr w:type="spellEnd"/>
      <w:r w:rsidR="003B6E18" w:rsidRPr="00762604">
        <w:rPr>
          <w:rFonts w:cstheme="majorBidi"/>
        </w:rPr>
        <w:t xml:space="preserve"> and </w:t>
      </w:r>
      <w:proofErr w:type="spellStart"/>
      <w:r w:rsidR="003B6E18" w:rsidRPr="00762604">
        <w:rPr>
          <w:rFonts w:cstheme="majorBidi"/>
        </w:rPr>
        <w:t>Başlɪgil</w:t>
      </w:r>
      <w:proofErr w:type="spellEnd"/>
      <w:r w:rsidR="003B6E18" w:rsidRPr="00762604">
        <w:rPr>
          <w:rFonts w:cstheme="majorBidi"/>
        </w:rPr>
        <w:t xml:space="preserve"> (2012) examined the critical features of </w:t>
      </w:r>
      <w:r w:rsidR="00D859D5" w:rsidRPr="00762604">
        <w:rPr>
          <w:rFonts w:cstheme="majorBidi"/>
        </w:rPr>
        <w:t>CLSC</w:t>
      </w:r>
      <w:r w:rsidR="003B6E18" w:rsidRPr="00762604">
        <w:rPr>
          <w:rFonts w:cstheme="majorBidi"/>
        </w:rPr>
        <w:t xml:space="preserve"> creation, including product recovery processes. After defining </w:t>
      </w:r>
      <w:r w:rsidR="00D859D5" w:rsidRPr="00762604">
        <w:rPr>
          <w:rFonts w:cstheme="majorBidi"/>
        </w:rPr>
        <w:t>CLSC</w:t>
      </w:r>
      <w:r w:rsidR="003B6E18" w:rsidRPr="00762604">
        <w:rPr>
          <w:rFonts w:cstheme="majorBidi"/>
        </w:rPr>
        <w:t xml:space="preserve"> levels inclu</w:t>
      </w:r>
      <w:r w:rsidR="006206F4" w:rsidRPr="00762604">
        <w:rPr>
          <w:rFonts w:cstheme="majorBidi"/>
        </w:rPr>
        <w:t xml:space="preserve">ding </w:t>
      </w:r>
      <w:r w:rsidR="003B6E18" w:rsidRPr="00762604">
        <w:rPr>
          <w:rFonts w:cstheme="majorBidi"/>
        </w:rPr>
        <w:t xml:space="preserve">customers, collection centers, production centers, recovery centers, and distribution centers, they provide </w:t>
      </w:r>
      <w:proofErr w:type="gramStart"/>
      <w:r w:rsidR="003B6E18" w:rsidRPr="00762604">
        <w:rPr>
          <w:rFonts w:cstheme="majorBidi"/>
        </w:rPr>
        <w:t>an</w:t>
      </w:r>
      <w:proofErr w:type="gramEnd"/>
      <w:r w:rsidR="003B6E18" w:rsidRPr="00762604">
        <w:rPr>
          <w:rFonts w:cstheme="majorBidi"/>
        </w:rPr>
        <w:t xml:space="preserve"> </w:t>
      </w:r>
      <w:r w:rsidR="006206F4" w:rsidRPr="00762604">
        <w:rPr>
          <w:rFonts w:cstheme="majorBidi"/>
        </w:rPr>
        <w:t xml:space="preserve">multi-objective </w:t>
      </w:r>
      <w:r w:rsidR="003B6E18" w:rsidRPr="00762604">
        <w:rPr>
          <w:rFonts w:cstheme="majorBidi"/>
        </w:rPr>
        <w:t xml:space="preserve">optimization model with the objectives of maximizing business satisfaction, customer satisfaction, and ultimately total profits. </w:t>
      </w:r>
      <w:r w:rsidR="00642968" w:rsidRPr="00762604">
        <w:rPr>
          <w:rFonts w:cstheme="majorBidi"/>
        </w:rPr>
        <w:t>Food wastes</w:t>
      </w:r>
      <w:r w:rsidR="003B6E18" w:rsidRPr="00762604">
        <w:rPr>
          <w:rFonts w:cstheme="majorBidi"/>
        </w:rPr>
        <w:t xml:space="preserve"> mainly occurs in the primitive and last stages of the </w:t>
      </w:r>
      <w:r w:rsidR="00D859D5" w:rsidRPr="00762604">
        <w:rPr>
          <w:rFonts w:cstheme="majorBidi"/>
        </w:rPr>
        <w:t>SC</w:t>
      </w:r>
      <w:r w:rsidR="003B6E18" w:rsidRPr="00762604">
        <w:rPr>
          <w:rFonts w:cstheme="majorBidi"/>
        </w:rPr>
        <w:t>, namely agricultural production, inspection, and storage immediately after harvest and consumption (FAO, 2013</w:t>
      </w:r>
      <w:r w:rsidR="007B32F1" w:rsidRPr="00762604">
        <w:rPr>
          <w:rFonts w:cstheme="majorBidi"/>
        </w:rPr>
        <w:t>)</w:t>
      </w:r>
      <w:r w:rsidR="003B6E18" w:rsidRPr="00762604">
        <w:rPr>
          <w:rFonts w:cstheme="majorBidi"/>
        </w:rPr>
        <w:t xml:space="preserve">. </w:t>
      </w:r>
      <w:r w:rsidR="00D859D5" w:rsidRPr="00762604">
        <w:rPr>
          <w:rFonts w:cstheme="majorBidi"/>
        </w:rPr>
        <w:t>That</w:t>
      </w:r>
      <w:r w:rsidR="003B6E18" w:rsidRPr="00762604">
        <w:rPr>
          <w:rFonts w:cstheme="majorBidi"/>
        </w:rPr>
        <w:t xml:space="preserve"> can be utilized in a wide range of industrial applications, containing energy production, animal feed production, chemical, or pharmaceutical applications (</w:t>
      </w:r>
      <w:proofErr w:type="spellStart"/>
      <w:r w:rsidR="003B6E18" w:rsidRPr="00762604">
        <w:rPr>
          <w:rFonts w:cstheme="majorBidi"/>
        </w:rPr>
        <w:t>Girotto</w:t>
      </w:r>
      <w:proofErr w:type="spellEnd"/>
      <w:r w:rsidR="003B6E18" w:rsidRPr="00762604">
        <w:rPr>
          <w:rFonts w:cstheme="majorBidi"/>
        </w:rPr>
        <w:t xml:space="preserve"> et al., 2015). Some publications provide mathematical models for optimizing the production of biofuels in several criteria. For instance, </w:t>
      </w:r>
      <w:proofErr w:type="spellStart"/>
      <w:r w:rsidR="003B6E18" w:rsidRPr="00762604">
        <w:rPr>
          <w:rFonts w:cstheme="majorBidi"/>
        </w:rPr>
        <w:t>Ziolkowska</w:t>
      </w:r>
      <w:proofErr w:type="spellEnd"/>
      <w:r w:rsidR="003B6E18" w:rsidRPr="00762604">
        <w:rPr>
          <w:rFonts w:cstheme="majorBidi"/>
        </w:rPr>
        <w:t xml:space="preserve"> (2014) examined optimal fossil fuel production and proposed a fuzzy PROMETHEE</w:t>
      </w:r>
      <w:r w:rsidR="006206F4" w:rsidRPr="00762604">
        <w:rPr>
          <w:rFonts w:cstheme="majorBidi"/>
        </w:rPr>
        <w:t xml:space="preserve"> t</w:t>
      </w:r>
      <w:r w:rsidR="00083FB4" w:rsidRPr="00762604">
        <w:rPr>
          <w:rFonts w:cstheme="majorBidi"/>
        </w:rPr>
        <w:t xml:space="preserve">echnique </w:t>
      </w:r>
      <w:r w:rsidR="003B6E18" w:rsidRPr="00762604">
        <w:rPr>
          <w:rFonts w:cstheme="majorBidi"/>
        </w:rPr>
        <w:t>to obtain coefficients for a linear programming model that i</w:t>
      </w:r>
      <w:r w:rsidR="00083FB4" w:rsidRPr="00762604">
        <w:rPr>
          <w:rFonts w:cstheme="majorBidi"/>
        </w:rPr>
        <w:t>ncorporates fuzzy constraints</w:t>
      </w:r>
      <w:r w:rsidR="003B6E18" w:rsidRPr="00762604">
        <w:rPr>
          <w:rFonts w:cstheme="majorBidi"/>
        </w:rPr>
        <w:t xml:space="preserve"> associated with unresolved access to resources such as water and land use.</w:t>
      </w:r>
    </w:p>
    <w:p w:rsidR="00A03360" w:rsidRPr="00762604" w:rsidRDefault="003B6E18" w:rsidP="006206F4">
      <w:pPr>
        <w:jc w:val="both"/>
        <w:rPr>
          <w:rFonts w:asciiTheme="majorBidi" w:hAnsiTheme="majorBidi" w:cstheme="majorBidi"/>
          <w:sz w:val="20"/>
          <w:szCs w:val="20"/>
          <w:lang w:bidi="fa-IR"/>
        </w:rPr>
      </w:pPr>
      <w:r w:rsidRPr="00762604">
        <w:rPr>
          <w:rFonts w:asciiTheme="majorBidi" w:hAnsiTheme="majorBidi" w:cstheme="majorBidi"/>
          <w:sz w:val="20"/>
          <w:szCs w:val="20"/>
          <w:lang w:bidi="fa-IR"/>
        </w:rPr>
        <w:t xml:space="preserve">Whereas the above </w:t>
      </w:r>
      <w:r w:rsidR="007718A2" w:rsidRPr="00762604">
        <w:rPr>
          <w:rFonts w:asciiTheme="majorBidi" w:hAnsiTheme="majorBidi" w:cstheme="majorBidi"/>
          <w:sz w:val="20"/>
          <w:szCs w:val="20"/>
          <w:lang w:bidi="fa-IR"/>
        </w:rPr>
        <w:t>studie</w:t>
      </w:r>
      <w:r w:rsidRPr="00762604">
        <w:rPr>
          <w:rFonts w:asciiTheme="majorBidi" w:hAnsiTheme="majorBidi" w:cstheme="majorBidi"/>
          <w:sz w:val="20"/>
          <w:szCs w:val="20"/>
          <w:lang w:bidi="fa-IR"/>
        </w:rPr>
        <w:t xml:space="preserve">s provide mathematical models for what is known as reverse </w:t>
      </w:r>
      <w:r w:rsidR="00D859D5" w:rsidRPr="00762604">
        <w:rPr>
          <w:rFonts w:asciiTheme="majorBidi" w:hAnsiTheme="majorBidi" w:cstheme="majorBidi"/>
          <w:sz w:val="20"/>
          <w:szCs w:val="20"/>
          <w:lang w:bidi="fa-IR"/>
        </w:rPr>
        <w:t>SC</w:t>
      </w:r>
      <w:r w:rsidRPr="00762604">
        <w:rPr>
          <w:rFonts w:asciiTheme="majorBidi" w:hAnsiTheme="majorBidi" w:cstheme="majorBidi"/>
          <w:sz w:val="20"/>
          <w:szCs w:val="20"/>
          <w:lang w:bidi="fa-IR"/>
        </w:rPr>
        <w:t xml:space="preserve"> for food products,</w:t>
      </w:r>
      <w:r w:rsidRPr="00762604">
        <w:rPr>
          <w:rFonts w:asciiTheme="majorBidi" w:hAnsiTheme="majorBidi" w:cstheme="majorBidi"/>
          <w:sz w:val="20"/>
          <w:szCs w:val="20"/>
        </w:rPr>
        <w:t xml:space="preserve"> </w:t>
      </w:r>
      <w:r w:rsidRPr="00762604">
        <w:rPr>
          <w:rFonts w:asciiTheme="majorBidi" w:hAnsiTheme="majorBidi" w:cstheme="majorBidi"/>
          <w:sz w:val="20"/>
          <w:szCs w:val="20"/>
          <w:lang w:bidi="fa-IR"/>
        </w:rPr>
        <w:t xml:space="preserve">these </w:t>
      </w:r>
      <w:r w:rsidR="007718A2" w:rsidRPr="00762604">
        <w:rPr>
          <w:rFonts w:asciiTheme="majorBidi" w:hAnsiTheme="majorBidi" w:cstheme="majorBidi"/>
          <w:sz w:val="20"/>
          <w:szCs w:val="20"/>
          <w:lang w:bidi="fa-IR"/>
        </w:rPr>
        <w:t>studies</w:t>
      </w:r>
      <w:r w:rsidRPr="00762604">
        <w:rPr>
          <w:rFonts w:asciiTheme="majorBidi" w:hAnsiTheme="majorBidi" w:cstheme="majorBidi"/>
          <w:sz w:val="20"/>
          <w:szCs w:val="20"/>
          <w:lang w:bidi="fa-IR"/>
        </w:rPr>
        <w:t xml:space="preserve"> are not CLSC because the waste is not consumed in the same chain. </w:t>
      </w:r>
      <w:proofErr w:type="spellStart"/>
      <w:r w:rsidRPr="00762604">
        <w:rPr>
          <w:rFonts w:asciiTheme="majorBidi" w:hAnsiTheme="majorBidi" w:cstheme="majorBidi"/>
          <w:sz w:val="20"/>
          <w:szCs w:val="20"/>
          <w:lang w:bidi="fa-IR"/>
        </w:rPr>
        <w:t>Stindt</w:t>
      </w:r>
      <w:proofErr w:type="spellEnd"/>
      <w:r w:rsidRPr="00762604">
        <w:rPr>
          <w:rFonts w:asciiTheme="majorBidi" w:hAnsiTheme="majorBidi" w:cstheme="majorBidi"/>
          <w:sz w:val="20"/>
          <w:szCs w:val="20"/>
          <w:lang w:bidi="fa-IR"/>
        </w:rPr>
        <w:t xml:space="preserve"> and </w:t>
      </w:r>
      <w:proofErr w:type="spellStart"/>
      <w:r w:rsidRPr="00762604">
        <w:rPr>
          <w:rFonts w:asciiTheme="majorBidi" w:hAnsiTheme="majorBidi" w:cstheme="majorBidi"/>
          <w:sz w:val="20"/>
          <w:szCs w:val="20"/>
          <w:lang w:bidi="fa-IR"/>
        </w:rPr>
        <w:t>Sahamie</w:t>
      </w:r>
      <w:proofErr w:type="spellEnd"/>
      <w:r w:rsidRPr="00762604">
        <w:rPr>
          <w:rFonts w:asciiTheme="majorBidi" w:hAnsiTheme="majorBidi" w:cstheme="majorBidi"/>
          <w:sz w:val="20"/>
          <w:szCs w:val="20"/>
          <w:lang w:bidi="fa-IR"/>
        </w:rPr>
        <w:t xml:space="preserve"> (2014) argue that research on CLSCs in the process industries are limited, and challenges for non-integral products are not adequately addressed. In discrete manufacturing products, most of the valuable flow of material with similar original properties is dismantled and kept in stock until reused. On the other hand, in </w:t>
      </w:r>
      <w:r w:rsidR="00D859D5" w:rsidRPr="00762604">
        <w:rPr>
          <w:rFonts w:asciiTheme="majorBidi" w:hAnsiTheme="majorBidi" w:cstheme="majorBidi"/>
          <w:sz w:val="20"/>
          <w:szCs w:val="20"/>
          <w:lang w:bidi="fa-IR"/>
        </w:rPr>
        <w:t>CLASC</w:t>
      </w:r>
      <w:r w:rsidR="000E4878" w:rsidRPr="00762604">
        <w:rPr>
          <w:rFonts w:asciiTheme="majorBidi" w:hAnsiTheme="majorBidi" w:cstheme="majorBidi"/>
          <w:sz w:val="20"/>
          <w:szCs w:val="20"/>
          <w:lang w:bidi="fa-IR"/>
        </w:rPr>
        <w:t>s</w:t>
      </w:r>
      <w:r w:rsidRPr="00762604">
        <w:rPr>
          <w:rFonts w:asciiTheme="majorBidi" w:hAnsiTheme="majorBidi" w:cstheme="majorBidi"/>
          <w:sz w:val="20"/>
          <w:szCs w:val="20"/>
          <w:lang w:bidi="fa-IR"/>
        </w:rPr>
        <w:t xml:space="preserve">, </w:t>
      </w:r>
      <w:r w:rsidR="00D859D5" w:rsidRPr="00762604">
        <w:rPr>
          <w:rFonts w:asciiTheme="majorBidi" w:hAnsiTheme="majorBidi" w:cstheme="majorBidi"/>
          <w:sz w:val="20"/>
          <w:szCs w:val="20"/>
          <w:lang w:bidi="fa-IR"/>
        </w:rPr>
        <w:t>product</w:t>
      </w:r>
      <w:r w:rsidRPr="00762604">
        <w:rPr>
          <w:rFonts w:asciiTheme="majorBidi" w:hAnsiTheme="majorBidi" w:cstheme="majorBidi"/>
          <w:sz w:val="20"/>
          <w:szCs w:val="20"/>
          <w:lang w:bidi="fa-IR"/>
        </w:rPr>
        <w:t xml:space="preserve"> rotation is significant, and crops that need to be recycled often need to be improved by adding value in processing. The need to enhance product value during specific recovery and reverse flow of waste due to </w:t>
      </w:r>
      <w:proofErr w:type="spellStart"/>
      <w:r w:rsidR="006206F4" w:rsidRPr="00762604">
        <w:rPr>
          <w:rFonts w:asciiTheme="majorBidi" w:hAnsiTheme="majorBidi" w:cstheme="majorBidi"/>
          <w:sz w:val="20"/>
          <w:szCs w:val="20"/>
          <w:lang w:bidi="fa-IR"/>
        </w:rPr>
        <w:t>sopilage</w:t>
      </w:r>
      <w:proofErr w:type="spellEnd"/>
      <w:r w:rsidRPr="00762604">
        <w:rPr>
          <w:rFonts w:asciiTheme="majorBidi" w:hAnsiTheme="majorBidi" w:cstheme="majorBidi"/>
          <w:sz w:val="20"/>
          <w:szCs w:val="20"/>
          <w:lang w:bidi="fa-IR"/>
        </w:rPr>
        <w:t xml:space="preserve">, which is generated from the production process and not by customers, the models developed in the agri-food </w:t>
      </w:r>
      <w:r w:rsidR="00181409" w:rsidRPr="00762604">
        <w:rPr>
          <w:rFonts w:asciiTheme="majorBidi" w:hAnsiTheme="majorBidi" w:cstheme="majorBidi"/>
          <w:sz w:val="20"/>
          <w:szCs w:val="20"/>
          <w:lang w:bidi="fa-IR"/>
        </w:rPr>
        <w:t>SC</w:t>
      </w:r>
      <w:r w:rsidRPr="00762604">
        <w:rPr>
          <w:rFonts w:asciiTheme="majorBidi" w:hAnsiTheme="majorBidi" w:cstheme="majorBidi"/>
          <w:sz w:val="20"/>
          <w:szCs w:val="20"/>
          <w:lang w:bidi="fa-IR"/>
        </w:rPr>
        <w:t xml:space="preserve"> are different from those developed for the discrete sector industries. As far as we know, </w:t>
      </w:r>
      <w:r w:rsidR="00083FB4" w:rsidRPr="00762604">
        <w:rPr>
          <w:rFonts w:asciiTheme="majorBidi" w:hAnsiTheme="majorBidi" w:cstheme="majorBidi"/>
          <w:sz w:val="20"/>
          <w:szCs w:val="20"/>
          <w:lang w:bidi="fa-IR"/>
        </w:rPr>
        <w:t>few ASC decision support models in the literature</w:t>
      </w:r>
      <w:r w:rsidRPr="00762604">
        <w:rPr>
          <w:rFonts w:asciiTheme="majorBidi" w:hAnsiTheme="majorBidi" w:cstheme="majorBidi"/>
          <w:sz w:val="20"/>
          <w:szCs w:val="20"/>
          <w:lang w:bidi="fa-IR"/>
        </w:rPr>
        <w:t xml:space="preserve"> consider material flows as closed loops that utilize waste material for production in the same </w:t>
      </w:r>
      <w:r w:rsidR="00181409" w:rsidRPr="00762604">
        <w:rPr>
          <w:rFonts w:asciiTheme="majorBidi" w:hAnsiTheme="majorBidi" w:cstheme="majorBidi"/>
          <w:sz w:val="20"/>
          <w:szCs w:val="20"/>
          <w:lang w:bidi="fa-IR"/>
        </w:rPr>
        <w:t>SC</w:t>
      </w:r>
      <w:r w:rsidRPr="00762604">
        <w:rPr>
          <w:rFonts w:asciiTheme="majorBidi" w:hAnsiTheme="majorBidi" w:cstheme="majorBidi"/>
          <w:sz w:val="20"/>
          <w:szCs w:val="20"/>
          <w:lang w:bidi="fa-IR"/>
        </w:rPr>
        <w:t xml:space="preserve">. </w:t>
      </w:r>
      <w:proofErr w:type="spellStart"/>
      <w:r w:rsidRPr="00762604">
        <w:rPr>
          <w:rFonts w:asciiTheme="majorBidi" w:hAnsiTheme="majorBidi" w:cstheme="majorBidi"/>
          <w:sz w:val="20"/>
          <w:szCs w:val="20"/>
          <w:lang w:bidi="fa-IR"/>
        </w:rPr>
        <w:t>Banasik</w:t>
      </w:r>
      <w:proofErr w:type="spellEnd"/>
      <w:r w:rsidRPr="00762604">
        <w:rPr>
          <w:rFonts w:asciiTheme="majorBidi" w:hAnsiTheme="majorBidi" w:cstheme="majorBidi"/>
          <w:sz w:val="20"/>
          <w:szCs w:val="20"/>
          <w:lang w:bidi="fa-IR"/>
        </w:rPr>
        <w:t xml:space="preserve"> et al. (2017) studied the </w:t>
      </w:r>
      <w:r w:rsidR="00181409" w:rsidRPr="00762604">
        <w:rPr>
          <w:rFonts w:asciiTheme="majorBidi" w:hAnsiTheme="majorBidi" w:cstheme="majorBidi"/>
          <w:sz w:val="20"/>
          <w:szCs w:val="20"/>
          <w:lang w:bidi="fa-IR"/>
        </w:rPr>
        <w:t>CLSC</w:t>
      </w:r>
      <w:r w:rsidRPr="00762604">
        <w:rPr>
          <w:rFonts w:asciiTheme="majorBidi" w:hAnsiTheme="majorBidi" w:cstheme="majorBidi"/>
          <w:sz w:val="20"/>
          <w:szCs w:val="20"/>
          <w:lang w:bidi="fa-IR"/>
        </w:rPr>
        <w:t xml:space="preserve"> of industrial mushrooms and presented the first framework for the </w:t>
      </w:r>
      <w:r w:rsidR="00181409" w:rsidRPr="00762604">
        <w:rPr>
          <w:rFonts w:asciiTheme="majorBidi" w:hAnsiTheme="majorBidi" w:cstheme="majorBidi"/>
          <w:sz w:val="20"/>
          <w:szCs w:val="20"/>
          <w:lang w:bidi="fa-IR"/>
        </w:rPr>
        <w:t>CLASC</w:t>
      </w:r>
      <w:r w:rsidRPr="00762604">
        <w:rPr>
          <w:rFonts w:asciiTheme="majorBidi" w:hAnsiTheme="majorBidi" w:cstheme="majorBidi"/>
          <w:sz w:val="20"/>
          <w:szCs w:val="20"/>
          <w:lang w:bidi="fa-IR"/>
        </w:rPr>
        <w:t xml:space="preserve">. In the studied mushroom </w:t>
      </w:r>
      <w:r w:rsidR="00181409" w:rsidRPr="00762604">
        <w:rPr>
          <w:rFonts w:asciiTheme="majorBidi" w:hAnsiTheme="majorBidi" w:cstheme="majorBidi"/>
          <w:sz w:val="20"/>
          <w:szCs w:val="20"/>
          <w:lang w:bidi="fa-IR"/>
        </w:rPr>
        <w:t>SC</w:t>
      </w:r>
      <w:r w:rsidRPr="00762604">
        <w:rPr>
          <w:rFonts w:asciiTheme="majorBidi" w:hAnsiTheme="majorBidi" w:cstheme="majorBidi"/>
          <w:sz w:val="20"/>
          <w:szCs w:val="20"/>
          <w:lang w:bidi="fa-IR"/>
        </w:rPr>
        <w:t xml:space="preserve">, the crop medium can be reused or recycled. As such, they have proposed a complex integer linear programming model for the </w:t>
      </w:r>
      <w:r w:rsidR="00181409" w:rsidRPr="00762604">
        <w:rPr>
          <w:rFonts w:asciiTheme="majorBidi" w:hAnsiTheme="majorBidi" w:cstheme="majorBidi"/>
          <w:sz w:val="20"/>
          <w:szCs w:val="20"/>
          <w:lang w:bidi="fa-IR"/>
        </w:rPr>
        <w:t>CLSC</w:t>
      </w:r>
      <w:r w:rsidRPr="00762604">
        <w:rPr>
          <w:rFonts w:asciiTheme="majorBidi" w:hAnsiTheme="majorBidi" w:cstheme="majorBidi"/>
          <w:sz w:val="20"/>
          <w:szCs w:val="20"/>
          <w:lang w:bidi="fa-IR"/>
        </w:rPr>
        <w:t xml:space="preserve"> design challenge to balance economic and environmental indicators.</w:t>
      </w:r>
      <w:r w:rsidRPr="00762604">
        <w:rPr>
          <w:rFonts w:asciiTheme="majorBidi" w:hAnsiTheme="majorBidi" w:cstheme="majorBidi"/>
          <w:sz w:val="20"/>
          <w:szCs w:val="20"/>
        </w:rPr>
        <w:t xml:space="preserve"> </w:t>
      </w:r>
      <w:proofErr w:type="spellStart"/>
      <w:r w:rsidRPr="00762604">
        <w:rPr>
          <w:rFonts w:asciiTheme="majorBidi" w:hAnsiTheme="majorBidi" w:cstheme="majorBidi"/>
          <w:sz w:val="20"/>
          <w:szCs w:val="20"/>
          <w:lang w:bidi="fa-IR"/>
        </w:rPr>
        <w:t>Cherag</w:t>
      </w:r>
      <w:r w:rsidR="001E228C" w:rsidRPr="00762604">
        <w:rPr>
          <w:rFonts w:asciiTheme="majorBidi" w:hAnsiTheme="majorBidi" w:cstheme="majorBidi"/>
          <w:sz w:val="20"/>
          <w:szCs w:val="20"/>
          <w:lang w:bidi="fa-IR"/>
        </w:rPr>
        <w:t>h</w:t>
      </w:r>
      <w:r w:rsidRPr="00762604">
        <w:rPr>
          <w:rFonts w:asciiTheme="majorBidi" w:hAnsiTheme="majorBidi" w:cstheme="majorBidi"/>
          <w:sz w:val="20"/>
          <w:szCs w:val="20"/>
          <w:lang w:bidi="fa-IR"/>
        </w:rPr>
        <w:t>alipour</w:t>
      </w:r>
      <w:proofErr w:type="spellEnd"/>
      <w:r w:rsidRPr="00762604">
        <w:rPr>
          <w:rFonts w:asciiTheme="majorBidi" w:hAnsiTheme="majorBidi" w:cstheme="majorBidi"/>
          <w:sz w:val="20"/>
          <w:szCs w:val="20"/>
          <w:lang w:bidi="fa-IR"/>
        </w:rPr>
        <w:t xml:space="preserve"> et al. (2018) developed a new mathematical model solved by some renowned meta-heuristic algorithms to reduce citrus </w:t>
      </w:r>
      <w:r w:rsidR="00181409" w:rsidRPr="00762604">
        <w:rPr>
          <w:rFonts w:asciiTheme="majorBidi" w:hAnsiTheme="majorBidi" w:cstheme="majorBidi"/>
          <w:sz w:val="20"/>
          <w:szCs w:val="20"/>
          <w:lang w:bidi="fa-IR"/>
        </w:rPr>
        <w:t>CLSC</w:t>
      </w:r>
      <w:r w:rsidRPr="00762604">
        <w:rPr>
          <w:rFonts w:asciiTheme="majorBidi" w:hAnsiTheme="majorBidi" w:cstheme="majorBidi"/>
          <w:sz w:val="20"/>
          <w:szCs w:val="20"/>
          <w:lang w:bidi="fa-IR"/>
        </w:rPr>
        <w:t xml:space="preserve"> costs and maximize meeting customer demand in forward and </w:t>
      </w:r>
      <w:r w:rsidR="00181409" w:rsidRPr="00762604">
        <w:rPr>
          <w:rFonts w:asciiTheme="majorBidi" w:hAnsiTheme="majorBidi" w:cstheme="majorBidi"/>
          <w:sz w:val="20"/>
          <w:szCs w:val="20"/>
          <w:lang w:bidi="fa-IR"/>
        </w:rPr>
        <w:t>reverse</w:t>
      </w:r>
      <w:r w:rsidRPr="00762604">
        <w:rPr>
          <w:rFonts w:asciiTheme="majorBidi" w:hAnsiTheme="majorBidi" w:cstheme="majorBidi"/>
          <w:sz w:val="20"/>
          <w:szCs w:val="20"/>
          <w:lang w:bidi="fa-IR"/>
        </w:rPr>
        <w:t xml:space="preserve"> flow.</w:t>
      </w:r>
      <w:r w:rsidRPr="00762604">
        <w:rPr>
          <w:rFonts w:asciiTheme="majorBidi" w:hAnsiTheme="majorBidi" w:cstheme="majorBidi"/>
          <w:sz w:val="20"/>
          <w:szCs w:val="20"/>
        </w:rPr>
        <w:t xml:space="preserve"> </w:t>
      </w:r>
      <w:r w:rsidR="00181409" w:rsidRPr="00762604">
        <w:rPr>
          <w:rFonts w:asciiTheme="majorBidi" w:hAnsiTheme="majorBidi" w:cstheme="majorBidi"/>
          <w:sz w:val="20"/>
          <w:szCs w:val="20"/>
          <w:lang w:bidi="fa-IR"/>
        </w:rPr>
        <w:t xml:space="preserve">In this model, rotten </w:t>
      </w:r>
      <w:r w:rsidRPr="00762604">
        <w:rPr>
          <w:rFonts w:asciiTheme="majorBidi" w:hAnsiTheme="majorBidi" w:cstheme="majorBidi"/>
          <w:sz w:val="20"/>
          <w:szCs w:val="20"/>
          <w:lang w:bidi="fa-IR"/>
        </w:rPr>
        <w:t xml:space="preserve">citrus fruits are collected from all </w:t>
      </w:r>
      <w:r w:rsidR="00083FB4" w:rsidRPr="00762604">
        <w:rPr>
          <w:rFonts w:asciiTheme="majorBidi" w:hAnsiTheme="majorBidi" w:cstheme="majorBidi"/>
          <w:sz w:val="20"/>
          <w:szCs w:val="20"/>
          <w:lang w:bidi="fa-IR"/>
        </w:rPr>
        <w:t>progressive</w:t>
      </w:r>
      <w:r w:rsidRPr="00762604">
        <w:rPr>
          <w:rFonts w:asciiTheme="majorBidi" w:hAnsiTheme="majorBidi" w:cstheme="majorBidi"/>
          <w:sz w:val="20"/>
          <w:szCs w:val="20"/>
          <w:lang w:bidi="fa-IR"/>
        </w:rPr>
        <w:t xml:space="preserve"> stages in the </w:t>
      </w:r>
      <w:r w:rsidR="00181409" w:rsidRPr="00762604">
        <w:rPr>
          <w:rFonts w:asciiTheme="majorBidi" w:hAnsiTheme="majorBidi" w:cstheme="majorBidi"/>
          <w:sz w:val="20"/>
          <w:szCs w:val="20"/>
          <w:lang w:bidi="fa-IR"/>
        </w:rPr>
        <w:t>SC</w:t>
      </w:r>
      <w:r w:rsidRPr="00762604">
        <w:rPr>
          <w:rFonts w:asciiTheme="majorBidi" w:hAnsiTheme="majorBidi" w:cstheme="majorBidi"/>
          <w:sz w:val="20"/>
          <w:szCs w:val="20"/>
          <w:lang w:bidi="fa-IR"/>
        </w:rPr>
        <w:t xml:space="preserve"> and transferred to composting centers and then processed into organic fertilizer. Eventually, these fertilizers are purchased by the producer</w:t>
      </w:r>
      <w:r w:rsidR="006206F4" w:rsidRPr="00762604">
        <w:rPr>
          <w:rFonts w:asciiTheme="majorBidi" w:hAnsiTheme="majorBidi" w:cstheme="majorBidi"/>
          <w:sz w:val="20"/>
          <w:szCs w:val="20"/>
          <w:lang w:bidi="fa-IR"/>
        </w:rPr>
        <w:t>s</w:t>
      </w:r>
      <w:r w:rsidRPr="00762604">
        <w:rPr>
          <w:rFonts w:asciiTheme="majorBidi" w:hAnsiTheme="majorBidi" w:cstheme="majorBidi"/>
          <w:sz w:val="20"/>
          <w:szCs w:val="20"/>
          <w:lang w:bidi="fa-IR"/>
        </w:rPr>
        <w:t xml:space="preserve"> (gardener</w:t>
      </w:r>
      <w:r w:rsidR="006206F4" w:rsidRPr="00762604">
        <w:rPr>
          <w:rFonts w:asciiTheme="majorBidi" w:hAnsiTheme="majorBidi" w:cstheme="majorBidi"/>
          <w:sz w:val="20"/>
          <w:szCs w:val="20"/>
          <w:lang w:bidi="fa-IR"/>
        </w:rPr>
        <w:t>s</w:t>
      </w:r>
      <w:r w:rsidRPr="00762604">
        <w:rPr>
          <w:rFonts w:asciiTheme="majorBidi" w:hAnsiTheme="majorBidi" w:cstheme="majorBidi"/>
          <w:sz w:val="20"/>
          <w:szCs w:val="20"/>
          <w:lang w:bidi="fa-IR"/>
        </w:rPr>
        <w:t xml:space="preserve">) and </w:t>
      </w:r>
      <w:r w:rsidR="006206F4" w:rsidRPr="00762604">
        <w:rPr>
          <w:rFonts w:asciiTheme="majorBidi" w:hAnsiTheme="majorBidi" w:cstheme="majorBidi"/>
          <w:sz w:val="20"/>
          <w:szCs w:val="20"/>
          <w:lang w:bidi="fa-IR"/>
        </w:rPr>
        <w:t xml:space="preserve">are </w:t>
      </w:r>
      <w:r w:rsidRPr="00762604">
        <w:rPr>
          <w:rFonts w:asciiTheme="majorBidi" w:hAnsiTheme="majorBidi" w:cstheme="majorBidi"/>
          <w:sz w:val="20"/>
          <w:szCs w:val="20"/>
          <w:lang w:bidi="fa-IR"/>
        </w:rPr>
        <w:t xml:space="preserve">entered </w:t>
      </w:r>
      <w:r w:rsidR="00181409" w:rsidRPr="00762604">
        <w:rPr>
          <w:rFonts w:asciiTheme="majorBidi" w:hAnsiTheme="majorBidi" w:cstheme="majorBidi"/>
          <w:sz w:val="20"/>
          <w:szCs w:val="20"/>
          <w:lang w:bidi="fa-IR"/>
        </w:rPr>
        <w:t xml:space="preserve">to </w:t>
      </w:r>
      <w:r w:rsidRPr="00762604">
        <w:rPr>
          <w:rFonts w:asciiTheme="majorBidi" w:hAnsiTheme="majorBidi" w:cstheme="majorBidi"/>
          <w:sz w:val="20"/>
          <w:szCs w:val="20"/>
          <w:lang w:bidi="fa-IR"/>
        </w:rPr>
        <w:t xml:space="preserve">the </w:t>
      </w:r>
      <w:r w:rsidR="00181409" w:rsidRPr="00762604">
        <w:rPr>
          <w:rFonts w:asciiTheme="majorBidi" w:hAnsiTheme="majorBidi" w:cstheme="majorBidi"/>
          <w:sz w:val="20"/>
          <w:szCs w:val="20"/>
          <w:lang w:bidi="fa-IR"/>
        </w:rPr>
        <w:t>SC</w:t>
      </w:r>
      <w:r w:rsidRPr="00762604">
        <w:rPr>
          <w:rFonts w:asciiTheme="majorBidi" w:hAnsiTheme="majorBidi" w:cstheme="majorBidi"/>
          <w:sz w:val="20"/>
          <w:szCs w:val="20"/>
          <w:lang w:bidi="fa-IR"/>
        </w:rPr>
        <w:t>.</w:t>
      </w:r>
    </w:p>
    <w:p w:rsidR="007556EA" w:rsidRPr="00762604" w:rsidRDefault="003B6E18" w:rsidP="006206F4">
      <w:pPr>
        <w:jc w:val="both"/>
        <w:rPr>
          <w:rFonts w:asciiTheme="majorBidi" w:hAnsiTheme="majorBidi" w:cstheme="majorBidi"/>
          <w:sz w:val="20"/>
          <w:szCs w:val="20"/>
          <w:lang w:bidi="fa-IR"/>
        </w:rPr>
      </w:pPr>
      <w:r w:rsidRPr="00762604">
        <w:rPr>
          <w:rFonts w:asciiTheme="majorBidi" w:hAnsiTheme="majorBidi" w:cstheme="majorBidi"/>
          <w:sz w:val="20"/>
          <w:szCs w:val="20"/>
          <w:lang w:bidi="fa-IR"/>
        </w:rPr>
        <w:t xml:space="preserve">According to the research by Mirabella et al. (2014), the environmental and economic implications of </w:t>
      </w:r>
      <w:r w:rsidR="00181409" w:rsidRPr="00762604">
        <w:rPr>
          <w:rFonts w:asciiTheme="majorBidi" w:hAnsiTheme="majorBidi" w:cstheme="majorBidi"/>
          <w:sz w:val="20"/>
          <w:szCs w:val="20"/>
          <w:lang w:bidi="fa-IR"/>
        </w:rPr>
        <w:t>CLs</w:t>
      </w:r>
      <w:r w:rsidRPr="00762604">
        <w:rPr>
          <w:rFonts w:asciiTheme="majorBidi" w:hAnsiTheme="majorBidi" w:cstheme="majorBidi"/>
          <w:sz w:val="20"/>
          <w:szCs w:val="20"/>
          <w:lang w:bidi="fa-IR"/>
        </w:rPr>
        <w:t xml:space="preserve"> in the field of </w:t>
      </w:r>
      <w:r w:rsidR="00181409" w:rsidRPr="00762604">
        <w:rPr>
          <w:rFonts w:asciiTheme="majorBidi" w:hAnsiTheme="majorBidi" w:cstheme="majorBidi"/>
          <w:sz w:val="20"/>
          <w:szCs w:val="20"/>
          <w:lang w:bidi="fa-IR"/>
        </w:rPr>
        <w:t>ASC</w:t>
      </w:r>
      <w:r w:rsidRPr="00762604">
        <w:rPr>
          <w:rFonts w:asciiTheme="majorBidi" w:hAnsiTheme="majorBidi" w:cstheme="majorBidi"/>
          <w:sz w:val="20"/>
          <w:szCs w:val="20"/>
          <w:lang w:bidi="fa-IR"/>
        </w:rPr>
        <w:t xml:space="preserve">, especially in real case studies, should be examined. Also, conventional waste recovery options (reuse, repair, recover, and recycle) do not apply to individual products, and there are challenges in reviewing recovery options for process industries. Based on the case study in our </w:t>
      </w:r>
      <w:r w:rsidR="006206F4" w:rsidRPr="00762604">
        <w:rPr>
          <w:rFonts w:asciiTheme="majorBidi" w:hAnsiTheme="majorBidi" w:cstheme="majorBidi"/>
          <w:sz w:val="20"/>
          <w:szCs w:val="20"/>
          <w:lang w:bidi="fa-IR"/>
        </w:rPr>
        <w:t>paper</w:t>
      </w:r>
      <w:r w:rsidRPr="00762604">
        <w:rPr>
          <w:rFonts w:asciiTheme="majorBidi" w:hAnsiTheme="majorBidi" w:cstheme="majorBidi"/>
          <w:sz w:val="20"/>
          <w:szCs w:val="20"/>
          <w:lang w:bidi="fa-IR"/>
        </w:rPr>
        <w:t xml:space="preserve">, we will make the first attempt to create a framework for sustainable </w:t>
      </w:r>
      <w:r w:rsidR="00181409" w:rsidRPr="00762604">
        <w:rPr>
          <w:rFonts w:asciiTheme="majorBidi" w:hAnsiTheme="majorBidi" w:cstheme="majorBidi"/>
          <w:sz w:val="20"/>
          <w:szCs w:val="20"/>
          <w:lang w:bidi="fa-IR"/>
        </w:rPr>
        <w:t>CLASC</w:t>
      </w:r>
      <w:r w:rsidR="000E4878" w:rsidRPr="00762604">
        <w:rPr>
          <w:rFonts w:asciiTheme="majorBidi" w:hAnsiTheme="majorBidi" w:cstheme="majorBidi"/>
          <w:sz w:val="20"/>
          <w:szCs w:val="20"/>
          <w:lang w:bidi="fa-IR"/>
        </w:rPr>
        <w:t>s</w:t>
      </w:r>
      <w:r w:rsidR="00181409" w:rsidRPr="00762604">
        <w:rPr>
          <w:rFonts w:asciiTheme="majorBidi" w:hAnsiTheme="majorBidi" w:cstheme="majorBidi"/>
          <w:sz w:val="20"/>
          <w:szCs w:val="20"/>
          <w:lang w:bidi="fa-IR"/>
        </w:rPr>
        <w:t xml:space="preserve">. </w:t>
      </w:r>
    </w:p>
    <w:p w:rsidR="00653CA7" w:rsidRPr="00762604" w:rsidRDefault="003B6E18" w:rsidP="00052161">
      <w:pPr>
        <w:pStyle w:val="Heading1"/>
        <w:ind w:left="360"/>
      </w:pPr>
      <w:r w:rsidRPr="00762604">
        <w:t>Problem definition</w:t>
      </w:r>
    </w:p>
    <w:p w:rsidR="00052161" w:rsidRPr="00762604" w:rsidRDefault="003B6E18" w:rsidP="009D75F3">
      <w:pPr>
        <w:jc w:val="both"/>
        <w:rPr>
          <w:sz w:val="20"/>
          <w:szCs w:val="20"/>
          <w:rtl/>
          <w:lang w:bidi="fa-IR"/>
        </w:rPr>
      </w:pPr>
      <w:r w:rsidRPr="00762604">
        <w:rPr>
          <w:sz w:val="20"/>
          <w:szCs w:val="20"/>
          <w:lang w:bidi="fa-IR"/>
        </w:rPr>
        <w:t xml:space="preserve">In line with national and international regulatory frameworks, the concept of sustainable SC has been translated by industries into a set of strategic decisions and operational practices, some of which have indirect effects on the entire SC. Even though research on sustainable SC has long been introduced, further research developments in this area, given its expanse, are still needed. Especially in the field of sustainability research at the ASC is rarely seen. It should be noted that no </w:t>
      </w:r>
      <w:r w:rsidR="009D75F3" w:rsidRPr="00762604">
        <w:rPr>
          <w:sz w:val="20"/>
          <w:szCs w:val="20"/>
          <w:lang w:bidi="fa-IR"/>
        </w:rPr>
        <w:t>study</w:t>
      </w:r>
      <w:r w:rsidRPr="00762604">
        <w:rPr>
          <w:sz w:val="20"/>
          <w:szCs w:val="20"/>
          <w:lang w:bidi="fa-IR"/>
        </w:rPr>
        <w:t xml:space="preserve"> has assessed the negative environmental impacts of ASC. </w:t>
      </w:r>
    </w:p>
    <w:p w:rsidR="00052161" w:rsidRPr="00762604" w:rsidRDefault="003B6E18" w:rsidP="00864F02">
      <w:pPr>
        <w:jc w:val="both"/>
        <w:rPr>
          <w:sz w:val="20"/>
          <w:szCs w:val="20"/>
          <w:lang w:bidi="fa-IR"/>
        </w:rPr>
      </w:pPr>
      <w:r w:rsidRPr="00762604">
        <w:rPr>
          <w:sz w:val="20"/>
          <w:szCs w:val="20"/>
          <w:lang w:bidi="fa-IR"/>
        </w:rPr>
        <w:t>In this paper</w:t>
      </w:r>
      <w:r w:rsidR="009D75F3" w:rsidRPr="00762604">
        <w:rPr>
          <w:sz w:val="20"/>
          <w:szCs w:val="20"/>
          <w:lang w:bidi="fa-IR"/>
        </w:rPr>
        <w:t>,</w:t>
      </w:r>
      <w:r w:rsidRPr="00762604">
        <w:rPr>
          <w:sz w:val="20"/>
          <w:szCs w:val="20"/>
          <w:lang w:bidi="fa-IR"/>
        </w:rPr>
        <w:t xml:space="preserve"> a multi-objective mathematical model to optimize </w:t>
      </w:r>
      <w:r w:rsidR="009D75F3" w:rsidRPr="00762604">
        <w:rPr>
          <w:sz w:val="20"/>
          <w:szCs w:val="20"/>
          <w:lang w:bidi="fa-IR"/>
        </w:rPr>
        <w:t xml:space="preserve">the </w:t>
      </w:r>
      <w:r w:rsidRPr="00762604">
        <w:rPr>
          <w:sz w:val="20"/>
          <w:szCs w:val="20"/>
          <w:lang w:bidi="fa-IR"/>
        </w:rPr>
        <w:t>CLSC performance of fruit</w:t>
      </w:r>
      <w:r w:rsidR="007C706D" w:rsidRPr="00762604">
        <w:rPr>
          <w:sz w:val="20"/>
          <w:szCs w:val="20"/>
          <w:lang w:bidi="fa-IR"/>
        </w:rPr>
        <w:t>s</w:t>
      </w:r>
      <w:r w:rsidRPr="00762604">
        <w:rPr>
          <w:sz w:val="20"/>
          <w:szCs w:val="20"/>
          <w:lang w:bidi="fa-IR"/>
        </w:rPr>
        <w:t>, which supports three sustainability pillars including economic, social</w:t>
      </w:r>
      <w:r w:rsidR="009D75F3" w:rsidRPr="00762604">
        <w:rPr>
          <w:sz w:val="20"/>
          <w:szCs w:val="20"/>
          <w:lang w:bidi="fa-IR"/>
        </w:rPr>
        <w:t>,</w:t>
      </w:r>
      <w:r w:rsidRPr="00762604">
        <w:rPr>
          <w:sz w:val="20"/>
          <w:szCs w:val="20"/>
          <w:lang w:bidi="fa-IR"/>
        </w:rPr>
        <w:t xml:space="preserve"> and environmental performance, is developed in the form of an SSC network scheme. In this model, in addition to minimizing the total cost in a specific CLSC scheme, social performance is evaluated </w:t>
      </w:r>
      <w:r w:rsidR="009D75F3" w:rsidRPr="00762604">
        <w:rPr>
          <w:sz w:val="20"/>
          <w:szCs w:val="20"/>
          <w:lang w:bidi="fa-IR"/>
        </w:rPr>
        <w:t>based on</w:t>
      </w:r>
      <w:r w:rsidRPr="00762604">
        <w:rPr>
          <w:sz w:val="20"/>
          <w:szCs w:val="20"/>
          <w:lang w:bidi="fa-IR"/>
        </w:rPr>
        <w:t xml:space="preserve"> responding to customer demand as well as environmental performance based on carbon dioxide emissions. The proposed logistics network is </w:t>
      </w:r>
      <w:r w:rsidR="009D75F3" w:rsidRPr="00762604">
        <w:rPr>
          <w:sz w:val="20"/>
          <w:szCs w:val="20"/>
          <w:lang w:bidi="fa-IR"/>
        </w:rPr>
        <w:t xml:space="preserve">a </w:t>
      </w:r>
      <w:r w:rsidRPr="00762604">
        <w:rPr>
          <w:sz w:val="20"/>
          <w:szCs w:val="20"/>
          <w:lang w:bidi="fa-IR"/>
        </w:rPr>
        <w:t xml:space="preserve">multi-period and single-product, and as illustrated in Figure 1 is a five-echelon </w:t>
      </w:r>
      <w:r w:rsidR="00864F02" w:rsidRPr="00762604">
        <w:rPr>
          <w:sz w:val="20"/>
          <w:szCs w:val="20"/>
          <w:lang w:bidi="fa-IR"/>
        </w:rPr>
        <w:t xml:space="preserve">network </w:t>
      </w:r>
      <w:r w:rsidRPr="00762604">
        <w:rPr>
          <w:sz w:val="20"/>
          <w:szCs w:val="20"/>
          <w:lang w:bidi="fa-IR"/>
        </w:rPr>
        <w:t>including producers (garden</w:t>
      </w:r>
      <w:r w:rsidR="00864F02" w:rsidRPr="00762604">
        <w:rPr>
          <w:sz w:val="20"/>
          <w:szCs w:val="20"/>
          <w:lang w:bidi="fa-IR"/>
        </w:rPr>
        <w:t>er</w:t>
      </w:r>
      <w:r w:rsidRPr="00762604">
        <w:rPr>
          <w:sz w:val="20"/>
          <w:szCs w:val="20"/>
          <w:lang w:bidi="fa-IR"/>
        </w:rPr>
        <w:t>s), distribution centers, fruit customers, composting centers and compos</w:t>
      </w:r>
      <w:r w:rsidR="00864F02" w:rsidRPr="00762604">
        <w:rPr>
          <w:sz w:val="20"/>
          <w:szCs w:val="20"/>
          <w:lang w:bidi="fa-IR"/>
        </w:rPr>
        <w:t>t</w:t>
      </w:r>
      <w:r w:rsidRPr="00762604">
        <w:rPr>
          <w:sz w:val="20"/>
          <w:szCs w:val="20"/>
          <w:lang w:bidi="fa-IR"/>
        </w:rPr>
        <w:t xml:space="preserve"> customers. Figure 1 also shows the forward and reverse flows between supply chain echelons. This model </w:t>
      </w:r>
      <w:r w:rsidRPr="00762604">
        <w:rPr>
          <w:sz w:val="20"/>
          <w:szCs w:val="20"/>
          <w:lang w:bidi="fa-IR"/>
        </w:rPr>
        <w:lastRenderedPageBreak/>
        <w:t>allows decision</w:t>
      </w:r>
      <w:r w:rsidR="009D75F3" w:rsidRPr="00762604">
        <w:rPr>
          <w:sz w:val="20"/>
          <w:szCs w:val="20"/>
          <w:lang w:bidi="fa-IR"/>
        </w:rPr>
        <w:t>-</w:t>
      </w:r>
      <w:r w:rsidRPr="00762604">
        <w:rPr>
          <w:sz w:val="20"/>
          <w:szCs w:val="20"/>
          <w:lang w:bidi="fa-IR"/>
        </w:rPr>
        <w:t xml:space="preserve">makers to achieve the optimal CLSC design of fruit and determine </w:t>
      </w:r>
      <w:r w:rsidR="00864F02" w:rsidRPr="00762604">
        <w:rPr>
          <w:sz w:val="20"/>
          <w:szCs w:val="20"/>
          <w:lang w:bidi="fa-IR"/>
        </w:rPr>
        <w:t xml:space="preserve">the </w:t>
      </w:r>
      <w:r w:rsidRPr="00762604">
        <w:rPr>
          <w:sz w:val="20"/>
          <w:szCs w:val="20"/>
          <w:lang w:bidi="fa-IR"/>
        </w:rPr>
        <w:t xml:space="preserve">number and location of facilities (distribution centers and composting centers) </w:t>
      </w:r>
      <w:r w:rsidR="00864F02" w:rsidRPr="00762604">
        <w:rPr>
          <w:sz w:val="20"/>
          <w:szCs w:val="20"/>
          <w:lang w:bidi="fa-IR"/>
        </w:rPr>
        <w:t>that need to</w:t>
      </w:r>
      <w:r w:rsidRPr="00762604">
        <w:rPr>
          <w:sz w:val="20"/>
          <w:szCs w:val="20"/>
          <w:lang w:bidi="fa-IR"/>
        </w:rPr>
        <w:t xml:space="preserve"> be included in the network and optimizes the amount of product flow between different segments, the inventory of distribution centers and the amount of product shipping from gardens. In this model</w:t>
      </w:r>
      <w:r w:rsidR="00BA704B" w:rsidRPr="00762604">
        <w:rPr>
          <w:sz w:val="20"/>
          <w:szCs w:val="20"/>
          <w:lang w:bidi="fa-IR"/>
        </w:rPr>
        <w:t>,</w:t>
      </w:r>
      <w:r w:rsidRPr="00762604">
        <w:rPr>
          <w:sz w:val="20"/>
          <w:szCs w:val="20"/>
          <w:lang w:bidi="fa-IR"/>
        </w:rPr>
        <w:t xml:space="preserve"> three product forms (fresh product, rotten product and</w:t>
      </w:r>
      <w:r w:rsidR="00BA704B" w:rsidRPr="00762604">
        <w:rPr>
          <w:sz w:val="20"/>
          <w:szCs w:val="20"/>
          <w:lang w:bidi="fa-IR"/>
        </w:rPr>
        <w:t>,</w:t>
      </w:r>
      <w:r w:rsidRPr="00762604">
        <w:rPr>
          <w:sz w:val="20"/>
          <w:szCs w:val="20"/>
          <w:lang w:bidi="fa-IR"/>
        </w:rPr>
        <w:t xml:space="preserve"> composted product) are considered which details the product flow based on the product form as follows:</w:t>
      </w:r>
    </w:p>
    <w:p w:rsidR="00052161" w:rsidRPr="00762604" w:rsidRDefault="003B6E18" w:rsidP="00F07C5B">
      <w:pPr>
        <w:pStyle w:val="ListParagraph"/>
        <w:numPr>
          <w:ilvl w:val="0"/>
          <w:numId w:val="35"/>
        </w:numPr>
        <w:spacing w:after="160" w:line="259" w:lineRule="auto"/>
        <w:jc w:val="both"/>
        <w:rPr>
          <w:sz w:val="20"/>
          <w:szCs w:val="20"/>
          <w:lang w:bidi="fa-IR"/>
        </w:rPr>
      </w:pPr>
      <w:r w:rsidRPr="00762604">
        <w:rPr>
          <w:sz w:val="20"/>
          <w:szCs w:val="20"/>
          <w:lang w:bidi="fa-IR"/>
        </w:rPr>
        <w:t>Fresh products that have the quality needed for consumption is transferred from producer to customer and distribution center, which lasts for up to three periods</w:t>
      </w:r>
      <w:r w:rsidR="00864F02" w:rsidRPr="00762604">
        <w:rPr>
          <w:sz w:val="20"/>
          <w:szCs w:val="20"/>
          <w:lang w:bidi="fa-IR"/>
        </w:rPr>
        <w:t xml:space="preserve"> (months)</w:t>
      </w:r>
      <w:r w:rsidRPr="00762604">
        <w:rPr>
          <w:sz w:val="20"/>
          <w:szCs w:val="20"/>
          <w:lang w:bidi="fa-IR"/>
        </w:rPr>
        <w:t xml:space="preserve">, as the </w:t>
      </w:r>
      <w:r w:rsidR="00F07C5B" w:rsidRPr="00762604">
        <w:rPr>
          <w:sz w:val="20"/>
          <w:szCs w:val="20"/>
          <w:lang w:bidi="fa-IR"/>
        </w:rPr>
        <w:t>fruit</w:t>
      </w:r>
      <w:r w:rsidRPr="00762604">
        <w:rPr>
          <w:sz w:val="20"/>
          <w:szCs w:val="20"/>
          <w:lang w:bidi="fa-IR"/>
        </w:rPr>
        <w:t xml:space="preserve"> harvest time. In addition, part of the customer's unsatisfied demand is satisfied </w:t>
      </w:r>
      <w:r w:rsidR="009D75F3" w:rsidRPr="00762604">
        <w:rPr>
          <w:sz w:val="20"/>
          <w:szCs w:val="20"/>
          <w:lang w:bidi="fa-IR"/>
        </w:rPr>
        <w:t>with</w:t>
      </w:r>
      <w:r w:rsidRPr="00762604">
        <w:rPr>
          <w:sz w:val="20"/>
          <w:szCs w:val="20"/>
          <w:lang w:bidi="fa-IR"/>
        </w:rPr>
        <w:t xml:space="preserve"> distribution centers. This part of the flow is assumed to last up to eight periods as the </w:t>
      </w:r>
      <w:r w:rsidR="00F07C5B" w:rsidRPr="00762604">
        <w:rPr>
          <w:sz w:val="20"/>
          <w:szCs w:val="20"/>
          <w:lang w:bidi="fa-IR"/>
        </w:rPr>
        <w:t>fruit</w:t>
      </w:r>
      <w:r w:rsidRPr="00762604">
        <w:rPr>
          <w:sz w:val="20"/>
          <w:szCs w:val="20"/>
          <w:lang w:bidi="fa-IR"/>
        </w:rPr>
        <w:t xml:space="preserve"> Storage time.</w:t>
      </w:r>
    </w:p>
    <w:p w:rsidR="00052161" w:rsidRPr="00762604" w:rsidRDefault="003B6E18" w:rsidP="00052161">
      <w:pPr>
        <w:pStyle w:val="ListParagraph"/>
        <w:numPr>
          <w:ilvl w:val="0"/>
          <w:numId w:val="35"/>
        </w:numPr>
        <w:spacing w:after="160" w:line="259" w:lineRule="auto"/>
        <w:jc w:val="both"/>
        <w:rPr>
          <w:sz w:val="20"/>
          <w:szCs w:val="20"/>
          <w:lang w:bidi="fa-IR"/>
        </w:rPr>
      </w:pPr>
      <w:r w:rsidRPr="00762604">
        <w:rPr>
          <w:sz w:val="20"/>
          <w:szCs w:val="20"/>
          <w:lang w:bidi="fa-IR"/>
        </w:rPr>
        <w:t>Spoiled and wasted products, collected from fruit’s customers, distribution centers</w:t>
      </w:r>
      <w:r w:rsidR="009D75F3" w:rsidRPr="00762604">
        <w:rPr>
          <w:sz w:val="20"/>
          <w:szCs w:val="20"/>
          <w:lang w:bidi="fa-IR"/>
        </w:rPr>
        <w:t>,</w:t>
      </w:r>
      <w:r w:rsidRPr="00762604">
        <w:rPr>
          <w:sz w:val="20"/>
          <w:szCs w:val="20"/>
          <w:lang w:bidi="fa-IR"/>
        </w:rPr>
        <w:t xml:space="preserve"> and gardens, some of which are transferred to composting cent</w:t>
      </w:r>
      <w:r w:rsidR="009D75F3" w:rsidRPr="00762604">
        <w:rPr>
          <w:sz w:val="20"/>
          <w:szCs w:val="20"/>
          <w:lang w:bidi="fa-IR"/>
        </w:rPr>
        <w:t>ers, many of which are disposed</w:t>
      </w:r>
      <w:r w:rsidR="00BA704B" w:rsidRPr="00762604">
        <w:rPr>
          <w:sz w:val="20"/>
          <w:szCs w:val="20"/>
          <w:lang w:bidi="fa-IR"/>
        </w:rPr>
        <w:t>,</w:t>
      </w:r>
      <w:r w:rsidR="009D75F3" w:rsidRPr="00762604">
        <w:rPr>
          <w:sz w:val="20"/>
          <w:szCs w:val="20"/>
          <w:lang w:bidi="fa-IR"/>
        </w:rPr>
        <w:t xml:space="preserve"> </w:t>
      </w:r>
      <w:r w:rsidRPr="00762604">
        <w:rPr>
          <w:sz w:val="20"/>
          <w:szCs w:val="20"/>
          <w:lang w:bidi="fa-IR"/>
        </w:rPr>
        <w:t>and</w:t>
      </w:r>
      <w:r w:rsidR="009D75F3" w:rsidRPr="00762604">
        <w:rPr>
          <w:sz w:val="20"/>
          <w:szCs w:val="20"/>
          <w:lang w:bidi="fa-IR"/>
        </w:rPr>
        <w:t xml:space="preserve"> </w:t>
      </w:r>
      <w:r w:rsidRPr="00762604">
        <w:rPr>
          <w:sz w:val="20"/>
          <w:szCs w:val="20"/>
          <w:lang w:bidi="fa-IR"/>
        </w:rPr>
        <w:t>transferred to landfills. These products flow from gardens for up to three months and from distribution centers and customers for up to eight months.</w:t>
      </w:r>
    </w:p>
    <w:p w:rsidR="00052161" w:rsidRPr="00762604" w:rsidRDefault="003B6E18" w:rsidP="009D75F3">
      <w:pPr>
        <w:pStyle w:val="ListParagraph"/>
        <w:numPr>
          <w:ilvl w:val="0"/>
          <w:numId w:val="35"/>
        </w:numPr>
        <w:spacing w:after="160" w:line="259" w:lineRule="auto"/>
        <w:jc w:val="both"/>
        <w:rPr>
          <w:sz w:val="20"/>
          <w:szCs w:val="20"/>
          <w:lang w:bidi="fa-IR"/>
        </w:rPr>
      </w:pPr>
      <w:r w:rsidRPr="00762604">
        <w:rPr>
          <w:sz w:val="20"/>
          <w:szCs w:val="20"/>
          <w:lang w:bidi="fa-IR"/>
        </w:rPr>
        <w:t>Composted products</w:t>
      </w:r>
      <w:r w:rsidRPr="00762604">
        <w:rPr>
          <w:rFonts w:hint="cs"/>
          <w:sz w:val="20"/>
          <w:szCs w:val="20"/>
          <w:rtl/>
          <w:lang w:bidi="fa-IR"/>
        </w:rPr>
        <w:t xml:space="preserve"> </w:t>
      </w:r>
      <w:r w:rsidRPr="00762604">
        <w:rPr>
          <w:sz w:val="20"/>
          <w:szCs w:val="20"/>
          <w:lang w:bidi="fa-IR"/>
        </w:rPr>
        <w:t xml:space="preserve">that are obtained from </w:t>
      </w:r>
      <w:r w:rsidR="009D75F3" w:rsidRPr="00762604">
        <w:rPr>
          <w:sz w:val="20"/>
          <w:szCs w:val="20"/>
          <w:lang w:bidi="fa-IR"/>
        </w:rPr>
        <w:t xml:space="preserve">the </w:t>
      </w:r>
      <w:r w:rsidRPr="00762604">
        <w:rPr>
          <w:sz w:val="20"/>
          <w:szCs w:val="20"/>
          <w:lang w:bidi="fa-IR"/>
        </w:rPr>
        <w:t>conversion of</w:t>
      </w:r>
      <w:r w:rsidRPr="00762604">
        <w:rPr>
          <w:rFonts w:hint="cs"/>
          <w:sz w:val="20"/>
          <w:szCs w:val="20"/>
          <w:rtl/>
          <w:lang w:bidi="fa-IR"/>
        </w:rPr>
        <w:t xml:space="preserve"> </w:t>
      </w:r>
      <w:r w:rsidRPr="00762604">
        <w:rPr>
          <w:sz w:val="20"/>
          <w:szCs w:val="20"/>
          <w:lang w:bidi="fa-IR"/>
        </w:rPr>
        <w:t>the</w:t>
      </w:r>
      <w:r w:rsidRPr="00762604">
        <w:rPr>
          <w:rFonts w:hint="cs"/>
          <w:sz w:val="20"/>
          <w:szCs w:val="20"/>
          <w:rtl/>
          <w:lang w:bidi="fa-IR"/>
        </w:rPr>
        <w:t xml:space="preserve"> </w:t>
      </w:r>
      <w:r w:rsidRPr="00762604">
        <w:rPr>
          <w:sz w:val="20"/>
          <w:szCs w:val="20"/>
          <w:lang w:bidi="fa-IR"/>
        </w:rPr>
        <w:t>waste products, through specific processes in the composting centers, to meet the compost markets and gardens demands.</w:t>
      </w:r>
    </w:p>
    <w:p w:rsidR="00052161" w:rsidRPr="00762604" w:rsidRDefault="00052161" w:rsidP="00052161">
      <w:pPr>
        <w:pStyle w:val="ListParagraph"/>
        <w:spacing w:after="160" w:line="259" w:lineRule="auto"/>
        <w:jc w:val="both"/>
        <w:rPr>
          <w:sz w:val="20"/>
          <w:szCs w:val="20"/>
          <w:lang w:bidi="fa-IR"/>
        </w:rPr>
      </w:pPr>
    </w:p>
    <w:p w:rsidR="00052161" w:rsidRPr="00762604" w:rsidRDefault="00052161" w:rsidP="00052161">
      <w:pPr>
        <w:pStyle w:val="ListParagraph"/>
        <w:spacing w:after="160" w:line="259" w:lineRule="auto"/>
        <w:jc w:val="both"/>
        <w:rPr>
          <w:sz w:val="20"/>
          <w:szCs w:val="20"/>
          <w:lang w:bidi="fa-IR"/>
        </w:rPr>
      </w:pPr>
    </w:p>
    <w:p w:rsidR="00052161" w:rsidRPr="00762604" w:rsidRDefault="003B6E18" w:rsidP="00052161">
      <w:pPr>
        <w:ind w:left="360"/>
        <w:jc w:val="center"/>
        <w:rPr>
          <w:sz w:val="20"/>
          <w:szCs w:val="20"/>
          <w:lang w:bidi="fa-IR"/>
        </w:rPr>
      </w:pPr>
      <w:r w:rsidRPr="00762604">
        <w:rPr>
          <w:noProof/>
        </w:rPr>
        <w:drawing>
          <wp:inline distT="0" distB="0" distL="0" distR="0">
            <wp:extent cx="4355419" cy="2575560"/>
            <wp:effectExtent l="0" t="0" r="7620" b="0"/>
            <wp:docPr id="2" name="Picture 2" descr="formu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74834" name="Picture 19" descr="formul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33555" cy="2621765"/>
                    </a:xfrm>
                    <a:prstGeom prst="rect">
                      <a:avLst/>
                    </a:prstGeom>
                    <a:noFill/>
                    <a:ln>
                      <a:noFill/>
                    </a:ln>
                  </pic:spPr>
                </pic:pic>
              </a:graphicData>
            </a:graphic>
          </wp:inline>
        </w:drawing>
      </w:r>
    </w:p>
    <w:p w:rsidR="00052161" w:rsidRPr="00762604" w:rsidRDefault="00052161" w:rsidP="00052161">
      <w:pPr>
        <w:ind w:left="360"/>
        <w:jc w:val="center"/>
        <w:rPr>
          <w:sz w:val="20"/>
          <w:szCs w:val="20"/>
          <w:lang w:bidi="fa-IR"/>
        </w:rPr>
      </w:pPr>
    </w:p>
    <w:p w:rsidR="00052161" w:rsidRPr="00762604" w:rsidRDefault="00052161" w:rsidP="00052161">
      <w:pPr>
        <w:ind w:left="360"/>
        <w:jc w:val="both"/>
        <w:rPr>
          <w:sz w:val="20"/>
          <w:szCs w:val="20"/>
          <w:lang w:bidi="fa-IR"/>
        </w:rPr>
      </w:pPr>
    </w:p>
    <w:p w:rsidR="00052161" w:rsidRPr="00762604" w:rsidRDefault="003B6E18" w:rsidP="00052161">
      <w:pPr>
        <w:ind w:left="360"/>
        <w:jc w:val="both"/>
        <w:rPr>
          <w:sz w:val="20"/>
          <w:szCs w:val="20"/>
          <w:lang w:bidi="fa-IR"/>
        </w:rPr>
      </w:pPr>
      <w:r w:rsidRPr="00762604">
        <w:rPr>
          <w:sz w:val="20"/>
          <w:szCs w:val="20"/>
          <w:lang w:bidi="fa-IR"/>
        </w:rPr>
        <w:t>The proposed model is based on the following assumptions:</w:t>
      </w:r>
    </w:p>
    <w:p w:rsidR="00052161" w:rsidRPr="00762604" w:rsidRDefault="003B6E18" w:rsidP="00052161">
      <w:pPr>
        <w:pStyle w:val="ListParagraph"/>
        <w:numPr>
          <w:ilvl w:val="0"/>
          <w:numId w:val="36"/>
        </w:numPr>
        <w:spacing w:after="160" w:line="259" w:lineRule="auto"/>
        <w:jc w:val="both"/>
        <w:rPr>
          <w:sz w:val="20"/>
          <w:szCs w:val="20"/>
          <w:lang w:bidi="fa-IR"/>
        </w:rPr>
      </w:pPr>
      <w:r w:rsidRPr="00762604">
        <w:rPr>
          <w:sz w:val="20"/>
          <w:szCs w:val="20"/>
          <w:lang w:bidi="fa-IR"/>
        </w:rPr>
        <w:t>The customers and producers (gardens) locations are predetermined and fixed.</w:t>
      </w:r>
    </w:p>
    <w:p w:rsidR="00052161" w:rsidRPr="00762604" w:rsidRDefault="003B6E18" w:rsidP="00052161">
      <w:pPr>
        <w:pStyle w:val="ListParagraph"/>
        <w:numPr>
          <w:ilvl w:val="0"/>
          <w:numId w:val="36"/>
        </w:numPr>
        <w:spacing w:after="160" w:line="259" w:lineRule="auto"/>
        <w:jc w:val="both"/>
        <w:rPr>
          <w:sz w:val="20"/>
          <w:szCs w:val="20"/>
          <w:lang w:bidi="fa-IR"/>
        </w:rPr>
      </w:pPr>
      <w:r w:rsidRPr="00762604">
        <w:rPr>
          <w:sz w:val="20"/>
          <w:szCs w:val="20"/>
          <w:lang w:bidi="fa-IR"/>
        </w:rPr>
        <w:t>The initial inventory of distribution centers is zero</w:t>
      </w:r>
    </w:p>
    <w:p w:rsidR="00052161" w:rsidRPr="00762604" w:rsidRDefault="003B6E18" w:rsidP="00052161">
      <w:pPr>
        <w:pStyle w:val="ListParagraph"/>
        <w:numPr>
          <w:ilvl w:val="0"/>
          <w:numId w:val="36"/>
        </w:numPr>
        <w:spacing w:after="160" w:line="259" w:lineRule="auto"/>
        <w:jc w:val="both"/>
        <w:rPr>
          <w:sz w:val="20"/>
          <w:szCs w:val="20"/>
          <w:lang w:bidi="fa-IR"/>
        </w:rPr>
      </w:pPr>
      <w:r w:rsidRPr="00762604">
        <w:rPr>
          <w:sz w:val="20"/>
          <w:szCs w:val="20"/>
          <w:lang w:bidi="fa-IR"/>
        </w:rPr>
        <w:t>In any echelon in forwarding flow, the quality of the fruit</w:t>
      </w:r>
      <w:r w:rsidR="007C706D" w:rsidRPr="00762604">
        <w:rPr>
          <w:sz w:val="20"/>
          <w:szCs w:val="20"/>
          <w:lang w:bidi="fa-IR"/>
        </w:rPr>
        <w:t>s</w:t>
      </w:r>
      <w:r w:rsidRPr="00762604">
        <w:rPr>
          <w:sz w:val="20"/>
          <w:szCs w:val="20"/>
          <w:lang w:bidi="fa-IR"/>
        </w:rPr>
        <w:t xml:space="preserve"> may decline and, as a result, become </w:t>
      </w:r>
      <w:proofErr w:type="spellStart"/>
      <w:r w:rsidR="007C706D" w:rsidRPr="00762604">
        <w:rPr>
          <w:sz w:val="20"/>
          <w:szCs w:val="20"/>
          <w:lang w:bidi="fa-IR"/>
        </w:rPr>
        <w:t>indespens</w:t>
      </w:r>
      <w:r w:rsidRPr="00762604">
        <w:rPr>
          <w:sz w:val="20"/>
          <w:szCs w:val="20"/>
          <w:lang w:bidi="fa-IR"/>
        </w:rPr>
        <w:t>able</w:t>
      </w:r>
      <w:proofErr w:type="spellEnd"/>
      <w:r w:rsidRPr="00762604">
        <w:rPr>
          <w:sz w:val="20"/>
          <w:szCs w:val="20"/>
          <w:lang w:bidi="fa-IR"/>
        </w:rPr>
        <w:t xml:space="preserve"> and can be transferred to reverse logistics.</w:t>
      </w:r>
    </w:p>
    <w:p w:rsidR="00052161" w:rsidRPr="00762604" w:rsidRDefault="003B6E18" w:rsidP="00052161">
      <w:pPr>
        <w:pStyle w:val="ListParagraph"/>
        <w:numPr>
          <w:ilvl w:val="0"/>
          <w:numId w:val="36"/>
        </w:numPr>
        <w:spacing w:after="160" w:line="259" w:lineRule="auto"/>
        <w:jc w:val="both"/>
        <w:rPr>
          <w:sz w:val="20"/>
          <w:szCs w:val="20"/>
          <w:lang w:bidi="fa-IR"/>
        </w:rPr>
      </w:pPr>
      <w:r w:rsidRPr="00762604">
        <w:rPr>
          <w:sz w:val="20"/>
          <w:szCs w:val="20"/>
          <w:lang w:bidi="fa-IR"/>
        </w:rPr>
        <w:t>Customers' demands in both markets are given.</w:t>
      </w:r>
    </w:p>
    <w:p w:rsidR="00052161" w:rsidRPr="00762604" w:rsidRDefault="003B6E18" w:rsidP="00864F02">
      <w:pPr>
        <w:pStyle w:val="ListParagraph"/>
        <w:numPr>
          <w:ilvl w:val="0"/>
          <w:numId w:val="36"/>
        </w:numPr>
        <w:spacing w:after="160" w:line="259" w:lineRule="auto"/>
        <w:jc w:val="both"/>
        <w:rPr>
          <w:sz w:val="20"/>
          <w:szCs w:val="20"/>
          <w:lang w:bidi="fa-IR"/>
        </w:rPr>
      </w:pPr>
      <w:r w:rsidRPr="00762604">
        <w:rPr>
          <w:sz w:val="20"/>
          <w:szCs w:val="20"/>
          <w:lang w:bidi="fa-IR"/>
        </w:rPr>
        <w:t>Products shipped from gardens are considered variable because not all gardens</w:t>
      </w:r>
      <w:r w:rsidR="00864F02" w:rsidRPr="00762604">
        <w:rPr>
          <w:sz w:val="20"/>
          <w:szCs w:val="20"/>
          <w:lang w:bidi="fa-IR"/>
        </w:rPr>
        <w:t>’</w:t>
      </w:r>
      <w:r w:rsidRPr="00762604">
        <w:rPr>
          <w:sz w:val="20"/>
          <w:szCs w:val="20"/>
          <w:lang w:bidi="fa-IR"/>
        </w:rPr>
        <w:t xml:space="preserve"> products are considered on the network</w:t>
      </w:r>
      <w:r w:rsidR="009D75F3" w:rsidRPr="00762604">
        <w:rPr>
          <w:sz w:val="20"/>
          <w:szCs w:val="20"/>
          <w:lang w:bidi="fa-IR"/>
        </w:rPr>
        <w:t>,</w:t>
      </w:r>
      <w:r w:rsidRPr="00762604">
        <w:rPr>
          <w:sz w:val="20"/>
          <w:szCs w:val="20"/>
          <w:lang w:bidi="fa-IR"/>
        </w:rPr>
        <w:t xml:space="preserve"> and products </w:t>
      </w:r>
      <w:r w:rsidR="009D75F3" w:rsidRPr="00762604">
        <w:rPr>
          <w:sz w:val="20"/>
          <w:szCs w:val="20"/>
          <w:lang w:bidi="fa-IR"/>
        </w:rPr>
        <w:t>dispatch</w:t>
      </w:r>
      <w:r w:rsidRPr="00762604">
        <w:rPr>
          <w:sz w:val="20"/>
          <w:szCs w:val="20"/>
          <w:lang w:bidi="fa-IR"/>
        </w:rPr>
        <w:t xml:space="preserve">ed from each of them are expected to be less than or equal to the maximum production. Other products that are not shipped from the gardens are considered to be wasteful, so </w:t>
      </w:r>
      <w:r w:rsidR="009D75F3" w:rsidRPr="00762604">
        <w:rPr>
          <w:sz w:val="20"/>
          <w:szCs w:val="20"/>
          <w:lang w:bidi="fa-IR"/>
        </w:rPr>
        <w:t xml:space="preserve">they </w:t>
      </w:r>
      <w:r w:rsidR="00864F02" w:rsidRPr="00762604">
        <w:rPr>
          <w:sz w:val="20"/>
          <w:szCs w:val="20"/>
          <w:lang w:bidi="fa-IR"/>
        </w:rPr>
        <w:t>diminish</w:t>
      </w:r>
      <w:r w:rsidRPr="00762604">
        <w:rPr>
          <w:sz w:val="20"/>
          <w:szCs w:val="20"/>
          <w:lang w:bidi="fa-IR"/>
        </w:rPr>
        <w:t xml:space="preserve"> financial and environmental performance.</w:t>
      </w:r>
    </w:p>
    <w:p w:rsidR="00052161" w:rsidRPr="00762604" w:rsidRDefault="003B6E18" w:rsidP="00864F02">
      <w:pPr>
        <w:pStyle w:val="ListParagraph"/>
        <w:numPr>
          <w:ilvl w:val="0"/>
          <w:numId w:val="36"/>
        </w:numPr>
        <w:spacing w:after="160" w:line="259" w:lineRule="auto"/>
        <w:jc w:val="both"/>
        <w:rPr>
          <w:sz w:val="20"/>
          <w:szCs w:val="20"/>
          <w:lang w:bidi="fa-IR"/>
        </w:rPr>
      </w:pPr>
      <w:r w:rsidRPr="00762604">
        <w:rPr>
          <w:sz w:val="20"/>
          <w:szCs w:val="20"/>
          <w:lang w:bidi="fa-IR"/>
        </w:rPr>
        <w:t>Dispos</w:t>
      </w:r>
      <w:r w:rsidR="00864F02" w:rsidRPr="00762604">
        <w:rPr>
          <w:sz w:val="20"/>
          <w:szCs w:val="20"/>
          <w:lang w:bidi="fa-IR"/>
        </w:rPr>
        <w:t>ed</w:t>
      </w:r>
      <w:r w:rsidRPr="00762604">
        <w:rPr>
          <w:sz w:val="20"/>
          <w:szCs w:val="20"/>
          <w:lang w:bidi="fa-IR"/>
        </w:rPr>
        <w:t xml:space="preserve"> products are only eliminated by </w:t>
      </w:r>
      <w:r w:rsidR="00AD7CE9" w:rsidRPr="00762604">
        <w:rPr>
          <w:sz w:val="20"/>
          <w:szCs w:val="20"/>
          <w:lang w:bidi="fa-IR"/>
        </w:rPr>
        <w:t>transferring</w:t>
      </w:r>
      <w:r w:rsidRPr="00762604">
        <w:rPr>
          <w:sz w:val="20"/>
          <w:szCs w:val="20"/>
          <w:lang w:bidi="fa-IR"/>
        </w:rPr>
        <w:t xml:space="preserve"> them </w:t>
      </w:r>
      <w:r w:rsidR="00AD7CE9" w:rsidRPr="00762604">
        <w:rPr>
          <w:sz w:val="20"/>
          <w:szCs w:val="20"/>
          <w:lang w:bidi="fa-IR"/>
        </w:rPr>
        <w:t>to</w:t>
      </w:r>
      <w:r w:rsidRPr="00762604">
        <w:rPr>
          <w:sz w:val="20"/>
          <w:szCs w:val="20"/>
          <w:lang w:bidi="fa-IR"/>
        </w:rPr>
        <w:t xml:space="preserve"> landfills.</w:t>
      </w:r>
    </w:p>
    <w:p w:rsidR="00052161" w:rsidRPr="00762604" w:rsidRDefault="00052161" w:rsidP="00052161"/>
    <w:p w:rsidR="000540DC" w:rsidRPr="00762604" w:rsidRDefault="003B6E18" w:rsidP="00052161">
      <w:pPr>
        <w:pStyle w:val="Heading1"/>
        <w:ind w:left="360"/>
      </w:pPr>
      <w:r w:rsidRPr="00762604">
        <w:lastRenderedPageBreak/>
        <w:t>Mathematical model</w:t>
      </w:r>
    </w:p>
    <w:p w:rsidR="00052161" w:rsidRPr="00762604" w:rsidRDefault="003B6E18" w:rsidP="00822BC4">
      <w:pPr>
        <w:jc w:val="both"/>
        <w:rPr>
          <w:sz w:val="20"/>
          <w:szCs w:val="20"/>
          <w:lang w:bidi="fa-IR"/>
        </w:rPr>
      </w:pPr>
      <w:r w:rsidRPr="00762604">
        <w:rPr>
          <w:sz w:val="20"/>
          <w:szCs w:val="20"/>
          <w:lang w:bidi="fa-IR"/>
        </w:rPr>
        <w:t xml:space="preserve">According to the problem described in the previous section, the </w:t>
      </w:r>
      <w:r w:rsidR="00822BC4" w:rsidRPr="00762604">
        <w:rPr>
          <w:sz w:val="20"/>
          <w:szCs w:val="20"/>
          <w:lang w:bidi="fa-IR"/>
        </w:rPr>
        <w:t>SCLSC</w:t>
      </w:r>
      <w:r w:rsidRPr="00762604">
        <w:rPr>
          <w:sz w:val="20"/>
          <w:szCs w:val="20"/>
          <w:lang w:bidi="fa-IR"/>
        </w:rPr>
        <w:t xml:space="preserve"> model includes the following indices, parameters and variables. The indices </w:t>
      </w:r>
      <w:proofErr w:type="spellStart"/>
      <w:r w:rsidRPr="00762604">
        <w:rPr>
          <w:sz w:val="20"/>
          <w:szCs w:val="20"/>
          <w:lang w:bidi="fa-IR"/>
        </w:rPr>
        <w:t>i</w:t>
      </w:r>
      <w:proofErr w:type="spellEnd"/>
      <w:r w:rsidRPr="00762604">
        <w:rPr>
          <w:sz w:val="20"/>
          <w:szCs w:val="20"/>
          <w:lang w:bidi="fa-IR"/>
        </w:rPr>
        <w:t>, j, k, l, o</w:t>
      </w:r>
      <w:r w:rsidR="00BA704B" w:rsidRPr="00762604">
        <w:rPr>
          <w:sz w:val="20"/>
          <w:szCs w:val="20"/>
          <w:lang w:bidi="fa-IR"/>
        </w:rPr>
        <w:t>,</w:t>
      </w:r>
      <w:r w:rsidRPr="00762604">
        <w:rPr>
          <w:sz w:val="20"/>
          <w:szCs w:val="20"/>
          <w:lang w:bidi="fa-IR"/>
        </w:rPr>
        <w:t xml:space="preserve"> and t include gardens, available and candidate distribution centers, fruit customer locations, existing and candidate composting centers, compost customer locations, and periods, respectively. Model Parameters are Forward and Reverse Markets Demand, Shipping Costs, Distance between facilities, Fixed and Variable Costs, Fixed CO2 emissions due to establishing facilities, Capacity Limits of facilities, CO2 Emissions from Different echelons Activities, and CO2 Emission due to transportation. Binary and continuous decision variables are used to achieve the objectives of the mathematical model, namely de</w:t>
      </w:r>
      <w:r w:rsidR="00FD2458" w:rsidRPr="00762604">
        <w:rPr>
          <w:sz w:val="20"/>
          <w:szCs w:val="20"/>
          <w:lang w:bidi="fa-IR"/>
        </w:rPr>
        <w:t>termining the structure of the S</w:t>
      </w:r>
      <w:r w:rsidRPr="00762604">
        <w:rPr>
          <w:sz w:val="20"/>
          <w:szCs w:val="20"/>
          <w:lang w:bidi="fa-IR"/>
        </w:rPr>
        <w:t>SC network and the amount of product flowing along</w:t>
      </w:r>
      <w:r w:rsidR="009D75F3" w:rsidRPr="00762604">
        <w:rPr>
          <w:sz w:val="20"/>
          <w:szCs w:val="20"/>
          <w:lang w:bidi="fa-IR"/>
        </w:rPr>
        <w:t xml:space="preserve"> with</w:t>
      </w:r>
      <w:r w:rsidRPr="00762604">
        <w:rPr>
          <w:sz w:val="20"/>
          <w:szCs w:val="20"/>
          <w:lang w:bidi="fa-IR"/>
        </w:rPr>
        <w:t xml:space="preserve"> the network.</w:t>
      </w:r>
    </w:p>
    <w:p w:rsidR="00D735B7" w:rsidRPr="00762604" w:rsidRDefault="00D735B7" w:rsidP="00D735B7">
      <w:pPr>
        <w:rPr>
          <w:sz w:val="8"/>
          <w:szCs w:val="8"/>
        </w:rPr>
      </w:pPr>
    </w:p>
    <w:p w:rsidR="00D735B7" w:rsidRPr="00762604" w:rsidRDefault="003B6E18" w:rsidP="00040329">
      <w:pPr>
        <w:pStyle w:val="Heading3"/>
        <w:rPr>
          <w:rFonts w:eastAsia="SimSun"/>
          <w:color w:val="auto"/>
        </w:rPr>
      </w:pPr>
      <w:r w:rsidRPr="00762604">
        <w:rPr>
          <w:rFonts w:eastAsia="SimSun"/>
          <w:color w:val="auto"/>
        </w:rPr>
        <w:t>Indices</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i</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 I</w:t>
      </w:r>
      <w:r w:rsidRPr="00762604">
        <w:rPr>
          <w:rFonts w:asciiTheme="majorBidi" w:hAnsiTheme="majorBidi" w:cstheme="majorBidi"/>
          <w:i/>
          <w:iCs/>
          <w:sz w:val="20"/>
          <w:szCs w:val="20"/>
        </w:rPr>
        <w:tab/>
      </w:r>
      <w:r w:rsidRPr="00762604">
        <w:rPr>
          <w:rFonts w:asciiTheme="majorBidi" w:hAnsiTheme="majorBidi" w:cstheme="majorBidi"/>
          <w:i/>
          <w:iCs/>
          <w:sz w:val="20"/>
          <w:szCs w:val="20"/>
        </w:rPr>
        <w:tab/>
        <w:t xml:space="preserve">  </w:t>
      </w:r>
      <w:proofErr w:type="gramStart"/>
      <w:r w:rsidRPr="00762604">
        <w:rPr>
          <w:rFonts w:asciiTheme="majorBidi" w:hAnsiTheme="majorBidi" w:cstheme="majorBidi"/>
          <w:sz w:val="20"/>
          <w:szCs w:val="20"/>
        </w:rPr>
        <w:t>The</w:t>
      </w:r>
      <w:proofErr w:type="gramEnd"/>
      <w:r w:rsidRPr="00762604">
        <w:rPr>
          <w:rFonts w:asciiTheme="majorBidi" w:hAnsiTheme="majorBidi" w:cstheme="majorBidi"/>
          <w:sz w:val="20"/>
          <w:szCs w:val="20"/>
        </w:rPr>
        <w:t xml:space="preserve"> production locations (Gardens)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j</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rPr>
        <w:t xml:space="preserve"> =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 J</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vertAlign w:val="subscript"/>
        </w:rPr>
        <w:tab/>
        <w:t xml:space="preserve">                        </w:t>
      </w:r>
      <w:r w:rsidRPr="00762604">
        <w:rPr>
          <w:rFonts w:asciiTheme="majorBidi" w:hAnsiTheme="majorBidi" w:cstheme="majorBidi"/>
          <w:sz w:val="20"/>
          <w:szCs w:val="20"/>
        </w:rPr>
        <w:t xml:space="preserve"> </w:t>
      </w:r>
      <w:proofErr w:type="gramStart"/>
      <w:r w:rsidRPr="00762604">
        <w:rPr>
          <w:rFonts w:asciiTheme="majorBidi" w:hAnsiTheme="majorBidi" w:cstheme="majorBidi"/>
          <w:sz w:val="20"/>
          <w:szCs w:val="20"/>
        </w:rPr>
        <w:t>The</w:t>
      </w:r>
      <w:proofErr w:type="gramEnd"/>
      <w:r w:rsidRPr="00762604">
        <w:rPr>
          <w:rFonts w:asciiTheme="majorBidi" w:hAnsiTheme="majorBidi" w:cstheme="majorBidi"/>
          <w:sz w:val="20"/>
          <w:szCs w:val="20"/>
        </w:rPr>
        <w:t xml:space="preserve"> fixed points of the distribution locations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j</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 xml:space="preserve"> =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 J</w:t>
      </w:r>
      <w:r w:rsidRPr="00762604">
        <w:rPr>
          <w:rFonts w:asciiTheme="majorBidi" w:hAnsiTheme="majorBidi" w:cstheme="majorBidi"/>
          <w:sz w:val="20"/>
          <w:szCs w:val="20"/>
          <w:vertAlign w:val="subscript"/>
        </w:rPr>
        <w:t xml:space="preserve">2      </w:t>
      </w:r>
      <w:r w:rsidRPr="00762604">
        <w:rPr>
          <w:rFonts w:asciiTheme="majorBidi" w:hAnsiTheme="majorBidi" w:cstheme="majorBidi"/>
          <w:sz w:val="20"/>
          <w:szCs w:val="20"/>
          <w:vertAlign w:val="subscript"/>
        </w:rPr>
        <w:tab/>
      </w:r>
      <w:r w:rsidRPr="00762604">
        <w:rPr>
          <w:rFonts w:asciiTheme="majorBidi" w:hAnsiTheme="majorBidi" w:cstheme="majorBidi"/>
          <w:sz w:val="20"/>
          <w:szCs w:val="20"/>
        </w:rPr>
        <w:t xml:space="preserve">  </w:t>
      </w:r>
      <w:proofErr w:type="gramStart"/>
      <w:r w:rsidRPr="00762604">
        <w:rPr>
          <w:rFonts w:asciiTheme="majorBidi" w:hAnsiTheme="majorBidi" w:cstheme="majorBidi"/>
          <w:sz w:val="20"/>
          <w:szCs w:val="20"/>
        </w:rPr>
        <w:t>The</w:t>
      </w:r>
      <w:proofErr w:type="gramEnd"/>
      <w:r w:rsidRPr="00762604">
        <w:rPr>
          <w:rFonts w:asciiTheme="majorBidi" w:hAnsiTheme="majorBidi" w:cstheme="majorBidi"/>
          <w:sz w:val="20"/>
          <w:szCs w:val="20"/>
        </w:rPr>
        <w:t xml:space="preserve"> potential points of the distribution locations</w:t>
      </w:r>
    </w:p>
    <w:p w:rsidR="00040329" w:rsidRPr="00762604" w:rsidRDefault="003B6E18" w:rsidP="00864F02">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j </w:t>
      </w:r>
      <w:r w:rsidRPr="00762604">
        <w:rPr>
          <w:rFonts w:asciiTheme="majorBidi" w:hAnsiTheme="majorBidi" w:cstheme="majorBidi"/>
          <w:sz w:val="20"/>
          <w:szCs w:val="20"/>
        </w:rPr>
        <w:t xml:space="preserve">= </w:t>
      </w:r>
      <w:r w:rsidR="00864F02" w:rsidRPr="00762604">
        <w:rPr>
          <w:rFonts w:asciiTheme="majorBidi" w:hAnsiTheme="majorBidi" w:cstheme="majorBidi"/>
          <w:sz w:val="20"/>
          <w:szCs w:val="20"/>
        </w:rPr>
        <w:t>1</w:t>
      </w:r>
      <w:r w:rsidR="00864F02" w:rsidRPr="00762604">
        <w:rPr>
          <w:rFonts w:asciiTheme="majorBidi" w:hAnsiTheme="majorBidi" w:cstheme="majorBidi"/>
          <w:i/>
          <w:iCs/>
          <w:sz w:val="20"/>
          <w:szCs w:val="20"/>
        </w:rPr>
        <w:t xml:space="preserve">, </w:t>
      </w:r>
      <w:r w:rsidR="00864F02" w:rsidRPr="00762604">
        <w:rPr>
          <w:rFonts w:asciiTheme="majorBidi" w:hAnsiTheme="majorBidi" w:cstheme="majorBidi"/>
          <w:sz w:val="20"/>
          <w:szCs w:val="20"/>
        </w:rPr>
        <w:t>2</w:t>
      </w:r>
      <w:r w:rsidR="00864F02" w:rsidRPr="00762604">
        <w:rPr>
          <w:rFonts w:asciiTheme="majorBidi" w:hAnsiTheme="majorBidi" w:cstheme="majorBidi"/>
          <w:i/>
          <w:iCs/>
          <w:sz w:val="20"/>
          <w:szCs w:val="20"/>
        </w:rPr>
        <w:t xml:space="preserve">, . . . , </w:t>
      </w:r>
      <w:r w:rsidR="00864F02" w:rsidRPr="00762604">
        <w:rPr>
          <w:rFonts w:asciiTheme="majorBidi" w:hAnsiTheme="majorBidi" w:cstheme="majorBidi"/>
          <w:sz w:val="20"/>
          <w:szCs w:val="20"/>
        </w:rPr>
        <w:t>(</w:t>
      </w:r>
      <w:r w:rsidR="00864F02" w:rsidRPr="00762604">
        <w:rPr>
          <w:rFonts w:asciiTheme="majorBidi" w:hAnsiTheme="majorBidi" w:cstheme="majorBidi"/>
          <w:i/>
          <w:iCs/>
          <w:sz w:val="20"/>
          <w:szCs w:val="20"/>
        </w:rPr>
        <w:t>J</w:t>
      </w:r>
      <w:r w:rsidR="00864F02" w:rsidRPr="00762604">
        <w:rPr>
          <w:rFonts w:asciiTheme="majorBidi" w:hAnsiTheme="majorBidi" w:cstheme="majorBidi"/>
          <w:sz w:val="20"/>
          <w:szCs w:val="20"/>
          <w:vertAlign w:val="subscript"/>
        </w:rPr>
        <w:t>1</w:t>
      </w:r>
      <w:r w:rsidR="00864F02" w:rsidRPr="00762604">
        <w:rPr>
          <w:rFonts w:asciiTheme="majorBidi" w:hAnsiTheme="majorBidi" w:cstheme="majorBidi"/>
          <w:sz w:val="20"/>
          <w:szCs w:val="20"/>
        </w:rPr>
        <w:t>+</w:t>
      </w:r>
      <w:r w:rsidR="00864F02" w:rsidRPr="00762604">
        <w:rPr>
          <w:rFonts w:asciiTheme="majorBidi" w:hAnsiTheme="majorBidi" w:cstheme="majorBidi"/>
          <w:i/>
          <w:iCs/>
          <w:sz w:val="20"/>
          <w:szCs w:val="20"/>
        </w:rPr>
        <w:t>J</w:t>
      </w:r>
      <w:r w:rsidR="00864F02" w:rsidRPr="00762604">
        <w:rPr>
          <w:rFonts w:asciiTheme="majorBidi" w:hAnsiTheme="majorBidi" w:cstheme="majorBidi"/>
          <w:sz w:val="20"/>
          <w:szCs w:val="20"/>
          <w:vertAlign w:val="subscript"/>
        </w:rPr>
        <w:t>2</w:t>
      </w:r>
      <w:r w:rsidR="00864F02" w:rsidRPr="00762604">
        <w:rPr>
          <w:rFonts w:asciiTheme="majorBidi" w:hAnsiTheme="majorBidi" w:cstheme="majorBidi"/>
          <w:sz w:val="20"/>
          <w:szCs w:val="20"/>
        </w:rPr>
        <w:t>)</w:t>
      </w:r>
      <w:r w:rsidRPr="00762604">
        <w:rPr>
          <w:rFonts w:asciiTheme="majorBidi" w:hAnsiTheme="majorBidi" w:cstheme="majorBidi"/>
          <w:sz w:val="20"/>
          <w:szCs w:val="20"/>
        </w:rPr>
        <w:t xml:space="preserve">             All points of the distribution locations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k </w:t>
      </w:r>
      <w:r w:rsidRPr="00762604">
        <w:rPr>
          <w:rFonts w:asciiTheme="majorBidi" w:hAnsiTheme="majorBidi" w:cstheme="majorBidi"/>
          <w:sz w:val="20"/>
          <w:szCs w:val="20"/>
        </w:rPr>
        <w:t>=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xml:space="preserve">, . . . ,K                     </w:t>
      </w:r>
      <w:r w:rsidRPr="00762604">
        <w:rPr>
          <w:rFonts w:asciiTheme="majorBidi" w:hAnsiTheme="majorBidi" w:cstheme="majorBidi"/>
          <w:sz w:val="20"/>
          <w:szCs w:val="20"/>
        </w:rPr>
        <w:t xml:space="preserve">The customer locations </w:t>
      </w:r>
      <w:r w:rsidR="00B06915" w:rsidRPr="00762604">
        <w:rPr>
          <w:rFonts w:asciiTheme="majorBidi" w:hAnsiTheme="majorBidi" w:cstheme="majorBidi"/>
          <w:sz w:val="20"/>
          <w:szCs w:val="20"/>
        </w:rPr>
        <w:t>(fruit</w:t>
      </w:r>
      <w:r w:rsidRPr="00762604">
        <w:rPr>
          <w:rFonts w:asciiTheme="majorBidi" w:hAnsiTheme="majorBidi" w:cstheme="majorBidi"/>
          <w:sz w:val="20"/>
          <w:szCs w:val="20"/>
        </w:rPr>
        <w:t xml:space="preserve"> markets)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l</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rPr>
        <w:t xml:space="preserve"> =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,L</w:t>
      </w:r>
      <w:r w:rsidRPr="00762604">
        <w:rPr>
          <w:rFonts w:asciiTheme="majorBidi" w:hAnsiTheme="majorBidi" w:cstheme="majorBidi"/>
          <w:sz w:val="20"/>
          <w:szCs w:val="20"/>
          <w:vertAlign w:val="subscript"/>
        </w:rPr>
        <w:t xml:space="preserve">1       </w:t>
      </w:r>
      <w:r w:rsidRPr="00762604">
        <w:rPr>
          <w:rFonts w:asciiTheme="majorBidi" w:hAnsiTheme="majorBidi" w:cstheme="majorBidi"/>
          <w:sz w:val="20"/>
          <w:szCs w:val="20"/>
          <w:vertAlign w:val="subscript"/>
        </w:rPr>
        <w:tab/>
        <w:t xml:space="preserve"> </w:t>
      </w:r>
      <w:r w:rsidRPr="00762604">
        <w:rPr>
          <w:rFonts w:asciiTheme="majorBidi" w:hAnsiTheme="majorBidi" w:cstheme="majorBidi"/>
          <w:sz w:val="20"/>
          <w:szCs w:val="20"/>
        </w:rPr>
        <w:t xml:space="preserve"> </w:t>
      </w:r>
      <w:proofErr w:type="gramStart"/>
      <w:r w:rsidRPr="00762604">
        <w:rPr>
          <w:rFonts w:asciiTheme="majorBidi" w:hAnsiTheme="majorBidi" w:cstheme="majorBidi"/>
          <w:sz w:val="20"/>
          <w:szCs w:val="20"/>
        </w:rPr>
        <w:t>The</w:t>
      </w:r>
      <w:proofErr w:type="gramEnd"/>
      <w:r w:rsidRPr="00762604">
        <w:rPr>
          <w:rFonts w:asciiTheme="majorBidi" w:hAnsiTheme="majorBidi" w:cstheme="majorBidi"/>
          <w:sz w:val="20"/>
          <w:szCs w:val="20"/>
        </w:rPr>
        <w:t xml:space="preserve"> fixed points of the compositing locations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l</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 xml:space="preserve"> =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,L</w:t>
      </w:r>
      <w:r w:rsidRPr="00762604">
        <w:rPr>
          <w:rFonts w:asciiTheme="majorBidi" w:hAnsiTheme="majorBidi" w:cstheme="majorBidi"/>
          <w:sz w:val="20"/>
          <w:szCs w:val="20"/>
          <w:vertAlign w:val="subscript"/>
        </w:rPr>
        <w:t xml:space="preserve">2     </w:t>
      </w:r>
      <w:r w:rsidRPr="00762604">
        <w:rPr>
          <w:rFonts w:asciiTheme="majorBidi" w:hAnsiTheme="majorBidi" w:cstheme="majorBidi"/>
          <w:sz w:val="20"/>
          <w:szCs w:val="20"/>
          <w:vertAlign w:val="subscript"/>
        </w:rPr>
        <w:tab/>
      </w:r>
      <w:r w:rsidRPr="00762604">
        <w:rPr>
          <w:rFonts w:asciiTheme="majorBidi" w:hAnsiTheme="majorBidi" w:cstheme="majorBidi"/>
          <w:sz w:val="20"/>
          <w:szCs w:val="20"/>
        </w:rPr>
        <w:t xml:space="preserve">             </w:t>
      </w:r>
      <w:r w:rsidRPr="00762604">
        <w:rPr>
          <w:rFonts w:asciiTheme="majorBidi" w:hAnsiTheme="majorBidi" w:cstheme="majorBidi"/>
          <w:sz w:val="20"/>
          <w:szCs w:val="20"/>
          <w:vertAlign w:val="subscript"/>
        </w:rPr>
        <w:t xml:space="preserve">   </w:t>
      </w:r>
      <w:r w:rsidR="00BF3D58" w:rsidRPr="00762604">
        <w:rPr>
          <w:rFonts w:asciiTheme="majorBidi" w:hAnsiTheme="majorBidi" w:cstheme="majorBidi"/>
          <w:sz w:val="20"/>
          <w:szCs w:val="20"/>
        </w:rPr>
        <w:t xml:space="preserve"> </w:t>
      </w:r>
      <w:proofErr w:type="gramStart"/>
      <w:r w:rsidRPr="00762604">
        <w:rPr>
          <w:rFonts w:asciiTheme="majorBidi" w:hAnsiTheme="majorBidi" w:cstheme="majorBidi"/>
          <w:sz w:val="20"/>
          <w:szCs w:val="20"/>
        </w:rPr>
        <w:t>The</w:t>
      </w:r>
      <w:proofErr w:type="gramEnd"/>
      <w:r w:rsidRPr="00762604">
        <w:rPr>
          <w:rFonts w:asciiTheme="majorBidi" w:hAnsiTheme="majorBidi" w:cstheme="majorBidi"/>
          <w:sz w:val="20"/>
          <w:szCs w:val="20"/>
        </w:rPr>
        <w:t xml:space="preserve"> potential points of the compositing locations</w:t>
      </w:r>
    </w:p>
    <w:p w:rsidR="00040329" w:rsidRPr="00762604" w:rsidRDefault="006B40BE" w:rsidP="006B40BE">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l </w:t>
      </w:r>
      <w:r w:rsidRPr="00762604">
        <w:rPr>
          <w:rFonts w:asciiTheme="majorBidi" w:hAnsiTheme="majorBidi" w:cstheme="majorBidi"/>
          <w:sz w:val="20"/>
          <w:szCs w:val="20"/>
        </w:rPr>
        <w:t>=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xml:space="preserve">, . . . , </w:t>
      </w:r>
      <w:r w:rsidRPr="00762604">
        <w:rPr>
          <w:rFonts w:asciiTheme="majorBidi" w:hAnsiTheme="majorBidi" w:cstheme="majorBidi"/>
          <w:sz w:val="20"/>
          <w:szCs w:val="20"/>
        </w:rPr>
        <w:t>(</w:t>
      </w:r>
      <w:r w:rsidRPr="00762604">
        <w:rPr>
          <w:rFonts w:asciiTheme="majorBidi" w:hAnsiTheme="majorBidi" w:cstheme="majorBidi"/>
          <w:i/>
          <w:iCs/>
          <w:sz w:val="20"/>
          <w:szCs w:val="20"/>
        </w:rPr>
        <w:t>L</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rPr>
        <w:t>+</w:t>
      </w:r>
      <w:r w:rsidRPr="00762604">
        <w:rPr>
          <w:rFonts w:asciiTheme="majorBidi" w:hAnsiTheme="majorBidi" w:cstheme="majorBidi"/>
          <w:i/>
          <w:iCs/>
          <w:sz w:val="20"/>
          <w:szCs w:val="20"/>
        </w:rPr>
        <w:t>L</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w:t>
      </w:r>
      <w:r w:rsidR="003B6E18" w:rsidRPr="00762604">
        <w:rPr>
          <w:rFonts w:asciiTheme="majorBidi" w:hAnsiTheme="majorBidi" w:cstheme="majorBidi"/>
          <w:sz w:val="20"/>
          <w:szCs w:val="20"/>
        </w:rPr>
        <w:t xml:space="preserve">            All points of the composting locations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t </w:t>
      </w:r>
      <w:r w:rsidRPr="00762604">
        <w:rPr>
          <w:rFonts w:asciiTheme="majorBidi" w:hAnsiTheme="majorBidi" w:cstheme="majorBidi"/>
          <w:sz w:val="20"/>
          <w:szCs w:val="20"/>
        </w:rPr>
        <w:t>=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 t</w:t>
      </w:r>
      <w:r w:rsidRPr="00762604">
        <w:rPr>
          <w:rFonts w:asciiTheme="majorBidi" w:eastAsia="CMSY7" w:hAnsiTheme="majorBidi" w:cstheme="majorBidi"/>
          <w:i/>
          <w:iCs/>
          <w:sz w:val="20"/>
          <w:szCs w:val="20"/>
        </w:rPr>
        <w:t>′</w:t>
      </w:r>
      <w:r w:rsidR="004348B3" w:rsidRPr="00762604">
        <w:rPr>
          <w:rFonts w:asciiTheme="majorBidi" w:hAnsiTheme="majorBidi" w:cstheme="majorBidi"/>
          <w:i/>
          <w:iCs/>
          <w:sz w:val="20"/>
          <w:szCs w:val="20"/>
        </w:rPr>
        <w:t xml:space="preserve">, . . . , T         </w:t>
      </w:r>
      <w:r w:rsidRPr="00762604">
        <w:rPr>
          <w:rFonts w:asciiTheme="majorBidi" w:hAnsiTheme="majorBidi" w:cstheme="majorBidi"/>
          <w:sz w:val="20"/>
          <w:szCs w:val="20"/>
        </w:rPr>
        <w:t>Time periods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o</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rPr>
        <w:t xml:space="preserve"> =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,O</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rPr>
        <w:t xml:space="preserve"> </w:t>
      </w:r>
      <w:r w:rsidRPr="00762604">
        <w:rPr>
          <w:rFonts w:asciiTheme="majorBidi" w:hAnsiTheme="majorBidi" w:cstheme="majorBidi"/>
          <w:sz w:val="20"/>
          <w:szCs w:val="20"/>
        </w:rPr>
        <w:tab/>
      </w:r>
      <w:r w:rsidRPr="00762604">
        <w:rPr>
          <w:rFonts w:asciiTheme="majorBidi" w:hAnsiTheme="majorBidi" w:cstheme="majorBidi"/>
          <w:sz w:val="20"/>
          <w:szCs w:val="20"/>
        </w:rPr>
        <w:tab/>
        <w:t xml:space="preserve"> </w:t>
      </w:r>
      <w:proofErr w:type="gramStart"/>
      <w:r w:rsidRPr="00762604">
        <w:rPr>
          <w:rFonts w:asciiTheme="majorBidi" w:hAnsiTheme="majorBidi" w:cstheme="majorBidi"/>
          <w:sz w:val="20"/>
          <w:szCs w:val="20"/>
        </w:rPr>
        <w:t>The</w:t>
      </w:r>
      <w:proofErr w:type="gramEnd"/>
      <w:r w:rsidRPr="00762604">
        <w:rPr>
          <w:rFonts w:asciiTheme="majorBidi" w:hAnsiTheme="majorBidi" w:cstheme="majorBidi"/>
          <w:sz w:val="20"/>
          <w:szCs w:val="20"/>
        </w:rPr>
        <w:t xml:space="preserve"> compost markets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o</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 xml:space="preserve"> =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 . . ,O</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 xml:space="preserve"> </w:t>
      </w:r>
      <w:r w:rsidRPr="00762604">
        <w:rPr>
          <w:rFonts w:asciiTheme="majorBidi" w:hAnsiTheme="majorBidi" w:cstheme="majorBidi"/>
          <w:sz w:val="20"/>
          <w:szCs w:val="20"/>
        </w:rPr>
        <w:tab/>
      </w:r>
      <w:r w:rsidRPr="00762604">
        <w:rPr>
          <w:rFonts w:asciiTheme="majorBidi" w:hAnsiTheme="majorBidi" w:cstheme="majorBidi"/>
          <w:sz w:val="20"/>
          <w:szCs w:val="20"/>
        </w:rPr>
        <w:tab/>
        <w:t xml:space="preserve"> Some of producers/ Gardens as compost customers</w:t>
      </w:r>
    </w:p>
    <w:p w:rsidR="00040329" w:rsidRPr="00762604" w:rsidRDefault="006B40BE" w:rsidP="006B40BE">
      <w:pPr>
        <w:rPr>
          <w:rFonts w:asciiTheme="majorBidi" w:hAnsiTheme="majorBidi" w:cstheme="majorBidi"/>
          <w:sz w:val="20"/>
          <w:szCs w:val="20"/>
        </w:rPr>
      </w:pPr>
      <w:r w:rsidRPr="00762604">
        <w:rPr>
          <w:rFonts w:asciiTheme="majorBidi" w:hAnsiTheme="majorBidi" w:cstheme="majorBidi"/>
          <w:i/>
          <w:iCs/>
          <w:sz w:val="20"/>
          <w:szCs w:val="20"/>
        </w:rPr>
        <w:t xml:space="preserve">o </w:t>
      </w:r>
      <w:r w:rsidRPr="00762604">
        <w:rPr>
          <w:rFonts w:asciiTheme="majorBidi" w:hAnsiTheme="majorBidi" w:cstheme="majorBidi"/>
          <w:sz w:val="20"/>
          <w:szCs w:val="20"/>
        </w:rPr>
        <w:t>= 1</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2</w:t>
      </w:r>
      <w:r w:rsidRPr="00762604">
        <w:rPr>
          <w:rFonts w:asciiTheme="majorBidi" w:hAnsiTheme="majorBidi" w:cstheme="majorBidi"/>
          <w:i/>
          <w:iCs/>
          <w:sz w:val="20"/>
          <w:szCs w:val="20"/>
        </w:rPr>
        <w:t xml:space="preserve">, . . . , </w:t>
      </w:r>
      <w:r w:rsidRPr="00762604">
        <w:rPr>
          <w:rFonts w:asciiTheme="majorBidi" w:hAnsiTheme="majorBidi" w:cstheme="majorBidi"/>
          <w:sz w:val="20"/>
          <w:szCs w:val="20"/>
        </w:rPr>
        <w:t>(</w:t>
      </w:r>
      <w:r w:rsidRPr="00762604">
        <w:rPr>
          <w:rFonts w:asciiTheme="majorBidi" w:hAnsiTheme="majorBidi" w:cstheme="majorBidi"/>
          <w:i/>
          <w:iCs/>
          <w:sz w:val="20"/>
          <w:szCs w:val="20"/>
        </w:rPr>
        <w:t>O</w:t>
      </w:r>
      <w:r w:rsidRPr="00762604">
        <w:rPr>
          <w:rFonts w:asciiTheme="majorBidi" w:hAnsiTheme="majorBidi" w:cstheme="majorBidi"/>
          <w:sz w:val="20"/>
          <w:szCs w:val="20"/>
          <w:vertAlign w:val="subscript"/>
        </w:rPr>
        <w:t>1</w:t>
      </w:r>
      <w:r w:rsidRPr="00762604">
        <w:rPr>
          <w:rFonts w:asciiTheme="majorBidi" w:hAnsiTheme="majorBidi" w:cstheme="majorBidi"/>
          <w:sz w:val="20"/>
          <w:szCs w:val="20"/>
        </w:rPr>
        <w:t>+</w:t>
      </w:r>
      <w:r w:rsidRPr="00762604">
        <w:rPr>
          <w:rFonts w:asciiTheme="majorBidi" w:hAnsiTheme="majorBidi" w:cstheme="majorBidi"/>
          <w:i/>
          <w:iCs/>
          <w:sz w:val="20"/>
          <w:szCs w:val="20"/>
        </w:rPr>
        <w:t>O</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w:t>
      </w:r>
      <w:r w:rsidRPr="00762604">
        <w:rPr>
          <w:rFonts w:asciiTheme="majorBidi" w:hAnsiTheme="majorBidi" w:cstheme="majorBidi"/>
          <w:sz w:val="20"/>
          <w:szCs w:val="20"/>
        </w:rPr>
        <w:tab/>
        <w:t xml:space="preserve"> </w:t>
      </w:r>
      <w:r w:rsidR="003B6E18" w:rsidRPr="00762604">
        <w:rPr>
          <w:rFonts w:asciiTheme="majorBidi" w:hAnsiTheme="majorBidi" w:cstheme="majorBidi"/>
          <w:sz w:val="20"/>
          <w:szCs w:val="20"/>
        </w:rPr>
        <w:t>The compost customer locations</w:t>
      </w:r>
    </w:p>
    <w:p w:rsidR="00040329" w:rsidRPr="00762604" w:rsidRDefault="00040329" w:rsidP="00040329">
      <w:pPr>
        <w:rPr>
          <w:rFonts w:asciiTheme="majorBidi" w:hAnsiTheme="majorBidi" w:cstheme="majorBidi"/>
          <w:sz w:val="8"/>
          <w:szCs w:val="8"/>
        </w:rPr>
      </w:pPr>
    </w:p>
    <w:p w:rsidR="00040329" w:rsidRPr="00762604" w:rsidRDefault="003B6E18" w:rsidP="00040329">
      <w:pPr>
        <w:pStyle w:val="Heading3"/>
        <w:rPr>
          <w:color w:val="auto"/>
        </w:rPr>
      </w:pPr>
      <w:r w:rsidRPr="00762604">
        <w:rPr>
          <w:rFonts w:eastAsia="SimSun"/>
          <w:color w:val="auto"/>
        </w:rPr>
        <w:t>Parameters</w:t>
      </w:r>
    </w:p>
    <w:p w:rsidR="00040329" w:rsidRPr="00762604" w:rsidRDefault="003B6E18" w:rsidP="00040329">
      <w:pPr>
        <w:autoSpaceDE w:val="0"/>
        <w:autoSpaceDN w:val="0"/>
        <w:adjustRightInd w:val="0"/>
        <w:rPr>
          <w:rFonts w:asciiTheme="majorBidi" w:hAnsiTheme="majorBidi" w:cstheme="majorBidi"/>
          <w:i/>
          <w:iCs/>
          <w:sz w:val="20"/>
          <w:szCs w:val="20"/>
        </w:rPr>
      </w:pPr>
      <w:r w:rsidRPr="00762604">
        <w:rPr>
          <w:rFonts w:asciiTheme="majorBidi" w:hAnsiTheme="majorBidi" w:cstheme="majorBidi"/>
          <w:i/>
          <w:iCs/>
          <w:sz w:val="20"/>
          <w:szCs w:val="20"/>
        </w:rPr>
        <w:t>f</w:t>
      </w:r>
      <w:r w:rsidRPr="00762604">
        <w:rPr>
          <w:rFonts w:asciiTheme="majorBidi" w:hAnsiTheme="majorBidi" w:cstheme="majorBidi"/>
          <w:i/>
          <w:iCs/>
          <w:sz w:val="20"/>
          <w:szCs w:val="20"/>
          <w:vertAlign w:val="subscript"/>
        </w:rPr>
        <w:t>j</w:t>
      </w:r>
      <w:r w:rsidRPr="00762604">
        <w:rPr>
          <w:rFonts w:asciiTheme="majorBidi" w:hAnsiTheme="majorBidi" w:cstheme="majorBidi"/>
          <w:i/>
          <w:iCs/>
          <w:sz w:val="20"/>
          <w:szCs w:val="20"/>
        </w:rPr>
        <w:t xml:space="preserve">    </w:t>
      </w:r>
      <w:r w:rsidRPr="00762604">
        <w:rPr>
          <w:rFonts w:asciiTheme="majorBidi" w:hAnsiTheme="majorBidi" w:cstheme="majorBidi"/>
          <w:i/>
          <w:iCs/>
          <w:sz w:val="20"/>
          <w:szCs w:val="20"/>
        </w:rPr>
        <w:tab/>
      </w:r>
      <w:r w:rsidRPr="00762604">
        <w:rPr>
          <w:rFonts w:asciiTheme="majorBidi" w:hAnsiTheme="majorBidi" w:cstheme="majorBidi"/>
          <w:i/>
          <w:iCs/>
          <w:sz w:val="20"/>
          <w:szCs w:val="20"/>
        </w:rPr>
        <w:tab/>
        <w:t xml:space="preserve">              </w:t>
      </w:r>
      <w:r w:rsidRPr="00762604">
        <w:rPr>
          <w:rFonts w:asciiTheme="majorBidi" w:hAnsiTheme="majorBidi" w:cstheme="majorBidi"/>
          <w:sz w:val="20"/>
          <w:szCs w:val="20"/>
        </w:rPr>
        <w:t xml:space="preserve">Fixed cost of opening a fruit distribution center </w:t>
      </w:r>
      <w:r w:rsidRPr="00762604">
        <w:rPr>
          <w:rFonts w:asciiTheme="majorBidi" w:hAnsiTheme="majorBidi" w:cstheme="majorBidi"/>
          <w:i/>
          <w:iCs/>
          <w:sz w:val="20"/>
          <w:szCs w:val="20"/>
        </w:rPr>
        <w:t>j</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f</w:t>
      </w:r>
      <w:r w:rsidRPr="00762604">
        <w:rPr>
          <w:rFonts w:asciiTheme="majorBidi" w:hAnsiTheme="majorBidi" w:cstheme="majorBidi"/>
          <w:i/>
          <w:iCs/>
          <w:sz w:val="20"/>
          <w:szCs w:val="20"/>
          <w:vertAlign w:val="subscript"/>
        </w:rPr>
        <w:t>l</w:t>
      </w:r>
      <w:proofErr w:type="spellEnd"/>
      <w:r w:rsidRPr="00762604">
        <w:rPr>
          <w:rFonts w:asciiTheme="majorBidi" w:hAnsiTheme="majorBidi" w:cstheme="majorBidi"/>
          <w:i/>
          <w:iCs/>
          <w:sz w:val="20"/>
          <w:szCs w:val="20"/>
          <w:vertAlign w:val="subscript"/>
        </w:rPr>
        <w:tab/>
        <w:t xml:space="preserve"> </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Fixed cost of opening a composting center </w:t>
      </w:r>
      <w:r w:rsidRPr="00762604">
        <w:rPr>
          <w:rFonts w:asciiTheme="majorBidi" w:hAnsiTheme="majorBidi" w:cstheme="majorBidi"/>
          <w:i/>
          <w:iCs/>
          <w:sz w:val="20"/>
          <w:szCs w:val="20"/>
        </w:rPr>
        <w:t>l</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d</w:t>
      </w:r>
      <w:r w:rsidRPr="00762604">
        <w:rPr>
          <w:rFonts w:asciiTheme="majorBidi" w:hAnsiTheme="majorBidi" w:cstheme="majorBidi"/>
          <w:i/>
          <w:iCs/>
          <w:sz w:val="20"/>
          <w:szCs w:val="20"/>
          <w:vertAlign w:val="subscript"/>
        </w:rPr>
        <w:t>c</w:t>
      </w:r>
      <w:r w:rsidRPr="00762604">
        <w:rPr>
          <w:rFonts w:asciiTheme="majorBidi" w:hAnsiTheme="majorBidi" w:cstheme="majorBidi"/>
          <w:i/>
          <w:iCs/>
          <w:sz w:val="20"/>
          <w:szCs w:val="20"/>
        </w:rPr>
        <w:t xml:space="preserve">  </w:t>
      </w:r>
      <w:r w:rsidRPr="00762604">
        <w:rPr>
          <w:rFonts w:asciiTheme="majorBidi" w:hAnsiTheme="majorBidi" w:cstheme="majorBidi"/>
          <w:i/>
          <w:iCs/>
          <w:sz w:val="20"/>
          <w:szCs w:val="20"/>
        </w:rPr>
        <w:tab/>
        <w:t xml:space="preserve">                            </w:t>
      </w:r>
      <w:r w:rsidRPr="00762604">
        <w:rPr>
          <w:rFonts w:asciiTheme="majorBidi" w:hAnsiTheme="majorBidi" w:cstheme="majorBidi"/>
          <w:sz w:val="20"/>
          <w:szCs w:val="20"/>
        </w:rPr>
        <w:t>Transportation cost per unit of distance per unit of product</w:t>
      </w:r>
      <w:r w:rsidR="0051518F" w:rsidRPr="00762604">
        <w:rPr>
          <w:rFonts w:asciiTheme="majorBidi" w:hAnsiTheme="majorBidi" w:cstheme="majorBidi"/>
          <w:sz w:val="20"/>
          <w:szCs w:val="20"/>
        </w:rPr>
        <w:t>,</w:t>
      </w:r>
      <w:r w:rsidRPr="00762604">
        <w:rPr>
          <w:rFonts w:asciiTheme="majorBidi" w:hAnsiTheme="majorBidi" w:cstheme="majorBidi"/>
          <w:sz w:val="20"/>
          <w:szCs w:val="20"/>
        </w:rPr>
        <w:t xml:space="preserve"> ($</w:t>
      </w:r>
      <w:r w:rsidRPr="00762604">
        <w:rPr>
          <w:rFonts w:asciiTheme="majorBidi" w:hAnsiTheme="majorBidi" w:cstheme="majorBidi"/>
          <w:i/>
          <w:iCs/>
          <w:sz w:val="20"/>
          <w:szCs w:val="20"/>
        </w:rPr>
        <w:t>/</w:t>
      </w:r>
      <w:proofErr w:type="spellStart"/>
      <w:r w:rsidRPr="00762604">
        <w:rPr>
          <w:rFonts w:asciiTheme="majorBidi" w:hAnsiTheme="majorBidi" w:cstheme="majorBidi"/>
          <w:i/>
          <w:iCs/>
          <w:sz w:val="20"/>
          <w:szCs w:val="20"/>
        </w:rPr>
        <w:t>km.ton</w:t>
      </w:r>
      <w:proofErr w:type="spellEnd"/>
      <w:r w:rsidRPr="00762604">
        <w:rPr>
          <w:rFonts w:asciiTheme="majorBidi" w:hAnsiTheme="majorBidi" w:cstheme="majorBidi"/>
          <w:sz w:val="20"/>
          <w:szCs w:val="20"/>
        </w:rPr>
        <w:t>)</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d</w:t>
      </w:r>
      <w:r w:rsidRPr="00762604">
        <w:rPr>
          <w:rFonts w:asciiTheme="majorBidi" w:hAnsiTheme="majorBidi" w:cstheme="majorBidi"/>
          <w:i/>
          <w:iCs/>
          <w:sz w:val="20"/>
          <w:szCs w:val="20"/>
          <w:vertAlign w:val="subscript"/>
        </w:rPr>
        <w:t>rr</w:t>
      </w:r>
      <w:proofErr w:type="spellEnd"/>
      <w:r w:rsidRPr="00762604">
        <w:rPr>
          <w:rFonts w:asciiTheme="majorBidi" w:eastAsia="CMSY5" w:hAnsiTheme="majorBidi" w:cstheme="majorBidi"/>
          <w:i/>
          <w:iCs/>
          <w:sz w:val="20"/>
          <w:szCs w:val="20"/>
          <w:vertAlign w:val="subscript"/>
        </w:rPr>
        <w:t>′</w:t>
      </w:r>
      <w:r w:rsidRPr="00762604">
        <w:rPr>
          <w:rFonts w:asciiTheme="majorBidi" w:eastAsia="CMSY5" w:hAnsiTheme="majorBidi" w:cstheme="majorBidi"/>
          <w:i/>
          <w:iCs/>
          <w:sz w:val="20"/>
          <w:szCs w:val="20"/>
        </w:rPr>
        <w:t xml:space="preserve">                      </w:t>
      </w:r>
      <w:r w:rsidRPr="00762604">
        <w:rPr>
          <w:rFonts w:asciiTheme="majorBidi" w:eastAsia="CMSY5" w:hAnsiTheme="majorBidi" w:cstheme="majorBidi"/>
          <w:i/>
          <w:iCs/>
          <w:sz w:val="20"/>
          <w:szCs w:val="20"/>
        </w:rPr>
        <w:tab/>
        <w:t xml:space="preserve">              </w:t>
      </w:r>
      <w:r w:rsidRPr="00762604">
        <w:rPr>
          <w:rFonts w:asciiTheme="majorBidi" w:hAnsiTheme="majorBidi" w:cstheme="majorBidi"/>
          <w:sz w:val="20"/>
          <w:szCs w:val="20"/>
        </w:rPr>
        <w:t xml:space="preserve">Distance from Location </w:t>
      </w:r>
      <w:r w:rsidRPr="00762604">
        <w:rPr>
          <w:rFonts w:asciiTheme="majorBidi" w:hAnsiTheme="majorBidi" w:cstheme="majorBidi"/>
          <w:i/>
          <w:iCs/>
          <w:sz w:val="20"/>
          <w:szCs w:val="20"/>
        </w:rPr>
        <w:t xml:space="preserve">r </w:t>
      </w:r>
      <w:r w:rsidRPr="00762604">
        <w:rPr>
          <w:rFonts w:asciiTheme="majorBidi" w:hAnsiTheme="majorBidi" w:cstheme="majorBidi"/>
          <w:sz w:val="20"/>
          <w:szCs w:val="20"/>
        </w:rPr>
        <w:t xml:space="preserve">to Location </w:t>
      </w:r>
      <w:r w:rsidRPr="00762604">
        <w:rPr>
          <w:rFonts w:asciiTheme="majorBidi" w:hAnsiTheme="majorBidi" w:cstheme="majorBidi"/>
          <w:i/>
          <w:iCs/>
          <w:sz w:val="20"/>
          <w:szCs w:val="20"/>
        </w:rPr>
        <w:t>r</w:t>
      </w:r>
      <w:r w:rsidRPr="00762604">
        <w:rPr>
          <w:rFonts w:asciiTheme="majorBidi" w:eastAsia="CMSY7" w:hAnsiTheme="majorBidi" w:cstheme="majorBidi"/>
          <w:i/>
          <w:iCs/>
          <w:sz w:val="20"/>
          <w:szCs w:val="20"/>
        </w:rPr>
        <w:t>′</w:t>
      </w:r>
      <w:r w:rsidR="0051518F" w:rsidRPr="00762604">
        <w:rPr>
          <w:rFonts w:asciiTheme="majorBidi" w:eastAsia="CMSY7" w:hAnsiTheme="majorBidi" w:cstheme="majorBidi"/>
          <w:i/>
          <w:iCs/>
          <w:sz w:val="20"/>
          <w:szCs w:val="20"/>
        </w:rPr>
        <w:t>,</w:t>
      </w:r>
      <w:r w:rsidRPr="00762604">
        <w:rPr>
          <w:rFonts w:asciiTheme="majorBidi" w:eastAsia="CMSY7" w:hAnsiTheme="majorBidi" w:cstheme="majorBidi"/>
          <w:i/>
          <w:iCs/>
          <w:sz w:val="20"/>
          <w:szCs w:val="20"/>
        </w:rPr>
        <w:t xml:space="preserve"> </w:t>
      </w:r>
      <w:r w:rsidRPr="00762604">
        <w:rPr>
          <w:rFonts w:asciiTheme="majorBidi" w:hAnsiTheme="majorBidi" w:cstheme="majorBidi"/>
          <w:sz w:val="20"/>
          <w:szCs w:val="20"/>
        </w:rPr>
        <w:t>(</w:t>
      </w:r>
      <w:r w:rsidRPr="00762604">
        <w:rPr>
          <w:rFonts w:asciiTheme="majorBidi" w:hAnsiTheme="majorBidi" w:cstheme="majorBidi"/>
          <w:i/>
          <w:iCs/>
          <w:sz w:val="20"/>
          <w:szCs w:val="20"/>
        </w:rPr>
        <w:t>km</w:t>
      </w:r>
      <w:r w:rsidRPr="00762604">
        <w:rPr>
          <w:rFonts w:asciiTheme="majorBidi" w:hAnsiTheme="majorBidi" w:cstheme="majorBidi"/>
          <w:sz w:val="20"/>
          <w:szCs w:val="20"/>
        </w:rPr>
        <w:t>)</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ch</w:t>
      </w:r>
      <w:r w:rsidRPr="00762604">
        <w:rPr>
          <w:rFonts w:asciiTheme="majorBidi" w:hAnsiTheme="majorBidi" w:cstheme="majorBidi"/>
          <w:i/>
          <w:iCs/>
          <w:sz w:val="20"/>
          <w:szCs w:val="20"/>
          <w:vertAlign w:val="subscript"/>
        </w:rPr>
        <w:t>jt</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Holding cost per unit of inventory from distribution center </w:t>
      </w:r>
      <w:r w:rsidRPr="00762604">
        <w:rPr>
          <w:rFonts w:asciiTheme="majorBidi" w:hAnsiTheme="majorBidi" w:cstheme="majorBidi"/>
          <w:i/>
          <w:iCs/>
          <w:sz w:val="20"/>
          <w:szCs w:val="20"/>
        </w:rPr>
        <w:t xml:space="preserve">j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r w:rsidR="0051518F" w:rsidRPr="00762604">
        <w:rPr>
          <w:rFonts w:asciiTheme="majorBidi" w:hAnsiTheme="majorBidi" w:cstheme="majorBidi"/>
          <w:i/>
          <w:iCs/>
          <w:sz w:val="20"/>
          <w:szCs w:val="20"/>
        </w:rPr>
        <w:t>,</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w:t>
      </w:r>
      <w:r w:rsidRPr="00762604">
        <w:rPr>
          <w:rFonts w:asciiTheme="majorBidi" w:hAnsiTheme="majorBidi" w:cstheme="majorBidi"/>
          <w:i/>
          <w:iCs/>
          <w:sz w:val="20"/>
          <w:szCs w:val="20"/>
        </w:rPr>
        <w:t>/ton</w:t>
      </w:r>
      <w:r w:rsidRPr="00762604">
        <w:rPr>
          <w:rFonts w:asciiTheme="majorBidi" w:hAnsiTheme="majorBidi" w:cstheme="majorBidi"/>
          <w:sz w:val="20"/>
          <w:szCs w:val="20"/>
        </w:rPr>
        <w:t>)</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cp</w:t>
      </w:r>
      <w:r w:rsidRPr="00762604">
        <w:rPr>
          <w:rFonts w:asciiTheme="majorBidi" w:hAnsiTheme="majorBidi" w:cstheme="majorBidi"/>
          <w:i/>
          <w:iCs/>
          <w:sz w:val="20"/>
          <w:szCs w:val="20"/>
          <w:vertAlign w:val="subscript"/>
        </w:rPr>
        <w:t>jt</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Processing and packing cost per unit of products from distribution center </w:t>
      </w:r>
      <w:r w:rsidRPr="00762604">
        <w:rPr>
          <w:rFonts w:asciiTheme="majorBidi" w:hAnsiTheme="majorBidi" w:cstheme="majorBidi"/>
          <w:i/>
          <w:iCs/>
          <w:sz w:val="20"/>
          <w:szCs w:val="20"/>
        </w:rPr>
        <w:t xml:space="preserve">j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cr</w:t>
      </w:r>
      <w:r w:rsidRPr="00762604">
        <w:rPr>
          <w:rFonts w:asciiTheme="majorBidi" w:hAnsiTheme="majorBidi" w:cstheme="majorBidi"/>
          <w:i/>
          <w:iCs/>
          <w:sz w:val="20"/>
          <w:szCs w:val="20"/>
          <w:vertAlign w:val="subscript"/>
        </w:rPr>
        <w:t>lt</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Compost manufacturing cost per unit of products from compositing center </w:t>
      </w:r>
      <w:r w:rsidRPr="00762604">
        <w:rPr>
          <w:rFonts w:asciiTheme="majorBidi" w:hAnsiTheme="majorBidi" w:cstheme="majorBidi"/>
          <w:i/>
          <w:iCs/>
          <w:sz w:val="20"/>
          <w:szCs w:val="20"/>
        </w:rPr>
        <w:t xml:space="preserve">l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p>
    <w:p w:rsidR="00040329" w:rsidRPr="00762604" w:rsidRDefault="003B6E18" w:rsidP="008E42A3">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cp</w:t>
      </w:r>
      <w:r w:rsidRPr="00762604">
        <w:rPr>
          <w:rFonts w:asciiTheme="majorBidi" w:eastAsia="CMSY7" w:hAnsiTheme="majorBidi" w:cstheme="majorBidi"/>
          <w:i/>
          <w:iCs/>
          <w:sz w:val="20"/>
          <w:szCs w:val="20"/>
        </w:rPr>
        <w:t xml:space="preserve">′                                      </w:t>
      </w:r>
      <w:r w:rsidRPr="00762604">
        <w:rPr>
          <w:rFonts w:asciiTheme="majorBidi" w:hAnsiTheme="majorBidi" w:cstheme="majorBidi"/>
          <w:sz w:val="20"/>
          <w:szCs w:val="20"/>
        </w:rPr>
        <w:t xml:space="preserve">Production cost per unit of products </w:t>
      </w:r>
    </w:p>
    <w:p w:rsidR="00040329" w:rsidRPr="00762604" w:rsidRDefault="003B6E18" w:rsidP="008E42A3">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ρ                                        </w:t>
      </w:r>
      <w:r w:rsidRPr="00762604">
        <w:rPr>
          <w:rFonts w:asciiTheme="majorBidi" w:hAnsiTheme="majorBidi" w:cstheme="majorBidi"/>
          <w:sz w:val="20"/>
          <w:szCs w:val="20"/>
        </w:rPr>
        <w:t xml:space="preserve">Weight coefficient </w:t>
      </w:r>
      <w:r w:rsidR="00B06915" w:rsidRPr="00762604">
        <w:rPr>
          <w:rFonts w:asciiTheme="majorBidi" w:hAnsiTheme="majorBidi" w:cstheme="majorBidi"/>
          <w:sz w:val="20"/>
          <w:szCs w:val="20"/>
        </w:rPr>
        <w:t>(importance</w:t>
      </w:r>
      <w:r w:rsidRPr="00762604">
        <w:rPr>
          <w:rFonts w:asciiTheme="majorBidi" w:hAnsiTheme="majorBidi" w:cstheme="majorBidi"/>
          <w:sz w:val="20"/>
          <w:szCs w:val="20"/>
        </w:rPr>
        <w:t>) to respond</w:t>
      </w:r>
      <w:r w:rsidR="009D75F3" w:rsidRPr="00762604">
        <w:rPr>
          <w:rFonts w:asciiTheme="majorBidi" w:hAnsiTheme="majorBidi" w:cstheme="majorBidi"/>
          <w:sz w:val="20"/>
          <w:szCs w:val="20"/>
        </w:rPr>
        <w:t xml:space="preserve"> to</w:t>
      </w:r>
      <w:r w:rsidRPr="00762604">
        <w:rPr>
          <w:rFonts w:asciiTheme="majorBidi" w:hAnsiTheme="majorBidi" w:cstheme="majorBidi"/>
          <w:sz w:val="20"/>
          <w:szCs w:val="20"/>
        </w:rPr>
        <w:t xml:space="preserve"> the fruit demand</w:t>
      </w:r>
    </w:p>
    <w:p w:rsidR="00040329" w:rsidRPr="00762604" w:rsidRDefault="003B6E18" w:rsidP="009D75F3">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d</w:t>
      </w:r>
      <w:r w:rsidRPr="00762604">
        <w:rPr>
          <w:rFonts w:asciiTheme="majorBidi" w:hAnsiTheme="majorBidi" w:cstheme="majorBidi"/>
          <w:i/>
          <w:iCs/>
          <w:sz w:val="20"/>
          <w:szCs w:val="20"/>
          <w:vertAlign w:val="subscript"/>
        </w:rPr>
        <w:t>kt</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Demand </w:t>
      </w:r>
      <w:r w:rsidR="009D75F3" w:rsidRPr="00762604">
        <w:rPr>
          <w:rFonts w:asciiTheme="majorBidi" w:hAnsiTheme="majorBidi" w:cstheme="majorBidi"/>
          <w:sz w:val="20"/>
          <w:szCs w:val="20"/>
        </w:rPr>
        <w:t>for</w:t>
      </w:r>
      <w:r w:rsidRPr="00762604">
        <w:rPr>
          <w:rFonts w:asciiTheme="majorBidi" w:hAnsiTheme="majorBidi" w:cstheme="majorBidi"/>
          <w:sz w:val="20"/>
          <w:szCs w:val="20"/>
        </w:rPr>
        <w:t xml:space="preserve"> </w:t>
      </w:r>
      <w:r w:rsidR="009D75F3" w:rsidRPr="00762604">
        <w:rPr>
          <w:rFonts w:asciiTheme="majorBidi" w:hAnsiTheme="majorBidi" w:cstheme="majorBidi"/>
          <w:sz w:val="20"/>
          <w:szCs w:val="20"/>
        </w:rPr>
        <w:t xml:space="preserve">the </w:t>
      </w:r>
      <w:r w:rsidRPr="00762604">
        <w:rPr>
          <w:rFonts w:asciiTheme="majorBidi" w:hAnsiTheme="majorBidi" w:cstheme="majorBidi"/>
          <w:sz w:val="20"/>
          <w:szCs w:val="20"/>
        </w:rPr>
        <w:t xml:space="preserve">processed product by customer </w:t>
      </w:r>
      <w:r w:rsidRPr="00762604">
        <w:rPr>
          <w:rFonts w:asciiTheme="majorBidi" w:hAnsiTheme="majorBidi" w:cstheme="majorBidi"/>
          <w:i/>
          <w:iCs/>
          <w:sz w:val="20"/>
          <w:szCs w:val="20"/>
        </w:rPr>
        <w:t xml:space="preserve">k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p>
    <w:p w:rsidR="00040329" w:rsidRPr="00762604" w:rsidRDefault="003B6E18" w:rsidP="008E42A3">
      <w:pPr>
        <w:autoSpaceDE w:val="0"/>
        <w:autoSpaceDN w:val="0"/>
        <w:adjustRightInd w:val="0"/>
        <w:rPr>
          <w:rFonts w:asciiTheme="majorBidi" w:hAnsiTheme="majorBidi" w:cstheme="majorBidi"/>
          <w:sz w:val="20"/>
          <w:szCs w:val="20"/>
        </w:rPr>
      </w:pPr>
      <w:r w:rsidRPr="00762604">
        <w:rPr>
          <w:rFonts w:asciiTheme="majorBidi" w:hAnsiTheme="majorBidi" w:cstheme="majorBidi"/>
          <w:sz w:val="20"/>
          <w:szCs w:val="20"/>
        </w:rPr>
        <w:t xml:space="preserve">1 </w:t>
      </w:r>
      <w:r w:rsidRPr="00762604">
        <w:rPr>
          <w:rFonts w:asciiTheme="majorBidi" w:eastAsia="CMSY10" w:hAnsiTheme="majorBidi" w:cstheme="majorBidi"/>
          <w:i/>
          <w:iCs/>
          <w:sz w:val="20"/>
          <w:szCs w:val="20"/>
        </w:rPr>
        <w:t xml:space="preserve">− </w:t>
      </w:r>
      <w:r w:rsidRPr="00762604">
        <w:rPr>
          <w:rFonts w:asciiTheme="majorBidi" w:hAnsiTheme="majorBidi" w:cstheme="majorBidi"/>
          <w:i/>
          <w:iCs/>
          <w:sz w:val="20"/>
          <w:szCs w:val="20"/>
        </w:rPr>
        <w:t xml:space="preserve">ρ                                 </w:t>
      </w:r>
      <w:r w:rsidRPr="00762604">
        <w:rPr>
          <w:rFonts w:asciiTheme="majorBidi" w:hAnsiTheme="majorBidi" w:cstheme="majorBidi"/>
          <w:sz w:val="20"/>
          <w:szCs w:val="20"/>
        </w:rPr>
        <w:t>Weight coefficient (importance) to respond</w:t>
      </w:r>
      <w:r w:rsidR="009D75F3" w:rsidRPr="00762604">
        <w:rPr>
          <w:rFonts w:asciiTheme="majorBidi" w:hAnsiTheme="majorBidi" w:cstheme="majorBidi"/>
          <w:sz w:val="20"/>
          <w:szCs w:val="20"/>
        </w:rPr>
        <w:t xml:space="preserve"> to</w:t>
      </w:r>
      <w:r w:rsidRPr="00762604">
        <w:rPr>
          <w:rFonts w:asciiTheme="majorBidi" w:hAnsiTheme="majorBidi" w:cstheme="majorBidi"/>
          <w:sz w:val="20"/>
          <w:szCs w:val="20"/>
        </w:rPr>
        <w:t xml:space="preserve"> the compost demand</w:t>
      </w:r>
    </w:p>
    <w:p w:rsidR="00040329" w:rsidRPr="00762604" w:rsidRDefault="003B6E18" w:rsidP="00040329">
      <w:pPr>
        <w:autoSpaceDE w:val="0"/>
        <w:autoSpaceDN w:val="0"/>
        <w:adjustRightInd w:val="0"/>
        <w:rPr>
          <w:rFonts w:asciiTheme="majorBidi" w:eastAsia="CMSY7" w:hAnsiTheme="majorBidi" w:cstheme="majorBidi"/>
          <w:i/>
          <w:iCs/>
          <w:sz w:val="20"/>
          <w:szCs w:val="20"/>
        </w:rPr>
      </w:pPr>
      <w:r w:rsidRPr="00762604">
        <w:rPr>
          <w:rFonts w:asciiTheme="majorBidi" w:hAnsiTheme="majorBidi" w:cstheme="majorBidi"/>
          <w:i/>
          <w:iCs/>
          <w:sz w:val="20"/>
          <w:szCs w:val="20"/>
        </w:rPr>
        <w:t>d</w:t>
      </w:r>
      <w:r w:rsidRPr="00762604">
        <w:rPr>
          <w:rFonts w:asciiTheme="majorBidi" w:hAnsiTheme="majorBidi" w:cstheme="majorBidi"/>
          <w:i/>
          <w:iCs/>
          <w:sz w:val="20"/>
          <w:szCs w:val="20"/>
          <w:vertAlign w:val="subscript"/>
        </w:rPr>
        <w:t>ot</w:t>
      </w:r>
      <w:r w:rsidRPr="00762604">
        <w:rPr>
          <w:rFonts w:asciiTheme="majorBidi" w:eastAsia="CMSY7" w:hAnsiTheme="majorBidi" w:cstheme="majorBidi"/>
          <w:i/>
          <w:iCs/>
          <w:sz w:val="20"/>
          <w:szCs w:val="20"/>
        </w:rPr>
        <w:t xml:space="preserve">′                                     </w:t>
      </w:r>
      <w:r w:rsidRPr="00762604">
        <w:rPr>
          <w:rFonts w:asciiTheme="majorBidi" w:hAnsiTheme="majorBidi" w:cstheme="majorBidi"/>
          <w:sz w:val="20"/>
          <w:szCs w:val="20"/>
        </w:rPr>
        <w:t xml:space="preserve">Demand of reprocessed product </w:t>
      </w:r>
      <w:r w:rsidR="00B06915" w:rsidRPr="00762604">
        <w:rPr>
          <w:rFonts w:asciiTheme="majorBidi" w:hAnsiTheme="majorBidi" w:cstheme="majorBidi"/>
          <w:sz w:val="20"/>
          <w:szCs w:val="20"/>
        </w:rPr>
        <w:t>(compost</w:t>
      </w:r>
      <w:r w:rsidRPr="00762604">
        <w:rPr>
          <w:rFonts w:asciiTheme="majorBidi" w:hAnsiTheme="majorBidi" w:cstheme="majorBidi"/>
          <w:sz w:val="20"/>
          <w:szCs w:val="20"/>
        </w:rPr>
        <w:t xml:space="preserve">) by compost market </w:t>
      </w:r>
      <w:r w:rsidRPr="00762604">
        <w:rPr>
          <w:rFonts w:asciiTheme="majorBidi" w:hAnsiTheme="majorBidi" w:cstheme="majorBidi"/>
          <w:i/>
          <w:iCs/>
          <w:sz w:val="20"/>
          <w:szCs w:val="20"/>
        </w:rPr>
        <w:t xml:space="preserve">o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fe</w:t>
      </w:r>
      <w:r w:rsidRPr="00762604">
        <w:rPr>
          <w:rFonts w:asciiTheme="majorBidi" w:hAnsiTheme="majorBidi" w:cstheme="majorBidi"/>
          <w:i/>
          <w:iCs/>
          <w:sz w:val="20"/>
          <w:szCs w:val="20"/>
          <w:vertAlign w:val="subscript"/>
        </w:rPr>
        <w:t>j</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Fixed emissions to establish </w:t>
      </w:r>
      <w:r w:rsidR="00B06915" w:rsidRPr="00762604">
        <w:rPr>
          <w:rFonts w:asciiTheme="majorBidi" w:hAnsiTheme="majorBidi" w:cstheme="majorBidi"/>
          <w:sz w:val="20"/>
          <w:szCs w:val="20"/>
        </w:rPr>
        <w:t>(opening</w:t>
      </w:r>
      <w:r w:rsidRPr="00762604">
        <w:rPr>
          <w:rFonts w:asciiTheme="majorBidi" w:hAnsiTheme="majorBidi" w:cstheme="majorBidi"/>
          <w:sz w:val="20"/>
          <w:szCs w:val="20"/>
        </w:rPr>
        <w:t xml:space="preserve">) distribution center </w:t>
      </w:r>
      <w:r w:rsidRPr="00762604">
        <w:rPr>
          <w:rFonts w:asciiTheme="majorBidi" w:hAnsiTheme="majorBidi" w:cstheme="majorBidi"/>
          <w:i/>
          <w:iCs/>
          <w:sz w:val="20"/>
          <w:szCs w:val="20"/>
        </w:rPr>
        <w:t>j</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fe</w:t>
      </w:r>
      <w:r w:rsidRPr="00762604">
        <w:rPr>
          <w:rFonts w:asciiTheme="majorBidi" w:hAnsiTheme="majorBidi" w:cstheme="majorBidi"/>
          <w:i/>
          <w:iCs/>
          <w:sz w:val="20"/>
          <w:szCs w:val="20"/>
          <w:vertAlign w:val="subscript"/>
        </w:rPr>
        <w:t>l</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Fixed emissions to establish </w:t>
      </w:r>
      <w:r w:rsidR="00B06915" w:rsidRPr="00762604">
        <w:rPr>
          <w:rFonts w:asciiTheme="majorBidi" w:hAnsiTheme="majorBidi" w:cstheme="majorBidi"/>
          <w:sz w:val="20"/>
          <w:szCs w:val="20"/>
        </w:rPr>
        <w:t>(opening</w:t>
      </w:r>
      <w:r w:rsidRPr="00762604">
        <w:rPr>
          <w:rFonts w:asciiTheme="majorBidi" w:hAnsiTheme="majorBidi" w:cstheme="majorBidi"/>
          <w:sz w:val="20"/>
          <w:szCs w:val="20"/>
        </w:rPr>
        <w:t xml:space="preserve">) composting center </w:t>
      </w:r>
      <w:r w:rsidRPr="00762604">
        <w:rPr>
          <w:rFonts w:asciiTheme="majorBidi" w:hAnsiTheme="majorBidi" w:cstheme="majorBidi"/>
          <w:i/>
          <w:iCs/>
          <w:sz w:val="20"/>
          <w:szCs w:val="20"/>
        </w:rPr>
        <w:t>l</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eh</w:t>
      </w:r>
      <w:r w:rsidRPr="00762604">
        <w:rPr>
          <w:rFonts w:asciiTheme="majorBidi" w:hAnsiTheme="majorBidi" w:cstheme="majorBidi"/>
          <w:i/>
          <w:iCs/>
          <w:sz w:val="20"/>
          <w:szCs w:val="20"/>
          <w:vertAlign w:val="subscript"/>
        </w:rPr>
        <w:t>j</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Holding emissions in distribution center </w:t>
      </w:r>
      <w:r w:rsidRPr="00762604">
        <w:rPr>
          <w:rFonts w:asciiTheme="majorBidi" w:hAnsiTheme="majorBidi" w:cstheme="majorBidi"/>
          <w:i/>
          <w:iCs/>
          <w:sz w:val="20"/>
          <w:szCs w:val="20"/>
        </w:rPr>
        <w:t>j</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ep</w:t>
      </w:r>
      <w:r w:rsidRPr="00762604">
        <w:rPr>
          <w:rFonts w:asciiTheme="majorBidi" w:hAnsiTheme="majorBidi" w:cstheme="majorBidi"/>
          <w:i/>
          <w:iCs/>
          <w:sz w:val="20"/>
          <w:szCs w:val="20"/>
          <w:vertAlign w:val="subscript"/>
        </w:rPr>
        <w:t>j</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Emissions of processing and packing per unit of products from distribution center </w:t>
      </w:r>
      <w:r w:rsidRPr="00762604">
        <w:rPr>
          <w:rFonts w:asciiTheme="majorBidi" w:hAnsiTheme="majorBidi" w:cstheme="majorBidi"/>
          <w:i/>
          <w:iCs/>
          <w:sz w:val="20"/>
          <w:szCs w:val="20"/>
        </w:rPr>
        <w:t>j</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ec</w:t>
      </w:r>
      <w:r w:rsidRPr="00762604">
        <w:rPr>
          <w:rFonts w:asciiTheme="majorBidi" w:hAnsiTheme="majorBidi" w:cstheme="majorBidi"/>
          <w:i/>
          <w:iCs/>
          <w:sz w:val="20"/>
          <w:szCs w:val="20"/>
          <w:vertAlign w:val="subscript"/>
        </w:rPr>
        <w:t>l</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Emission for reprocessing product in compositing </w:t>
      </w:r>
      <w:r w:rsidR="00B06915" w:rsidRPr="00762604">
        <w:rPr>
          <w:rFonts w:asciiTheme="majorBidi" w:hAnsiTheme="majorBidi" w:cstheme="majorBidi"/>
          <w:sz w:val="20"/>
          <w:szCs w:val="20"/>
        </w:rPr>
        <w:t>center</w:t>
      </w:r>
      <w:r w:rsidRPr="00762604">
        <w:rPr>
          <w:rFonts w:asciiTheme="majorBidi" w:hAnsiTheme="majorBidi" w:cstheme="majorBidi"/>
          <w:sz w:val="20"/>
          <w:szCs w:val="20"/>
        </w:rPr>
        <w:t xml:space="preserve"> </w:t>
      </w:r>
      <w:r w:rsidRPr="00762604">
        <w:rPr>
          <w:rFonts w:asciiTheme="majorBidi" w:hAnsiTheme="majorBidi" w:cstheme="majorBidi"/>
          <w:i/>
          <w:iCs/>
          <w:sz w:val="20"/>
          <w:szCs w:val="20"/>
        </w:rPr>
        <w:t>l</w:t>
      </w:r>
    </w:p>
    <w:p w:rsidR="00040329" w:rsidRPr="00762604" w:rsidRDefault="003B6E18" w:rsidP="00040329">
      <w:pPr>
        <w:autoSpaceDE w:val="0"/>
        <w:autoSpaceDN w:val="0"/>
        <w:adjustRightInd w:val="0"/>
        <w:rPr>
          <w:rFonts w:asciiTheme="majorBidi" w:eastAsia="CMSY7" w:hAnsiTheme="majorBidi" w:cstheme="majorBidi"/>
          <w:i/>
          <w:iCs/>
          <w:sz w:val="20"/>
          <w:szCs w:val="20"/>
        </w:rPr>
      </w:pPr>
      <w:r w:rsidRPr="00762604">
        <w:rPr>
          <w:rFonts w:asciiTheme="majorBidi" w:hAnsiTheme="majorBidi" w:cstheme="majorBidi"/>
          <w:i/>
          <w:iCs/>
          <w:sz w:val="20"/>
          <w:szCs w:val="20"/>
        </w:rPr>
        <w:t>ep</w:t>
      </w:r>
      <w:r w:rsidRPr="00762604">
        <w:rPr>
          <w:rFonts w:asciiTheme="majorBidi" w:hAnsiTheme="majorBidi" w:cstheme="majorBidi"/>
          <w:i/>
          <w:iCs/>
          <w:sz w:val="20"/>
          <w:szCs w:val="20"/>
          <w:vertAlign w:val="subscript"/>
        </w:rPr>
        <w:t>i</w:t>
      </w:r>
      <w:r w:rsidRPr="00762604">
        <w:rPr>
          <w:rFonts w:asciiTheme="majorBidi" w:eastAsia="CMSY7" w:hAnsiTheme="majorBidi" w:cstheme="majorBidi"/>
          <w:i/>
          <w:iCs/>
          <w:sz w:val="20"/>
          <w:szCs w:val="20"/>
        </w:rPr>
        <w:t>′</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Production emission per unit of products from producers</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de                                     </w:t>
      </w:r>
      <w:r w:rsidRPr="00762604">
        <w:rPr>
          <w:rFonts w:asciiTheme="majorBidi" w:hAnsiTheme="majorBidi" w:cstheme="majorBidi"/>
          <w:sz w:val="20"/>
          <w:szCs w:val="20"/>
        </w:rPr>
        <w:t>Transportation emissions per unit of distance per unit of product</w:t>
      </w:r>
    </w:p>
    <w:p w:rsidR="00040329" w:rsidRPr="00762604" w:rsidRDefault="003B6E18" w:rsidP="00040329">
      <w:pPr>
        <w:autoSpaceDE w:val="0"/>
        <w:autoSpaceDN w:val="0"/>
        <w:adjustRightInd w:val="0"/>
        <w:rPr>
          <w:rFonts w:asciiTheme="majorBidi" w:hAnsiTheme="majorBidi" w:cstheme="majorBidi"/>
          <w:i/>
          <w:iCs/>
          <w:sz w:val="20"/>
          <w:szCs w:val="20"/>
        </w:rPr>
      </w:pPr>
      <w:r w:rsidRPr="00762604">
        <w:rPr>
          <w:rFonts w:asciiTheme="majorBidi" w:hAnsiTheme="majorBidi" w:cstheme="majorBidi"/>
          <w:i/>
          <w:iCs/>
          <w:sz w:val="20"/>
          <w:szCs w:val="20"/>
        </w:rPr>
        <w:t>α</w:t>
      </w:r>
      <w:r w:rsidRPr="00762604">
        <w:rPr>
          <w:rFonts w:asciiTheme="majorBidi" w:hAnsiTheme="majorBidi" w:cstheme="majorBidi"/>
          <w:i/>
          <w:iCs/>
          <w:sz w:val="20"/>
          <w:szCs w:val="20"/>
          <w:vertAlign w:val="subscript"/>
        </w:rPr>
        <w:t xml:space="preserve">t                                                          </w:t>
      </w:r>
      <w:r w:rsidRPr="00762604">
        <w:rPr>
          <w:rFonts w:asciiTheme="majorBidi" w:hAnsiTheme="majorBidi" w:cstheme="majorBidi"/>
          <w:sz w:val="20"/>
          <w:szCs w:val="20"/>
        </w:rPr>
        <w:t xml:space="preserve">Waste percentage of </w:t>
      </w:r>
      <w:r w:rsidR="009D75F3" w:rsidRPr="00762604">
        <w:rPr>
          <w:rFonts w:asciiTheme="majorBidi" w:hAnsiTheme="majorBidi" w:cstheme="majorBidi"/>
          <w:sz w:val="20"/>
          <w:szCs w:val="20"/>
        </w:rPr>
        <w:t xml:space="preserve">the </w:t>
      </w:r>
      <w:r w:rsidRPr="00762604">
        <w:rPr>
          <w:rFonts w:asciiTheme="majorBidi" w:hAnsiTheme="majorBidi" w:cstheme="majorBidi"/>
          <w:sz w:val="20"/>
          <w:szCs w:val="20"/>
        </w:rPr>
        <w:t xml:space="preserve">harvested product by producers at time </w:t>
      </w:r>
      <w:r w:rsidRPr="00762604">
        <w:rPr>
          <w:rFonts w:asciiTheme="majorBidi" w:hAnsiTheme="majorBidi" w:cstheme="majorBidi"/>
          <w:i/>
          <w:iCs/>
          <w:sz w:val="20"/>
          <w:szCs w:val="20"/>
        </w:rPr>
        <w:t>t</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M </w:t>
      </w:r>
      <w:r w:rsidRPr="00762604">
        <w:rPr>
          <w:rFonts w:asciiTheme="majorBidi" w:hAnsiTheme="majorBidi" w:cstheme="majorBidi"/>
          <w:i/>
          <w:iCs/>
          <w:sz w:val="20"/>
          <w:szCs w:val="20"/>
        </w:rPr>
        <w:tab/>
        <w:t xml:space="preserve">                          </w:t>
      </w:r>
      <w:r w:rsidRPr="00762604">
        <w:rPr>
          <w:rFonts w:asciiTheme="majorBidi" w:hAnsiTheme="majorBidi" w:cstheme="majorBidi"/>
          <w:sz w:val="20"/>
          <w:szCs w:val="20"/>
        </w:rPr>
        <w:t>A big positive number</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λc</w:t>
      </w:r>
      <w:r w:rsidRPr="00762604">
        <w:rPr>
          <w:rFonts w:asciiTheme="majorBidi" w:hAnsiTheme="majorBidi" w:cstheme="majorBidi"/>
          <w:i/>
          <w:iCs/>
          <w:sz w:val="20"/>
          <w:szCs w:val="20"/>
          <w:vertAlign w:val="subscript"/>
        </w:rPr>
        <w:t>it</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Production capacity of producer </w:t>
      </w:r>
      <w:proofErr w:type="spellStart"/>
      <w:r w:rsidRPr="00762604">
        <w:rPr>
          <w:rFonts w:asciiTheme="majorBidi" w:hAnsiTheme="majorBidi" w:cstheme="majorBidi"/>
          <w:i/>
          <w:iCs/>
          <w:sz w:val="20"/>
          <w:szCs w:val="20"/>
        </w:rPr>
        <w:t>i</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λh</w:t>
      </w:r>
      <w:r w:rsidRPr="00762604">
        <w:rPr>
          <w:rFonts w:asciiTheme="majorBidi" w:hAnsiTheme="majorBidi" w:cstheme="majorBidi"/>
          <w:i/>
          <w:iCs/>
          <w:sz w:val="20"/>
          <w:szCs w:val="20"/>
          <w:vertAlign w:val="subscript"/>
        </w:rPr>
        <w:t>j</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Holding capacity of distribution center </w:t>
      </w:r>
      <w:r w:rsidRPr="00762604">
        <w:rPr>
          <w:rFonts w:asciiTheme="majorBidi" w:hAnsiTheme="majorBidi" w:cstheme="majorBidi"/>
          <w:i/>
          <w:iCs/>
          <w:sz w:val="20"/>
          <w:szCs w:val="20"/>
        </w:rPr>
        <w:t>j</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θ</w:t>
      </w:r>
      <w:r w:rsidRPr="00762604">
        <w:rPr>
          <w:rFonts w:asciiTheme="majorBidi" w:hAnsiTheme="majorBidi" w:cstheme="majorBidi"/>
          <w:i/>
          <w:iCs/>
          <w:sz w:val="20"/>
          <w:szCs w:val="20"/>
          <w:vertAlign w:val="subscript"/>
        </w:rPr>
        <w:t>t</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Waste percentage of </w:t>
      </w:r>
      <w:r w:rsidR="009D75F3" w:rsidRPr="00762604">
        <w:rPr>
          <w:rFonts w:asciiTheme="majorBidi" w:hAnsiTheme="majorBidi" w:cstheme="majorBidi"/>
          <w:sz w:val="20"/>
          <w:szCs w:val="20"/>
        </w:rPr>
        <w:t xml:space="preserve">the </w:t>
      </w:r>
      <w:r w:rsidRPr="00762604">
        <w:rPr>
          <w:rFonts w:asciiTheme="majorBidi" w:hAnsiTheme="majorBidi" w:cstheme="majorBidi"/>
          <w:sz w:val="20"/>
          <w:szCs w:val="20"/>
        </w:rPr>
        <w:t xml:space="preserve">stored product by customers at time </w:t>
      </w:r>
      <w:r w:rsidRPr="00762604">
        <w:rPr>
          <w:rFonts w:asciiTheme="majorBidi" w:hAnsiTheme="majorBidi" w:cstheme="majorBidi"/>
          <w:i/>
          <w:iCs/>
          <w:sz w:val="20"/>
          <w:szCs w:val="20"/>
        </w:rPr>
        <w:t>t</w:t>
      </w:r>
    </w:p>
    <w:p w:rsidR="00040329" w:rsidRPr="00762604" w:rsidRDefault="003B6E18" w:rsidP="00040329">
      <w:pPr>
        <w:autoSpaceDE w:val="0"/>
        <w:autoSpaceDN w:val="0"/>
        <w:adjustRightInd w:val="0"/>
        <w:rPr>
          <w:rFonts w:asciiTheme="majorBidi" w:hAnsiTheme="majorBidi" w:cstheme="majorBidi"/>
          <w:i/>
          <w:iCs/>
          <w:sz w:val="20"/>
          <w:szCs w:val="20"/>
        </w:rPr>
      </w:pPr>
      <w:r w:rsidRPr="00762604">
        <w:rPr>
          <w:rFonts w:asciiTheme="majorBidi" w:hAnsiTheme="majorBidi" w:cstheme="majorBidi"/>
          <w:i/>
          <w:iCs/>
          <w:sz w:val="20"/>
          <w:szCs w:val="20"/>
        </w:rPr>
        <w:t>β</w:t>
      </w:r>
      <w:r w:rsidRPr="00762604">
        <w:rPr>
          <w:rFonts w:asciiTheme="majorBidi" w:hAnsiTheme="majorBidi" w:cstheme="majorBidi"/>
          <w:i/>
          <w:iCs/>
          <w:sz w:val="20"/>
          <w:szCs w:val="20"/>
          <w:vertAlign w:val="subscript"/>
        </w:rPr>
        <w:t xml:space="preserve">t                                                          </w:t>
      </w:r>
      <w:r w:rsidRPr="00762604">
        <w:rPr>
          <w:rFonts w:asciiTheme="majorBidi" w:hAnsiTheme="majorBidi" w:cstheme="majorBidi"/>
          <w:sz w:val="20"/>
          <w:szCs w:val="20"/>
        </w:rPr>
        <w:t xml:space="preserve">Waste percentage of </w:t>
      </w:r>
      <w:r w:rsidR="009D75F3" w:rsidRPr="00762604">
        <w:rPr>
          <w:rFonts w:asciiTheme="majorBidi" w:hAnsiTheme="majorBidi" w:cstheme="majorBidi"/>
          <w:sz w:val="20"/>
          <w:szCs w:val="20"/>
        </w:rPr>
        <w:t xml:space="preserve">the </w:t>
      </w:r>
      <w:r w:rsidRPr="00762604">
        <w:rPr>
          <w:rFonts w:asciiTheme="majorBidi" w:hAnsiTheme="majorBidi" w:cstheme="majorBidi"/>
          <w:sz w:val="20"/>
          <w:szCs w:val="20"/>
        </w:rPr>
        <w:t xml:space="preserve">stored product by distribution centers at time </w:t>
      </w:r>
      <w:r w:rsidRPr="00762604">
        <w:rPr>
          <w:rFonts w:asciiTheme="majorBidi" w:hAnsiTheme="majorBidi" w:cstheme="majorBidi"/>
          <w:i/>
          <w:iCs/>
          <w:sz w:val="20"/>
          <w:szCs w:val="20"/>
        </w:rPr>
        <w:t>t</w:t>
      </w:r>
    </w:p>
    <w:p w:rsidR="00040329" w:rsidRPr="00762604" w:rsidRDefault="003B6E18" w:rsidP="00040329">
      <w:pPr>
        <w:autoSpaceDE w:val="0"/>
        <w:autoSpaceDN w:val="0"/>
        <w:adjustRightInd w:val="0"/>
        <w:rPr>
          <w:rFonts w:asciiTheme="majorBidi" w:hAnsiTheme="majorBidi" w:cstheme="majorBidi"/>
          <w:i/>
          <w:iCs/>
          <w:sz w:val="20"/>
          <w:szCs w:val="20"/>
        </w:rPr>
      </w:pPr>
      <w:proofErr w:type="spellStart"/>
      <w:r w:rsidRPr="00762604">
        <w:rPr>
          <w:rFonts w:asciiTheme="majorBidi" w:hAnsiTheme="majorBidi" w:cstheme="majorBidi"/>
          <w:i/>
          <w:iCs/>
          <w:sz w:val="20"/>
          <w:szCs w:val="20"/>
        </w:rPr>
        <w:t>λr</w:t>
      </w:r>
      <w:r w:rsidRPr="00762604">
        <w:rPr>
          <w:rFonts w:asciiTheme="majorBidi" w:hAnsiTheme="majorBidi" w:cstheme="majorBidi"/>
          <w:i/>
          <w:iCs/>
          <w:sz w:val="20"/>
          <w:szCs w:val="20"/>
          <w:vertAlign w:val="subscript"/>
        </w:rPr>
        <w:t>l</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Compost manufacturing capacity of composting center </w:t>
      </w:r>
      <w:r w:rsidRPr="00762604">
        <w:rPr>
          <w:rFonts w:asciiTheme="majorBidi" w:hAnsiTheme="majorBidi" w:cstheme="majorBidi"/>
          <w:i/>
          <w:iCs/>
          <w:sz w:val="20"/>
          <w:szCs w:val="20"/>
        </w:rPr>
        <w:t>l</w:t>
      </w:r>
    </w:p>
    <w:p w:rsidR="00040329" w:rsidRPr="00762604" w:rsidRDefault="003B6E18" w:rsidP="00040329">
      <w:pPr>
        <w:autoSpaceDE w:val="0"/>
        <w:autoSpaceDN w:val="0"/>
        <w:adjustRightInd w:val="0"/>
        <w:rPr>
          <w:rFonts w:asciiTheme="majorBidi" w:hAnsiTheme="majorBidi" w:cstheme="majorBidi"/>
          <w:sz w:val="20"/>
          <w:szCs w:val="20"/>
        </w:rPr>
      </w:pPr>
      <w:r w:rsidRPr="00762604">
        <w:rPr>
          <w:rFonts w:asciiTheme="majorBidi" w:hAnsiTheme="majorBidi" w:cstheme="majorBidi"/>
          <w:i/>
          <w:iCs/>
          <w:sz w:val="20"/>
          <w:szCs w:val="20"/>
        </w:rPr>
        <w:t xml:space="preserve">φ                                 </w:t>
      </w:r>
      <w:r w:rsidR="00212155" w:rsidRPr="00762604">
        <w:rPr>
          <w:rFonts w:asciiTheme="majorBidi" w:hAnsiTheme="majorBidi" w:cstheme="majorBidi"/>
          <w:i/>
          <w:iCs/>
          <w:sz w:val="20"/>
          <w:szCs w:val="20"/>
        </w:rPr>
        <w:t xml:space="preserve"> </w:t>
      </w:r>
      <w:r w:rsidR="00855102" w:rsidRPr="00762604">
        <w:rPr>
          <w:rFonts w:asciiTheme="majorBidi" w:hAnsiTheme="majorBidi" w:cstheme="majorBidi"/>
          <w:i/>
          <w:iCs/>
          <w:sz w:val="20"/>
          <w:szCs w:val="20"/>
        </w:rPr>
        <w:t xml:space="preserve">  </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Conversion rate of the fruit to compost</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wc</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Destroying cost per unit of wasted fruits</w:t>
      </w:r>
    </w:p>
    <w:p w:rsidR="00040329" w:rsidRPr="00762604" w:rsidRDefault="003B6E18" w:rsidP="00040329">
      <w:pPr>
        <w:rPr>
          <w:rFonts w:asciiTheme="majorBidi" w:hAnsiTheme="majorBidi" w:cstheme="majorBidi"/>
          <w:sz w:val="20"/>
          <w:szCs w:val="20"/>
        </w:rPr>
      </w:pPr>
      <w:r w:rsidRPr="00762604">
        <w:rPr>
          <w:rFonts w:asciiTheme="majorBidi" w:hAnsiTheme="majorBidi" w:cstheme="majorBidi"/>
          <w:i/>
          <w:iCs/>
          <w:sz w:val="20"/>
          <w:szCs w:val="20"/>
        </w:rPr>
        <w:t xml:space="preserve">we                                    </w:t>
      </w:r>
      <w:proofErr w:type="gramStart"/>
      <w:r w:rsidRPr="00762604">
        <w:rPr>
          <w:rFonts w:asciiTheme="majorBidi" w:hAnsiTheme="majorBidi" w:cstheme="majorBidi"/>
          <w:sz w:val="20"/>
          <w:szCs w:val="20"/>
        </w:rPr>
        <w:t>Destroying</w:t>
      </w:r>
      <w:proofErr w:type="gramEnd"/>
      <w:r w:rsidRPr="00762604">
        <w:rPr>
          <w:rFonts w:asciiTheme="majorBidi" w:hAnsiTheme="majorBidi" w:cstheme="majorBidi"/>
          <w:sz w:val="20"/>
          <w:szCs w:val="20"/>
        </w:rPr>
        <w:t xml:space="preserve"> emissions per unit of wasted fruits</w:t>
      </w:r>
    </w:p>
    <w:p w:rsidR="00040329" w:rsidRPr="00762604" w:rsidRDefault="00040329" w:rsidP="00040329">
      <w:pPr>
        <w:rPr>
          <w:rFonts w:asciiTheme="majorBidi" w:hAnsiTheme="majorBidi" w:cstheme="majorBidi"/>
          <w:sz w:val="10"/>
          <w:szCs w:val="10"/>
        </w:rPr>
      </w:pPr>
    </w:p>
    <w:p w:rsidR="002F7B51" w:rsidRPr="00762604" w:rsidRDefault="003B6E18" w:rsidP="00040329">
      <w:pPr>
        <w:pStyle w:val="Heading3"/>
        <w:rPr>
          <w:rFonts w:eastAsia="SimSun"/>
          <w:color w:val="auto"/>
        </w:rPr>
      </w:pPr>
      <w:r w:rsidRPr="00762604">
        <w:rPr>
          <w:rFonts w:eastAsia="SimSun"/>
          <w:color w:val="auto"/>
        </w:rPr>
        <w:t>Decision variables</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W</w:t>
      </w:r>
      <w:r w:rsidRPr="00762604">
        <w:rPr>
          <w:rFonts w:asciiTheme="majorBidi" w:hAnsiTheme="majorBidi" w:cstheme="majorBidi"/>
          <w:i/>
          <w:iCs/>
          <w:sz w:val="20"/>
          <w:szCs w:val="20"/>
          <w:vertAlign w:val="subscript"/>
        </w:rPr>
        <w:t>j</w:t>
      </w:r>
      <w:proofErr w:type="spellEnd"/>
      <w:r w:rsidRPr="00762604">
        <w:rPr>
          <w:rFonts w:asciiTheme="majorBidi" w:hAnsiTheme="majorBidi" w:cstheme="majorBidi"/>
          <w:sz w:val="20"/>
          <w:szCs w:val="20"/>
        </w:rPr>
        <w:tab/>
        <w:t xml:space="preserve"> </w:t>
      </w:r>
      <w:r w:rsidRPr="00762604">
        <w:rPr>
          <w:rFonts w:asciiTheme="majorBidi" w:hAnsiTheme="majorBidi" w:cstheme="majorBidi"/>
          <w:sz w:val="20"/>
          <w:szCs w:val="20"/>
        </w:rPr>
        <w:tab/>
        <w:t xml:space="preserve"> </w:t>
      </w:r>
      <w:r w:rsidR="00AD7CE9"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        1 If distribution center </w:t>
      </w:r>
      <w:r w:rsidRPr="00762604">
        <w:rPr>
          <w:rFonts w:asciiTheme="majorBidi" w:hAnsiTheme="majorBidi" w:cstheme="majorBidi"/>
          <w:i/>
          <w:iCs/>
          <w:sz w:val="20"/>
          <w:szCs w:val="20"/>
        </w:rPr>
        <w:t xml:space="preserve">j </w:t>
      </w:r>
      <w:r w:rsidRPr="00762604">
        <w:rPr>
          <w:rFonts w:asciiTheme="majorBidi" w:hAnsiTheme="majorBidi" w:cstheme="majorBidi"/>
          <w:sz w:val="20"/>
          <w:szCs w:val="20"/>
        </w:rPr>
        <w:t xml:space="preserve">is opened at </w:t>
      </w:r>
      <w:r w:rsidR="009D75F3" w:rsidRPr="00762604">
        <w:rPr>
          <w:rFonts w:asciiTheme="majorBidi" w:hAnsiTheme="majorBidi" w:cstheme="majorBidi"/>
          <w:sz w:val="20"/>
          <w:szCs w:val="20"/>
        </w:rPr>
        <w:t xml:space="preserve">the </w:t>
      </w:r>
      <w:r w:rsidRPr="00762604">
        <w:rPr>
          <w:rFonts w:asciiTheme="majorBidi" w:hAnsiTheme="majorBidi" w:cstheme="majorBidi"/>
          <w:sz w:val="20"/>
          <w:szCs w:val="20"/>
        </w:rPr>
        <w:t>location, 0 otherwise</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lastRenderedPageBreak/>
        <w:t>Y</w:t>
      </w:r>
      <w:r w:rsidRPr="00762604">
        <w:rPr>
          <w:rFonts w:asciiTheme="majorBidi" w:hAnsiTheme="majorBidi" w:cstheme="majorBidi"/>
          <w:i/>
          <w:iCs/>
          <w:sz w:val="20"/>
          <w:szCs w:val="20"/>
          <w:vertAlign w:val="subscript"/>
        </w:rPr>
        <w:t>l</w:t>
      </w:r>
      <w:proofErr w:type="spellEnd"/>
      <w:r w:rsidRPr="00762604">
        <w:rPr>
          <w:rFonts w:asciiTheme="majorBidi" w:hAnsiTheme="majorBidi" w:cstheme="majorBidi"/>
          <w:sz w:val="20"/>
          <w:szCs w:val="20"/>
        </w:rPr>
        <w:tab/>
      </w:r>
      <w:r w:rsidRPr="00762604">
        <w:rPr>
          <w:rFonts w:asciiTheme="majorBidi" w:hAnsiTheme="majorBidi" w:cstheme="majorBidi"/>
          <w:sz w:val="20"/>
          <w:szCs w:val="20"/>
        </w:rPr>
        <w:tab/>
        <w:t xml:space="preserve">  </w:t>
      </w:r>
      <w:r w:rsidR="00AD7CE9"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       1 If composting center </w:t>
      </w:r>
      <w:r w:rsidRPr="00762604">
        <w:rPr>
          <w:rFonts w:asciiTheme="majorBidi" w:hAnsiTheme="majorBidi" w:cstheme="majorBidi"/>
          <w:i/>
          <w:iCs/>
          <w:sz w:val="20"/>
          <w:szCs w:val="20"/>
        </w:rPr>
        <w:t xml:space="preserve">l </w:t>
      </w:r>
      <w:r w:rsidRPr="00762604">
        <w:rPr>
          <w:rFonts w:asciiTheme="majorBidi" w:hAnsiTheme="majorBidi" w:cstheme="majorBidi"/>
          <w:sz w:val="20"/>
          <w:szCs w:val="20"/>
        </w:rPr>
        <w:t xml:space="preserve">is opened at </w:t>
      </w:r>
      <w:r w:rsidR="009D75F3" w:rsidRPr="00762604">
        <w:rPr>
          <w:rFonts w:asciiTheme="majorBidi" w:hAnsiTheme="majorBidi" w:cstheme="majorBidi"/>
          <w:sz w:val="20"/>
          <w:szCs w:val="20"/>
        </w:rPr>
        <w:t xml:space="preserve">the </w:t>
      </w:r>
      <w:r w:rsidRPr="00762604">
        <w:rPr>
          <w:rFonts w:asciiTheme="majorBidi" w:hAnsiTheme="majorBidi" w:cstheme="majorBidi"/>
          <w:sz w:val="20"/>
          <w:szCs w:val="20"/>
        </w:rPr>
        <w:t>location, 0 otherwise</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X</w:t>
      </w:r>
      <w:r w:rsidRPr="00762604">
        <w:rPr>
          <w:rFonts w:asciiTheme="majorBidi" w:hAnsiTheme="majorBidi" w:cstheme="majorBidi"/>
          <w:i/>
          <w:iCs/>
          <w:sz w:val="20"/>
          <w:szCs w:val="20"/>
          <w:vertAlign w:val="subscript"/>
        </w:rPr>
        <w:t>rr</w:t>
      </w:r>
      <w:r w:rsidRPr="00762604">
        <w:rPr>
          <w:rFonts w:asciiTheme="majorBidi" w:eastAsia="CMSY5" w:hAnsiTheme="majorBidi" w:cstheme="majorBidi"/>
          <w:i/>
          <w:iCs/>
          <w:sz w:val="20"/>
          <w:szCs w:val="20"/>
          <w:vertAlign w:val="subscript"/>
        </w:rPr>
        <w:t>′</w:t>
      </w:r>
      <w:r w:rsidRPr="00762604">
        <w:rPr>
          <w:rFonts w:asciiTheme="majorBidi" w:hAnsiTheme="majorBidi" w:cstheme="majorBidi"/>
          <w:i/>
          <w:iCs/>
          <w:sz w:val="20"/>
          <w:szCs w:val="20"/>
          <w:vertAlign w:val="subscript"/>
        </w:rPr>
        <w:t>t</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i/>
          <w:iCs/>
          <w:sz w:val="20"/>
          <w:szCs w:val="20"/>
          <w:vertAlign w:val="subscript"/>
        </w:rPr>
        <w:tab/>
      </w:r>
      <w:r w:rsidRPr="00762604">
        <w:rPr>
          <w:rFonts w:asciiTheme="majorBidi" w:hAnsiTheme="majorBidi" w:cstheme="majorBidi"/>
          <w:i/>
          <w:iCs/>
          <w:sz w:val="20"/>
          <w:szCs w:val="20"/>
          <w:vertAlign w:val="subscript"/>
        </w:rPr>
        <w:tab/>
        <w:t xml:space="preserve">   </w:t>
      </w:r>
      <w:r w:rsidR="00AD7CE9" w:rsidRPr="00762604">
        <w:rPr>
          <w:rFonts w:asciiTheme="majorBidi" w:hAnsiTheme="majorBidi" w:cstheme="majorBidi"/>
          <w:i/>
          <w:iCs/>
          <w:sz w:val="20"/>
          <w:szCs w:val="20"/>
          <w:vertAlign w:val="subscript"/>
        </w:rPr>
        <w:t xml:space="preserve">    </w:t>
      </w:r>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 xml:space="preserve">Flow of product from location </w:t>
      </w:r>
      <w:r w:rsidRPr="00762604">
        <w:rPr>
          <w:rFonts w:asciiTheme="majorBidi" w:hAnsiTheme="majorBidi" w:cstheme="majorBidi"/>
          <w:i/>
          <w:iCs/>
          <w:sz w:val="20"/>
          <w:szCs w:val="20"/>
        </w:rPr>
        <w:t>r</w:t>
      </w:r>
      <w:r w:rsidR="0051518F" w:rsidRPr="00762604">
        <w:rPr>
          <w:rFonts w:asciiTheme="majorBidi" w:hAnsiTheme="majorBidi" w:cstheme="majorBidi"/>
          <w:i/>
          <w:iCs/>
          <w:sz w:val="20"/>
          <w:szCs w:val="20"/>
        </w:rPr>
        <w:t>ϵ</w:t>
      </w:r>
      <w:r w:rsidR="00B06915" w:rsidRPr="00762604">
        <w:rPr>
          <w:rFonts w:asciiTheme="majorBidi" w:hAnsiTheme="majorBidi" w:cstheme="majorBidi"/>
          <w:i/>
          <w:iCs/>
          <w:sz w:val="20"/>
          <w:szCs w:val="20"/>
        </w:rPr>
        <w:t>(</w:t>
      </w:r>
      <w:proofErr w:type="spellStart"/>
      <w:r w:rsidR="00B06915" w:rsidRPr="00762604">
        <w:rPr>
          <w:rFonts w:asciiTheme="majorBidi" w:hAnsiTheme="majorBidi" w:cstheme="majorBidi"/>
          <w:i/>
          <w:iCs/>
          <w:sz w:val="20"/>
          <w:szCs w:val="20"/>
        </w:rPr>
        <w:t>i</w:t>
      </w:r>
      <w:proofErr w:type="spellEnd"/>
      <w:r w:rsidR="00B06915" w:rsidRPr="00762604">
        <w:rPr>
          <w:rFonts w:asciiTheme="majorBidi" w:hAnsiTheme="majorBidi" w:cstheme="majorBidi"/>
          <w:i/>
          <w:iCs/>
          <w:sz w:val="20"/>
          <w:szCs w:val="20"/>
        </w:rPr>
        <w:t>, j, k, l, o)</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to location </w:t>
      </w:r>
      <w:r w:rsidRPr="00762604">
        <w:rPr>
          <w:rFonts w:asciiTheme="majorBidi" w:hAnsiTheme="majorBidi" w:cstheme="majorBidi"/>
          <w:i/>
          <w:iCs/>
          <w:sz w:val="20"/>
          <w:szCs w:val="20"/>
        </w:rPr>
        <w:t>r</w:t>
      </w:r>
      <w:r w:rsidRPr="00762604">
        <w:rPr>
          <w:rFonts w:asciiTheme="majorBidi" w:eastAsia="CMSY7" w:hAnsiTheme="majorBidi" w:cstheme="majorBidi"/>
          <w:i/>
          <w:iCs/>
          <w:sz w:val="20"/>
          <w:szCs w:val="20"/>
        </w:rPr>
        <w:t>′</w:t>
      </w:r>
      <w:r w:rsidR="0051518F" w:rsidRPr="00762604">
        <w:rPr>
          <w:rFonts w:asciiTheme="majorBidi" w:eastAsia="CMSY7" w:hAnsiTheme="majorBidi" w:cstheme="majorBidi"/>
          <w:i/>
          <w:iCs/>
          <w:sz w:val="20"/>
          <w:szCs w:val="20"/>
        </w:rPr>
        <w:t>ϵ</w:t>
      </w:r>
      <w:r w:rsidR="00B06915" w:rsidRPr="00762604">
        <w:rPr>
          <w:rFonts w:asciiTheme="majorBidi" w:hAnsiTheme="majorBidi" w:cstheme="majorBidi"/>
          <w:i/>
          <w:iCs/>
          <w:sz w:val="20"/>
          <w:szCs w:val="20"/>
        </w:rPr>
        <w:t>(</w:t>
      </w:r>
      <w:proofErr w:type="spellStart"/>
      <w:r w:rsidR="00B06915" w:rsidRPr="00762604">
        <w:rPr>
          <w:rFonts w:asciiTheme="majorBidi" w:hAnsiTheme="majorBidi" w:cstheme="majorBidi"/>
          <w:i/>
          <w:iCs/>
          <w:sz w:val="20"/>
          <w:szCs w:val="20"/>
        </w:rPr>
        <w:t>i</w:t>
      </w:r>
      <w:proofErr w:type="spellEnd"/>
      <w:r w:rsidR="00B06915" w:rsidRPr="00762604">
        <w:rPr>
          <w:rFonts w:asciiTheme="majorBidi" w:hAnsiTheme="majorBidi" w:cstheme="majorBidi"/>
          <w:i/>
          <w:iCs/>
          <w:sz w:val="20"/>
          <w:szCs w:val="20"/>
        </w:rPr>
        <w:t>, j, k, l, o)</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r w:rsidR="0051518F" w:rsidRPr="00762604">
        <w:rPr>
          <w:rFonts w:asciiTheme="majorBidi" w:hAnsiTheme="majorBidi" w:cstheme="majorBidi"/>
          <w:i/>
          <w:iCs/>
          <w:sz w:val="20"/>
          <w:szCs w:val="20"/>
        </w:rPr>
        <w:t>,</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w:t>
      </w:r>
      <w:r w:rsidRPr="00762604">
        <w:rPr>
          <w:rFonts w:asciiTheme="majorBidi" w:hAnsiTheme="majorBidi" w:cstheme="majorBidi"/>
          <w:i/>
          <w:iCs/>
          <w:sz w:val="20"/>
          <w:szCs w:val="20"/>
        </w:rPr>
        <w:t>ton</w:t>
      </w:r>
      <w:r w:rsidRPr="00762604">
        <w:rPr>
          <w:rFonts w:asciiTheme="majorBidi" w:hAnsiTheme="majorBidi" w:cstheme="majorBidi"/>
          <w:sz w:val="20"/>
          <w:szCs w:val="20"/>
        </w:rPr>
        <w:t>)</w:t>
      </w:r>
    </w:p>
    <w:p w:rsidR="00040329" w:rsidRPr="00762604" w:rsidRDefault="003B6E18" w:rsidP="00040329">
      <w:pPr>
        <w:autoSpaceDE w:val="0"/>
        <w:autoSpaceDN w:val="0"/>
        <w:adjustRightInd w:val="0"/>
        <w:rPr>
          <w:rFonts w:asciiTheme="majorBidi" w:hAnsiTheme="majorBidi" w:cstheme="majorBidi"/>
          <w:sz w:val="20"/>
          <w:szCs w:val="20"/>
        </w:rPr>
      </w:pPr>
      <w:proofErr w:type="spellStart"/>
      <w:r w:rsidRPr="00762604">
        <w:rPr>
          <w:rFonts w:asciiTheme="majorBidi" w:hAnsiTheme="majorBidi" w:cstheme="majorBidi"/>
          <w:i/>
          <w:iCs/>
          <w:sz w:val="20"/>
          <w:szCs w:val="20"/>
        </w:rPr>
        <w:t>Ih</w:t>
      </w:r>
      <w:r w:rsidRPr="00762604">
        <w:rPr>
          <w:rFonts w:asciiTheme="majorBidi" w:hAnsiTheme="majorBidi" w:cstheme="majorBidi"/>
          <w:i/>
          <w:iCs/>
          <w:sz w:val="20"/>
          <w:szCs w:val="20"/>
          <w:vertAlign w:val="subscript"/>
        </w:rPr>
        <w:t>jt</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i/>
          <w:iCs/>
          <w:sz w:val="20"/>
          <w:szCs w:val="20"/>
          <w:vertAlign w:val="subscript"/>
        </w:rPr>
        <w:tab/>
      </w:r>
      <w:r w:rsidRPr="00762604">
        <w:rPr>
          <w:rFonts w:asciiTheme="majorBidi" w:hAnsiTheme="majorBidi" w:cstheme="majorBidi"/>
          <w:i/>
          <w:iCs/>
          <w:sz w:val="20"/>
          <w:szCs w:val="20"/>
          <w:vertAlign w:val="subscript"/>
        </w:rPr>
        <w:tab/>
        <w:t xml:space="preserve">     </w:t>
      </w:r>
      <w:r w:rsidR="00AD7CE9" w:rsidRPr="00762604">
        <w:rPr>
          <w:rFonts w:asciiTheme="majorBidi" w:hAnsiTheme="majorBidi" w:cstheme="majorBidi"/>
          <w:i/>
          <w:iCs/>
          <w:sz w:val="20"/>
          <w:szCs w:val="20"/>
          <w:vertAlign w:val="subscript"/>
        </w:rPr>
        <w:t xml:space="preserve">    </w:t>
      </w:r>
      <w:r w:rsidRPr="00762604">
        <w:rPr>
          <w:rFonts w:asciiTheme="majorBidi" w:hAnsiTheme="majorBidi" w:cstheme="majorBidi"/>
          <w:i/>
          <w:iCs/>
          <w:sz w:val="20"/>
          <w:szCs w:val="20"/>
          <w:vertAlign w:val="subscript"/>
        </w:rPr>
        <w:t xml:space="preserve">         </w:t>
      </w:r>
      <w:r w:rsidRPr="00762604">
        <w:rPr>
          <w:rFonts w:asciiTheme="majorBidi" w:hAnsiTheme="majorBidi" w:cstheme="majorBidi"/>
          <w:sz w:val="20"/>
          <w:szCs w:val="20"/>
        </w:rPr>
        <w:t>Quantity of stored</w:t>
      </w:r>
      <w:r w:rsidR="009D75F3" w:rsidRPr="00762604">
        <w:rPr>
          <w:rFonts w:asciiTheme="majorBidi" w:hAnsiTheme="majorBidi" w:cstheme="majorBidi"/>
          <w:sz w:val="20"/>
          <w:szCs w:val="20"/>
        </w:rPr>
        <w:t>,</w:t>
      </w:r>
      <w:r w:rsidRPr="00762604">
        <w:rPr>
          <w:rFonts w:asciiTheme="majorBidi" w:hAnsiTheme="majorBidi" w:cstheme="majorBidi"/>
          <w:sz w:val="20"/>
          <w:szCs w:val="20"/>
        </w:rPr>
        <w:t xml:space="preserve"> processed products by distribution center </w:t>
      </w:r>
      <w:r w:rsidRPr="00762604">
        <w:rPr>
          <w:rFonts w:asciiTheme="majorBidi" w:hAnsiTheme="majorBidi" w:cstheme="majorBidi"/>
          <w:i/>
          <w:iCs/>
          <w:sz w:val="20"/>
          <w:szCs w:val="20"/>
        </w:rPr>
        <w:t xml:space="preserve">j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r w:rsidR="0051518F" w:rsidRPr="00762604">
        <w:rPr>
          <w:rFonts w:asciiTheme="majorBidi" w:hAnsiTheme="majorBidi" w:cstheme="majorBidi"/>
          <w:i/>
          <w:iCs/>
          <w:sz w:val="20"/>
          <w:szCs w:val="20"/>
        </w:rPr>
        <w:t>,</w:t>
      </w:r>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w:t>
      </w:r>
      <w:r w:rsidRPr="00762604">
        <w:rPr>
          <w:rFonts w:asciiTheme="majorBidi" w:hAnsiTheme="majorBidi" w:cstheme="majorBidi"/>
          <w:i/>
          <w:iCs/>
          <w:sz w:val="20"/>
          <w:szCs w:val="20"/>
        </w:rPr>
        <w:t>ton</w:t>
      </w:r>
      <w:r w:rsidRPr="00762604">
        <w:rPr>
          <w:rFonts w:asciiTheme="majorBidi" w:hAnsiTheme="majorBidi" w:cstheme="majorBidi"/>
          <w:sz w:val="20"/>
          <w:szCs w:val="20"/>
        </w:rPr>
        <w:t>)</w:t>
      </w:r>
    </w:p>
    <w:p w:rsidR="001718B6" w:rsidRPr="00762604" w:rsidRDefault="003B6E18" w:rsidP="0015233B">
      <w:pPr>
        <w:rPr>
          <w:rFonts w:asciiTheme="majorBidi" w:hAnsiTheme="majorBidi" w:cstheme="majorBidi"/>
          <w:i/>
          <w:iCs/>
          <w:sz w:val="20"/>
          <w:szCs w:val="20"/>
        </w:rPr>
      </w:pPr>
      <w:proofErr w:type="spellStart"/>
      <w:r w:rsidRPr="00762604">
        <w:rPr>
          <w:rFonts w:asciiTheme="majorBidi" w:hAnsiTheme="majorBidi" w:cstheme="majorBidi"/>
          <w:i/>
          <w:iCs/>
          <w:sz w:val="20"/>
          <w:szCs w:val="20"/>
        </w:rPr>
        <w:t>λ</w:t>
      </w:r>
      <w:r w:rsidRPr="00762604">
        <w:rPr>
          <w:rFonts w:asciiTheme="majorBidi" w:hAnsiTheme="majorBidi" w:cstheme="majorBidi"/>
          <w:i/>
          <w:iCs/>
          <w:sz w:val="20"/>
          <w:szCs w:val="20"/>
          <w:vertAlign w:val="subscript"/>
        </w:rPr>
        <w:t>it</w:t>
      </w:r>
      <w:proofErr w:type="spellEnd"/>
      <w:r w:rsidRPr="00762604">
        <w:rPr>
          <w:rFonts w:asciiTheme="majorBidi" w:hAnsiTheme="majorBidi" w:cstheme="majorBidi"/>
          <w:i/>
          <w:iCs/>
          <w:sz w:val="20"/>
          <w:szCs w:val="20"/>
          <w:vertAlign w:val="subscript"/>
        </w:rPr>
        <w:t xml:space="preserve"> </w:t>
      </w:r>
      <w:r w:rsidRPr="00762604">
        <w:rPr>
          <w:rFonts w:asciiTheme="majorBidi" w:hAnsiTheme="majorBidi" w:cstheme="majorBidi"/>
          <w:i/>
          <w:iCs/>
          <w:sz w:val="20"/>
          <w:szCs w:val="20"/>
          <w:vertAlign w:val="subscript"/>
        </w:rPr>
        <w:tab/>
      </w:r>
      <w:r w:rsidRPr="00762604">
        <w:rPr>
          <w:rFonts w:asciiTheme="majorBidi" w:hAnsiTheme="majorBidi" w:cstheme="majorBidi"/>
          <w:i/>
          <w:iCs/>
          <w:sz w:val="20"/>
          <w:szCs w:val="20"/>
          <w:vertAlign w:val="subscript"/>
        </w:rPr>
        <w:tab/>
        <w:t xml:space="preserve"> </w:t>
      </w:r>
      <w:r w:rsidRPr="00762604">
        <w:rPr>
          <w:rFonts w:asciiTheme="majorBidi" w:hAnsiTheme="majorBidi" w:cstheme="majorBidi"/>
          <w:sz w:val="20"/>
          <w:szCs w:val="20"/>
        </w:rPr>
        <w:t xml:space="preserve">     </w:t>
      </w:r>
      <w:r w:rsidR="00AD7CE9"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   Quantity of production </w:t>
      </w:r>
      <w:proofErr w:type="gramStart"/>
      <w:r w:rsidRPr="00762604">
        <w:rPr>
          <w:rFonts w:asciiTheme="majorBidi" w:hAnsiTheme="majorBidi" w:cstheme="majorBidi"/>
          <w:sz w:val="20"/>
          <w:szCs w:val="20"/>
        </w:rPr>
        <w:t>entered into</w:t>
      </w:r>
      <w:proofErr w:type="gramEnd"/>
      <w:r w:rsidRPr="00762604">
        <w:rPr>
          <w:rFonts w:asciiTheme="majorBidi" w:hAnsiTheme="majorBidi" w:cstheme="majorBidi"/>
          <w:sz w:val="20"/>
          <w:szCs w:val="20"/>
        </w:rPr>
        <w:t xml:space="preserve"> the supply chain by producer </w:t>
      </w:r>
      <w:proofErr w:type="spellStart"/>
      <w:r w:rsidRPr="00762604">
        <w:rPr>
          <w:rFonts w:asciiTheme="majorBidi" w:hAnsiTheme="majorBidi" w:cstheme="majorBidi"/>
          <w:i/>
          <w:iCs/>
          <w:sz w:val="20"/>
          <w:szCs w:val="20"/>
        </w:rPr>
        <w:t>i</w:t>
      </w:r>
      <w:proofErr w:type="spellEnd"/>
      <w:r w:rsidRPr="00762604">
        <w:rPr>
          <w:rFonts w:asciiTheme="majorBidi" w:hAnsiTheme="majorBidi" w:cstheme="majorBidi"/>
          <w:i/>
          <w:iCs/>
          <w:sz w:val="20"/>
          <w:szCs w:val="20"/>
        </w:rPr>
        <w:t xml:space="preserve"> </w:t>
      </w:r>
      <w:r w:rsidRPr="00762604">
        <w:rPr>
          <w:rFonts w:asciiTheme="majorBidi" w:hAnsiTheme="majorBidi" w:cstheme="majorBidi"/>
          <w:sz w:val="20"/>
          <w:szCs w:val="20"/>
        </w:rPr>
        <w:t xml:space="preserve">at time </w:t>
      </w:r>
      <w:r w:rsidRPr="00762604">
        <w:rPr>
          <w:rFonts w:asciiTheme="majorBidi" w:hAnsiTheme="majorBidi" w:cstheme="majorBidi"/>
          <w:i/>
          <w:iCs/>
          <w:sz w:val="20"/>
          <w:szCs w:val="20"/>
        </w:rPr>
        <w:t>t</w:t>
      </w:r>
    </w:p>
    <w:p w:rsidR="0015233B" w:rsidRPr="00762604" w:rsidRDefault="0015233B" w:rsidP="0015233B">
      <w:pPr>
        <w:rPr>
          <w:rFonts w:asciiTheme="majorBidi" w:hAnsiTheme="majorBidi" w:cstheme="majorBidi"/>
          <w:sz w:val="14"/>
          <w:szCs w:val="14"/>
        </w:rPr>
      </w:pPr>
    </w:p>
    <w:p w:rsidR="00B42B2B" w:rsidRPr="00762604" w:rsidRDefault="003B6E18" w:rsidP="00583F30">
      <w:pPr>
        <w:pStyle w:val="Heading3"/>
        <w:rPr>
          <w:rFonts w:eastAsia="SimSun"/>
          <w:color w:val="auto"/>
        </w:rPr>
      </w:pPr>
      <w:r w:rsidRPr="00762604">
        <w:rPr>
          <w:rFonts w:eastAsia="SimSun"/>
          <w:color w:val="auto"/>
        </w:rPr>
        <w:t xml:space="preserve">Objective </w:t>
      </w:r>
      <w:r w:rsidR="00583F30" w:rsidRPr="00762604">
        <w:rPr>
          <w:rFonts w:eastAsia="SimSun"/>
          <w:color w:val="auto"/>
        </w:rPr>
        <w:t>f</w:t>
      </w:r>
      <w:r w:rsidRPr="00762604">
        <w:rPr>
          <w:rFonts w:eastAsia="SimSun"/>
          <w:color w:val="auto"/>
        </w:rPr>
        <w:t>unctions</w:t>
      </w:r>
    </w:p>
    <w:p w:rsidR="00FD2458" w:rsidRPr="00762604" w:rsidRDefault="003B6E18" w:rsidP="00822BC4">
      <w:pPr>
        <w:jc w:val="both"/>
        <w:rPr>
          <w:sz w:val="20"/>
          <w:szCs w:val="20"/>
          <w:lang w:bidi="fa-IR"/>
        </w:rPr>
      </w:pPr>
      <w:r w:rsidRPr="00762604">
        <w:rPr>
          <w:sz w:val="20"/>
          <w:szCs w:val="20"/>
          <w:lang w:bidi="fa-IR"/>
        </w:rPr>
        <w:t xml:space="preserve">The proposed mathematical model formula in SSC design is divided into two parts, namely objective functions and constraints. The proposed mathematical model has three objectives: to minimize </w:t>
      </w:r>
      <w:r w:rsidR="009D75F3" w:rsidRPr="00762604">
        <w:rPr>
          <w:sz w:val="20"/>
          <w:szCs w:val="20"/>
          <w:lang w:bidi="fa-IR"/>
        </w:rPr>
        <w:t xml:space="preserve">the </w:t>
      </w:r>
      <w:r w:rsidRPr="00762604">
        <w:rPr>
          <w:sz w:val="20"/>
          <w:szCs w:val="20"/>
          <w:lang w:bidi="fa-IR"/>
        </w:rPr>
        <w:t>total cost (</w:t>
      </w:r>
      <w:proofErr w:type="spellStart"/>
      <w:r w:rsidRPr="00762604">
        <w:rPr>
          <w:i/>
          <w:iCs/>
          <w:sz w:val="20"/>
          <w:szCs w:val="20"/>
          <w:lang w:bidi="fa-IR"/>
        </w:rPr>
        <w:t>Z</w:t>
      </w:r>
      <w:r w:rsidR="00ED6CA9" w:rsidRPr="00762604">
        <w:rPr>
          <w:i/>
          <w:iCs/>
          <w:sz w:val="20"/>
          <w:szCs w:val="20"/>
          <w:vertAlign w:val="superscript"/>
          <w:lang w:bidi="fa-IR"/>
        </w:rPr>
        <w:t>cost</w:t>
      </w:r>
      <w:proofErr w:type="spellEnd"/>
      <w:r w:rsidRPr="00762604">
        <w:rPr>
          <w:sz w:val="20"/>
          <w:szCs w:val="20"/>
          <w:lang w:bidi="fa-IR"/>
        </w:rPr>
        <w:t>), to maximize responsiveness to customer demand (</w:t>
      </w:r>
      <w:proofErr w:type="spellStart"/>
      <w:r w:rsidR="00317C85" w:rsidRPr="00762604">
        <w:rPr>
          <w:i/>
          <w:iCs/>
          <w:sz w:val="20"/>
          <w:szCs w:val="20"/>
          <w:lang w:bidi="fa-IR"/>
        </w:rPr>
        <w:t>Z</w:t>
      </w:r>
      <w:r w:rsidR="00317C85" w:rsidRPr="00762604">
        <w:rPr>
          <w:i/>
          <w:iCs/>
          <w:sz w:val="20"/>
          <w:szCs w:val="20"/>
          <w:vertAlign w:val="superscript"/>
          <w:lang w:bidi="fa-IR"/>
        </w:rPr>
        <w:t>responsiveness</w:t>
      </w:r>
      <w:proofErr w:type="spellEnd"/>
      <w:r w:rsidRPr="00762604">
        <w:rPr>
          <w:sz w:val="20"/>
          <w:szCs w:val="20"/>
          <w:lang w:bidi="fa-IR"/>
        </w:rPr>
        <w:t>)</w:t>
      </w:r>
      <w:r w:rsidR="009D75F3" w:rsidRPr="00762604">
        <w:rPr>
          <w:sz w:val="20"/>
          <w:szCs w:val="20"/>
          <w:lang w:bidi="fa-IR"/>
        </w:rPr>
        <w:t>,</w:t>
      </w:r>
      <w:r w:rsidRPr="00762604">
        <w:rPr>
          <w:sz w:val="20"/>
          <w:szCs w:val="20"/>
          <w:lang w:bidi="fa-IR"/>
        </w:rPr>
        <w:t xml:space="preserve"> and to minimize total CO2 emissions across the entire </w:t>
      </w:r>
      <w:r w:rsidR="00822BC4" w:rsidRPr="00762604">
        <w:rPr>
          <w:sz w:val="20"/>
          <w:szCs w:val="20"/>
          <w:lang w:bidi="fa-IR"/>
        </w:rPr>
        <w:t>SC</w:t>
      </w:r>
      <w:r w:rsidRPr="00762604">
        <w:rPr>
          <w:sz w:val="20"/>
          <w:szCs w:val="20"/>
          <w:lang w:bidi="fa-IR"/>
        </w:rPr>
        <w:t xml:space="preserve"> (</w:t>
      </w:r>
      <w:proofErr w:type="spellStart"/>
      <w:r w:rsidRPr="00762604">
        <w:rPr>
          <w:i/>
          <w:iCs/>
          <w:sz w:val="20"/>
          <w:szCs w:val="20"/>
          <w:lang w:bidi="fa-IR"/>
        </w:rPr>
        <w:t>Z</w:t>
      </w:r>
      <w:r w:rsidRPr="00762604">
        <w:rPr>
          <w:i/>
          <w:iCs/>
          <w:sz w:val="20"/>
          <w:szCs w:val="20"/>
          <w:vertAlign w:val="superscript"/>
          <w:lang w:bidi="fa-IR"/>
        </w:rPr>
        <w:t>emission</w:t>
      </w:r>
      <w:proofErr w:type="spellEnd"/>
      <w:r w:rsidRPr="00762604">
        <w:rPr>
          <w:sz w:val="20"/>
          <w:szCs w:val="20"/>
          <w:lang w:bidi="fa-IR"/>
        </w:rPr>
        <w:t>). The mathematical formula of objective functions and constraints are described below.</w:t>
      </w:r>
    </w:p>
    <w:p w:rsidR="00BF3D58" w:rsidRPr="00762604" w:rsidRDefault="00BF3D58" w:rsidP="00BF3D58"/>
    <w:p w:rsidR="00040329" w:rsidRPr="00762604" w:rsidRDefault="003B6E18" w:rsidP="00583F30">
      <w:pPr>
        <w:pStyle w:val="Heading4"/>
        <w:rPr>
          <w:rFonts w:eastAsia="SimSun"/>
        </w:rPr>
      </w:pPr>
      <w:r w:rsidRPr="00762604">
        <w:rPr>
          <w:rFonts w:eastAsia="SimSun"/>
        </w:rPr>
        <w:t>Cost</w:t>
      </w:r>
      <w:r w:rsidR="008E42A3" w:rsidRPr="00762604">
        <w:rPr>
          <w:rFonts w:eastAsia="SimSun"/>
        </w:rPr>
        <w:t xml:space="preserve"> </w:t>
      </w:r>
      <w:r w:rsidR="00583F30" w:rsidRPr="00762604">
        <w:rPr>
          <w:rFonts w:eastAsia="SimSun"/>
        </w:rPr>
        <w:t>o</w:t>
      </w:r>
      <w:r w:rsidR="008E42A3" w:rsidRPr="00762604">
        <w:rPr>
          <w:rFonts w:eastAsia="SimSun"/>
        </w:rPr>
        <w:t>bjective</w:t>
      </w:r>
    </w:p>
    <w:p w:rsidR="00272AD4" w:rsidRPr="00762604" w:rsidRDefault="00272AD4" w:rsidP="00272AD4">
      <w:pPr>
        <w:rPr>
          <w:sz w:val="16"/>
          <w:szCs w:val="16"/>
          <w:highlight w:val="yellow"/>
        </w:rPr>
      </w:pPr>
    </w:p>
    <w:p w:rsidR="00272AD4" w:rsidRPr="00762604" w:rsidRDefault="003B6E18" w:rsidP="00922FF7">
      <w:pPr>
        <w:rPr>
          <w:rFonts w:asciiTheme="majorBidi" w:hAnsiTheme="majorBidi" w:cstheme="majorBidi"/>
          <w:sz w:val="20"/>
          <w:szCs w:val="20"/>
          <w:lang w:bidi="fa-IR"/>
        </w:rPr>
      </w:pPr>
      <w:r w:rsidRPr="00762604">
        <w:rPr>
          <w:rFonts w:asciiTheme="majorBidi" w:hAnsiTheme="majorBidi" w:cstheme="majorBidi"/>
          <w:sz w:val="20"/>
          <w:szCs w:val="20"/>
        </w:rPr>
        <w:t xml:space="preserve">Min </w:t>
      </w:r>
      <w:proofErr w:type="spellStart"/>
      <w:r w:rsidRPr="00762604">
        <w:rPr>
          <w:rFonts w:asciiTheme="majorBidi" w:hAnsiTheme="majorBidi" w:cstheme="majorBidi"/>
          <w:i/>
          <w:iCs/>
          <w:sz w:val="20"/>
          <w:szCs w:val="20"/>
        </w:rPr>
        <w:t>Z</w:t>
      </w:r>
      <w:r w:rsidR="00305F46" w:rsidRPr="00762604">
        <w:rPr>
          <w:rFonts w:asciiTheme="majorBidi" w:hAnsiTheme="majorBidi" w:cstheme="majorBidi"/>
          <w:i/>
          <w:iCs/>
          <w:sz w:val="20"/>
          <w:szCs w:val="20"/>
          <w:vertAlign w:val="superscript"/>
        </w:rPr>
        <w:t>cost</w:t>
      </w:r>
      <w:proofErr w:type="spellEnd"/>
      <w:r w:rsidRPr="00762604">
        <w:rPr>
          <w:rFonts w:asciiTheme="majorBidi" w:hAnsiTheme="majorBidi" w:cstheme="majorBidi"/>
          <w:sz w:val="20"/>
          <w:szCs w:val="20"/>
        </w:rPr>
        <w:t>= Z</w:t>
      </w:r>
      <w:r w:rsidRPr="00762604">
        <w:rPr>
          <w:rFonts w:asciiTheme="majorBidi" w:hAnsiTheme="majorBidi" w:cstheme="majorBidi"/>
          <w:sz w:val="20"/>
          <w:szCs w:val="20"/>
          <w:vertAlign w:val="subscript"/>
          <w:lang w:bidi="fa-IR"/>
        </w:rPr>
        <w:t>1</w:t>
      </w:r>
      <w:r w:rsidRPr="00762604">
        <w:rPr>
          <w:rFonts w:asciiTheme="majorBidi" w:hAnsiTheme="majorBidi" w:cstheme="majorBidi"/>
          <w:sz w:val="20"/>
          <w:szCs w:val="20"/>
        </w:rPr>
        <w:t xml:space="preserve"> + Z</w:t>
      </w:r>
      <w:r w:rsidRPr="00762604">
        <w:rPr>
          <w:rFonts w:asciiTheme="majorBidi" w:hAnsiTheme="majorBidi" w:cstheme="majorBidi"/>
          <w:sz w:val="20"/>
          <w:szCs w:val="20"/>
          <w:vertAlign w:val="subscript"/>
        </w:rPr>
        <w:t>2</w: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w:t>
      </w:r>
      <w:r w:rsidRPr="00762604">
        <w:rPr>
          <w:rFonts w:asciiTheme="majorBidi" w:hAnsiTheme="majorBidi" w:cstheme="majorBidi"/>
          <w:sz w:val="20"/>
          <w:szCs w:val="20"/>
        </w:rPr>
        <w:t xml:space="preserve"> Z</w:t>
      </w:r>
      <w:r w:rsidRPr="00762604">
        <w:rPr>
          <w:rFonts w:asciiTheme="majorBidi" w:hAnsiTheme="majorBidi" w:cstheme="majorBidi"/>
          <w:sz w:val="20"/>
          <w:szCs w:val="20"/>
          <w:vertAlign w:val="subscript"/>
        </w:rPr>
        <w:t xml:space="preserve">3 </w:t>
      </w:r>
      <w:r w:rsidRPr="00762604">
        <w:rPr>
          <w:rFonts w:asciiTheme="majorBidi" w:hAnsiTheme="majorBidi" w:cstheme="majorBidi" w:hint="cs"/>
          <w:sz w:val="20"/>
          <w:szCs w:val="20"/>
          <w:rtl/>
          <w:lang w:bidi="fa-IR"/>
        </w:rPr>
        <w:t>+</w:t>
      </w:r>
      <w:r w:rsidRPr="00762604">
        <w:rPr>
          <w:rFonts w:asciiTheme="majorBidi" w:hAnsiTheme="majorBidi" w:cstheme="majorBidi"/>
          <w:sz w:val="20"/>
          <w:szCs w:val="20"/>
          <w:lang w:bidi="fa-IR"/>
        </w:rPr>
        <w:t xml:space="preserve"> Z</w:t>
      </w:r>
      <w:r w:rsidRPr="00762604">
        <w:rPr>
          <w:rFonts w:asciiTheme="majorBidi" w:hAnsiTheme="majorBidi" w:cstheme="majorBidi"/>
          <w:sz w:val="20"/>
          <w:szCs w:val="20"/>
          <w:vertAlign w:val="subscript"/>
          <w:lang w:bidi="fa-IR"/>
        </w:rPr>
        <w:t>4</w:t>
      </w:r>
      <w:r w:rsidRPr="00762604">
        <w:rPr>
          <w:rFonts w:asciiTheme="majorBidi" w:hAnsiTheme="majorBidi" w:cstheme="majorBidi"/>
          <w:sz w:val="20"/>
          <w:szCs w:val="20"/>
          <w:lang w:bidi="fa-IR"/>
        </w:rPr>
        <w:t xml:space="preserve"> + Z</w:t>
      </w:r>
      <w:r w:rsidRPr="00762604">
        <w:rPr>
          <w:rFonts w:asciiTheme="majorBidi" w:hAnsiTheme="majorBidi" w:cstheme="majorBidi"/>
          <w:sz w:val="20"/>
          <w:szCs w:val="20"/>
          <w:vertAlign w:val="subscript"/>
          <w:lang w:bidi="fa-IR"/>
        </w:rPr>
        <w:t xml:space="preserve">5 </w:t>
      </w:r>
      <w:r w:rsidRPr="00762604">
        <w:rPr>
          <w:rFonts w:asciiTheme="majorBidi" w:hAnsiTheme="majorBidi" w:cstheme="majorBidi"/>
          <w:sz w:val="20"/>
          <w:szCs w:val="20"/>
          <w:lang w:bidi="fa-IR"/>
        </w:rPr>
        <w:t xml:space="preserve">                                                                          </w:t>
      </w:r>
      <w:r w:rsidRPr="00762604">
        <w:rPr>
          <w:rFonts w:asciiTheme="majorBidi" w:hAnsiTheme="majorBidi" w:cstheme="majorBidi" w:hint="cs"/>
          <w:sz w:val="20"/>
          <w:szCs w:val="20"/>
          <w:rtl/>
          <w:lang w:bidi="fa-IR"/>
        </w:rPr>
        <w:t xml:space="preserve">                         </w:t>
      </w:r>
      <w:r w:rsidRPr="00762604">
        <w:rPr>
          <w:rFonts w:asciiTheme="majorBidi" w:hAnsiTheme="majorBidi" w:cstheme="majorBidi"/>
          <w:sz w:val="20"/>
          <w:szCs w:val="20"/>
          <w:lang w:bidi="fa-IR"/>
        </w:rPr>
        <w:t xml:space="preserve">              </w:t>
      </w:r>
      <w:r w:rsidRPr="00762604">
        <w:rPr>
          <w:rFonts w:asciiTheme="majorBidi" w:hAnsiTheme="majorBidi" w:cstheme="majorBidi"/>
          <w:sz w:val="20"/>
          <w:szCs w:val="20"/>
          <w:lang w:bidi="fa-IR"/>
        </w:rPr>
        <w:fldChar w:fldCharType="begin"/>
      </w:r>
      <w:r w:rsidRPr="00762604">
        <w:rPr>
          <w:rFonts w:asciiTheme="majorBidi" w:hAnsiTheme="majorBidi" w:cstheme="majorBidi"/>
          <w:sz w:val="20"/>
          <w:szCs w:val="20"/>
          <w:lang w:bidi="fa-IR"/>
        </w:rPr>
        <w:instrText xml:space="preserve"> MACROBUTTON MTPlaceRef \* MERGEFORMAT </w:instrText>
      </w:r>
      <w:r w:rsidRPr="00762604">
        <w:rPr>
          <w:rFonts w:asciiTheme="majorBidi" w:hAnsiTheme="majorBidi" w:cstheme="majorBidi"/>
          <w:sz w:val="20"/>
          <w:szCs w:val="20"/>
          <w:lang w:bidi="fa-IR"/>
        </w:rPr>
        <w:fldChar w:fldCharType="begin"/>
      </w:r>
      <w:r w:rsidRPr="00762604">
        <w:rPr>
          <w:rFonts w:asciiTheme="majorBidi" w:hAnsiTheme="majorBidi" w:cstheme="majorBidi"/>
          <w:sz w:val="20"/>
          <w:szCs w:val="20"/>
          <w:lang w:bidi="fa-IR"/>
        </w:rPr>
        <w:instrText xml:space="preserve"> SEQ MTEqn \h \* MERGEFORMAT </w:instrText>
      </w:r>
      <w:r w:rsidRPr="00762604">
        <w:rPr>
          <w:rFonts w:asciiTheme="majorBidi" w:hAnsiTheme="majorBidi" w:cstheme="majorBidi"/>
          <w:sz w:val="20"/>
          <w:szCs w:val="20"/>
          <w:lang w:bidi="fa-IR"/>
        </w:rPr>
        <w:fldChar w:fldCharType="end"/>
      </w:r>
      <w:r w:rsidRPr="00762604">
        <w:rPr>
          <w:rFonts w:asciiTheme="majorBidi" w:hAnsiTheme="majorBidi" w:cstheme="majorBidi"/>
          <w:sz w:val="20"/>
          <w:szCs w:val="20"/>
          <w:lang w:bidi="fa-IR"/>
        </w:rPr>
        <w:instrText>(</w:instrText>
      </w:r>
      <w:r w:rsidRPr="00762604">
        <w:rPr>
          <w:rFonts w:asciiTheme="majorBidi" w:hAnsiTheme="majorBidi" w:cstheme="majorBidi"/>
          <w:sz w:val="20"/>
          <w:szCs w:val="20"/>
          <w:lang w:bidi="fa-IR"/>
        </w:rPr>
        <w:fldChar w:fldCharType="begin"/>
      </w:r>
      <w:r w:rsidRPr="00762604">
        <w:rPr>
          <w:rFonts w:asciiTheme="majorBidi" w:hAnsiTheme="majorBidi" w:cstheme="majorBidi"/>
          <w:sz w:val="20"/>
          <w:szCs w:val="20"/>
          <w:lang w:bidi="fa-IR"/>
        </w:rPr>
        <w:instrText xml:space="preserve"> SEQ MTEqn \c \* Arabic \* MERGEFORMAT </w:instrText>
      </w:r>
      <w:r w:rsidRPr="00762604">
        <w:rPr>
          <w:rFonts w:asciiTheme="majorBidi" w:hAnsiTheme="majorBidi" w:cstheme="majorBidi"/>
          <w:sz w:val="20"/>
          <w:szCs w:val="20"/>
          <w:lang w:bidi="fa-IR"/>
        </w:rPr>
        <w:fldChar w:fldCharType="separate"/>
      </w:r>
      <w:r w:rsidR="00C230DD" w:rsidRPr="00762604">
        <w:rPr>
          <w:rFonts w:asciiTheme="majorBidi" w:hAnsiTheme="majorBidi" w:cstheme="majorBidi"/>
          <w:noProof/>
          <w:sz w:val="20"/>
          <w:szCs w:val="20"/>
          <w:lang w:bidi="fa-IR"/>
        </w:rPr>
        <w:instrText>1</w:instrText>
      </w:r>
      <w:r w:rsidRPr="00762604">
        <w:rPr>
          <w:rFonts w:asciiTheme="majorBidi" w:hAnsiTheme="majorBidi" w:cstheme="majorBidi"/>
          <w:sz w:val="20"/>
          <w:szCs w:val="20"/>
          <w:lang w:bidi="fa-IR"/>
        </w:rPr>
        <w:fldChar w:fldCharType="end"/>
      </w:r>
      <w:r w:rsidRPr="00762604">
        <w:rPr>
          <w:rFonts w:asciiTheme="majorBidi" w:hAnsiTheme="majorBidi" w:cstheme="majorBidi"/>
          <w:sz w:val="20"/>
          <w:szCs w:val="20"/>
          <w:lang w:bidi="fa-IR"/>
        </w:rPr>
        <w:instrText>)</w:instrText>
      </w:r>
      <w:r w:rsidRPr="00762604">
        <w:rPr>
          <w:rFonts w:asciiTheme="majorBidi" w:hAnsiTheme="majorBidi" w:cstheme="majorBidi"/>
          <w:sz w:val="20"/>
          <w:szCs w:val="20"/>
          <w:lang w:bidi="fa-IR"/>
        </w:rPr>
        <w:fldChar w:fldCharType="end"/>
      </w:r>
    </w:p>
    <w:p w:rsidR="00272AD4" w:rsidRPr="00762604" w:rsidRDefault="003B6E18" w:rsidP="00272AD4">
      <w:pPr>
        <w:rPr>
          <w:rFonts w:asciiTheme="majorBidi" w:hAnsiTheme="majorBidi" w:cstheme="majorBidi"/>
          <w:rtl/>
          <w:lang w:bidi="fa-IR"/>
        </w:rPr>
      </w:pPr>
      <w:r w:rsidRPr="00762604">
        <w:tab/>
      </w:r>
      <w:r w:rsidRPr="00762604">
        <w:rPr>
          <w:position w:val="-4"/>
        </w:rPr>
        <w:object w:dxaOrig="180" w:dyaOrig="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3.8pt" o:ole="">
            <v:imagedata r:id="rId9" o:title=""/>
          </v:shape>
          <o:OLEObject Type="Embed" ProgID="Equation.DSMT4" ShapeID="_x0000_i1025" DrawAspect="Content" ObjectID="_1645993457" r:id="rId10"/>
        </w:object>
      </w:r>
    </w:p>
    <w:p w:rsidR="00272AD4" w:rsidRPr="00762604" w:rsidRDefault="003B6E18" w:rsidP="00272AD4">
      <w:pPr>
        <w:tabs>
          <w:tab w:val="left" w:pos="7470"/>
          <w:tab w:val="left" w:pos="8280"/>
        </w:tabs>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bscript"/>
          <w:lang w:bidi="fa-IR"/>
        </w:rPr>
        <w:t>1</w:t>
      </w:r>
      <w:r w:rsidRPr="00762604">
        <w:rPr>
          <w:rFonts w:asciiTheme="majorBidi" w:hAnsiTheme="majorBidi" w:cstheme="majorBidi"/>
          <w:sz w:val="20"/>
          <w:szCs w:val="20"/>
          <w:lang w:bidi="fa-IR"/>
        </w:rPr>
        <w:t xml:space="preserve"> = </w:t>
      </w:r>
      <w:r w:rsidRPr="00762604">
        <w:rPr>
          <w:rFonts w:asciiTheme="majorBidi" w:hAnsiTheme="majorBidi" w:cstheme="majorBidi"/>
          <w:position w:val="-30"/>
          <w:sz w:val="20"/>
          <w:szCs w:val="20"/>
        </w:rPr>
        <w:object w:dxaOrig="1920" w:dyaOrig="699">
          <v:shape id="_x0000_i1026" type="#_x0000_t75" style="width:96.6pt;height:35.4pt" o:ole="">
            <v:imagedata r:id="rId11" o:title=""/>
          </v:shape>
          <o:OLEObject Type="Embed" ProgID="Equation.DSMT4" ShapeID="_x0000_i1026" DrawAspect="Content" ObjectID="_1645993458" r:id="rId12"/>
        </w:objec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ab/>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w: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MACROBUTTON MTPlaceRef \* MERGEFORMAT </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\h \* MERGEFORMAT </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\c \* Arabic \* MERGEFORMAT </w:instrText>
      </w:r>
      <w:r w:rsidRPr="00762604">
        <w:rPr>
          <w:rFonts w:asciiTheme="majorBidi" w:hAnsiTheme="majorBidi" w:cstheme="majorBidi"/>
          <w:sz w:val="20"/>
          <w:szCs w:val="20"/>
        </w:rPr>
        <w:fldChar w:fldCharType="separate"/>
      </w:r>
      <w:r w:rsidR="00C230DD" w:rsidRPr="00762604">
        <w:rPr>
          <w:rFonts w:asciiTheme="majorBidi" w:hAnsiTheme="majorBidi" w:cstheme="majorBidi"/>
          <w:noProof/>
          <w:sz w:val="20"/>
          <w:szCs w:val="20"/>
        </w:rPr>
        <w:instrText>2</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end"/>
      </w:r>
    </w:p>
    <w:p w:rsidR="00272AD4" w:rsidRPr="00762604" w:rsidRDefault="003B6E18" w:rsidP="00272AD4">
      <w:pPr>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bscript"/>
        </w:rPr>
        <w:t xml:space="preserve">2 </w:t>
      </w:r>
      <w:r w:rsidRPr="00762604">
        <w:rPr>
          <w:rFonts w:asciiTheme="majorBidi" w:hAnsiTheme="majorBidi" w:cstheme="majorBidi"/>
          <w:sz w:val="20"/>
          <w:szCs w:val="20"/>
        </w:rPr>
        <w:t xml:space="preserve">= </w:t>
      </w:r>
      <w:r w:rsidRPr="00762604">
        <w:rPr>
          <w:rFonts w:asciiTheme="majorBidi" w:hAnsiTheme="majorBidi" w:cstheme="majorBidi"/>
          <w:position w:val="-30"/>
          <w:sz w:val="20"/>
          <w:szCs w:val="20"/>
        </w:rPr>
        <w:object w:dxaOrig="7980" w:dyaOrig="699">
          <v:shape id="_x0000_i1027" type="#_x0000_t75" style="width:397.8pt;height:35.4pt" o:ole="">
            <v:imagedata r:id="rId13" o:title=""/>
          </v:shape>
          <o:OLEObject Type="Embed" ProgID="Equation.DSMT4" ShapeID="_x0000_i1027" DrawAspect="Content" ObjectID="_1645993459" r:id="rId14"/>
        </w:object>
      </w:r>
    </w:p>
    <w:p w:rsidR="00272AD4" w:rsidRPr="00762604" w:rsidRDefault="003B6E18" w:rsidP="00272AD4">
      <w:pPr>
        <w:tabs>
          <w:tab w:val="left" w:pos="7560"/>
        </w:tabs>
        <w:rPr>
          <w:rFonts w:asciiTheme="majorBidi" w:hAnsiTheme="majorBidi" w:cstheme="majorBidi"/>
          <w:sz w:val="20"/>
          <w:szCs w:val="20"/>
        </w:rPr>
      </w:pPr>
      <w:r w:rsidRPr="00762604">
        <w:rPr>
          <w:rFonts w:asciiTheme="majorBidi" w:hAnsiTheme="majorBidi" w:cstheme="majorBidi"/>
          <w:sz w:val="20"/>
          <w:szCs w:val="20"/>
        </w:rPr>
        <w:t xml:space="preserve">    </w:t>
      </w:r>
      <w:r w:rsidRPr="00762604">
        <w:rPr>
          <w:rFonts w:asciiTheme="majorBidi" w:hAnsiTheme="majorBidi" w:cstheme="majorBidi"/>
          <w:position w:val="-30"/>
          <w:sz w:val="20"/>
          <w:szCs w:val="20"/>
        </w:rPr>
        <w:object w:dxaOrig="6120" w:dyaOrig="699">
          <v:shape id="_x0000_i1028" type="#_x0000_t75" style="width:306pt;height:35.4pt" o:ole="">
            <v:imagedata r:id="rId15" o:title=""/>
          </v:shape>
          <o:OLEObject Type="Embed" ProgID="Equation.DSMT4" ShapeID="_x0000_i1028" DrawAspect="Content" ObjectID="_1645993460" r:id="rId16"/>
        </w:object>
      </w:r>
      <w:r w:rsidRPr="00762604">
        <w:rPr>
          <w:rFonts w:asciiTheme="majorBidi" w:hAnsiTheme="majorBidi" w:cstheme="majorBidi"/>
          <w:sz w:val="20"/>
          <w:szCs w:val="20"/>
        </w:rPr>
        <w:tab/>
        <w:t xml:space="preserve">               </w: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MACROBUTTON MTPlaceRef \* MERGEFORMAT </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\h \* MERGEFORMAT </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\c \* Arabic \* MERGEFORMAT </w:instrText>
      </w:r>
      <w:r w:rsidRPr="00762604">
        <w:rPr>
          <w:rFonts w:asciiTheme="majorBidi" w:hAnsiTheme="majorBidi" w:cstheme="majorBidi"/>
          <w:sz w:val="20"/>
          <w:szCs w:val="20"/>
        </w:rPr>
        <w:fldChar w:fldCharType="separate"/>
      </w:r>
      <w:r w:rsidR="00C230DD" w:rsidRPr="00762604">
        <w:rPr>
          <w:rFonts w:asciiTheme="majorBidi" w:hAnsiTheme="majorBidi" w:cstheme="majorBidi"/>
          <w:noProof/>
          <w:sz w:val="20"/>
          <w:szCs w:val="20"/>
        </w:rPr>
        <w:instrText>3</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end"/>
      </w:r>
    </w:p>
    <w:p w:rsidR="00272AD4" w:rsidRPr="00762604" w:rsidRDefault="003B6E18" w:rsidP="00272AD4">
      <w:pPr>
        <w:tabs>
          <w:tab w:val="left" w:pos="7560"/>
        </w:tabs>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bscript"/>
        </w:rPr>
        <w:t xml:space="preserve">3 </w:t>
      </w:r>
      <w:r w:rsidRPr="00762604">
        <w:rPr>
          <w:rFonts w:asciiTheme="majorBidi" w:hAnsiTheme="majorBidi" w:cstheme="majorBidi"/>
          <w:sz w:val="20"/>
          <w:szCs w:val="20"/>
        </w:rPr>
        <w:t xml:space="preserve">= </w:t>
      </w:r>
      <w:r w:rsidRPr="00762604">
        <w:rPr>
          <w:rFonts w:asciiTheme="majorBidi" w:hAnsiTheme="majorBidi" w:cstheme="majorBidi"/>
          <w:position w:val="-30"/>
          <w:sz w:val="20"/>
          <w:szCs w:val="20"/>
        </w:rPr>
        <w:object w:dxaOrig="1680" w:dyaOrig="699">
          <v:shape id="_x0000_i1029" type="#_x0000_t75" style="width:84pt;height:35.4pt" o:ole="">
            <v:imagedata r:id="rId17" o:title=""/>
          </v:shape>
          <o:OLEObject Type="Embed" ProgID="Equation.DSMT4" ShapeID="_x0000_i1029" DrawAspect="Content" ObjectID="_1645993461" r:id="rId18"/>
        </w:object>
      </w:r>
      <w:r w:rsidRPr="00762604">
        <w:rPr>
          <w:rFonts w:asciiTheme="majorBidi" w:hAnsiTheme="majorBidi" w:cstheme="majorBidi"/>
          <w:sz w:val="20"/>
          <w:szCs w:val="20"/>
        </w:rPr>
        <w:tab/>
        <w:t xml:space="preserve">               </w: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MACROBUTTON MTPlaceRef \* MERGEFORMAT </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\h \* MERGEFORMAT </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\c \* Arabic \* MERGEFORMAT </w:instrText>
      </w:r>
      <w:r w:rsidRPr="00762604">
        <w:rPr>
          <w:rFonts w:asciiTheme="majorBidi" w:hAnsiTheme="majorBidi" w:cstheme="majorBidi"/>
          <w:sz w:val="20"/>
          <w:szCs w:val="20"/>
        </w:rPr>
        <w:fldChar w:fldCharType="separate"/>
      </w:r>
      <w:r w:rsidR="00C230DD" w:rsidRPr="00762604">
        <w:rPr>
          <w:rFonts w:asciiTheme="majorBidi" w:hAnsiTheme="majorBidi" w:cstheme="majorBidi"/>
          <w:noProof/>
          <w:sz w:val="20"/>
          <w:szCs w:val="20"/>
        </w:rPr>
        <w:instrText>4</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end"/>
      </w:r>
    </w:p>
    <w:p w:rsidR="00272AD4" w:rsidRPr="00762604" w:rsidRDefault="003B6E18" w:rsidP="00272AD4">
      <w:pPr>
        <w:tabs>
          <w:tab w:val="left" w:pos="7560"/>
        </w:tabs>
        <w:rPr>
          <w:rFonts w:asciiTheme="majorBidi" w:hAnsiTheme="majorBidi" w:cstheme="majorBidi"/>
          <w:sz w:val="20"/>
          <w:szCs w:val="20"/>
        </w:rPr>
      </w:pPr>
      <w:r w:rsidRPr="00762604">
        <w:rPr>
          <w:rFonts w:asciiTheme="majorBidi" w:hAnsiTheme="majorBidi" w:cstheme="majorBidi"/>
          <w:sz w:val="20"/>
          <w:szCs w:val="20"/>
          <w:lang w:bidi="fa-IR"/>
        </w:rPr>
        <w:t>Z</w:t>
      </w:r>
      <w:r w:rsidRPr="00762604">
        <w:rPr>
          <w:rFonts w:asciiTheme="majorBidi" w:hAnsiTheme="majorBidi" w:cstheme="majorBidi"/>
          <w:sz w:val="20"/>
          <w:szCs w:val="20"/>
          <w:vertAlign w:val="subscript"/>
          <w:lang w:bidi="fa-IR"/>
        </w:rPr>
        <w:t>4</w:t>
      </w:r>
      <w:r w:rsidRPr="00762604">
        <w:rPr>
          <w:rFonts w:asciiTheme="majorBidi" w:hAnsiTheme="majorBidi" w:cstheme="majorBidi"/>
          <w:sz w:val="20"/>
          <w:szCs w:val="20"/>
          <w:lang w:bidi="fa-IR"/>
        </w:rPr>
        <w:t xml:space="preserve"> = </w:t>
      </w:r>
      <w:r w:rsidRPr="00762604">
        <w:rPr>
          <w:rFonts w:asciiTheme="majorBidi" w:hAnsiTheme="majorBidi" w:cstheme="majorBidi"/>
          <w:sz w:val="20"/>
          <w:szCs w:val="20"/>
          <w:vertAlign w:val="subscript"/>
          <w:lang w:bidi="fa-IR"/>
        </w:rPr>
        <w:t xml:space="preserve">  </w:t>
      </w:r>
      <w:r w:rsidRPr="00762604">
        <w:rPr>
          <w:rFonts w:asciiTheme="majorBidi" w:hAnsiTheme="majorBidi" w:cstheme="majorBidi"/>
          <w:position w:val="-30"/>
          <w:sz w:val="20"/>
          <w:szCs w:val="20"/>
        </w:rPr>
        <w:object w:dxaOrig="4881" w:dyaOrig="699">
          <v:shape id="_x0000_i1030" type="#_x0000_t75" style="width:244.2pt;height:35.4pt" o:ole="">
            <v:imagedata r:id="rId19" o:title=""/>
          </v:shape>
          <o:OLEObject Type="Embed" ProgID="Equation.DSMT4" ShapeID="_x0000_i1030" DrawAspect="Content" ObjectID="_1645993462" r:id="rId20"/>
        </w:object>
      </w:r>
      <w:r w:rsidRPr="00762604">
        <w:rPr>
          <w:rFonts w:asciiTheme="majorBidi" w:hAnsiTheme="majorBidi" w:cstheme="majorBidi"/>
          <w:sz w:val="20"/>
          <w:szCs w:val="20"/>
        </w:rPr>
        <w:tab/>
        <w:t xml:space="preserve">               </w: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MACROBUTTON MTPlaceRef \* MERGEFORMAT </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\h \* MERGEFORMAT </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begin"/>
      </w:r>
      <w:r w:rsidRPr="00762604">
        <w:rPr>
          <w:rFonts w:asciiTheme="majorBidi" w:hAnsiTheme="majorBidi" w:cstheme="majorBidi"/>
          <w:sz w:val="20"/>
          <w:szCs w:val="20"/>
        </w:rPr>
        <w:instrText xml:space="preserve"> SEQ MTEqn \c \* Arabic \* MERGEFORMAT </w:instrText>
      </w:r>
      <w:r w:rsidRPr="00762604">
        <w:rPr>
          <w:rFonts w:asciiTheme="majorBidi" w:hAnsiTheme="majorBidi" w:cstheme="majorBidi"/>
          <w:sz w:val="20"/>
          <w:szCs w:val="20"/>
        </w:rPr>
        <w:fldChar w:fldCharType="separate"/>
      </w:r>
      <w:r w:rsidR="00C230DD" w:rsidRPr="00762604">
        <w:rPr>
          <w:rFonts w:asciiTheme="majorBidi" w:hAnsiTheme="majorBidi" w:cstheme="majorBidi"/>
          <w:noProof/>
          <w:sz w:val="20"/>
          <w:szCs w:val="20"/>
        </w:rPr>
        <w:instrText>5</w:instrText>
      </w:r>
      <w:r w:rsidRPr="00762604">
        <w:rPr>
          <w:rFonts w:asciiTheme="majorBidi" w:hAnsiTheme="majorBidi" w:cstheme="majorBidi"/>
          <w:sz w:val="20"/>
          <w:szCs w:val="20"/>
        </w:rPr>
        <w:fldChar w:fldCharType="end"/>
      </w:r>
      <w:r w:rsidRPr="00762604">
        <w:rPr>
          <w:rFonts w:asciiTheme="majorBidi" w:hAnsiTheme="majorBidi" w:cstheme="majorBidi"/>
          <w:sz w:val="20"/>
          <w:szCs w:val="20"/>
        </w:rPr>
        <w:instrText>)</w:instrText>
      </w:r>
      <w:r w:rsidRPr="00762604">
        <w:rPr>
          <w:rFonts w:asciiTheme="majorBidi" w:hAnsiTheme="majorBidi" w:cstheme="majorBidi"/>
          <w:sz w:val="20"/>
          <w:szCs w:val="20"/>
        </w:rPr>
        <w:fldChar w:fldCharType="end"/>
      </w:r>
    </w:p>
    <w:p w:rsidR="00272AD4" w:rsidRPr="00762604" w:rsidRDefault="003B6E18" w:rsidP="00272AD4">
      <w:pPr>
        <w:rPr>
          <w:sz w:val="20"/>
          <w:szCs w:val="20"/>
        </w:rPr>
      </w:pPr>
      <w:r w:rsidRPr="00762604">
        <w:rPr>
          <w:rFonts w:asciiTheme="majorBidi" w:hAnsiTheme="majorBidi" w:cstheme="majorBidi"/>
          <w:sz w:val="20"/>
          <w:szCs w:val="20"/>
          <w:lang w:bidi="fa-IR"/>
        </w:rPr>
        <w:t>Z</w:t>
      </w:r>
      <w:r w:rsidRPr="00762604">
        <w:rPr>
          <w:rFonts w:asciiTheme="majorBidi" w:hAnsiTheme="majorBidi" w:cstheme="majorBidi"/>
          <w:sz w:val="20"/>
          <w:szCs w:val="20"/>
          <w:vertAlign w:val="subscript"/>
          <w:lang w:bidi="fa-IR"/>
        </w:rPr>
        <w:t>5</w:t>
      </w:r>
      <w:r w:rsidRPr="00762604">
        <w:rPr>
          <w:rFonts w:asciiTheme="majorBidi" w:hAnsiTheme="majorBidi" w:cstheme="majorBidi"/>
          <w:sz w:val="20"/>
          <w:szCs w:val="20"/>
          <w:lang w:bidi="fa-IR"/>
        </w:rPr>
        <w:t xml:space="preserve"> = </w:t>
      </w:r>
      <w:r w:rsidRPr="00762604">
        <w:rPr>
          <w:position w:val="-32"/>
          <w:sz w:val="20"/>
          <w:szCs w:val="20"/>
        </w:rPr>
        <w:object w:dxaOrig="7560" w:dyaOrig="763">
          <v:shape id="_x0000_i1031" type="#_x0000_t75" style="width:379.2pt;height:39pt" o:ole="">
            <v:imagedata r:id="rId21" o:title=""/>
          </v:shape>
          <o:OLEObject Type="Embed" ProgID="Equation.DSMT4" ShapeID="_x0000_i1031" DrawAspect="Content" ObjectID="_1645993463" r:id="rId22"/>
        </w:object>
      </w:r>
    </w:p>
    <w:p w:rsidR="001718B6" w:rsidRPr="00762604" w:rsidRDefault="003B6E18" w:rsidP="00272AD4">
      <w:pPr>
        <w:tabs>
          <w:tab w:val="left" w:pos="8274"/>
        </w:tabs>
      </w:pPr>
      <w:r w:rsidRPr="00762604">
        <w:rPr>
          <w:sz w:val="20"/>
          <w:szCs w:val="20"/>
        </w:rPr>
        <w:t xml:space="preserve">   </w:t>
      </w:r>
      <w:r w:rsidRPr="00762604">
        <w:rPr>
          <w:position w:val="-32"/>
          <w:sz w:val="20"/>
          <w:szCs w:val="20"/>
        </w:rPr>
        <w:object w:dxaOrig="4479" w:dyaOrig="763">
          <v:shape id="_x0000_i1032" type="#_x0000_t75" style="width:223.8pt;height:39pt" o:ole="">
            <v:imagedata r:id="rId23" o:title=""/>
          </v:shape>
          <o:OLEObject Type="Embed" ProgID="Equation.DSMT4" ShapeID="_x0000_i1032" DrawAspect="Content" ObjectID="_1645993464" r:id="rId24"/>
        </w:object>
      </w:r>
      <w:r w:rsidRPr="00762604">
        <w:rPr>
          <w:sz w:val="20"/>
          <w:szCs w:val="20"/>
        </w:rPr>
        <w:tab/>
        <w:t xml:space="preserve"> (6)</w:t>
      </w:r>
    </w:p>
    <w:p w:rsidR="002F7B51" w:rsidRPr="00762604" w:rsidRDefault="002F7B51" w:rsidP="0015233B"/>
    <w:p w:rsidR="002F7B51" w:rsidRPr="00762604" w:rsidRDefault="002F7B51" w:rsidP="002F7B51">
      <w:pPr>
        <w:rPr>
          <w:sz w:val="2"/>
          <w:szCs w:val="2"/>
        </w:rPr>
      </w:pPr>
    </w:p>
    <w:p w:rsidR="002F7B51" w:rsidRPr="00762604" w:rsidRDefault="002F7B51" w:rsidP="002F7B51">
      <w:pPr>
        <w:rPr>
          <w:sz w:val="2"/>
          <w:szCs w:val="2"/>
        </w:rPr>
      </w:pPr>
    </w:p>
    <w:p w:rsidR="002F7B51" w:rsidRPr="00762604" w:rsidRDefault="002F7B51" w:rsidP="002F7B51">
      <w:pPr>
        <w:rPr>
          <w:sz w:val="2"/>
          <w:szCs w:val="2"/>
        </w:rPr>
      </w:pPr>
    </w:p>
    <w:p w:rsidR="00231C71" w:rsidRPr="00762604" w:rsidRDefault="003B6E18" w:rsidP="00B27EA7">
      <w:pPr>
        <w:autoSpaceDE w:val="0"/>
        <w:autoSpaceDN w:val="0"/>
        <w:adjustRightInd w:val="0"/>
        <w:jc w:val="both"/>
        <w:rPr>
          <w:rFonts w:asciiTheme="majorBidi" w:eastAsia="SimSun" w:hAnsiTheme="majorBidi" w:cstheme="majorBidi"/>
          <w:sz w:val="20"/>
          <w:szCs w:val="20"/>
        </w:rPr>
      </w:pPr>
      <w:r w:rsidRPr="00762604">
        <w:rPr>
          <w:rFonts w:asciiTheme="majorBidi" w:eastAsia="SimSun" w:hAnsiTheme="majorBidi" w:cstheme="majorBidi"/>
          <w:sz w:val="20"/>
          <w:szCs w:val="20"/>
        </w:rPr>
        <w:t>First objective function (</w:t>
      </w:r>
      <w:proofErr w:type="spellStart"/>
      <w:r w:rsidRPr="00762604">
        <w:rPr>
          <w:rFonts w:asciiTheme="majorBidi" w:eastAsia="SimSun" w:hAnsiTheme="majorBidi" w:cstheme="majorBidi"/>
          <w:i/>
          <w:iCs/>
          <w:sz w:val="20"/>
          <w:szCs w:val="20"/>
        </w:rPr>
        <w:t>Z</w:t>
      </w:r>
      <w:r w:rsidR="00ED6CA9" w:rsidRPr="00762604">
        <w:rPr>
          <w:rFonts w:asciiTheme="majorBidi" w:eastAsia="SimSun" w:hAnsiTheme="majorBidi" w:cstheme="majorBidi"/>
          <w:i/>
          <w:iCs/>
          <w:sz w:val="20"/>
          <w:szCs w:val="20"/>
          <w:vertAlign w:val="superscript"/>
        </w:rPr>
        <w:t>cost</w:t>
      </w:r>
      <w:proofErr w:type="spellEnd"/>
      <w:r w:rsidRPr="00762604">
        <w:rPr>
          <w:rFonts w:asciiTheme="majorBidi" w:eastAsia="SimSun" w:hAnsiTheme="majorBidi" w:cstheme="majorBidi"/>
          <w:sz w:val="20"/>
          <w:szCs w:val="20"/>
        </w:rPr>
        <w:t xml:space="preserve">) minimizes the total costs comprised of </w:t>
      </w:r>
      <w:r w:rsidR="00536049" w:rsidRPr="00762604">
        <w:rPr>
          <w:rFonts w:asciiTheme="majorBidi" w:eastAsia="SimSun" w:hAnsiTheme="majorBidi" w:cstheme="majorBidi" w:hint="cs"/>
          <w:sz w:val="20"/>
          <w:szCs w:val="20"/>
          <w:rtl/>
        </w:rPr>
        <w:t xml:space="preserve"> </w:t>
      </w:r>
      <w:r w:rsidR="00536049" w:rsidRPr="00762604">
        <w:rPr>
          <w:rFonts w:asciiTheme="majorBidi" w:eastAsia="SimSun" w:hAnsiTheme="majorBidi" w:cstheme="majorBidi"/>
          <w:sz w:val="20"/>
          <w:szCs w:val="20"/>
        </w:rPr>
        <w:t xml:space="preserve">fixed costs of </w:t>
      </w:r>
      <w:proofErr w:type="spellStart"/>
      <w:r w:rsidR="00536049" w:rsidRPr="00762604">
        <w:rPr>
          <w:rFonts w:asciiTheme="majorBidi" w:eastAsia="SimSun" w:hAnsiTheme="majorBidi" w:cstheme="majorBidi"/>
          <w:sz w:val="20"/>
          <w:szCs w:val="20"/>
        </w:rPr>
        <w:t>openning</w:t>
      </w:r>
      <w:proofErr w:type="spellEnd"/>
      <w:r w:rsidR="00536049" w:rsidRPr="00762604">
        <w:rPr>
          <w:rFonts w:asciiTheme="majorBidi" w:eastAsia="SimSun" w:hAnsiTheme="majorBidi" w:cstheme="majorBidi"/>
          <w:sz w:val="20"/>
          <w:szCs w:val="20"/>
        </w:rPr>
        <w:t xml:space="preserve"> new distribution centers and composting centers at </w:t>
      </w:r>
      <w:r w:rsidR="00B27EA7" w:rsidRPr="00762604">
        <w:rPr>
          <w:rFonts w:asciiTheme="majorBidi" w:eastAsia="SimSun" w:hAnsiTheme="majorBidi" w:cstheme="majorBidi"/>
          <w:sz w:val="20"/>
          <w:szCs w:val="20"/>
        </w:rPr>
        <w:t>candidate</w:t>
      </w:r>
      <w:r w:rsidR="00536049" w:rsidRPr="00762604">
        <w:rPr>
          <w:rFonts w:asciiTheme="majorBidi" w:eastAsia="SimSun" w:hAnsiTheme="majorBidi" w:cstheme="majorBidi"/>
          <w:sz w:val="20"/>
          <w:szCs w:val="20"/>
        </w:rPr>
        <w:t xml:space="preserve"> locations </w:t>
      </w:r>
      <w:r w:rsidRPr="00762604">
        <w:rPr>
          <w:rFonts w:asciiTheme="majorBidi" w:eastAsia="SimSun" w:hAnsiTheme="majorBidi" w:cstheme="majorBidi"/>
          <w:sz w:val="20"/>
          <w:szCs w:val="20"/>
        </w:rPr>
        <w:t>(</w:t>
      </w:r>
      <w:r w:rsidRPr="00762604">
        <w:rPr>
          <w:rFonts w:asciiTheme="majorBidi" w:eastAsia="SimSun" w:hAnsiTheme="majorBidi" w:cstheme="majorBidi"/>
          <w:i/>
          <w:iCs/>
          <w:sz w:val="20"/>
          <w:szCs w:val="20"/>
        </w:rPr>
        <w:t>Z</w:t>
      </w:r>
      <w:r w:rsidRPr="00762604">
        <w:rPr>
          <w:rFonts w:asciiTheme="majorBidi" w:eastAsia="SimSun" w:hAnsiTheme="majorBidi" w:cstheme="majorBidi"/>
          <w:sz w:val="20"/>
          <w:szCs w:val="20"/>
          <w:vertAlign w:val="subscript"/>
        </w:rPr>
        <w:t>1</w:t>
      </w:r>
      <w:r w:rsidRPr="00762604">
        <w:rPr>
          <w:rFonts w:asciiTheme="majorBidi" w:eastAsia="SimSun" w:hAnsiTheme="majorBidi" w:cstheme="majorBidi"/>
          <w:sz w:val="20"/>
          <w:szCs w:val="20"/>
        </w:rPr>
        <w:t>),</w:t>
      </w:r>
      <w:r w:rsidR="00536049" w:rsidRPr="00762604">
        <w:rPr>
          <w:rFonts w:asciiTheme="majorBidi" w:eastAsia="SimSun" w:hAnsiTheme="majorBidi" w:cstheme="majorBidi"/>
          <w:sz w:val="20"/>
          <w:szCs w:val="20"/>
        </w:rPr>
        <w:t xml:space="preserve"> the cost of transporting the product </w:t>
      </w:r>
      <w:r w:rsidR="00B27EA7" w:rsidRPr="00762604">
        <w:rPr>
          <w:rFonts w:asciiTheme="majorBidi" w:eastAsia="SimSun" w:hAnsiTheme="majorBidi" w:cstheme="majorBidi"/>
          <w:sz w:val="20"/>
          <w:szCs w:val="20"/>
        </w:rPr>
        <w:t xml:space="preserve">as </w:t>
      </w:r>
      <w:r w:rsidR="00536049" w:rsidRPr="00762604">
        <w:rPr>
          <w:rFonts w:asciiTheme="majorBidi" w:eastAsia="SimSun" w:hAnsiTheme="majorBidi" w:cstheme="majorBidi"/>
          <w:sz w:val="20"/>
          <w:szCs w:val="20"/>
        </w:rPr>
        <w:t xml:space="preserve">shown in Figure 1 </w:t>
      </w:r>
      <w:r w:rsidRPr="00762604">
        <w:rPr>
          <w:rFonts w:asciiTheme="majorBidi" w:eastAsia="SimSun" w:hAnsiTheme="majorBidi" w:cstheme="majorBidi"/>
          <w:sz w:val="20"/>
          <w:szCs w:val="20"/>
        </w:rPr>
        <w:t>(</w:t>
      </w:r>
      <w:r w:rsidRPr="00762604">
        <w:rPr>
          <w:rFonts w:asciiTheme="majorBidi" w:eastAsia="SimSun" w:hAnsiTheme="majorBidi" w:cstheme="majorBidi"/>
          <w:i/>
          <w:iCs/>
          <w:sz w:val="20"/>
          <w:szCs w:val="20"/>
        </w:rPr>
        <w:t>Z</w:t>
      </w:r>
      <w:r w:rsidRPr="00762604">
        <w:rPr>
          <w:rFonts w:asciiTheme="majorBidi" w:eastAsia="SimSun" w:hAnsiTheme="majorBidi" w:cstheme="majorBidi"/>
          <w:sz w:val="20"/>
          <w:szCs w:val="20"/>
          <w:vertAlign w:val="subscript"/>
        </w:rPr>
        <w:t>2</w:t>
      </w:r>
      <w:r w:rsidRPr="00762604">
        <w:rPr>
          <w:rFonts w:asciiTheme="majorBidi" w:eastAsia="SimSun" w:hAnsiTheme="majorBidi" w:cstheme="majorBidi"/>
          <w:sz w:val="20"/>
          <w:szCs w:val="20"/>
        </w:rPr>
        <w:t>),</w:t>
      </w:r>
      <w:r w:rsidR="00536049" w:rsidRPr="00762604">
        <w:rPr>
          <w:rFonts w:asciiTheme="majorBidi" w:eastAsia="SimSun" w:hAnsiTheme="majorBidi" w:cstheme="majorBidi"/>
          <w:sz w:val="20"/>
          <w:szCs w:val="20"/>
        </w:rPr>
        <w:t xml:space="preserve"> fruit</w:t>
      </w:r>
      <w:r w:rsidR="007C706D" w:rsidRPr="00762604">
        <w:rPr>
          <w:rFonts w:asciiTheme="majorBidi" w:eastAsia="SimSun" w:hAnsiTheme="majorBidi" w:cstheme="majorBidi"/>
          <w:sz w:val="20"/>
          <w:szCs w:val="20"/>
        </w:rPr>
        <w:t>s</w:t>
      </w:r>
      <w:r w:rsidRPr="00762604">
        <w:rPr>
          <w:rFonts w:asciiTheme="majorBidi" w:eastAsia="SimSun" w:hAnsiTheme="majorBidi" w:cstheme="majorBidi"/>
          <w:sz w:val="20"/>
          <w:szCs w:val="20"/>
        </w:rPr>
        <w:t xml:space="preserve"> holding cost </w:t>
      </w:r>
      <w:r w:rsidR="00B27EA7" w:rsidRPr="00762604">
        <w:rPr>
          <w:rFonts w:asciiTheme="majorBidi" w:eastAsia="SimSun" w:hAnsiTheme="majorBidi" w:cstheme="majorBidi"/>
          <w:sz w:val="20"/>
          <w:szCs w:val="20"/>
        </w:rPr>
        <w:t>at</w:t>
      </w:r>
      <w:r w:rsidRPr="00762604">
        <w:rPr>
          <w:rFonts w:asciiTheme="majorBidi" w:eastAsia="SimSun" w:hAnsiTheme="majorBidi" w:cstheme="majorBidi"/>
          <w:sz w:val="20"/>
          <w:szCs w:val="20"/>
        </w:rPr>
        <w:t xml:space="preserve"> distribution centers (</w:t>
      </w:r>
      <w:r w:rsidRPr="00762604">
        <w:rPr>
          <w:rFonts w:asciiTheme="majorBidi" w:eastAsia="SimSun" w:hAnsiTheme="majorBidi" w:cstheme="majorBidi"/>
          <w:i/>
          <w:iCs/>
          <w:sz w:val="20"/>
          <w:szCs w:val="20"/>
        </w:rPr>
        <w:t>Z</w:t>
      </w:r>
      <w:r w:rsidRPr="00762604">
        <w:rPr>
          <w:rFonts w:asciiTheme="majorBidi" w:eastAsia="SimSun" w:hAnsiTheme="majorBidi" w:cstheme="majorBidi"/>
          <w:sz w:val="20"/>
          <w:szCs w:val="20"/>
          <w:vertAlign w:val="subscript"/>
        </w:rPr>
        <w:t>3</w:t>
      </w:r>
      <w:r w:rsidRPr="00762604">
        <w:rPr>
          <w:rFonts w:asciiTheme="majorBidi" w:eastAsia="SimSun" w:hAnsiTheme="majorBidi" w:cstheme="majorBidi"/>
          <w:sz w:val="20"/>
          <w:szCs w:val="20"/>
        </w:rPr>
        <w:t xml:space="preserve">), production cost of </w:t>
      </w:r>
      <w:r w:rsidR="001E5C0F" w:rsidRPr="00762604">
        <w:rPr>
          <w:rFonts w:asciiTheme="majorBidi" w:eastAsia="SimSun" w:hAnsiTheme="majorBidi" w:cstheme="majorBidi"/>
          <w:sz w:val="20"/>
          <w:szCs w:val="20"/>
        </w:rPr>
        <w:t>gardens</w:t>
      </w:r>
      <w:r w:rsidRPr="00762604">
        <w:rPr>
          <w:rFonts w:asciiTheme="majorBidi" w:eastAsia="SimSun" w:hAnsiTheme="majorBidi" w:cstheme="majorBidi"/>
          <w:sz w:val="20"/>
          <w:szCs w:val="20"/>
        </w:rPr>
        <w:t>, processing cost of distribution centers</w:t>
      </w:r>
      <w:r w:rsidR="001E5C0F" w:rsidRPr="00762604">
        <w:rPr>
          <w:rFonts w:asciiTheme="majorBidi" w:eastAsia="SimSun" w:hAnsiTheme="majorBidi" w:cstheme="majorBidi"/>
          <w:sz w:val="20"/>
          <w:szCs w:val="20"/>
        </w:rPr>
        <w:t xml:space="preserve"> (processes related to the preparation and packaging of fruit to market)</w:t>
      </w:r>
      <w:r w:rsidRPr="00762604">
        <w:rPr>
          <w:rFonts w:asciiTheme="majorBidi" w:eastAsia="SimSun" w:hAnsiTheme="majorBidi" w:cstheme="majorBidi"/>
          <w:sz w:val="20"/>
          <w:szCs w:val="20"/>
        </w:rPr>
        <w:t xml:space="preserve"> and reprocessing costs of composting centers (</w:t>
      </w:r>
      <w:r w:rsidRPr="00762604">
        <w:rPr>
          <w:rFonts w:asciiTheme="majorBidi" w:eastAsia="SimSun" w:hAnsiTheme="majorBidi" w:cstheme="majorBidi"/>
          <w:i/>
          <w:iCs/>
          <w:sz w:val="20"/>
          <w:szCs w:val="20"/>
        </w:rPr>
        <w:t>Z</w:t>
      </w:r>
      <w:r w:rsidRPr="00762604">
        <w:rPr>
          <w:rFonts w:asciiTheme="majorBidi" w:eastAsia="SimSun" w:hAnsiTheme="majorBidi" w:cstheme="majorBidi"/>
          <w:sz w:val="20"/>
          <w:szCs w:val="20"/>
          <w:vertAlign w:val="subscript"/>
        </w:rPr>
        <w:t>4</w:t>
      </w:r>
      <w:r w:rsidRPr="00762604">
        <w:rPr>
          <w:rFonts w:asciiTheme="majorBidi" w:eastAsia="SimSun" w:hAnsiTheme="majorBidi" w:cstheme="majorBidi"/>
          <w:sz w:val="20"/>
          <w:szCs w:val="20"/>
        </w:rPr>
        <w:t>)</w:t>
      </w:r>
      <w:r w:rsidR="009D75F3" w:rsidRPr="00762604">
        <w:rPr>
          <w:rFonts w:asciiTheme="majorBidi" w:eastAsia="SimSun" w:hAnsiTheme="majorBidi" w:cstheme="majorBidi"/>
          <w:sz w:val="20"/>
          <w:szCs w:val="20"/>
        </w:rPr>
        <w:t>,</w:t>
      </w:r>
      <w:r w:rsidRPr="00762604">
        <w:rPr>
          <w:rFonts w:asciiTheme="majorBidi" w:eastAsia="SimSun" w:hAnsiTheme="majorBidi" w:cstheme="majorBidi"/>
          <w:sz w:val="20"/>
          <w:szCs w:val="20"/>
        </w:rPr>
        <w:t xml:space="preserve"> and destroying Cost of wasted fruits (</w:t>
      </w:r>
      <w:r w:rsidRPr="00762604">
        <w:rPr>
          <w:rFonts w:asciiTheme="majorBidi" w:eastAsia="SimSun" w:hAnsiTheme="majorBidi" w:cstheme="majorBidi"/>
          <w:i/>
          <w:iCs/>
          <w:sz w:val="20"/>
          <w:szCs w:val="20"/>
        </w:rPr>
        <w:t>Z</w:t>
      </w:r>
      <w:r w:rsidRPr="00762604">
        <w:rPr>
          <w:rFonts w:asciiTheme="majorBidi" w:eastAsia="SimSun" w:hAnsiTheme="majorBidi" w:cstheme="majorBidi"/>
          <w:sz w:val="20"/>
          <w:szCs w:val="20"/>
          <w:vertAlign w:val="subscript"/>
        </w:rPr>
        <w:t>5</w:t>
      </w:r>
      <w:r w:rsidRPr="00762604">
        <w:rPr>
          <w:rFonts w:asciiTheme="majorBidi" w:eastAsia="SimSun" w:hAnsiTheme="majorBidi" w:cstheme="majorBidi"/>
          <w:sz w:val="20"/>
          <w:szCs w:val="20"/>
        </w:rPr>
        <w:t>).</w:t>
      </w:r>
      <w:r w:rsidR="001E5C0F" w:rsidRPr="00762604">
        <w:rPr>
          <w:rFonts w:asciiTheme="majorBidi" w:eastAsia="SimSun" w:hAnsiTheme="majorBidi" w:cstheme="majorBidi"/>
          <w:sz w:val="20"/>
          <w:szCs w:val="20"/>
        </w:rPr>
        <w:t xml:space="preserve"> </w:t>
      </w:r>
      <w:r w:rsidR="00B27EA7" w:rsidRPr="00762604">
        <w:rPr>
          <w:rFonts w:asciiTheme="majorBidi" w:eastAsia="SimSun" w:hAnsiTheme="majorBidi" w:cstheme="majorBidi"/>
          <w:sz w:val="20"/>
          <w:szCs w:val="20"/>
        </w:rPr>
        <w:t>W</w:t>
      </w:r>
      <w:r w:rsidR="001E5C0F" w:rsidRPr="00762604">
        <w:rPr>
          <w:rFonts w:asciiTheme="majorBidi" w:eastAsia="SimSun" w:hAnsiTheme="majorBidi" w:cstheme="majorBidi"/>
          <w:sz w:val="20"/>
          <w:szCs w:val="20"/>
        </w:rPr>
        <w:t xml:space="preserve">asted fruits are those fruits that remain </w:t>
      </w:r>
      <w:r w:rsidR="00B27EA7" w:rsidRPr="00762604">
        <w:rPr>
          <w:rFonts w:asciiTheme="majorBidi" w:eastAsia="SimSun" w:hAnsiTheme="majorBidi" w:cstheme="majorBidi"/>
          <w:sz w:val="20"/>
          <w:szCs w:val="20"/>
        </w:rPr>
        <w:t>at</w:t>
      </w:r>
      <w:r w:rsidR="001E5C0F" w:rsidRPr="00762604">
        <w:rPr>
          <w:rFonts w:asciiTheme="majorBidi" w:eastAsia="SimSun" w:hAnsiTheme="majorBidi" w:cstheme="majorBidi"/>
          <w:sz w:val="20"/>
          <w:szCs w:val="20"/>
        </w:rPr>
        <w:t xml:space="preserve"> the facility, </w:t>
      </w:r>
      <w:r w:rsidR="00B27EA7" w:rsidRPr="00762604">
        <w:rPr>
          <w:rFonts w:asciiTheme="majorBidi" w:eastAsia="SimSun" w:hAnsiTheme="majorBidi" w:cstheme="majorBidi"/>
          <w:sz w:val="20"/>
          <w:szCs w:val="20"/>
        </w:rPr>
        <w:t>e</w:t>
      </w:r>
      <w:r w:rsidR="001E5C0F" w:rsidRPr="00762604">
        <w:rPr>
          <w:rFonts w:asciiTheme="majorBidi" w:eastAsia="SimSun" w:hAnsiTheme="majorBidi" w:cstheme="majorBidi"/>
          <w:sz w:val="20"/>
          <w:szCs w:val="20"/>
        </w:rPr>
        <w:t>xcept for inventory in distribution centers, and do not flow or be consumed in the supply chain.</w:t>
      </w:r>
      <w:r w:rsidRPr="00762604">
        <w:rPr>
          <w:rFonts w:asciiTheme="majorBidi" w:eastAsia="SimSun" w:hAnsiTheme="majorBidi" w:cstheme="majorBidi"/>
          <w:sz w:val="20"/>
          <w:szCs w:val="20"/>
        </w:rPr>
        <w:t xml:space="preserve"> The mathematical formulation of the objective function is described in </w:t>
      </w:r>
      <w:proofErr w:type="spellStart"/>
      <w:r w:rsidRPr="00762604">
        <w:rPr>
          <w:rFonts w:asciiTheme="majorBidi" w:eastAsia="SimSun" w:hAnsiTheme="majorBidi" w:cstheme="majorBidi"/>
          <w:sz w:val="20"/>
          <w:szCs w:val="20"/>
        </w:rPr>
        <w:t>Eqs</w:t>
      </w:r>
      <w:proofErr w:type="spellEnd"/>
      <w:r w:rsidRPr="00762604">
        <w:rPr>
          <w:rFonts w:asciiTheme="majorBidi" w:eastAsia="SimSun" w:hAnsiTheme="majorBidi" w:cstheme="majorBidi"/>
          <w:sz w:val="20"/>
          <w:szCs w:val="20"/>
        </w:rPr>
        <w:t>. (1)</w:t>
      </w:r>
      <w:r w:rsidR="00B628CB" w:rsidRPr="00762604">
        <w:rPr>
          <w:rFonts w:asciiTheme="majorBidi" w:eastAsia="SimSun" w:hAnsiTheme="majorBidi" w:cstheme="majorBidi"/>
          <w:sz w:val="20"/>
          <w:szCs w:val="20"/>
        </w:rPr>
        <w:t>-(</w:t>
      </w:r>
      <w:r w:rsidRPr="00762604">
        <w:rPr>
          <w:rFonts w:asciiTheme="majorBidi" w:eastAsia="SimSun" w:hAnsiTheme="majorBidi" w:cstheme="majorBidi"/>
          <w:sz w:val="20"/>
          <w:szCs w:val="20"/>
        </w:rPr>
        <w:t>6).</w:t>
      </w:r>
    </w:p>
    <w:p w:rsidR="00C230DD" w:rsidRPr="00762604" w:rsidRDefault="00C230DD" w:rsidP="00B42B2B">
      <w:pPr>
        <w:autoSpaceDE w:val="0"/>
        <w:autoSpaceDN w:val="0"/>
        <w:adjustRightInd w:val="0"/>
        <w:jc w:val="both"/>
        <w:rPr>
          <w:rFonts w:asciiTheme="majorBidi" w:eastAsia="SimSun" w:hAnsiTheme="majorBidi" w:cstheme="majorBidi"/>
          <w:sz w:val="20"/>
          <w:szCs w:val="20"/>
        </w:rPr>
      </w:pPr>
    </w:p>
    <w:p w:rsidR="00B42B2B" w:rsidRPr="00762604" w:rsidRDefault="00B42B2B" w:rsidP="00B42B2B">
      <w:pPr>
        <w:autoSpaceDE w:val="0"/>
        <w:autoSpaceDN w:val="0"/>
        <w:adjustRightInd w:val="0"/>
        <w:jc w:val="both"/>
        <w:rPr>
          <w:rFonts w:asciiTheme="majorBidi" w:eastAsia="SimSun" w:hAnsiTheme="majorBidi" w:cstheme="majorBidi"/>
          <w:sz w:val="12"/>
          <w:szCs w:val="12"/>
        </w:rPr>
      </w:pPr>
    </w:p>
    <w:p w:rsidR="00B42B2B" w:rsidRPr="00762604" w:rsidRDefault="0007367F" w:rsidP="00583F30">
      <w:pPr>
        <w:pStyle w:val="Heading4"/>
        <w:rPr>
          <w:rFonts w:eastAsia="SimSun"/>
        </w:rPr>
      </w:pPr>
      <w:r w:rsidRPr="00762604">
        <w:rPr>
          <w:rFonts w:eastAsia="SimSun"/>
        </w:rPr>
        <w:t>Responsiveness</w:t>
      </w:r>
      <w:r w:rsidR="008E42A3" w:rsidRPr="00762604">
        <w:rPr>
          <w:rFonts w:eastAsia="SimSun"/>
        </w:rPr>
        <w:t xml:space="preserve"> </w:t>
      </w:r>
      <w:r w:rsidR="00583F30" w:rsidRPr="00762604">
        <w:rPr>
          <w:rFonts w:eastAsia="SimSun"/>
        </w:rPr>
        <w:t>o</w:t>
      </w:r>
      <w:r w:rsidR="008E42A3" w:rsidRPr="00762604">
        <w:rPr>
          <w:rFonts w:eastAsia="SimSun"/>
        </w:rPr>
        <w:t>bjective</w:t>
      </w:r>
    </w:p>
    <w:p w:rsidR="00B42B2B" w:rsidRPr="00762604" w:rsidRDefault="00B42B2B" w:rsidP="0015233B">
      <w:pPr>
        <w:rPr>
          <w:noProof/>
        </w:rPr>
      </w:pPr>
    </w:p>
    <w:p w:rsidR="00272AD4" w:rsidRPr="00762604" w:rsidRDefault="00ED6CA9" w:rsidP="00C230DD">
      <w:r w:rsidRPr="00762604">
        <w:rPr>
          <w:position w:val="-32"/>
        </w:rPr>
        <w:object w:dxaOrig="6580" w:dyaOrig="760">
          <v:shape id="_x0000_i1033" type="#_x0000_t75" style="width:327pt;height:39pt" o:ole="">
            <v:imagedata r:id="rId25" o:title=""/>
          </v:shape>
          <o:OLEObject Type="Embed" ProgID="Equation.DSMT4" ShapeID="_x0000_i1033" DrawAspect="Content" ObjectID="_1645993465" r:id="rId26"/>
        </w:object>
      </w:r>
    </w:p>
    <w:p w:rsidR="00C230DD" w:rsidRPr="00762604" w:rsidRDefault="003B6E18" w:rsidP="00C230DD">
      <w:pPr>
        <w:rPr>
          <w:sz w:val="22"/>
          <w:szCs w:val="22"/>
        </w:rPr>
      </w:pPr>
      <w:r w:rsidRPr="00762604">
        <w:lastRenderedPageBreak/>
        <w:t xml:space="preserve">            </w:t>
      </w:r>
      <w:r w:rsidR="00ED6CA9" w:rsidRPr="00762604">
        <w:t xml:space="preserve">              </w:t>
      </w:r>
      <w:r w:rsidRPr="00762604">
        <w:t xml:space="preserve">  </w:t>
      </w:r>
      <w:r w:rsidRPr="00762604">
        <w:rPr>
          <w:position w:val="-30"/>
        </w:rPr>
        <w:object w:dxaOrig="3900" w:dyaOrig="720">
          <v:shape id="_x0000_i1034" type="#_x0000_t75" style="width:195.6pt;height:36.6pt" o:ole="">
            <v:imagedata r:id="rId27" o:title=""/>
          </v:shape>
          <o:OLEObject Type="Embed" ProgID="Equation.DSMT4" ShapeID="_x0000_i1034" DrawAspect="Content" ObjectID="_1645993466" r:id="rId28"/>
        </w:object>
      </w:r>
      <w:r w:rsidRPr="00762604">
        <w:t xml:space="preserve">     </w:t>
      </w:r>
      <w:r w:rsidR="00ED6CA9" w:rsidRPr="00762604">
        <w:t xml:space="preserve">                </w:t>
      </w:r>
      <w:r w:rsidRPr="00762604">
        <w:t xml:space="preserve">                      </w:t>
      </w:r>
      <w:r w:rsidRPr="00762604">
        <w:rPr>
          <w:sz w:val="20"/>
          <w:szCs w:val="20"/>
        </w:rPr>
        <w:t>(7)</w:t>
      </w:r>
    </w:p>
    <w:p w:rsidR="0015233B" w:rsidRPr="00762604" w:rsidRDefault="0015233B" w:rsidP="0015233B">
      <w:pPr>
        <w:rPr>
          <w:sz w:val="6"/>
          <w:szCs w:val="6"/>
        </w:rPr>
      </w:pPr>
    </w:p>
    <w:p w:rsidR="00405284" w:rsidRPr="00762604" w:rsidRDefault="003B6E18" w:rsidP="00B27EA7">
      <w:pPr>
        <w:autoSpaceDE w:val="0"/>
        <w:autoSpaceDN w:val="0"/>
        <w:adjustRightInd w:val="0"/>
        <w:jc w:val="both"/>
        <w:rPr>
          <w:rFonts w:asciiTheme="majorBidi" w:eastAsia="SimSun" w:hAnsiTheme="majorBidi" w:cstheme="majorBidi"/>
          <w:sz w:val="20"/>
          <w:szCs w:val="20"/>
        </w:rPr>
      </w:pPr>
      <w:r w:rsidRPr="00762604">
        <w:rPr>
          <w:rFonts w:asciiTheme="majorBidi" w:eastAsia="SimSun" w:hAnsiTheme="majorBidi" w:cstheme="majorBidi"/>
          <w:sz w:val="20"/>
          <w:szCs w:val="20"/>
        </w:rPr>
        <w:t>The second objective function (</w:t>
      </w:r>
      <w:proofErr w:type="spellStart"/>
      <w:r w:rsidRPr="00762604">
        <w:rPr>
          <w:rFonts w:asciiTheme="majorBidi" w:eastAsia="SimSun" w:hAnsiTheme="majorBidi" w:cstheme="majorBidi"/>
          <w:i/>
          <w:iCs/>
          <w:sz w:val="20"/>
          <w:szCs w:val="20"/>
        </w:rPr>
        <w:t>Z</w:t>
      </w:r>
      <w:r w:rsidR="00ED6CA9" w:rsidRPr="00762604">
        <w:rPr>
          <w:rFonts w:asciiTheme="majorBidi" w:eastAsia="CMSY7" w:hAnsiTheme="majorBidi" w:cstheme="majorBidi"/>
          <w:i/>
          <w:iCs/>
          <w:sz w:val="20"/>
          <w:szCs w:val="20"/>
          <w:vertAlign w:val="superscript"/>
        </w:rPr>
        <w:t>responsiveness</w:t>
      </w:r>
      <w:proofErr w:type="spellEnd"/>
      <w:r w:rsidRPr="00762604">
        <w:rPr>
          <w:rFonts w:asciiTheme="majorBidi" w:eastAsia="SimSun" w:hAnsiTheme="majorBidi" w:cstheme="majorBidi"/>
          <w:sz w:val="20"/>
          <w:szCs w:val="20"/>
        </w:rPr>
        <w:t>) maximizes the responsiveness to customer demand in both flows</w:t>
      </w:r>
      <w:r w:rsidR="009D75F3" w:rsidRPr="00762604">
        <w:rPr>
          <w:rFonts w:asciiTheme="majorBidi" w:eastAsia="SimSun" w:hAnsiTheme="majorBidi" w:cstheme="majorBidi"/>
          <w:sz w:val="20"/>
          <w:szCs w:val="20"/>
        </w:rPr>
        <w:t xml:space="preserve"> which consists of two fractions</w:t>
      </w:r>
      <w:r w:rsidR="00ED4506" w:rsidRPr="00762604">
        <w:rPr>
          <w:rFonts w:asciiTheme="majorBidi" w:eastAsia="SimSun" w:hAnsiTheme="majorBidi" w:cstheme="majorBidi"/>
          <w:sz w:val="20"/>
          <w:szCs w:val="20"/>
        </w:rPr>
        <w:t xml:space="preserve"> that determine the percentage of </w:t>
      </w:r>
      <w:r w:rsidR="00B27EA7" w:rsidRPr="00762604">
        <w:rPr>
          <w:rFonts w:asciiTheme="majorBidi" w:eastAsia="SimSun" w:hAnsiTheme="majorBidi" w:cstheme="majorBidi"/>
          <w:sz w:val="20"/>
          <w:szCs w:val="20"/>
        </w:rPr>
        <w:t xml:space="preserve">demand met for the </w:t>
      </w:r>
      <w:r w:rsidR="00ED4506" w:rsidRPr="00762604">
        <w:rPr>
          <w:rFonts w:asciiTheme="majorBidi" w:eastAsia="SimSun" w:hAnsiTheme="majorBidi" w:cstheme="majorBidi"/>
          <w:sz w:val="20"/>
          <w:szCs w:val="20"/>
        </w:rPr>
        <w:t>forward and reverse logistics</w:t>
      </w:r>
      <w:r w:rsidR="009D75F3" w:rsidRPr="00762604">
        <w:rPr>
          <w:rFonts w:asciiTheme="majorBidi" w:eastAsia="SimSun" w:hAnsiTheme="majorBidi" w:cstheme="majorBidi"/>
          <w:sz w:val="20"/>
          <w:szCs w:val="20"/>
        </w:rPr>
        <w:t>. T</w:t>
      </w:r>
      <w:r w:rsidRPr="00762604">
        <w:rPr>
          <w:rFonts w:asciiTheme="majorBidi" w:eastAsia="SimSun" w:hAnsiTheme="majorBidi" w:cstheme="majorBidi"/>
          <w:sz w:val="20"/>
          <w:szCs w:val="20"/>
        </w:rPr>
        <w:t xml:space="preserve">he first fraction dividing the amount of input flows into the customer’s areas in the forward flow by the total amount of fruit </w:t>
      </w:r>
      <w:r w:rsidR="0007367F" w:rsidRPr="00762604">
        <w:rPr>
          <w:rFonts w:asciiTheme="majorBidi" w:eastAsia="SimSun" w:hAnsiTheme="majorBidi" w:cstheme="majorBidi"/>
          <w:sz w:val="20"/>
          <w:szCs w:val="20"/>
        </w:rPr>
        <w:t>customers’</w:t>
      </w:r>
      <w:r w:rsidRPr="00762604">
        <w:rPr>
          <w:rFonts w:asciiTheme="majorBidi" w:eastAsia="SimSun" w:hAnsiTheme="majorBidi" w:cstheme="majorBidi"/>
          <w:sz w:val="20"/>
          <w:szCs w:val="20"/>
        </w:rPr>
        <w:t xml:space="preserve"> demands and the second fraction dividing the amount of input flows into the customer’s areas in the reverse flow by the total amount of compost markets </w:t>
      </w:r>
      <w:r w:rsidR="00B06915" w:rsidRPr="00762604">
        <w:rPr>
          <w:rFonts w:asciiTheme="majorBidi" w:eastAsia="SimSun" w:hAnsiTheme="majorBidi" w:cstheme="majorBidi"/>
          <w:sz w:val="20"/>
          <w:szCs w:val="20"/>
        </w:rPr>
        <w:t xml:space="preserve">demands. </w:t>
      </w:r>
      <w:r w:rsidRPr="00762604">
        <w:rPr>
          <w:rFonts w:asciiTheme="majorBidi" w:eastAsia="SimSun" w:hAnsiTheme="majorBidi" w:cstheme="majorBidi"/>
          <w:sz w:val="20"/>
          <w:szCs w:val="20"/>
        </w:rPr>
        <w:t>The maximum value of this function is when the amount of incoming streams to the customer’s areas is equal to the demands level in both streams, which is equal to 1 and is between 0 and 1.</w:t>
      </w:r>
      <w:r w:rsidR="00ED4506" w:rsidRPr="00762604">
        <w:rPr>
          <w:rFonts w:asciiTheme="majorBidi" w:eastAsia="SimSun" w:hAnsiTheme="majorBidi" w:cstheme="majorBidi"/>
          <w:sz w:val="20"/>
          <w:szCs w:val="20"/>
        </w:rPr>
        <w:t xml:space="preserve"> The importance of meeting customer demand in both flows (ρ and 1-ρ) can also be different.</w:t>
      </w:r>
      <w:r w:rsidRPr="00762604">
        <w:rPr>
          <w:rFonts w:asciiTheme="majorBidi" w:eastAsia="SimSun" w:hAnsiTheme="majorBidi" w:cstheme="majorBidi"/>
          <w:sz w:val="20"/>
          <w:szCs w:val="20"/>
        </w:rPr>
        <w:t xml:space="preserve"> The mathematical formulation of the objective function is described in Eq. (7).</w:t>
      </w:r>
    </w:p>
    <w:p w:rsidR="00C230DD" w:rsidRPr="00762604" w:rsidRDefault="00C230DD" w:rsidP="00405284">
      <w:pPr>
        <w:autoSpaceDE w:val="0"/>
        <w:autoSpaceDN w:val="0"/>
        <w:adjustRightInd w:val="0"/>
        <w:jc w:val="both"/>
        <w:rPr>
          <w:rFonts w:asciiTheme="majorBidi" w:eastAsia="SimSun" w:hAnsiTheme="majorBidi" w:cstheme="majorBidi"/>
          <w:sz w:val="20"/>
          <w:szCs w:val="20"/>
        </w:rPr>
      </w:pPr>
    </w:p>
    <w:p w:rsidR="00405284" w:rsidRPr="00762604" w:rsidRDefault="00405284" w:rsidP="00405284">
      <w:pPr>
        <w:autoSpaceDE w:val="0"/>
        <w:autoSpaceDN w:val="0"/>
        <w:adjustRightInd w:val="0"/>
        <w:jc w:val="both"/>
        <w:rPr>
          <w:rFonts w:asciiTheme="majorBidi" w:eastAsia="SimSun" w:hAnsiTheme="majorBidi" w:cstheme="majorBidi"/>
          <w:sz w:val="10"/>
          <w:szCs w:val="10"/>
        </w:rPr>
      </w:pPr>
    </w:p>
    <w:p w:rsidR="00405284" w:rsidRPr="00762604" w:rsidRDefault="003B6E18" w:rsidP="00583F30">
      <w:pPr>
        <w:pStyle w:val="Heading4"/>
        <w:rPr>
          <w:rFonts w:eastAsia="SimSun"/>
        </w:rPr>
      </w:pPr>
      <w:r w:rsidRPr="00762604">
        <w:rPr>
          <w:rFonts w:eastAsia="SimSun"/>
        </w:rPr>
        <w:t xml:space="preserve">Carbon </w:t>
      </w:r>
      <w:r w:rsidR="00583F30" w:rsidRPr="00762604">
        <w:rPr>
          <w:rFonts w:eastAsia="SimSun"/>
        </w:rPr>
        <w:t>e</w:t>
      </w:r>
      <w:r w:rsidRPr="00762604">
        <w:rPr>
          <w:rFonts w:eastAsia="SimSun"/>
        </w:rPr>
        <w:t>mission</w:t>
      </w:r>
      <w:r w:rsidR="008E42A3" w:rsidRPr="00762604">
        <w:rPr>
          <w:rFonts w:eastAsia="SimSun"/>
        </w:rPr>
        <w:t xml:space="preserve"> </w:t>
      </w:r>
      <w:r w:rsidR="00583F30" w:rsidRPr="00762604">
        <w:rPr>
          <w:rFonts w:eastAsia="SimSun"/>
        </w:rPr>
        <w:t>o</w:t>
      </w:r>
      <w:r w:rsidR="008E42A3" w:rsidRPr="00762604">
        <w:rPr>
          <w:rFonts w:eastAsia="SimSun"/>
        </w:rPr>
        <w:t>bjective</w:t>
      </w:r>
    </w:p>
    <w:p w:rsidR="00405284" w:rsidRPr="00762604" w:rsidRDefault="00405284" w:rsidP="00405284">
      <w:pPr>
        <w:rPr>
          <w:sz w:val="4"/>
          <w:szCs w:val="4"/>
        </w:rPr>
      </w:pPr>
    </w:p>
    <w:p w:rsidR="00405284" w:rsidRPr="00762604" w:rsidRDefault="00405284" w:rsidP="0015233B"/>
    <w:p w:rsidR="00C230DD" w:rsidRPr="00762604" w:rsidRDefault="003B6E18" w:rsidP="00C230DD">
      <w:pPr>
        <w:tabs>
          <w:tab w:val="left" w:pos="8286"/>
        </w:tabs>
        <w:rPr>
          <w:rFonts w:asciiTheme="majorBidi" w:hAnsiTheme="majorBidi" w:cstheme="majorBidi"/>
          <w:sz w:val="20"/>
          <w:szCs w:val="20"/>
          <w:vertAlign w:val="superscript"/>
        </w:rPr>
      </w:pPr>
      <w:r w:rsidRPr="00762604">
        <w:rPr>
          <w:rFonts w:asciiTheme="majorBidi" w:hAnsiTheme="majorBidi" w:cstheme="majorBidi"/>
          <w:sz w:val="20"/>
          <w:szCs w:val="20"/>
        </w:rPr>
        <w:t xml:space="preserve">Min </w:t>
      </w:r>
      <w:proofErr w:type="spellStart"/>
      <w:r w:rsidRPr="00762604">
        <w:rPr>
          <w:rFonts w:asciiTheme="majorBidi" w:hAnsiTheme="majorBidi" w:cstheme="majorBidi"/>
          <w:sz w:val="20"/>
          <w:szCs w:val="20"/>
        </w:rPr>
        <w:t>Z</w:t>
      </w:r>
      <w:r w:rsidRPr="00762604">
        <w:rPr>
          <w:rFonts w:asciiTheme="majorBidi" w:hAnsiTheme="majorBidi" w:cstheme="majorBidi"/>
          <w:sz w:val="20"/>
          <w:szCs w:val="20"/>
          <w:vertAlign w:val="superscript"/>
        </w:rPr>
        <w:t>emission</w:t>
      </w:r>
      <w:proofErr w:type="spellEnd"/>
      <w:r w:rsidRPr="00762604">
        <w:rPr>
          <w:rFonts w:asciiTheme="majorBidi" w:hAnsiTheme="majorBidi" w:cstheme="majorBidi"/>
          <w:sz w:val="20"/>
          <w:szCs w:val="20"/>
        </w:rPr>
        <w:t xml:space="preserve"> = Z</w:t>
      </w:r>
      <w:r w:rsidRPr="00762604">
        <w:rPr>
          <w:rFonts w:asciiTheme="majorBidi" w:hAnsiTheme="majorBidi" w:cstheme="majorBidi"/>
          <w:sz w:val="20"/>
          <w:szCs w:val="20"/>
          <w:vertAlign w:val="superscript"/>
        </w:rPr>
        <w:t>PE</w:t>
      </w:r>
      <w:r w:rsidRPr="00762604">
        <w:rPr>
          <w:rFonts w:asciiTheme="majorBidi" w:hAnsiTheme="majorBidi" w:cstheme="majorBidi"/>
          <w:sz w:val="20"/>
          <w:szCs w:val="20"/>
        </w:rPr>
        <w:t xml:space="preserve"> + Z</w:t>
      </w:r>
      <w:r w:rsidRPr="00762604">
        <w:rPr>
          <w:rFonts w:asciiTheme="majorBidi" w:hAnsiTheme="majorBidi" w:cstheme="majorBidi"/>
          <w:sz w:val="20"/>
          <w:szCs w:val="20"/>
          <w:vertAlign w:val="superscript"/>
        </w:rPr>
        <w:t>PH</w:t>
      </w:r>
      <w:r w:rsidRPr="00762604">
        <w:rPr>
          <w:rFonts w:asciiTheme="majorBidi" w:hAnsiTheme="majorBidi" w:cstheme="majorBidi"/>
          <w:sz w:val="20"/>
          <w:szCs w:val="20"/>
        </w:rPr>
        <w:t xml:space="preserve"> + Z</w:t>
      </w:r>
      <w:r w:rsidRPr="00762604">
        <w:rPr>
          <w:rFonts w:asciiTheme="majorBidi" w:hAnsiTheme="majorBidi" w:cstheme="majorBidi"/>
          <w:sz w:val="20"/>
          <w:szCs w:val="20"/>
          <w:vertAlign w:val="superscript"/>
        </w:rPr>
        <w:t>PR</w:t>
      </w:r>
      <w:r w:rsidRPr="00762604">
        <w:rPr>
          <w:rFonts w:asciiTheme="majorBidi" w:hAnsiTheme="majorBidi" w:cstheme="majorBidi"/>
          <w:sz w:val="20"/>
          <w:szCs w:val="20"/>
        </w:rPr>
        <w:t xml:space="preserve"> + Z</w:t>
      </w:r>
      <w:r w:rsidRPr="00762604">
        <w:rPr>
          <w:rFonts w:asciiTheme="majorBidi" w:hAnsiTheme="majorBidi" w:cstheme="majorBidi"/>
          <w:sz w:val="20"/>
          <w:szCs w:val="20"/>
          <w:vertAlign w:val="superscript"/>
        </w:rPr>
        <w:t>PT</w:t>
      </w:r>
      <w:r w:rsidRPr="00762604">
        <w:rPr>
          <w:rFonts w:asciiTheme="majorBidi" w:hAnsiTheme="majorBidi" w:cstheme="majorBidi"/>
          <w:sz w:val="20"/>
          <w:szCs w:val="20"/>
        </w:rPr>
        <w:t xml:space="preserve"> + Z</w:t>
      </w:r>
      <w:r w:rsidRPr="00762604">
        <w:rPr>
          <w:rFonts w:asciiTheme="majorBidi" w:hAnsiTheme="majorBidi" w:cstheme="majorBidi"/>
          <w:sz w:val="20"/>
          <w:szCs w:val="20"/>
          <w:vertAlign w:val="superscript"/>
        </w:rPr>
        <w:t>PD</w:t>
      </w:r>
      <w:r w:rsidRPr="00762604">
        <w:rPr>
          <w:rFonts w:asciiTheme="majorBidi" w:hAnsiTheme="majorBidi" w:cstheme="majorBidi"/>
          <w:sz w:val="20"/>
          <w:szCs w:val="20"/>
          <w:vertAlign w:val="superscript"/>
        </w:rPr>
        <w:tab/>
      </w:r>
      <w:r w:rsidRPr="00762604">
        <w:rPr>
          <w:rFonts w:asciiTheme="majorBidi" w:hAnsiTheme="majorBidi" w:cstheme="majorBidi"/>
          <w:sz w:val="20"/>
          <w:szCs w:val="20"/>
        </w:rPr>
        <w:t>(8)</w:t>
      </w:r>
    </w:p>
    <w:p w:rsidR="00C230DD" w:rsidRPr="00762604" w:rsidRDefault="003B6E18" w:rsidP="00C230DD">
      <w:pPr>
        <w:tabs>
          <w:tab w:val="left" w:pos="8286"/>
        </w:tabs>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perscript"/>
        </w:rPr>
        <w:t>PE</w:t>
      </w:r>
      <w:r w:rsidRPr="00762604">
        <w:rPr>
          <w:rFonts w:asciiTheme="majorBidi" w:hAnsiTheme="majorBidi" w:cstheme="majorBidi"/>
          <w:sz w:val="20"/>
          <w:szCs w:val="20"/>
        </w:rPr>
        <w:t xml:space="preserve"> = </w:t>
      </w:r>
      <w:r w:rsidRPr="00762604">
        <w:rPr>
          <w:rFonts w:asciiTheme="majorBidi" w:hAnsiTheme="majorBidi" w:cstheme="majorBidi"/>
          <w:position w:val="-30"/>
          <w:sz w:val="20"/>
          <w:szCs w:val="20"/>
        </w:rPr>
        <w:object w:dxaOrig="2083" w:dyaOrig="699">
          <v:shape id="_x0000_i1035" type="#_x0000_t75" style="width:104.4pt;height:35.4pt" o:ole="">
            <v:imagedata r:id="rId29" o:title=""/>
          </v:shape>
          <o:OLEObject Type="Embed" ProgID="Equation.DSMT4" ShapeID="_x0000_i1035" DrawAspect="Content" ObjectID="_1645993467" r:id="rId30"/>
        </w:object>
      </w:r>
      <w:r w:rsidRPr="00762604">
        <w:rPr>
          <w:rFonts w:asciiTheme="majorBidi" w:hAnsiTheme="majorBidi" w:cstheme="majorBidi"/>
          <w:sz w:val="20"/>
          <w:szCs w:val="20"/>
        </w:rPr>
        <w:tab/>
        <w:t>(9)</w:t>
      </w:r>
    </w:p>
    <w:p w:rsidR="00C230DD" w:rsidRPr="00762604" w:rsidRDefault="003B6E18" w:rsidP="00C230DD">
      <w:pPr>
        <w:tabs>
          <w:tab w:val="left" w:pos="8286"/>
        </w:tabs>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perscript"/>
        </w:rPr>
        <w:t>PH</w:t>
      </w:r>
      <w:r w:rsidRPr="00762604">
        <w:rPr>
          <w:rFonts w:asciiTheme="majorBidi" w:hAnsiTheme="majorBidi" w:cstheme="majorBidi"/>
          <w:sz w:val="20"/>
          <w:szCs w:val="20"/>
        </w:rPr>
        <w:t xml:space="preserve"> = </w:t>
      </w:r>
      <w:r w:rsidRPr="00762604">
        <w:rPr>
          <w:rFonts w:asciiTheme="majorBidi" w:hAnsiTheme="majorBidi" w:cstheme="majorBidi"/>
          <w:position w:val="-30"/>
          <w:sz w:val="20"/>
          <w:szCs w:val="20"/>
        </w:rPr>
        <w:object w:dxaOrig="1359" w:dyaOrig="699">
          <v:shape id="_x0000_i1036" type="#_x0000_t75" style="width:67.8pt;height:35.4pt" o:ole="">
            <v:imagedata r:id="rId31" o:title=""/>
          </v:shape>
          <o:OLEObject Type="Embed" ProgID="Equation.DSMT4" ShapeID="_x0000_i1036" DrawAspect="Content" ObjectID="_1645993468" r:id="rId32"/>
        </w:object>
      </w:r>
      <w:r w:rsidRPr="00762604">
        <w:rPr>
          <w:rFonts w:asciiTheme="majorBidi" w:hAnsiTheme="majorBidi" w:cstheme="majorBidi"/>
          <w:sz w:val="20"/>
          <w:szCs w:val="20"/>
        </w:rPr>
        <w:tab/>
        <w:t>(10)</w:t>
      </w:r>
    </w:p>
    <w:p w:rsidR="00C230DD" w:rsidRPr="00762604" w:rsidRDefault="003B6E18" w:rsidP="00C230DD">
      <w:pPr>
        <w:tabs>
          <w:tab w:val="left" w:pos="8286"/>
        </w:tabs>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perscript"/>
        </w:rPr>
        <w:t>PR</w:t>
      </w:r>
      <w:r w:rsidRPr="00762604">
        <w:rPr>
          <w:rFonts w:asciiTheme="majorBidi" w:hAnsiTheme="majorBidi" w:cstheme="majorBidi"/>
          <w:sz w:val="20"/>
          <w:szCs w:val="20"/>
        </w:rPr>
        <w:t xml:space="preserve"> = </w:t>
      </w:r>
      <w:r w:rsidRPr="00762604">
        <w:rPr>
          <w:rFonts w:asciiTheme="majorBidi" w:hAnsiTheme="majorBidi" w:cstheme="majorBidi"/>
          <w:position w:val="-30"/>
          <w:sz w:val="20"/>
          <w:szCs w:val="20"/>
        </w:rPr>
        <w:object w:dxaOrig="4817" w:dyaOrig="699">
          <v:shape id="_x0000_i1037" type="#_x0000_t75" style="width:241.8pt;height:35.4pt" o:ole="">
            <v:imagedata r:id="rId33" o:title=""/>
          </v:shape>
          <o:OLEObject Type="Embed" ProgID="Equation.DSMT4" ShapeID="_x0000_i1037" DrawAspect="Content" ObjectID="_1645993469" r:id="rId34"/>
        </w:objec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(11)</w:t>
      </w:r>
    </w:p>
    <w:p w:rsidR="00C230DD" w:rsidRPr="00762604" w:rsidRDefault="003B6E18" w:rsidP="00C230DD">
      <w:pPr>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perscript"/>
        </w:rPr>
        <w:t>PT</w:t>
      </w:r>
      <w:r w:rsidRPr="00762604">
        <w:rPr>
          <w:rFonts w:asciiTheme="majorBidi" w:hAnsiTheme="majorBidi" w:cstheme="majorBidi"/>
          <w:sz w:val="20"/>
          <w:szCs w:val="20"/>
        </w:rPr>
        <w:t xml:space="preserve"> = </w:t>
      </w:r>
      <w:r w:rsidRPr="00762604">
        <w:rPr>
          <w:rFonts w:asciiTheme="majorBidi" w:hAnsiTheme="majorBidi" w:cstheme="majorBidi"/>
          <w:position w:val="-30"/>
          <w:sz w:val="20"/>
          <w:szCs w:val="20"/>
        </w:rPr>
        <w:object w:dxaOrig="7333" w:dyaOrig="643">
          <v:shape id="_x0000_i1038" type="#_x0000_t75" style="width:367.2pt;height:31.8pt" o:ole="">
            <v:imagedata r:id="rId35" o:title=""/>
          </v:shape>
          <o:OLEObject Type="Embed" ProgID="Equation.DSMT4" ShapeID="_x0000_i1038" DrawAspect="Content" ObjectID="_1645993470" r:id="rId36"/>
        </w:object>
      </w:r>
    </w:p>
    <w:p w:rsidR="00C230DD" w:rsidRPr="00762604" w:rsidRDefault="003B6E18" w:rsidP="00C230DD">
      <w:pPr>
        <w:tabs>
          <w:tab w:val="left" w:pos="8292"/>
        </w:tabs>
        <w:rPr>
          <w:rFonts w:asciiTheme="majorBidi" w:hAnsiTheme="majorBidi" w:cstheme="majorBidi"/>
          <w:sz w:val="20"/>
          <w:szCs w:val="20"/>
        </w:rPr>
      </w:pPr>
      <w:r w:rsidRPr="00762604">
        <w:rPr>
          <w:rFonts w:asciiTheme="majorBidi" w:hAnsiTheme="majorBidi" w:cstheme="majorBidi"/>
          <w:sz w:val="20"/>
          <w:szCs w:val="20"/>
        </w:rPr>
        <w:t xml:space="preserve">        </w:t>
      </w:r>
      <w:r w:rsidRPr="00762604">
        <w:rPr>
          <w:rFonts w:asciiTheme="majorBidi" w:hAnsiTheme="majorBidi" w:cstheme="majorBidi"/>
          <w:position w:val="-30"/>
          <w:sz w:val="20"/>
          <w:szCs w:val="20"/>
        </w:rPr>
        <w:object w:dxaOrig="6159" w:dyaOrig="699">
          <v:shape id="_x0000_i1039" type="#_x0000_t75" style="width:309pt;height:35.4pt" o:ole="">
            <v:imagedata r:id="rId37" o:title=""/>
          </v:shape>
          <o:OLEObject Type="Embed" ProgID="Equation.DSMT4" ShapeID="_x0000_i1039" DrawAspect="Content" ObjectID="_1645993471" r:id="rId38"/>
        </w:objec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(12)</w:t>
      </w:r>
    </w:p>
    <w:p w:rsidR="00C230DD" w:rsidRPr="00762604" w:rsidRDefault="003B6E18" w:rsidP="00C230DD">
      <w:pPr>
        <w:rPr>
          <w:rFonts w:asciiTheme="majorBidi" w:hAnsiTheme="majorBidi" w:cstheme="majorBidi"/>
          <w:sz w:val="20"/>
          <w:szCs w:val="20"/>
        </w:rPr>
      </w:pPr>
      <w:r w:rsidRPr="00762604">
        <w:rPr>
          <w:rFonts w:asciiTheme="majorBidi" w:hAnsiTheme="majorBidi" w:cstheme="majorBidi"/>
          <w:sz w:val="20"/>
          <w:szCs w:val="20"/>
        </w:rPr>
        <w:t>Z</w:t>
      </w:r>
      <w:r w:rsidRPr="00762604">
        <w:rPr>
          <w:rFonts w:asciiTheme="majorBidi" w:hAnsiTheme="majorBidi" w:cstheme="majorBidi"/>
          <w:sz w:val="20"/>
          <w:szCs w:val="20"/>
          <w:vertAlign w:val="superscript"/>
        </w:rPr>
        <w:t>PD</w:t>
      </w:r>
      <w:r w:rsidRPr="00762604">
        <w:rPr>
          <w:rFonts w:asciiTheme="majorBidi" w:hAnsiTheme="majorBidi" w:cstheme="majorBidi"/>
          <w:sz w:val="20"/>
          <w:szCs w:val="20"/>
        </w:rPr>
        <w:t xml:space="preserve"> = </w:t>
      </w:r>
      <w:r w:rsidRPr="00762604">
        <w:rPr>
          <w:rFonts w:asciiTheme="majorBidi" w:hAnsiTheme="majorBidi" w:cstheme="majorBidi"/>
          <w:position w:val="-32"/>
          <w:sz w:val="20"/>
          <w:szCs w:val="20"/>
        </w:rPr>
        <w:object w:dxaOrig="7560" w:dyaOrig="763">
          <v:shape id="_x0000_i1040" type="#_x0000_t75" style="width:379.2pt;height:39pt" o:ole="">
            <v:imagedata r:id="rId39" o:title=""/>
          </v:shape>
          <o:OLEObject Type="Embed" ProgID="Equation.DSMT4" ShapeID="_x0000_i1040" DrawAspect="Content" ObjectID="_1645993472" r:id="rId40"/>
        </w:object>
      </w:r>
    </w:p>
    <w:p w:rsidR="00C230DD" w:rsidRPr="00762604" w:rsidRDefault="003B6E18" w:rsidP="00C230DD">
      <w:pPr>
        <w:tabs>
          <w:tab w:val="left" w:pos="8202"/>
        </w:tabs>
        <w:rPr>
          <w:rFonts w:asciiTheme="majorBidi" w:hAnsiTheme="majorBidi" w:cstheme="majorBidi"/>
          <w:sz w:val="20"/>
          <w:szCs w:val="20"/>
          <w:rtl/>
        </w:rPr>
      </w:pPr>
      <w:r w:rsidRPr="00762604">
        <w:rPr>
          <w:rFonts w:asciiTheme="majorBidi" w:hAnsiTheme="majorBidi" w:cstheme="majorBidi"/>
          <w:sz w:val="20"/>
          <w:szCs w:val="20"/>
        </w:rPr>
        <w:t xml:space="preserve">        </w:t>
      </w:r>
      <w:r w:rsidRPr="00762604">
        <w:rPr>
          <w:rFonts w:asciiTheme="majorBidi" w:hAnsiTheme="majorBidi" w:cstheme="majorBidi"/>
          <w:position w:val="-32"/>
          <w:sz w:val="20"/>
          <w:szCs w:val="20"/>
        </w:rPr>
        <w:object w:dxaOrig="4479" w:dyaOrig="763">
          <v:shape id="_x0000_i1041" type="#_x0000_t75" style="width:223.8pt;height:39pt" o:ole="">
            <v:imagedata r:id="rId41" o:title=""/>
          </v:shape>
          <o:OLEObject Type="Embed" ProgID="Equation.DSMT4" ShapeID="_x0000_i1041" DrawAspect="Content" ObjectID="_1645993473" r:id="rId42"/>
        </w:object>
      </w:r>
      <w:r w:rsidRPr="00762604">
        <w:rPr>
          <w:rFonts w:asciiTheme="majorBidi" w:hAnsiTheme="majorBidi" w:cstheme="majorBidi"/>
          <w:sz w:val="20"/>
          <w:szCs w:val="20"/>
        </w:rPr>
        <w:t xml:space="preserve">                                                                   (13)</w:t>
      </w:r>
    </w:p>
    <w:p w:rsidR="0015233B" w:rsidRPr="00762604" w:rsidRDefault="0015233B" w:rsidP="0015233B"/>
    <w:p w:rsidR="0007367F" w:rsidRPr="00762604" w:rsidRDefault="0007367F" w:rsidP="00405284">
      <w:pPr>
        <w:rPr>
          <w:sz w:val="6"/>
          <w:szCs w:val="6"/>
        </w:rPr>
      </w:pPr>
    </w:p>
    <w:p w:rsidR="00231C71" w:rsidRPr="00762604" w:rsidRDefault="003B6E18" w:rsidP="00C300D2">
      <w:pPr>
        <w:autoSpaceDE w:val="0"/>
        <w:autoSpaceDN w:val="0"/>
        <w:adjustRightInd w:val="0"/>
        <w:jc w:val="both"/>
        <w:rPr>
          <w:rFonts w:asciiTheme="majorBidi" w:eastAsia="SimSun" w:hAnsiTheme="majorBidi" w:cstheme="majorBidi"/>
          <w:sz w:val="20"/>
          <w:szCs w:val="20"/>
        </w:rPr>
      </w:pPr>
      <w:r w:rsidRPr="00762604">
        <w:rPr>
          <w:rFonts w:asciiTheme="majorBidi" w:eastAsia="SimSun" w:hAnsiTheme="majorBidi" w:cstheme="majorBidi"/>
          <w:sz w:val="20"/>
          <w:szCs w:val="20"/>
        </w:rPr>
        <w:t>The third objective function (</w:t>
      </w:r>
      <w:proofErr w:type="spellStart"/>
      <w:r w:rsidRPr="00762604">
        <w:rPr>
          <w:rFonts w:asciiTheme="majorBidi" w:eastAsia="SimSun" w:hAnsiTheme="majorBidi" w:cstheme="majorBidi"/>
          <w:i/>
          <w:iCs/>
          <w:sz w:val="20"/>
          <w:szCs w:val="20"/>
        </w:rPr>
        <w:t>Z</w:t>
      </w:r>
      <w:r w:rsidRPr="00762604">
        <w:rPr>
          <w:rFonts w:asciiTheme="majorBidi" w:eastAsia="SimSun" w:hAnsiTheme="majorBidi" w:cstheme="majorBidi"/>
          <w:sz w:val="20"/>
          <w:szCs w:val="20"/>
          <w:vertAlign w:val="superscript"/>
        </w:rPr>
        <w:t>emission</w:t>
      </w:r>
      <w:proofErr w:type="spellEnd"/>
      <w:r w:rsidRPr="00762604">
        <w:rPr>
          <w:rFonts w:asciiTheme="majorBidi" w:eastAsia="SimSun" w:hAnsiTheme="majorBidi" w:cstheme="majorBidi"/>
          <w:sz w:val="20"/>
          <w:szCs w:val="20"/>
        </w:rPr>
        <w:t xml:space="preserve">) minimizes the amount of </w:t>
      </w:r>
      <w:r w:rsidR="00836090" w:rsidRPr="00762604">
        <w:rPr>
          <w:rFonts w:asciiTheme="majorBidi" w:eastAsia="SimSun" w:hAnsiTheme="majorBidi" w:cstheme="majorBidi"/>
          <w:sz w:val="20"/>
          <w:szCs w:val="20"/>
        </w:rPr>
        <w:t>CO</w:t>
      </w:r>
      <w:r w:rsidR="00836090" w:rsidRPr="00762604">
        <w:rPr>
          <w:rFonts w:asciiTheme="majorBidi" w:eastAsia="SimSun" w:hAnsiTheme="majorBidi" w:cstheme="majorBidi"/>
          <w:sz w:val="20"/>
          <w:szCs w:val="20"/>
          <w:vertAlign w:val="subscript"/>
        </w:rPr>
        <w:t>2</w:t>
      </w:r>
      <w:r w:rsidR="009D75F3" w:rsidRPr="00762604">
        <w:rPr>
          <w:rFonts w:asciiTheme="majorBidi" w:eastAsia="SimSun" w:hAnsiTheme="majorBidi" w:cstheme="majorBidi"/>
          <w:sz w:val="20"/>
          <w:szCs w:val="20"/>
        </w:rPr>
        <w:t xml:space="preserve"> emissions</w:t>
      </w:r>
      <w:r w:rsidR="00836090" w:rsidRPr="00762604">
        <w:rPr>
          <w:rFonts w:asciiTheme="majorBidi" w:eastAsia="SimSun" w:hAnsiTheme="majorBidi" w:cstheme="majorBidi"/>
          <w:sz w:val="20"/>
          <w:szCs w:val="20"/>
        </w:rPr>
        <w:t xml:space="preserve"> </w:t>
      </w:r>
      <w:r w:rsidRPr="00762604">
        <w:rPr>
          <w:rFonts w:asciiTheme="majorBidi" w:eastAsia="SimSun" w:hAnsiTheme="majorBidi" w:cstheme="majorBidi"/>
          <w:sz w:val="20"/>
          <w:szCs w:val="20"/>
        </w:rPr>
        <w:t xml:space="preserve">comprised fixed </w:t>
      </w:r>
      <w:r w:rsidR="00836090" w:rsidRPr="00762604">
        <w:rPr>
          <w:rFonts w:asciiTheme="majorBidi" w:eastAsia="SimSun" w:hAnsiTheme="majorBidi" w:cstheme="majorBidi"/>
          <w:sz w:val="20"/>
          <w:szCs w:val="20"/>
        </w:rPr>
        <w:t>CO</w:t>
      </w:r>
      <w:r w:rsidR="00836090" w:rsidRPr="00762604">
        <w:rPr>
          <w:rFonts w:asciiTheme="majorBidi" w:eastAsia="SimSun" w:hAnsiTheme="majorBidi" w:cstheme="majorBidi"/>
          <w:sz w:val="20"/>
          <w:szCs w:val="20"/>
          <w:vertAlign w:val="subscript"/>
        </w:rPr>
        <w:t>2</w:t>
      </w:r>
      <w:r w:rsidR="00836090" w:rsidRPr="00762604">
        <w:rPr>
          <w:rFonts w:asciiTheme="majorBidi" w:eastAsia="SimSun" w:hAnsiTheme="majorBidi" w:cstheme="majorBidi"/>
          <w:sz w:val="20"/>
          <w:szCs w:val="20"/>
        </w:rPr>
        <w:t xml:space="preserve"> </w:t>
      </w:r>
      <w:r w:rsidRPr="00762604">
        <w:rPr>
          <w:rFonts w:asciiTheme="majorBidi" w:eastAsia="SimSun" w:hAnsiTheme="majorBidi" w:cstheme="majorBidi"/>
          <w:sz w:val="20"/>
          <w:szCs w:val="20"/>
        </w:rPr>
        <w:t>emissions due to establishing the new potential facilities (</w:t>
      </w:r>
      <w:r w:rsidR="00836090" w:rsidRPr="00762604">
        <w:rPr>
          <w:rFonts w:asciiTheme="majorBidi" w:eastAsia="SimSun" w:hAnsiTheme="majorBidi" w:cstheme="majorBidi"/>
          <w:i/>
          <w:iCs/>
          <w:sz w:val="20"/>
          <w:szCs w:val="20"/>
        </w:rPr>
        <w:t>Z</w:t>
      </w:r>
      <w:r w:rsidRPr="00762604">
        <w:rPr>
          <w:rFonts w:asciiTheme="majorBidi" w:eastAsia="SimSun" w:hAnsiTheme="majorBidi" w:cstheme="majorBidi"/>
          <w:i/>
          <w:iCs/>
          <w:sz w:val="20"/>
          <w:szCs w:val="20"/>
          <w:vertAlign w:val="superscript"/>
        </w:rPr>
        <w:t>PE</w:t>
      </w:r>
      <w:r w:rsidRPr="00762604">
        <w:rPr>
          <w:rFonts w:asciiTheme="majorBidi" w:eastAsia="SimSun" w:hAnsiTheme="majorBidi" w:cstheme="majorBidi"/>
          <w:sz w:val="20"/>
          <w:szCs w:val="20"/>
        </w:rPr>
        <w:t>)</w:t>
      </w:r>
      <w:r w:rsidR="00836090" w:rsidRPr="00762604">
        <w:rPr>
          <w:rFonts w:asciiTheme="majorBidi" w:eastAsia="SimSun" w:hAnsiTheme="majorBidi" w:cstheme="majorBidi"/>
          <w:sz w:val="20"/>
          <w:szCs w:val="20"/>
        </w:rPr>
        <w:t>, CO</w:t>
      </w:r>
      <w:r w:rsidR="00836090" w:rsidRPr="00762604">
        <w:rPr>
          <w:rFonts w:asciiTheme="majorBidi" w:eastAsia="SimSun" w:hAnsiTheme="majorBidi" w:cstheme="majorBidi"/>
          <w:sz w:val="20"/>
          <w:szCs w:val="20"/>
          <w:vertAlign w:val="subscript"/>
        </w:rPr>
        <w:t>2</w:t>
      </w:r>
      <w:r w:rsidRPr="00762604">
        <w:rPr>
          <w:rFonts w:asciiTheme="majorBidi" w:eastAsia="SimSun" w:hAnsiTheme="majorBidi" w:cstheme="majorBidi"/>
          <w:sz w:val="20"/>
          <w:szCs w:val="20"/>
        </w:rPr>
        <w:t xml:space="preserve"> emissions due to holding inventory (</w:t>
      </w:r>
      <w:r w:rsidR="00836090" w:rsidRPr="00762604">
        <w:rPr>
          <w:rFonts w:asciiTheme="majorBidi" w:eastAsia="SimSun" w:hAnsiTheme="majorBidi" w:cstheme="majorBidi"/>
          <w:i/>
          <w:iCs/>
          <w:sz w:val="20"/>
          <w:szCs w:val="20"/>
        </w:rPr>
        <w:t>Z</w:t>
      </w:r>
      <w:r w:rsidRPr="00762604">
        <w:rPr>
          <w:rFonts w:asciiTheme="majorBidi" w:eastAsia="SimSun" w:hAnsiTheme="majorBidi" w:cstheme="majorBidi"/>
          <w:i/>
          <w:iCs/>
          <w:sz w:val="20"/>
          <w:szCs w:val="20"/>
          <w:vertAlign w:val="superscript"/>
        </w:rPr>
        <w:t>PH</w:t>
      </w:r>
      <w:r w:rsidRPr="00762604">
        <w:rPr>
          <w:rFonts w:asciiTheme="majorBidi" w:eastAsia="SimSun" w:hAnsiTheme="majorBidi" w:cstheme="majorBidi"/>
          <w:sz w:val="20"/>
          <w:szCs w:val="20"/>
        </w:rPr>
        <w:t xml:space="preserve">), </w:t>
      </w:r>
      <w:r w:rsidR="00836090" w:rsidRPr="00762604">
        <w:rPr>
          <w:rFonts w:asciiTheme="majorBidi" w:eastAsia="SimSun" w:hAnsiTheme="majorBidi" w:cstheme="majorBidi"/>
          <w:sz w:val="20"/>
          <w:szCs w:val="20"/>
        </w:rPr>
        <w:t>CO</w:t>
      </w:r>
      <w:r w:rsidR="00836090" w:rsidRPr="00762604">
        <w:rPr>
          <w:rFonts w:asciiTheme="majorBidi" w:eastAsia="SimSun" w:hAnsiTheme="majorBidi" w:cstheme="majorBidi"/>
          <w:sz w:val="20"/>
          <w:szCs w:val="20"/>
          <w:vertAlign w:val="subscript"/>
        </w:rPr>
        <w:t>2</w:t>
      </w:r>
      <w:r w:rsidR="00836090" w:rsidRPr="00762604">
        <w:rPr>
          <w:rFonts w:asciiTheme="majorBidi" w:eastAsia="SimSun" w:hAnsiTheme="majorBidi" w:cstheme="majorBidi"/>
          <w:sz w:val="20"/>
          <w:szCs w:val="20"/>
        </w:rPr>
        <w:t xml:space="preserve"> </w:t>
      </w:r>
      <w:r w:rsidRPr="00762604">
        <w:rPr>
          <w:rFonts w:asciiTheme="majorBidi" w:eastAsia="SimSun" w:hAnsiTheme="majorBidi" w:cstheme="majorBidi"/>
          <w:sz w:val="20"/>
          <w:szCs w:val="20"/>
        </w:rPr>
        <w:t>emissions due</w:t>
      </w:r>
      <w:r w:rsidR="00836090" w:rsidRPr="00762604">
        <w:rPr>
          <w:rFonts w:asciiTheme="majorBidi" w:eastAsia="SimSun" w:hAnsiTheme="majorBidi" w:cstheme="majorBidi"/>
          <w:sz w:val="20"/>
          <w:szCs w:val="20"/>
        </w:rPr>
        <w:t xml:space="preserve"> to processing and reprocessing </w:t>
      </w:r>
      <w:r w:rsidRPr="00762604">
        <w:rPr>
          <w:rFonts w:asciiTheme="majorBidi" w:eastAsia="SimSun" w:hAnsiTheme="majorBidi" w:cstheme="majorBidi"/>
          <w:sz w:val="20"/>
          <w:szCs w:val="20"/>
        </w:rPr>
        <w:t>(</w:t>
      </w:r>
      <w:r w:rsidR="00836090" w:rsidRPr="00762604">
        <w:rPr>
          <w:rFonts w:asciiTheme="majorBidi" w:eastAsia="SimSun" w:hAnsiTheme="majorBidi" w:cstheme="majorBidi"/>
          <w:i/>
          <w:iCs/>
          <w:sz w:val="20"/>
          <w:szCs w:val="20"/>
        </w:rPr>
        <w:t>Z</w:t>
      </w:r>
      <w:r w:rsidRPr="00762604">
        <w:rPr>
          <w:rFonts w:asciiTheme="majorBidi" w:eastAsia="SimSun" w:hAnsiTheme="majorBidi" w:cstheme="majorBidi"/>
          <w:i/>
          <w:iCs/>
          <w:sz w:val="20"/>
          <w:szCs w:val="20"/>
          <w:vertAlign w:val="superscript"/>
        </w:rPr>
        <w:t>PR</w:t>
      </w:r>
      <w:r w:rsidRPr="00762604">
        <w:rPr>
          <w:rFonts w:asciiTheme="majorBidi" w:eastAsia="SimSun" w:hAnsiTheme="majorBidi" w:cstheme="majorBidi"/>
          <w:sz w:val="20"/>
          <w:szCs w:val="20"/>
        </w:rPr>
        <w:t xml:space="preserve">), </w:t>
      </w:r>
      <w:r w:rsidR="00836090" w:rsidRPr="00762604">
        <w:rPr>
          <w:rFonts w:asciiTheme="majorBidi" w:eastAsia="SimSun" w:hAnsiTheme="majorBidi" w:cstheme="majorBidi"/>
          <w:sz w:val="20"/>
          <w:szCs w:val="20"/>
        </w:rPr>
        <w:t>CO</w:t>
      </w:r>
      <w:r w:rsidR="00836090" w:rsidRPr="00762604">
        <w:rPr>
          <w:rFonts w:asciiTheme="majorBidi" w:eastAsia="SimSun" w:hAnsiTheme="majorBidi" w:cstheme="majorBidi"/>
          <w:sz w:val="20"/>
          <w:szCs w:val="20"/>
          <w:vertAlign w:val="subscript"/>
        </w:rPr>
        <w:t>2</w:t>
      </w:r>
      <w:r w:rsidR="00836090" w:rsidRPr="00762604">
        <w:rPr>
          <w:rFonts w:asciiTheme="majorBidi" w:eastAsia="SimSun" w:hAnsiTheme="majorBidi" w:cstheme="majorBidi"/>
          <w:sz w:val="20"/>
          <w:szCs w:val="20"/>
        </w:rPr>
        <w:t xml:space="preserve"> </w:t>
      </w:r>
      <w:r w:rsidRPr="00762604">
        <w:rPr>
          <w:rFonts w:asciiTheme="majorBidi" w:eastAsia="SimSun" w:hAnsiTheme="majorBidi" w:cstheme="majorBidi"/>
          <w:sz w:val="20"/>
          <w:szCs w:val="20"/>
        </w:rPr>
        <w:t>emissions due to transportation (</w:t>
      </w:r>
      <w:r w:rsidR="00836090" w:rsidRPr="00762604">
        <w:rPr>
          <w:rFonts w:asciiTheme="majorBidi" w:eastAsia="SimSun" w:hAnsiTheme="majorBidi" w:cstheme="majorBidi"/>
          <w:i/>
          <w:iCs/>
          <w:sz w:val="20"/>
          <w:szCs w:val="20"/>
        </w:rPr>
        <w:t>Z</w:t>
      </w:r>
      <w:r w:rsidRPr="00762604">
        <w:rPr>
          <w:rFonts w:asciiTheme="majorBidi" w:eastAsia="SimSun" w:hAnsiTheme="majorBidi" w:cstheme="majorBidi"/>
          <w:i/>
          <w:iCs/>
          <w:sz w:val="20"/>
          <w:szCs w:val="20"/>
          <w:vertAlign w:val="superscript"/>
        </w:rPr>
        <w:t xml:space="preserve">PT </w:t>
      </w:r>
      <w:r w:rsidR="00836090" w:rsidRPr="00762604">
        <w:rPr>
          <w:rFonts w:asciiTheme="majorBidi" w:eastAsia="SimSun" w:hAnsiTheme="majorBidi" w:cstheme="majorBidi"/>
          <w:sz w:val="20"/>
          <w:szCs w:val="20"/>
        </w:rPr>
        <w:t>)</w:t>
      </w:r>
      <w:r w:rsidRPr="00762604">
        <w:rPr>
          <w:rFonts w:asciiTheme="majorBidi" w:eastAsia="SimSun" w:hAnsiTheme="majorBidi" w:cstheme="majorBidi"/>
          <w:sz w:val="20"/>
          <w:szCs w:val="20"/>
        </w:rPr>
        <w:t>, and</w:t>
      </w:r>
      <w:r w:rsidR="00836090" w:rsidRPr="00762604">
        <w:rPr>
          <w:rFonts w:asciiTheme="majorBidi" w:eastAsia="SimSun" w:hAnsiTheme="majorBidi" w:cstheme="majorBidi"/>
          <w:sz w:val="20"/>
          <w:szCs w:val="20"/>
        </w:rPr>
        <w:t xml:space="preserve"> emission of CO</w:t>
      </w:r>
      <w:r w:rsidR="00836090" w:rsidRPr="00762604">
        <w:rPr>
          <w:rFonts w:asciiTheme="majorBidi" w:eastAsia="SimSun" w:hAnsiTheme="majorBidi" w:cstheme="majorBidi"/>
          <w:sz w:val="20"/>
          <w:szCs w:val="20"/>
          <w:vertAlign w:val="subscript"/>
        </w:rPr>
        <w:t>2</w:t>
      </w:r>
      <w:r w:rsidR="00836090" w:rsidRPr="00762604">
        <w:rPr>
          <w:rFonts w:asciiTheme="majorBidi" w:eastAsia="SimSun" w:hAnsiTheme="majorBidi" w:cstheme="majorBidi"/>
          <w:sz w:val="20"/>
          <w:szCs w:val="20"/>
        </w:rPr>
        <w:t xml:space="preserve"> due </w:t>
      </w:r>
      <w:r w:rsidRPr="00762604">
        <w:rPr>
          <w:rFonts w:asciiTheme="majorBidi" w:eastAsia="SimSun" w:hAnsiTheme="majorBidi" w:cstheme="majorBidi"/>
          <w:sz w:val="20"/>
          <w:szCs w:val="20"/>
        </w:rPr>
        <w:t xml:space="preserve">to destroying </w:t>
      </w:r>
      <w:r w:rsidR="00C300D2" w:rsidRPr="00762604">
        <w:rPr>
          <w:rFonts w:asciiTheme="majorBidi" w:eastAsia="SimSun" w:hAnsiTheme="majorBidi" w:cstheme="majorBidi"/>
          <w:sz w:val="20"/>
          <w:szCs w:val="20"/>
        </w:rPr>
        <w:t>disposal</w:t>
      </w:r>
      <w:r w:rsidRPr="00762604">
        <w:rPr>
          <w:rFonts w:asciiTheme="majorBidi" w:eastAsia="SimSun" w:hAnsiTheme="majorBidi" w:cstheme="majorBidi"/>
          <w:sz w:val="20"/>
          <w:szCs w:val="20"/>
        </w:rPr>
        <w:t xml:space="preserve"> fruits (</w:t>
      </w:r>
      <w:r w:rsidR="00836090" w:rsidRPr="00762604">
        <w:rPr>
          <w:rFonts w:asciiTheme="majorBidi" w:eastAsia="SimSun" w:hAnsiTheme="majorBidi" w:cstheme="majorBidi"/>
          <w:i/>
          <w:iCs/>
          <w:sz w:val="20"/>
          <w:szCs w:val="20"/>
        </w:rPr>
        <w:t>Z</w:t>
      </w:r>
      <w:r w:rsidRPr="00762604">
        <w:rPr>
          <w:rFonts w:asciiTheme="majorBidi" w:eastAsia="SimSun" w:hAnsiTheme="majorBidi" w:cstheme="majorBidi"/>
          <w:i/>
          <w:iCs/>
          <w:sz w:val="20"/>
          <w:szCs w:val="20"/>
          <w:vertAlign w:val="superscript"/>
        </w:rPr>
        <w:t>PD</w:t>
      </w:r>
      <w:r w:rsidRPr="00762604">
        <w:rPr>
          <w:rFonts w:asciiTheme="majorBidi" w:eastAsia="SimSun" w:hAnsiTheme="majorBidi" w:cstheme="majorBidi"/>
          <w:sz w:val="20"/>
          <w:szCs w:val="20"/>
        </w:rPr>
        <w:t xml:space="preserve">). The mathematical formulation of the </w:t>
      </w:r>
      <w:r w:rsidR="00836090" w:rsidRPr="00762604">
        <w:rPr>
          <w:rFonts w:asciiTheme="majorBidi" w:eastAsia="SimSun" w:hAnsiTheme="majorBidi" w:cstheme="majorBidi"/>
          <w:sz w:val="20"/>
          <w:szCs w:val="20"/>
        </w:rPr>
        <w:t xml:space="preserve">objective function is described </w:t>
      </w:r>
      <w:r w:rsidR="00C300D2" w:rsidRPr="00762604">
        <w:rPr>
          <w:rFonts w:asciiTheme="majorBidi" w:eastAsia="SimSun" w:hAnsiTheme="majorBidi" w:cstheme="majorBidi"/>
          <w:sz w:val="20"/>
          <w:szCs w:val="20"/>
        </w:rPr>
        <w:t xml:space="preserve">in </w:t>
      </w:r>
      <w:proofErr w:type="spellStart"/>
      <w:r w:rsidR="00C300D2" w:rsidRPr="00762604">
        <w:rPr>
          <w:rFonts w:asciiTheme="majorBidi" w:eastAsia="SimSun" w:hAnsiTheme="majorBidi" w:cstheme="majorBidi"/>
          <w:sz w:val="20"/>
          <w:szCs w:val="20"/>
        </w:rPr>
        <w:t>Eqs</w:t>
      </w:r>
      <w:proofErr w:type="spellEnd"/>
      <w:r w:rsidR="00C300D2" w:rsidRPr="00762604">
        <w:rPr>
          <w:rFonts w:asciiTheme="majorBidi" w:eastAsia="SimSun" w:hAnsiTheme="majorBidi" w:cstheme="majorBidi"/>
          <w:sz w:val="20"/>
          <w:szCs w:val="20"/>
        </w:rPr>
        <w:t>. (8)–</w:t>
      </w:r>
      <w:r w:rsidR="00B628CB" w:rsidRPr="00762604">
        <w:rPr>
          <w:rFonts w:asciiTheme="majorBidi" w:eastAsia="SimSun" w:hAnsiTheme="majorBidi" w:cstheme="majorBidi"/>
          <w:sz w:val="20"/>
          <w:szCs w:val="20"/>
        </w:rPr>
        <w:t xml:space="preserve"> </w:t>
      </w:r>
      <w:r w:rsidR="00C300D2" w:rsidRPr="00762604">
        <w:rPr>
          <w:rFonts w:asciiTheme="majorBidi" w:eastAsia="SimSun" w:hAnsiTheme="majorBidi" w:cstheme="majorBidi"/>
          <w:sz w:val="20"/>
          <w:szCs w:val="20"/>
        </w:rPr>
        <w:t>(13</w:t>
      </w:r>
      <w:r w:rsidRPr="00762604">
        <w:rPr>
          <w:rFonts w:asciiTheme="majorBidi" w:eastAsia="SimSun" w:hAnsiTheme="majorBidi" w:cstheme="majorBidi"/>
          <w:sz w:val="20"/>
          <w:szCs w:val="20"/>
        </w:rPr>
        <w:t>).</w:t>
      </w:r>
    </w:p>
    <w:p w:rsidR="00836090" w:rsidRPr="00762604" w:rsidRDefault="00836090" w:rsidP="00836090">
      <w:pPr>
        <w:autoSpaceDE w:val="0"/>
        <w:autoSpaceDN w:val="0"/>
        <w:adjustRightInd w:val="0"/>
        <w:jc w:val="both"/>
        <w:rPr>
          <w:rFonts w:asciiTheme="majorBidi" w:eastAsia="SimSun" w:hAnsiTheme="majorBidi" w:cstheme="majorBidi"/>
          <w:sz w:val="14"/>
          <w:szCs w:val="14"/>
        </w:rPr>
      </w:pPr>
    </w:p>
    <w:p w:rsidR="00836090" w:rsidRPr="00762604" w:rsidRDefault="008E42A3" w:rsidP="00836090">
      <w:pPr>
        <w:pStyle w:val="Heading3"/>
        <w:rPr>
          <w:rFonts w:eastAsia="SimSun"/>
          <w:color w:val="auto"/>
        </w:rPr>
      </w:pPr>
      <w:r w:rsidRPr="00762604">
        <w:rPr>
          <w:rFonts w:eastAsia="SimSun"/>
          <w:color w:val="auto"/>
        </w:rPr>
        <w:t>Constraints</w:t>
      </w:r>
    </w:p>
    <w:p w:rsidR="00836090" w:rsidRPr="00762604" w:rsidRDefault="003B6E18" w:rsidP="00836090">
      <w:pPr>
        <w:jc w:val="both"/>
        <w:rPr>
          <w:rFonts w:asciiTheme="majorBidi" w:eastAsia="SimSun" w:hAnsiTheme="majorBidi" w:cstheme="majorBidi"/>
          <w:sz w:val="20"/>
          <w:szCs w:val="20"/>
        </w:rPr>
      </w:pPr>
      <w:r w:rsidRPr="00762604">
        <w:rPr>
          <w:rFonts w:asciiTheme="majorBidi" w:eastAsia="SimSun" w:hAnsiTheme="majorBidi" w:cstheme="majorBidi"/>
          <w:sz w:val="20"/>
          <w:szCs w:val="20"/>
        </w:rPr>
        <w:t>The constraints of the mathematic</w:t>
      </w:r>
      <w:r w:rsidR="00C300D2" w:rsidRPr="00762604">
        <w:rPr>
          <w:rFonts w:asciiTheme="majorBidi" w:eastAsia="SimSun" w:hAnsiTheme="majorBidi" w:cstheme="majorBidi"/>
          <w:sz w:val="20"/>
          <w:szCs w:val="20"/>
        </w:rPr>
        <w:t xml:space="preserve">al model are given next, </w:t>
      </w:r>
      <w:proofErr w:type="spellStart"/>
      <w:r w:rsidR="00C300D2" w:rsidRPr="00762604">
        <w:rPr>
          <w:rFonts w:asciiTheme="majorBidi" w:eastAsia="SimSun" w:hAnsiTheme="majorBidi" w:cstheme="majorBidi"/>
          <w:sz w:val="20"/>
          <w:szCs w:val="20"/>
        </w:rPr>
        <w:t>Eqs</w:t>
      </w:r>
      <w:proofErr w:type="spellEnd"/>
      <w:r w:rsidR="00C300D2" w:rsidRPr="00762604">
        <w:rPr>
          <w:rFonts w:asciiTheme="majorBidi" w:eastAsia="SimSun" w:hAnsiTheme="majorBidi" w:cstheme="majorBidi"/>
          <w:sz w:val="20"/>
          <w:szCs w:val="20"/>
        </w:rPr>
        <w:t>.</w:t>
      </w:r>
      <w:r w:rsidR="00B628CB" w:rsidRPr="00762604">
        <w:rPr>
          <w:rFonts w:asciiTheme="majorBidi" w:eastAsia="SimSun" w:hAnsiTheme="majorBidi" w:cstheme="majorBidi"/>
          <w:sz w:val="20"/>
          <w:szCs w:val="20"/>
        </w:rPr>
        <w:t xml:space="preserve"> </w:t>
      </w:r>
      <w:r w:rsidR="00C300D2" w:rsidRPr="00762604">
        <w:rPr>
          <w:rFonts w:asciiTheme="majorBidi" w:eastAsia="SimSun" w:hAnsiTheme="majorBidi" w:cstheme="majorBidi"/>
          <w:sz w:val="20"/>
          <w:szCs w:val="20"/>
        </w:rPr>
        <w:t>(14)–</w:t>
      </w:r>
      <w:r w:rsidR="00B628CB" w:rsidRPr="00762604">
        <w:rPr>
          <w:rFonts w:asciiTheme="majorBidi" w:eastAsia="SimSun" w:hAnsiTheme="majorBidi" w:cstheme="majorBidi"/>
          <w:sz w:val="20"/>
          <w:szCs w:val="20"/>
        </w:rPr>
        <w:t xml:space="preserve"> </w:t>
      </w:r>
      <w:r w:rsidR="00C300D2" w:rsidRPr="00762604">
        <w:rPr>
          <w:rFonts w:asciiTheme="majorBidi" w:eastAsia="SimSun" w:hAnsiTheme="majorBidi" w:cstheme="majorBidi"/>
          <w:sz w:val="20"/>
          <w:szCs w:val="20"/>
        </w:rPr>
        <w:t>(32</w:t>
      </w:r>
      <w:r w:rsidRPr="00762604">
        <w:rPr>
          <w:rFonts w:asciiTheme="majorBidi" w:eastAsia="SimSun" w:hAnsiTheme="majorBidi" w:cstheme="majorBidi"/>
          <w:sz w:val="20"/>
          <w:szCs w:val="20"/>
        </w:rPr>
        <w:t>).</w:t>
      </w:r>
    </w:p>
    <w:p w:rsidR="00062A7B" w:rsidRPr="00762604" w:rsidRDefault="00062A7B" w:rsidP="00062A7B">
      <w:pPr>
        <w:jc w:val="both"/>
        <w:rPr>
          <w:rFonts w:asciiTheme="majorBidi" w:hAnsiTheme="majorBidi" w:cstheme="majorBidi"/>
        </w:rPr>
      </w:pP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30"/>
          <w:sz w:val="20"/>
          <w:szCs w:val="20"/>
        </w:rPr>
        <w:object w:dxaOrig="4701" w:dyaOrig="699">
          <v:shape id="_x0000_i1042" type="#_x0000_t75" style="width:235.2pt;height:35.4pt" o:ole="">
            <v:imagedata r:id="rId43" o:title=""/>
          </v:shape>
          <o:OLEObject Type="Embed" ProgID="Equation.DSMT4" ShapeID="_x0000_i1042" DrawAspect="Content" ObjectID="_1645993474" r:id="rId44"/>
        </w:object>
      </w:r>
      <w:r w:rsidRPr="00762604">
        <w:rPr>
          <w:rFonts w:asciiTheme="majorBidi" w:hAnsiTheme="majorBidi" w:cstheme="majorBidi"/>
          <w:sz w:val="20"/>
          <w:szCs w:val="20"/>
        </w:rPr>
        <w:t xml:space="preserve">                                                                      (14)</w:t>
      </w:r>
    </w:p>
    <w:p w:rsidR="00983A44" w:rsidRPr="00762604" w:rsidRDefault="003B6E18" w:rsidP="00983A44">
      <w:pPr>
        <w:tabs>
          <w:tab w:val="left" w:pos="3732"/>
        </w:tabs>
        <w:rPr>
          <w:rFonts w:asciiTheme="majorBidi" w:hAnsiTheme="majorBidi" w:cstheme="majorBidi"/>
          <w:sz w:val="20"/>
          <w:szCs w:val="20"/>
        </w:rPr>
      </w:pPr>
      <w:r w:rsidRPr="00762604">
        <w:rPr>
          <w:rFonts w:asciiTheme="majorBidi" w:hAnsiTheme="majorBidi" w:cstheme="majorBidi"/>
          <w:position w:val="-28"/>
          <w:sz w:val="20"/>
          <w:szCs w:val="20"/>
        </w:rPr>
        <w:object w:dxaOrig="4140" w:dyaOrig="681">
          <v:shape id="_x0000_i1043" type="#_x0000_t75" style="width:206.4pt;height:33pt" o:ole="">
            <v:imagedata r:id="rId45" o:title=""/>
          </v:shape>
          <o:OLEObject Type="Embed" ProgID="Equation.DSMT4" ShapeID="_x0000_i1043" DrawAspect="Content" ObjectID="_1645993475" r:id="rId46"/>
        </w:object>
      </w:r>
      <w:r w:rsidRPr="00762604">
        <w:rPr>
          <w:rFonts w:asciiTheme="majorBidi" w:hAnsiTheme="majorBidi" w:cstheme="majorBidi"/>
          <w:sz w:val="20"/>
          <w:szCs w:val="20"/>
        </w:rPr>
        <w:t xml:space="preserve">                                         </w:t>
      </w:r>
      <w:r w:rsidRPr="00762604">
        <w:rPr>
          <w:rFonts w:asciiTheme="majorBidi" w:hAnsiTheme="majorBidi" w:cstheme="majorBidi"/>
          <w:sz w:val="20"/>
          <w:szCs w:val="20"/>
        </w:rPr>
        <w:tab/>
        <w:t xml:space="preserve">                                  (15)</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12"/>
          <w:sz w:val="20"/>
          <w:szCs w:val="20"/>
        </w:rPr>
        <w:object w:dxaOrig="2640" w:dyaOrig="360">
          <v:shape id="_x0000_i1044" type="#_x0000_t75" style="width:132pt;height:18pt" o:ole="">
            <v:imagedata r:id="rId47" o:title=""/>
          </v:shape>
          <o:OLEObject Type="Embed" ProgID="Equation.DSMT4" ShapeID="_x0000_i1044" DrawAspect="Content" ObjectID="_1645993476" r:id="rId48"/>
        </w:object>
      </w:r>
      <w:r w:rsidRPr="00762604">
        <w:rPr>
          <w:rFonts w:asciiTheme="majorBidi" w:hAnsiTheme="majorBidi" w:cstheme="majorBidi"/>
          <w:sz w:val="20"/>
          <w:szCs w:val="20"/>
        </w:rPr>
        <w:t xml:space="preserve">                                                                                                               (16)</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5841" w:dyaOrig="681">
          <v:shape id="_x0000_i1045" type="#_x0000_t75" style="width:292.2pt;height:33pt" o:ole="">
            <v:imagedata r:id="rId49" o:title=""/>
          </v:shape>
          <o:OLEObject Type="Embed" ProgID="Equation.DSMT4" ShapeID="_x0000_i1045" DrawAspect="Content" ObjectID="_1645993477" r:id="rId50"/>
        </w:object>
      </w:r>
      <w:r w:rsidRPr="00762604">
        <w:rPr>
          <w:rFonts w:asciiTheme="majorBidi" w:hAnsiTheme="majorBidi" w:cstheme="majorBidi"/>
          <w:sz w:val="20"/>
          <w:szCs w:val="20"/>
        </w:rPr>
        <w:t xml:space="preserve">                                               (17)</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14"/>
          <w:sz w:val="20"/>
          <w:szCs w:val="20"/>
        </w:rPr>
        <w:object w:dxaOrig="2803" w:dyaOrig="377">
          <v:shape id="_x0000_i1046" type="#_x0000_t75" style="width:140.4pt;height:19.2pt" o:ole="">
            <v:imagedata r:id="rId51" o:title=""/>
          </v:shape>
          <o:OLEObject Type="Embed" ProgID="Equation.DSMT4" ShapeID="_x0000_i1046" DrawAspect="Content" ObjectID="_1645993478" r:id="rId52"/>
        </w:object>
      </w:r>
      <w:r w:rsidRPr="00762604">
        <w:rPr>
          <w:rFonts w:asciiTheme="majorBidi" w:hAnsiTheme="majorBidi" w:cstheme="majorBidi"/>
          <w:sz w:val="20"/>
          <w:szCs w:val="20"/>
        </w:rPr>
        <w:t xml:space="preserve">                                                                                                            (18)</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30"/>
          <w:sz w:val="20"/>
          <w:szCs w:val="20"/>
        </w:rPr>
        <w:object w:dxaOrig="4179" w:dyaOrig="699">
          <v:shape id="_x0000_i1047" type="#_x0000_t75" style="width:208.8pt;height:35.4pt" o:ole="">
            <v:imagedata r:id="rId53" o:title=""/>
          </v:shape>
          <o:OLEObject Type="Embed" ProgID="Equation.DSMT4" ShapeID="_x0000_i1047" DrawAspect="Content" ObjectID="_1645993479" r:id="rId54"/>
        </w:object>
      </w:r>
      <w:r w:rsidRPr="00762604">
        <w:rPr>
          <w:rFonts w:asciiTheme="majorBidi" w:hAnsiTheme="majorBidi" w:cstheme="majorBidi"/>
          <w:sz w:val="20"/>
          <w:szCs w:val="20"/>
        </w:rPr>
        <w:t xml:space="preserve">                                                                                (19)</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360" w:dyaOrig="681">
          <v:shape id="_x0000_i1048" type="#_x0000_t75" style="width:168pt;height:33pt" o:ole="">
            <v:imagedata r:id="rId55" o:title=""/>
          </v:shape>
          <o:OLEObject Type="Embed" ProgID="Equation.DSMT4" ShapeID="_x0000_i1048" DrawAspect="Content" ObjectID="_1645993480" r:id="rId56"/>
        </w:object>
      </w:r>
      <w:r w:rsidRPr="00762604">
        <w:rPr>
          <w:rFonts w:asciiTheme="majorBidi" w:hAnsiTheme="majorBidi" w:cstheme="majorBidi"/>
          <w:sz w:val="20"/>
          <w:szCs w:val="20"/>
        </w:rPr>
        <w:t xml:space="preserve">                                                                                                (20)</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540" w:dyaOrig="681">
          <v:shape id="_x0000_i1049" type="#_x0000_t75" style="width:177pt;height:33pt" o:ole="">
            <v:imagedata r:id="rId57" o:title=""/>
          </v:shape>
          <o:OLEObject Type="Embed" ProgID="Equation.DSMT4" ShapeID="_x0000_i1049" DrawAspect="Content" ObjectID="_1645993481" r:id="rId58"/>
        </w:objec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(21)</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163" w:dyaOrig="681">
          <v:shape id="_x0000_i1050" type="#_x0000_t75" style="width:158.4pt;height:33pt" o:ole="">
            <v:imagedata r:id="rId59" o:title=""/>
          </v:shape>
          <o:OLEObject Type="Embed" ProgID="Equation.DSMT4" ShapeID="_x0000_i1050" DrawAspect="Content" ObjectID="_1645993482" r:id="rId60"/>
        </w:objec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(22)</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969" w:dyaOrig="681">
          <v:shape id="_x0000_i1051" type="#_x0000_t75" style="width:199.2pt;height:33pt" o:ole="">
            <v:imagedata r:id="rId61" o:title=""/>
          </v:shape>
          <o:OLEObject Type="Embed" ProgID="Equation.DSMT4" ShapeID="_x0000_i1051" DrawAspect="Content" ObjectID="_1645993483" r:id="rId62"/>
        </w:object>
      </w:r>
      <w:r w:rsidRPr="00762604">
        <w:rPr>
          <w:rFonts w:asciiTheme="majorBidi" w:hAnsiTheme="majorBidi" w:cstheme="majorBidi"/>
          <w:sz w:val="20"/>
          <w:szCs w:val="20"/>
        </w:rPr>
        <w:t xml:space="preserve">                                                                                     (23)</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30"/>
          <w:sz w:val="20"/>
          <w:szCs w:val="20"/>
        </w:rPr>
        <w:object w:dxaOrig="3180" w:dyaOrig="699">
          <v:shape id="_x0000_i1052" type="#_x0000_t75" style="width:159pt;height:35.4pt" o:ole="">
            <v:imagedata r:id="rId63" o:title=""/>
          </v:shape>
          <o:OLEObject Type="Embed" ProgID="Equation.DSMT4" ShapeID="_x0000_i1052" DrawAspect="Content" ObjectID="_1645993484" r:id="rId64"/>
        </w:object>
      </w:r>
      <w:r w:rsidRPr="00762604">
        <w:rPr>
          <w:rFonts w:asciiTheme="majorBidi" w:hAnsiTheme="majorBidi" w:cstheme="majorBidi"/>
          <w:sz w:val="20"/>
          <w:szCs w:val="20"/>
        </w:rPr>
        <w:t xml:space="preserve">                                                                                                    (24)</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720" w:dyaOrig="681">
          <v:shape id="_x0000_i1053" type="#_x0000_t75" style="width:186pt;height:33pt" o:ole="">
            <v:imagedata r:id="rId65" o:title=""/>
          </v:shape>
          <o:OLEObject Type="Embed" ProgID="Equation.DSMT4" ShapeID="_x0000_i1053" DrawAspect="Content" ObjectID="_1645993485" r:id="rId66"/>
        </w:object>
      </w:r>
      <w:r w:rsidRPr="00762604">
        <w:rPr>
          <w:rFonts w:asciiTheme="majorBidi" w:hAnsiTheme="majorBidi" w:cstheme="majorBidi"/>
          <w:sz w:val="20"/>
          <w:szCs w:val="20"/>
        </w:rPr>
        <w:t xml:space="preserve">                                                                                         (25)</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180" w:dyaOrig="681">
          <v:shape id="_x0000_i1054" type="#_x0000_t75" style="width:159pt;height:33pt" o:ole="">
            <v:imagedata r:id="rId67" o:title=""/>
          </v:shape>
          <o:OLEObject Type="Embed" ProgID="Equation.DSMT4" ShapeID="_x0000_i1054" DrawAspect="Content" ObjectID="_1645993486" r:id="rId68"/>
        </w:object>
      </w:r>
      <w:r w:rsidRPr="00762604">
        <w:rPr>
          <w:rFonts w:asciiTheme="majorBidi" w:hAnsiTheme="majorBidi" w:cstheme="majorBidi"/>
          <w:sz w:val="20"/>
          <w:szCs w:val="20"/>
        </w:rPr>
        <w:t xml:space="preserve">                                                                                                    (26)</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32"/>
          <w:sz w:val="20"/>
          <w:szCs w:val="20"/>
        </w:rPr>
        <w:object w:dxaOrig="6000" w:dyaOrig="763">
          <v:shape id="_x0000_i1055" type="#_x0000_t75" style="width:300pt;height:39pt" o:ole="">
            <v:imagedata r:id="rId69" o:title=""/>
          </v:shape>
          <o:OLEObject Type="Embed" ProgID="Equation.DSMT4" ShapeID="_x0000_i1055" DrawAspect="Content" ObjectID="_1645993487" r:id="rId70"/>
        </w:object>
      </w:r>
      <w:r w:rsidRPr="00762604">
        <w:rPr>
          <w:rFonts w:asciiTheme="majorBidi" w:hAnsiTheme="majorBidi" w:cstheme="majorBidi"/>
          <w:sz w:val="20"/>
          <w:szCs w:val="20"/>
        </w:rPr>
        <w:t xml:space="preserve">                                     </w:t>
      </w:r>
      <w:r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      (27)</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28"/>
          <w:sz w:val="20"/>
          <w:szCs w:val="20"/>
        </w:rPr>
        <w:object w:dxaOrig="3240" w:dyaOrig="681">
          <v:shape id="_x0000_i1056" type="#_x0000_t75" style="width:162pt;height:33pt" o:ole="">
            <v:imagedata r:id="rId71" o:title=""/>
          </v:shape>
          <o:OLEObject Type="Embed" ProgID="Equation.DSMT4" ShapeID="_x0000_i1056" DrawAspect="Content" ObjectID="_1645993488" r:id="rId72"/>
        </w:object>
      </w:r>
      <w:r w:rsidRPr="00762604">
        <w:rPr>
          <w:rFonts w:asciiTheme="majorBidi" w:hAnsiTheme="majorBidi" w:cstheme="majorBidi"/>
          <w:sz w:val="20"/>
          <w:szCs w:val="20"/>
        </w:rPr>
        <w:t xml:space="preserve">                                                                                                   (28)</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30"/>
          <w:sz w:val="20"/>
          <w:szCs w:val="20"/>
        </w:rPr>
        <w:object w:dxaOrig="4680" w:dyaOrig="699">
          <v:shape id="_x0000_i1057" type="#_x0000_t75" style="width:234pt;height:35.4pt" o:ole="">
            <v:imagedata r:id="rId73" o:title=""/>
          </v:shape>
          <o:OLEObject Type="Embed" ProgID="Equation.DSMT4" ShapeID="_x0000_i1057" DrawAspect="Content" ObjectID="_1645993489" r:id="rId74"/>
        </w:object>
      </w:r>
      <w:r w:rsidRPr="00762604">
        <w:rPr>
          <w:rFonts w:asciiTheme="majorBidi" w:hAnsiTheme="majorBidi" w:cstheme="majorBidi"/>
          <w:sz w:val="20"/>
          <w:szCs w:val="20"/>
        </w:rPr>
        <w:t xml:space="preserve">                                                                      (29)</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14"/>
          <w:sz w:val="20"/>
          <w:szCs w:val="20"/>
        </w:rPr>
        <w:object w:dxaOrig="3437" w:dyaOrig="377">
          <v:shape id="_x0000_i1058" type="#_x0000_t75" style="width:171.6pt;height:19.2pt" o:ole="">
            <v:imagedata r:id="rId75" o:title=""/>
          </v:shape>
          <o:OLEObject Type="Embed" ProgID="Equation.DSMT4" ShapeID="_x0000_i1058" DrawAspect="Content" ObjectID="_1645993490" r:id="rId76"/>
        </w:object>
      </w:r>
      <w:r w:rsidRPr="00762604">
        <w:rPr>
          <w:rFonts w:asciiTheme="majorBidi" w:hAnsiTheme="majorBidi" w:cstheme="majorBidi"/>
          <w:sz w:val="20"/>
          <w:szCs w:val="20"/>
        </w:rPr>
        <w:t xml:space="preserve">                                                                                               (30)</w:t>
      </w:r>
    </w:p>
    <w:p w:rsidR="00983A44" w:rsidRPr="00762604" w:rsidRDefault="003B6E18" w:rsidP="00983A44">
      <w:pPr>
        <w:rPr>
          <w:rFonts w:asciiTheme="majorBidi" w:hAnsiTheme="majorBidi" w:cstheme="majorBidi"/>
          <w:sz w:val="20"/>
          <w:szCs w:val="20"/>
        </w:rPr>
      </w:pPr>
      <w:r w:rsidRPr="00762604">
        <w:rPr>
          <w:rFonts w:asciiTheme="majorBidi" w:hAnsiTheme="majorBidi" w:cstheme="majorBidi"/>
          <w:position w:val="-12"/>
          <w:sz w:val="20"/>
          <w:szCs w:val="20"/>
        </w:rPr>
        <w:object w:dxaOrig="6240" w:dyaOrig="360">
          <v:shape id="_x0000_i1059" type="#_x0000_t75" style="width:312.6pt;height:18pt" o:ole="">
            <v:imagedata r:id="rId77" o:title=""/>
          </v:shape>
          <o:OLEObject Type="Embed" ProgID="Equation.DSMT4" ShapeID="_x0000_i1059" DrawAspect="Content" ObjectID="_1645993491" r:id="rId78"/>
        </w:object>
      </w:r>
      <w:r w:rsidRPr="00762604">
        <w:rPr>
          <w:rFonts w:asciiTheme="majorBidi" w:hAnsiTheme="majorBidi" w:cstheme="majorBidi"/>
          <w:sz w:val="20"/>
          <w:szCs w:val="20"/>
        </w:rPr>
        <w:t xml:space="preserve">                                       (31)</w:t>
      </w:r>
    </w:p>
    <w:p w:rsidR="00983A44" w:rsidRPr="00762604" w:rsidRDefault="003B6E18" w:rsidP="00983A44">
      <w:pPr>
        <w:rPr>
          <w:rFonts w:asciiTheme="majorBidi" w:hAnsiTheme="majorBidi" w:cstheme="majorBidi"/>
          <w:b/>
          <w:bCs/>
          <w:sz w:val="20"/>
          <w:szCs w:val="20"/>
          <w:rtl/>
          <w:lang w:bidi="fa-IR"/>
        </w:rPr>
      </w:pPr>
      <w:r w:rsidRPr="00762604">
        <w:rPr>
          <w:rFonts w:asciiTheme="majorBidi" w:hAnsiTheme="majorBidi" w:cstheme="majorBidi"/>
          <w:position w:val="-14"/>
          <w:sz w:val="20"/>
          <w:szCs w:val="20"/>
        </w:rPr>
        <w:object w:dxaOrig="3677" w:dyaOrig="377">
          <v:shape id="_x0000_i1060" type="#_x0000_t75" style="width:183.6pt;height:19.2pt" o:ole="">
            <v:imagedata r:id="rId79" o:title=""/>
          </v:shape>
          <o:OLEObject Type="Embed" ProgID="Equation.DSMT4" ShapeID="_x0000_i1060" DrawAspect="Content" ObjectID="_1645993492" r:id="rId80"/>
        </w:object>
      </w:r>
      <w:r w:rsidRPr="00762604">
        <w:rPr>
          <w:rFonts w:asciiTheme="majorBidi" w:hAnsiTheme="majorBidi" w:cstheme="majorBidi"/>
          <w:sz w:val="20"/>
          <w:szCs w:val="20"/>
        </w:rPr>
        <w:t xml:space="preserve">                                                                                          (32)</w:t>
      </w:r>
    </w:p>
    <w:p w:rsidR="00A96EA7" w:rsidRPr="00762604" w:rsidRDefault="00A96EA7" w:rsidP="00D01CC9"/>
    <w:p w:rsidR="00173D90" w:rsidRPr="00762604" w:rsidRDefault="003B6E18" w:rsidP="00822BC4">
      <w:pPr>
        <w:autoSpaceDE w:val="0"/>
        <w:autoSpaceDN w:val="0"/>
        <w:adjustRightInd w:val="0"/>
        <w:jc w:val="both"/>
        <w:rPr>
          <w:rFonts w:asciiTheme="majorBidi" w:eastAsia="SimSun" w:hAnsiTheme="majorBidi" w:cstheme="majorBidi"/>
          <w:sz w:val="20"/>
          <w:szCs w:val="20"/>
        </w:rPr>
      </w:pPr>
      <w:r w:rsidRPr="00762604">
        <w:rPr>
          <w:rFonts w:asciiTheme="majorBidi" w:eastAsia="SimSun" w:hAnsiTheme="majorBidi" w:cstheme="majorBidi"/>
          <w:sz w:val="20"/>
          <w:szCs w:val="20"/>
        </w:rPr>
        <w:t>Constraint (14</w:t>
      </w:r>
      <w:r w:rsidR="00062A7B" w:rsidRPr="00762604">
        <w:rPr>
          <w:rFonts w:asciiTheme="majorBidi" w:eastAsia="SimSun" w:hAnsiTheme="majorBidi" w:cstheme="majorBidi"/>
          <w:sz w:val="20"/>
          <w:szCs w:val="20"/>
        </w:rPr>
        <w:t xml:space="preserve">) ensures that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 xml:space="preserve">amount of the </w:t>
      </w:r>
      <w:r w:rsidR="0007367F" w:rsidRPr="00762604">
        <w:rPr>
          <w:rFonts w:asciiTheme="majorBidi" w:eastAsia="SimSun" w:hAnsiTheme="majorBidi" w:cstheme="majorBidi"/>
          <w:sz w:val="20"/>
          <w:szCs w:val="20"/>
        </w:rPr>
        <w:t>entered</w:t>
      </w:r>
      <w:r w:rsidR="00062A7B" w:rsidRPr="00762604">
        <w:rPr>
          <w:rFonts w:asciiTheme="majorBidi" w:eastAsia="SimSun" w:hAnsiTheme="majorBidi" w:cstheme="majorBidi"/>
          <w:sz w:val="20"/>
          <w:szCs w:val="20"/>
        </w:rPr>
        <w:t xml:space="preserve"> products minu</w:t>
      </w:r>
      <w:r w:rsidR="0007367F" w:rsidRPr="00762604">
        <w:rPr>
          <w:rFonts w:asciiTheme="majorBidi" w:eastAsia="SimSun" w:hAnsiTheme="majorBidi" w:cstheme="majorBidi"/>
          <w:sz w:val="20"/>
          <w:szCs w:val="20"/>
        </w:rPr>
        <w:t xml:space="preserve">s the wasted amount is equal to </w:t>
      </w:r>
      <w:r w:rsidR="00062A7B" w:rsidRPr="00762604">
        <w:rPr>
          <w:rFonts w:asciiTheme="majorBidi" w:eastAsia="SimSun" w:hAnsiTheme="majorBidi" w:cstheme="majorBidi"/>
          <w:sz w:val="20"/>
          <w:szCs w:val="20"/>
        </w:rPr>
        <w:t xml:space="preserve">the </w:t>
      </w:r>
      <w:r w:rsidR="009D75F3" w:rsidRPr="00762604">
        <w:rPr>
          <w:rFonts w:asciiTheme="majorBidi" w:eastAsia="SimSun" w:hAnsiTheme="majorBidi" w:cstheme="majorBidi"/>
          <w:sz w:val="20"/>
          <w:szCs w:val="20"/>
        </w:rPr>
        <w:t>number</w:t>
      </w:r>
      <w:r w:rsidR="00062A7B" w:rsidRPr="00762604">
        <w:rPr>
          <w:rFonts w:asciiTheme="majorBidi" w:eastAsia="SimSun" w:hAnsiTheme="majorBidi" w:cstheme="majorBidi"/>
          <w:sz w:val="20"/>
          <w:szCs w:val="20"/>
        </w:rPr>
        <w:t xml:space="preserve"> of products shipped from producers to distribution centers</w:t>
      </w:r>
      <w:r w:rsidRPr="00762604">
        <w:rPr>
          <w:rFonts w:asciiTheme="majorBidi" w:eastAsia="SimSun" w:hAnsiTheme="majorBidi" w:cstheme="majorBidi"/>
          <w:sz w:val="20"/>
          <w:szCs w:val="20"/>
        </w:rPr>
        <w:t xml:space="preserve"> and customers. Constraint (15</w:t>
      </w:r>
      <w:r w:rsidR="0007367F" w:rsidRPr="00762604">
        <w:rPr>
          <w:rFonts w:asciiTheme="majorBidi" w:eastAsia="SimSun" w:hAnsiTheme="majorBidi" w:cstheme="majorBidi"/>
          <w:sz w:val="20"/>
          <w:szCs w:val="20"/>
        </w:rPr>
        <w:t xml:space="preserve">) </w:t>
      </w:r>
      <w:r w:rsidR="00062A7B" w:rsidRPr="00762604">
        <w:rPr>
          <w:rFonts w:asciiTheme="majorBidi" w:eastAsia="SimSun" w:hAnsiTheme="majorBidi" w:cstheme="majorBidi"/>
          <w:sz w:val="20"/>
          <w:szCs w:val="20"/>
        </w:rPr>
        <w:t>ensures that the products are shipped to a potential location only if a d</w:t>
      </w:r>
      <w:r w:rsidR="0007367F" w:rsidRPr="00762604">
        <w:rPr>
          <w:rFonts w:asciiTheme="majorBidi" w:eastAsia="SimSun" w:hAnsiTheme="majorBidi" w:cstheme="majorBidi"/>
          <w:sz w:val="20"/>
          <w:szCs w:val="20"/>
        </w:rPr>
        <w:t xml:space="preserve">istribution center is opened in </w:t>
      </w:r>
      <w:r w:rsidRPr="00762604">
        <w:rPr>
          <w:rFonts w:asciiTheme="majorBidi" w:eastAsia="SimSun" w:hAnsiTheme="majorBidi" w:cstheme="majorBidi"/>
          <w:sz w:val="20"/>
          <w:szCs w:val="20"/>
        </w:rPr>
        <w:t>that location. Constraint (16</w:t>
      </w:r>
      <w:r w:rsidR="00062A7B" w:rsidRPr="00762604">
        <w:rPr>
          <w:rFonts w:asciiTheme="majorBidi" w:eastAsia="SimSun" w:hAnsiTheme="majorBidi" w:cstheme="majorBidi"/>
          <w:sz w:val="20"/>
          <w:szCs w:val="20"/>
        </w:rPr>
        <w:t xml:space="preserve">) </w:t>
      </w:r>
      <w:r w:rsidR="009D75F3" w:rsidRPr="00762604">
        <w:rPr>
          <w:rFonts w:asciiTheme="majorBidi" w:eastAsia="SimSun" w:hAnsiTheme="majorBidi" w:cstheme="majorBidi"/>
          <w:sz w:val="20"/>
          <w:szCs w:val="20"/>
        </w:rPr>
        <w:t>provid</w:t>
      </w:r>
      <w:r w:rsidR="00062A7B" w:rsidRPr="00762604">
        <w:rPr>
          <w:rFonts w:asciiTheme="majorBidi" w:eastAsia="SimSun" w:hAnsiTheme="majorBidi" w:cstheme="majorBidi"/>
          <w:sz w:val="20"/>
          <w:szCs w:val="20"/>
        </w:rPr>
        <w:t>es that the entered product of each pr</w:t>
      </w:r>
      <w:r w:rsidR="0007367F" w:rsidRPr="00762604">
        <w:rPr>
          <w:rFonts w:asciiTheme="majorBidi" w:eastAsia="SimSun" w:hAnsiTheme="majorBidi" w:cstheme="majorBidi"/>
          <w:sz w:val="20"/>
          <w:szCs w:val="20"/>
        </w:rPr>
        <w:t xml:space="preserve">oducer is less than or equal to the </w:t>
      </w:r>
      <w:r w:rsidR="00062A7B" w:rsidRPr="00762604">
        <w:rPr>
          <w:rFonts w:asciiTheme="majorBidi" w:eastAsia="SimSun" w:hAnsiTheme="majorBidi" w:cstheme="majorBidi"/>
          <w:sz w:val="20"/>
          <w:szCs w:val="20"/>
        </w:rPr>
        <w:t>anticipated maximum production rate.</w:t>
      </w:r>
      <w:r w:rsidR="0007367F" w:rsidRPr="00762604">
        <w:rPr>
          <w:rFonts w:asciiTheme="majorBidi" w:eastAsia="SimSun" w:hAnsiTheme="majorBidi" w:cstheme="majorBidi"/>
          <w:sz w:val="20"/>
          <w:szCs w:val="20"/>
        </w:rPr>
        <w:t xml:space="preserve"> </w:t>
      </w:r>
      <w:r w:rsidRPr="00762604">
        <w:rPr>
          <w:rFonts w:asciiTheme="majorBidi" w:eastAsia="SimSun" w:hAnsiTheme="majorBidi" w:cstheme="majorBidi"/>
          <w:sz w:val="20"/>
          <w:szCs w:val="20"/>
        </w:rPr>
        <w:t>Constraint (17</w:t>
      </w:r>
      <w:r w:rsidR="00062A7B" w:rsidRPr="00762604">
        <w:rPr>
          <w:rFonts w:asciiTheme="majorBidi" w:eastAsia="SimSun" w:hAnsiTheme="majorBidi" w:cstheme="majorBidi"/>
          <w:sz w:val="20"/>
          <w:szCs w:val="20"/>
        </w:rPr>
        <w:t>) ensures that eac</w:t>
      </w:r>
      <w:r w:rsidR="0007367F" w:rsidRPr="00762604">
        <w:rPr>
          <w:rFonts w:asciiTheme="majorBidi" w:eastAsia="SimSun" w:hAnsiTheme="majorBidi" w:cstheme="majorBidi"/>
          <w:sz w:val="20"/>
          <w:szCs w:val="20"/>
        </w:rPr>
        <w:t xml:space="preserve">h distribution center inventory </w:t>
      </w:r>
      <w:r w:rsidR="00062A7B" w:rsidRPr="00762604">
        <w:rPr>
          <w:rFonts w:asciiTheme="majorBidi" w:eastAsia="SimSun" w:hAnsiTheme="majorBidi" w:cstheme="majorBidi"/>
          <w:sz w:val="20"/>
          <w:szCs w:val="20"/>
        </w:rPr>
        <w:t>level in each period is equ</w:t>
      </w:r>
      <w:r w:rsidR="009D75F3" w:rsidRPr="00762604">
        <w:rPr>
          <w:rFonts w:asciiTheme="majorBidi" w:eastAsia="SimSun" w:hAnsiTheme="majorBidi" w:cstheme="majorBidi"/>
          <w:sz w:val="20"/>
          <w:szCs w:val="20"/>
        </w:rPr>
        <w:t>ivalent</w:t>
      </w:r>
      <w:r w:rsidR="00062A7B" w:rsidRPr="00762604">
        <w:rPr>
          <w:rFonts w:asciiTheme="majorBidi" w:eastAsia="SimSun" w:hAnsiTheme="majorBidi" w:cstheme="majorBidi"/>
          <w:sz w:val="20"/>
          <w:szCs w:val="20"/>
        </w:rPr>
        <w:t xml:space="preserve"> to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previous period inventory level plus th</w:t>
      </w:r>
      <w:r w:rsidR="0007367F" w:rsidRPr="00762604">
        <w:rPr>
          <w:rFonts w:asciiTheme="majorBidi" w:eastAsia="SimSun" w:hAnsiTheme="majorBidi" w:cstheme="majorBidi"/>
          <w:sz w:val="20"/>
          <w:szCs w:val="20"/>
        </w:rPr>
        <w:t xml:space="preserve">e </w:t>
      </w:r>
      <w:r w:rsidR="009D75F3" w:rsidRPr="00762604">
        <w:rPr>
          <w:rFonts w:asciiTheme="majorBidi" w:eastAsia="SimSun" w:hAnsiTheme="majorBidi" w:cstheme="majorBidi"/>
          <w:sz w:val="20"/>
          <w:szCs w:val="20"/>
        </w:rPr>
        <w:t>number</w:t>
      </w:r>
      <w:r w:rsidR="0007367F" w:rsidRPr="00762604">
        <w:rPr>
          <w:rFonts w:asciiTheme="majorBidi" w:eastAsia="SimSun" w:hAnsiTheme="majorBidi" w:cstheme="majorBidi"/>
          <w:sz w:val="20"/>
          <w:szCs w:val="20"/>
        </w:rPr>
        <w:t xml:space="preserve"> of products received </w:t>
      </w:r>
      <w:r w:rsidR="00062A7B" w:rsidRPr="00762604">
        <w:rPr>
          <w:rFonts w:asciiTheme="majorBidi" w:eastAsia="SimSun" w:hAnsiTheme="majorBidi" w:cstheme="majorBidi"/>
          <w:sz w:val="20"/>
          <w:szCs w:val="20"/>
        </w:rPr>
        <w:t xml:space="preserve">from producers minus the </w:t>
      </w:r>
      <w:r w:rsidR="009D75F3" w:rsidRPr="00762604">
        <w:rPr>
          <w:rFonts w:asciiTheme="majorBidi" w:eastAsia="SimSun" w:hAnsiTheme="majorBidi" w:cstheme="majorBidi"/>
          <w:sz w:val="20"/>
          <w:szCs w:val="20"/>
        </w:rPr>
        <w:t>number</w:t>
      </w:r>
      <w:r w:rsidR="00062A7B" w:rsidRPr="00762604">
        <w:rPr>
          <w:rFonts w:asciiTheme="majorBidi" w:eastAsia="SimSun" w:hAnsiTheme="majorBidi" w:cstheme="majorBidi"/>
          <w:sz w:val="20"/>
          <w:szCs w:val="20"/>
        </w:rPr>
        <w:t xml:space="preserve"> of products shipped to customers and</w:t>
      </w:r>
      <w:r w:rsidR="0007367F" w:rsidRPr="00762604">
        <w:rPr>
          <w:rFonts w:asciiTheme="majorBidi" w:eastAsia="SimSun" w:hAnsiTheme="majorBidi" w:cstheme="majorBidi"/>
          <w:sz w:val="20"/>
          <w:szCs w:val="20"/>
        </w:rPr>
        <w:t xml:space="preserve"> composting centers. Constraint </w:t>
      </w:r>
      <w:r w:rsidRPr="00762604">
        <w:rPr>
          <w:rFonts w:asciiTheme="majorBidi" w:eastAsia="SimSun" w:hAnsiTheme="majorBidi" w:cstheme="majorBidi"/>
          <w:sz w:val="20"/>
          <w:szCs w:val="20"/>
        </w:rPr>
        <w:t>(18</w:t>
      </w:r>
      <w:r w:rsidR="00062A7B" w:rsidRPr="00762604">
        <w:rPr>
          <w:rFonts w:asciiTheme="majorBidi" w:eastAsia="SimSun" w:hAnsiTheme="majorBidi" w:cstheme="majorBidi"/>
          <w:sz w:val="20"/>
          <w:szCs w:val="20"/>
        </w:rPr>
        <w:t xml:space="preserve">) shows that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 xml:space="preserve">distribution center inventory in each period is less than </w:t>
      </w:r>
      <w:r w:rsidR="0007367F" w:rsidRPr="00762604">
        <w:rPr>
          <w:rFonts w:asciiTheme="majorBidi" w:eastAsia="SimSun" w:hAnsiTheme="majorBidi" w:cstheme="majorBidi"/>
          <w:sz w:val="20"/>
          <w:szCs w:val="20"/>
        </w:rPr>
        <w:t xml:space="preserve">or equal to </w:t>
      </w:r>
      <w:r w:rsidR="009D75F3" w:rsidRPr="00762604">
        <w:rPr>
          <w:rFonts w:asciiTheme="majorBidi" w:eastAsia="SimSun" w:hAnsiTheme="majorBidi" w:cstheme="majorBidi"/>
          <w:sz w:val="20"/>
          <w:szCs w:val="20"/>
        </w:rPr>
        <w:t xml:space="preserve">the </w:t>
      </w:r>
      <w:r w:rsidR="0007367F" w:rsidRPr="00762604">
        <w:rPr>
          <w:rFonts w:asciiTheme="majorBidi" w:eastAsia="SimSun" w:hAnsiTheme="majorBidi" w:cstheme="majorBidi"/>
          <w:sz w:val="20"/>
          <w:szCs w:val="20"/>
        </w:rPr>
        <w:t xml:space="preserve">holding capacity of </w:t>
      </w:r>
      <w:r w:rsidR="00062A7B" w:rsidRPr="00762604">
        <w:rPr>
          <w:rFonts w:asciiTheme="majorBidi" w:eastAsia="SimSun" w:hAnsiTheme="majorBidi" w:cstheme="majorBidi"/>
          <w:sz w:val="20"/>
          <w:szCs w:val="20"/>
        </w:rPr>
        <w:t>the distribution center. The fact that each customer’s demand in each per</w:t>
      </w:r>
      <w:r w:rsidR="0007367F" w:rsidRPr="00762604">
        <w:rPr>
          <w:rFonts w:asciiTheme="majorBidi" w:eastAsia="SimSun" w:hAnsiTheme="majorBidi" w:cstheme="majorBidi"/>
          <w:sz w:val="20"/>
          <w:szCs w:val="20"/>
        </w:rPr>
        <w:t xml:space="preserve">iod is greater than or equal to </w:t>
      </w:r>
      <w:r w:rsidR="00062A7B" w:rsidRPr="00762604">
        <w:rPr>
          <w:rFonts w:asciiTheme="majorBidi" w:eastAsia="SimSun" w:hAnsiTheme="majorBidi" w:cstheme="majorBidi"/>
          <w:sz w:val="20"/>
          <w:szCs w:val="20"/>
        </w:rPr>
        <w:t xml:space="preserve">the </w:t>
      </w:r>
      <w:r w:rsidR="009D75F3" w:rsidRPr="00762604">
        <w:rPr>
          <w:rFonts w:asciiTheme="majorBidi" w:eastAsia="SimSun" w:hAnsiTheme="majorBidi" w:cstheme="majorBidi"/>
          <w:sz w:val="20"/>
          <w:szCs w:val="20"/>
        </w:rPr>
        <w:t>number</w:t>
      </w:r>
      <w:r w:rsidR="00062A7B" w:rsidRPr="00762604">
        <w:rPr>
          <w:rFonts w:asciiTheme="majorBidi" w:eastAsia="SimSun" w:hAnsiTheme="majorBidi" w:cstheme="majorBidi"/>
          <w:sz w:val="20"/>
          <w:szCs w:val="20"/>
        </w:rPr>
        <w:t xml:space="preserve"> of products received from producers and distribution center is enforced by constraint </w:t>
      </w:r>
      <w:r w:rsidRPr="00762604">
        <w:rPr>
          <w:rFonts w:asciiTheme="majorBidi" w:eastAsia="SimSun" w:hAnsiTheme="majorBidi" w:cstheme="majorBidi"/>
          <w:sz w:val="20"/>
          <w:szCs w:val="20"/>
        </w:rPr>
        <w:t>(19</w:t>
      </w:r>
      <w:r w:rsidR="0007367F" w:rsidRPr="00762604">
        <w:rPr>
          <w:rFonts w:asciiTheme="majorBidi" w:eastAsia="SimSun" w:hAnsiTheme="majorBidi" w:cstheme="majorBidi"/>
          <w:sz w:val="20"/>
          <w:szCs w:val="20"/>
        </w:rPr>
        <w:t xml:space="preserve">). </w:t>
      </w:r>
      <w:r w:rsidR="00062A7B" w:rsidRPr="00762604">
        <w:rPr>
          <w:rFonts w:asciiTheme="majorBidi" w:eastAsia="SimSun" w:hAnsiTheme="majorBidi" w:cstheme="majorBidi"/>
          <w:sz w:val="20"/>
          <w:szCs w:val="20"/>
        </w:rPr>
        <w:t xml:space="preserve">Constraints </w:t>
      </w:r>
      <w:r w:rsidRPr="00762604">
        <w:rPr>
          <w:rFonts w:asciiTheme="majorBidi" w:eastAsia="SimSun" w:hAnsiTheme="majorBidi" w:cstheme="majorBidi"/>
          <w:sz w:val="20"/>
          <w:szCs w:val="20"/>
        </w:rPr>
        <w:t>(20</w:t>
      </w:r>
      <w:r w:rsidR="0007367F" w:rsidRPr="00762604">
        <w:rPr>
          <w:rFonts w:asciiTheme="majorBidi" w:eastAsia="SimSun" w:hAnsiTheme="majorBidi" w:cstheme="majorBidi"/>
          <w:sz w:val="20"/>
          <w:szCs w:val="20"/>
        </w:rPr>
        <w:t>) show that the quantity of vermi</w:t>
      </w:r>
      <w:r w:rsidR="00062A7B" w:rsidRPr="00762604">
        <w:rPr>
          <w:rFonts w:asciiTheme="majorBidi" w:eastAsia="SimSun" w:hAnsiTheme="majorBidi" w:cstheme="majorBidi"/>
          <w:sz w:val="20"/>
          <w:szCs w:val="20"/>
        </w:rPr>
        <w:t>compost shipped to co</w:t>
      </w:r>
      <w:r w:rsidR="0007367F" w:rsidRPr="00762604">
        <w:rPr>
          <w:rFonts w:asciiTheme="majorBidi" w:eastAsia="SimSun" w:hAnsiTheme="majorBidi" w:cstheme="majorBidi"/>
          <w:sz w:val="20"/>
          <w:szCs w:val="20"/>
        </w:rPr>
        <w:t xml:space="preserve">mpost markets in each period is </w:t>
      </w:r>
      <w:r w:rsidR="00062A7B" w:rsidRPr="00762604">
        <w:rPr>
          <w:rFonts w:asciiTheme="majorBidi" w:eastAsia="SimSun" w:hAnsiTheme="majorBidi" w:cstheme="majorBidi"/>
          <w:sz w:val="20"/>
          <w:szCs w:val="20"/>
        </w:rPr>
        <w:t xml:space="preserve">less than or equal to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demand of each compost markets. Constraints (</w:t>
      </w:r>
      <w:r w:rsidRPr="00762604">
        <w:rPr>
          <w:rFonts w:asciiTheme="majorBidi" w:eastAsia="SimSun" w:hAnsiTheme="majorBidi" w:cstheme="majorBidi"/>
          <w:sz w:val="20"/>
          <w:szCs w:val="20"/>
        </w:rPr>
        <w:t>21</w:t>
      </w:r>
      <w:r w:rsidR="0007367F" w:rsidRPr="00762604">
        <w:rPr>
          <w:rFonts w:asciiTheme="majorBidi" w:eastAsia="SimSun" w:hAnsiTheme="majorBidi" w:cstheme="majorBidi"/>
          <w:sz w:val="20"/>
          <w:szCs w:val="20"/>
        </w:rPr>
        <w:t xml:space="preserve">) shows that </w:t>
      </w:r>
      <w:r w:rsidR="009D75F3" w:rsidRPr="00762604">
        <w:rPr>
          <w:rFonts w:asciiTheme="majorBidi" w:eastAsia="SimSun" w:hAnsiTheme="majorBidi" w:cstheme="majorBidi"/>
          <w:sz w:val="20"/>
          <w:szCs w:val="20"/>
        </w:rPr>
        <w:t xml:space="preserve">the </w:t>
      </w:r>
      <w:r w:rsidR="0007367F" w:rsidRPr="00762604">
        <w:rPr>
          <w:rFonts w:asciiTheme="majorBidi" w:eastAsia="SimSun" w:hAnsiTheme="majorBidi" w:cstheme="majorBidi"/>
          <w:sz w:val="20"/>
          <w:szCs w:val="20"/>
        </w:rPr>
        <w:t xml:space="preserve">returned product </w:t>
      </w:r>
      <w:r w:rsidR="00062A7B" w:rsidRPr="00762604">
        <w:rPr>
          <w:rFonts w:asciiTheme="majorBidi" w:eastAsia="SimSun" w:hAnsiTheme="majorBidi" w:cstheme="majorBidi"/>
          <w:sz w:val="20"/>
          <w:szCs w:val="20"/>
        </w:rPr>
        <w:t>shipped to composting centers from each producer is less than or equ</w:t>
      </w:r>
      <w:r w:rsidR="0007367F" w:rsidRPr="00762604">
        <w:rPr>
          <w:rFonts w:asciiTheme="majorBidi" w:eastAsia="SimSun" w:hAnsiTheme="majorBidi" w:cstheme="majorBidi"/>
          <w:sz w:val="20"/>
          <w:szCs w:val="20"/>
        </w:rPr>
        <w:t xml:space="preserve">al to </w:t>
      </w:r>
      <w:r w:rsidR="009D75F3" w:rsidRPr="00762604">
        <w:rPr>
          <w:rFonts w:asciiTheme="majorBidi" w:eastAsia="SimSun" w:hAnsiTheme="majorBidi" w:cstheme="majorBidi"/>
          <w:sz w:val="20"/>
          <w:szCs w:val="20"/>
        </w:rPr>
        <w:t xml:space="preserve">the </w:t>
      </w:r>
      <w:r w:rsidR="0007367F" w:rsidRPr="00762604">
        <w:rPr>
          <w:rFonts w:asciiTheme="majorBidi" w:eastAsia="SimSun" w:hAnsiTheme="majorBidi" w:cstheme="majorBidi"/>
          <w:sz w:val="20"/>
          <w:szCs w:val="20"/>
        </w:rPr>
        <w:t xml:space="preserve">waste rate of production. </w:t>
      </w:r>
      <w:r w:rsidRPr="00762604">
        <w:rPr>
          <w:rFonts w:asciiTheme="majorBidi" w:eastAsia="SimSun" w:hAnsiTheme="majorBidi" w:cstheme="majorBidi"/>
          <w:sz w:val="20"/>
          <w:szCs w:val="20"/>
        </w:rPr>
        <w:t>Constraints (22</w:t>
      </w:r>
      <w:r w:rsidR="00062A7B" w:rsidRPr="00762604">
        <w:rPr>
          <w:rFonts w:asciiTheme="majorBidi" w:eastAsia="SimSun" w:hAnsiTheme="majorBidi" w:cstheme="majorBidi"/>
          <w:sz w:val="20"/>
          <w:szCs w:val="20"/>
        </w:rPr>
        <w:t>),</w:t>
      </w:r>
      <w:r w:rsidR="0007367F" w:rsidRPr="00762604">
        <w:rPr>
          <w:rFonts w:asciiTheme="majorBidi" w:eastAsia="SimSun" w:hAnsiTheme="majorBidi" w:cstheme="majorBidi"/>
          <w:sz w:val="20"/>
          <w:szCs w:val="20"/>
        </w:rPr>
        <w:t xml:space="preserve"> </w:t>
      </w:r>
      <w:r w:rsidR="00062A7B" w:rsidRPr="00762604">
        <w:rPr>
          <w:rFonts w:asciiTheme="majorBidi" w:eastAsia="SimSun" w:hAnsiTheme="majorBidi" w:cstheme="majorBidi"/>
          <w:sz w:val="20"/>
          <w:szCs w:val="20"/>
        </w:rPr>
        <w:t>(2</w:t>
      </w:r>
      <w:r w:rsidRPr="00762604">
        <w:rPr>
          <w:rFonts w:asciiTheme="majorBidi" w:eastAsia="SimSun" w:hAnsiTheme="majorBidi" w:cstheme="majorBidi"/>
          <w:sz w:val="20"/>
          <w:szCs w:val="20"/>
        </w:rPr>
        <w:t>4</w:t>
      </w:r>
      <w:r w:rsidR="00062A7B" w:rsidRPr="00762604">
        <w:rPr>
          <w:rFonts w:asciiTheme="majorBidi" w:eastAsia="SimSun" w:hAnsiTheme="majorBidi" w:cstheme="majorBidi"/>
          <w:sz w:val="20"/>
          <w:szCs w:val="20"/>
        </w:rPr>
        <w:t>), and (2</w:t>
      </w:r>
      <w:r w:rsidRPr="00762604">
        <w:rPr>
          <w:rFonts w:asciiTheme="majorBidi" w:eastAsia="SimSun" w:hAnsiTheme="majorBidi" w:cstheme="majorBidi"/>
          <w:sz w:val="20"/>
          <w:szCs w:val="20"/>
        </w:rPr>
        <w:t>6</w:t>
      </w:r>
      <w:r w:rsidR="00062A7B" w:rsidRPr="00762604">
        <w:rPr>
          <w:rFonts w:asciiTheme="majorBidi" w:eastAsia="SimSun" w:hAnsiTheme="majorBidi" w:cstheme="majorBidi"/>
          <w:sz w:val="20"/>
          <w:szCs w:val="20"/>
        </w:rPr>
        <w:t xml:space="preserve">) express the fact the returned products </w:t>
      </w:r>
      <w:r w:rsidR="0007367F" w:rsidRPr="00762604">
        <w:rPr>
          <w:rFonts w:asciiTheme="majorBidi" w:eastAsia="SimSun" w:hAnsiTheme="majorBidi" w:cstheme="majorBidi"/>
          <w:sz w:val="20"/>
          <w:szCs w:val="20"/>
        </w:rPr>
        <w:t>may be shipped from producers</w:t>
      </w:r>
      <w:r w:rsidR="00062A7B" w:rsidRPr="00762604">
        <w:rPr>
          <w:rFonts w:asciiTheme="majorBidi" w:eastAsia="SimSun" w:hAnsiTheme="majorBidi" w:cstheme="majorBidi"/>
          <w:sz w:val="20"/>
          <w:szCs w:val="20"/>
        </w:rPr>
        <w:t>,</w:t>
      </w:r>
      <w:r w:rsidR="0007367F" w:rsidRPr="00762604">
        <w:rPr>
          <w:rFonts w:asciiTheme="majorBidi" w:eastAsia="SimSun" w:hAnsiTheme="majorBidi" w:cstheme="majorBidi"/>
          <w:sz w:val="20"/>
          <w:szCs w:val="20"/>
        </w:rPr>
        <w:t xml:space="preserve"> </w:t>
      </w:r>
      <w:r w:rsidR="00062A7B" w:rsidRPr="00762604">
        <w:rPr>
          <w:rFonts w:asciiTheme="majorBidi" w:eastAsia="SimSun" w:hAnsiTheme="majorBidi" w:cstheme="majorBidi"/>
          <w:sz w:val="20"/>
          <w:szCs w:val="20"/>
        </w:rPr>
        <w:t xml:space="preserve">distribution centers, and markets to a composting center </w:t>
      </w:r>
      <w:r w:rsidR="00062A7B" w:rsidRPr="00762604">
        <w:rPr>
          <w:rFonts w:asciiTheme="majorBidi" w:eastAsia="SimSun" w:hAnsiTheme="majorBidi" w:cstheme="majorBidi"/>
          <w:sz w:val="20"/>
          <w:szCs w:val="20"/>
        </w:rPr>
        <w:lastRenderedPageBreak/>
        <w:t>only if a co</w:t>
      </w:r>
      <w:r w:rsidR="009D75F3" w:rsidRPr="00762604">
        <w:rPr>
          <w:rFonts w:asciiTheme="majorBidi" w:eastAsia="SimSun" w:hAnsiTheme="majorBidi" w:cstheme="majorBidi"/>
          <w:sz w:val="20"/>
          <w:szCs w:val="20"/>
        </w:rPr>
        <w:t>mposting center is</w:t>
      </w:r>
      <w:r w:rsidR="0007367F" w:rsidRPr="00762604">
        <w:rPr>
          <w:rFonts w:asciiTheme="majorBidi" w:eastAsia="SimSun" w:hAnsiTheme="majorBidi" w:cstheme="majorBidi"/>
          <w:sz w:val="20"/>
          <w:szCs w:val="20"/>
        </w:rPr>
        <w:t xml:space="preserve"> opened in a </w:t>
      </w:r>
      <w:r w:rsidR="00062A7B" w:rsidRPr="00762604">
        <w:rPr>
          <w:rFonts w:asciiTheme="majorBidi" w:eastAsia="SimSun" w:hAnsiTheme="majorBidi" w:cstheme="majorBidi"/>
          <w:sz w:val="20"/>
          <w:szCs w:val="20"/>
        </w:rPr>
        <w:t>p</w:t>
      </w:r>
      <w:r w:rsidR="0007367F" w:rsidRPr="00762604">
        <w:rPr>
          <w:rFonts w:asciiTheme="majorBidi" w:eastAsia="SimSun" w:hAnsiTheme="majorBidi" w:cstheme="majorBidi"/>
          <w:sz w:val="20"/>
          <w:szCs w:val="20"/>
        </w:rPr>
        <w:t xml:space="preserve">otential </w:t>
      </w:r>
      <w:r w:rsidR="00062A7B" w:rsidRPr="00762604">
        <w:rPr>
          <w:rFonts w:asciiTheme="majorBidi" w:eastAsia="SimSun" w:hAnsiTheme="majorBidi" w:cstheme="majorBidi"/>
          <w:sz w:val="20"/>
          <w:szCs w:val="20"/>
        </w:rPr>
        <w:t>location for such facility,</w:t>
      </w:r>
      <w:r w:rsidR="0007367F" w:rsidRPr="00762604">
        <w:rPr>
          <w:rFonts w:asciiTheme="majorBidi" w:eastAsia="SimSun" w:hAnsiTheme="majorBidi" w:cstheme="majorBidi"/>
          <w:sz w:val="20"/>
          <w:szCs w:val="20"/>
        </w:rPr>
        <w:t xml:space="preserve"> </w:t>
      </w:r>
      <w:r w:rsidR="00062A7B" w:rsidRPr="00762604">
        <w:rPr>
          <w:rFonts w:asciiTheme="majorBidi" w:eastAsia="SimSun" w:hAnsiTheme="majorBidi" w:cstheme="majorBidi"/>
          <w:sz w:val="20"/>
          <w:szCs w:val="20"/>
        </w:rPr>
        <w:t>respect</w:t>
      </w:r>
      <w:r w:rsidRPr="00762604">
        <w:rPr>
          <w:rFonts w:asciiTheme="majorBidi" w:eastAsia="SimSun" w:hAnsiTheme="majorBidi" w:cstheme="majorBidi"/>
          <w:sz w:val="20"/>
          <w:szCs w:val="20"/>
        </w:rPr>
        <w:t xml:space="preserve">ively. Similar to </w:t>
      </w:r>
      <w:r w:rsidR="009D75F3" w:rsidRPr="00762604">
        <w:rPr>
          <w:rFonts w:asciiTheme="majorBidi" w:eastAsia="SimSun" w:hAnsiTheme="majorBidi" w:cstheme="majorBidi"/>
          <w:sz w:val="20"/>
          <w:szCs w:val="20"/>
        </w:rPr>
        <w:t xml:space="preserve">the </w:t>
      </w:r>
      <w:r w:rsidRPr="00762604">
        <w:rPr>
          <w:rFonts w:asciiTheme="majorBidi" w:eastAsia="SimSun" w:hAnsiTheme="majorBidi" w:cstheme="majorBidi"/>
          <w:sz w:val="20"/>
          <w:szCs w:val="20"/>
        </w:rPr>
        <w:t>constraint (21</w:t>
      </w:r>
      <w:r w:rsidR="00062A7B" w:rsidRPr="00762604">
        <w:rPr>
          <w:rFonts w:asciiTheme="majorBidi" w:eastAsia="SimSun" w:hAnsiTheme="majorBidi" w:cstheme="majorBidi"/>
          <w:sz w:val="20"/>
          <w:szCs w:val="20"/>
        </w:rPr>
        <w:t xml:space="preserve">), </w:t>
      </w:r>
      <w:r w:rsidR="00096C22" w:rsidRPr="00762604">
        <w:rPr>
          <w:rFonts w:asciiTheme="majorBidi" w:eastAsia="SimSun" w:hAnsiTheme="majorBidi" w:cstheme="majorBidi"/>
          <w:sz w:val="20"/>
          <w:szCs w:val="20"/>
        </w:rPr>
        <w:t>constraint (23</w:t>
      </w:r>
      <w:r w:rsidR="0007367F" w:rsidRPr="00762604">
        <w:rPr>
          <w:rFonts w:asciiTheme="majorBidi" w:eastAsia="SimSun" w:hAnsiTheme="majorBidi" w:cstheme="majorBidi"/>
          <w:sz w:val="20"/>
          <w:szCs w:val="20"/>
        </w:rPr>
        <w:t xml:space="preserve">), and Constraint </w:t>
      </w:r>
      <w:r w:rsidR="00096C22" w:rsidRPr="00762604">
        <w:rPr>
          <w:rFonts w:asciiTheme="majorBidi" w:eastAsia="SimSun" w:hAnsiTheme="majorBidi" w:cstheme="majorBidi"/>
          <w:sz w:val="20"/>
          <w:szCs w:val="20"/>
        </w:rPr>
        <w:t>(25</w:t>
      </w:r>
      <w:r w:rsidR="00062A7B" w:rsidRPr="00762604">
        <w:rPr>
          <w:rFonts w:asciiTheme="majorBidi" w:eastAsia="SimSun" w:hAnsiTheme="majorBidi" w:cstheme="majorBidi"/>
          <w:sz w:val="20"/>
          <w:szCs w:val="20"/>
        </w:rPr>
        <w:t>), confine the shipped products to the maximum capacity of the faci</w:t>
      </w:r>
      <w:r w:rsidR="0007367F" w:rsidRPr="00762604">
        <w:rPr>
          <w:rFonts w:asciiTheme="majorBidi" w:eastAsia="SimSun" w:hAnsiTheme="majorBidi" w:cstheme="majorBidi"/>
          <w:sz w:val="20"/>
          <w:szCs w:val="20"/>
        </w:rPr>
        <w:t>lities. Constrain</w:t>
      </w:r>
      <w:r w:rsidR="00CB68A3" w:rsidRPr="00762604">
        <w:rPr>
          <w:rFonts w:asciiTheme="majorBidi" w:eastAsia="SimSun" w:hAnsiTheme="majorBidi" w:cstheme="majorBidi"/>
          <w:sz w:val="20"/>
          <w:szCs w:val="20"/>
        </w:rPr>
        <w:t>t (27</w:t>
      </w:r>
      <w:r w:rsidR="0007367F" w:rsidRPr="00762604">
        <w:rPr>
          <w:rFonts w:asciiTheme="majorBidi" w:eastAsia="SimSun" w:hAnsiTheme="majorBidi" w:cstheme="majorBidi"/>
          <w:sz w:val="20"/>
          <w:szCs w:val="20"/>
        </w:rPr>
        <w:t xml:space="preserve">) ensures that </w:t>
      </w:r>
      <w:r w:rsidR="00062A7B" w:rsidRPr="00762604">
        <w:rPr>
          <w:rFonts w:asciiTheme="majorBidi" w:eastAsia="SimSun" w:hAnsiTheme="majorBidi" w:cstheme="majorBidi"/>
          <w:sz w:val="20"/>
          <w:szCs w:val="20"/>
        </w:rPr>
        <w:t>all received returned product from the producers, distribution cent</w:t>
      </w:r>
      <w:r w:rsidR="0007367F" w:rsidRPr="00762604">
        <w:rPr>
          <w:rFonts w:asciiTheme="majorBidi" w:eastAsia="SimSun" w:hAnsiTheme="majorBidi" w:cstheme="majorBidi"/>
          <w:sz w:val="20"/>
          <w:szCs w:val="20"/>
        </w:rPr>
        <w:t xml:space="preserve">ers and customers multiplied by the </w:t>
      </w:r>
      <w:r w:rsidR="00062A7B" w:rsidRPr="00762604">
        <w:rPr>
          <w:rFonts w:asciiTheme="majorBidi" w:eastAsia="SimSun" w:hAnsiTheme="majorBidi" w:cstheme="majorBidi"/>
          <w:sz w:val="20"/>
          <w:szCs w:val="20"/>
        </w:rPr>
        <w:t>conversion rate is equal to the total reprocessed product (vermico</w:t>
      </w:r>
      <w:r w:rsidR="0007367F" w:rsidRPr="00762604">
        <w:rPr>
          <w:rFonts w:asciiTheme="majorBidi" w:eastAsia="SimSun" w:hAnsiTheme="majorBidi" w:cstheme="majorBidi"/>
          <w:sz w:val="20"/>
          <w:szCs w:val="20"/>
        </w:rPr>
        <w:t xml:space="preserve">mpost) sent to compost markets. </w:t>
      </w:r>
      <w:r w:rsidR="00CB68A3" w:rsidRPr="00762604">
        <w:rPr>
          <w:rFonts w:asciiTheme="majorBidi" w:eastAsia="SimSun" w:hAnsiTheme="majorBidi" w:cstheme="majorBidi"/>
          <w:sz w:val="20"/>
          <w:szCs w:val="20"/>
        </w:rPr>
        <w:t>Constraint (28</w:t>
      </w:r>
      <w:r w:rsidR="00062A7B" w:rsidRPr="00762604">
        <w:rPr>
          <w:rFonts w:asciiTheme="majorBidi" w:eastAsia="SimSun" w:hAnsiTheme="majorBidi" w:cstheme="majorBidi"/>
          <w:sz w:val="20"/>
          <w:szCs w:val="20"/>
        </w:rPr>
        <w:t>) show that the quantity of vermicompost shipped to compost markets in each per</w:t>
      </w:r>
      <w:r w:rsidR="00CB68A3" w:rsidRPr="00762604">
        <w:rPr>
          <w:rFonts w:asciiTheme="majorBidi" w:eastAsia="SimSun" w:hAnsiTheme="majorBidi" w:cstheme="majorBidi"/>
          <w:sz w:val="20"/>
          <w:szCs w:val="20"/>
        </w:rPr>
        <w:t>iod is</w:t>
      </w:r>
      <w:r w:rsidR="0007367F" w:rsidRPr="00762604">
        <w:rPr>
          <w:rFonts w:asciiTheme="majorBidi" w:eastAsia="SimSun" w:hAnsiTheme="majorBidi" w:cstheme="majorBidi"/>
          <w:sz w:val="20"/>
          <w:szCs w:val="20"/>
        </w:rPr>
        <w:t xml:space="preserve"> </w:t>
      </w:r>
      <w:r w:rsidR="00062A7B" w:rsidRPr="00762604">
        <w:rPr>
          <w:rFonts w:asciiTheme="majorBidi" w:eastAsia="SimSun" w:hAnsiTheme="majorBidi" w:cstheme="majorBidi"/>
          <w:sz w:val="20"/>
          <w:szCs w:val="20"/>
        </w:rPr>
        <w:t xml:space="preserve">less than or equal to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manufacturing capacity of each compost market.</w:t>
      </w:r>
      <w:r w:rsidR="00CB68A3" w:rsidRPr="00762604">
        <w:rPr>
          <w:rFonts w:asciiTheme="majorBidi" w:eastAsia="SimSun" w:hAnsiTheme="majorBidi" w:cstheme="majorBidi"/>
          <w:sz w:val="20"/>
          <w:szCs w:val="20"/>
        </w:rPr>
        <w:t xml:space="preserve"> Constraint (29</w:t>
      </w:r>
      <w:r w:rsidR="0007367F" w:rsidRPr="00762604">
        <w:rPr>
          <w:rFonts w:asciiTheme="majorBidi" w:eastAsia="SimSun" w:hAnsiTheme="majorBidi" w:cstheme="majorBidi"/>
          <w:sz w:val="20"/>
          <w:szCs w:val="20"/>
        </w:rPr>
        <w:t xml:space="preserve">) </w:t>
      </w:r>
      <w:r w:rsidR="009D75F3" w:rsidRPr="00762604">
        <w:rPr>
          <w:rFonts w:asciiTheme="majorBidi" w:eastAsia="SimSun" w:hAnsiTheme="majorBidi" w:cstheme="majorBidi"/>
          <w:sz w:val="20"/>
          <w:szCs w:val="20"/>
        </w:rPr>
        <w:t>implies</w:t>
      </w:r>
      <w:r w:rsidR="0007367F" w:rsidRPr="00762604">
        <w:rPr>
          <w:rFonts w:asciiTheme="majorBidi" w:eastAsia="SimSun" w:hAnsiTheme="majorBidi" w:cstheme="majorBidi"/>
          <w:sz w:val="20"/>
          <w:szCs w:val="20"/>
        </w:rPr>
        <w:t xml:space="preserve"> that the </w:t>
      </w:r>
      <w:r w:rsidR="00062A7B" w:rsidRPr="00762604">
        <w:rPr>
          <w:rFonts w:asciiTheme="majorBidi" w:eastAsia="SimSun" w:hAnsiTheme="majorBidi" w:cstheme="majorBidi"/>
          <w:sz w:val="20"/>
          <w:szCs w:val="20"/>
        </w:rPr>
        <w:t xml:space="preserve">quantity of fruits </w:t>
      </w:r>
      <w:r w:rsidR="0007367F" w:rsidRPr="00762604">
        <w:rPr>
          <w:rFonts w:asciiTheme="majorBidi" w:eastAsia="SimSun" w:hAnsiTheme="majorBidi" w:cstheme="majorBidi"/>
          <w:sz w:val="20"/>
          <w:szCs w:val="20"/>
        </w:rPr>
        <w:t>shipped</w:t>
      </w:r>
      <w:r w:rsidR="00062A7B" w:rsidRPr="00762604">
        <w:rPr>
          <w:rFonts w:asciiTheme="majorBidi" w:eastAsia="SimSun" w:hAnsiTheme="majorBidi" w:cstheme="majorBidi"/>
          <w:sz w:val="20"/>
          <w:szCs w:val="20"/>
        </w:rPr>
        <w:t xml:space="preserve"> from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 xml:space="preserve">customer area to composting centers </w:t>
      </w:r>
      <w:r w:rsidR="0007367F" w:rsidRPr="00762604">
        <w:rPr>
          <w:rFonts w:asciiTheme="majorBidi" w:eastAsia="SimSun" w:hAnsiTheme="majorBidi" w:cstheme="majorBidi"/>
          <w:sz w:val="20"/>
          <w:szCs w:val="20"/>
        </w:rPr>
        <w:t xml:space="preserve">in each period is less than </w:t>
      </w:r>
      <w:r w:rsidR="009D75F3" w:rsidRPr="00762604">
        <w:rPr>
          <w:rFonts w:asciiTheme="majorBidi" w:eastAsia="SimSun" w:hAnsiTheme="majorBidi" w:cstheme="majorBidi"/>
          <w:sz w:val="20"/>
          <w:szCs w:val="20"/>
        </w:rPr>
        <w:t xml:space="preserve">the </w:t>
      </w:r>
      <w:r w:rsidR="0007367F" w:rsidRPr="00762604">
        <w:rPr>
          <w:rFonts w:asciiTheme="majorBidi" w:eastAsia="SimSun" w:hAnsiTheme="majorBidi" w:cstheme="majorBidi"/>
          <w:sz w:val="20"/>
          <w:szCs w:val="20"/>
        </w:rPr>
        <w:t xml:space="preserve">sum </w:t>
      </w:r>
      <w:r w:rsidR="00062A7B" w:rsidRPr="00762604">
        <w:rPr>
          <w:rFonts w:asciiTheme="majorBidi" w:eastAsia="SimSun" w:hAnsiTheme="majorBidi" w:cstheme="majorBidi"/>
          <w:sz w:val="20"/>
          <w:szCs w:val="20"/>
        </w:rPr>
        <w:t xml:space="preserve">of inputs to </w:t>
      </w:r>
      <w:r w:rsidR="009D75F3" w:rsidRPr="00762604">
        <w:rPr>
          <w:rFonts w:asciiTheme="majorBidi" w:eastAsia="SimSun" w:hAnsiTheme="majorBidi" w:cstheme="majorBidi"/>
          <w:sz w:val="20"/>
          <w:szCs w:val="20"/>
        </w:rPr>
        <w:t xml:space="preserve">the </w:t>
      </w:r>
      <w:r w:rsidR="00062A7B" w:rsidRPr="00762604">
        <w:rPr>
          <w:rFonts w:asciiTheme="majorBidi" w:eastAsia="SimSun" w:hAnsiTheme="majorBidi" w:cstheme="majorBidi"/>
          <w:sz w:val="20"/>
          <w:szCs w:val="20"/>
        </w:rPr>
        <w:t>customer area. Finally, the binary and non- negativity restrictions on the c</w:t>
      </w:r>
      <w:r w:rsidR="0007367F" w:rsidRPr="00762604">
        <w:rPr>
          <w:rFonts w:asciiTheme="majorBidi" w:eastAsia="SimSun" w:hAnsiTheme="majorBidi" w:cstheme="majorBidi"/>
          <w:sz w:val="20"/>
          <w:szCs w:val="20"/>
        </w:rPr>
        <w:t xml:space="preserve">orresponding decision variables are shown in </w:t>
      </w:r>
      <w:r w:rsidR="00CB68A3" w:rsidRPr="00762604">
        <w:rPr>
          <w:rFonts w:asciiTheme="majorBidi" w:eastAsia="SimSun" w:hAnsiTheme="majorBidi" w:cstheme="majorBidi"/>
          <w:sz w:val="20"/>
          <w:szCs w:val="20"/>
        </w:rPr>
        <w:t>constraints (30) and (31) and (32</w:t>
      </w:r>
      <w:r w:rsidR="00062A7B" w:rsidRPr="00762604">
        <w:rPr>
          <w:rFonts w:asciiTheme="majorBidi" w:eastAsia="SimSun" w:hAnsiTheme="majorBidi" w:cstheme="majorBidi"/>
          <w:sz w:val="20"/>
          <w:szCs w:val="20"/>
        </w:rPr>
        <w:t>).</w:t>
      </w:r>
    </w:p>
    <w:p w:rsidR="00173D90" w:rsidRPr="00762604" w:rsidRDefault="003B6E18" w:rsidP="00173D90">
      <w:pPr>
        <w:pStyle w:val="Heading1"/>
        <w:ind w:left="360"/>
      </w:pPr>
      <w:r w:rsidRPr="00762604">
        <w:t>Solution method</w:t>
      </w:r>
    </w:p>
    <w:p w:rsidR="00173D90" w:rsidRPr="00762604" w:rsidRDefault="003B6E18" w:rsidP="0073578B">
      <w:pPr>
        <w:jc w:val="both"/>
        <w:rPr>
          <w:rFonts w:asciiTheme="majorBidi" w:hAnsiTheme="majorBidi" w:cstheme="majorBidi"/>
          <w:sz w:val="20"/>
          <w:szCs w:val="20"/>
        </w:rPr>
      </w:pPr>
      <w:r w:rsidRPr="00762604">
        <w:rPr>
          <w:rFonts w:asciiTheme="majorBidi" w:hAnsiTheme="majorBidi" w:cstheme="majorBidi"/>
          <w:sz w:val="20"/>
          <w:szCs w:val="20"/>
        </w:rPr>
        <w:t xml:space="preserve">Our problem is </w:t>
      </w:r>
      <w:r w:rsidR="006206F4" w:rsidRPr="00762604">
        <w:rPr>
          <w:rFonts w:asciiTheme="majorBidi" w:hAnsiTheme="majorBidi" w:cstheme="majorBidi"/>
          <w:sz w:val="20"/>
          <w:szCs w:val="20"/>
        </w:rPr>
        <w:t>multi-objective</w:t>
      </w:r>
      <w:r w:rsidR="009D75F3" w:rsidRPr="00762604">
        <w:rPr>
          <w:rFonts w:asciiTheme="majorBidi" w:hAnsiTheme="majorBidi" w:cstheme="majorBidi"/>
          <w:sz w:val="20"/>
          <w:szCs w:val="20"/>
        </w:rPr>
        <w:t>,</w:t>
      </w:r>
      <w:r w:rsidRPr="00762604">
        <w:rPr>
          <w:rFonts w:asciiTheme="majorBidi" w:hAnsiTheme="majorBidi" w:cstheme="majorBidi"/>
          <w:sz w:val="20"/>
          <w:szCs w:val="20"/>
        </w:rPr>
        <w:t xml:space="preserve"> and there are various methods such as ε-constraint (</w:t>
      </w:r>
      <w:proofErr w:type="spellStart"/>
      <w:r w:rsidR="00B628CB" w:rsidRPr="00762604">
        <w:rPr>
          <w:sz w:val="20"/>
          <w:szCs w:val="20"/>
        </w:rPr>
        <w:t>Haimes</w:t>
      </w:r>
      <w:proofErr w:type="spellEnd"/>
      <w:r w:rsidR="00B628CB" w:rsidRPr="00762604">
        <w:rPr>
          <w:sz w:val="20"/>
          <w:szCs w:val="20"/>
        </w:rPr>
        <w:t xml:space="preserve"> et al., 1971</w:t>
      </w:r>
      <w:r w:rsidRPr="00762604">
        <w:rPr>
          <w:rFonts w:asciiTheme="majorBidi" w:hAnsiTheme="majorBidi" w:cstheme="majorBidi"/>
          <w:sz w:val="20"/>
          <w:szCs w:val="20"/>
        </w:rPr>
        <w:t>), LP-Metric (</w:t>
      </w:r>
      <w:proofErr w:type="spellStart"/>
      <w:r w:rsidR="00B628CB" w:rsidRPr="00762604">
        <w:rPr>
          <w:sz w:val="20"/>
          <w:szCs w:val="20"/>
        </w:rPr>
        <w:t>Pasandideh</w:t>
      </w:r>
      <w:proofErr w:type="spellEnd"/>
      <w:r w:rsidR="00B628CB" w:rsidRPr="00762604">
        <w:rPr>
          <w:sz w:val="20"/>
          <w:szCs w:val="20"/>
        </w:rPr>
        <w:t xml:space="preserve"> et al., 2015</w:t>
      </w:r>
      <w:r w:rsidRPr="00762604">
        <w:rPr>
          <w:rFonts w:asciiTheme="majorBidi" w:hAnsiTheme="majorBidi" w:cstheme="majorBidi"/>
          <w:sz w:val="20"/>
          <w:szCs w:val="20"/>
        </w:rPr>
        <w:t>), goal programming (</w:t>
      </w:r>
      <w:r w:rsidR="008873C1" w:rsidRPr="00762604">
        <w:rPr>
          <w:sz w:val="20"/>
          <w:szCs w:val="20"/>
        </w:rPr>
        <w:t>Sharma et al., 2003</w:t>
      </w:r>
      <w:r w:rsidRPr="00762604">
        <w:rPr>
          <w:rFonts w:asciiTheme="majorBidi" w:hAnsiTheme="majorBidi" w:cstheme="majorBidi"/>
          <w:sz w:val="20"/>
          <w:szCs w:val="20"/>
        </w:rPr>
        <w:t>), and evolutionary algorithms (</w:t>
      </w:r>
      <w:r w:rsidR="008873C1" w:rsidRPr="00762604">
        <w:rPr>
          <w:sz w:val="20"/>
          <w:szCs w:val="20"/>
        </w:rPr>
        <w:t>Che and Chiang, 2010</w:t>
      </w:r>
      <w:r w:rsidRPr="00762604">
        <w:rPr>
          <w:rFonts w:asciiTheme="majorBidi" w:hAnsiTheme="majorBidi" w:cstheme="majorBidi"/>
          <w:sz w:val="20"/>
          <w:szCs w:val="20"/>
        </w:rPr>
        <w:t xml:space="preserve">) to solve these problems. </w:t>
      </w:r>
      <w:r w:rsidR="00BA44FC" w:rsidRPr="00762604">
        <w:rPr>
          <w:rFonts w:asciiTheme="majorBidi" w:hAnsiTheme="majorBidi" w:cstheme="majorBidi"/>
          <w:sz w:val="20"/>
          <w:szCs w:val="20"/>
        </w:rPr>
        <w:t>Multi</w:t>
      </w:r>
      <w:r w:rsidR="006206F4" w:rsidRPr="00762604">
        <w:rPr>
          <w:rFonts w:asciiTheme="majorBidi" w:hAnsiTheme="majorBidi" w:cstheme="majorBidi"/>
          <w:sz w:val="20"/>
          <w:szCs w:val="20"/>
        </w:rPr>
        <w:t xml:space="preserve">-objective </w:t>
      </w:r>
      <w:r w:rsidRPr="00762604">
        <w:rPr>
          <w:rFonts w:asciiTheme="majorBidi" w:hAnsiTheme="majorBidi" w:cstheme="majorBidi"/>
          <w:sz w:val="20"/>
          <w:szCs w:val="20"/>
        </w:rPr>
        <w:t xml:space="preserve">mathematical programming involves </w:t>
      </w:r>
      <w:r w:rsidR="009D75F3" w:rsidRPr="00762604">
        <w:rPr>
          <w:rFonts w:asciiTheme="majorBidi" w:hAnsiTheme="majorBidi" w:cstheme="majorBidi"/>
          <w:sz w:val="20"/>
          <w:szCs w:val="20"/>
        </w:rPr>
        <w:t>several</w:t>
      </w:r>
      <w:r w:rsidRPr="00762604">
        <w:rPr>
          <w:rFonts w:asciiTheme="majorBidi" w:hAnsiTheme="majorBidi" w:cstheme="majorBidi"/>
          <w:sz w:val="20"/>
          <w:szCs w:val="20"/>
        </w:rPr>
        <w:t xml:space="preserve"> conflicting objectives that must be optimized simultaneously, and there is no single optimal solution that optimizes all objective functions simultaneously. In fact, in this kind of problem, any objective can be improved without deteriorating the performance of at least one of the other objectives. These solutions are known as the Pareto optimal solution</w:t>
      </w:r>
      <w:r w:rsidR="0073578B" w:rsidRPr="00762604">
        <w:rPr>
          <w:rFonts w:asciiTheme="majorBidi" w:hAnsiTheme="majorBidi" w:cstheme="majorBidi"/>
          <w:sz w:val="20"/>
          <w:szCs w:val="20"/>
        </w:rPr>
        <w:t>s</w:t>
      </w:r>
      <w:r w:rsidR="009D36D3" w:rsidRPr="00762604">
        <w:rPr>
          <w:rFonts w:asciiTheme="majorBidi" w:hAnsiTheme="majorBidi" w:cstheme="majorBidi"/>
          <w:sz w:val="20"/>
          <w:szCs w:val="20"/>
        </w:rPr>
        <w:t xml:space="preserve"> and are obtained </w:t>
      </w:r>
      <w:r w:rsidR="0073578B" w:rsidRPr="00762604">
        <w:rPr>
          <w:rFonts w:asciiTheme="majorBidi" w:hAnsiTheme="majorBidi" w:cstheme="majorBidi"/>
          <w:sz w:val="20"/>
          <w:szCs w:val="20"/>
        </w:rPr>
        <w:t>using a scaling</w:t>
      </w:r>
      <w:r w:rsidR="009D36D3" w:rsidRPr="00762604">
        <w:rPr>
          <w:rFonts w:asciiTheme="majorBidi" w:hAnsiTheme="majorBidi" w:cstheme="majorBidi"/>
          <w:sz w:val="20"/>
          <w:szCs w:val="20"/>
        </w:rPr>
        <w:t xml:space="preserve"> methods</w:t>
      </w:r>
      <w:r w:rsidRPr="00762604">
        <w:rPr>
          <w:rFonts w:asciiTheme="majorBidi" w:hAnsiTheme="majorBidi" w:cstheme="majorBidi"/>
          <w:sz w:val="20"/>
          <w:szCs w:val="20"/>
        </w:rPr>
        <w:t xml:space="preserve">. In this research, the </w:t>
      </w:r>
      <w:r w:rsidR="001F481B" w:rsidRPr="00762604">
        <w:rPr>
          <w:rFonts w:asciiTheme="majorBidi" w:hAnsiTheme="majorBidi" w:cstheme="majorBidi"/>
          <w:sz w:val="20"/>
          <w:szCs w:val="20"/>
        </w:rPr>
        <w:t>LP-Metric</w:t>
      </w:r>
      <w:r w:rsidR="001F481B" w:rsidRPr="00762604">
        <w:rPr>
          <w:rFonts w:asciiTheme="majorBidi" w:hAnsiTheme="majorBidi" w:cstheme="majorBidi" w:hint="cs"/>
          <w:sz w:val="20"/>
          <w:szCs w:val="20"/>
          <w:rtl/>
        </w:rPr>
        <w:t xml:space="preserve"> </w:t>
      </w:r>
      <w:r w:rsidRPr="00762604">
        <w:rPr>
          <w:rFonts w:asciiTheme="majorBidi" w:hAnsiTheme="majorBidi" w:cstheme="majorBidi"/>
          <w:sz w:val="20"/>
          <w:szCs w:val="20"/>
        </w:rPr>
        <w:t xml:space="preserve">method, </w:t>
      </w:r>
      <w:r w:rsidR="00E950A4" w:rsidRPr="00762604">
        <w:rPr>
          <w:rFonts w:asciiTheme="majorBidi" w:hAnsiTheme="majorBidi" w:cstheme="majorBidi"/>
          <w:sz w:val="20"/>
          <w:szCs w:val="20"/>
        </w:rPr>
        <w:t>known as</w:t>
      </w:r>
      <w:r w:rsidRPr="00762604">
        <w:rPr>
          <w:rFonts w:asciiTheme="majorBidi" w:hAnsiTheme="majorBidi" w:cstheme="majorBidi"/>
          <w:sz w:val="20"/>
          <w:szCs w:val="20"/>
        </w:rPr>
        <w:t xml:space="preserve"> the most popular method, and the weighted min</w:t>
      </w:r>
      <w:r w:rsidR="009D75F3" w:rsidRPr="00762604">
        <w:rPr>
          <w:rFonts w:asciiTheme="majorBidi" w:hAnsiTheme="majorBidi" w:cstheme="majorBidi"/>
          <w:sz w:val="20"/>
          <w:szCs w:val="20"/>
        </w:rPr>
        <w:t>-</w:t>
      </w:r>
      <w:r w:rsidRPr="00762604">
        <w:rPr>
          <w:rFonts w:asciiTheme="majorBidi" w:hAnsiTheme="majorBidi" w:cstheme="majorBidi"/>
          <w:sz w:val="20"/>
          <w:szCs w:val="20"/>
        </w:rPr>
        <w:t xml:space="preserve">max (also called the weighted </w:t>
      </w:r>
      <w:proofErr w:type="spellStart"/>
      <w:r w:rsidRPr="00762604">
        <w:rPr>
          <w:rFonts w:asciiTheme="majorBidi" w:hAnsiTheme="majorBidi" w:cstheme="majorBidi"/>
          <w:sz w:val="20"/>
          <w:szCs w:val="20"/>
        </w:rPr>
        <w:t>Tchebycheff</w:t>
      </w:r>
      <w:proofErr w:type="spellEnd"/>
      <w:r w:rsidRPr="00762604">
        <w:rPr>
          <w:rFonts w:asciiTheme="majorBidi" w:hAnsiTheme="majorBidi" w:cstheme="majorBidi"/>
          <w:sz w:val="20"/>
          <w:szCs w:val="20"/>
        </w:rPr>
        <w:t xml:space="preserve"> method) are used to obtain Pareto optimal solutions. Therefore, the </w:t>
      </w:r>
      <w:r w:rsidR="006206F4" w:rsidRPr="00762604">
        <w:rPr>
          <w:rFonts w:asciiTheme="majorBidi" w:hAnsiTheme="majorBidi" w:cstheme="majorBidi"/>
          <w:sz w:val="20"/>
          <w:szCs w:val="20"/>
        </w:rPr>
        <w:t xml:space="preserve">multi-objective </w:t>
      </w:r>
      <w:r w:rsidRPr="00762604">
        <w:rPr>
          <w:rFonts w:asciiTheme="majorBidi" w:hAnsiTheme="majorBidi" w:cstheme="majorBidi"/>
          <w:sz w:val="20"/>
          <w:szCs w:val="20"/>
        </w:rPr>
        <w:t>problem with some parameters becomes a single-objective optimization problem. In these methods, the objective functions are combined with appropriate weights. Determining the weight of functions is a challenge. Weights (</w:t>
      </w:r>
      <w:r w:rsidRPr="00762604">
        <w:rPr>
          <w:rFonts w:asciiTheme="majorBidi" w:hAnsiTheme="majorBidi" w:cstheme="majorBidi"/>
          <w:i/>
          <w:iCs/>
          <w:sz w:val="20"/>
          <w:szCs w:val="20"/>
        </w:rPr>
        <w:t>w</w:t>
      </w:r>
      <w:r w:rsidRPr="00762604">
        <w:rPr>
          <w:rFonts w:asciiTheme="majorBidi" w:hAnsiTheme="majorBidi" w:cstheme="majorBidi"/>
          <w:i/>
          <w:iCs/>
          <w:sz w:val="20"/>
          <w:szCs w:val="20"/>
          <w:vertAlign w:val="subscript"/>
        </w:rPr>
        <w:t>1</w:t>
      </w:r>
      <w:r w:rsidRPr="00762604">
        <w:rPr>
          <w:rFonts w:asciiTheme="majorBidi" w:hAnsiTheme="majorBidi" w:cstheme="majorBidi"/>
          <w:sz w:val="20"/>
          <w:szCs w:val="20"/>
        </w:rPr>
        <w:t xml:space="preserve">, </w:t>
      </w:r>
      <w:r w:rsidRPr="00762604">
        <w:rPr>
          <w:rFonts w:asciiTheme="majorBidi" w:hAnsiTheme="majorBidi" w:cstheme="majorBidi"/>
          <w:i/>
          <w:iCs/>
          <w:sz w:val="20"/>
          <w:szCs w:val="20"/>
        </w:rPr>
        <w:t>w</w:t>
      </w:r>
      <w:r w:rsidRPr="00762604">
        <w:rPr>
          <w:rFonts w:asciiTheme="majorBidi" w:hAnsiTheme="majorBidi" w:cstheme="majorBidi"/>
          <w:i/>
          <w:iCs/>
          <w:sz w:val="20"/>
          <w:szCs w:val="20"/>
          <w:vertAlign w:val="subscript"/>
        </w:rPr>
        <w:t>2</w:t>
      </w:r>
      <w:r w:rsidRPr="00762604">
        <w:rPr>
          <w:rFonts w:asciiTheme="majorBidi" w:hAnsiTheme="majorBidi" w:cstheme="majorBidi"/>
          <w:sz w:val="20"/>
          <w:szCs w:val="20"/>
        </w:rPr>
        <w:t xml:space="preserve">, </w:t>
      </w:r>
      <w:r w:rsidRPr="00762604">
        <w:rPr>
          <w:rFonts w:asciiTheme="majorBidi" w:hAnsiTheme="majorBidi" w:cstheme="majorBidi"/>
          <w:i/>
          <w:iCs/>
          <w:sz w:val="20"/>
          <w:szCs w:val="20"/>
        </w:rPr>
        <w:t>w</w:t>
      </w:r>
      <w:r w:rsidRPr="00762604">
        <w:rPr>
          <w:rFonts w:asciiTheme="majorBidi" w:hAnsiTheme="majorBidi" w:cstheme="majorBidi"/>
          <w:i/>
          <w:iCs/>
          <w:sz w:val="20"/>
          <w:szCs w:val="20"/>
          <w:vertAlign w:val="subscript"/>
        </w:rPr>
        <w:t>3</w:t>
      </w:r>
      <w:r w:rsidRPr="00762604">
        <w:rPr>
          <w:rFonts w:asciiTheme="majorBidi" w:hAnsiTheme="majorBidi" w:cstheme="majorBidi"/>
          <w:sz w:val="20"/>
          <w:szCs w:val="20"/>
        </w:rPr>
        <w:t xml:space="preserve"> in this case) are determined by the decision</w:t>
      </w:r>
      <w:r w:rsidR="009D75F3" w:rsidRPr="00762604">
        <w:rPr>
          <w:rFonts w:asciiTheme="majorBidi" w:hAnsiTheme="majorBidi" w:cstheme="majorBidi"/>
          <w:sz w:val="20"/>
          <w:szCs w:val="20"/>
        </w:rPr>
        <w:t>-</w:t>
      </w:r>
      <w:r w:rsidRPr="00762604">
        <w:rPr>
          <w:rFonts w:asciiTheme="majorBidi" w:hAnsiTheme="majorBidi" w:cstheme="majorBidi"/>
          <w:sz w:val="20"/>
          <w:szCs w:val="20"/>
        </w:rPr>
        <w:t>makers through some methods such as AHP.</w:t>
      </w:r>
    </w:p>
    <w:p w:rsidR="00173D90" w:rsidRPr="00762604" w:rsidRDefault="003B6E18" w:rsidP="006206F4">
      <w:pPr>
        <w:jc w:val="both"/>
        <w:rPr>
          <w:rFonts w:asciiTheme="majorBidi" w:hAnsiTheme="majorBidi" w:cstheme="majorBidi"/>
          <w:sz w:val="20"/>
          <w:szCs w:val="20"/>
        </w:rPr>
      </w:pPr>
      <w:r w:rsidRPr="00762604">
        <w:rPr>
          <w:rFonts w:asciiTheme="majorBidi" w:hAnsiTheme="majorBidi" w:cstheme="majorBidi"/>
          <w:sz w:val="20"/>
          <w:szCs w:val="20"/>
        </w:rPr>
        <w:t>The mathematical formula</w:t>
      </w:r>
      <w:r w:rsidR="005C269D" w:rsidRPr="00762604">
        <w:rPr>
          <w:rFonts w:asciiTheme="majorBidi" w:hAnsiTheme="majorBidi" w:cstheme="majorBidi"/>
          <w:sz w:val="20"/>
          <w:szCs w:val="20"/>
        </w:rPr>
        <w:t>s</w:t>
      </w:r>
      <w:r w:rsidRPr="00762604">
        <w:rPr>
          <w:rFonts w:asciiTheme="majorBidi" w:hAnsiTheme="majorBidi" w:cstheme="majorBidi"/>
          <w:sz w:val="20"/>
          <w:szCs w:val="20"/>
        </w:rPr>
        <w:t xml:space="preserve"> of these methods for solving </w:t>
      </w:r>
      <w:proofErr w:type="gramStart"/>
      <w:r w:rsidRPr="00762604">
        <w:rPr>
          <w:rFonts w:asciiTheme="majorBidi" w:hAnsiTheme="majorBidi" w:cstheme="majorBidi"/>
          <w:sz w:val="20"/>
          <w:szCs w:val="20"/>
        </w:rPr>
        <w:t>a</w:t>
      </w:r>
      <w:r w:rsidR="005C269D" w:rsidRPr="00762604">
        <w:rPr>
          <w:rFonts w:asciiTheme="majorBidi" w:hAnsiTheme="majorBidi" w:cstheme="majorBidi"/>
          <w:sz w:val="20"/>
          <w:szCs w:val="20"/>
        </w:rPr>
        <w:t>n</w:t>
      </w:r>
      <w:proofErr w:type="gramEnd"/>
      <w:r w:rsidR="005C269D" w:rsidRPr="00762604">
        <w:rPr>
          <w:rFonts w:asciiTheme="majorBidi" w:hAnsiTheme="majorBidi" w:cstheme="majorBidi"/>
          <w:sz w:val="20"/>
          <w:szCs w:val="20"/>
        </w:rPr>
        <w:t xml:space="preserve"> </w:t>
      </w:r>
      <w:r w:rsidR="006206F4" w:rsidRPr="00762604">
        <w:rPr>
          <w:rFonts w:asciiTheme="majorBidi" w:hAnsiTheme="majorBidi" w:cstheme="majorBidi"/>
          <w:sz w:val="20"/>
          <w:szCs w:val="20"/>
        </w:rPr>
        <w:t xml:space="preserve">multi-objective </w:t>
      </w:r>
      <w:r w:rsidR="005C269D" w:rsidRPr="00762604">
        <w:rPr>
          <w:rFonts w:asciiTheme="majorBidi" w:hAnsiTheme="majorBidi" w:cstheme="majorBidi"/>
          <w:sz w:val="20"/>
          <w:szCs w:val="20"/>
        </w:rPr>
        <w:t>problem with thre</w:t>
      </w:r>
      <w:r w:rsidR="00B479E3" w:rsidRPr="00762604">
        <w:rPr>
          <w:rFonts w:asciiTheme="majorBidi" w:hAnsiTheme="majorBidi" w:cstheme="majorBidi"/>
          <w:sz w:val="20"/>
          <w:szCs w:val="20"/>
        </w:rPr>
        <w:t xml:space="preserve">e goals are shown in </w:t>
      </w:r>
      <w:proofErr w:type="spellStart"/>
      <w:r w:rsidR="00B479E3" w:rsidRPr="00762604">
        <w:rPr>
          <w:rFonts w:asciiTheme="majorBidi" w:hAnsiTheme="majorBidi" w:cstheme="majorBidi"/>
          <w:sz w:val="20"/>
          <w:szCs w:val="20"/>
        </w:rPr>
        <w:t>E</w:t>
      </w:r>
      <w:r w:rsidR="005C269D" w:rsidRPr="00762604">
        <w:rPr>
          <w:rFonts w:asciiTheme="majorBidi" w:hAnsiTheme="majorBidi" w:cstheme="majorBidi"/>
          <w:sz w:val="20"/>
          <w:szCs w:val="20"/>
        </w:rPr>
        <w:t>qs</w:t>
      </w:r>
      <w:proofErr w:type="spellEnd"/>
      <w:r w:rsidR="005C269D" w:rsidRPr="00762604">
        <w:rPr>
          <w:rFonts w:asciiTheme="majorBidi" w:hAnsiTheme="majorBidi" w:cstheme="majorBidi"/>
          <w:sz w:val="20"/>
          <w:szCs w:val="20"/>
        </w:rPr>
        <w:t>. (33) and (34).</w:t>
      </w:r>
    </w:p>
    <w:p w:rsidR="00173D90" w:rsidRPr="00762604" w:rsidRDefault="00173D90" w:rsidP="00173D90">
      <w:pPr>
        <w:jc w:val="both"/>
        <w:rPr>
          <w:rFonts w:asciiTheme="majorBidi" w:hAnsiTheme="majorBidi" w:cstheme="majorBidi"/>
          <w:sz w:val="20"/>
          <w:szCs w:val="20"/>
          <w:rtl/>
          <w:lang w:bidi="fa-IR"/>
        </w:rPr>
      </w:pPr>
    </w:p>
    <w:p w:rsidR="00173D90" w:rsidRPr="00762604" w:rsidRDefault="003B6E18" w:rsidP="00173D90">
      <w:pPr>
        <w:pStyle w:val="ListParagraph"/>
        <w:numPr>
          <w:ilvl w:val="0"/>
          <w:numId w:val="50"/>
        </w:numPr>
        <w:spacing w:after="160" w:line="259" w:lineRule="auto"/>
        <w:jc w:val="both"/>
        <w:rPr>
          <w:rFonts w:asciiTheme="majorBidi" w:hAnsiTheme="majorBidi" w:cstheme="majorBidi"/>
          <w:sz w:val="20"/>
          <w:szCs w:val="20"/>
        </w:rPr>
      </w:pPr>
      <w:r w:rsidRPr="00762604">
        <w:rPr>
          <w:rFonts w:asciiTheme="majorBidi" w:hAnsiTheme="majorBidi" w:cstheme="majorBidi"/>
          <w:sz w:val="20"/>
          <w:szCs w:val="20"/>
        </w:rPr>
        <w:t>LP-Metric method</w:t>
      </w:r>
    </w:p>
    <w:p w:rsidR="00173D90" w:rsidRPr="00762604" w:rsidRDefault="003B6E18" w:rsidP="00173D90">
      <w:pPr>
        <w:pStyle w:val="ListParagraph"/>
        <w:jc w:val="both"/>
        <w:rPr>
          <w:rFonts w:asciiTheme="majorBidi" w:hAnsiTheme="majorBidi" w:cstheme="majorBidi"/>
          <w:sz w:val="20"/>
          <w:szCs w:val="20"/>
          <w:rtl/>
          <w:lang w:bidi="fa-IR"/>
        </w:rPr>
      </w:pPr>
      <w:r w:rsidRPr="00762604">
        <w:rPr>
          <w:rFonts w:asciiTheme="majorBidi" w:hAnsiTheme="majorBidi" w:cstheme="majorBidi"/>
          <w:position w:val="-28"/>
          <w:sz w:val="20"/>
          <w:szCs w:val="20"/>
        </w:rPr>
        <w:object w:dxaOrig="4299" w:dyaOrig="699">
          <v:shape id="_x0000_i1061" type="#_x0000_t75" style="width:214.8pt;height:35.4pt" o:ole="">
            <v:imagedata r:id="rId81" o:title=""/>
          </v:shape>
          <o:OLEObject Type="Embed" ProgID="Equation.DSMT4" ShapeID="_x0000_i1061" DrawAspect="Content" ObjectID="_1645993493" r:id="rId82"/>
        </w:object>
      </w:r>
      <w:r w:rsidRPr="00762604">
        <w:rPr>
          <w:rFonts w:asciiTheme="majorBidi" w:hAnsiTheme="majorBidi" w:cstheme="majorBidi"/>
          <w:sz w:val="20"/>
          <w:szCs w:val="20"/>
        </w:rPr>
        <w:t xml:space="preserve">   </w:t>
      </w:r>
      <w:r w:rsidR="008873C1" w:rsidRPr="00762604">
        <w:rPr>
          <w:rFonts w:asciiTheme="majorBidi" w:hAnsiTheme="majorBidi" w:cstheme="majorBidi"/>
          <w:sz w:val="20"/>
          <w:szCs w:val="20"/>
        </w:rPr>
        <w:t>S.t</w:t>
      </w:r>
      <w:r w:rsidRPr="00762604">
        <w:rPr>
          <w:rFonts w:asciiTheme="majorBidi" w:hAnsiTheme="majorBidi" w:cstheme="majorBidi"/>
          <w:sz w:val="20"/>
          <w:szCs w:val="20"/>
        </w:rPr>
        <w:t xml:space="preserve"> </w:t>
      </w:r>
      <w:proofErr w:type="spellStart"/>
      <w:r w:rsidRPr="00762604">
        <w:rPr>
          <w:rFonts w:asciiTheme="majorBidi" w:hAnsiTheme="majorBidi" w:cstheme="majorBidi"/>
          <w:sz w:val="20"/>
          <w:szCs w:val="20"/>
        </w:rPr>
        <w:t>Eqs</w:t>
      </w:r>
      <w:proofErr w:type="spellEnd"/>
      <w:r w:rsidRPr="00762604">
        <w:rPr>
          <w:rFonts w:asciiTheme="majorBidi" w:hAnsiTheme="majorBidi" w:cstheme="majorBidi"/>
          <w:sz w:val="20"/>
          <w:szCs w:val="20"/>
        </w:rPr>
        <w:t>.  (</w:t>
      </w:r>
      <w:r w:rsidR="005C269D" w:rsidRPr="00762604">
        <w:rPr>
          <w:rFonts w:asciiTheme="majorBidi" w:hAnsiTheme="majorBidi" w:cstheme="majorBidi"/>
          <w:sz w:val="20"/>
          <w:szCs w:val="20"/>
        </w:rPr>
        <w:t>14</w:t>
      </w:r>
      <w:r w:rsidRPr="00762604">
        <w:rPr>
          <w:rFonts w:asciiTheme="majorBidi" w:hAnsiTheme="majorBidi" w:cstheme="majorBidi"/>
          <w:sz w:val="20"/>
          <w:szCs w:val="20"/>
        </w:rPr>
        <w:t>)-(</w:t>
      </w:r>
      <w:r w:rsidR="005C269D" w:rsidRPr="00762604">
        <w:rPr>
          <w:rFonts w:asciiTheme="majorBidi" w:hAnsiTheme="majorBidi" w:cstheme="majorBidi"/>
          <w:sz w:val="20"/>
          <w:szCs w:val="20"/>
        </w:rPr>
        <w:t>32</w:t>
      </w:r>
      <w:r w:rsidRPr="00762604">
        <w:rPr>
          <w:rFonts w:asciiTheme="majorBidi" w:hAnsiTheme="majorBidi" w:cstheme="majorBidi"/>
          <w:sz w:val="20"/>
          <w:szCs w:val="20"/>
        </w:rPr>
        <w:t>)                         (</w:t>
      </w:r>
      <w:r w:rsidR="005C269D" w:rsidRPr="00762604">
        <w:rPr>
          <w:rFonts w:asciiTheme="majorBidi" w:hAnsiTheme="majorBidi" w:cstheme="majorBidi"/>
          <w:sz w:val="20"/>
          <w:szCs w:val="20"/>
        </w:rPr>
        <w:t>33</w:t>
      </w:r>
      <w:r w:rsidRPr="00762604">
        <w:rPr>
          <w:rFonts w:asciiTheme="majorBidi" w:hAnsiTheme="majorBidi" w:cstheme="majorBidi"/>
          <w:sz w:val="20"/>
          <w:szCs w:val="20"/>
        </w:rPr>
        <w:t>)</w:t>
      </w:r>
    </w:p>
    <w:p w:rsidR="00173D90" w:rsidRPr="00762604" w:rsidRDefault="003B6E18" w:rsidP="009D75F3">
      <w:pPr>
        <w:pStyle w:val="ListParagraph"/>
        <w:jc w:val="both"/>
        <w:rPr>
          <w:rFonts w:asciiTheme="majorBidi" w:eastAsia="CMR10" w:hAnsiTheme="majorBidi" w:cstheme="majorBidi"/>
          <w:sz w:val="20"/>
          <w:szCs w:val="20"/>
        </w:rPr>
      </w:pPr>
      <w:r w:rsidRPr="00762604">
        <w:rPr>
          <w:rFonts w:asciiTheme="majorBidi" w:hAnsiTheme="majorBidi" w:cstheme="majorBidi"/>
          <w:sz w:val="20"/>
          <w:szCs w:val="20"/>
        </w:rPr>
        <w:t xml:space="preserve">Where </w:t>
      </w:r>
      <w:r w:rsidRPr="00762604">
        <w:rPr>
          <w:rFonts w:asciiTheme="majorBidi" w:hAnsiTheme="majorBidi" w:cstheme="majorBidi"/>
          <w:position w:val="-10"/>
          <w:sz w:val="20"/>
          <w:szCs w:val="20"/>
        </w:rPr>
        <w:object w:dxaOrig="600" w:dyaOrig="300">
          <v:shape id="_x0000_i1062" type="#_x0000_t75" style="width:30pt;height:15pt" o:ole="">
            <v:imagedata r:id="rId83" o:title=""/>
          </v:shape>
          <o:OLEObject Type="Embed" ProgID="Equation.DSMT4" ShapeID="_x0000_i1062" DrawAspect="Content" ObjectID="_1645993494" r:id="rId84"/>
        </w:object>
      </w:r>
      <w:r w:rsidR="00341BF7" w:rsidRPr="00762604">
        <w:rPr>
          <w:rFonts w:asciiTheme="majorBidi" w:hAnsiTheme="majorBidi" w:cstheme="majorBidi"/>
          <w:sz w:val="20"/>
          <w:szCs w:val="20"/>
        </w:rPr>
        <w:t xml:space="preserve">, </w:t>
      </w:r>
      <w:r w:rsidRPr="00762604">
        <w:rPr>
          <w:rFonts w:asciiTheme="majorBidi" w:hAnsiTheme="majorBidi" w:cstheme="majorBidi"/>
          <w:position w:val="-10"/>
          <w:sz w:val="20"/>
          <w:szCs w:val="20"/>
        </w:rPr>
        <w:object w:dxaOrig="621" w:dyaOrig="300">
          <v:shape id="_x0000_i1063" type="#_x0000_t75" style="width:30.6pt;height:15pt" o:ole="">
            <v:imagedata r:id="rId85" o:title=""/>
          </v:shape>
          <o:OLEObject Type="Embed" ProgID="Equation.DSMT4" ShapeID="_x0000_i1063" DrawAspect="Content" ObjectID="_1645993495" r:id="rId86"/>
        </w:object>
      </w:r>
      <w:r w:rsidR="00341BF7" w:rsidRPr="00762604">
        <w:rPr>
          <w:rFonts w:asciiTheme="majorBidi" w:hAnsiTheme="majorBidi" w:cstheme="majorBidi"/>
          <w:sz w:val="20"/>
          <w:szCs w:val="20"/>
        </w:rPr>
        <w:t xml:space="preserve"> and </w:t>
      </w:r>
      <w:r w:rsidRPr="00762604">
        <w:rPr>
          <w:rFonts w:asciiTheme="majorBidi" w:hAnsiTheme="majorBidi" w:cstheme="majorBidi"/>
          <w:position w:val="-12"/>
          <w:sz w:val="20"/>
          <w:szCs w:val="20"/>
        </w:rPr>
        <w:object w:dxaOrig="660" w:dyaOrig="360">
          <v:shape id="_x0000_i1064" type="#_x0000_t75" style="width:33pt;height:18pt" o:ole="">
            <v:imagedata r:id="rId87" o:title=""/>
          </v:shape>
          <o:OLEObject Type="Embed" ProgID="Equation.DSMT4" ShapeID="_x0000_i1064" DrawAspect="Content" ObjectID="_1645993496" r:id="rId88"/>
        </w:object>
      </w:r>
      <w:r w:rsidR="00341BF7" w:rsidRPr="00762604">
        <w:rPr>
          <w:rFonts w:asciiTheme="majorBidi" w:hAnsiTheme="majorBidi" w:cstheme="majorBidi"/>
          <w:sz w:val="20"/>
          <w:szCs w:val="20"/>
        </w:rPr>
        <w:t xml:space="preserve"> are weights such that </w:t>
      </w:r>
      <w:r w:rsidRPr="00762604">
        <w:rPr>
          <w:rFonts w:asciiTheme="majorBidi" w:hAnsiTheme="majorBidi" w:cstheme="majorBidi"/>
          <w:position w:val="-10"/>
          <w:sz w:val="20"/>
          <w:szCs w:val="20"/>
        </w:rPr>
        <w:object w:dxaOrig="1380" w:dyaOrig="300">
          <v:shape id="_x0000_i1065" type="#_x0000_t75" style="width:69pt;height:15pt" o:ole="">
            <v:imagedata r:id="rId89" o:title=""/>
          </v:shape>
          <o:OLEObject Type="Embed" ProgID="Equation.DSMT4" ShapeID="_x0000_i1065" DrawAspect="Content" ObjectID="_1645993497" r:id="rId90"/>
        </w:object>
      </w:r>
      <w:r w:rsidR="00341BF7" w:rsidRPr="00762604">
        <w:rPr>
          <w:rFonts w:asciiTheme="majorBidi" w:hAnsiTheme="majorBidi" w:cstheme="majorBidi"/>
          <w:sz w:val="20"/>
          <w:szCs w:val="20"/>
        </w:rPr>
        <w:t xml:space="preserve"> , </w:t>
      </w:r>
      <w:r w:rsidRPr="00762604">
        <w:rPr>
          <w:rFonts w:asciiTheme="majorBidi" w:hAnsiTheme="majorBidi" w:cstheme="majorBidi"/>
          <w:position w:val="-10"/>
          <w:sz w:val="20"/>
          <w:szCs w:val="20"/>
        </w:rPr>
        <w:object w:dxaOrig="223" w:dyaOrig="300">
          <v:shape id="_x0000_i1066" type="#_x0000_t75" style="width:11.4pt;height:15pt" o:ole="">
            <v:imagedata r:id="rId91" o:title=""/>
          </v:shape>
          <o:OLEObject Type="Embed" ProgID="Equation.DSMT4" ShapeID="_x0000_i1066" DrawAspect="Content" ObjectID="_1645993498" r:id="rId92"/>
        </w:object>
      </w:r>
      <w:r w:rsidR="00341BF7" w:rsidRPr="00762604">
        <w:rPr>
          <w:rFonts w:asciiTheme="majorBidi" w:hAnsiTheme="majorBidi" w:cstheme="majorBidi"/>
          <w:sz w:val="20"/>
          <w:szCs w:val="20"/>
        </w:rPr>
        <w:t xml:space="preserve">, </w:t>
      </w:r>
      <w:r w:rsidRPr="00762604">
        <w:rPr>
          <w:rFonts w:asciiTheme="majorBidi" w:hAnsiTheme="majorBidi" w:cstheme="majorBidi"/>
          <w:position w:val="-10"/>
          <w:sz w:val="20"/>
          <w:szCs w:val="20"/>
        </w:rPr>
        <w:object w:dxaOrig="240" w:dyaOrig="300">
          <v:shape id="_x0000_i1067" type="#_x0000_t75" style="width:12pt;height:15pt" o:ole="">
            <v:imagedata r:id="rId93" o:title=""/>
          </v:shape>
          <o:OLEObject Type="Embed" ProgID="Equation.DSMT4" ShapeID="_x0000_i1067" DrawAspect="Content" ObjectID="_1645993499" r:id="rId94"/>
        </w:object>
      </w:r>
      <w:r w:rsidR="00341BF7" w:rsidRPr="00762604">
        <w:rPr>
          <w:rFonts w:asciiTheme="majorBidi" w:hAnsiTheme="majorBidi" w:cstheme="majorBidi"/>
          <w:sz w:val="20"/>
          <w:szCs w:val="20"/>
        </w:rPr>
        <w:t xml:space="preserve"> and </w:t>
      </w:r>
      <w:r w:rsidRPr="00762604">
        <w:rPr>
          <w:rFonts w:asciiTheme="majorBidi" w:hAnsiTheme="majorBidi" w:cstheme="majorBidi"/>
          <w:position w:val="-10"/>
          <w:sz w:val="20"/>
          <w:szCs w:val="20"/>
        </w:rPr>
        <w:object w:dxaOrig="219" w:dyaOrig="300">
          <v:shape id="_x0000_i1068" type="#_x0000_t75" style="width:10.8pt;height:15pt" o:ole="">
            <v:imagedata r:id="rId95" o:title=""/>
          </v:shape>
          <o:OLEObject Type="Embed" ProgID="Equation.DSMT4" ShapeID="_x0000_i1068" DrawAspect="Content" ObjectID="_1645993500" r:id="rId96"/>
        </w:object>
      </w:r>
      <w:r w:rsidR="00341BF7" w:rsidRPr="00762604">
        <w:rPr>
          <w:rFonts w:asciiTheme="majorBidi" w:hAnsiTheme="majorBidi" w:cstheme="majorBidi"/>
          <w:sz w:val="20"/>
          <w:szCs w:val="20"/>
        </w:rPr>
        <w:t xml:space="preserve">  are the objective functions that </w:t>
      </w:r>
      <w:r w:rsidRPr="00762604">
        <w:rPr>
          <w:rFonts w:asciiTheme="majorBidi" w:hAnsiTheme="majorBidi" w:cstheme="majorBidi"/>
          <w:position w:val="-10"/>
          <w:sz w:val="20"/>
          <w:szCs w:val="20"/>
        </w:rPr>
        <w:object w:dxaOrig="223" w:dyaOrig="300">
          <v:shape id="_x0000_i1069" type="#_x0000_t75" style="width:11.4pt;height:15pt" o:ole="">
            <v:imagedata r:id="rId91" o:title=""/>
          </v:shape>
          <o:OLEObject Type="Embed" ProgID="Equation.DSMT4" ShapeID="_x0000_i1069" DrawAspect="Content" ObjectID="_1645993501" r:id="rId97"/>
        </w:object>
      </w:r>
      <w:r w:rsidR="00341BF7" w:rsidRPr="00762604">
        <w:rPr>
          <w:rFonts w:asciiTheme="majorBidi" w:hAnsiTheme="majorBidi" w:cstheme="majorBidi"/>
          <w:sz w:val="20"/>
          <w:szCs w:val="20"/>
        </w:rPr>
        <w:t xml:space="preserve"> and </w:t>
      </w:r>
      <w:r w:rsidRPr="00762604">
        <w:rPr>
          <w:rFonts w:asciiTheme="majorBidi" w:hAnsiTheme="majorBidi" w:cstheme="majorBidi"/>
          <w:position w:val="-10"/>
          <w:sz w:val="20"/>
          <w:szCs w:val="20"/>
        </w:rPr>
        <w:object w:dxaOrig="219" w:dyaOrig="300">
          <v:shape id="_x0000_i1070" type="#_x0000_t75" style="width:10.8pt;height:15pt" o:ole="">
            <v:imagedata r:id="rId95" o:title=""/>
          </v:shape>
          <o:OLEObject Type="Embed" ProgID="Equation.DSMT4" ShapeID="_x0000_i1070" DrawAspect="Content" ObjectID="_1645993502" r:id="rId98"/>
        </w:object>
      </w:r>
      <w:r w:rsidR="00341BF7" w:rsidRPr="00762604">
        <w:rPr>
          <w:rFonts w:asciiTheme="majorBidi" w:hAnsiTheme="majorBidi" w:cstheme="majorBidi"/>
          <w:sz w:val="20"/>
          <w:szCs w:val="20"/>
        </w:rPr>
        <w:t xml:space="preserve">are minimizing and </w:t>
      </w:r>
      <w:r w:rsidRPr="00762604">
        <w:rPr>
          <w:rFonts w:asciiTheme="majorBidi" w:hAnsiTheme="majorBidi" w:cstheme="majorBidi"/>
          <w:position w:val="-10"/>
          <w:sz w:val="20"/>
          <w:szCs w:val="20"/>
        </w:rPr>
        <w:object w:dxaOrig="240" w:dyaOrig="300">
          <v:shape id="_x0000_i1071" type="#_x0000_t75" style="width:12pt;height:15pt" o:ole="">
            <v:imagedata r:id="rId93" o:title=""/>
          </v:shape>
          <o:OLEObject Type="Embed" ProgID="Equation.DSMT4" ShapeID="_x0000_i1071" DrawAspect="Content" ObjectID="_1645993503" r:id="rId99"/>
        </w:object>
      </w:r>
      <w:r w:rsidR="00341BF7" w:rsidRPr="00762604">
        <w:rPr>
          <w:rFonts w:asciiTheme="majorBidi" w:hAnsiTheme="majorBidi" w:cstheme="majorBidi"/>
          <w:sz w:val="20"/>
          <w:szCs w:val="20"/>
        </w:rPr>
        <w:t xml:space="preserve"> is maximizing, and </w:t>
      </w:r>
      <w:r w:rsidRPr="00762604">
        <w:rPr>
          <w:rFonts w:asciiTheme="majorBidi" w:hAnsiTheme="majorBidi" w:cstheme="majorBidi"/>
          <w:position w:val="-10"/>
          <w:sz w:val="20"/>
          <w:szCs w:val="20"/>
        </w:rPr>
        <w:object w:dxaOrig="257" w:dyaOrig="317">
          <v:shape id="_x0000_i1072" type="#_x0000_t75" style="width:12pt;height:16.8pt" o:ole="">
            <v:imagedata r:id="rId100" o:title=""/>
          </v:shape>
          <o:OLEObject Type="Embed" ProgID="Equation.DSMT4" ShapeID="_x0000_i1072" DrawAspect="Content" ObjectID="_1645993504" r:id="rId101"/>
        </w:object>
      </w:r>
      <w:r w:rsidR="00341BF7" w:rsidRPr="00762604">
        <w:rPr>
          <w:rFonts w:asciiTheme="majorBidi" w:hAnsiTheme="majorBidi" w:cstheme="majorBidi"/>
          <w:sz w:val="20"/>
          <w:szCs w:val="20"/>
        </w:rPr>
        <w:t xml:space="preserve">, </w:t>
      </w:r>
      <w:r w:rsidRPr="00762604">
        <w:rPr>
          <w:rFonts w:asciiTheme="majorBidi" w:hAnsiTheme="majorBidi" w:cstheme="majorBidi"/>
          <w:position w:val="-10"/>
          <w:sz w:val="20"/>
          <w:szCs w:val="20"/>
        </w:rPr>
        <w:object w:dxaOrig="279" w:dyaOrig="317">
          <v:shape id="_x0000_i1073" type="#_x0000_t75" style="width:14.4pt;height:16.8pt" o:ole="">
            <v:imagedata r:id="rId102" o:title=""/>
          </v:shape>
          <o:OLEObject Type="Embed" ProgID="Equation.DSMT4" ShapeID="_x0000_i1073" DrawAspect="Content" ObjectID="_1645993505" r:id="rId103"/>
        </w:object>
      </w:r>
      <w:r w:rsidR="00341BF7" w:rsidRPr="00762604">
        <w:rPr>
          <w:rFonts w:asciiTheme="majorBidi" w:hAnsiTheme="majorBidi" w:cstheme="majorBidi"/>
          <w:sz w:val="20"/>
          <w:szCs w:val="20"/>
        </w:rPr>
        <w:t xml:space="preserve"> and </w:t>
      </w:r>
      <w:r w:rsidRPr="00762604">
        <w:rPr>
          <w:rFonts w:asciiTheme="majorBidi" w:hAnsiTheme="majorBidi" w:cstheme="majorBidi"/>
          <w:position w:val="-10"/>
          <w:sz w:val="20"/>
          <w:szCs w:val="20"/>
        </w:rPr>
        <w:object w:dxaOrig="279" w:dyaOrig="317">
          <v:shape id="_x0000_i1074" type="#_x0000_t75" style="width:14.4pt;height:16.8pt" o:ole="">
            <v:imagedata r:id="rId104" o:title=""/>
          </v:shape>
          <o:OLEObject Type="Embed" ProgID="Equation.DSMT4" ShapeID="_x0000_i1074" DrawAspect="Content" ObjectID="_1645993506" r:id="rId105"/>
        </w:object>
      </w:r>
      <w:r w:rsidR="00341BF7" w:rsidRPr="00762604">
        <w:rPr>
          <w:rFonts w:asciiTheme="majorBidi" w:hAnsiTheme="majorBidi" w:cstheme="majorBidi"/>
          <w:sz w:val="20"/>
          <w:szCs w:val="20"/>
        </w:rPr>
        <w:t xml:space="preserve">  are the</w:t>
      </w:r>
      <w:r w:rsidR="0001497E" w:rsidRPr="00762604">
        <w:rPr>
          <w:rFonts w:asciiTheme="majorBidi" w:hAnsiTheme="majorBidi" w:cstheme="majorBidi"/>
          <w:sz w:val="20"/>
          <w:szCs w:val="20"/>
        </w:rPr>
        <w:t xml:space="preserve"> ideal</w:t>
      </w:r>
      <w:r w:rsidR="00341BF7" w:rsidRPr="00762604">
        <w:rPr>
          <w:rFonts w:asciiTheme="majorBidi" w:hAnsiTheme="majorBidi" w:cstheme="majorBidi"/>
          <w:sz w:val="20"/>
          <w:szCs w:val="20"/>
        </w:rPr>
        <w:t xml:space="preserve"> solutions</w:t>
      </w:r>
      <w:r w:rsidRPr="00762604">
        <w:rPr>
          <w:rFonts w:asciiTheme="majorBidi" w:hAnsiTheme="majorBidi" w:cstheme="majorBidi"/>
          <w:sz w:val="20"/>
          <w:szCs w:val="20"/>
        </w:rPr>
        <w:t xml:space="preserve">. </w:t>
      </w:r>
      <w:r w:rsidRPr="00762604">
        <w:rPr>
          <w:rFonts w:asciiTheme="majorBidi" w:eastAsia="CMR10" w:hAnsiTheme="majorBidi" w:cstheme="majorBidi"/>
          <w:sz w:val="20"/>
          <w:szCs w:val="20"/>
        </w:rPr>
        <w:t xml:space="preserve">1 </w:t>
      </w:r>
      <w:r w:rsidRPr="00762604">
        <w:rPr>
          <w:rFonts w:asciiTheme="majorBidi" w:eastAsia="CMSY10" w:hAnsiTheme="majorBidi" w:cstheme="majorBidi"/>
          <w:i/>
          <w:iCs/>
          <w:sz w:val="20"/>
          <w:szCs w:val="20"/>
        </w:rPr>
        <w:t xml:space="preserve">≤ </w:t>
      </w:r>
      <w:r w:rsidRPr="00762604">
        <w:rPr>
          <w:rFonts w:asciiTheme="majorBidi" w:eastAsia="CMMI10" w:hAnsiTheme="majorBidi" w:cstheme="majorBidi"/>
          <w:i/>
          <w:iCs/>
          <w:sz w:val="20"/>
          <w:szCs w:val="20"/>
        </w:rPr>
        <w:t xml:space="preserve">p </w:t>
      </w:r>
      <w:r w:rsidRPr="00762604">
        <w:rPr>
          <w:rFonts w:asciiTheme="majorBidi" w:eastAsia="CMSY10" w:hAnsiTheme="majorBidi" w:cstheme="majorBidi"/>
          <w:i/>
          <w:iCs/>
          <w:sz w:val="20"/>
          <w:szCs w:val="20"/>
        </w:rPr>
        <w:t>≤ ∞</w:t>
      </w:r>
      <w:r w:rsidRPr="00762604">
        <w:rPr>
          <w:rFonts w:asciiTheme="majorBidi" w:eastAsia="CMR10" w:hAnsiTheme="majorBidi" w:cstheme="majorBidi"/>
          <w:sz w:val="20"/>
          <w:szCs w:val="20"/>
        </w:rPr>
        <w:t>, is a norm metric that indicates the degree of emphasis on the existing deviations.</w:t>
      </w:r>
    </w:p>
    <w:p w:rsidR="00173D90" w:rsidRPr="00762604" w:rsidRDefault="00173D90" w:rsidP="00173D90">
      <w:pPr>
        <w:pStyle w:val="ListParagraph"/>
        <w:jc w:val="both"/>
        <w:rPr>
          <w:rFonts w:asciiTheme="majorBidi" w:eastAsia="CMR10" w:hAnsiTheme="majorBidi" w:cstheme="majorBidi"/>
          <w:sz w:val="20"/>
          <w:szCs w:val="20"/>
          <w:rtl/>
        </w:rPr>
      </w:pPr>
    </w:p>
    <w:p w:rsidR="00173D90" w:rsidRPr="00762604" w:rsidRDefault="003B6E18" w:rsidP="009D75F3">
      <w:pPr>
        <w:pStyle w:val="ListParagraph"/>
        <w:numPr>
          <w:ilvl w:val="0"/>
          <w:numId w:val="50"/>
        </w:numPr>
        <w:spacing w:after="160" w:line="259" w:lineRule="auto"/>
        <w:jc w:val="both"/>
        <w:rPr>
          <w:rFonts w:asciiTheme="majorBidi" w:hAnsiTheme="majorBidi" w:cstheme="majorBidi"/>
          <w:sz w:val="20"/>
          <w:szCs w:val="20"/>
        </w:rPr>
      </w:pPr>
      <w:r w:rsidRPr="00762604">
        <w:rPr>
          <w:rFonts w:asciiTheme="majorBidi" w:hAnsiTheme="majorBidi" w:cstheme="majorBidi"/>
          <w:sz w:val="20"/>
          <w:szCs w:val="20"/>
        </w:rPr>
        <w:t>weighted min</w:t>
      </w:r>
      <w:r w:rsidR="009D75F3" w:rsidRPr="00762604">
        <w:rPr>
          <w:rFonts w:asciiTheme="majorBidi" w:hAnsiTheme="majorBidi" w:cstheme="majorBidi"/>
          <w:sz w:val="20"/>
          <w:szCs w:val="20"/>
        </w:rPr>
        <w:t>-</w:t>
      </w:r>
      <w:r w:rsidRPr="00762604">
        <w:rPr>
          <w:rFonts w:asciiTheme="majorBidi" w:hAnsiTheme="majorBidi" w:cstheme="majorBidi"/>
          <w:sz w:val="20"/>
          <w:szCs w:val="20"/>
        </w:rPr>
        <w:t>max method</w:t>
      </w:r>
    </w:p>
    <w:p w:rsidR="00173D90" w:rsidRPr="00762604" w:rsidRDefault="003B6E18" w:rsidP="009D75F3">
      <w:pPr>
        <w:pStyle w:val="ListParagraph"/>
        <w:jc w:val="both"/>
        <w:rPr>
          <w:rFonts w:asciiTheme="majorBidi" w:hAnsiTheme="majorBidi" w:cstheme="majorBidi"/>
          <w:sz w:val="20"/>
          <w:szCs w:val="20"/>
        </w:rPr>
      </w:pPr>
      <w:r w:rsidRPr="00762604">
        <w:rPr>
          <w:rFonts w:asciiTheme="majorBidi" w:hAnsiTheme="majorBidi" w:cstheme="majorBidi"/>
          <w:position w:val="-10"/>
          <w:sz w:val="20"/>
          <w:szCs w:val="20"/>
        </w:rPr>
        <w:object w:dxaOrig="617" w:dyaOrig="300">
          <v:shape id="_x0000_i1075" type="#_x0000_t75" style="width:31.8pt;height:15pt" o:ole="">
            <v:imagedata r:id="rId106" o:title=""/>
          </v:shape>
          <o:OLEObject Type="Embed" ProgID="Equation.DSMT4" ShapeID="_x0000_i1075" DrawAspect="Content" ObjectID="_1645993507" r:id="rId107"/>
        </w:object>
      </w:r>
      <w:r w:rsidRPr="00762604">
        <w:rPr>
          <w:rFonts w:asciiTheme="majorBidi" w:hAnsiTheme="majorBidi" w:cstheme="majorBidi"/>
          <w:sz w:val="20"/>
          <w:szCs w:val="20"/>
        </w:rPr>
        <w:t xml:space="preserve"> </w:t>
      </w:r>
      <w:r w:rsidR="008873C1" w:rsidRPr="00762604">
        <w:rPr>
          <w:rFonts w:asciiTheme="majorBidi" w:hAnsiTheme="majorBidi" w:cstheme="majorBidi"/>
          <w:sz w:val="20"/>
          <w:szCs w:val="20"/>
        </w:rPr>
        <w:t xml:space="preserve">S.t </w:t>
      </w:r>
      <w:r w:rsidRPr="00762604">
        <w:rPr>
          <w:rFonts w:asciiTheme="majorBidi" w:hAnsiTheme="majorBidi" w:cstheme="majorBidi"/>
          <w:position w:val="-28"/>
          <w:sz w:val="20"/>
          <w:szCs w:val="20"/>
        </w:rPr>
        <w:object w:dxaOrig="1397" w:dyaOrig="660">
          <v:shape id="_x0000_i1076" type="#_x0000_t75" style="width:70.2pt;height:33pt" o:ole="">
            <v:imagedata r:id="rId108" o:title=""/>
          </v:shape>
          <o:OLEObject Type="Embed" ProgID="Equation.DSMT4" ShapeID="_x0000_i1076" DrawAspect="Content" ObjectID="_1645993508" r:id="rId109"/>
        </w:object>
      </w:r>
      <w:r w:rsidRPr="00762604">
        <w:rPr>
          <w:rFonts w:asciiTheme="majorBidi" w:hAnsiTheme="majorBidi" w:cstheme="majorBidi"/>
          <w:sz w:val="20"/>
          <w:szCs w:val="20"/>
        </w:rPr>
        <w:t xml:space="preserve"> </w:t>
      </w:r>
      <w:r w:rsidRPr="00762604">
        <w:rPr>
          <w:rFonts w:asciiTheme="majorBidi" w:hAnsiTheme="majorBidi" w:cstheme="majorBidi"/>
          <w:position w:val="-28"/>
          <w:sz w:val="20"/>
          <w:szCs w:val="20"/>
        </w:rPr>
        <w:object w:dxaOrig="1466" w:dyaOrig="660">
          <v:shape id="_x0000_i1077" type="#_x0000_t75" style="width:73.8pt;height:33pt" o:ole="">
            <v:imagedata r:id="rId110" o:title=""/>
          </v:shape>
          <o:OLEObject Type="Embed" ProgID="Equation.DSMT4" ShapeID="_x0000_i1077" DrawAspect="Content" ObjectID="_1645993509" r:id="rId111"/>
        </w:object>
      </w:r>
      <w:r w:rsidRPr="00762604">
        <w:rPr>
          <w:rFonts w:asciiTheme="majorBidi" w:hAnsiTheme="majorBidi" w:cstheme="majorBidi"/>
          <w:sz w:val="20"/>
          <w:szCs w:val="20"/>
        </w:rPr>
        <w:t xml:space="preserve">, </w:t>
      </w:r>
      <w:r w:rsidRPr="00762604">
        <w:rPr>
          <w:rFonts w:asciiTheme="majorBidi" w:hAnsiTheme="majorBidi" w:cstheme="majorBidi"/>
          <w:position w:val="-28"/>
          <w:sz w:val="20"/>
          <w:szCs w:val="20"/>
        </w:rPr>
        <w:object w:dxaOrig="1440" w:dyaOrig="660">
          <v:shape id="_x0000_i1078" type="#_x0000_t75" style="width:1in;height:33pt" o:ole="">
            <v:imagedata r:id="rId112" o:title=""/>
          </v:shape>
          <o:OLEObject Type="Embed" ProgID="Equation.DSMT4" ShapeID="_x0000_i1078" DrawAspect="Content" ObjectID="_1645993510" r:id="rId113"/>
        </w:object>
      </w:r>
      <w:r w:rsidRPr="00762604">
        <w:rPr>
          <w:rFonts w:asciiTheme="majorBidi" w:hAnsiTheme="majorBidi" w:cstheme="majorBidi"/>
          <w:sz w:val="20"/>
          <w:szCs w:val="20"/>
        </w:rPr>
        <w:t xml:space="preserve">, </w:t>
      </w:r>
      <w:proofErr w:type="spellStart"/>
      <w:r w:rsidRPr="00762604">
        <w:rPr>
          <w:rFonts w:asciiTheme="majorBidi" w:hAnsiTheme="majorBidi" w:cstheme="majorBidi"/>
          <w:sz w:val="20"/>
          <w:szCs w:val="20"/>
        </w:rPr>
        <w:t>Eqs</w:t>
      </w:r>
      <w:proofErr w:type="spellEnd"/>
      <w:r w:rsidRPr="00762604">
        <w:rPr>
          <w:rFonts w:asciiTheme="majorBidi" w:hAnsiTheme="majorBidi" w:cstheme="majorBidi"/>
          <w:sz w:val="20"/>
          <w:szCs w:val="20"/>
        </w:rPr>
        <w:t>.  (</w:t>
      </w:r>
      <w:r w:rsidR="005C269D" w:rsidRPr="00762604">
        <w:rPr>
          <w:rFonts w:asciiTheme="majorBidi" w:hAnsiTheme="majorBidi" w:cstheme="majorBidi"/>
          <w:sz w:val="20"/>
          <w:szCs w:val="20"/>
        </w:rPr>
        <w:t>14</w:t>
      </w:r>
      <w:r w:rsidRPr="00762604">
        <w:rPr>
          <w:rFonts w:asciiTheme="majorBidi" w:hAnsiTheme="majorBidi" w:cstheme="majorBidi"/>
          <w:sz w:val="20"/>
          <w:szCs w:val="20"/>
        </w:rPr>
        <w:t>)-(</w:t>
      </w:r>
      <w:r w:rsidR="005C269D" w:rsidRPr="00762604">
        <w:rPr>
          <w:rFonts w:asciiTheme="majorBidi" w:hAnsiTheme="majorBidi" w:cstheme="majorBidi"/>
          <w:sz w:val="20"/>
          <w:szCs w:val="20"/>
        </w:rPr>
        <w:t>32</w:t>
      </w:r>
      <w:r w:rsidRPr="00762604">
        <w:rPr>
          <w:rFonts w:asciiTheme="majorBidi" w:hAnsiTheme="majorBidi" w:cstheme="majorBidi"/>
          <w:sz w:val="20"/>
          <w:szCs w:val="20"/>
        </w:rPr>
        <w:t xml:space="preserve">)   </w:t>
      </w:r>
      <w:r w:rsidR="005C269D"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    (</w:t>
      </w:r>
      <w:r w:rsidR="005C269D" w:rsidRPr="00762604">
        <w:rPr>
          <w:rFonts w:asciiTheme="majorBidi" w:hAnsiTheme="majorBidi" w:cstheme="majorBidi"/>
          <w:sz w:val="20"/>
          <w:szCs w:val="20"/>
        </w:rPr>
        <w:t>34</w:t>
      </w:r>
      <w:r w:rsidRPr="00762604">
        <w:rPr>
          <w:rFonts w:asciiTheme="majorBidi" w:hAnsiTheme="majorBidi" w:cstheme="majorBidi"/>
          <w:sz w:val="20"/>
          <w:szCs w:val="20"/>
        </w:rPr>
        <w:t>)</w:t>
      </w:r>
    </w:p>
    <w:p w:rsidR="00341BF7" w:rsidRPr="00762604" w:rsidRDefault="003B6E18" w:rsidP="009D75F3">
      <w:pPr>
        <w:pStyle w:val="ListParagraph"/>
        <w:jc w:val="both"/>
        <w:rPr>
          <w:rFonts w:asciiTheme="majorBidi" w:hAnsiTheme="majorBidi" w:cstheme="majorBidi"/>
          <w:sz w:val="20"/>
          <w:szCs w:val="20"/>
        </w:rPr>
      </w:pPr>
      <w:r w:rsidRPr="00762604">
        <w:rPr>
          <w:rFonts w:asciiTheme="majorBidi" w:hAnsiTheme="majorBidi" w:cstheme="majorBidi"/>
          <w:sz w:val="20"/>
          <w:szCs w:val="20"/>
        </w:rPr>
        <w:t xml:space="preserve">Where </w:t>
      </w:r>
      <w:r w:rsidRPr="00762604">
        <w:rPr>
          <w:rFonts w:asciiTheme="majorBidi" w:hAnsiTheme="majorBidi" w:cstheme="majorBidi"/>
          <w:position w:val="-10"/>
          <w:sz w:val="20"/>
          <w:szCs w:val="20"/>
        </w:rPr>
        <w:object w:dxaOrig="600" w:dyaOrig="300">
          <v:shape id="_x0000_i1079" type="#_x0000_t75" style="width:30pt;height:15pt" o:ole="">
            <v:imagedata r:id="rId83" o:title=""/>
          </v:shape>
          <o:OLEObject Type="Embed" ProgID="Equation.DSMT4" ShapeID="_x0000_i1079" DrawAspect="Content" ObjectID="_1645993511" r:id="rId114"/>
        </w:object>
      </w:r>
      <w:r w:rsidRPr="00762604">
        <w:rPr>
          <w:rFonts w:asciiTheme="majorBidi" w:hAnsiTheme="majorBidi" w:cstheme="majorBidi"/>
          <w:sz w:val="20"/>
          <w:szCs w:val="20"/>
        </w:rPr>
        <w:t xml:space="preserve">, </w:t>
      </w:r>
      <w:r w:rsidRPr="00762604">
        <w:rPr>
          <w:rFonts w:asciiTheme="majorBidi" w:hAnsiTheme="majorBidi" w:cstheme="majorBidi"/>
          <w:position w:val="-10"/>
          <w:sz w:val="20"/>
          <w:szCs w:val="20"/>
        </w:rPr>
        <w:object w:dxaOrig="621" w:dyaOrig="300">
          <v:shape id="_x0000_i1080" type="#_x0000_t75" style="width:30.6pt;height:15pt" o:ole="">
            <v:imagedata r:id="rId85" o:title=""/>
          </v:shape>
          <o:OLEObject Type="Embed" ProgID="Equation.DSMT4" ShapeID="_x0000_i1080" DrawAspect="Content" ObjectID="_1645993512" r:id="rId115"/>
        </w:object>
      </w:r>
      <w:r w:rsidRPr="00762604">
        <w:rPr>
          <w:rFonts w:asciiTheme="majorBidi" w:hAnsiTheme="majorBidi" w:cstheme="majorBidi"/>
          <w:sz w:val="20"/>
          <w:szCs w:val="20"/>
        </w:rPr>
        <w:t xml:space="preserve"> and </w:t>
      </w:r>
      <w:r w:rsidRPr="00762604">
        <w:rPr>
          <w:rFonts w:asciiTheme="majorBidi" w:hAnsiTheme="majorBidi" w:cstheme="majorBidi"/>
          <w:position w:val="-12"/>
          <w:sz w:val="20"/>
          <w:szCs w:val="20"/>
        </w:rPr>
        <w:object w:dxaOrig="660" w:dyaOrig="360">
          <v:shape id="_x0000_i1081" type="#_x0000_t75" style="width:33pt;height:18pt" o:ole="">
            <v:imagedata r:id="rId87" o:title=""/>
          </v:shape>
          <o:OLEObject Type="Embed" ProgID="Equation.DSMT4" ShapeID="_x0000_i1081" DrawAspect="Content" ObjectID="_1645993513" r:id="rId116"/>
        </w:object>
      </w:r>
      <w:r w:rsidRPr="00762604">
        <w:rPr>
          <w:rFonts w:asciiTheme="majorBidi" w:hAnsiTheme="majorBidi" w:cstheme="majorBidi"/>
          <w:sz w:val="20"/>
          <w:szCs w:val="20"/>
        </w:rPr>
        <w:t xml:space="preserve"> are weights such that </w:t>
      </w:r>
      <w:r w:rsidRPr="00762604">
        <w:rPr>
          <w:rFonts w:asciiTheme="majorBidi" w:hAnsiTheme="majorBidi" w:cstheme="majorBidi"/>
          <w:position w:val="-10"/>
          <w:sz w:val="20"/>
          <w:szCs w:val="20"/>
        </w:rPr>
        <w:object w:dxaOrig="1380" w:dyaOrig="300">
          <v:shape id="_x0000_i1082" type="#_x0000_t75" style="width:69pt;height:15pt" o:ole="">
            <v:imagedata r:id="rId89" o:title=""/>
          </v:shape>
          <o:OLEObject Type="Embed" ProgID="Equation.DSMT4" ShapeID="_x0000_i1082" DrawAspect="Content" ObjectID="_1645993514" r:id="rId117"/>
        </w:object>
      </w:r>
      <w:r w:rsidRPr="00762604">
        <w:rPr>
          <w:rFonts w:asciiTheme="majorBidi" w:hAnsiTheme="majorBidi" w:cstheme="majorBidi"/>
          <w:sz w:val="20"/>
          <w:szCs w:val="20"/>
        </w:rPr>
        <w:t xml:space="preserve"> , </w:t>
      </w:r>
      <w:r w:rsidRPr="00762604">
        <w:rPr>
          <w:rFonts w:asciiTheme="majorBidi" w:hAnsiTheme="majorBidi" w:cstheme="majorBidi"/>
          <w:position w:val="-10"/>
          <w:sz w:val="20"/>
          <w:szCs w:val="20"/>
        </w:rPr>
        <w:object w:dxaOrig="223" w:dyaOrig="300">
          <v:shape id="_x0000_i1083" type="#_x0000_t75" style="width:11.4pt;height:15pt" o:ole="">
            <v:imagedata r:id="rId91" o:title=""/>
          </v:shape>
          <o:OLEObject Type="Embed" ProgID="Equation.DSMT4" ShapeID="_x0000_i1083" DrawAspect="Content" ObjectID="_1645993515" r:id="rId118"/>
        </w:object>
      </w:r>
      <w:r w:rsidRPr="00762604">
        <w:rPr>
          <w:rFonts w:asciiTheme="majorBidi" w:hAnsiTheme="majorBidi" w:cstheme="majorBidi"/>
          <w:sz w:val="20"/>
          <w:szCs w:val="20"/>
        </w:rPr>
        <w:t xml:space="preserve">, </w:t>
      </w:r>
      <w:r w:rsidRPr="00762604">
        <w:rPr>
          <w:rFonts w:asciiTheme="majorBidi" w:hAnsiTheme="majorBidi" w:cstheme="majorBidi"/>
          <w:position w:val="-10"/>
          <w:sz w:val="20"/>
          <w:szCs w:val="20"/>
        </w:rPr>
        <w:object w:dxaOrig="240" w:dyaOrig="300">
          <v:shape id="_x0000_i1084" type="#_x0000_t75" style="width:12pt;height:15pt" o:ole="">
            <v:imagedata r:id="rId93" o:title=""/>
          </v:shape>
          <o:OLEObject Type="Embed" ProgID="Equation.DSMT4" ShapeID="_x0000_i1084" DrawAspect="Content" ObjectID="_1645993516" r:id="rId119"/>
        </w:object>
      </w:r>
      <w:r w:rsidRPr="00762604">
        <w:rPr>
          <w:rFonts w:asciiTheme="majorBidi" w:hAnsiTheme="majorBidi" w:cstheme="majorBidi"/>
          <w:sz w:val="20"/>
          <w:szCs w:val="20"/>
        </w:rPr>
        <w:t xml:space="preserve"> and </w:t>
      </w:r>
      <w:r w:rsidRPr="00762604">
        <w:rPr>
          <w:rFonts w:asciiTheme="majorBidi" w:hAnsiTheme="majorBidi" w:cstheme="majorBidi"/>
          <w:position w:val="-10"/>
          <w:sz w:val="20"/>
          <w:szCs w:val="20"/>
        </w:rPr>
        <w:object w:dxaOrig="219" w:dyaOrig="300">
          <v:shape id="_x0000_i1085" type="#_x0000_t75" style="width:10.8pt;height:15pt" o:ole="">
            <v:imagedata r:id="rId95" o:title=""/>
          </v:shape>
          <o:OLEObject Type="Embed" ProgID="Equation.DSMT4" ShapeID="_x0000_i1085" DrawAspect="Content" ObjectID="_1645993517" r:id="rId120"/>
        </w:object>
      </w:r>
      <w:r w:rsidRPr="00762604">
        <w:rPr>
          <w:rFonts w:asciiTheme="majorBidi" w:hAnsiTheme="majorBidi" w:cstheme="majorBidi"/>
          <w:sz w:val="20"/>
          <w:szCs w:val="20"/>
        </w:rPr>
        <w:t xml:space="preserve">  are the objective functions that </w:t>
      </w:r>
      <w:r w:rsidRPr="00762604">
        <w:rPr>
          <w:rFonts w:asciiTheme="majorBidi" w:hAnsiTheme="majorBidi" w:cstheme="majorBidi"/>
          <w:position w:val="-10"/>
          <w:sz w:val="20"/>
          <w:szCs w:val="20"/>
        </w:rPr>
        <w:object w:dxaOrig="223" w:dyaOrig="300">
          <v:shape id="_x0000_i1086" type="#_x0000_t75" style="width:11.4pt;height:15pt" o:ole="">
            <v:imagedata r:id="rId91" o:title=""/>
          </v:shape>
          <o:OLEObject Type="Embed" ProgID="Equation.DSMT4" ShapeID="_x0000_i1086" DrawAspect="Content" ObjectID="_1645993518" r:id="rId121"/>
        </w:object>
      </w:r>
      <w:r w:rsidRPr="00762604">
        <w:rPr>
          <w:rFonts w:asciiTheme="majorBidi" w:hAnsiTheme="majorBidi" w:cstheme="majorBidi"/>
          <w:sz w:val="20"/>
          <w:szCs w:val="20"/>
        </w:rPr>
        <w:t xml:space="preserve"> and </w:t>
      </w:r>
      <w:r w:rsidRPr="00762604">
        <w:rPr>
          <w:rFonts w:asciiTheme="majorBidi" w:hAnsiTheme="majorBidi" w:cstheme="majorBidi"/>
          <w:position w:val="-10"/>
          <w:sz w:val="20"/>
          <w:szCs w:val="20"/>
        </w:rPr>
        <w:object w:dxaOrig="219" w:dyaOrig="300">
          <v:shape id="_x0000_i1087" type="#_x0000_t75" style="width:10.8pt;height:15pt" o:ole="">
            <v:imagedata r:id="rId95" o:title=""/>
          </v:shape>
          <o:OLEObject Type="Embed" ProgID="Equation.DSMT4" ShapeID="_x0000_i1087" DrawAspect="Content" ObjectID="_1645993519" r:id="rId122"/>
        </w:object>
      </w:r>
      <w:r w:rsidRPr="00762604">
        <w:rPr>
          <w:rFonts w:asciiTheme="majorBidi" w:hAnsiTheme="majorBidi" w:cstheme="majorBidi"/>
          <w:sz w:val="20"/>
          <w:szCs w:val="20"/>
        </w:rPr>
        <w:t xml:space="preserve">are minimizing and </w:t>
      </w:r>
      <w:r w:rsidRPr="00762604">
        <w:rPr>
          <w:rFonts w:asciiTheme="majorBidi" w:hAnsiTheme="majorBidi" w:cstheme="majorBidi"/>
          <w:position w:val="-10"/>
          <w:sz w:val="20"/>
          <w:szCs w:val="20"/>
        </w:rPr>
        <w:object w:dxaOrig="240" w:dyaOrig="300">
          <v:shape id="_x0000_i1088" type="#_x0000_t75" style="width:12pt;height:15pt" o:ole="">
            <v:imagedata r:id="rId93" o:title=""/>
          </v:shape>
          <o:OLEObject Type="Embed" ProgID="Equation.DSMT4" ShapeID="_x0000_i1088" DrawAspect="Content" ObjectID="_1645993520" r:id="rId123"/>
        </w:object>
      </w:r>
      <w:r w:rsidRPr="00762604">
        <w:rPr>
          <w:rFonts w:asciiTheme="majorBidi" w:hAnsiTheme="majorBidi" w:cstheme="majorBidi"/>
          <w:sz w:val="20"/>
          <w:szCs w:val="20"/>
        </w:rPr>
        <w:t xml:space="preserve"> is maximizing, and </w:t>
      </w:r>
      <w:r w:rsidRPr="00762604">
        <w:rPr>
          <w:rFonts w:asciiTheme="majorBidi" w:hAnsiTheme="majorBidi" w:cstheme="majorBidi"/>
          <w:position w:val="-10"/>
          <w:sz w:val="20"/>
          <w:szCs w:val="20"/>
        </w:rPr>
        <w:object w:dxaOrig="257" w:dyaOrig="317">
          <v:shape id="_x0000_i1089" type="#_x0000_t75" style="width:12pt;height:16.8pt" o:ole="">
            <v:imagedata r:id="rId100" o:title=""/>
          </v:shape>
          <o:OLEObject Type="Embed" ProgID="Equation.DSMT4" ShapeID="_x0000_i1089" DrawAspect="Content" ObjectID="_1645993521" r:id="rId124"/>
        </w:object>
      </w:r>
      <w:r w:rsidRPr="00762604">
        <w:rPr>
          <w:rFonts w:asciiTheme="majorBidi" w:hAnsiTheme="majorBidi" w:cstheme="majorBidi"/>
          <w:sz w:val="20"/>
          <w:szCs w:val="20"/>
        </w:rPr>
        <w:t xml:space="preserve">, </w:t>
      </w:r>
      <w:r w:rsidRPr="00762604">
        <w:rPr>
          <w:rFonts w:asciiTheme="majorBidi" w:hAnsiTheme="majorBidi" w:cstheme="majorBidi"/>
          <w:position w:val="-10"/>
          <w:sz w:val="20"/>
          <w:szCs w:val="20"/>
        </w:rPr>
        <w:object w:dxaOrig="279" w:dyaOrig="317">
          <v:shape id="_x0000_i1090" type="#_x0000_t75" style="width:14.4pt;height:16.8pt" o:ole="">
            <v:imagedata r:id="rId102" o:title=""/>
          </v:shape>
          <o:OLEObject Type="Embed" ProgID="Equation.DSMT4" ShapeID="_x0000_i1090" DrawAspect="Content" ObjectID="_1645993522" r:id="rId125"/>
        </w:object>
      </w:r>
      <w:r w:rsidRPr="00762604">
        <w:rPr>
          <w:rFonts w:asciiTheme="majorBidi" w:hAnsiTheme="majorBidi" w:cstheme="majorBidi"/>
          <w:sz w:val="20"/>
          <w:szCs w:val="20"/>
        </w:rPr>
        <w:t xml:space="preserve"> and </w:t>
      </w:r>
      <w:r w:rsidRPr="00762604">
        <w:rPr>
          <w:rFonts w:asciiTheme="majorBidi" w:hAnsiTheme="majorBidi" w:cstheme="majorBidi"/>
          <w:position w:val="-10"/>
          <w:sz w:val="20"/>
          <w:szCs w:val="20"/>
        </w:rPr>
        <w:object w:dxaOrig="279" w:dyaOrig="317">
          <v:shape id="_x0000_i1091" type="#_x0000_t75" style="width:14.4pt;height:16.8pt" o:ole="">
            <v:imagedata r:id="rId104" o:title=""/>
          </v:shape>
          <o:OLEObject Type="Embed" ProgID="Equation.DSMT4" ShapeID="_x0000_i1091" DrawAspect="Content" ObjectID="_1645993523" r:id="rId126"/>
        </w:object>
      </w:r>
      <w:r w:rsidRPr="00762604">
        <w:rPr>
          <w:rFonts w:asciiTheme="majorBidi" w:hAnsiTheme="majorBidi" w:cstheme="majorBidi"/>
          <w:sz w:val="20"/>
          <w:szCs w:val="20"/>
        </w:rPr>
        <w:t xml:space="preserve">  are the </w:t>
      </w:r>
      <w:r w:rsidR="0001497E" w:rsidRPr="00762604">
        <w:rPr>
          <w:rFonts w:asciiTheme="majorBidi" w:hAnsiTheme="majorBidi" w:cstheme="majorBidi"/>
          <w:sz w:val="20"/>
          <w:szCs w:val="20"/>
        </w:rPr>
        <w:t xml:space="preserve">ideal </w:t>
      </w:r>
      <w:r w:rsidRPr="00762604">
        <w:rPr>
          <w:rFonts w:asciiTheme="majorBidi" w:hAnsiTheme="majorBidi" w:cstheme="majorBidi"/>
          <w:sz w:val="20"/>
          <w:szCs w:val="20"/>
        </w:rPr>
        <w:t>solutions or reference points.</w:t>
      </w:r>
    </w:p>
    <w:p w:rsidR="0049571E" w:rsidRPr="00762604" w:rsidRDefault="003B6E18" w:rsidP="00D01CC9">
      <w:pPr>
        <w:pStyle w:val="Heading1"/>
        <w:ind w:left="360"/>
      </w:pPr>
      <w:r w:rsidRPr="00762604">
        <w:t>Results and discussion</w:t>
      </w:r>
    </w:p>
    <w:p w:rsidR="00341BF7" w:rsidRPr="00762604" w:rsidRDefault="003B6E18" w:rsidP="00E950A4">
      <w:pPr>
        <w:jc w:val="both"/>
        <w:rPr>
          <w:sz w:val="20"/>
          <w:szCs w:val="20"/>
        </w:rPr>
      </w:pPr>
      <w:r w:rsidRPr="00762604">
        <w:rPr>
          <w:sz w:val="20"/>
          <w:szCs w:val="20"/>
        </w:rPr>
        <w:t xml:space="preserve">The </w:t>
      </w:r>
      <w:r w:rsidR="00822BC4" w:rsidRPr="00762604">
        <w:rPr>
          <w:sz w:val="20"/>
          <w:szCs w:val="20"/>
        </w:rPr>
        <w:t>CLSC</w:t>
      </w:r>
      <w:r w:rsidRPr="00762604">
        <w:rPr>
          <w:sz w:val="20"/>
          <w:szCs w:val="20"/>
        </w:rPr>
        <w:t xml:space="preserve"> of fruit has been explored in a limited number of articles</w:t>
      </w:r>
      <w:r w:rsidR="009D75F3" w:rsidRPr="00762604">
        <w:rPr>
          <w:sz w:val="20"/>
          <w:szCs w:val="20"/>
        </w:rPr>
        <w:t>,</w:t>
      </w:r>
      <w:r w:rsidRPr="00762604">
        <w:rPr>
          <w:sz w:val="20"/>
          <w:szCs w:val="20"/>
        </w:rPr>
        <w:t xml:space="preserve"> such as </w:t>
      </w:r>
      <w:proofErr w:type="spellStart"/>
      <w:r w:rsidRPr="00762604">
        <w:rPr>
          <w:rFonts w:asciiTheme="majorBidi" w:hAnsiTheme="majorBidi" w:cstheme="majorBidi"/>
          <w:sz w:val="20"/>
          <w:szCs w:val="20"/>
          <w:lang w:bidi="fa-IR"/>
        </w:rPr>
        <w:t>Cherag</w:t>
      </w:r>
      <w:r w:rsidR="001E228C" w:rsidRPr="00762604">
        <w:rPr>
          <w:rFonts w:asciiTheme="majorBidi" w:hAnsiTheme="majorBidi" w:cstheme="majorBidi"/>
          <w:sz w:val="20"/>
          <w:szCs w:val="20"/>
          <w:lang w:bidi="fa-IR"/>
        </w:rPr>
        <w:t>h</w:t>
      </w:r>
      <w:r w:rsidRPr="00762604">
        <w:rPr>
          <w:rFonts w:asciiTheme="majorBidi" w:hAnsiTheme="majorBidi" w:cstheme="majorBidi"/>
          <w:sz w:val="20"/>
          <w:szCs w:val="20"/>
          <w:lang w:bidi="fa-IR"/>
        </w:rPr>
        <w:t>alipour</w:t>
      </w:r>
      <w:proofErr w:type="spellEnd"/>
      <w:r w:rsidRPr="00762604">
        <w:rPr>
          <w:rFonts w:asciiTheme="majorBidi" w:hAnsiTheme="majorBidi" w:cstheme="majorBidi"/>
          <w:sz w:val="20"/>
          <w:szCs w:val="20"/>
          <w:lang w:bidi="fa-IR"/>
        </w:rPr>
        <w:t xml:space="preserve"> et al. (2018)</w:t>
      </w:r>
      <w:r w:rsidRPr="00762604">
        <w:rPr>
          <w:rFonts w:asciiTheme="majorBidi" w:hAnsiTheme="majorBidi" w:cstheme="majorBidi"/>
          <w:sz w:val="20"/>
          <w:szCs w:val="20"/>
        </w:rPr>
        <w:t xml:space="preserve">. </w:t>
      </w:r>
      <w:r w:rsidRPr="00762604">
        <w:rPr>
          <w:sz w:val="20"/>
          <w:szCs w:val="20"/>
        </w:rPr>
        <w:t xml:space="preserve">Most of the wasted fruits in the gardens, distribution centers, and fruit customers </w:t>
      </w:r>
      <w:r w:rsidR="009D75F3" w:rsidRPr="00762604">
        <w:rPr>
          <w:sz w:val="20"/>
          <w:szCs w:val="20"/>
        </w:rPr>
        <w:t>are</w:t>
      </w:r>
      <w:r w:rsidRPr="00762604">
        <w:rPr>
          <w:sz w:val="20"/>
          <w:szCs w:val="20"/>
        </w:rPr>
        <w:t xml:space="preserve"> buried and eliminated. </w:t>
      </w:r>
      <w:r w:rsidR="009D75F3" w:rsidRPr="00762604">
        <w:rPr>
          <w:sz w:val="20"/>
          <w:szCs w:val="20"/>
        </w:rPr>
        <w:t>T</w:t>
      </w:r>
      <w:r w:rsidRPr="00762604">
        <w:rPr>
          <w:sz w:val="20"/>
          <w:szCs w:val="20"/>
        </w:rPr>
        <w:t>hese wasted fruits can be conver</w:t>
      </w:r>
      <w:r w:rsidR="009D75F3" w:rsidRPr="00762604">
        <w:rPr>
          <w:sz w:val="20"/>
          <w:szCs w:val="20"/>
        </w:rPr>
        <w:t>ted into natural fertilizer,</w:t>
      </w:r>
      <w:r w:rsidRPr="00762604">
        <w:rPr>
          <w:sz w:val="20"/>
          <w:szCs w:val="20"/>
        </w:rPr>
        <w:t xml:space="preserve"> known as compost, at the </w:t>
      </w:r>
      <w:r w:rsidR="00E950A4" w:rsidRPr="00762604">
        <w:rPr>
          <w:sz w:val="20"/>
          <w:szCs w:val="20"/>
        </w:rPr>
        <w:t>v</w:t>
      </w:r>
      <w:r w:rsidRPr="00762604">
        <w:rPr>
          <w:sz w:val="20"/>
          <w:szCs w:val="20"/>
        </w:rPr>
        <w:t xml:space="preserve">ermicomposting </w:t>
      </w:r>
      <w:r w:rsidR="00E950A4" w:rsidRPr="00762604">
        <w:rPr>
          <w:sz w:val="20"/>
          <w:szCs w:val="20"/>
        </w:rPr>
        <w:t>c</w:t>
      </w:r>
      <w:r w:rsidRPr="00762604">
        <w:rPr>
          <w:sz w:val="20"/>
          <w:szCs w:val="20"/>
        </w:rPr>
        <w:t xml:space="preserve">enter, thereby reducing costs and </w:t>
      </w:r>
      <w:r w:rsidR="008873C1" w:rsidRPr="00762604">
        <w:rPr>
          <w:sz w:val="20"/>
          <w:szCs w:val="20"/>
        </w:rPr>
        <w:t>CO</w:t>
      </w:r>
      <w:r w:rsidR="008873C1" w:rsidRPr="00762604">
        <w:rPr>
          <w:sz w:val="20"/>
          <w:szCs w:val="20"/>
          <w:vertAlign w:val="subscript"/>
        </w:rPr>
        <w:t>2</w:t>
      </w:r>
      <w:r w:rsidRPr="00762604">
        <w:rPr>
          <w:sz w:val="20"/>
          <w:szCs w:val="20"/>
        </w:rPr>
        <w:t xml:space="preserve"> emissions while simultaneously increasing responsiveness to compost demand. The purpose of this section is to illustrate the application of the mathematical model with </w:t>
      </w:r>
      <w:r w:rsidR="009D75F3" w:rsidRPr="00762604">
        <w:rPr>
          <w:sz w:val="20"/>
          <w:szCs w:val="20"/>
        </w:rPr>
        <w:t xml:space="preserve">a </w:t>
      </w:r>
      <w:r w:rsidRPr="00762604">
        <w:rPr>
          <w:sz w:val="20"/>
          <w:szCs w:val="20"/>
        </w:rPr>
        <w:t xml:space="preserve">numerical example. For this purpose, a test problem </w:t>
      </w:r>
      <w:r w:rsidR="009D75F3" w:rsidRPr="00762604">
        <w:rPr>
          <w:sz w:val="20"/>
          <w:szCs w:val="20"/>
        </w:rPr>
        <w:t>is considered as follows:</w:t>
      </w:r>
      <w:r w:rsidRPr="00762604">
        <w:rPr>
          <w:sz w:val="20"/>
          <w:szCs w:val="20"/>
        </w:rPr>
        <w:t xml:space="preserve"> </w:t>
      </w:r>
    </w:p>
    <w:p w:rsidR="003A2A94" w:rsidRPr="00762604" w:rsidRDefault="003B6E18" w:rsidP="00D11346">
      <w:pPr>
        <w:jc w:val="both"/>
        <w:rPr>
          <w:rFonts w:asciiTheme="majorBidi" w:hAnsiTheme="majorBidi" w:cstheme="majorBidi"/>
          <w:sz w:val="20"/>
          <w:szCs w:val="20"/>
        </w:rPr>
      </w:pPr>
      <w:r w:rsidRPr="00762604">
        <w:rPr>
          <w:rFonts w:asciiTheme="majorBidi" w:hAnsiTheme="majorBidi" w:cstheme="majorBidi"/>
          <w:sz w:val="20"/>
          <w:szCs w:val="20"/>
        </w:rPr>
        <w:t>Consider 9 gardens, 8 available and 5 candidate distribution centers that the best mix of them must be establish</w:t>
      </w:r>
      <w:r w:rsidR="00C9369E" w:rsidRPr="00762604">
        <w:rPr>
          <w:rFonts w:asciiTheme="majorBidi" w:hAnsiTheme="majorBidi" w:cstheme="majorBidi"/>
          <w:sz w:val="20"/>
          <w:szCs w:val="20"/>
        </w:rPr>
        <w:t xml:space="preserve">ed to fulfill demands of the 9 </w:t>
      </w:r>
      <w:r w:rsidRPr="00762604">
        <w:rPr>
          <w:rFonts w:asciiTheme="majorBidi" w:hAnsiTheme="majorBidi" w:cstheme="majorBidi"/>
          <w:sz w:val="20"/>
          <w:szCs w:val="20"/>
        </w:rPr>
        <w:t xml:space="preserve">fruit customers as much as possible in 8 time periods. Also, consider 8 available and 5 candidate composting centers in reverse logistics </w:t>
      </w:r>
      <w:r w:rsidR="00E950A4" w:rsidRPr="00762604">
        <w:rPr>
          <w:rFonts w:asciiTheme="majorBidi" w:hAnsiTheme="majorBidi" w:cstheme="majorBidi"/>
          <w:sz w:val="20"/>
          <w:szCs w:val="20"/>
        </w:rPr>
        <w:t xml:space="preserve">network </w:t>
      </w:r>
      <w:r w:rsidRPr="00762604">
        <w:rPr>
          <w:rFonts w:asciiTheme="majorBidi" w:hAnsiTheme="majorBidi" w:cstheme="majorBidi"/>
          <w:sz w:val="20"/>
          <w:szCs w:val="20"/>
        </w:rPr>
        <w:t xml:space="preserve">that the best mix of them must be established to fulfill </w:t>
      </w:r>
      <w:r w:rsidRPr="00762604">
        <w:rPr>
          <w:rFonts w:asciiTheme="majorBidi" w:hAnsiTheme="majorBidi" w:cstheme="majorBidi"/>
          <w:sz w:val="20"/>
          <w:szCs w:val="20"/>
        </w:rPr>
        <w:lastRenderedPageBreak/>
        <w:t xml:space="preserve">demands of the </w:t>
      </w:r>
      <w:r w:rsidR="00AE45EC" w:rsidRPr="00762604">
        <w:rPr>
          <w:rFonts w:asciiTheme="majorBidi" w:hAnsiTheme="majorBidi" w:cstheme="majorBidi"/>
          <w:sz w:val="20"/>
          <w:szCs w:val="20"/>
        </w:rPr>
        <w:t>8 compost</w:t>
      </w:r>
      <w:r w:rsidRPr="00762604">
        <w:rPr>
          <w:rFonts w:asciiTheme="majorBidi" w:hAnsiTheme="majorBidi" w:cstheme="majorBidi"/>
          <w:sz w:val="20"/>
          <w:szCs w:val="20"/>
        </w:rPr>
        <w:t xml:space="preserve"> markets</w:t>
      </w:r>
      <w:r w:rsidR="00684FC4" w:rsidRPr="00762604">
        <w:rPr>
          <w:rFonts w:asciiTheme="majorBidi" w:hAnsiTheme="majorBidi" w:cstheme="majorBidi"/>
          <w:sz w:val="20"/>
          <w:szCs w:val="20"/>
        </w:rPr>
        <w:t xml:space="preserve"> that </w:t>
      </w:r>
      <w:r w:rsidR="00AE45EC" w:rsidRPr="00762604">
        <w:rPr>
          <w:rFonts w:asciiTheme="majorBidi" w:hAnsiTheme="majorBidi" w:cstheme="majorBidi"/>
          <w:sz w:val="20"/>
          <w:szCs w:val="20"/>
        </w:rPr>
        <w:t>details of them</w:t>
      </w:r>
      <w:r w:rsidR="00684FC4" w:rsidRPr="00762604">
        <w:rPr>
          <w:rFonts w:asciiTheme="majorBidi" w:hAnsiTheme="majorBidi" w:cstheme="majorBidi"/>
          <w:sz w:val="20"/>
          <w:szCs w:val="20"/>
        </w:rPr>
        <w:t xml:space="preserve"> are given in Table 1</w:t>
      </w:r>
      <w:r w:rsidRPr="00762604">
        <w:rPr>
          <w:rFonts w:asciiTheme="majorBidi" w:hAnsiTheme="majorBidi" w:cstheme="majorBidi"/>
          <w:sz w:val="20"/>
          <w:szCs w:val="20"/>
        </w:rPr>
        <w:t xml:space="preserve">. The input parameters of the proposed mathematical model are obtained from the case in </w:t>
      </w:r>
      <w:proofErr w:type="spellStart"/>
      <w:r w:rsidR="009454B2" w:rsidRPr="00762604">
        <w:rPr>
          <w:rFonts w:asciiTheme="majorBidi" w:hAnsiTheme="majorBidi" w:cstheme="majorBidi"/>
          <w:sz w:val="20"/>
          <w:szCs w:val="20"/>
          <w:lang w:bidi="fa-IR"/>
        </w:rPr>
        <w:t>Cherag</w:t>
      </w:r>
      <w:r w:rsidR="001E228C" w:rsidRPr="00762604">
        <w:rPr>
          <w:rFonts w:asciiTheme="majorBidi" w:hAnsiTheme="majorBidi" w:cstheme="majorBidi"/>
          <w:sz w:val="20"/>
          <w:szCs w:val="20"/>
          <w:lang w:bidi="fa-IR"/>
        </w:rPr>
        <w:t>h</w:t>
      </w:r>
      <w:r w:rsidR="009454B2" w:rsidRPr="00762604">
        <w:rPr>
          <w:rFonts w:asciiTheme="majorBidi" w:hAnsiTheme="majorBidi" w:cstheme="majorBidi"/>
          <w:sz w:val="20"/>
          <w:szCs w:val="20"/>
          <w:lang w:bidi="fa-IR"/>
        </w:rPr>
        <w:t>alipour</w:t>
      </w:r>
      <w:proofErr w:type="spellEnd"/>
      <w:r w:rsidR="009454B2" w:rsidRPr="00762604">
        <w:rPr>
          <w:rFonts w:asciiTheme="majorBidi" w:hAnsiTheme="majorBidi" w:cstheme="majorBidi"/>
          <w:sz w:val="20"/>
          <w:szCs w:val="20"/>
          <w:lang w:bidi="fa-IR"/>
        </w:rPr>
        <w:t xml:space="preserve"> et al. (2018) </w:t>
      </w:r>
      <w:r w:rsidRPr="00762604">
        <w:rPr>
          <w:rFonts w:asciiTheme="majorBidi" w:hAnsiTheme="majorBidi" w:cstheme="majorBidi"/>
          <w:sz w:val="20"/>
          <w:szCs w:val="20"/>
        </w:rPr>
        <w:t>and fr</w:t>
      </w:r>
      <w:r w:rsidR="004C4768" w:rsidRPr="00762604">
        <w:rPr>
          <w:rFonts w:asciiTheme="majorBidi" w:hAnsiTheme="majorBidi" w:cstheme="majorBidi"/>
          <w:sz w:val="20"/>
          <w:szCs w:val="20"/>
        </w:rPr>
        <w:t xml:space="preserve">om </w:t>
      </w:r>
      <w:proofErr w:type="spellStart"/>
      <w:r w:rsidR="004C4768" w:rsidRPr="00762604">
        <w:rPr>
          <w:rFonts w:asciiTheme="majorBidi" w:hAnsiTheme="majorBidi" w:cstheme="majorBidi"/>
          <w:sz w:val="20"/>
          <w:szCs w:val="20"/>
        </w:rPr>
        <w:t>Nurjanni</w:t>
      </w:r>
      <w:proofErr w:type="spellEnd"/>
      <w:r w:rsidR="004C4768" w:rsidRPr="00762604">
        <w:rPr>
          <w:rFonts w:asciiTheme="majorBidi" w:hAnsiTheme="majorBidi" w:cstheme="majorBidi"/>
          <w:sz w:val="20"/>
          <w:szCs w:val="20"/>
        </w:rPr>
        <w:t xml:space="preserve"> et al. (2017), </w:t>
      </w:r>
      <w:r w:rsidR="00147FE3" w:rsidRPr="00762604">
        <w:rPr>
          <w:rFonts w:asciiTheme="majorBidi" w:hAnsiTheme="majorBidi" w:cstheme="majorBidi"/>
          <w:sz w:val="20"/>
          <w:szCs w:val="20"/>
        </w:rPr>
        <w:t xml:space="preserve">Eriksson, M., &amp; </w:t>
      </w:r>
      <w:proofErr w:type="spellStart"/>
      <w:r w:rsidR="00147FE3" w:rsidRPr="00762604">
        <w:rPr>
          <w:rFonts w:asciiTheme="majorBidi" w:hAnsiTheme="majorBidi" w:cstheme="majorBidi"/>
          <w:sz w:val="20"/>
          <w:szCs w:val="20"/>
        </w:rPr>
        <w:t>Spångberg</w:t>
      </w:r>
      <w:proofErr w:type="spellEnd"/>
      <w:r w:rsidR="00147FE3" w:rsidRPr="00762604">
        <w:rPr>
          <w:rFonts w:asciiTheme="majorBidi" w:hAnsiTheme="majorBidi" w:cstheme="majorBidi"/>
          <w:sz w:val="20"/>
          <w:szCs w:val="20"/>
        </w:rPr>
        <w:t xml:space="preserve">, J. (2017) and </w:t>
      </w:r>
      <w:r w:rsidR="00E710FB" w:rsidRPr="00762604">
        <w:rPr>
          <w:rFonts w:asciiTheme="majorBidi" w:hAnsiTheme="majorBidi" w:cstheme="majorBidi"/>
          <w:sz w:val="20"/>
          <w:szCs w:val="20"/>
        </w:rPr>
        <w:t>FAO (2015)</w:t>
      </w:r>
      <w:r w:rsidR="004C4768" w:rsidRPr="00762604">
        <w:rPr>
          <w:rFonts w:asciiTheme="majorBidi" w:hAnsiTheme="majorBidi" w:cstheme="majorBidi"/>
          <w:sz w:val="20"/>
          <w:szCs w:val="20"/>
        </w:rPr>
        <w:t xml:space="preserve"> </w:t>
      </w:r>
      <w:r w:rsidRPr="00762604">
        <w:rPr>
          <w:rFonts w:asciiTheme="majorBidi" w:hAnsiTheme="majorBidi" w:cstheme="majorBidi"/>
          <w:sz w:val="20"/>
          <w:szCs w:val="20"/>
        </w:rPr>
        <w:t xml:space="preserve">  presented in </w:t>
      </w:r>
      <w:r w:rsidR="00684FC4" w:rsidRPr="00762604">
        <w:rPr>
          <w:rFonts w:asciiTheme="majorBidi" w:hAnsiTheme="majorBidi" w:cstheme="majorBidi"/>
          <w:sz w:val="20"/>
          <w:szCs w:val="20"/>
        </w:rPr>
        <w:t>Table 2</w:t>
      </w:r>
      <w:r w:rsidRPr="00762604">
        <w:rPr>
          <w:rFonts w:asciiTheme="majorBidi" w:hAnsiTheme="majorBidi" w:cstheme="majorBidi"/>
          <w:sz w:val="20"/>
          <w:szCs w:val="20"/>
        </w:rPr>
        <w:t>. Since it is difficult to estimate the values ​​of some parameters in the real world, the test problem assumes that some parameters follow a uniform distribution</w:t>
      </w:r>
      <w:r w:rsidR="00836B8A" w:rsidRPr="00762604">
        <w:rPr>
          <w:rFonts w:asciiTheme="majorBidi" w:hAnsiTheme="majorBidi" w:cstheme="majorBidi"/>
          <w:sz w:val="20"/>
          <w:szCs w:val="20"/>
        </w:rPr>
        <w:t xml:space="preserve"> over some specific interval</w:t>
      </w:r>
      <w:r w:rsidRPr="00762604">
        <w:rPr>
          <w:rFonts w:asciiTheme="majorBidi" w:hAnsiTheme="majorBidi" w:cstheme="majorBidi"/>
          <w:sz w:val="20"/>
          <w:szCs w:val="20"/>
        </w:rPr>
        <w:t xml:space="preserve">. The purpose of using uniform distribution is to consider a realistic model.  </w:t>
      </w:r>
    </w:p>
    <w:p w:rsidR="003A2A94" w:rsidRPr="00762604" w:rsidRDefault="003A2A94" w:rsidP="003A2A94">
      <w:pPr>
        <w:jc w:val="center"/>
        <w:rPr>
          <w:rFonts w:asciiTheme="majorBidi" w:hAnsiTheme="majorBidi" w:cstheme="majorBidi"/>
          <w:sz w:val="20"/>
          <w:szCs w:val="20"/>
        </w:rPr>
      </w:pPr>
    </w:p>
    <w:p w:rsidR="003A2A94" w:rsidRPr="00762604" w:rsidRDefault="003B6E18" w:rsidP="003A2A94">
      <w:pPr>
        <w:pStyle w:val="NormalWeb"/>
        <w:spacing w:before="0" w:beforeAutospacing="0" w:after="0" w:afterAutospacing="0"/>
        <w:jc w:val="center"/>
        <w:rPr>
          <w:rFonts w:eastAsiaTheme="minorEastAsia"/>
          <w:b/>
          <w:bCs/>
          <w:kern w:val="24"/>
          <w:sz w:val="18"/>
          <w:szCs w:val="18"/>
        </w:rPr>
      </w:pPr>
      <w:r w:rsidRPr="00762604">
        <w:rPr>
          <w:b/>
          <w:bCs/>
          <w:kern w:val="24"/>
          <w:sz w:val="18"/>
          <w:szCs w:val="18"/>
        </w:rPr>
        <w:t xml:space="preserve">Table 1. </w:t>
      </w:r>
      <w:r w:rsidRPr="00762604">
        <w:rPr>
          <w:rFonts w:eastAsiaTheme="minorEastAsia"/>
          <w:b/>
          <w:bCs/>
          <w:kern w:val="24"/>
          <w:sz w:val="18"/>
          <w:szCs w:val="18"/>
        </w:rPr>
        <w:t>List of problem indices</w:t>
      </w:r>
    </w:p>
    <w:p w:rsidR="001E228C" w:rsidRPr="00762604" w:rsidRDefault="001E228C" w:rsidP="003A2A94">
      <w:pPr>
        <w:pStyle w:val="NormalWeb"/>
        <w:spacing w:before="0" w:beforeAutospacing="0" w:after="0" w:afterAutospacing="0"/>
        <w:jc w:val="center"/>
        <w:rPr>
          <w:rFonts w:eastAsiaTheme="minorEastAsia"/>
          <w:b/>
          <w:bCs/>
          <w:kern w:val="24"/>
          <w:sz w:val="18"/>
          <w:szCs w:val="18"/>
        </w:rPr>
      </w:pPr>
    </w:p>
    <w:p w:rsidR="003A2A94" w:rsidRPr="00762604" w:rsidRDefault="003B6E18" w:rsidP="003A2A94">
      <w:pPr>
        <w:pStyle w:val="NormalWeb"/>
        <w:spacing w:before="0" w:beforeAutospacing="0" w:after="0" w:afterAutospacing="0"/>
        <w:jc w:val="center"/>
        <w:rPr>
          <w:rFonts w:eastAsiaTheme="minorEastAsia"/>
          <w:b/>
          <w:bCs/>
          <w:kern w:val="24"/>
          <w:sz w:val="18"/>
          <w:szCs w:val="18"/>
        </w:rPr>
      </w:pPr>
      <w:r w:rsidRPr="00762604">
        <w:rPr>
          <w:b/>
          <w:bCs/>
          <w:kern w:val="24"/>
          <w:sz w:val="18"/>
          <w:szCs w:val="18"/>
        </w:rPr>
        <w:t>Table 2. Model parameters tuning</w:t>
      </w:r>
    </w:p>
    <w:p w:rsidR="003A2A94" w:rsidRPr="00762604" w:rsidRDefault="003A2A94" w:rsidP="003A2A94">
      <w:pPr>
        <w:pStyle w:val="NormalWeb"/>
        <w:spacing w:before="0" w:beforeAutospacing="0" w:after="0" w:afterAutospacing="0"/>
        <w:jc w:val="center"/>
        <w:rPr>
          <w:sz w:val="18"/>
          <w:szCs w:val="18"/>
        </w:rPr>
      </w:pPr>
    </w:p>
    <w:p w:rsidR="003A2A94" w:rsidRPr="00762604" w:rsidRDefault="003A2A94" w:rsidP="003A2A94">
      <w:pPr>
        <w:jc w:val="center"/>
        <w:rPr>
          <w:rFonts w:asciiTheme="majorBidi" w:hAnsiTheme="majorBidi" w:cstheme="majorBidi"/>
          <w:sz w:val="20"/>
          <w:szCs w:val="20"/>
        </w:rPr>
      </w:pPr>
    </w:p>
    <w:p w:rsidR="00341BF7" w:rsidRPr="00762604" w:rsidRDefault="003B6E18" w:rsidP="00D11346">
      <w:pPr>
        <w:jc w:val="both"/>
        <w:rPr>
          <w:rFonts w:asciiTheme="majorBidi" w:hAnsiTheme="majorBidi" w:cstheme="majorBidi"/>
          <w:sz w:val="20"/>
          <w:szCs w:val="20"/>
        </w:rPr>
      </w:pPr>
      <w:r w:rsidRPr="00762604">
        <w:rPr>
          <w:rFonts w:asciiTheme="majorBidi" w:hAnsiTheme="majorBidi" w:cstheme="majorBidi"/>
          <w:sz w:val="20"/>
          <w:szCs w:val="20"/>
        </w:rPr>
        <w:t xml:space="preserve">Available and potential locations of facilities were determined using the map available in </w:t>
      </w:r>
      <w:proofErr w:type="spellStart"/>
      <w:r w:rsidR="00E710FB" w:rsidRPr="00762604">
        <w:rPr>
          <w:rFonts w:asciiTheme="majorBidi" w:hAnsiTheme="majorBidi" w:cstheme="majorBidi"/>
          <w:sz w:val="20"/>
          <w:szCs w:val="20"/>
          <w:lang w:bidi="fa-IR"/>
        </w:rPr>
        <w:t>Cherag</w:t>
      </w:r>
      <w:r w:rsidR="001E228C" w:rsidRPr="00762604">
        <w:rPr>
          <w:rFonts w:asciiTheme="majorBidi" w:hAnsiTheme="majorBidi" w:cstheme="majorBidi"/>
          <w:sz w:val="20"/>
          <w:szCs w:val="20"/>
          <w:lang w:bidi="fa-IR"/>
        </w:rPr>
        <w:t>h</w:t>
      </w:r>
      <w:r w:rsidR="00E710FB" w:rsidRPr="00762604">
        <w:rPr>
          <w:rFonts w:asciiTheme="majorBidi" w:hAnsiTheme="majorBidi" w:cstheme="majorBidi"/>
          <w:sz w:val="20"/>
          <w:szCs w:val="20"/>
          <w:lang w:bidi="fa-IR"/>
        </w:rPr>
        <w:t>alipour</w:t>
      </w:r>
      <w:proofErr w:type="spellEnd"/>
      <w:r w:rsidR="00E710FB" w:rsidRPr="00762604">
        <w:rPr>
          <w:rFonts w:asciiTheme="majorBidi" w:hAnsiTheme="majorBidi" w:cstheme="majorBidi"/>
          <w:sz w:val="20"/>
          <w:szCs w:val="20"/>
          <w:lang w:bidi="fa-IR"/>
        </w:rPr>
        <w:t xml:space="preserve"> et al. (2018) </w:t>
      </w:r>
      <w:r w:rsidRPr="00762604">
        <w:rPr>
          <w:rFonts w:asciiTheme="majorBidi" w:hAnsiTheme="majorBidi" w:cstheme="majorBidi"/>
          <w:sz w:val="20"/>
          <w:szCs w:val="20"/>
        </w:rPr>
        <w:t xml:space="preserve">and distances between these locations were obtained using </w:t>
      </w:r>
      <w:r w:rsidR="009D75F3" w:rsidRPr="00762604">
        <w:rPr>
          <w:rFonts w:asciiTheme="majorBidi" w:hAnsiTheme="majorBidi" w:cstheme="majorBidi"/>
          <w:sz w:val="20"/>
          <w:szCs w:val="20"/>
        </w:rPr>
        <w:t>G</w:t>
      </w:r>
      <w:r w:rsidRPr="00762604">
        <w:rPr>
          <w:rFonts w:asciiTheme="majorBidi" w:hAnsiTheme="majorBidi" w:cstheme="majorBidi"/>
          <w:sz w:val="20"/>
          <w:szCs w:val="20"/>
        </w:rPr>
        <w:t>oogle Maps are presented in Table</w:t>
      </w:r>
      <w:r w:rsidR="00684FC4" w:rsidRPr="00762604">
        <w:rPr>
          <w:rFonts w:asciiTheme="majorBidi" w:hAnsiTheme="majorBidi" w:cstheme="majorBidi"/>
          <w:sz w:val="20"/>
          <w:szCs w:val="20"/>
        </w:rPr>
        <w:t xml:space="preserve"> 3, Table 4 and Table 5</w:t>
      </w:r>
      <w:r w:rsidRPr="00762604">
        <w:rPr>
          <w:rFonts w:asciiTheme="majorBidi" w:hAnsiTheme="majorBidi" w:cstheme="majorBidi"/>
          <w:sz w:val="20"/>
          <w:szCs w:val="20"/>
        </w:rPr>
        <w:t>.</w:t>
      </w:r>
    </w:p>
    <w:p w:rsidR="003A2A94" w:rsidRPr="00762604" w:rsidRDefault="003A2A94" w:rsidP="00684FC4">
      <w:pPr>
        <w:rPr>
          <w:rFonts w:asciiTheme="majorBidi" w:hAnsiTheme="majorBidi" w:cstheme="majorBidi"/>
          <w:sz w:val="20"/>
          <w:szCs w:val="20"/>
        </w:rPr>
      </w:pPr>
    </w:p>
    <w:p w:rsidR="003A2A94" w:rsidRPr="00762604" w:rsidRDefault="003B6E18" w:rsidP="003A2A94">
      <w:pPr>
        <w:pStyle w:val="NormalWeb"/>
        <w:spacing w:before="0" w:beforeAutospacing="0" w:after="0" w:afterAutospacing="0"/>
        <w:jc w:val="center"/>
        <w:rPr>
          <w:b/>
          <w:bCs/>
          <w:sz w:val="18"/>
          <w:szCs w:val="18"/>
        </w:rPr>
      </w:pPr>
      <w:r w:rsidRPr="00762604">
        <w:rPr>
          <w:b/>
          <w:bCs/>
          <w:kern w:val="24"/>
          <w:sz w:val="16"/>
          <w:szCs w:val="16"/>
        </w:rPr>
        <w:t>Table 3. Distance between gardens and linked locations (km)</w:t>
      </w:r>
    </w:p>
    <w:p w:rsidR="003A2A94" w:rsidRPr="00762604" w:rsidRDefault="003A2A94" w:rsidP="003A2A94">
      <w:pPr>
        <w:jc w:val="center"/>
        <w:rPr>
          <w:rFonts w:asciiTheme="majorBidi" w:hAnsiTheme="majorBidi" w:cstheme="majorBidi"/>
          <w:sz w:val="20"/>
          <w:szCs w:val="20"/>
        </w:rPr>
      </w:pPr>
    </w:p>
    <w:p w:rsidR="003A2A94" w:rsidRPr="00762604" w:rsidRDefault="003B6E18" w:rsidP="003A2A94">
      <w:pPr>
        <w:pStyle w:val="NormalWeb"/>
        <w:spacing w:before="0" w:beforeAutospacing="0" w:after="0" w:afterAutospacing="0"/>
        <w:jc w:val="center"/>
        <w:rPr>
          <w:b/>
          <w:bCs/>
          <w:kern w:val="24"/>
          <w:sz w:val="16"/>
          <w:szCs w:val="16"/>
        </w:rPr>
      </w:pPr>
      <w:r w:rsidRPr="00762604">
        <w:rPr>
          <w:b/>
          <w:bCs/>
          <w:kern w:val="24"/>
          <w:sz w:val="16"/>
          <w:szCs w:val="16"/>
        </w:rPr>
        <w:t>Table 4. Distance between Distribution centers and linked locations (km)</w:t>
      </w:r>
    </w:p>
    <w:p w:rsidR="003A2A94" w:rsidRPr="00762604" w:rsidRDefault="003A2A94" w:rsidP="003A2A94">
      <w:pPr>
        <w:pStyle w:val="NormalWeb"/>
        <w:spacing w:before="0" w:beforeAutospacing="0" w:after="0" w:afterAutospacing="0"/>
        <w:jc w:val="center"/>
        <w:rPr>
          <w:b/>
          <w:bCs/>
          <w:kern w:val="24"/>
          <w:sz w:val="16"/>
          <w:szCs w:val="16"/>
        </w:rPr>
      </w:pPr>
    </w:p>
    <w:p w:rsidR="003A2A94" w:rsidRPr="00762604" w:rsidRDefault="003B6E18" w:rsidP="003A2A94">
      <w:pPr>
        <w:pStyle w:val="NormalWeb"/>
        <w:spacing w:before="0" w:beforeAutospacing="0" w:after="0" w:afterAutospacing="0"/>
        <w:jc w:val="center"/>
        <w:rPr>
          <w:b/>
          <w:bCs/>
          <w:sz w:val="18"/>
          <w:szCs w:val="18"/>
        </w:rPr>
      </w:pPr>
      <w:r w:rsidRPr="00762604">
        <w:rPr>
          <w:b/>
          <w:bCs/>
          <w:kern w:val="24"/>
          <w:sz w:val="16"/>
          <w:szCs w:val="16"/>
        </w:rPr>
        <w:t>Table 5. Distance between composting centers and linked locations (km)</w:t>
      </w:r>
    </w:p>
    <w:p w:rsidR="003A2A94" w:rsidRPr="00762604" w:rsidRDefault="003A2A94" w:rsidP="003A2A94">
      <w:pPr>
        <w:rPr>
          <w:rFonts w:asciiTheme="majorBidi" w:hAnsiTheme="majorBidi" w:cstheme="majorBidi"/>
          <w:sz w:val="20"/>
          <w:szCs w:val="20"/>
          <w:rtl/>
        </w:rPr>
      </w:pPr>
    </w:p>
    <w:p w:rsidR="00317658" w:rsidRPr="00762604" w:rsidRDefault="009D75F3" w:rsidP="00D11346">
      <w:pPr>
        <w:jc w:val="both"/>
        <w:rPr>
          <w:rFonts w:asciiTheme="majorBidi" w:hAnsiTheme="majorBidi" w:cstheme="majorBidi"/>
          <w:sz w:val="20"/>
          <w:szCs w:val="20"/>
        </w:rPr>
      </w:pPr>
      <w:r w:rsidRPr="00762604">
        <w:rPr>
          <w:rFonts w:asciiTheme="majorBidi" w:hAnsiTheme="majorBidi" w:cstheme="majorBidi"/>
          <w:sz w:val="20"/>
          <w:szCs w:val="20"/>
        </w:rPr>
        <w:t xml:space="preserve">A numerical example is solved on a </w:t>
      </w:r>
      <w:r w:rsidR="00E21BF3" w:rsidRPr="00762604">
        <w:rPr>
          <w:rFonts w:asciiTheme="majorBidi" w:hAnsiTheme="majorBidi" w:cstheme="majorBidi"/>
          <w:sz w:val="20"/>
          <w:szCs w:val="20"/>
        </w:rPr>
        <w:t>computing machine</w:t>
      </w:r>
      <w:r w:rsidRPr="00762604">
        <w:rPr>
          <w:rFonts w:asciiTheme="majorBidi" w:hAnsiTheme="majorBidi" w:cstheme="majorBidi"/>
          <w:sz w:val="20"/>
          <w:szCs w:val="20"/>
        </w:rPr>
        <w:t xml:space="preserve"> with core (TM) i7, 2.60 GHz, RAM 12 GB using GAMS 24.1.2 software t</w:t>
      </w:r>
      <w:r w:rsidR="003B6E18" w:rsidRPr="00762604">
        <w:rPr>
          <w:rFonts w:asciiTheme="majorBidi" w:hAnsiTheme="majorBidi" w:cstheme="majorBidi"/>
          <w:sz w:val="20"/>
          <w:szCs w:val="20"/>
        </w:rPr>
        <w:t>o validate the performance of the proposed solution methods.</w:t>
      </w:r>
      <w:r w:rsidR="00684FC4" w:rsidRPr="00762604">
        <w:t xml:space="preserve"> </w:t>
      </w:r>
      <w:r w:rsidR="00684FC4" w:rsidRPr="00762604">
        <w:rPr>
          <w:sz w:val="20"/>
          <w:szCs w:val="20"/>
        </w:rPr>
        <w:t>I</w:t>
      </w:r>
      <w:r w:rsidR="00684FC4" w:rsidRPr="00762604">
        <w:rPr>
          <w:rFonts w:asciiTheme="majorBidi" w:hAnsiTheme="majorBidi" w:cstheme="majorBidi"/>
          <w:sz w:val="20"/>
          <w:szCs w:val="20"/>
        </w:rPr>
        <w:t>n</w:t>
      </w:r>
      <w:r w:rsidR="003B6E18" w:rsidRPr="00762604">
        <w:rPr>
          <w:rFonts w:asciiTheme="majorBidi" w:hAnsiTheme="majorBidi" w:cstheme="majorBidi"/>
          <w:sz w:val="20"/>
          <w:szCs w:val="20"/>
        </w:rPr>
        <w:t xml:space="preserve"> </w:t>
      </w:r>
      <w:r w:rsidR="00684FC4" w:rsidRPr="00762604">
        <w:rPr>
          <w:rFonts w:asciiTheme="majorBidi" w:hAnsiTheme="majorBidi" w:cstheme="majorBidi"/>
          <w:sz w:val="20"/>
          <w:szCs w:val="20"/>
        </w:rPr>
        <w:t>Table 6, t</w:t>
      </w:r>
      <w:r w:rsidR="003B6E18" w:rsidRPr="00762604">
        <w:rPr>
          <w:rFonts w:asciiTheme="majorBidi" w:hAnsiTheme="majorBidi" w:cstheme="majorBidi"/>
          <w:sz w:val="20"/>
          <w:szCs w:val="20"/>
        </w:rPr>
        <w:t xml:space="preserve">he ideal solution for each objective function was calculated before performing the computational processes using scalarization methods. The ideal (minimum) total cost is </w:t>
      </w:r>
      <w:r w:rsidR="00F54686" w:rsidRPr="00762604">
        <w:rPr>
          <w:rFonts w:asciiTheme="majorBidi" w:hAnsiTheme="majorBidi" w:cstheme="majorBidi"/>
          <w:sz w:val="20"/>
          <w:szCs w:val="20"/>
        </w:rPr>
        <w:t>$</w:t>
      </w:r>
      <w:r w:rsidR="00684FC4" w:rsidRPr="00762604">
        <w:rPr>
          <w:rFonts w:asciiTheme="majorBidi" w:hAnsiTheme="majorBidi" w:cstheme="majorBidi"/>
          <w:sz w:val="20"/>
          <w:szCs w:val="20"/>
        </w:rPr>
        <w:t>6</w:t>
      </w:r>
      <w:r w:rsidR="00E21BF3" w:rsidRPr="00762604">
        <w:rPr>
          <w:rFonts w:asciiTheme="majorBidi" w:hAnsiTheme="majorBidi" w:cstheme="majorBidi"/>
          <w:sz w:val="20"/>
          <w:szCs w:val="20"/>
        </w:rPr>
        <w:t>,</w:t>
      </w:r>
      <w:r w:rsidR="00684FC4" w:rsidRPr="00762604">
        <w:rPr>
          <w:rFonts w:asciiTheme="majorBidi" w:hAnsiTheme="majorBidi" w:cstheme="majorBidi"/>
          <w:sz w:val="20"/>
          <w:szCs w:val="20"/>
        </w:rPr>
        <w:t>38</w:t>
      </w:r>
      <w:r w:rsidR="00E21BF3" w:rsidRPr="00762604">
        <w:rPr>
          <w:rFonts w:asciiTheme="majorBidi" w:hAnsiTheme="majorBidi" w:cstheme="majorBidi"/>
          <w:sz w:val="20"/>
          <w:szCs w:val="20"/>
        </w:rPr>
        <w:t>,</w:t>
      </w:r>
      <w:r w:rsidR="00684FC4" w:rsidRPr="00762604">
        <w:rPr>
          <w:rFonts w:asciiTheme="majorBidi" w:hAnsiTheme="majorBidi" w:cstheme="majorBidi"/>
          <w:sz w:val="20"/>
          <w:szCs w:val="20"/>
        </w:rPr>
        <w:t>460</w:t>
      </w:r>
      <w:r w:rsidRPr="00762604">
        <w:rPr>
          <w:rFonts w:asciiTheme="majorBidi" w:hAnsiTheme="majorBidi" w:cstheme="majorBidi"/>
          <w:sz w:val="20"/>
          <w:szCs w:val="20"/>
        </w:rPr>
        <w:t>,</w:t>
      </w:r>
      <w:r w:rsidR="00684FC4" w:rsidRPr="00762604">
        <w:rPr>
          <w:rFonts w:asciiTheme="majorBidi" w:hAnsiTheme="majorBidi" w:cstheme="majorBidi"/>
          <w:b/>
          <w:bCs/>
          <w:sz w:val="20"/>
          <w:szCs w:val="20"/>
        </w:rPr>
        <w:t xml:space="preserve"> </w:t>
      </w:r>
      <w:r w:rsidR="003B6E18" w:rsidRPr="00762604">
        <w:rPr>
          <w:rFonts w:asciiTheme="majorBidi" w:hAnsiTheme="majorBidi" w:cstheme="majorBidi"/>
          <w:sz w:val="20"/>
          <w:szCs w:val="20"/>
        </w:rPr>
        <w:t>while the ideal (maximum) responsiveness is 1</w:t>
      </w:r>
      <w:r w:rsidRPr="00762604">
        <w:rPr>
          <w:rFonts w:asciiTheme="majorBidi" w:hAnsiTheme="majorBidi" w:cstheme="majorBidi"/>
          <w:sz w:val="20"/>
          <w:szCs w:val="20"/>
        </w:rPr>
        <w:t>,</w:t>
      </w:r>
      <w:r w:rsidR="003B6E18" w:rsidRPr="00762604">
        <w:rPr>
          <w:rFonts w:asciiTheme="majorBidi" w:hAnsiTheme="majorBidi" w:cstheme="majorBidi"/>
          <w:sz w:val="20"/>
          <w:szCs w:val="20"/>
        </w:rPr>
        <w:t xml:space="preserve"> </w:t>
      </w:r>
      <w:proofErr w:type="gramStart"/>
      <w:r w:rsidR="003B6E18" w:rsidRPr="00762604">
        <w:rPr>
          <w:rFonts w:asciiTheme="majorBidi" w:hAnsiTheme="majorBidi" w:cstheme="majorBidi"/>
          <w:sz w:val="20"/>
          <w:szCs w:val="20"/>
        </w:rPr>
        <w:t>and also</w:t>
      </w:r>
      <w:proofErr w:type="gramEnd"/>
      <w:r w:rsidRPr="00762604">
        <w:rPr>
          <w:rFonts w:asciiTheme="majorBidi" w:hAnsiTheme="majorBidi" w:cstheme="majorBidi"/>
          <w:sz w:val="20"/>
          <w:szCs w:val="20"/>
        </w:rPr>
        <w:t>,</w:t>
      </w:r>
      <w:r w:rsidR="003B6E18" w:rsidRPr="00762604">
        <w:rPr>
          <w:rFonts w:asciiTheme="majorBidi" w:hAnsiTheme="majorBidi" w:cstheme="majorBidi"/>
          <w:sz w:val="20"/>
          <w:szCs w:val="20"/>
        </w:rPr>
        <w:t xml:space="preserve"> the ideal total CO2 emission is </w:t>
      </w:r>
      <w:r w:rsidR="00684FC4" w:rsidRPr="00762604">
        <w:rPr>
          <w:rFonts w:asciiTheme="majorBidi" w:hAnsiTheme="majorBidi" w:cstheme="majorBidi"/>
          <w:sz w:val="20"/>
          <w:szCs w:val="20"/>
        </w:rPr>
        <w:t>70</w:t>
      </w:r>
      <w:r w:rsidR="00E21BF3" w:rsidRPr="00762604">
        <w:rPr>
          <w:rFonts w:asciiTheme="majorBidi" w:hAnsiTheme="majorBidi" w:cstheme="majorBidi"/>
          <w:sz w:val="20"/>
          <w:szCs w:val="20"/>
        </w:rPr>
        <w:t>,</w:t>
      </w:r>
      <w:r w:rsidR="00684FC4" w:rsidRPr="00762604">
        <w:rPr>
          <w:rFonts w:asciiTheme="majorBidi" w:hAnsiTheme="majorBidi" w:cstheme="majorBidi"/>
          <w:sz w:val="20"/>
          <w:szCs w:val="20"/>
        </w:rPr>
        <w:t>08</w:t>
      </w:r>
      <w:r w:rsidR="00E21BF3" w:rsidRPr="00762604">
        <w:rPr>
          <w:rFonts w:asciiTheme="majorBidi" w:hAnsiTheme="majorBidi" w:cstheme="majorBidi"/>
          <w:sz w:val="20"/>
          <w:szCs w:val="20"/>
        </w:rPr>
        <w:t>,</w:t>
      </w:r>
      <w:r w:rsidR="00684FC4" w:rsidRPr="00762604">
        <w:rPr>
          <w:rFonts w:asciiTheme="majorBidi" w:hAnsiTheme="majorBidi" w:cstheme="majorBidi"/>
          <w:sz w:val="20"/>
          <w:szCs w:val="20"/>
        </w:rPr>
        <w:t>977</w:t>
      </w:r>
      <w:r w:rsidR="00684FC4" w:rsidRPr="00762604">
        <w:rPr>
          <w:rFonts w:asciiTheme="majorBidi" w:hAnsiTheme="majorBidi" w:cstheme="majorBidi"/>
          <w:b/>
          <w:bCs/>
          <w:sz w:val="20"/>
          <w:szCs w:val="20"/>
        </w:rPr>
        <w:t xml:space="preserve"> </w:t>
      </w:r>
      <w:r w:rsidR="003B6E18" w:rsidRPr="00762604">
        <w:rPr>
          <w:rFonts w:asciiTheme="majorBidi" w:hAnsiTheme="majorBidi" w:cstheme="majorBidi"/>
          <w:sz w:val="20"/>
          <w:szCs w:val="20"/>
        </w:rPr>
        <w:t>kg. This ideal point is used as a reference point in solving methods</w:t>
      </w:r>
      <w:r w:rsidR="003B6E18" w:rsidRPr="00762604">
        <w:rPr>
          <w:rFonts w:asciiTheme="majorBidi" w:hAnsiTheme="majorBidi" w:cstheme="majorBidi"/>
          <w:sz w:val="20"/>
          <w:szCs w:val="20"/>
          <w:rtl/>
        </w:rPr>
        <w:t>.</w:t>
      </w:r>
      <w:r w:rsidR="003B6E18" w:rsidRPr="00762604">
        <w:rPr>
          <w:rFonts w:asciiTheme="majorBidi" w:hAnsiTheme="majorBidi" w:cstheme="majorBidi"/>
          <w:sz w:val="20"/>
          <w:szCs w:val="20"/>
        </w:rPr>
        <w:t xml:space="preserve"> Nine different weight</w:t>
      </w:r>
      <w:r w:rsidR="00684FC4"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combinations were considered. The solutions of the test problem for different weight</w:t>
      </w:r>
      <w:r w:rsidR="00684FC4" w:rsidRPr="00762604">
        <w:rPr>
          <w:rFonts w:asciiTheme="majorBidi" w:hAnsiTheme="majorBidi" w:cstheme="majorBidi"/>
          <w:sz w:val="20"/>
          <w:szCs w:val="20"/>
        </w:rPr>
        <w:t>s</w:t>
      </w:r>
      <w:r w:rsidR="003B6E18" w:rsidRPr="00762604">
        <w:rPr>
          <w:rFonts w:asciiTheme="majorBidi" w:hAnsiTheme="majorBidi" w:cstheme="majorBidi"/>
          <w:sz w:val="20"/>
          <w:szCs w:val="20"/>
        </w:rPr>
        <w:t xml:space="preserve"> combinations using the LP-Metric method and the Weighted </w:t>
      </w:r>
      <w:proofErr w:type="spellStart"/>
      <w:r w:rsidR="003B6E18" w:rsidRPr="00762604">
        <w:rPr>
          <w:rFonts w:asciiTheme="majorBidi" w:hAnsiTheme="majorBidi" w:cstheme="majorBidi"/>
          <w:sz w:val="20"/>
          <w:szCs w:val="20"/>
        </w:rPr>
        <w:t>Tchebycheff</w:t>
      </w:r>
      <w:proofErr w:type="spellEnd"/>
      <w:r w:rsidR="003B6E18" w:rsidRPr="00762604">
        <w:rPr>
          <w:rFonts w:asciiTheme="majorBidi" w:hAnsiTheme="majorBidi" w:cstheme="majorBidi"/>
          <w:sz w:val="20"/>
          <w:szCs w:val="20"/>
        </w:rPr>
        <w:t xml:space="preserve"> method are shown in Table </w:t>
      </w:r>
      <w:r w:rsidR="00684FC4" w:rsidRPr="00762604">
        <w:rPr>
          <w:rFonts w:asciiTheme="majorBidi" w:hAnsiTheme="majorBidi" w:cstheme="majorBidi"/>
          <w:sz w:val="20"/>
          <w:szCs w:val="20"/>
        </w:rPr>
        <w:t xml:space="preserve">7 and Table 8, </w:t>
      </w:r>
      <w:r w:rsidR="004E117F" w:rsidRPr="00762604">
        <w:rPr>
          <w:rFonts w:asciiTheme="majorBidi" w:hAnsiTheme="majorBidi" w:cstheme="majorBidi"/>
          <w:sz w:val="20"/>
          <w:szCs w:val="20"/>
        </w:rPr>
        <w:t>r</w:t>
      </w:r>
      <w:r w:rsidR="00684FC4" w:rsidRPr="00762604">
        <w:rPr>
          <w:rFonts w:asciiTheme="majorBidi" w:hAnsiTheme="majorBidi" w:cstheme="majorBidi"/>
          <w:sz w:val="20"/>
          <w:szCs w:val="20"/>
        </w:rPr>
        <w:t>espectively</w:t>
      </w:r>
      <w:r w:rsidR="004E117F" w:rsidRPr="00762604">
        <w:rPr>
          <w:rFonts w:asciiTheme="majorBidi" w:hAnsiTheme="majorBidi" w:cstheme="majorBidi"/>
          <w:sz w:val="20"/>
          <w:szCs w:val="20"/>
        </w:rPr>
        <w:t xml:space="preserve">. Solving with the LP-metric method takes twice as long as solving with the </w:t>
      </w:r>
      <w:proofErr w:type="spellStart"/>
      <w:r w:rsidR="004E117F" w:rsidRPr="00762604">
        <w:rPr>
          <w:rFonts w:asciiTheme="majorBidi" w:hAnsiTheme="majorBidi" w:cstheme="majorBidi"/>
          <w:sz w:val="20"/>
          <w:szCs w:val="20"/>
          <w:lang w:bidi="fa-IR"/>
        </w:rPr>
        <w:t>Tchebycheff</w:t>
      </w:r>
      <w:proofErr w:type="spellEnd"/>
      <w:r w:rsidR="004E117F" w:rsidRPr="00762604">
        <w:rPr>
          <w:rFonts w:asciiTheme="majorBidi" w:hAnsiTheme="majorBidi" w:cstheme="majorBidi"/>
          <w:sz w:val="20"/>
          <w:szCs w:val="20"/>
        </w:rPr>
        <w:t xml:space="preserve"> method in the problem test.</w:t>
      </w:r>
      <w:r w:rsidR="003B6E18" w:rsidRPr="00762604">
        <w:rPr>
          <w:rFonts w:asciiTheme="majorBidi" w:hAnsiTheme="majorBidi" w:cstheme="majorBidi"/>
          <w:sz w:val="20"/>
          <w:szCs w:val="20"/>
        </w:rPr>
        <w:t xml:space="preserve"> </w:t>
      </w:r>
    </w:p>
    <w:p w:rsidR="00972277" w:rsidRPr="00762604" w:rsidRDefault="003B6E18" w:rsidP="00B27EA7">
      <w:pPr>
        <w:jc w:val="both"/>
        <w:rPr>
          <w:rFonts w:asciiTheme="majorBidi" w:hAnsiTheme="majorBidi" w:cstheme="majorBidi"/>
          <w:sz w:val="20"/>
          <w:szCs w:val="20"/>
        </w:rPr>
      </w:pPr>
      <w:r w:rsidRPr="00762604">
        <w:rPr>
          <w:rFonts w:asciiTheme="majorBidi" w:hAnsiTheme="majorBidi" w:cstheme="majorBidi"/>
          <w:sz w:val="20"/>
          <w:szCs w:val="20"/>
        </w:rPr>
        <w:t xml:space="preserve">Conceptually, trade-offs between objective functions </w:t>
      </w:r>
      <w:proofErr w:type="gramStart"/>
      <w:r w:rsidRPr="00762604">
        <w:rPr>
          <w:rFonts w:asciiTheme="majorBidi" w:hAnsiTheme="majorBidi" w:cstheme="majorBidi"/>
          <w:sz w:val="20"/>
          <w:szCs w:val="20"/>
        </w:rPr>
        <w:t>are seen as</w:t>
      </w:r>
      <w:proofErr w:type="gramEnd"/>
      <w:r w:rsidRPr="00762604">
        <w:rPr>
          <w:rFonts w:asciiTheme="majorBidi" w:hAnsiTheme="majorBidi" w:cstheme="majorBidi"/>
          <w:sz w:val="20"/>
          <w:szCs w:val="20"/>
        </w:rPr>
        <w:t xml:space="preserve"> conflict relationships. This situation is in line with the solutions obtained for the test problem in which a satisfactory result in one of the objective functions results in the deterioration of the other objective functions. Also, because of the </w:t>
      </w:r>
      <w:r w:rsidR="009D75F3" w:rsidRPr="00762604">
        <w:rPr>
          <w:rFonts w:asciiTheme="majorBidi" w:hAnsiTheme="majorBidi" w:cstheme="majorBidi"/>
          <w:sz w:val="20"/>
          <w:szCs w:val="20"/>
        </w:rPr>
        <w:t>high</w:t>
      </w:r>
      <w:r w:rsidRPr="00762604">
        <w:rPr>
          <w:rFonts w:asciiTheme="majorBidi" w:hAnsiTheme="majorBidi" w:cstheme="majorBidi"/>
          <w:sz w:val="20"/>
          <w:szCs w:val="20"/>
        </w:rPr>
        <w:t xml:space="preserve"> cost and carbon dioxide emissions to establish each of the distribution centers or potential composting centers, it prefers to establish only new facilities (2 new distribution centers) if the weight of the objective function of acc</w:t>
      </w:r>
      <w:r w:rsidR="00341701" w:rsidRPr="00762604">
        <w:rPr>
          <w:rFonts w:asciiTheme="majorBidi" w:hAnsiTheme="majorBidi" w:cstheme="majorBidi"/>
          <w:sz w:val="20"/>
          <w:szCs w:val="20"/>
        </w:rPr>
        <w:t>ountability is highest (row 3 in</w:t>
      </w:r>
      <w:r w:rsidRPr="00762604">
        <w:rPr>
          <w:rFonts w:asciiTheme="majorBidi" w:hAnsiTheme="majorBidi" w:cstheme="majorBidi"/>
          <w:sz w:val="20"/>
          <w:szCs w:val="20"/>
        </w:rPr>
        <w:t xml:space="preserve"> Tables 7 and 8)</w:t>
      </w:r>
      <w:r w:rsidR="00972277" w:rsidRPr="00762604">
        <w:rPr>
          <w:rFonts w:asciiTheme="majorBidi" w:hAnsiTheme="majorBidi" w:cstheme="majorBidi"/>
          <w:sz w:val="20"/>
          <w:szCs w:val="20"/>
        </w:rPr>
        <w:t>. The results also indicate that by increasing the weight of the environmental function</w:t>
      </w:r>
      <w:r w:rsidR="00B27EA7" w:rsidRPr="00762604">
        <w:rPr>
          <w:rFonts w:asciiTheme="majorBidi" w:hAnsiTheme="majorBidi" w:cstheme="majorBidi"/>
          <w:sz w:val="20"/>
          <w:szCs w:val="20"/>
        </w:rPr>
        <w:t>,</w:t>
      </w:r>
      <w:r w:rsidR="00972277" w:rsidRPr="00762604">
        <w:rPr>
          <w:rFonts w:asciiTheme="majorBidi" w:hAnsiTheme="majorBidi" w:cstheme="majorBidi"/>
          <w:sz w:val="20"/>
          <w:szCs w:val="20"/>
        </w:rPr>
        <w:t xml:space="preserve"> we cannot assert that the </w:t>
      </w:r>
      <w:r w:rsidR="00B27EA7" w:rsidRPr="00762604">
        <w:rPr>
          <w:rFonts w:asciiTheme="majorBidi" w:hAnsiTheme="majorBidi" w:cstheme="majorBidi"/>
          <w:sz w:val="20"/>
          <w:szCs w:val="20"/>
        </w:rPr>
        <w:t>network</w:t>
      </w:r>
      <w:r w:rsidR="00972277" w:rsidRPr="00762604">
        <w:rPr>
          <w:rFonts w:asciiTheme="majorBidi" w:hAnsiTheme="majorBidi" w:cstheme="majorBidi"/>
          <w:sz w:val="20"/>
          <w:szCs w:val="20"/>
        </w:rPr>
        <w:t xml:space="preserve"> moves towards </w:t>
      </w:r>
      <w:r w:rsidR="00B27EA7" w:rsidRPr="00762604">
        <w:rPr>
          <w:rFonts w:asciiTheme="majorBidi" w:hAnsiTheme="majorBidi" w:cstheme="majorBidi"/>
          <w:sz w:val="20"/>
          <w:szCs w:val="20"/>
        </w:rPr>
        <w:t xml:space="preserve">a </w:t>
      </w:r>
      <w:r w:rsidR="00972277" w:rsidRPr="00762604">
        <w:rPr>
          <w:rFonts w:asciiTheme="majorBidi" w:hAnsiTheme="majorBidi" w:cstheme="majorBidi"/>
          <w:sz w:val="20"/>
          <w:szCs w:val="20"/>
        </w:rPr>
        <w:t>more green</w:t>
      </w:r>
      <w:r w:rsidR="00B27EA7" w:rsidRPr="00762604">
        <w:rPr>
          <w:rFonts w:asciiTheme="majorBidi" w:hAnsiTheme="majorBidi" w:cstheme="majorBidi"/>
          <w:sz w:val="20"/>
          <w:szCs w:val="20"/>
        </w:rPr>
        <w:t xml:space="preserve"> state</w:t>
      </w:r>
      <w:r w:rsidR="00972277" w:rsidRPr="00762604">
        <w:rPr>
          <w:rFonts w:asciiTheme="majorBidi" w:hAnsiTheme="majorBidi" w:cstheme="majorBidi"/>
          <w:sz w:val="20"/>
          <w:szCs w:val="20"/>
        </w:rPr>
        <w:t xml:space="preserve"> and carbon dioxide emissions </w:t>
      </w:r>
      <w:proofErr w:type="spellStart"/>
      <w:r w:rsidR="00B27EA7" w:rsidRPr="00762604">
        <w:rPr>
          <w:rFonts w:asciiTheme="majorBidi" w:hAnsiTheme="majorBidi" w:cstheme="majorBidi"/>
          <w:sz w:val="20"/>
          <w:szCs w:val="20"/>
        </w:rPr>
        <w:t>desreases</w:t>
      </w:r>
      <w:proofErr w:type="spellEnd"/>
      <w:r w:rsidR="00B27EA7" w:rsidRPr="00762604">
        <w:rPr>
          <w:rFonts w:asciiTheme="majorBidi" w:hAnsiTheme="majorBidi" w:cstheme="majorBidi"/>
          <w:sz w:val="20"/>
          <w:szCs w:val="20"/>
        </w:rPr>
        <w:t>. Indeed, the CO2 emission can</w:t>
      </w:r>
      <w:r w:rsidR="00972277" w:rsidRPr="00762604">
        <w:rPr>
          <w:rFonts w:asciiTheme="majorBidi" w:hAnsiTheme="majorBidi" w:cstheme="majorBidi"/>
          <w:sz w:val="20"/>
          <w:szCs w:val="20"/>
        </w:rPr>
        <w:t xml:space="preserve"> even increase. This result may be due to the superiority of the cost-objective function over the </w:t>
      </w:r>
      <w:r w:rsidR="00B27EA7" w:rsidRPr="00762604">
        <w:rPr>
          <w:rFonts w:asciiTheme="majorBidi" w:hAnsiTheme="majorBidi" w:cstheme="majorBidi"/>
          <w:sz w:val="20"/>
          <w:szCs w:val="20"/>
        </w:rPr>
        <w:t>CO2</w:t>
      </w:r>
      <w:r w:rsidR="00972277" w:rsidRPr="00762604">
        <w:rPr>
          <w:rFonts w:asciiTheme="majorBidi" w:hAnsiTheme="majorBidi" w:cstheme="majorBidi"/>
          <w:sz w:val="20"/>
          <w:szCs w:val="20"/>
        </w:rPr>
        <w:t xml:space="preserve"> emission function (comparing row 6 with row 8 in Tables 7 and 8).</w:t>
      </w:r>
    </w:p>
    <w:p w:rsidR="00317658" w:rsidRPr="00762604" w:rsidRDefault="00317658" w:rsidP="00D11346">
      <w:pPr>
        <w:jc w:val="both"/>
        <w:rPr>
          <w:rFonts w:asciiTheme="majorBidi" w:hAnsiTheme="majorBidi" w:cstheme="majorBidi"/>
          <w:sz w:val="20"/>
          <w:szCs w:val="20"/>
          <w:rtl/>
        </w:rPr>
      </w:pPr>
    </w:p>
    <w:p w:rsidR="00A02DCA" w:rsidRPr="00762604" w:rsidRDefault="00A02DCA" w:rsidP="004E117F">
      <w:pPr>
        <w:rPr>
          <w:rFonts w:asciiTheme="majorBidi" w:hAnsiTheme="majorBidi" w:cstheme="majorBidi"/>
          <w:sz w:val="20"/>
          <w:szCs w:val="20"/>
        </w:rPr>
      </w:pPr>
    </w:p>
    <w:p w:rsidR="003A2A94" w:rsidRPr="00762604" w:rsidRDefault="003A2A94" w:rsidP="004E117F">
      <w:pPr>
        <w:rPr>
          <w:rFonts w:asciiTheme="majorBidi" w:hAnsiTheme="majorBidi" w:cstheme="majorBidi"/>
          <w:sz w:val="20"/>
          <w:szCs w:val="20"/>
        </w:rPr>
      </w:pPr>
    </w:p>
    <w:p w:rsidR="003A2A94" w:rsidRPr="00762604" w:rsidRDefault="003B6E18" w:rsidP="003A2A94">
      <w:pPr>
        <w:pStyle w:val="NormalWeb"/>
        <w:spacing w:before="0" w:beforeAutospacing="0" w:after="0" w:afterAutospacing="0"/>
        <w:jc w:val="center"/>
        <w:rPr>
          <w:rFonts w:eastAsiaTheme="minorEastAsia"/>
          <w:b/>
          <w:bCs/>
          <w:kern w:val="24"/>
          <w:sz w:val="18"/>
          <w:szCs w:val="18"/>
        </w:rPr>
      </w:pPr>
      <w:r w:rsidRPr="00762604">
        <w:rPr>
          <w:b/>
          <w:bCs/>
          <w:kern w:val="24"/>
          <w:sz w:val="18"/>
          <w:szCs w:val="18"/>
        </w:rPr>
        <w:t xml:space="preserve">Table 6. </w:t>
      </w:r>
      <w:r w:rsidRPr="00762604">
        <w:rPr>
          <w:rFonts w:eastAsiaTheme="minorEastAsia"/>
          <w:b/>
          <w:bCs/>
          <w:kern w:val="24"/>
          <w:sz w:val="18"/>
          <w:szCs w:val="18"/>
        </w:rPr>
        <w:t>Results of individual optimizations</w:t>
      </w:r>
    </w:p>
    <w:p w:rsidR="003A2A94" w:rsidRPr="00762604" w:rsidRDefault="003A2A94" w:rsidP="003A2A94">
      <w:pPr>
        <w:jc w:val="center"/>
        <w:rPr>
          <w:rFonts w:asciiTheme="majorBidi" w:hAnsiTheme="majorBidi" w:cstheme="majorBidi"/>
          <w:sz w:val="20"/>
          <w:szCs w:val="20"/>
          <w:lang w:bidi="fa-IR"/>
        </w:rPr>
      </w:pPr>
    </w:p>
    <w:p w:rsidR="00A02DCA" w:rsidRPr="00762604" w:rsidRDefault="009D75F3" w:rsidP="005B3A7A">
      <w:pPr>
        <w:jc w:val="both"/>
        <w:rPr>
          <w:rFonts w:asciiTheme="majorBidi" w:hAnsiTheme="majorBidi" w:cstheme="majorBidi"/>
          <w:sz w:val="20"/>
          <w:szCs w:val="20"/>
          <w:lang w:bidi="fa-IR"/>
        </w:rPr>
      </w:pPr>
      <w:r w:rsidRPr="00762604">
        <w:rPr>
          <w:rFonts w:asciiTheme="majorBidi" w:hAnsiTheme="majorBidi" w:cstheme="majorBidi"/>
          <w:sz w:val="20"/>
          <w:szCs w:val="20"/>
          <w:lang w:bidi="fa-IR"/>
        </w:rPr>
        <w:t>Two methods determined different approximations to the optimal Pareto frontier</w:t>
      </w:r>
      <w:r w:rsidR="003B6E18" w:rsidRPr="00762604">
        <w:rPr>
          <w:rFonts w:asciiTheme="majorBidi" w:hAnsiTheme="majorBidi" w:cstheme="majorBidi"/>
          <w:sz w:val="20"/>
          <w:szCs w:val="20"/>
          <w:lang w:bidi="fa-IR"/>
        </w:rPr>
        <w:t>.</w:t>
      </w:r>
      <w:r w:rsidR="00972277" w:rsidRPr="00762604">
        <w:rPr>
          <w:rFonts w:asciiTheme="majorBidi" w:hAnsiTheme="majorBidi" w:cstheme="majorBidi"/>
          <w:sz w:val="20"/>
          <w:szCs w:val="20"/>
          <w:lang w:bidi="fa-IR"/>
        </w:rPr>
        <w:t xml:space="preserve"> The largest difference between the solutions from two methods are in the fourth row of Tables 7 and 8, which are: 7.5% in cost, 35% in responsiveness and 4.9% in carbon dioxide emissions</w:t>
      </w:r>
      <w:r w:rsidR="00972277" w:rsidRPr="00762604">
        <w:rPr>
          <w:rFonts w:asciiTheme="majorBidi" w:hAnsiTheme="majorBidi" w:cstheme="majorBidi"/>
          <w:sz w:val="20"/>
          <w:szCs w:val="20"/>
          <w:rtl/>
          <w:lang w:bidi="fa-IR"/>
        </w:rPr>
        <w:t>.</w:t>
      </w:r>
      <w:r w:rsidR="00972277" w:rsidRPr="00762604">
        <w:rPr>
          <w:rFonts w:asciiTheme="majorBidi" w:hAnsiTheme="majorBidi" w:cstheme="majorBidi"/>
          <w:sz w:val="20"/>
          <w:szCs w:val="20"/>
          <w:lang w:bidi="fa-IR"/>
        </w:rPr>
        <w:t xml:space="preserve"> </w:t>
      </w:r>
      <w:r w:rsidR="003B6E18" w:rsidRPr="00762604">
        <w:rPr>
          <w:rFonts w:asciiTheme="majorBidi" w:hAnsiTheme="majorBidi" w:cstheme="majorBidi"/>
          <w:sz w:val="20"/>
          <w:szCs w:val="20"/>
          <w:lang w:bidi="fa-IR"/>
        </w:rPr>
        <w:t xml:space="preserve">The LP-Metric method cannot obtain the optimal Pareto frontier in non-convex regions. In contrast, solutions in non-convex regions can be obtained by the </w:t>
      </w:r>
      <w:proofErr w:type="spellStart"/>
      <w:r w:rsidR="003B6E18" w:rsidRPr="00762604">
        <w:rPr>
          <w:rFonts w:asciiTheme="majorBidi" w:hAnsiTheme="majorBidi" w:cstheme="majorBidi"/>
          <w:sz w:val="20"/>
          <w:szCs w:val="20"/>
          <w:lang w:bidi="fa-IR"/>
        </w:rPr>
        <w:t>Tchebycheff</w:t>
      </w:r>
      <w:proofErr w:type="spellEnd"/>
      <w:r w:rsidR="003B6E18" w:rsidRPr="00762604">
        <w:rPr>
          <w:rFonts w:asciiTheme="majorBidi" w:hAnsiTheme="majorBidi" w:cstheme="majorBidi"/>
          <w:sz w:val="20"/>
          <w:szCs w:val="20"/>
          <w:lang w:bidi="fa-IR"/>
        </w:rPr>
        <w:t xml:space="preserve"> method. Instead, the weighted </w:t>
      </w:r>
      <w:proofErr w:type="spellStart"/>
      <w:r w:rsidR="003B6E18" w:rsidRPr="00762604">
        <w:rPr>
          <w:rFonts w:asciiTheme="majorBidi" w:hAnsiTheme="majorBidi" w:cstheme="majorBidi"/>
          <w:sz w:val="20"/>
          <w:szCs w:val="20"/>
          <w:lang w:bidi="fa-IR"/>
        </w:rPr>
        <w:t>Tchebycheff</w:t>
      </w:r>
      <w:proofErr w:type="spellEnd"/>
      <w:r w:rsidR="003B6E18" w:rsidRPr="00762604">
        <w:rPr>
          <w:rFonts w:asciiTheme="majorBidi" w:hAnsiTheme="majorBidi" w:cstheme="majorBidi"/>
          <w:sz w:val="20"/>
          <w:szCs w:val="20"/>
          <w:lang w:bidi="fa-IR"/>
        </w:rPr>
        <w:t xml:space="preserve"> method does not make sure that all the solutions found are Pareto optimal.</w:t>
      </w:r>
    </w:p>
    <w:p w:rsidR="00A02DCA" w:rsidRPr="00762604" w:rsidRDefault="00A02DCA" w:rsidP="00A02DCA">
      <w:pPr>
        <w:rPr>
          <w:rFonts w:asciiTheme="majorBidi" w:hAnsiTheme="majorBidi" w:cstheme="majorBidi"/>
          <w:sz w:val="20"/>
          <w:szCs w:val="20"/>
          <w:rtl/>
          <w:lang w:bidi="fa-IR"/>
        </w:rPr>
      </w:pPr>
    </w:p>
    <w:p w:rsidR="00A02DCA" w:rsidRPr="00762604" w:rsidRDefault="00A02DCA" w:rsidP="00A02DCA">
      <w:pPr>
        <w:rPr>
          <w:rFonts w:asciiTheme="majorBidi" w:hAnsiTheme="majorBidi" w:cstheme="majorBidi"/>
          <w:sz w:val="20"/>
          <w:szCs w:val="20"/>
        </w:rPr>
      </w:pPr>
    </w:p>
    <w:p w:rsidR="003A2A94" w:rsidRPr="00762604" w:rsidRDefault="003B6E18" w:rsidP="003A2A94">
      <w:pPr>
        <w:pStyle w:val="NormalWeb"/>
        <w:spacing w:before="0" w:beforeAutospacing="0" w:after="0" w:afterAutospacing="0"/>
        <w:jc w:val="center"/>
        <w:rPr>
          <w:rFonts w:eastAsiaTheme="minorEastAsia"/>
          <w:b/>
          <w:bCs/>
          <w:kern w:val="24"/>
          <w:sz w:val="18"/>
          <w:szCs w:val="18"/>
        </w:rPr>
      </w:pPr>
      <w:r w:rsidRPr="00762604">
        <w:rPr>
          <w:b/>
          <w:bCs/>
          <w:kern w:val="24"/>
          <w:sz w:val="18"/>
          <w:szCs w:val="18"/>
        </w:rPr>
        <w:t xml:space="preserve">Table 7. </w:t>
      </w:r>
      <w:r w:rsidRPr="00762604">
        <w:rPr>
          <w:rFonts w:eastAsiaTheme="minorEastAsia"/>
          <w:b/>
          <w:bCs/>
          <w:kern w:val="24"/>
          <w:sz w:val="18"/>
          <w:szCs w:val="18"/>
        </w:rPr>
        <w:t>Pareto-solutions with LP-Metric method</w:t>
      </w:r>
    </w:p>
    <w:p w:rsidR="00341BF7" w:rsidRPr="00762604" w:rsidRDefault="00341BF7" w:rsidP="003A2A94">
      <w:pPr>
        <w:jc w:val="center"/>
      </w:pPr>
    </w:p>
    <w:p w:rsidR="003A2A94" w:rsidRPr="00762604" w:rsidRDefault="003B6E18" w:rsidP="003A2A94">
      <w:pPr>
        <w:pStyle w:val="NormalWeb"/>
        <w:spacing w:before="0" w:beforeAutospacing="0" w:after="0" w:afterAutospacing="0"/>
        <w:jc w:val="center"/>
        <w:rPr>
          <w:rFonts w:eastAsiaTheme="minorEastAsia"/>
          <w:b/>
          <w:bCs/>
          <w:kern w:val="24"/>
          <w:sz w:val="18"/>
          <w:szCs w:val="18"/>
        </w:rPr>
      </w:pPr>
      <w:r w:rsidRPr="00762604">
        <w:rPr>
          <w:b/>
          <w:bCs/>
          <w:kern w:val="24"/>
          <w:sz w:val="18"/>
          <w:szCs w:val="18"/>
        </w:rPr>
        <w:t>Table 8.</w:t>
      </w:r>
      <w:r w:rsidRPr="00762604">
        <w:rPr>
          <w:rFonts w:eastAsiaTheme="minorEastAsia"/>
          <w:b/>
          <w:bCs/>
          <w:kern w:val="24"/>
          <w:sz w:val="18"/>
          <w:szCs w:val="18"/>
        </w:rPr>
        <w:t xml:space="preserve"> Pareto-solutions with weighted </w:t>
      </w:r>
      <w:proofErr w:type="spellStart"/>
      <w:r w:rsidRPr="00762604">
        <w:rPr>
          <w:rFonts w:eastAsiaTheme="minorEastAsia"/>
          <w:b/>
          <w:bCs/>
          <w:kern w:val="24"/>
          <w:sz w:val="18"/>
          <w:szCs w:val="18"/>
        </w:rPr>
        <w:t>Tchebycheff</w:t>
      </w:r>
      <w:proofErr w:type="spellEnd"/>
      <w:r w:rsidRPr="00762604">
        <w:rPr>
          <w:rFonts w:eastAsiaTheme="minorEastAsia"/>
          <w:b/>
          <w:bCs/>
          <w:kern w:val="24"/>
          <w:sz w:val="18"/>
          <w:szCs w:val="18"/>
        </w:rPr>
        <w:t xml:space="preserve"> method</w:t>
      </w:r>
    </w:p>
    <w:p w:rsidR="00C65649" w:rsidRPr="00762604" w:rsidRDefault="00C65649" w:rsidP="00C65649">
      <w:pPr>
        <w:jc w:val="both"/>
        <w:rPr>
          <w:rFonts w:asciiTheme="majorBidi" w:hAnsiTheme="majorBidi" w:cstheme="majorBidi"/>
          <w:sz w:val="20"/>
          <w:szCs w:val="20"/>
        </w:rPr>
      </w:pPr>
    </w:p>
    <w:p w:rsidR="0054228C" w:rsidRPr="00762604" w:rsidRDefault="003B6E18" w:rsidP="001D2E19">
      <w:pPr>
        <w:pStyle w:val="Heading1"/>
        <w:ind w:left="360"/>
      </w:pPr>
      <w:r w:rsidRPr="00762604">
        <w:lastRenderedPageBreak/>
        <w:t>Conclusion</w:t>
      </w:r>
      <w:r w:rsidR="007F0BF3" w:rsidRPr="00762604">
        <w:t>s</w:t>
      </w:r>
    </w:p>
    <w:p w:rsidR="006E0200" w:rsidRPr="00762604" w:rsidRDefault="003B6E18" w:rsidP="00A83DA3">
      <w:pPr>
        <w:jc w:val="both"/>
        <w:rPr>
          <w:sz w:val="20"/>
          <w:szCs w:val="20"/>
          <w:lang w:bidi="fa-IR"/>
        </w:rPr>
      </w:pPr>
      <w:r w:rsidRPr="00762604">
        <w:rPr>
          <w:sz w:val="20"/>
          <w:szCs w:val="20"/>
          <w:lang w:bidi="fa-IR"/>
        </w:rPr>
        <w:t xml:space="preserve">This research has developed </w:t>
      </w:r>
      <w:r w:rsidR="009D2889" w:rsidRPr="00762604">
        <w:rPr>
          <w:sz w:val="20"/>
          <w:szCs w:val="20"/>
          <w:lang w:bidi="fa-IR"/>
        </w:rPr>
        <w:t>a mathematical model for a five echelon</w:t>
      </w:r>
      <w:r w:rsidRPr="00762604">
        <w:rPr>
          <w:sz w:val="20"/>
          <w:szCs w:val="20"/>
          <w:lang w:bidi="fa-IR"/>
        </w:rPr>
        <w:t xml:space="preserve"> sustainable closed-loop</w:t>
      </w:r>
      <w:r w:rsidR="005B468F" w:rsidRPr="00762604">
        <w:rPr>
          <w:sz w:val="20"/>
          <w:szCs w:val="20"/>
          <w:lang w:bidi="fa-IR"/>
        </w:rPr>
        <w:t xml:space="preserve"> fruit</w:t>
      </w:r>
      <w:r w:rsidRPr="00762604">
        <w:rPr>
          <w:sz w:val="20"/>
          <w:szCs w:val="20"/>
          <w:lang w:bidi="fa-IR"/>
        </w:rPr>
        <w:t xml:space="preserve"> supply chain network consisting of </w:t>
      </w:r>
      <w:r w:rsidR="005B468F" w:rsidRPr="00762604">
        <w:rPr>
          <w:sz w:val="20"/>
          <w:szCs w:val="20"/>
          <w:lang w:bidi="fa-IR"/>
        </w:rPr>
        <w:t>gardens</w:t>
      </w:r>
      <w:r w:rsidRPr="00762604">
        <w:rPr>
          <w:sz w:val="20"/>
          <w:szCs w:val="20"/>
          <w:lang w:bidi="fa-IR"/>
        </w:rPr>
        <w:t xml:space="preserve">, distribution centers and fruit customers in forward logistics, and composting centers and compost markets in reverse logistics. The problem was first formulated </w:t>
      </w:r>
      <w:r w:rsidR="00A83DA3" w:rsidRPr="00762604">
        <w:rPr>
          <w:sz w:val="20"/>
          <w:szCs w:val="20"/>
          <w:lang w:bidi="fa-IR"/>
        </w:rPr>
        <w:t>as</w:t>
      </w:r>
      <w:r w:rsidRPr="00762604">
        <w:rPr>
          <w:sz w:val="20"/>
          <w:szCs w:val="20"/>
          <w:lang w:bidi="fa-IR"/>
        </w:rPr>
        <w:t xml:space="preserve"> a mixed</w:t>
      </w:r>
      <w:r w:rsidR="009D75F3" w:rsidRPr="00762604">
        <w:rPr>
          <w:sz w:val="20"/>
          <w:szCs w:val="20"/>
          <w:lang w:bidi="fa-IR"/>
        </w:rPr>
        <w:t>-</w:t>
      </w:r>
      <w:r w:rsidRPr="00762604">
        <w:rPr>
          <w:sz w:val="20"/>
          <w:szCs w:val="20"/>
          <w:lang w:bidi="fa-IR"/>
        </w:rPr>
        <w:t>integer mathematical model with three conflict</w:t>
      </w:r>
      <w:r w:rsidR="00A83DA3" w:rsidRPr="00762604">
        <w:rPr>
          <w:sz w:val="20"/>
          <w:szCs w:val="20"/>
          <w:lang w:bidi="fa-IR"/>
        </w:rPr>
        <w:t>ing</w:t>
      </w:r>
      <w:r w:rsidRPr="00762604">
        <w:rPr>
          <w:sz w:val="20"/>
          <w:szCs w:val="20"/>
          <w:lang w:bidi="fa-IR"/>
        </w:rPr>
        <w:t xml:space="preserve"> objectives, including minimizing supply chain network total cost</w:t>
      </w:r>
      <w:r w:rsidR="00DE57ED" w:rsidRPr="00762604">
        <w:rPr>
          <w:sz w:val="20"/>
          <w:szCs w:val="20"/>
          <w:lang w:bidi="fa-IR"/>
        </w:rPr>
        <w:t>s</w:t>
      </w:r>
      <w:r w:rsidRPr="00762604">
        <w:rPr>
          <w:sz w:val="20"/>
          <w:szCs w:val="20"/>
          <w:lang w:bidi="fa-IR"/>
        </w:rPr>
        <w:t xml:space="preserve">, minimizing CO2 emissions from different network activities, </w:t>
      </w:r>
      <w:r w:rsidR="00A83DA3" w:rsidRPr="00762604">
        <w:rPr>
          <w:sz w:val="20"/>
          <w:szCs w:val="20"/>
          <w:lang w:bidi="fa-IR"/>
        </w:rPr>
        <w:t>and</w:t>
      </w:r>
      <w:r w:rsidRPr="00762604">
        <w:rPr>
          <w:sz w:val="20"/>
          <w:szCs w:val="20"/>
          <w:lang w:bidi="fa-IR"/>
        </w:rPr>
        <w:t xml:space="preserve"> maximizing responsiveness to customers’ demands in each market. </w:t>
      </w:r>
      <w:r w:rsidR="00A83DA3" w:rsidRPr="00762604">
        <w:rPr>
          <w:sz w:val="20"/>
          <w:szCs w:val="20"/>
          <w:lang w:bidi="fa-IR"/>
        </w:rPr>
        <w:t>T</w:t>
      </w:r>
      <w:r w:rsidRPr="00762604">
        <w:rPr>
          <w:sz w:val="20"/>
          <w:szCs w:val="20"/>
          <w:lang w:bidi="fa-IR"/>
        </w:rPr>
        <w:t xml:space="preserve">he proposed model </w:t>
      </w:r>
      <w:r w:rsidR="00A83DA3" w:rsidRPr="00762604">
        <w:rPr>
          <w:sz w:val="20"/>
          <w:szCs w:val="20"/>
          <w:lang w:bidi="fa-IR"/>
        </w:rPr>
        <w:t>was</w:t>
      </w:r>
      <w:r w:rsidRPr="00762604">
        <w:rPr>
          <w:sz w:val="20"/>
          <w:szCs w:val="20"/>
          <w:lang w:bidi="fa-IR"/>
        </w:rPr>
        <w:t xml:space="preserve"> converted </w:t>
      </w:r>
      <w:r w:rsidR="00A83DA3" w:rsidRPr="00762604">
        <w:rPr>
          <w:sz w:val="20"/>
          <w:szCs w:val="20"/>
          <w:lang w:bidi="fa-IR"/>
        </w:rPr>
        <w:t>in</w:t>
      </w:r>
      <w:r w:rsidRPr="00762604">
        <w:rPr>
          <w:sz w:val="20"/>
          <w:szCs w:val="20"/>
          <w:lang w:bidi="fa-IR"/>
        </w:rPr>
        <w:t xml:space="preserve">to </w:t>
      </w:r>
      <w:r w:rsidR="009D75F3" w:rsidRPr="00762604">
        <w:rPr>
          <w:sz w:val="20"/>
          <w:szCs w:val="20"/>
          <w:lang w:bidi="fa-IR"/>
        </w:rPr>
        <w:t xml:space="preserve">a </w:t>
      </w:r>
      <w:r w:rsidRPr="00762604">
        <w:rPr>
          <w:sz w:val="20"/>
          <w:szCs w:val="20"/>
          <w:lang w:bidi="fa-IR"/>
        </w:rPr>
        <w:t xml:space="preserve">single-objective function using </w:t>
      </w:r>
      <w:r w:rsidR="009D75F3" w:rsidRPr="00762604">
        <w:rPr>
          <w:sz w:val="20"/>
          <w:szCs w:val="20"/>
          <w:lang w:bidi="fa-IR"/>
        </w:rPr>
        <w:t xml:space="preserve">the </w:t>
      </w:r>
      <w:r w:rsidRPr="00762604">
        <w:rPr>
          <w:sz w:val="20"/>
          <w:szCs w:val="20"/>
          <w:lang w:bidi="fa-IR"/>
        </w:rPr>
        <w:t xml:space="preserve">LP-Metric method and weighted </w:t>
      </w:r>
      <w:proofErr w:type="spellStart"/>
      <w:r w:rsidRPr="00762604">
        <w:rPr>
          <w:sz w:val="20"/>
          <w:szCs w:val="20"/>
          <w:lang w:bidi="fa-IR"/>
        </w:rPr>
        <w:t>Tchebycheff</w:t>
      </w:r>
      <w:proofErr w:type="spellEnd"/>
      <w:r w:rsidRPr="00762604">
        <w:rPr>
          <w:sz w:val="20"/>
          <w:szCs w:val="20"/>
          <w:lang w:bidi="fa-IR"/>
        </w:rPr>
        <w:t xml:space="preserve"> method and solv</w:t>
      </w:r>
      <w:r w:rsidR="00A83DA3" w:rsidRPr="00762604">
        <w:rPr>
          <w:sz w:val="20"/>
          <w:szCs w:val="20"/>
          <w:lang w:bidi="fa-IR"/>
        </w:rPr>
        <w:t>ed</w:t>
      </w:r>
      <w:r w:rsidRPr="00762604">
        <w:rPr>
          <w:sz w:val="20"/>
          <w:szCs w:val="20"/>
          <w:lang w:bidi="fa-IR"/>
        </w:rPr>
        <w:t xml:space="preserve"> with different weights </w:t>
      </w:r>
      <w:r w:rsidR="00A83DA3" w:rsidRPr="00762604">
        <w:rPr>
          <w:sz w:val="20"/>
          <w:szCs w:val="20"/>
          <w:lang w:bidi="fa-IR"/>
        </w:rPr>
        <w:t>by</w:t>
      </w:r>
      <w:r w:rsidRPr="00762604">
        <w:rPr>
          <w:sz w:val="20"/>
          <w:szCs w:val="20"/>
          <w:lang w:bidi="fa-IR"/>
        </w:rPr>
        <w:t xml:space="preserve"> GAMS software</w:t>
      </w:r>
      <w:r w:rsidRPr="00762604">
        <w:rPr>
          <w:rFonts w:hint="cs"/>
          <w:sz w:val="20"/>
          <w:szCs w:val="20"/>
          <w:rtl/>
          <w:lang w:bidi="fa-IR"/>
        </w:rPr>
        <w:t>.</w:t>
      </w:r>
      <w:r w:rsidRPr="00762604">
        <w:rPr>
          <w:sz w:val="20"/>
          <w:szCs w:val="20"/>
          <w:lang w:bidi="fa-IR"/>
        </w:rPr>
        <w:t xml:space="preserve"> The existence of Pareto optimal solutions confirms the validity of the model.</w:t>
      </w:r>
    </w:p>
    <w:p w:rsidR="00923494" w:rsidRPr="00762604" w:rsidRDefault="00466C2B" w:rsidP="00923494">
      <w:pPr>
        <w:jc w:val="both"/>
        <w:rPr>
          <w:sz w:val="20"/>
          <w:szCs w:val="20"/>
          <w:lang w:bidi="fa-IR"/>
        </w:rPr>
      </w:pPr>
      <w:r w:rsidRPr="00762604">
        <w:rPr>
          <w:sz w:val="20"/>
          <w:szCs w:val="20"/>
          <w:lang w:bidi="fa-IR"/>
        </w:rPr>
        <w:t>Although both proposed methods yielded Pareto</w:t>
      </w:r>
      <w:r w:rsidR="002821FD" w:rsidRPr="00762604">
        <w:rPr>
          <w:sz w:val="20"/>
          <w:szCs w:val="20"/>
          <w:lang w:bidi="fa-IR"/>
        </w:rPr>
        <w:t xml:space="preserve"> optimal</w:t>
      </w:r>
      <w:r w:rsidRPr="00762604">
        <w:rPr>
          <w:sz w:val="20"/>
          <w:szCs w:val="20"/>
          <w:lang w:bidi="fa-IR"/>
        </w:rPr>
        <w:t xml:space="preserve"> solutions, the </w:t>
      </w:r>
      <w:proofErr w:type="spellStart"/>
      <w:r w:rsidRPr="00762604">
        <w:rPr>
          <w:sz w:val="20"/>
          <w:szCs w:val="20"/>
          <w:lang w:bidi="fa-IR"/>
        </w:rPr>
        <w:t>Tchebycheff</w:t>
      </w:r>
      <w:proofErr w:type="spellEnd"/>
      <w:r w:rsidRPr="00762604">
        <w:rPr>
          <w:sz w:val="20"/>
          <w:szCs w:val="20"/>
          <w:lang w:bidi="fa-IR"/>
        </w:rPr>
        <w:t xml:space="preserve"> method was faster than the LP-Metric method. There are a</w:t>
      </w:r>
      <w:r w:rsidR="00923494" w:rsidRPr="00762604">
        <w:rPr>
          <w:sz w:val="20"/>
          <w:szCs w:val="20"/>
          <w:lang w:bidi="fa-IR"/>
        </w:rPr>
        <w:t>lso differences between the sol</w:t>
      </w:r>
      <w:r w:rsidRPr="00762604">
        <w:rPr>
          <w:sz w:val="20"/>
          <w:szCs w:val="20"/>
          <w:lang w:bidi="fa-IR"/>
        </w:rPr>
        <w:t xml:space="preserve">utions of two methods up to 7.5% in cost, 35% in responsiveness, and 4.9% in carbon dioxide emissions, which can be related to the non-convex area of the Pareto frontier. Moreover, </w:t>
      </w:r>
      <w:r w:rsidR="00923494" w:rsidRPr="00762604">
        <w:rPr>
          <w:sz w:val="20"/>
          <w:szCs w:val="20"/>
          <w:lang w:bidi="fa-IR"/>
        </w:rPr>
        <w:t xml:space="preserve">by </w:t>
      </w:r>
      <w:proofErr w:type="spellStart"/>
      <w:r w:rsidR="00923494" w:rsidRPr="00762604">
        <w:rPr>
          <w:sz w:val="20"/>
          <w:szCs w:val="20"/>
          <w:lang w:bidi="fa-IR"/>
        </w:rPr>
        <w:t>icreasing</w:t>
      </w:r>
      <w:proofErr w:type="spellEnd"/>
      <w:r w:rsidRPr="00762604">
        <w:rPr>
          <w:sz w:val="20"/>
          <w:szCs w:val="20"/>
          <w:lang w:bidi="fa-IR"/>
        </w:rPr>
        <w:t xml:space="preserve"> the environmental target function weight, we can not </w:t>
      </w:r>
      <w:r w:rsidR="00923494" w:rsidRPr="00762604">
        <w:rPr>
          <w:sz w:val="20"/>
          <w:szCs w:val="20"/>
          <w:lang w:bidi="fa-IR"/>
        </w:rPr>
        <w:t xml:space="preserve">necessarily </w:t>
      </w:r>
      <w:r w:rsidRPr="00762604">
        <w:rPr>
          <w:sz w:val="20"/>
          <w:szCs w:val="20"/>
          <w:lang w:bidi="fa-IR"/>
        </w:rPr>
        <w:t xml:space="preserve">claim that emissions decrease and </w:t>
      </w:r>
      <w:r w:rsidR="00923494" w:rsidRPr="00762604">
        <w:rPr>
          <w:sz w:val="20"/>
          <w:szCs w:val="20"/>
          <w:lang w:bidi="fa-IR"/>
        </w:rPr>
        <w:t xml:space="preserve">it </w:t>
      </w:r>
      <w:r w:rsidRPr="00762604">
        <w:rPr>
          <w:sz w:val="20"/>
          <w:szCs w:val="20"/>
          <w:lang w:bidi="fa-IR"/>
        </w:rPr>
        <w:t xml:space="preserve">may even increase due to </w:t>
      </w:r>
      <w:r w:rsidR="00923494" w:rsidRPr="00762604">
        <w:rPr>
          <w:sz w:val="20"/>
          <w:szCs w:val="20"/>
          <w:lang w:bidi="fa-IR"/>
        </w:rPr>
        <w:t>higher</w:t>
      </w:r>
      <w:r w:rsidRPr="00762604">
        <w:rPr>
          <w:sz w:val="20"/>
          <w:szCs w:val="20"/>
          <w:lang w:bidi="fa-IR"/>
        </w:rPr>
        <w:t xml:space="preserve"> impact of the cost target function.</w:t>
      </w:r>
    </w:p>
    <w:p w:rsidR="006E0200" w:rsidRPr="00762604" w:rsidRDefault="000210BD" w:rsidP="000210BD">
      <w:pPr>
        <w:jc w:val="both"/>
        <w:rPr>
          <w:sz w:val="20"/>
          <w:szCs w:val="20"/>
          <w:lang w:bidi="fa-IR"/>
        </w:rPr>
      </w:pPr>
      <w:r w:rsidRPr="00762604">
        <w:rPr>
          <w:sz w:val="20"/>
          <w:szCs w:val="20"/>
          <w:lang w:bidi="fa-IR"/>
        </w:rPr>
        <w:t>The present study is limited to fruit</w:t>
      </w:r>
      <w:r w:rsidR="00DE57ED" w:rsidRPr="00762604">
        <w:rPr>
          <w:sz w:val="20"/>
          <w:szCs w:val="20"/>
          <w:lang w:bidi="fa-IR"/>
        </w:rPr>
        <w:t>s</w:t>
      </w:r>
      <w:r w:rsidRPr="00762604">
        <w:rPr>
          <w:sz w:val="20"/>
          <w:szCs w:val="20"/>
          <w:lang w:bidi="fa-IR"/>
        </w:rPr>
        <w:t xml:space="preserve"> and the inventory is considered at the distribution centers only. The study also considers only one type of transport. </w:t>
      </w:r>
      <w:r w:rsidR="003B6E18" w:rsidRPr="00762604">
        <w:rPr>
          <w:sz w:val="20"/>
          <w:szCs w:val="20"/>
          <w:lang w:bidi="fa-IR"/>
        </w:rPr>
        <w:t>There are some potential</w:t>
      </w:r>
      <w:r w:rsidR="00A83DA3" w:rsidRPr="00762604">
        <w:rPr>
          <w:sz w:val="20"/>
          <w:szCs w:val="20"/>
          <w:lang w:bidi="fa-IR"/>
        </w:rPr>
        <w:t xml:space="preserve"> directions for future work</w:t>
      </w:r>
      <w:r w:rsidR="003B6E18" w:rsidRPr="00762604">
        <w:rPr>
          <w:sz w:val="20"/>
          <w:szCs w:val="20"/>
          <w:lang w:bidi="fa-IR"/>
        </w:rPr>
        <w:t>.</w:t>
      </w:r>
      <w:r w:rsidR="00534D87" w:rsidRPr="00762604">
        <w:rPr>
          <w:sz w:val="20"/>
          <w:szCs w:val="20"/>
          <w:lang w:bidi="fa-IR"/>
        </w:rPr>
        <w:t xml:space="preserve"> This research </w:t>
      </w:r>
      <w:r w:rsidR="00A83DA3" w:rsidRPr="00762604">
        <w:rPr>
          <w:sz w:val="20"/>
          <w:szCs w:val="20"/>
          <w:lang w:bidi="fa-IR"/>
        </w:rPr>
        <w:t>can</w:t>
      </w:r>
      <w:r w:rsidR="00534D87" w:rsidRPr="00762604">
        <w:rPr>
          <w:sz w:val="20"/>
          <w:szCs w:val="20"/>
          <w:lang w:bidi="fa-IR"/>
        </w:rPr>
        <w:t xml:space="preserve"> be generalized to other products that are close to the fruit</w:t>
      </w:r>
      <w:r w:rsidR="00DE57ED" w:rsidRPr="00762604">
        <w:rPr>
          <w:sz w:val="20"/>
          <w:szCs w:val="20"/>
          <w:lang w:bidi="fa-IR"/>
        </w:rPr>
        <w:t>s</w:t>
      </w:r>
      <w:r w:rsidR="00534D87" w:rsidRPr="00762604">
        <w:rPr>
          <w:sz w:val="20"/>
          <w:szCs w:val="20"/>
          <w:lang w:bidi="fa-IR"/>
        </w:rPr>
        <w:t>, such as vegetables.</w:t>
      </w:r>
      <w:r w:rsidR="003B6E18" w:rsidRPr="00762604">
        <w:rPr>
          <w:sz w:val="20"/>
          <w:szCs w:val="20"/>
          <w:lang w:bidi="fa-IR"/>
        </w:rPr>
        <w:t xml:space="preserve"> Th</w:t>
      </w:r>
      <w:r w:rsidR="00A83DA3" w:rsidRPr="00762604">
        <w:rPr>
          <w:sz w:val="20"/>
          <w:szCs w:val="20"/>
          <w:lang w:bidi="fa-IR"/>
        </w:rPr>
        <w:t>e</w:t>
      </w:r>
      <w:r w:rsidR="003B6E18" w:rsidRPr="00762604">
        <w:rPr>
          <w:sz w:val="20"/>
          <w:szCs w:val="20"/>
          <w:lang w:bidi="fa-IR"/>
        </w:rPr>
        <w:t xml:space="preserve"> model can also be solved by considering the </w:t>
      </w:r>
      <w:r w:rsidR="00CA6118" w:rsidRPr="00762604">
        <w:rPr>
          <w:sz w:val="20"/>
          <w:szCs w:val="20"/>
          <w:lang w:bidi="fa-IR"/>
        </w:rPr>
        <w:t>uncertainty in</w:t>
      </w:r>
      <w:r w:rsidR="003B6E18" w:rsidRPr="00762604">
        <w:rPr>
          <w:sz w:val="20"/>
          <w:szCs w:val="20"/>
          <w:lang w:bidi="fa-IR"/>
        </w:rPr>
        <w:t xml:space="preserve"> demand</w:t>
      </w:r>
      <w:r w:rsidR="00CA6118" w:rsidRPr="00762604">
        <w:rPr>
          <w:sz w:val="20"/>
          <w:szCs w:val="20"/>
          <w:lang w:bidi="fa-IR"/>
        </w:rPr>
        <w:t xml:space="preserve"> and return rate</w:t>
      </w:r>
      <w:r w:rsidR="003B6E18" w:rsidRPr="00762604">
        <w:rPr>
          <w:sz w:val="20"/>
          <w:szCs w:val="20"/>
          <w:lang w:bidi="fa-IR"/>
        </w:rPr>
        <w:t xml:space="preserve">. Other methods of solving multi-objective optimization problems such as </w:t>
      </w:r>
      <w:r w:rsidR="009D2889" w:rsidRPr="00762604">
        <w:rPr>
          <w:sz w:val="20"/>
          <w:szCs w:val="20"/>
          <w:lang w:bidi="fa-IR"/>
        </w:rPr>
        <w:t xml:space="preserve">augmented </w:t>
      </w:r>
      <w:r w:rsidR="003B6E18" w:rsidRPr="00762604">
        <w:rPr>
          <w:sz w:val="20"/>
          <w:szCs w:val="20"/>
          <w:lang w:bidi="fa-IR"/>
        </w:rPr>
        <w:t xml:space="preserve">Weighted </w:t>
      </w:r>
      <w:proofErr w:type="spellStart"/>
      <w:r w:rsidR="003B6E18" w:rsidRPr="00762604">
        <w:rPr>
          <w:sz w:val="20"/>
          <w:szCs w:val="20"/>
          <w:lang w:bidi="fa-IR"/>
        </w:rPr>
        <w:t>Tchebycheff</w:t>
      </w:r>
      <w:proofErr w:type="spellEnd"/>
      <w:r w:rsidR="003B6E18" w:rsidRPr="00762604">
        <w:rPr>
          <w:sz w:val="20"/>
          <w:szCs w:val="20"/>
          <w:lang w:bidi="fa-IR"/>
        </w:rPr>
        <w:t xml:space="preserve"> and </w:t>
      </w:r>
      <w:r w:rsidR="003B6E18" w:rsidRPr="00762604">
        <w:rPr>
          <w:sz w:val="20"/>
          <w:szCs w:val="20"/>
        </w:rPr>
        <w:t>ԑ</w:t>
      </w:r>
      <w:r w:rsidR="003B6E18" w:rsidRPr="00762604">
        <w:rPr>
          <w:sz w:val="20"/>
          <w:szCs w:val="20"/>
          <w:lang w:bidi="fa-IR"/>
        </w:rPr>
        <w:t>-constraint methods can</w:t>
      </w:r>
      <w:r w:rsidR="00A83DA3" w:rsidRPr="00762604">
        <w:rPr>
          <w:sz w:val="20"/>
          <w:szCs w:val="20"/>
          <w:lang w:bidi="fa-IR"/>
        </w:rPr>
        <w:t xml:space="preserve"> also</w:t>
      </w:r>
      <w:r w:rsidR="003B6E18" w:rsidRPr="00762604">
        <w:rPr>
          <w:sz w:val="20"/>
          <w:szCs w:val="20"/>
          <w:lang w:bidi="fa-IR"/>
        </w:rPr>
        <w:t xml:space="preserve"> be used. Since our model is NP-hard, solving this model for large problems requires the use of </w:t>
      </w:r>
      <w:r w:rsidR="009D75F3" w:rsidRPr="00762604">
        <w:rPr>
          <w:sz w:val="20"/>
          <w:szCs w:val="20"/>
          <w:lang w:bidi="fa-IR"/>
        </w:rPr>
        <w:t>specific</w:t>
      </w:r>
      <w:r w:rsidR="003B6E18" w:rsidRPr="00762604">
        <w:rPr>
          <w:sz w:val="20"/>
          <w:szCs w:val="20"/>
          <w:lang w:bidi="fa-IR"/>
        </w:rPr>
        <w:t xml:space="preserve"> algorithms such as genetics and Scatter Search, because it is hard to solve large problems in a reasonable time. Finally, using models in real cases and analyzing results will be very valuable.</w:t>
      </w:r>
    </w:p>
    <w:p w:rsidR="0050301C" w:rsidRPr="00762604" w:rsidRDefault="003B6E18" w:rsidP="006461B7">
      <w:pPr>
        <w:pStyle w:val="Heading1"/>
        <w:numPr>
          <w:ilvl w:val="0"/>
          <w:numId w:val="0"/>
        </w:numPr>
        <w:rPr>
          <w:lang w:eastAsia="ko-KR"/>
        </w:rPr>
      </w:pPr>
      <w:r w:rsidRPr="00762604">
        <w:t>References</w:t>
      </w:r>
      <w:r w:rsidRPr="00762604">
        <w:rPr>
          <w:lang w:eastAsia="ko-KR"/>
        </w:rPr>
        <w:t xml:space="preserve"> </w:t>
      </w:r>
    </w:p>
    <w:p w:rsidR="0050301C" w:rsidRPr="00762604" w:rsidRDefault="003B6E18" w:rsidP="0050301C">
      <w:pPr>
        <w:autoSpaceDE w:val="0"/>
        <w:autoSpaceDN w:val="0"/>
        <w:adjustRightInd w:val="0"/>
        <w:ind w:left="360" w:hanging="360"/>
        <w:jc w:val="both"/>
        <w:rPr>
          <w:sz w:val="18"/>
          <w:szCs w:val="18"/>
          <w:rtl/>
        </w:rPr>
      </w:pPr>
      <w:proofErr w:type="spellStart"/>
      <w:r w:rsidRPr="00762604">
        <w:rPr>
          <w:sz w:val="18"/>
          <w:szCs w:val="18"/>
        </w:rPr>
        <w:t>Ahumada</w:t>
      </w:r>
      <w:proofErr w:type="spellEnd"/>
      <w:r w:rsidRPr="00762604">
        <w:rPr>
          <w:sz w:val="18"/>
          <w:szCs w:val="18"/>
        </w:rPr>
        <w:t>, O</w:t>
      </w:r>
      <w:r w:rsidR="009163F2" w:rsidRPr="00762604">
        <w:rPr>
          <w:sz w:val="18"/>
          <w:szCs w:val="18"/>
        </w:rPr>
        <w:t>., &amp; Rene Villalobos, J. (2009),</w:t>
      </w:r>
      <w:r w:rsidRPr="00762604">
        <w:rPr>
          <w:sz w:val="18"/>
          <w:szCs w:val="18"/>
        </w:rPr>
        <w:t xml:space="preserve"> </w:t>
      </w:r>
      <w:r w:rsidR="009163F2" w:rsidRPr="00762604">
        <w:rPr>
          <w:rFonts w:hint="cs"/>
          <w:sz w:val="18"/>
          <w:szCs w:val="18"/>
          <w:rtl/>
          <w:lang w:bidi="fa-IR"/>
        </w:rPr>
        <w:t>"</w:t>
      </w:r>
      <w:r w:rsidRPr="00762604">
        <w:rPr>
          <w:sz w:val="18"/>
          <w:szCs w:val="18"/>
        </w:rPr>
        <w:t>Application of planning models in the a</w:t>
      </w:r>
      <w:r w:rsidR="009163F2" w:rsidRPr="00762604">
        <w:rPr>
          <w:sz w:val="18"/>
          <w:szCs w:val="18"/>
        </w:rPr>
        <w:t>gri-food supply chain: a review</w:t>
      </w:r>
      <w:r w:rsidR="009163F2" w:rsidRPr="00762604">
        <w:rPr>
          <w:rFonts w:hint="cs"/>
          <w:sz w:val="18"/>
          <w:szCs w:val="18"/>
          <w:rtl/>
        </w:rPr>
        <w:t>"</w:t>
      </w:r>
      <w:r w:rsidR="009163F2" w:rsidRPr="00762604">
        <w:rPr>
          <w:sz w:val="18"/>
          <w:szCs w:val="18"/>
        </w:rPr>
        <w:t xml:space="preserve">, </w:t>
      </w:r>
      <w:r w:rsidRPr="00762604">
        <w:rPr>
          <w:i/>
          <w:iCs/>
          <w:sz w:val="18"/>
          <w:szCs w:val="18"/>
        </w:rPr>
        <w:t>European Journal of Operational Research</w:t>
      </w:r>
      <w:r w:rsidRPr="00762604">
        <w:rPr>
          <w:sz w:val="18"/>
          <w:szCs w:val="18"/>
        </w:rPr>
        <w:t xml:space="preserve">, </w:t>
      </w:r>
      <w:r w:rsidR="009163F2" w:rsidRPr="00762604">
        <w:rPr>
          <w:sz w:val="18"/>
          <w:szCs w:val="18"/>
        </w:rPr>
        <w:t xml:space="preserve">Vol. </w:t>
      </w:r>
      <w:r w:rsidRPr="00762604">
        <w:rPr>
          <w:sz w:val="18"/>
          <w:szCs w:val="18"/>
        </w:rPr>
        <w:t>195,</w:t>
      </w:r>
      <w:r w:rsidR="009163F2" w:rsidRPr="00762604">
        <w:rPr>
          <w:sz w:val="18"/>
          <w:szCs w:val="18"/>
        </w:rPr>
        <w:t xml:space="preserve"> pp.</w:t>
      </w:r>
      <w:r w:rsidRPr="00762604">
        <w:rPr>
          <w:sz w:val="18"/>
          <w:szCs w:val="18"/>
        </w:rPr>
        <w:t xml:space="preserve"> 1–20</w:t>
      </w:r>
      <w:r w:rsidRPr="00762604">
        <w:rPr>
          <w:sz w:val="18"/>
          <w:szCs w:val="18"/>
          <w:rtl/>
        </w:rPr>
        <w:t>.</w:t>
      </w:r>
    </w:p>
    <w:p w:rsidR="00A62041" w:rsidRPr="00762604" w:rsidRDefault="00A62041" w:rsidP="00A62041">
      <w:pPr>
        <w:autoSpaceDE w:val="0"/>
        <w:autoSpaceDN w:val="0"/>
        <w:adjustRightInd w:val="0"/>
        <w:ind w:left="360" w:hanging="360"/>
        <w:jc w:val="both"/>
        <w:rPr>
          <w:sz w:val="18"/>
          <w:szCs w:val="18"/>
        </w:rPr>
      </w:pPr>
      <w:proofErr w:type="spellStart"/>
      <w:r w:rsidRPr="00762604">
        <w:rPr>
          <w:sz w:val="18"/>
          <w:szCs w:val="18"/>
        </w:rPr>
        <w:t>Amoozad</w:t>
      </w:r>
      <w:proofErr w:type="spellEnd"/>
      <w:r w:rsidRPr="00762604">
        <w:rPr>
          <w:sz w:val="18"/>
          <w:szCs w:val="18"/>
        </w:rPr>
        <w:t xml:space="preserve"> </w:t>
      </w:r>
      <w:proofErr w:type="spellStart"/>
      <w:r w:rsidRPr="00762604">
        <w:rPr>
          <w:sz w:val="18"/>
          <w:szCs w:val="18"/>
        </w:rPr>
        <w:t>Mahdiraji</w:t>
      </w:r>
      <w:proofErr w:type="spellEnd"/>
      <w:r w:rsidRPr="00762604">
        <w:rPr>
          <w:sz w:val="18"/>
          <w:szCs w:val="18"/>
        </w:rPr>
        <w:t xml:space="preserve">, H., </w:t>
      </w:r>
      <w:proofErr w:type="spellStart"/>
      <w:r w:rsidRPr="00762604">
        <w:rPr>
          <w:sz w:val="18"/>
          <w:szCs w:val="18"/>
        </w:rPr>
        <w:t>Shateri</w:t>
      </w:r>
      <w:proofErr w:type="spellEnd"/>
      <w:r w:rsidRPr="00762604">
        <w:rPr>
          <w:sz w:val="18"/>
          <w:szCs w:val="18"/>
        </w:rPr>
        <w:t xml:space="preserve">, H., Beheshti, </w:t>
      </w:r>
      <w:r w:rsidR="0033676D" w:rsidRPr="00762604">
        <w:rPr>
          <w:sz w:val="18"/>
          <w:szCs w:val="18"/>
        </w:rPr>
        <w:t xml:space="preserve">M., &amp; </w:t>
      </w:r>
      <w:proofErr w:type="spellStart"/>
      <w:r w:rsidR="0033676D" w:rsidRPr="00762604">
        <w:rPr>
          <w:sz w:val="18"/>
          <w:szCs w:val="18"/>
        </w:rPr>
        <w:t>Mokhtarzadeh</w:t>
      </w:r>
      <w:proofErr w:type="spellEnd"/>
      <w:r w:rsidR="0033676D" w:rsidRPr="00762604">
        <w:rPr>
          <w:sz w:val="18"/>
          <w:szCs w:val="18"/>
        </w:rPr>
        <w:t xml:space="preserve">, N.G. (2019). </w:t>
      </w:r>
      <w:r w:rsidRPr="00762604">
        <w:rPr>
          <w:sz w:val="18"/>
          <w:szCs w:val="18"/>
        </w:rPr>
        <w:t xml:space="preserve">A Comparison of Buyback, Rebate and Flexible Contracts </w:t>
      </w:r>
      <w:r w:rsidR="0033676D" w:rsidRPr="00762604">
        <w:rPr>
          <w:sz w:val="18"/>
          <w:szCs w:val="18"/>
        </w:rPr>
        <w:t>in a Seller-Buyer Supply Chain.</w:t>
      </w:r>
      <w:r w:rsidRPr="00762604">
        <w:rPr>
          <w:sz w:val="18"/>
          <w:szCs w:val="18"/>
        </w:rPr>
        <w:t xml:space="preserve"> </w:t>
      </w:r>
      <w:r w:rsidRPr="00762604">
        <w:rPr>
          <w:i/>
          <w:iCs/>
          <w:sz w:val="18"/>
          <w:szCs w:val="18"/>
        </w:rPr>
        <w:t>Transformations in Business &amp; Economics</w:t>
      </w:r>
      <w:r w:rsidRPr="00762604">
        <w:rPr>
          <w:sz w:val="18"/>
          <w:szCs w:val="18"/>
        </w:rPr>
        <w:t>, Vol. 18, No</w:t>
      </w:r>
      <w:r w:rsidR="001E7C5B" w:rsidRPr="00762604">
        <w:rPr>
          <w:sz w:val="18"/>
          <w:szCs w:val="18"/>
        </w:rPr>
        <w:t xml:space="preserve"> 1,</w:t>
      </w:r>
      <w:r w:rsidRPr="00762604">
        <w:rPr>
          <w:sz w:val="18"/>
          <w:szCs w:val="18"/>
        </w:rPr>
        <w:t xml:space="preserve">  pp.109-127.</w:t>
      </w:r>
    </w:p>
    <w:p w:rsidR="0033676D" w:rsidRPr="00762604" w:rsidRDefault="0033676D" w:rsidP="0033676D">
      <w:pPr>
        <w:autoSpaceDE w:val="0"/>
        <w:autoSpaceDN w:val="0"/>
        <w:adjustRightInd w:val="0"/>
        <w:ind w:left="360" w:hanging="360"/>
        <w:jc w:val="both"/>
        <w:rPr>
          <w:rFonts w:asciiTheme="majorBidi" w:hAnsiTheme="majorBidi" w:cstheme="majorBidi"/>
          <w:sz w:val="18"/>
          <w:szCs w:val="18"/>
        </w:rPr>
      </w:pPr>
      <w:proofErr w:type="spellStart"/>
      <w:r w:rsidRPr="00762604">
        <w:rPr>
          <w:rFonts w:asciiTheme="majorBidi" w:hAnsiTheme="majorBidi" w:cstheme="majorBidi"/>
          <w:sz w:val="18"/>
          <w:szCs w:val="18"/>
        </w:rPr>
        <w:t>Amoozad</w:t>
      </w:r>
      <w:proofErr w:type="spellEnd"/>
      <w:r w:rsidRPr="00762604">
        <w:rPr>
          <w:rFonts w:asciiTheme="majorBidi" w:hAnsiTheme="majorBidi" w:cstheme="majorBidi"/>
          <w:sz w:val="18"/>
          <w:szCs w:val="18"/>
        </w:rPr>
        <w:t xml:space="preserve"> </w:t>
      </w:r>
      <w:proofErr w:type="spellStart"/>
      <w:r w:rsidRPr="00762604">
        <w:rPr>
          <w:rFonts w:asciiTheme="majorBidi" w:hAnsiTheme="majorBidi" w:cstheme="majorBidi"/>
          <w:sz w:val="18"/>
          <w:szCs w:val="18"/>
        </w:rPr>
        <w:t>Mahdiraji</w:t>
      </w:r>
      <w:proofErr w:type="spellEnd"/>
      <w:r w:rsidRPr="00762604">
        <w:rPr>
          <w:rFonts w:asciiTheme="majorBidi" w:hAnsiTheme="majorBidi" w:cstheme="majorBidi"/>
          <w:sz w:val="18"/>
          <w:szCs w:val="18"/>
        </w:rPr>
        <w:t xml:space="preserve">, H., </w:t>
      </w:r>
      <w:proofErr w:type="spellStart"/>
      <w:r w:rsidRPr="00762604">
        <w:rPr>
          <w:rFonts w:asciiTheme="majorBidi" w:hAnsiTheme="majorBidi" w:cstheme="majorBidi"/>
          <w:sz w:val="18"/>
          <w:szCs w:val="18"/>
        </w:rPr>
        <w:t>Turskis</w:t>
      </w:r>
      <w:proofErr w:type="spellEnd"/>
      <w:r w:rsidRPr="00762604">
        <w:rPr>
          <w:rFonts w:asciiTheme="majorBidi" w:hAnsiTheme="majorBidi" w:cstheme="majorBidi"/>
          <w:sz w:val="18"/>
          <w:szCs w:val="18"/>
        </w:rPr>
        <w:t xml:space="preserve">, Z., </w:t>
      </w:r>
      <w:proofErr w:type="spellStart"/>
      <w:r w:rsidRPr="00762604">
        <w:rPr>
          <w:rFonts w:asciiTheme="majorBidi" w:hAnsiTheme="majorBidi" w:cstheme="majorBidi"/>
          <w:sz w:val="18"/>
          <w:szCs w:val="18"/>
        </w:rPr>
        <w:t>Jafarnejad</w:t>
      </w:r>
      <w:proofErr w:type="spellEnd"/>
      <w:r w:rsidRPr="00762604">
        <w:rPr>
          <w:rFonts w:asciiTheme="majorBidi" w:hAnsiTheme="majorBidi" w:cstheme="majorBidi"/>
          <w:sz w:val="18"/>
          <w:szCs w:val="18"/>
        </w:rPr>
        <w:t xml:space="preserve">, A., &amp; </w:t>
      </w:r>
      <w:proofErr w:type="spellStart"/>
      <w:r w:rsidRPr="00762604">
        <w:rPr>
          <w:rFonts w:asciiTheme="majorBidi" w:hAnsiTheme="majorBidi" w:cstheme="majorBidi"/>
          <w:sz w:val="18"/>
          <w:szCs w:val="18"/>
        </w:rPr>
        <w:t>Rezayar</w:t>
      </w:r>
      <w:proofErr w:type="spellEnd"/>
      <w:r w:rsidRPr="00762604">
        <w:rPr>
          <w:rFonts w:asciiTheme="majorBidi" w:hAnsiTheme="majorBidi" w:cstheme="majorBidi"/>
          <w:sz w:val="18"/>
          <w:szCs w:val="18"/>
        </w:rPr>
        <w:t xml:space="preserve">, A. (2019). Non-cooperative two-echelon supply chains with a focus on social responsibility. </w:t>
      </w:r>
      <w:r w:rsidRPr="00762604">
        <w:rPr>
          <w:rFonts w:asciiTheme="majorBidi" w:hAnsiTheme="majorBidi" w:cstheme="majorBidi"/>
          <w:i/>
          <w:iCs/>
          <w:sz w:val="18"/>
          <w:szCs w:val="18"/>
        </w:rPr>
        <w:t>Technological and Economic Development of Economy</w:t>
      </w:r>
      <w:r w:rsidRPr="00762604">
        <w:rPr>
          <w:rFonts w:asciiTheme="majorBidi" w:hAnsiTheme="majorBidi" w:cstheme="majorBidi"/>
          <w:sz w:val="18"/>
          <w:szCs w:val="18"/>
        </w:rPr>
        <w:t xml:space="preserve">, </w:t>
      </w:r>
      <w:r w:rsidRPr="00762604">
        <w:rPr>
          <w:rFonts w:asciiTheme="majorBidi" w:hAnsiTheme="majorBidi" w:cstheme="majorBidi"/>
          <w:i/>
          <w:iCs/>
          <w:sz w:val="18"/>
          <w:szCs w:val="18"/>
        </w:rPr>
        <w:t>25</w:t>
      </w:r>
      <w:r w:rsidRPr="00762604">
        <w:rPr>
          <w:rFonts w:asciiTheme="majorBidi" w:hAnsiTheme="majorBidi" w:cstheme="majorBidi"/>
          <w:sz w:val="18"/>
          <w:szCs w:val="18"/>
        </w:rPr>
        <w:t xml:space="preserve">(6), 1162-1187. </w:t>
      </w:r>
    </w:p>
    <w:p w:rsidR="0050301C" w:rsidRPr="00762604" w:rsidRDefault="003B6E18" w:rsidP="0050301C">
      <w:pPr>
        <w:autoSpaceDE w:val="0"/>
        <w:autoSpaceDN w:val="0"/>
        <w:adjustRightInd w:val="0"/>
        <w:ind w:left="360" w:hanging="360"/>
        <w:jc w:val="both"/>
        <w:rPr>
          <w:sz w:val="18"/>
          <w:szCs w:val="18"/>
        </w:rPr>
      </w:pPr>
      <w:r w:rsidRPr="00762604">
        <w:rPr>
          <w:sz w:val="18"/>
          <w:szCs w:val="18"/>
        </w:rPr>
        <w:t>Amorim, P., Günther, H</w:t>
      </w:r>
      <w:r w:rsidR="009163F2" w:rsidRPr="00762604">
        <w:rPr>
          <w:sz w:val="18"/>
          <w:szCs w:val="18"/>
        </w:rPr>
        <w:t xml:space="preserve">. O., &amp; Almada-Lobo, B. (2012), </w:t>
      </w:r>
      <w:r w:rsidR="009163F2" w:rsidRPr="00762604">
        <w:rPr>
          <w:rFonts w:hint="cs"/>
          <w:sz w:val="18"/>
          <w:szCs w:val="18"/>
          <w:rtl/>
          <w:lang w:bidi="fa-IR"/>
        </w:rPr>
        <w:t>"</w:t>
      </w:r>
      <w:r w:rsidRPr="00762604">
        <w:rPr>
          <w:sz w:val="18"/>
          <w:szCs w:val="18"/>
        </w:rPr>
        <w:t>Multi-objective integrated production and distribution</w:t>
      </w:r>
      <w:r w:rsidRPr="00762604">
        <w:rPr>
          <w:sz w:val="18"/>
          <w:szCs w:val="18"/>
          <w:rtl/>
        </w:rPr>
        <w:t xml:space="preserve"> </w:t>
      </w:r>
      <w:r w:rsidR="009163F2" w:rsidRPr="00762604">
        <w:rPr>
          <w:sz w:val="18"/>
          <w:szCs w:val="18"/>
        </w:rPr>
        <w:t>planning of perishable products</w:t>
      </w:r>
      <w:r w:rsidR="009163F2" w:rsidRPr="00762604">
        <w:rPr>
          <w:rFonts w:hint="cs"/>
          <w:sz w:val="18"/>
          <w:szCs w:val="18"/>
          <w:rtl/>
          <w:lang w:bidi="fa-IR"/>
        </w:rPr>
        <w:t>"</w:t>
      </w:r>
      <w:r w:rsidR="009163F2" w:rsidRPr="00762604">
        <w:rPr>
          <w:sz w:val="18"/>
          <w:szCs w:val="18"/>
          <w:lang w:bidi="fa-IR"/>
        </w:rPr>
        <w:t>,</w:t>
      </w:r>
      <w:r w:rsidRPr="00762604">
        <w:rPr>
          <w:sz w:val="18"/>
          <w:szCs w:val="18"/>
        </w:rPr>
        <w:t xml:space="preserve"> </w:t>
      </w:r>
      <w:r w:rsidRPr="00762604">
        <w:rPr>
          <w:i/>
          <w:iCs/>
          <w:sz w:val="18"/>
          <w:szCs w:val="18"/>
        </w:rPr>
        <w:t>International Journal of Production Economics</w:t>
      </w:r>
      <w:r w:rsidRPr="00762604">
        <w:rPr>
          <w:sz w:val="18"/>
          <w:szCs w:val="18"/>
        </w:rPr>
        <w:t>,</w:t>
      </w:r>
      <w:r w:rsidR="009163F2" w:rsidRPr="00762604">
        <w:rPr>
          <w:sz w:val="18"/>
          <w:szCs w:val="18"/>
        </w:rPr>
        <w:t xml:space="preserve"> Vol.</w:t>
      </w:r>
      <w:r w:rsidRPr="00762604">
        <w:rPr>
          <w:sz w:val="18"/>
          <w:szCs w:val="18"/>
        </w:rPr>
        <w:t xml:space="preserve"> 138,</w:t>
      </w:r>
      <w:r w:rsidR="009163F2" w:rsidRPr="00762604">
        <w:rPr>
          <w:sz w:val="18"/>
          <w:szCs w:val="18"/>
        </w:rPr>
        <w:t xml:space="preserve"> pp.</w:t>
      </w:r>
      <w:r w:rsidRPr="00762604">
        <w:rPr>
          <w:sz w:val="18"/>
          <w:szCs w:val="18"/>
        </w:rPr>
        <w:t xml:space="preserve"> 89–101.</w:t>
      </w:r>
    </w:p>
    <w:p w:rsidR="0050301C" w:rsidRPr="00762604" w:rsidRDefault="004A00F5" w:rsidP="0050301C">
      <w:pPr>
        <w:autoSpaceDE w:val="0"/>
        <w:autoSpaceDN w:val="0"/>
        <w:adjustRightInd w:val="0"/>
        <w:ind w:left="360" w:hanging="360"/>
        <w:jc w:val="both"/>
        <w:rPr>
          <w:sz w:val="18"/>
          <w:szCs w:val="18"/>
        </w:rPr>
      </w:pPr>
      <w:hyperlink r:id="rId127" w:history="1">
        <w:proofErr w:type="spellStart"/>
        <w:r w:rsidR="003B6E18" w:rsidRPr="00762604">
          <w:rPr>
            <w:sz w:val="18"/>
            <w:szCs w:val="18"/>
          </w:rPr>
          <w:t>Aramyan</w:t>
        </w:r>
        <w:proofErr w:type="spellEnd"/>
        <w:r w:rsidR="003B6E18" w:rsidRPr="00762604">
          <w:rPr>
            <w:sz w:val="18"/>
            <w:szCs w:val="18"/>
          </w:rPr>
          <w:t xml:space="preserve">, L., </w:t>
        </w:r>
        <w:proofErr w:type="spellStart"/>
        <w:r w:rsidR="003B6E18" w:rsidRPr="00762604">
          <w:rPr>
            <w:sz w:val="18"/>
            <w:szCs w:val="18"/>
          </w:rPr>
          <w:t>Hoste</w:t>
        </w:r>
        <w:proofErr w:type="spellEnd"/>
        <w:r w:rsidR="003B6E18" w:rsidRPr="00762604">
          <w:rPr>
            <w:sz w:val="18"/>
            <w:szCs w:val="18"/>
          </w:rPr>
          <w:t xml:space="preserve">, R., van den </w:t>
        </w:r>
        <w:proofErr w:type="spellStart"/>
        <w:r w:rsidR="003B6E18" w:rsidRPr="00762604">
          <w:rPr>
            <w:sz w:val="18"/>
            <w:szCs w:val="18"/>
          </w:rPr>
          <w:t>Broek</w:t>
        </w:r>
        <w:proofErr w:type="spellEnd"/>
        <w:r w:rsidR="003B6E18" w:rsidRPr="00762604">
          <w:rPr>
            <w:sz w:val="18"/>
            <w:szCs w:val="18"/>
          </w:rPr>
          <w:t xml:space="preserve">, W., Groot, J., </w:t>
        </w:r>
        <w:proofErr w:type="spellStart"/>
        <w:r w:rsidR="003B6E18" w:rsidRPr="00762604">
          <w:rPr>
            <w:sz w:val="18"/>
            <w:szCs w:val="18"/>
          </w:rPr>
          <w:t>Soethoudt</w:t>
        </w:r>
        <w:proofErr w:type="spellEnd"/>
        <w:r w:rsidR="003B6E18" w:rsidRPr="00762604">
          <w:rPr>
            <w:sz w:val="18"/>
            <w:szCs w:val="18"/>
          </w:rPr>
          <w:t>, H., Nguyen, T.L.,</w:t>
        </w:r>
      </w:hyperlink>
      <w:r w:rsidR="003B6E18" w:rsidRPr="00762604">
        <w:rPr>
          <w:sz w:val="18"/>
          <w:szCs w:val="18"/>
        </w:rPr>
        <w:t xml:space="preserve"> </w:t>
      </w:r>
      <w:hyperlink r:id="rId128" w:history="1">
        <w:r w:rsidR="003B6E18" w:rsidRPr="00762604">
          <w:rPr>
            <w:sz w:val="18"/>
            <w:szCs w:val="18"/>
          </w:rPr>
          <w:t xml:space="preserve">Hermansen, J., &amp; van der Vorst, J. (2011), </w:t>
        </w:r>
        <w:r w:rsidR="003B6E18" w:rsidRPr="00762604">
          <w:rPr>
            <w:rFonts w:hint="cs"/>
            <w:sz w:val="18"/>
            <w:szCs w:val="18"/>
            <w:rtl/>
            <w:lang w:bidi="fa-IR"/>
          </w:rPr>
          <w:t>"</w:t>
        </w:r>
        <w:r w:rsidR="003B6E18" w:rsidRPr="00762604">
          <w:rPr>
            <w:sz w:val="18"/>
            <w:szCs w:val="18"/>
          </w:rPr>
          <w:t>Towards sustainable food production: a</w:t>
        </w:r>
      </w:hyperlink>
      <w:r w:rsidR="003B6E18" w:rsidRPr="00762604">
        <w:rPr>
          <w:sz w:val="18"/>
          <w:szCs w:val="18"/>
        </w:rPr>
        <w:t xml:space="preserve"> </w:t>
      </w:r>
      <w:hyperlink r:id="rId129" w:history="1">
        <w:r w:rsidR="003B6E18" w:rsidRPr="00762604">
          <w:rPr>
            <w:sz w:val="18"/>
            <w:szCs w:val="18"/>
          </w:rPr>
          <w:t>scenario study of the European pork sector</w:t>
        </w:r>
        <w:r w:rsidR="003B6E18" w:rsidRPr="00762604">
          <w:rPr>
            <w:rFonts w:hint="cs"/>
            <w:sz w:val="18"/>
            <w:szCs w:val="18"/>
            <w:rtl/>
          </w:rPr>
          <w:t>"</w:t>
        </w:r>
        <w:r w:rsidR="003B6E18" w:rsidRPr="00762604">
          <w:rPr>
            <w:sz w:val="18"/>
            <w:szCs w:val="18"/>
          </w:rPr>
          <w:t xml:space="preserve">, </w:t>
        </w:r>
        <w:r w:rsidR="003B6E18" w:rsidRPr="00762604">
          <w:rPr>
            <w:i/>
            <w:iCs/>
            <w:sz w:val="18"/>
            <w:szCs w:val="18"/>
          </w:rPr>
          <w:t>Journal on Chain and Network Science</w:t>
        </w:r>
        <w:r w:rsidR="003B6E18" w:rsidRPr="00762604">
          <w:rPr>
            <w:sz w:val="18"/>
            <w:szCs w:val="18"/>
          </w:rPr>
          <w:t>, Vol. 11, pp. 177–189.</w:t>
        </w:r>
      </w:hyperlink>
    </w:p>
    <w:p w:rsidR="0050301C" w:rsidRPr="00762604" w:rsidRDefault="003B6E18" w:rsidP="009163F2">
      <w:pPr>
        <w:autoSpaceDE w:val="0"/>
        <w:autoSpaceDN w:val="0"/>
        <w:adjustRightInd w:val="0"/>
        <w:ind w:left="360" w:hanging="360"/>
        <w:jc w:val="both"/>
        <w:rPr>
          <w:sz w:val="18"/>
          <w:szCs w:val="18"/>
        </w:rPr>
      </w:pPr>
      <w:proofErr w:type="spellStart"/>
      <w:r w:rsidRPr="00762604">
        <w:rPr>
          <w:sz w:val="18"/>
          <w:szCs w:val="18"/>
        </w:rPr>
        <w:t>Audsl</w:t>
      </w:r>
      <w:r w:rsidR="009163F2" w:rsidRPr="00762604">
        <w:rPr>
          <w:sz w:val="18"/>
          <w:szCs w:val="18"/>
        </w:rPr>
        <w:t>ey</w:t>
      </w:r>
      <w:proofErr w:type="spellEnd"/>
      <w:r w:rsidR="009163F2" w:rsidRPr="00762604">
        <w:rPr>
          <w:sz w:val="18"/>
          <w:szCs w:val="18"/>
        </w:rPr>
        <w:t xml:space="preserve">, E., &amp; </w:t>
      </w:r>
      <w:proofErr w:type="spellStart"/>
      <w:r w:rsidR="009163F2" w:rsidRPr="00762604">
        <w:rPr>
          <w:sz w:val="18"/>
          <w:szCs w:val="18"/>
        </w:rPr>
        <w:t>Sandars</w:t>
      </w:r>
      <w:proofErr w:type="spellEnd"/>
      <w:r w:rsidR="009163F2" w:rsidRPr="00762604">
        <w:rPr>
          <w:sz w:val="18"/>
          <w:szCs w:val="18"/>
        </w:rPr>
        <w:t>, D. L. (2009),</w:t>
      </w:r>
      <w:r w:rsidRPr="00762604">
        <w:rPr>
          <w:sz w:val="18"/>
          <w:szCs w:val="18"/>
        </w:rPr>
        <w:t xml:space="preserve"> </w:t>
      </w:r>
      <w:r w:rsidR="009163F2" w:rsidRPr="00762604">
        <w:rPr>
          <w:rFonts w:hint="cs"/>
          <w:sz w:val="18"/>
          <w:szCs w:val="18"/>
          <w:rtl/>
          <w:lang w:bidi="fa-IR"/>
        </w:rPr>
        <w:t>"</w:t>
      </w:r>
      <w:r w:rsidRPr="00762604">
        <w:rPr>
          <w:sz w:val="18"/>
          <w:szCs w:val="18"/>
        </w:rPr>
        <w:t>A review of the practice and achievements from 50 years of applying OR to agricultural systems in Br</w:t>
      </w:r>
      <w:r w:rsidR="009163F2" w:rsidRPr="00762604">
        <w:rPr>
          <w:sz w:val="18"/>
          <w:szCs w:val="18"/>
        </w:rPr>
        <w:t>itain</w:t>
      </w:r>
      <w:r w:rsidR="009163F2" w:rsidRPr="00762604">
        <w:rPr>
          <w:rFonts w:hint="cs"/>
          <w:sz w:val="18"/>
          <w:szCs w:val="18"/>
          <w:rtl/>
        </w:rPr>
        <w:t>"</w:t>
      </w:r>
      <w:r w:rsidR="009163F2" w:rsidRPr="00762604">
        <w:rPr>
          <w:sz w:val="18"/>
          <w:szCs w:val="18"/>
        </w:rPr>
        <w:t>,</w:t>
      </w:r>
      <w:r w:rsidRPr="00762604">
        <w:rPr>
          <w:sz w:val="18"/>
          <w:szCs w:val="18"/>
        </w:rPr>
        <w:t xml:space="preserve"> </w:t>
      </w:r>
      <w:r w:rsidRPr="00762604">
        <w:rPr>
          <w:i/>
          <w:iCs/>
          <w:sz w:val="18"/>
          <w:szCs w:val="18"/>
        </w:rPr>
        <w:t>OR Insight</w:t>
      </w:r>
      <w:r w:rsidRPr="00762604">
        <w:rPr>
          <w:sz w:val="18"/>
          <w:szCs w:val="18"/>
        </w:rPr>
        <w:t xml:space="preserve">, </w:t>
      </w:r>
      <w:r w:rsidR="009163F2" w:rsidRPr="00762604">
        <w:rPr>
          <w:sz w:val="18"/>
          <w:szCs w:val="18"/>
          <w:lang w:bidi="fa-IR"/>
        </w:rPr>
        <w:t xml:space="preserve">Vol. </w:t>
      </w:r>
      <w:r w:rsidRPr="00762604">
        <w:rPr>
          <w:sz w:val="18"/>
          <w:szCs w:val="18"/>
        </w:rPr>
        <w:t>22</w:t>
      </w:r>
      <w:r w:rsidR="009163F2" w:rsidRPr="00762604">
        <w:rPr>
          <w:sz w:val="18"/>
          <w:szCs w:val="18"/>
        </w:rPr>
        <w:t xml:space="preserve">, No. </w:t>
      </w:r>
      <w:r w:rsidRPr="00762604">
        <w:rPr>
          <w:sz w:val="18"/>
          <w:szCs w:val="18"/>
        </w:rPr>
        <w:t>1,</w:t>
      </w:r>
      <w:r w:rsidR="009163F2" w:rsidRPr="00762604">
        <w:rPr>
          <w:sz w:val="18"/>
          <w:szCs w:val="18"/>
        </w:rPr>
        <w:t xml:space="preserve"> pp.</w:t>
      </w:r>
      <w:r w:rsidRPr="00762604">
        <w:rPr>
          <w:sz w:val="18"/>
          <w:szCs w:val="18"/>
        </w:rPr>
        <w:t xml:space="preserve"> 2–18.</w:t>
      </w:r>
    </w:p>
    <w:p w:rsidR="0050301C" w:rsidRPr="00762604" w:rsidRDefault="003B6E18" w:rsidP="009163F2">
      <w:pPr>
        <w:autoSpaceDE w:val="0"/>
        <w:autoSpaceDN w:val="0"/>
        <w:adjustRightInd w:val="0"/>
        <w:ind w:left="360" w:hanging="360"/>
        <w:jc w:val="both"/>
        <w:rPr>
          <w:sz w:val="18"/>
          <w:szCs w:val="18"/>
        </w:rPr>
      </w:pPr>
      <w:proofErr w:type="spellStart"/>
      <w:r w:rsidRPr="00762604">
        <w:rPr>
          <w:sz w:val="18"/>
          <w:szCs w:val="18"/>
        </w:rPr>
        <w:t>Banasik</w:t>
      </w:r>
      <w:proofErr w:type="spellEnd"/>
      <w:r w:rsidRPr="00762604">
        <w:rPr>
          <w:sz w:val="18"/>
          <w:szCs w:val="18"/>
        </w:rPr>
        <w:t xml:space="preserve">, A., </w:t>
      </w:r>
      <w:proofErr w:type="spellStart"/>
      <w:r w:rsidRPr="00762604">
        <w:rPr>
          <w:sz w:val="18"/>
          <w:szCs w:val="18"/>
        </w:rPr>
        <w:t>Kanellopoulos</w:t>
      </w:r>
      <w:proofErr w:type="spellEnd"/>
      <w:r w:rsidRPr="00762604">
        <w:rPr>
          <w:sz w:val="18"/>
          <w:szCs w:val="18"/>
        </w:rPr>
        <w:t xml:space="preserve">, A., Claassen, G. D. H., </w:t>
      </w:r>
      <w:proofErr w:type="spellStart"/>
      <w:r w:rsidRPr="00762604">
        <w:rPr>
          <w:sz w:val="18"/>
          <w:szCs w:val="18"/>
        </w:rPr>
        <w:t>Bloemhof-Ruwaard</w:t>
      </w:r>
      <w:proofErr w:type="spellEnd"/>
      <w:r w:rsidRPr="00762604">
        <w:rPr>
          <w:sz w:val="18"/>
          <w:szCs w:val="18"/>
        </w:rPr>
        <w:t>, J. M., &amp; va</w:t>
      </w:r>
      <w:r w:rsidR="009163F2" w:rsidRPr="00762604">
        <w:rPr>
          <w:sz w:val="18"/>
          <w:szCs w:val="18"/>
        </w:rPr>
        <w:t>n der Vorst, J. G. A. J. (2017),</w:t>
      </w:r>
      <w:r w:rsidRPr="00762604">
        <w:rPr>
          <w:sz w:val="18"/>
          <w:szCs w:val="18"/>
        </w:rPr>
        <w:t xml:space="preserve"> </w:t>
      </w:r>
      <w:r w:rsidR="009163F2" w:rsidRPr="00762604">
        <w:rPr>
          <w:rFonts w:hint="cs"/>
          <w:sz w:val="18"/>
          <w:szCs w:val="18"/>
          <w:rtl/>
          <w:lang w:bidi="fa-IR"/>
        </w:rPr>
        <w:t>"</w:t>
      </w:r>
      <w:r w:rsidRPr="00762604">
        <w:rPr>
          <w:sz w:val="18"/>
          <w:szCs w:val="18"/>
        </w:rPr>
        <w:t>Closing loops in agricultural supply chains using multi-objective optimization: A case study of an in</w:t>
      </w:r>
      <w:r w:rsidR="009163F2" w:rsidRPr="00762604">
        <w:rPr>
          <w:sz w:val="18"/>
          <w:szCs w:val="18"/>
        </w:rPr>
        <w:t>dustrial mushroom supply chain</w:t>
      </w:r>
      <w:r w:rsidR="009163F2" w:rsidRPr="00762604">
        <w:rPr>
          <w:rFonts w:hint="cs"/>
          <w:sz w:val="18"/>
          <w:szCs w:val="18"/>
          <w:rtl/>
        </w:rPr>
        <w:t>"</w:t>
      </w:r>
      <w:r w:rsidR="009163F2" w:rsidRPr="00762604">
        <w:rPr>
          <w:sz w:val="18"/>
          <w:szCs w:val="18"/>
        </w:rPr>
        <w:t xml:space="preserve">, </w:t>
      </w:r>
      <w:r w:rsidRPr="00762604">
        <w:rPr>
          <w:i/>
          <w:iCs/>
          <w:sz w:val="18"/>
          <w:szCs w:val="18"/>
        </w:rPr>
        <w:t>International Journal of Production Economics</w:t>
      </w:r>
      <w:r w:rsidR="009163F2" w:rsidRPr="00762604">
        <w:rPr>
          <w:sz w:val="18"/>
          <w:szCs w:val="18"/>
        </w:rPr>
        <w:t xml:space="preserve">, Vol. </w:t>
      </w:r>
      <w:r w:rsidRPr="00762604">
        <w:rPr>
          <w:sz w:val="18"/>
          <w:szCs w:val="18"/>
        </w:rPr>
        <w:t>183,</w:t>
      </w:r>
      <w:r w:rsidR="009163F2" w:rsidRPr="00762604">
        <w:rPr>
          <w:sz w:val="18"/>
          <w:szCs w:val="18"/>
        </w:rPr>
        <w:t xml:space="preserve"> pp.</w:t>
      </w:r>
      <w:r w:rsidRPr="00762604">
        <w:rPr>
          <w:sz w:val="18"/>
          <w:szCs w:val="18"/>
        </w:rPr>
        <w:t xml:space="preserve"> 409-420</w:t>
      </w:r>
      <w:r w:rsidRPr="00762604">
        <w:rPr>
          <w:sz w:val="18"/>
          <w:szCs w:val="18"/>
          <w:rtl/>
        </w:rPr>
        <w:t>.</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Brodheim</w:t>
      </w:r>
      <w:proofErr w:type="spellEnd"/>
      <w:r w:rsidRPr="00762604">
        <w:rPr>
          <w:sz w:val="18"/>
          <w:szCs w:val="18"/>
        </w:rPr>
        <w:t xml:space="preserve">, E., </w:t>
      </w:r>
      <w:proofErr w:type="spellStart"/>
      <w:r w:rsidRPr="00762604">
        <w:rPr>
          <w:sz w:val="18"/>
          <w:szCs w:val="18"/>
        </w:rPr>
        <w:t>Der</w:t>
      </w:r>
      <w:r w:rsidR="009163F2" w:rsidRPr="00762604">
        <w:rPr>
          <w:sz w:val="18"/>
          <w:szCs w:val="18"/>
        </w:rPr>
        <w:t>man</w:t>
      </w:r>
      <w:proofErr w:type="spellEnd"/>
      <w:r w:rsidR="009163F2" w:rsidRPr="00762604">
        <w:rPr>
          <w:sz w:val="18"/>
          <w:szCs w:val="18"/>
        </w:rPr>
        <w:t xml:space="preserve">, C., &amp; </w:t>
      </w:r>
      <w:proofErr w:type="spellStart"/>
      <w:r w:rsidR="009163F2" w:rsidRPr="00762604">
        <w:rPr>
          <w:sz w:val="18"/>
          <w:szCs w:val="18"/>
        </w:rPr>
        <w:t>Prastacos</w:t>
      </w:r>
      <w:proofErr w:type="spellEnd"/>
      <w:r w:rsidR="009163F2" w:rsidRPr="00762604">
        <w:rPr>
          <w:sz w:val="18"/>
          <w:szCs w:val="18"/>
        </w:rPr>
        <w:t>, G. (1975),</w:t>
      </w:r>
      <w:r w:rsidRPr="00762604">
        <w:rPr>
          <w:sz w:val="18"/>
          <w:szCs w:val="18"/>
        </w:rPr>
        <w:t xml:space="preserve"> </w:t>
      </w:r>
      <w:r w:rsidR="009163F2" w:rsidRPr="00762604">
        <w:rPr>
          <w:rFonts w:hint="cs"/>
          <w:sz w:val="18"/>
          <w:szCs w:val="18"/>
          <w:rtl/>
          <w:lang w:bidi="fa-IR"/>
        </w:rPr>
        <w:t>"</w:t>
      </w:r>
      <w:r w:rsidRPr="00762604">
        <w:rPr>
          <w:sz w:val="18"/>
          <w:szCs w:val="18"/>
        </w:rPr>
        <w:t>On the Evaluation of a Class of Inventory Policies for Pe</w:t>
      </w:r>
      <w:r w:rsidR="009163F2" w:rsidRPr="00762604">
        <w:rPr>
          <w:sz w:val="18"/>
          <w:szCs w:val="18"/>
        </w:rPr>
        <w:t>rishable Products Such as Blood</w:t>
      </w:r>
      <w:r w:rsidR="009163F2" w:rsidRPr="00762604">
        <w:rPr>
          <w:rFonts w:hint="cs"/>
          <w:sz w:val="18"/>
          <w:szCs w:val="18"/>
          <w:rtl/>
        </w:rPr>
        <w:t>"</w:t>
      </w:r>
      <w:r w:rsidR="009163F2" w:rsidRPr="00762604">
        <w:rPr>
          <w:sz w:val="18"/>
          <w:szCs w:val="18"/>
        </w:rPr>
        <w:t>,</w:t>
      </w:r>
      <w:r w:rsidRPr="00762604">
        <w:rPr>
          <w:sz w:val="18"/>
          <w:szCs w:val="18"/>
        </w:rPr>
        <w:t xml:space="preserve"> </w:t>
      </w:r>
      <w:r w:rsidRPr="00762604">
        <w:rPr>
          <w:i/>
          <w:iCs/>
          <w:sz w:val="18"/>
          <w:szCs w:val="18"/>
        </w:rPr>
        <w:t>Management Science</w:t>
      </w:r>
      <w:r w:rsidRPr="00762604">
        <w:rPr>
          <w:sz w:val="18"/>
          <w:szCs w:val="18"/>
        </w:rPr>
        <w:t>,</w:t>
      </w:r>
      <w:r w:rsidR="009163F2" w:rsidRPr="00762604">
        <w:rPr>
          <w:sz w:val="18"/>
          <w:szCs w:val="18"/>
        </w:rPr>
        <w:t xml:space="preserve"> Vol.</w:t>
      </w:r>
      <w:r w:rsidRPr="00762604">
        <w:rPr>
          <w:sz w:val="18"/>
          <w:szCs w:val="18"/>
        </w:rPr>
        <w:t xml:space="preserve"> 21, </w:t>
      </w:r>
      <w:r w:rsidR="009163F2" w:rsidRPr="00762604">
        <w:rPr>
          <w:sz w:val="18"/>
          <w:szCs w:val="18"/>
        </w:rPr>
        <w:t>pp.</w:t>
      </w:r>
      <w:r w:rsidRPr="00762604">
        <w:rPr>
          <w:sz w:val="18"/>
          <w:szCs w:val="18"/>
        </w:rPr>
        <w:t>1320–1325.</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Catala</w:t>
      </w:r>
      <w:proofErr w:type="spellEnd"/>
      <w:r w:rsidRPr="00762604">
        <w:rPr>
          <w:sz w:val="18"/>
          <w:szCs w:val="18"/>
        </w:rPr>
        <w:t xml:space="preserve">´, L. P., Durand, G. A., Blanco, A. M., &amp; </w:t>
      </w:r>
      <w:proofErr w:type="spellStart"/>
      <w:r w:rsidRPr="00762604">
        <w:rPr>
          <w:sz w:val="18"/>
          <w:szCs w:val="18"/>
        </w:rPr>
        <w:t>Bandoni</w:t>
      </w:r>
      <w:proofErr w:type="spellEnd"/>
      <w:r w:rsidRPr="00762604">
        <w:rPr>
          <w:sz w:val="18"/>
          <w:szCs w:val="18"/>
        </w:rPr>
        <w:t>, J. A.</w:t>
      </w:r>
      <w:r w:rsidR="009163F2" w:rsidRPr="00762604">
        <w:rPr>
          <w:sz w:val="18"/>
          <w:szCs w:val="18"/>
        </w:rPr>
        <w:t xml:space="preserve"> (2013),</w:t>
      </w:r>
      <w:r w:rsidRPr="00762604">
        <w:rPr>
          <w:sz w:val="18"/>
          <w:szCs w:val="18"/>
        </w:rPr>
        <w:t xml:space="preserve"> </w:t>
      </w:r>
      <w:r w:rsidR="009163F2" w:rsidRPr="00762604">
        <w:rPr>
          <w:rFonts w:hint="cs"/>
          <w:sz w:val="18"/>
          <w:szCs w:val="18"/>
          <w:rtl/>
          <w:lang w:bidi="fa-IR"/>
        </w:rPr>
        <w:t>"</w:t>
      </w:r>
      <w:r w:rsidRPr="00762604">
        <w:rPr>
          <w:sz w:val="18"/>
          <w:szCs w:val="18"/>
        </w:rPr>
        <w:t>Mathematical model for strategic planning optimiza</w:t>
      </w:r>
      <w:r w:rsidR="009163F2" w:rsidRPr="00762604">
        <w:rPr>
          <w:sz w:val="18"/>
          <w:szCs w:val="18"/>
        </w:rPr>
        <w:t>tion in the pome fruit industry</w:t>
      </w:r>
      <w:r w:rsidR="009163F2" w:rsidRPr="00762604">
        <w:rPr>
          <w:rFonts w:hint="cs"/>
          <w:sz w:val="18"/>
          <w:szCs w:val="18"/>
          <w:rtl/>
        </w:rPr>
        <w:t>"</w:t>
      </w:r>
      <w:r w:rsidR="009163F2" w:rsidRPr="00762604">
        <w:rPr>
          <w:sz w:val="18"/>
          <w:szCs w:val="18"/>
        </w:rPr>
        <w:t>,</w:t>
      </w:r>
      <w:r w:rsidRPr="00762604">
        <w:rPr>
          <w:sz w:val="18"/>
          <w:szCs w:val="18"/>
        </w:rPr>
        <w:t xml:space="preserve"> </w:t>
      </w:r>
      <w:hyperlink r:id="rId130" w:tooltip="Go to Agricultural Systems on ScienceDirect" w:history="1">
        <w:r w:rsidRPr="00762604">
          <w:rPr>
            <w:i/>
            <w:iCs/>
            <w:sz w:val="18"/>
            <w:szCs w:val="18"/>
          </w:rPr>
          <w:t>Agricultural Systems</w:t>
        </w:r>
      </w:hyperlink>
      <w:r w:rsidRPr="00762604">
        <w:rPr>
          <w:sz w:val="18"/>
          <w:szCs w:val="18"/>
        </w:rPr>
        <w:t xml:space="preserve">, </w:t>
      </w:r>
      <w:r w:rsidR="009163F2" w:rsidRPr="00762604">
        <w:rPr>
          <w:sz w:val="18"/>
          <w:szCs w:val="18"/>
        </w:rPr>
        <w:t xml:space="preserve">Vol. </w:t>
      </w:r>
      <w:r w:rsidRPr="00762604">
        <w:rPr>
          <w:sz w:val="18"/>
          <w:szCs w:val="18"/>
        </w:rPr>
        <w:t xml:space="preserve">115, </w:t>
      </w:r>
      <w:r w:rsidR="009163F2" w:rsidRPr="00762604">
        <w:rPr>
          <w:sz w:val="18"/>
          <w:szCs w:val="18"/>
        </w:rPr>
        <w:t xml:space="preserve">pp. </w:t>
      </w:r>
      <w:r w:rsidRPr="00762604">
        <w:rPr>
          <w:sz w:val="18"/>
          <w:szCs w:val="18"/>
        </w:rPr>
        <w:t>63–71</w:t>
      </w:r>
      <w:r w:rsidRPr="00762604">
        <w:rPr>
          <w:sz w:val="18"/>
          <w:szCs w:val="18"/>
          <w:rtl/>
        </w:rPr>
        <w:t>.</w:t>
      </w:r>
    </w:p>
    <w:p w:rsidR="0050301C" w:rsidRPr="00762604" w:rsidRDefault="003B6E18" w:rsidP="009163F2">
      <w:pPr>
        <w:autoSpaceDE w:val="0"/>
        <w:autoSpaceDN w:val="0"/>
        <w:adjustRightInd w:val="0"/>
        <w:ind w:left="360" w:hanging="360"/>
        <w:jc w:val="both"/>
        <w:rPr>
          <w:sz w:val="18"/>
          <w:szCs w:val="18"/>
        </w:rPr>
      </w:pPr>
      <w:r w:rsidRPr="00762604">
        <w:rPr>
          <w:sz w:val="18"/>
          <w:szCs w:val="18"/>
        </w:rPr>
        <w:t xml:space="preserve">Che, Z.H., Chiang, C.J. (2010), </w:t>
      </w:r>
      <w:r w:rsidRPr="00762604">
        <w:rPr>
          <w:rFonts w:hint="cs"/>
          <w:sz w:val="18"/>
          <w:szCs w:val="18"/>
          <w:rtl/>
          <w:lang w:bidi="fa-IR"/>
        </w:rPr>
        <w:t>"</w:t>
      </w:r>
      <w:r w:rsidRPr="00762604">
        <w:rPr>
          <w:sz w:val="18"/>
          <w:szCs w:val="18"/>
        </w:rPr>
        <w:t>A modified Pareto genetic algorithm for multi-objective build-to-order supply chain planning with product assembly</w:t>
      </w:r>
      <w:r w:rsidRPr="00762604">
        <w:rPr>
          <w:rFonts w:hint="cs"/>
          <w:sz w:val="18"/>
          <w:szCs w:val="18"/>
          <w:rtl/>
        </w:rPr>
        <w:t>"</w:t>
      </w:r>
      <w:r w:rsidRPr="00762604">
        <w:rPr>
          <w:sz w:val="18"/>
          <w:szCs w:val="18"/>
        </w:rPr>
        <w:t xml:space="preserve">,  </w:t>
      </w:r>
      <w:r w:rsidRPr="00762604">
        <w:rPr>
          <w:i/>
          <w:iCs/>
          <w:sz w:val="18"/>
          <w:szCs w:val="18"/>
        </w:rPr>
        <w:t>Advances in Engineering Software,</w:t>
      </w:r>
      <w:r w:rsidRPr="00762604">
        <w:rPr>
          <w:sz w:val="18"/>
          <w:szCs w:val="18"/>
        </w:rPr>
        <w:t xml:space="preserve"> Vol. 41, No. 7–8, pp. 1011–1022.</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Cheraghalipour</w:t>
      </w:r>
      <w:proofErr w:type="spellEnd"/>
      <w:r w:rsidRPr="00762604">
        <w:rPr>
          <w:sz w:val="18"/>
          <w:szCs w:val="18"/>
        </w:rPr>
        <w:t xml:space="preserve">, A., </w:t>
      </w:r>
      <w:proofErr w:type="spellStart"/>
      <w:r w:rsidRPr="00762604">
        <w:rPr>
          <w:sz w:val="18"/>
          <w:szCs w:val="18"/>
        </w:rPr>
        <w:t>Paydar</w:t>
      </w:r>
      <w:proofErr w:type="spellEnd"/>
      <w:r w:rsidRPr="00762604">
        <w:rPr>
          <w:sz w:val="18"/>
          <w:szCs w:val="18"/>
        </w:rPr>
        <w:t xml:space="preserve">, M. M., &amp; </w:t>
      </w:r>
      <w:proofErr w:type="spellStart"/>
      <w:r w:rsidR="009163F2" w:rsidRPr="00762604">
        <w:rPr>
          <w:sz w:val="18"/>
          <w:szCs w:val="18"/>
        </w:rPr>
        <w:t>Hajiaghaei-Keshteli</w:t>
      </w:r>
      <w:proofErr w:type="spellEnd"/>
      <w:r w:rsidR="009163F2" w:rsidRPr="00762604">
        <w:rPr>
          <w:sz w:val="18"/>
          <w:szCs w:val="18"/>
        </w:rPr>
        <w:t xml:space="preserve">, M. (2018), </w:t>
      </w:r>
      <w:r w:rsidR="009163F2" w:rsidRPr="00762604">
        <w:rPr>
          <w:rFonts w:hint="cs"/>
          <w:sz w:val="18"/>
          <w:szCs w:val="18"/>
          <w:rtl/>
          <w:lang w:bidi="fa-IR"/>
        </w:rPr>
        <w:t>"</w:t>
      </w:r>
      <w:r w:rsidRPr="00762604">
        <w:rPr>
          <w:sz w:val="18"/>
          <w:szCs w:val="18"/>
        </w:rPr>
        <w:t>A Bi-objective Optimization for Citrus Closed-Loop Supply Chain Using Pareto-Based Algorith</w:t>
      </w:r>
      <w:r w:rsidR="009163F2" w:rsidRPr="00762604">
        <w:rPr>
          <w:sz w:val="18"/>
          <w:szCs w:val="18"/>
        </w:rPr>
        <w:t>ms</w:t>
      </w:r>
      <w:r w:rsidR="009163F2" w:rsidRPr="00762604">
        <w:rPr>
          <w:rFonts w:hint="cs"/>
          <w:sz w:val="18"/>
          <w:szCs w:val="18"/>
          <w:rtl/>
        </w:rPr>
        <w:t>"</w:t>
      </w:r>
      <w:r w:rsidR="009163F2" w:rsidRPr="00762604">
        <w:rPr>
          <w:sz w:val="18"/>
          <w:szCs w:val="18"/>
        </w:rPr>
        <w:t>,</w:t>
      </w:r>
      <w:r w:rsidRPr="00762604">
        <w:rPr>
          <w:sz w:val="18"/>
          <w:szCs w:val="18"/>
        </w:rPr>
        <w:t xml:space="preserve"> </w:t>
      </w:r>
      <w:r w:rsidRPr="00762604">
        <w:rPr>
          <w:i/>
          <w:iCs/>
          <w:sz w:val="18"/>
          <w:szCs w:val="18"/>
        </w:rPr>
        <w:t>Applied Soft Computing</w:t>
      </w:r>
      <w:r w:rsidRPr="00762604">
        <w:rPr>
          <w:sz w:val="18"/>
          <w:szCs w:val="18"/>
        </w:rPr>
        <w:t xml:space="preserve">, </w:t>
      </w:r>
      <w:r w:rsidR="009163F2" w:rsidRPr="00762604">
        <w:rPr>
          <w:sz w:val="18"/>
          <w:szCs w:val="18"/>
        </w:rPr>
        <w:t xml:space="preserve">Vol. </w:t>
      </w:r>
      <w:r w:rsidRPr="00762604">
        <w:rPr>
          <w:sz w:val="18"/>
          <w:szCs w:val="18"/>
        </w:rPr>
        <w:t xml:space="preserve">69, </w:t>
      </w:r>
      <w:r w:rsidR="009163F2" w:rsidRPr="00762604">
        <w:rPr>
          <w:sz w:val="18"/>
          <w:szCs w:val="18"/>
        </w:rPr>
        <w:t xml:space="preserve">pp. </w:t>
      </w:r>
      <w:r w:rsidRPr="00762604">
        <w:rPr>
          <w:sz w:val="18"/>
          <w:szCs w:val="18"/>
        </w:rPr>
        <w:t>33-59.</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Dehgh</w:t>
      </w:r>
      <w:r w:rsidR="009163F2" w:rsidRPr="00762604">
        <w:rPr>
          <w:sz w:val="18"/>
          <w:szCs w:val="18"/>
        </w:rPr>
        <w:t>anian</w:t>
      </w:r>
      <w:proofErr w:type="spellEnd"/>
      <w:r w:rsidR="009163F2" w:rsidRPr="00762604">
        <w:rPr>
          <w:sz w:val="18"/>
          <w:szCs w:val="18"/>
        </w:rPr>
        <w:t>, F., &amp; Mansour, S. (2009),</w:t>
      </w:r>
      <w:r w:rsidRPr="00762604">
        <w:rPr>
          <w:sz w:val="18"/>
          <w:szCs w:val="18"/>
        </w:rPr>
        <w:t xml:space="preserve"> </w:t>
      </w:r>
      <w:r w:rsidR="009163F2" w:rsidRPr="00762604">
        <w:rPr>
          <w:rFonts w:hint="cs"/>
          <w:sz w:val="18"/>
          <w:szCs w:val="18"/>
          <w:rtl/>
          <w:lang w:bidi="fa-IR"/>
        </w:rPr>
        <w:t>"</w:t>
      </w:r>
      <w:r w:rsidRPr="00762604">
        <w:rPr>
          <w:sz w:val="18"/>
          <w:szCs w:val="18"/>
        </w:rPr>
        <w:t>Designing sustainable recovery network of end-of-life products usi</w:t>
      </w:r>
      <w:r w:rsidR="009163F2" w:rsidRPr="00762604">
        <w:rPr>
          <w:sz w:val="18"/>
          <w:szCs w:val="18"/>
        </w:rPr>
        <w:t>ng genetic algorithm. Resources</w:t>
      </w:r>
      <w:r w:rsidR="009163F2" w:rsidRPr="00762604">
        <w:rPr>
          <w:rFonts w:hint="cs"/>
          <w:sz w:val="18"/>
          <w:szCs w:val="18"/>
          <w:rtl/>
        </w:rPr>
        <w:t>"</w:t>
      </w:r>
      <w:r w:rsidR="009163F2" w:rsidRPr="00762604">
        <w:rPr>
          <w:sz w:val="18"/>
          <w:szCs w:val="18"/>
        </w:rPr>
        <w:t>,</w:t>
      </w:r>
      <w:r w:rsidRPr="00762604">
        <w:rPr>
          <w:sz w:val="18"/>
          <w:szCs w:val="18"/>
        </w:rPr>
        <w:t xml:space="preserve"> </w:t>
      </w:r>
      <w:r w:rsidRPr="00762604">
        <w:rPr>
          <w:i/>
          <w:iCs/>
          <w:sz w:val="18"/>
          <w:szCs w:val="18"/>
        </w:rPr>
        <w:t>conservation and recycling</w:t>
      </w:r>
      <w:r w:rsidRPr="00762604">
        <w:rPr>
          <w:sz w:val="18"/>
          <w:szCs w:val="18"/>
        </w:rPr>
        <w:t xml:space="preserve">, </w:t>
      </w:r>
      <w:r w:rsidR="009163F2" w:rsidRPr="00762604">
        <w:rPr>
          <w:sz w:val="18"/>
          <w:szCs w:val="18"/>
        </w:rPr>
        <w:t xml:space="preserve">Vol. </w:t>
      </w:r>
      <w:r w:rsidRPr="00762604">
        <w:rPr>
          <w:sz w:val="18"/>
          <w:szCs w:val="18"/>
        </w:rPr>
        <w:t xml:space="preserve">53, </w:t>
      </w:r>
      <w:r w:rsidR="009163F2" w:rsidRPr="00762604">
        <w:rPr>
          <w:sz w:val="18"/>
          <w:szCs w:val="18"/>
        </w:rPr>
        <w:t xml:space="preserve">pp. </w:t>
      </w:r>
      <w:r w:rsidRPr="00762604">
        <w:rPr>
          <w:sz w:val="18"/>
          <w:szCs w:val="18"/>
        </w:rPr>
        <w:t>559-70.</w:t>
      </w:r>
    </w:p>
    <w:p w:rsidR="0050301C" w:rsidRPr="00762604" w:rsidRDefault="004A00F5" w:rsidP="0050301C">
      <w:pPr>
        <w:autoSpaceDE w:val="0"/>
        <w:autoSpaceDN w:val="0"/>
        <w:adjustRightInd w:val="0"/>
        <w:ind w:left="360" w:hanging="360"/>
        <w:jc w:val="both"/>
        <w:rPr>
          <w:sz w:val="18"/>
          <w:szCs w:val="18"/>
        </w:rPr>
      </w:pPr>
      <w:hyperlink r:id="rId131" w:history="1">
        <w:r w:rsidR="003B6E18" w:rsidRPr="00762604">
          <w:rPr>
            <w:sz w:val="18"/>
            <w:szCs w:val="18"/>
          </w:rPr>
          <w:t xml:space="preserve">Dekker, R., </w:t>
        </w:r>
        <w:proofErr w:type="spellStart"/>
        <w:r w:rsidR="003B6E18" w:rsidRPr="00762604">
          <w:rPr>
            <w:sz w:val="18"/>
            <w:szCs w:val="18"/>
          </w:rPr>
          <w:t>Bloemhof</w:t>
        </w:r>
        <w:proofErr w:type="spellEnd"/>
        <w:r w:rsidR="003B6E18" w:rsidRPr="00762604">
          <w:rPr>
            <w:sz w:val="18"/>
            <w:szCs w:val="18"/>
          </w:rPr>
          <w:t xml:space="preserve">, J., &amp; </w:t>
        </w:r>
        <w:proofErr w:type="spellStart"/>
        <w:r w:rsidR="003B6E18" w:rsidRPr="00762604">
          <w:rPr>
            <w:sz w:val="18"/>
            <w:szCs w:val="18"/>
          </w:rPr>
          <w:t>Mallidis</w:t>
        </w:r>
        <w:proofErr w:type="spellEnd"/>
        <w:r w:rsidR="003B6E18" w:rsidRPr="00762604">
          <w:rPr>
            <w:sz w:val="18"/>
            <w:szCs w:val="18"/>
          </w:rPr>
          <w:t xml:space="preserve">, I. (2012), </w:t>
        </w:r>
        <w:r w:rsidR="003B6E18" w:rsidRPr="00762604">
          <w:rPr>
            <w:rFonts w:hint="cs"/>
            <w:sz w:val="18"/>
            <w:szCs w:val="18"/>
            <w:rtl/>
            <w:lang w:bidi="fa-IR"/>
          </w:rPr>
          <w:t>"</w:t>
        </w:r>
        <w:r w:rsidR="003B6E18" w:rsidRPr="00762604">
          <w:rPr>
            <w:sz w:val="18"/>
            <w:szCs w:val="18"/>
          </w:rPr>
          <w:t>Operations Research for green logistics -</w:t>
        </w:r>
      </w:hyperlink>
      <w:r w:rsidR="003B6E18" w:rsidRPr="00762604">
        <w:rPr>
          <w:sz w:val="18"/>
          <w:szCs w:val="18"/>
        </w:rPr>
        <w:t xml:space="preserve"> </w:t>
      </w:r>
      <w:hyperlink r:id="rId132" w:history="1">
        <w:r w:rsidR="003B6E18" w:rsidRPr="00762604">
          <w:rPr>
            <w:sz w:val="18"/>
            <w:szCs w:val="18"/>
          </w:rPr>
          <w:t>an overview of aspects, issue</w:t>
        </w:r>
        <w:r w:rsidR="00FD0262" w:rsidRPr="00762604">
          <w:rPr>
            <w:sz w:val="18"/>
            <w:szCs w:val="18"/>
          </w:rPr>
          <w:t>s, contributions and challenges</w:t>
        </w:r>
        <w:r w:rsidR="00FD0262" w:rsidRPr="00762604">
          <w:rPr>
            <w:rFonts w:hint="cs"/>
            <w:sz w:val="18"/>
            <w:szCs w:val="18"/>
            <w:rtl/>
          </w:rPr>
          <w:t>"</w:t>
        </w:r>
        <w:r w:rsidR="00FD0262" w:rsidRPr="00762604">
          <w:rPr>
            <w:sz w:val="18"/>
            <w:szCs w:val="18"/>
          </w:rPr>
          <w:t>,</w:t>
        </w:r>
        <w:r w:rsidR="003B6E18" w:rsidRPr="00762604">
          <w:rPr>
            <w:sz w:val="18"/>
            <w:szCs w:val="18"/>
          </w:rPr>
          <w:t xml:space="preserve"> </w:t>
        </w:r>
        <w:r w:rsidR="003B6E18" w:rsidRPr="00762604">
          <w:rPr>
            <w:i/>
            <w:iCs/>
            <w:sz w:val="18"/>
            <w:szCs w:val="18"/>
          </w:rPr>
          <w:t>European Journal of Operational Research,</w:t>
        </w:r>
        <w:r w:rsidR="00FD0262" w:rsidRPr="00762604">
          <w:rPr>
            <w:sz w:val="18"/>
            <w:szCs w:val="18"/>
          </w:rPr>
          <w:t xml:space="preserve"> Vol.</w:t>
        </w:r>
        <w:r w:rsidR="003B6E18" w:rsidRPr="00762604">
          <w:rPr>
            <w:sz w:val="18"/>
            <w:szCs w:val="18"/>
          </w:rPr>
          <w:t xml:space="preserve"> </w:t>
        </w:r>
      </w:hyperlink>
      <w:hyperlink r:id="rId133" w:history="1">
        <w:r w:rsidR="003B6E18" w:rsidRPr="00762604">
          <w:rPr>
            <w:sz w:val="18"/>
            <w:szCs w:val="18"/>
          </w:rPr>
          <w:t>219,</w:t>
        </w:r>
        <w:r w:rsidR="00FD0262" w:rsidRPr="00762604">
          <w:rPr>
            <w:sz w:val="18"/>
            <w:szCs w:val="18"/>
          </w:rPr>
          <w:t xml:space="preserve"> pp.</w:t>
        </w:r>
        <w:r w:rsidR="003B6E18" w:rsidRPr="00762604">
          <w:rPr>
            <w:sz w:val="18"/>
            <w:szCs w:val="18"/>
          </w:rPr>
          <w:t xml:space="preserve"> 671</w:t>
        </w:r>
      </w:hyperlink>
      <w:r w:rsidR="003B6E18" w:rsidRPr="00762604">
        <w:rPr>
          <w:sz w:val="18"/>
          <w:szCs w:val="18"/>
        </w:rPr>
        <w:t>–</w:t>
      </w:r>
      <w:hyperlink r:id="rId134" w:history="1">
        <w:r w:rsidR="003B6E18" w:rsidRPr="00762604">
          <w:rPr>
            <w:sz w:val="18"/>
            <w:szCs w:val="18"/>
          </w:rPr>
          <w:t>679.</w:t>
        </w:r>
      </w:hyperlink>
    </w:p>
    <w:p w:rsidR="0050301C" w:rsidRPr="00762604" w:rsidRDefault="003B6E18" w:rsidP="00FD0262">
      <w:pPr>
        <w:autoSpaceDE w:val="0"/>
        <w:autoSpaceDN w:val="0"/>
        <w:adjustRightInd w:val="0"/>
        <w:ind w:left="360" w:hanging="360"/>
        <w:jc w:val="both"/>
        <w:rPr>
          <w:sz w:val="18"/>
          <w:szCs w:val="18"/>
        </w:rPr>
      </w:pPr>
      <w:proofErr w:type="spellStart"/>
      <w:r w:rsidRPr="00762604">
        <w:rPr>
          <w:sz w:val="18"/>
          <w:szCs w:val="18"/>
        </w:rPr>
        <w:t>E</w:t>
      </w:r>
      <w:r w:rsidR="00FD0262" w:rsidRPr="00762604">
        <w:rPr>
          <w:sz w:val="18"/>
          <w:szCs w:val="18"/>
        </w:rPr>
        <w:t>aswaran</w:t>
      </w:r>
      <w:proofErr w:type="spellEnd"/>
      <w:r w:rsidR="00FD0262" w:rsidRPr="00762604">
        <w:rPr>
          <w:sz w:val="18"/>
          <w:szCs w:val="18"/>
        </w:rPr>
        <w:t xml:space="preserve">, G. and </w:t>
      </w:r>
      <w:proofErr w:type="spellStart"/>
      <w:r w:rsidR="00FD0262" w:rsidRPr="00762604">
        <w:rPr>
          <w:sz w:val="18"/>
          <w:szCs w:val="18"/>
        </w:rPr>
        <w:t>Üster</w:t>
      </w:r>
      <w:proofErr w:type="spellEnd"/>
      <w:r w:rsidR="00FD0262" w:rsidRPr="00762604">
        <w:rPr>
          <w:sz w:val="18"/>
          <w:szCs w:val="18"/>
        </w:rPr>
        <w:t>, H., (2010),</w:t>
      </w:r>
      <w:r w:rsidRPr="00762604">
        <w:rPr>
          <w:sz w:val="18"/>
          <w:szCs w:val="18"/>
        </w:rPr>
        <w:t xml:space="preserve"> </w:t>
      </w:r>
      <w:r w:rsidR="00FD0262" w:rsidRPr="00762604">
        <w:rPr>
          <w:rFonts w:hint="cs"/>
          <w:sz w:val="18"/>
          <w:szCs w:val="18"/>
          <w:rtl/>
          <w:lang w:bidi="fa-IR"/>
        </w:rPr>
        <w:t>"</w:t>
      </w:r>
      <w:r w:rsidRPr="00762604">
        <w:rPr>
          <w:sz w:val="18"/>
          <w:szCs w:val="18"/>
        </w:rPr>
        <w:t>A closed-loop supply chain network design problem with integrated forwar</w:t>
      </w:r>
      <w:r w:rsidR="00FD0262" w:rsidRPr="00762604">
        <w:rPr>
          <w:sz w:val="18"/>
          <w:szCs w:val="18"/>
        </w:rPr>
        <w:t>d and reverse channel decisions</w:t>
      </w:r>
      <w:r w:rsidR="00FD0262" w:rsidRPr="00762604">
        <w:rPr>
          <w:rFonts w:hint="cs"/>
          <w:sz w:val="18"/>
          <w:szCs w:val="18"/>
          <w:rtl/>
        </w:rPr>
        <w:t>"</w:t>
      </w:r>
      <w:r w:rsidR="00FD0262" w:rsidRPr="00762604">
        <w:rPr>
          <w:sz w:val="18"/>
          <w:szCs w:val="18"/>
        </w:rPr>
        <w:t>,</w:t>
      </w:r>
      <w:r w:rsidRPr="00762604">
        <w:rPr>
          <w:sz w:val="18"/>
          <w:szCs w:val="18"/>
        </w:rPr>
        <w:t xml:space="preserve"> </w:t>
      </w:r>
      <w:proofErr w:type="spellStart"/>
      <w:r w:rsidRPr="00762604">
        <w:rPr>
          <w:i/>
          <w:iCs/>
          <w:sz w:val="18"/>
          <w:szCs w:val="18"/>
        </w:rPr>
        <w:t>Iie</w:t>
      </w:r>
      <w:proofErr w:type="spellEnd"/>
      <w:r w:rsidRPr="00762604">
        <w:rPr>
          <w:i/>
          <w:iCs/>
          <w:sz w:val="18"/>
          <w:szCs w:val="18"/>
        </w:rPr>
        <w:t xml:space="preserve"> Transactions</w:t>
      </w:r>
      <w:r w:rsidRPr="00762604">
        <w:rPr>
          <w:sz w:val="18"/>
          <w:szCs w:val="18"/>
        </w:rPr>
        <w:t>,</w:t>
      </w:r>
      <w:r w:rsidR="00FD0262" w:rsidRPr="00762604">
        <w:rPr>
          <w:sz w:val="18"/>
          <w:szCs w:val="18"/>
        </w:rPr>
        <w:t xml:space="preserve"> Vol.</w:t>
      </w:r>
      <w:r w:rsidRPr="00762604">
        <w:rPr>
          <w:sz w:val="18"/>
          <w:szCs w:val="18"/>
        </w:rPr>
        <w:t xml:space="preserve"> 42</w:t>
      </w:r>
      <w:r w:rsidR="00FD0262" w:rsidRPr="00762604">
        <w:rPr>
          <w:sz w:val="18"/>
          <w:szCs w:val="18"/>
        </w:rPr>
        <w:t xml:space="preserve">, No. </w:t>
      </w:r>
      <w:r w:rsidRPr="00762604">
        <w:rPr>
          <w:sz w:val="18"/>
          <w:szCs w:val="18"/>
        </w:rPr>
        <w:t>11, pp.779-792.</w:t>
      </w:r>
    </w:p>
    <w:p w:rsidR="0050301C" w:rsidRPr="00762604" w:rsidRDefault="004A00F5" w:rsidP="0050301C">
      <w:pPr>
        <w:autoSpaceDE w:val="0"/>
        <w:autoSpaceDN w:val="0"/>
        <w:adjustRightInd w:val="0"/>
        <w:ind w:left="360" w:hanging="360"/>
        <w:jc w:val="both"/>
        <w:rPr>
          <w:sz w:val="18"/>
          <w:szCs w:val="18"/>
        </w:rPr>
      </w:pPr>
      <w:hyperlink r:id="rId135" w:anchor="!" w:history="1">
        <w:r w:rsidR="003B6E18" w:rsidRPr="00762604">
          <w:rPr>
            <w:sz w:val="18"/>
            <w:szCs w:val="18"/>
          </w:rPr>
          <w:t xml:space="preserve">El </w:t>
        </w:r>
        <w:proofErr w:type="spellStart"/>
        <w:r w:rsidR="003B6E18" w:rsidRPr="00762604">
          <w:rPr>
            <w:sz w:val="18"/>
            <w:szCs w:val="18"/>
          </w:rPr>
          <w:t>korchi</w:t>
        </w:r>
        <w:proofErr w:type="spellEnd"/>
      </w:hyperlink>
      <w:r w:rsidR="00FD0262" w:rsidRPr="00762604">
        <w:rPr>
          <w:sz w:val="18"/>
          <w:szCs w:val="18"/>
        </w:rPr>
        <w:t>, A., &amp; Millet, D. (2011),</w:t>
      </w:r>
      <w:r w:rsidR="003B6E18" w:rsidRPr="00762604">
        <w:rPr>
          <w:sz w:val="18"/>
          <w:szCs w:val="18"/>
        </w:rPr>
        <w:t xml:space="preserve"> </w:t>
      </w:r>
      <w:r w:rsidR="00FD0262" w:rsidRPr="00762604">
        <w:rPr>
          <w:rFonts w:hint="cs"/>
          <w:sz w:val="18"/>
          <w:szCs w:val="18"/>
          <w:rtl/>
          <w:lang w:bidi="fa-IR"/>
        </w:rPr>
        <w:t>"</w:t>
      </w:r>
      <w:r w:rsidR="003B6E18" w:rsidRPr="00762604">
        <w:rPr>
          <w:sz w:val="18"/>
          <w:szCs w:val="18"/>
        </w:rPr>
        <w:t xml:space="preserve">Designing a sustainable reverse logistics channel: the </w:t>
      </w:r>
      <w:r w:rsidR="00FD0262" w:rsidRPr="00762604">
        <w:rPr>
          <w:sz w:val="18"/>
          <w:szCs w:val="18"/>
        </w:rPr>
        <w:t>18 generic structures framework</w:t>
      </w:r>
      <w:r w:rsidR="00FD0262" w:rsidRPr="00762604">
        <w:rPr>
          <w:rFonts w:hint="cs"/>
          <w:sz w:val="18"/>
          <w:szCs w:val="18"/>
          <w:rtl/>
        </w:rPr>
        <w:t>"</w:t>
      </w:r>
      <w:r w:rsidR="00FD0262" w:rsidRPr="00762604">
        <w:rPr>
          <w:sz w:val="18"/>
          <w:szCs w:val="18"/>
        </w:rPr>
        <w:t>,</w:t>
      </w:r>
      <w:r w:rsidR="003B6E18" w:rsidRPr="00762604">
        <w:rPr>
          <w:sz w:val="18"/>
          <w:szCs w:val="18"/>
        </w:rPr>
        <w:t xml:space="preserve"> </w:t>
      </w:r>
      <w:r w:rsidR="003B6E18" w:rsidRPr="00762604">
        <w:rPr>
          <w:i/>
          <w:iCs/>
          <w:sz w:val="18"/>
          <w:szCs w:val="18"/>
        </w:rPr>
        <w:t>Journal of Cleaner Production</w:t>
      </w:r>
      <w:r w:rsidR="003B6E18" w:rsidRPr="00762604">
        <w:rPr>
          <w:sz w:val="18"/>
          <w:szCs w:val="18"/>
        </w:rPr>
        <w:t xml:space="preserve">, </w:t>
      </w:r>
      <w:r w:rsidR="00FD0262" w:rsidRPr="00762604">
        <w:rPr>
          <w:sz w:val="18"/>
          <w:szCs w:val="18"/>
        </w:rPr>
        <w:t xml:space="preserve">Vol. </w:t>
      </w:r>
      <w:r w:rsidR="003B6E18" w:rsidRPr="00762604">
        <w:rPr>
          <w:sz w:val="18"/>
          <w:szCs w:val="18"/>
        </w:rPr>
        <w:t>19,</w:t>
      </w:r>
      <w:r w:rsidR="00FD0262" w:rsidRPr="00762604">
        <w:rPr>
          <w:sz w:val="18"/>
          <w:szCs w:val="18"/>
        </w:rPr>
        <w:t xml:space="preserve"> pp.</w:t>
      </w:r>
      <w:r w:rsidR="003B6E18" w:rsidRPr="00762604">
        <w:rPr>
          <w:sz w:val="18"/>
          <w:szCs w:val="18"/>
        </w:rPr>
        <w:t xml:space="preserve"> 588-597.</w:t>
      </w:r>
    </w:p>
    <w:p w:rsidR="0050301C" w:rsidRPr="00762604" w:rsidRDefault="003B6E18" w:rsidP="00FD0262">
      <w:pPr>
        <w:autoSpaceDE w:val="0"/>
        <w:autoSpaceDN w:val="0"/>
        <w:adjustRightInd w:val="0"/>
        <w:ind w:left="360" w:hanging="360"/>
        <w:jc w:val="both"/>
        <w:rPr>
          <w:sz w:val="18"/>
          <w:szCs w:val="18"/>
        </w:rPr>
      </w:pPr>
      <w:r w:rsidRPr="00762604">
        <w:rPr>
          <w:sz w:val="18"/>
          <w:szCs w:val="18"/>
        </w:rPr>
        <w:t xml:space="preserve">Eriksson, M., &amp; </w:t>
      </w:r>
      <w:proofErr w:type="spellStart"/>
      <w:r w:rsidRPr="00762604">
        <w:rPr>
          <w:sz w:val="18"/>
          <w:szCs w:val="18"/>
        </w:rPr>
        <w:t>Spångberg</w:t>
      </w:r>
      <w:proofErr w:type="spellEnd"/>
      <w:r w:rsidRPr="00762604">
        <w:rPr>
          <w:sz w:val="18"/>
          <w:szCs w:val="18"/>
        </w:rPr>
        <w:t>, J. (20</w:t>
      </w:r>
      <w:r w:rsidR="00FD0262" w:rsidRPr="00762604">
        <w:rPr>
          <w:sz w:val="18"/>
          <w:szCs w:val="18"/>
        </w:rPr>
        <w:t>17),</w:t>
      </w:r>
      <w:r w:rsidRPr="00762604">
        <w:rPr>
          <w:sz w:val="18"/>
          <w:szCs w:val="18"/>
        </w:rPr>
        <w:t xml:space="preserve"> </w:t>
      </w:r>
      <w:r w:rsidR="00FD0262" w:rsidRPr="00762604">
        <w:rPr>
          <w:rFonts w:hint="cs"/>
          <w:sz w:val="18"/>
          <w:szCs w:val="18"/>
          <w:rtl/>
          <w:lang w:bidi="fa-IR"/>
        </w:rPr>
        <w:t>"</w:t>
      </w:r>
      <w:r w:rsidRPr="00762604">
        <w:rPr>
          <w:sz w:val="18"/>
          <w:szCs w:val="18"/>
        </w:rPr>
        <w:t>Carbon footprint and energy use of food waste management options for fresh fruit a</w:t>
      </w:r>
      <w:r w:rsidR="00FD0262" w:rsidRPr="00762604">
        <w:rPr>
          <w:sz w:val="18"/>
          <w:szCs w:val="18"/>
        </w:rPr>
        <w:t>nd vegetables from supermarkets</w:t>
      </w:r>
      <w:r w:rsidR="00FD0262" w:rsidRPr="00762604">
        <w:rPr>
          <w:rFonts w:hint="cs"/>
          <w:sz w:val="18"/>
          <w:szCs w:val="18"/>
          <w:rtl/>
        </w:rPr>
        <w:t>"</w:t>
      </w:r>
      <w:r w:rsidR="00FD0262" w:rsidRPr="00762604">
        <w:rPr>
          <w:sz w:val="18"/>
          <w:szCs w:val="18"/>
        </w:rPr>
        <w:t>,</w:t>
      </w:r>
      <w:r w:rsidRPr="00762604">
        <w:rPr>
          <w:sz w:val="18"/>
          <w:szCs w:val="18"/>
        </w:rPr>
        <w:t xml:space="preserve"> </w:t>
      </w:r>
      <w:r w:rsidRPr="00762604">
        <w:rPr>
          <w:i/>
          <w:iCs/>
          <w:sz w:val="18"/>
          <w:szCs w:val="18"/>
        </w:rPr>
        <w:t>Waste Management</w:t>
      </w:r>
      <w:r w:rsidRPr="00762604">
        <w:rPr>
          <w:sz w:val="18"/>
          <w:szCs w:val="18"/>
        </w:rPr>
        <w:t xml:space="preserve">, </w:t>
      </w:r>
      <w:r w:rsidR="00FD0262" w:rsidRPr="00762604">
        <w:rPr>
          <w:sz w:val="18"/>
          <w:szCs w:val="18"/>
        </w:rPr>
        <w:t xml:space="preserve">Vol. </w:t>
      </w:r>
      <w:r w:rsidRPr="00762604">
        <w:rPr>
          <w:sz w:val="18"/>
          <w:szCs w:val="18"/>
        </w:rPr>
        <w:t>60,</w:t>
      </w:r>
      <w:r w:rsidR="00FD0262" w:rsidRPr="00762604">
        <w:rPr>
          <w:sz w:val="18"/>
          <w:szCs w:val="18"/>
        </w:rPr>
        <w:t xml:space="preserve"> pp.</w:t>
      </w:r>
      <w:r w:rsidRPr="00762604">
        <w:rPr>
          <w:sz w:val="18"/>
          <w:szCs w:val="18"/>
        </w:rPr>
        <w:t xml:space="preserve"> 786-799.</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lastRenderedPageBreak/>
        <w:t>Etemadnia</w:t>
      </w:r>
      <w:proofErr w:type="spellEnd"/>
      <w:r w:rsidRPr="00762604">
        <w:rPr>
          <w:sz w:val="18"/>
          <w:szCs w:val="18"/>
        </w:rPr>
        <w:t>, H., Goetz, S. J., Canning</w:t>
      </w:r>
      <w:r w:rsidR="00FD0262" w:rsidRPr="00762604">
        <w:rPr>
          <w:sz w:val="18"/>
          <w:szCs w:val="18"/>
        </w:rPr>
        <w:t xml:space="preserve">, P., &amp; </w:t>
      </w:r>
      <w:proofErr w:type="spellStart"/>
      <w:r w:rsidR="00FD0262" w:rsidRPr="00762604">
        <w:rPr>
          <w:sz w:val="18"/>
          <w:szCs w:val="18"/>
        </w:rPr>
        <w:t>Tavallali</w:t>
      </w:r>
      <w:proofErr w:type="spellEnd"/>
      <w:r w:rsidR="00FD0262" w:rsidRPr="00762604">
        <w:rPr>
          <w:sz w:val="18"/>
          <w:szCs w:val="18"/>
        </w:rPr>
        <w:t>, M. S. (2015),</w:t>
      </w:r>
      <w:r w:rsidRPr="00762604">
        <w:rPr>
          <w:sz w:val="18"/>
          <w:szCs w:val="18"/>
        </w:rPr>
        <w:t xml:space="preserve"> </w:t>
      </w:r>
      <w:r w:rsidR="00FD0262" w:rsidRPr="00762604">
        <w:rPr>
          <w:rFonts w:hint="cs"/>
          <w:sz w:val="18"/>
          <w:szCs w:val="18"/>
          <w:rtl/>
          <w:lang w:bidi="fa-IR"/>
        </w:rPr>
        <w:t>"</w:t>
      </w:r>
      <w:r w:rsidRPr="00762604">
        <w:rPr>
          <w:sz w:val="18"/>
          <w:szCs w:val="18"/>
        </w:rPr>
        <w:t>Optimal wholesale facilities</w:t>
      </w:r>
      <w:r w:rsidRPr="00762604">
        <w:rPr>
          <w:sz w:val="18"/>
          <w:szCs w:val="18"/>
          <w:rtl/>
        </w:rPr>
        <w:t xml:space="preserve"> </w:t>
      </w:r>
      <w:r w:rsidRPr="00762604">
        <w:rPr>
          <w:sz w:val="18"/>
          <w:szCs w:val="18"/>
        </w:rPr>
        <w:t>location within the fruit and vegetables supply chain with bimodal transportation option</w:t>
      </w:r>
      <w:r w:rsidR="00FD0262" w:rsidRPr="00762604">
        <w:rPr>
          <w:sz w:val="18"/>
          <w:szCs w:val="18"/>
        </w:rPr>
        <w:t>s: An LP-MIP heuristic approach</w:t>
      </w:r>
      <w:r w:rsidR="00FD0262" w:rsidRPr="00762604">
        <w:rPr>
          <w:rFonts w:hint="cs"/>
          <w:sz w:val="18"/>
          <w:szCs w:val="18"/>
          <w:rtl/>
        </w:rPr>
        <w:t>"</w:t>
      </w:r>
      <w:r w:rsidR="00FD0262" w:rsidRPr="00762604">
        <w:rPr>
          <w:sz w:val="18"/>
          <w:szCs w:val="18"/>
        </w:rPr>
        <w:t>,</w:t>
      </w:r>
      <w:r w:rsidRPr="00762604">
        <w:rPr>
          <w:sz w:val="18"/>
          <w:szCs w:val="18"/>
        </w:rPr>
        <w:t xml:space="preserve"> </w:t>
      </w:r>
      <w:r w:rsidRPr="00762604">
        <w:rPr>
          <w:i/>
          <w:iCs/>
          <w:sz w:val="18"/>
          <w:szCs w:val="18"/>
        </w:rPr>
        <w:t>European Journal of Operational Research</w:t>
      </w:r>
      <w:r w:rsidRPr="00762604">
        <w:rPr>
          <w:sz w:val="18"/>
          <w:szCs w:val="18"/>
        </w:rPr>
        <w:t>,</w:t>
      </w:r>
      <w:r w:rsidR="00FD0262" w:rsidRPr="00762604">
        <w:rPr>
          <w:sz w:val="18"/>
          <w:szCs w:val="18"/>
        </w:rPr>
        <w:t xml:space="preserve"> Vol.</w:t>
      </w:r>
      <w:r w:rsidRPr="00762604">
        <w:rPr>
          <w:sz w:val="18"/>
          <w:szCs w:val="18"/>
        </w:rPr>
        <w:t xml:space="preserve"> 244, </w:t>
      </w:r>
      <w:r w:rsidR="00FD0262" w:rsidRPr="00762604">
        <w:rPr>
          <w:sz w:val="18"/>
          <w:szCs w:val="18"/>
        </w:rPr>
        <w:t xml:space="preserve">pp. </w:t>
      </w:r>
      <w:r w:rsidRPr="00762604">
        <w:rPr>
          <w:sz w:val="18"/>
          <w:szCs w:val="18"/>
        </w:rPr>
        <w:t>648–661.</w:t>
      </w:r>
    </w:p>
    <w:p w:rsidR="0050301C" w:rsidRPr="00762604" w:rsidRDefault="003B6E18" w:rsidP="00B9634E">
      <w:pPr>
        <w:autoSpaceDE w:val="0"/>
        <w:autoSpaceDN w:val="0"/>
        <w:adjustRightInd w:val="0"/>
        <w:ind w:left="360" w:hanging="360"/>
        <w:jc w:val="both"/>
        <w:rPr>
          <w:sz w:val="18"/>
          <w:szCs w:val="18"/>
        </w:rPr>
      </w:pPr>
      <w:r w:rsidRPr="00762604">
        <w:rPr>
          <w:sz w:val="18"/>
          <w:szCs w:val="18"/>
        </w:rPr>
        <w:t xml:space="preserve">FAO, </w:t>
      </w:r>
      <w:r w:rsidR="00FD0262" w:rsidRPr="00762604">
        <w:rPr>
          <w:sz w:val="18"/>
          <w:szCs w:val="18"/>
        </w:rPr>
        <w:t>(</w:t>
      </w:r>
      <w:r w:rsidRPr="00762604">
        <w:rPr>
          <w:sz w:val="18"/>
          <w:szCs w:val="18"/>
        </w:rPr>
        <w:t>2011</w:t>
      </w:r>
      <w:r w:rsidR="00FD0262" w:rsidRPr="00762604">
        <w:rPr>
          <w:sz w:val="18"/>
          <w:szCs w:val="18"/>
        </w:rPr>
        <w:t>),</w:t>
      </w:r>
      <w:r w:rsidRPr="00762604">
        <w:rPr>
          <w:sz w:val="18"/>
          <w:szCs w:val="18"/>
        </w:rPr>
        <w:t xml:space="preserve"> </w:t>
      </w:r>
      <w:r w:rsidR="00FD0262" w:rsidRPr="00762604">
        <w:rPr>
          <w:rFonts w:hint="cs"/>
          <w:sz w:val="18"/>
          <w:szCs w:val="18"/>
          <w:rtl/>
        </w:rPr>
        <w:t>"</w:t>
      </w:r>
      <w:r w:rsidRPr="00762604">
        <w:rPr>
          <w:sz w:val="18"/>
          <w:szCs w:val="18"/>
        </w:rPr>
        <w:t>Global food losses and food waste - extent, causes and prevention</w:t>
      </w:r>
      <w:r w:rsidR="00FD0262" w:rsidRPr="00762604">
        <w:rPr>
          <w:rFonts w:hint="cs"/>
          <w:sz w:val="18"/>
          <w:szCs w:val="18"/>
          <w:rtl/>
        </w:rPr>
        <w:t>"</w:t>
      </w:r>
      <w:r w:rsidR="00FD0262" w:rsidRPr="00762604">
        <w:rPr>
          <w:sz w:val="18"/>
          <w:szCs w:val="18"/>
        </w:rPr>
        <w:t>,</w:t>
      </w:r>
      <w:r w:rsidRPr="00762604">
        <w:rPr>
          <w:sz w:val="18"/>
          <w:szCs w:val="18"/>
        </w:rPr>
        <w:t xml:space="preserve"> SAVE</w:t>
      </w:r>
      <w:r w:rsidRPr="00762604">
        <w:rPr>
          <w:sz w:val="18"/>
          <w:szCs w:val="18"/>
          <w:rtl/>
        </w:rPr>
        <w:t xml:space="preserve"> </w:t>
      </w:r>
      <w:r w:rsidRPr="00762604">
        <w:rPr>
          <w:sz w:val="18"/>
          <w:szCs w:val="18"/>
        </w:rPr>
        <w:t xml:space="preserve">FOOD an </w:t>
      </w:r>
      <w:proofErr w:type="spellStart"/>
      <w:r w:rsidRPr="00762604">
        <w:rPr>
          <w:sz w:val="18"/>
          <w:szCs w:val="18"/>
        </w:rPr>
        <w:t>Initiat</w:t>
      </w:r>
      <w:proofErr w:type="spellEnd"/>
      <w:r w:rsidRPr="00762604">
        <w:rPr>
          <w:sz w:val="18"/>
          <w:szCs w:val="18"/>
        </w:rPr>
        <w:t xml:space="preserve">. Food Loss Waste </w:t>
      </w:r>
      <w:proofErr w:type="spellStart"/>
      <w:r w:rsidRPr="00762604">
        <w:rPr>
          <w:sz w:val="18"/>
          <w:szCs w:val="18"/>
        </w:rPr>
        <w:t>Reduct</w:t>
      </w:r>
      <w:proofErr w:type="spellEnd"/>
      <w:r w:rsidR="00FD0262" w:rsidRPr="00762604">
        <w:rPr>
          <w:sz w:val="18"/>
          <w:szCs w:val="18"/>
        </w:rPr>
        <w:t xml:space="preserve"> 37, </w:t>
      </w:r>
      <w:r w:rsidR="00B9634E" w:rsidRPr="00762604">
        <w:rPr>
          <w:sz w:val="18"/>
          <w:szCs w:val="18"/>
        </w:rPr>
        <w:t xml:space="preserve">Food and Agriculture Organization of the United Nations, </w:t>
      </w:r>
      <w:r w:rsidR="00FD0262" w:rsidRPr="00762604">
        <w:rPr>
          <w:sz w:val="18"/>
          <w:szCs w:val="18"/>
        </w:rPr>
        <w:t>Rome</w:t>
      </w:r>
      <w:r w:rsidR="00B9634E" w:rsidRPr="00762604">
        <w:rPr>
          <w:sz w:val="18"/>
          <w:szCs w:val="18"/>
        </w:rPr>
        <w:t>, available at:</w:t>
      </w:r>
      <w:r w:rsidR="00FD0262" w:rsidRPr="00762604">
        <w:rPr>
          <w:sz w:val="18"/>
          <w:szCs w:val="18"/>
        </w:rPr>
        <w:t xml:space="preserve"> </w:t>
      </w:r>
      <w:hyperlink r:id="rId136" w:history="1">
        <w:r w:rsidRPr="00762604">
          <w:rPr>
            <w:sz w:val="18"/>
            <w:szCs w:val="18"/>
          </w:rPr>
          <w:t>https://doi.org/10.1098/rstb.2010.0126</w:t>
        </w:r>
      </w:hyperlink>
      <w:r w:rsidRPr="00762604">
        <w:rPr>
          <w:sz w:val="18"/>
          <w:szCs w:val="18"/>
        </w:rPr>
        <w:t>.</w:t>
      </w:r>
    </w:p>
    <w:p w:rsidR="0050301C" w:rsidRPr="00762604" w:rsidRDefault="003B6E18" w:rsidP="00B9634E">
      <w:pPr>
        <w:autoSpaceDE w:val="0"/>
        <w:autoSpaceDN w:val="0"/>
        <w:adjustRightInd w:val="0"/>
        <w:ind w:left="360" w:hanging="360"/>
        <w:jc w:val="both"/>
        <w:rPr>
          <w:sz w:val="18"/>
          <w:szCs w:val="18"/>
        </w:rPr>
      </w:pPr>
      <w:r w:rsidRPr="00762604">
        <w:rPr>
          <w:sz w:val="18"/>
          <w:szCs w:val="18"/>
        </w:rPr>
        <w:t xml:space="preserve">FAO, (2013), </w:t>
      </w:r>
      <w:r w:rsidRPr="00762604">
        <w:rPr>
          <w:rFonts w:hint="cs"/>
          <w:sz w:val="18"/>
          <w:szCs w:val="18"/>
          <w:rtl/>
        </w:rPr>
        <w:t>"</w:t>
      </w:r>
      <w:r w:rsidRPr="00762604">
        <w:rPr>
          <w:sz w:val="18"/>
          <w:szCs w:val="18"/>
        </w:rPr>
        <w:t>Food Wastage Footprint; Impacts on Natural Resources</w:t>
      </w:r>
      <w:r w:rsidRPr="00762604">
        <w:rPr>
          <w:rFonts w:hint="cs"/>
          <w:sz w:val="18"/>
          <w:szCs w:val="18"/>
          <w:rtl/>
        </w:rPr>
        <w:t>"</w:t>
      </w:r>
      <w:r w:rsidRPr="00762604">
        <w:rPr>
          <w:sz w:val="18"/>
          <w:szCs w:val="18"/>
        </w:rPr>
        <w:t>, Food and Agriculture Organization of the United Nations, Rome.</w:t>
      </w:r>
    </w:p>
    <w:p w:rsidR="0050301C" w:rsidRPr="00762604" w:rsidRDefault="003B6E18" w:rsidP="0050301C">
      <w:pPr>
        <w:autoSpaceDE w:val="0"/>
        <w:autoSpaceDN w:val="0"/>
        <w:adjustRightInd w:val="0"/>
        <w:ind w:left="360" w:hanging="360"/>
        <w:jc w:val="both"/>
        <w:rPr>
          <w:sz w:val="18"/>
          <w:szCs w:val="18"/>
        </w:rPr>
      </w:pPr>
      <w:r w:rsidRPr="00762604">
        <w:rPr>
          <w:sz w:val="18"/>
          <w:szCs w:val="18"/>
        </w:rPr>
        <w:t xml:space="preserve">FAO, (2015), </w:t>
      </w:r>
      <w:r w:rsidRPr="00762604">
        <w:rPr>
          <w:rFonts w:hint="cs"/>
          <w:sz w:val="18"/>
          <w:szCs w:val="18"/>
          <w:rtl/>
          <w:lang w:bidi="fa-IR"/>
        </w:rPr>
        <w:t>"</w:t>
      </w:r>
      <w:r w:rsidRPr="00762604">
        <w:rPr>
          <w:sz w:val="18"/>
          <w:szCs w:val="18"/>
        </w:rPr>
        <w:t>Food Wastage Footprint &amp; Climate Change</w:t>
      </w:r>
      <w:r w:rsidRPr="00762604">
        <w:rPr>
          <w:rFonts w:hint="cs"/>
          <w:sz w:val="18"/>
          <w:szCs w:val="18"/>
          <w:rtl/>
        </w:rPr>
        <w:t>"</w:t>
      </w:r>
      <w:r w:rsidRPr="00762604">
        <w:rPr>
          <w:sz w:val="18"/>
          <w:szCs w:val="18"/>
        </w:rPr>
        <w:t>, UN FAO, Rome.</w:t>
      </w:r>
    </w:p>
    <w:p w:rsidR="00C50CB6" w:rsidRPr="00762604" w:rsidRDefault="00C50CB6" w:rsidP="00C50CB6">
      <w:pPr>
        <w:autoSpaceDE w:val="0"/>
        <w:autoSpaceDN w:val="0"/>
        <w:adjustRightInd w:val="0"/>
        <w:ind w:left="360" w:hanging="360"/>
        <w:jc w:val="both"/>
        <w:rPr>
          <w:sz w:val="18"/>
          <w:szCs w:val="18"/>
        </w:rPr>
      </w:pPr>
      <w:r w:rsidRPr="00762604">
        <w:rPr>
          <w:sz w:val="18"/>
          <w:szCs w:val="18"/>
        </w:rPr>
        <w:t xml:space="preserve">Fernández-González, J.M., </w:t>
      </w:r>
      <w:proofErr w:type="spellStart"/>
      <w:r w:rsidRPr="00762604">
        <w:rPr>
          <w:sz w:val="18"/>
          <w:szCs w:val="18"/>
        </w:rPr>
        <w:t>Grindlay</w:t>
      </w:r>
      <w:proofErr w:type="spellEnd"/>
      <w:r w:rsidRPr="00762604">
        <w:rPr>
          <w:sz w:val="18"/>
          <w:szCs w:val="18"/>
        </w:rPr>
        <w:t xml:space="preserve">, A.L., Serrano-Bernardo, F., Rodríguez-Rojas, M.I. and Zamorano, M. (2017). Economic and environmental review of Waste-to-Energy systems for municipal solid waste management in medium and small municipalities, </w:t>
      </w:r>
      <w:r w:rsidRPr="00762604">
        <w:rPr>
          <w:i/>
          <w:iCs/>
          <w:sz w:val="18"/>
          <w:szCs w:val="18"/>
        </w:rPr>
        <w:t>Waste Management</w:t>
      </w:r>
      <w:r w:rsidRPr="00762604">
        <w:rPr>
          <w:sz w:val="18"/>
          <w:szCs w:val="18"/>
        </w:rPr>
        <w:t xml:space="preserve">, </w:t>
      </w:r>
      <w:r w:rsidR="001E7C5B" w:rsidRPr="00762604">
        <w:rPr>
          <w:sz w:val="18"/>
          <w:szCs w:val="18"/>
        </w:rPr>
        <w:t xml:space="preserve">Vol. </w:t>
      </w:r>
      <w:r w:rsidRPr="00762604">
        <w:rPr>
          <w:sz w:val="18"/>
          <w:szCs w:val="18"/>
        </w:rPr>
        <w:t>67, pp.360–374.</w:t>
      </w:r>
    </w:p>
    <w:p w:rsidR="0050301C" w:rsidRPr="00762604" w:rsidRDefault="004A00F5" w:rsidP="0050301C">
      <w:pPr>
        <w:autoSpaceDE w:val="0"/>
        <w:autoSpaceDN w:val="0"/>
        <w:adjustRightInd w:val="0"/>
        <w:ind w:left="360" w:hanging="360"/>
        <w:jc w:val="both"/>
        <w:rPr>
          <w:sz w:val="18"/>
          <w:szCs w:val="18"/>
        </w:rPr>
      </w:pPr>
      <w:hyperlink r:id="rId137" w:history="1">
        <w:r w:rsidR="003B6E18" w:rsidRPr="00762604">
          <w:rPr>
            <w:sz w:val="18"/>
            <w:szCs w:val="18"/>
          </w:rPr>
          <w:t xml:space="preserve">Fleischmann, M., </w:t>
        </w:r>
        <w:proofErr w:type="spellStart"/>
        <w:r w:rsidR="003B6E18" w:rsidRPr="00762604">
          <w:rPr>
            <w:sz w:val="18"/>
            <w:szCs w:val="18"/>
          </w:rPr>
          <w:t>Bloemhof-Ruwaard</w:t>
        </w:r>
        <w:proofErr w:type="spellEnd"/>
        <w:r w:rsidR="003B6E18" w:rsidRPr="00762604">
          <w:rPr>
            <w:sz w:val="18"/>
            <w:szCs w:val="18"/>
          </w:rPr>
          <w:t xml:space="preserve">, J. M., Dekker, R., van der LAAN, E., van </w:t>
        </w:r>
        <w:proofErr w:type="spellStart"/>
        <w:r w:rsidR="003B6E18" w:rsidRPr="00762604">
          <w:rPr>
            <w:sz w:val="18"/>
            <w:szCs w:val="18"/>
          </w:rPr>
          <w:t>Nunen</w:t>
        </w:r>
        <w:proofErr w:type="spellEnd"/>
        <w:r w:rsidR="003B6E18" w:rsidRPr="00762604">
          <w:rPr>
            <w:sz w:val="18"/>
            <w:szCs w:val="18"/>
          </w:rPr>
          <w:t>,</w:t>
        </w:r>
      </w:hyperlink>
      <w:r w:rsidR="003B6E18" w:rsidRPr="00762604">
        <w:rPr>
          <w:sz w:val="18"/>
          <w:szCs w:val="18"/>
        </w:rPr>
        <w:t xml:space="preserve"> </w:t>
      </w:r>
      <w:hyperlink r:id="rId138" w:history="1">
        <w:r w:rsidR="003B6E18" w:rsidRPr="00762604">
          <w:rPr>
            <w:sz w:val="18"/>
            <w:szCs w:val="18"/>
          </w:rPr>
          <w:t>J. A. E. E.,</w:t>
        </w:r>
        <w:r w:rsidR="00B9634E" w:rsidRPr="00762604">
          <w:rPr>
            <w:sz w:val="18"/>
            <w:szCs w:val="18"/>
          </w:rPr>
          <w:t xml:space="preserve"> &amp; van </w:t>
        </w:r>
        <w:proofErr w:type="spellStart"/>
        <w:r w:rsidR="00B9634E" w:rsidRPr="00762604">
          <w:rPr>
            <w:sz w:val="18"/>
            <w:szCs w:val="18"/>
          </w:rPr>
          <w:t>Wassenhove</w:t>
        </w:r>
        <w:proofErr w:type="spellEnd"/>
        <w:r w:rsidR="00B9634E" w:rsidRPr="00762604">
          <w:rPr>
            <w:sz w:val="18"/>
            <w:szCs w:val="18"/>
          </w:rPr>
          <w:t>, L. N. (1997),</w:t>
        </w:r>
        <w:r w:rsidR="003B6E18" w:rsidRPr="00762604">
          <w:rPr>
            <w:sz w:val="18"/>
            <w:szCs w:val="18"/>
          </w:rPr>
          <w:t xml:space="preserve"> </w:t>
        </w:r>
        <w:r w:rsidR="00B9634E" w:rsidRPr="00762604">
          <w:rPr>
            <w:rFonts w:hint="cs"/>
            <w:sz w:val="18"/>
            <w:szCs w:val="18"/>
            <w:rtl/>
            <w:lang w:bidi="fa-IR"/>
          </w:rPr>
          <w:t>"</w:t>
        </w:r>
        <w:r w:rsidR="003B6E18" w:rsidRPr="00762604">
          <w:rPr>
            <w:sz w:val="18"/>
            <w:szCs w:val="18"/>
          </w:rPr>
          <w:t>Quantitative models for reverse logistics: a</w:t>
        </w:r>
      </w:hyperlink>
      <w:r w:rsidR="003B6E18" w:rsidRPr="00762604">
        <w:rPr>
          <w:sz w:val="18"/>
          <w:szCs w:val="18"/>
        </w:rPr>
        <w:t xml:space="preserve"> </w:t>
      </w:r>
      <w:hyperlink r:id="rId139" w:history="1">
        <w:r w:rsidR="00B9634E" w:rsidRPr="00762604">
          <w:rPr>
            <w:sz w:val="18"/>
            <w:szCs w:val="18"/>
          </w:rPr>
          <w:t>review</w:t>
        </w:r>
        <w:r w:rsidR="00B9634E" w:rsidRPr="00762604">
          <w:rPr>
            <w:rFonts w:hint="cs"/>
            <w:sz w:val="18"/>
            <w:szCs w:val="18"/>
            <w:rtl/>
          </w:rPr>
          <w:t>"</w:t>
        </w:r>
        <w:r w:rsidR="00B9634E" w:rsidRPr="00762604">
          <w:rPr>
            <w:sz w:val="18"/>
            <w:szCs w:val="18"/>
          </w:rPr>
          <w:t>,</w:t>
        </w:r>
        <w:r w:rsidR="003B6E18" w:rsidRPr="00762604">
          <w:rPr>
            <w:sz w:val="18"/>
            <w:szCs w:val="18"/>
          </w:rPr>
          <w:t xml:space="preserve"> </w:t>
        </w:r>
        <w:r w:rsidR="003B6E18" w:rsidRPr="00762604">
          <w:rPr>
            <w:i/>
            <w:iCs/>
            <w:sz w:val="18"/>
            <w:szCs w:val="18"/>
          </w:rPr>
          <w:t>European Journal of Operational Research</w:t>
        </w:r>
        <w:r w:rsidR="003B6E18" w:rsidRPr="00762604">
          <w:rPr>
            <w:sz w:val="18"/>
            <w:szCs w:val="18"/>
          </w:rPr>
          <w:t xml:space="preserve">, </w:t>
        </w:r>
        <w:r w:rsidR="00B9634E" w:rsidRPr="00762604">
          <w:rPr>
            <w:sz w:val="18"/>
            <w:szCs w:val="18"/>
          </w:rPr>
          <w:t xml:space="preserve">Vol. </w:t>
        </w:r>
        <w:r w:rsidR="003B6E18" w:rsidRPr="00762604">
          <w:rPr>
            <w:sz w:val="18"/>
            <w:szCs w:val="18"/>
          </w:rPr>
          <w:t xml:space="preserve">103, </w:t>
        </w:r>
        <w:r w:rsidR="00B9634E" w:rsidRPr="00762604">
          <w:rPr>
            <w:sz w:val="18"/>
            <w:szCs w:val="18"/>
          </w:rPr>
          <w:t xml:space="preserve">pp. </w:t>
        </w:r>
        <w:r w:rsidR="003B6E18" w:rsidRPr="00762604">
          <w:rPr>
            <w:sz w:val="18"/>
            <w:szCs w:val="18"/>
          </w:rPr>
          <w:t>1–17.</w:t>
        </w:r>
      </w:hyperlink>
    </w:p>
    <w:p w:rsidR="0050301C" w:rsidRPr="00762604" w:rsidRDefault="003B6E18" w:rsidP="0050301C">
      <w:pPr>
        <w:autoSpaceDE w:val="0"/>
        <w:autoSpaceDN w:val="0"/>
        <w:adjustRightInd w:val="0"/>
        <w:jc w:val="both"/>
        <w:rPr>
          <w:sz w:val="18"/>
          <w:szCs w:val="18"/>
        </w:rPr>
      </w:pPr>
      <w:r w:rsidRPr="00762604">
        <w:rPr>
          <w:sz w:val="18"/>
          <w:szCs w:val="18"/>
        </w:rPr>
        <w:t xml:space="preserve">Flapper, S. D. P., van </w:t>
      </w:r>
      <w:proofErr w:type="spellStart"/>
      <w:r w:rsidRPr="00762604">
        <w:rPr>
          <w:sz w:val="18"/>
          <w:szCs w:val="18"/>
        </w:rPr>
        <w:t>Nunen</w:t>
      </w:r>
      <w:proofErr w:type="spellEnd"/>
      <w:r w:rsidRPr="00762604">
        <w:rPr>
          <w:sz w:val="18"/>
          <w:szCs w:val="18"/>
        </w:rPr>
        <w:t xml:space="preserve">, J. A. E. E., </w:t>
      </w:r>
      <w:r w:rsidR="00B9634E" w:rsidRPr="00762604">
        <w:rPr>
          <w:sz w:val="18"/>
          <w:szCs w:val="18"/>
        </w:rPr>
        <w:t xml:space="preserve">&amp; van </w:t>
      </w:r>
      <w:proofErr w:type="spellStart"/>
      <w:r w:rsidR="00B9634E" w:rsidRPr="00762604">
        <w:rPr>
          <w:sz w:val="18"/>
          <w:szCs w:val="18"/>
        </w:rPr>
        <w:t>Wassenhove</w:t>
      </w:r>
      <w:proofErr w:type="spellEnd"/>
      <w:r w:rsidR="00B9634E" w:rsidRPr="00762604">
        <w:rPr>
          <w:sz w:val="18"/>
          <w:szCs w:val="18"/>
        </w:rPr>
        <w:t>, L. N., (2005),</w:t>
      </w:r>
      <w:r w:rsidRPr="00762604">
        <w:rPr>
          <w:sz w:val="18"/>
          <w:szCs w:val="18"/>
        </w:rPr>
        <w:t xml:space="preserve"> </w:t>
      </w:r>
      <w:r w:rsidR="00B9634E" w:rsidRPr="00762604">
        <w:rPr>
          <w:rFonts w:hint="cs"/>
          <w:sz w:val="18"/>
          <w:szCs w:val="18"/>
          <w:rtl/>
          <w:lang w:bidi="fa-IR"/>
        </w:rPr>
        <w:t>"</w:t>
      </w:r>
      <w:r w:rsidRPr="00762604">
        <w:rPr>
          <w:sz w:val="18"/>
          <w:szCs w:val="18"/>
        </w:rPr>
        <w:t>Manag</w:t>
      </w:r>
      <w:r w:rsidR="00B9634E" w:rsidRPr="00762604">
        <w:rPr>
          <w:sz w:val="18"/>
          <w:szCs w:val="18"/>
        </w:rPr>
        <w:t>ing Closed- loop Supply Chains</w:t>
      </w:r>
      <w:r w:rsidR="00B9634E" w:rsidRPr="00762604">
        <w:rPr>
          <w:rFonts w:hint="cs"/>
          <w:sz w:val="18"/>
          <w:szCs w:val="18"/>
          <w:rtl/>
        </w:rPr>
        <w:t>"</w:t>
      </w:r>
      <w:r w:rsidR="00B9634E" w:rsidRPr="00762604">
        <w:rPr>
          <w:sz w:val="18"/>
          <w:szCs w:val="18"/>
        </w:rPr>
        <w:t xml:space="preserve">, </w:t>
      </w:r>
      <w:r w:rsidRPr="00762604">
        <w:rPr>
          <w:sz w:val="18"/>
          <w:szCs w:val="18"/>
        </w:rPr>
        <w:t>New York: Springer.</w:t>
      </w:r>
    </w:p>
    <w:p w:rsidR="00E201C6" w:rsidRPr="00762604" w:rsidRDefault="00E201C6" w:rsidP="00E201C6">
      <w:pPr>
        <w:autoSpaceDE w:val="0"/>
        <w:autoSpaceDN w:val="0"/>
        <w:adjustRightInd w:val="0"/>
        <w:ind w:left="360" w:hanging="360"/>
        <w:jc w:val="both"/>
        <w:rPr>
          <w:sz w:val="18"/>
          <w:szCs w:val="18"/>
        </w:rPr>
      </w:pPr>
      <w:proofErr w:type="spellStart"/>
      <w:r w:rsidRPr="00762604">
        <w:rPr>
          <w:sz w:val="18"/>
          <w:szCs w:val="18"/>
        </w:rPr>
        <w:t>Ghaffarinasab</w:t>
      </w:r>
      <w:proofErr w:type="spellEnd"/>
      <w:r w:rsidRPr="00762604">
        <w:rPr>
          <w:sz w:val="18"/>
          <w:szCs w:val="18"/>
        </w:rPr>
        <w:t xml:space="preserve">, N., </w:t>
      </w:r>
      <w:proofErr w:type="spellStart"/>
      <w:r w:rsidRPr="00762604">
        <w:rPr>
          <w:sz w:val="18"/>
          <w:szCs w:val="18"/>
        </w:rPr>
        <w:t>Motallebzadeh</w:t>
      </w:r>
      <w:proofErr w:type="spellEnd"/>
      <w:r w:rsidRPr="00762604">
        <w:rPr>
          <w:sz w:val="18"/>
          <w:szCs w:val="18"/>
        </w:rPr>
        <w:t xml:space="preserve">, A., Jabarzadeh, Y., Y. Kara, B. (2018). Efficient simulated annealing based solution approaches to the competitive single and multiple allocation hub location problems. </w:t>
      </w:r>
      <w:r w:rsidRPr="00762604">
        <w:rPr>
          <w:i/>
          <w:iCs/>
          <w:sz w:val="18"/>
          <w:szCs w:val="18"/>
        </w:rPr>
        <w:t>Computers &amp; Operations Research</w:t>
      </w:r>
      <w:r w:rsidRPr="00762604">
        <w:rPr>
          <w:sz w:val="18"/>
          <w:szCs w:val="18"/>
        </w:rPr>
        <w:t xml:space="preserve">, </w:t>
      </w:r>
      <w:r w:rsidR="001E7C5B" w:rsidRPr="00762604">
        <w:rPr>
          <w:sz w:val="18"/>
          <w:szCs w:val="18"/>
        </w:rPr>
        <w:t xml:space="preserve">Vol. </w:t>
      </w:r>
      <w:r w:rsidRPr="00762604">
        <w:rPr>
          <w:sz w:val="18"/>
          <w:szCs w:val="18"/>
        </w:rPr>
        <w:t xml:space="preserve">90, </w:t>
      </w:r>
      <w:r w:rsidR="001E7C5B" w:rsidRPr="00762604">
        <w:rPr>
          <w:sz w:val="18"/>
          <w:szCs w:val="18"/>
        </w:rPr>
        <w:t xml:space="preserve">pp. </w:t>
      </w:r>
      <w:r w:rsidRPr="00762604">
        <w:rPr>
          <w:sz w:val="18"/>
          <w:szCs w:val="18"/>
        </w:rPr>
        <w:t>173-192.</w:t>
      </w:r>
    </w:p>
    <w:p w:rsidR="00383074" w:rsidRPr="00762604" w:rsidRDefault="004A00F5" w:rsidP="00383074">
      <w:pPr>
        <w:autoSpaceDE w:val="0"/>
        <w:autoSpaceDN w:val="0"/>
        <w:adjustRightInd w:val="0"/>
        <w:ind w:left="360" w:hanging="360"/>
        <w:jc w:val="both"/>
        <w:rPr>
          <w:sz w:val="18"/>
          <w:szCs w:val="18"/>
        </w:rPr>
      </w:pPr>
      <w:hyperlink r:id="rId140" w:history="1">
        <w:proofErr w:type="spellStart"/>
        <w:r w:rsidR="00E201C6" w:rsidRPr="00762604">
          <w:rPr>
            <w:sz w:val="18"/>
            <w:szCs w:val="18"/>
          </w:rPr>
          <w:t>Girotto</w:t>
        </w:r>
        <w:proofErr w:type="spellEnd"/>
        <w:r w:rsidR="00E201C6" w:rsidRPr="00762604">
          <w:rPr>
            <w:sz w:val="18"/>
            <w:szCs w:val="18"/>
          </w:rPr>
          <w:t xml:space="preserve">, F., </w:t>
        </w:r>
        <w:proofErr w:type="spellStart"/>
        <w:r w:rsidR="00E201C6" w:rsidRPr="00762604">
          <w:rPr>
            <w:sz w:val="18"/>
            <w:szCs w:val="18"/>
          </w:rPr>
          <w:t>Alibardi</w:t>
        </w:r>
        <w:proofErr w:type="spellEnd"/>
        <w:r w:rsidR="00E201C6" w:rsidRPr="00762604">
          <w:rPr>
            <w:sz w:val="18"/>
            <w:szCs w:val="18"/>
          </w:rPr>
          <w:t xml:space="preserve">, L., &amp; </w:t>
        </w:r>
        <w:proofErr w:type="spellStart"/>
        <w:r w:rsidR="00E201C6" w:rsidRPr="00762604">
          <w:rPr>
            <w:sz w:val="18"/>
            <w:szCs w:val="18"/>
          </w:rPr>
          <w:t>Cossu</w:t>
        </w:r>
        <w:proofErr w:type="spellEnd"/>
        <w:r w:rsidR="00E201C6" w:rsidRPr="00762604">
          <w:rPr>
            <w:sz w:val="18"/>
            <w:szCs w:val="18"/>
          </w:rPr>
          <w:t xml:space="preserve">, R. (2015), </w:t>
        </w:r>
        <w:r w:rsidR="00E201C6" w:rsidRPr="00762604">
          <w:rPr>
            <w:rFonts w:hint="cs"/>
            <w:sz w:val="18"/>
            <w:szCs w:val="18"/>
            <w:rtl/>
            <w:lang w:bidi="fa-IR"/>
          </w:rPr>
          <w:t>"</w:t>
        </w:r>
        <w:r w:rsidR="00E201C6" w:rsidRPr="00762604">
          <w:rPr>
            <w:sz w:val="18"/>
            <w:szCs w:val="18"/>
          </w:rPr>
          <w:t>Food waste generation and industrial uses: a</w:t>
        </w:r>
      </w:hyperlink>
      <w:r w:rsidR="00E201C6" w:rsidRPr="00762604">
        <w:rPr>
          <w:sz w:val="18"/>
          <w:szCs w:val="18"/>
        </w:rPr>
        <w:t xml:space="preserve"> </w:t>
      </w:r>
      <w:hyperlink r:id="rId141" w:history="1">
        <w:r w:rsidR="00E201C6" w:rsidRPr="00762604">
          <w:rPr>
            <w:sz w:val="18"/>
            <w:szCs w:val="18"/>
          </w:rPr>
          <w:t>review</w:t>
        </w:r>
        <w:r w:rsidR="00E201C6" w:rsidRPr="00762604">
          <w:rPr>
            <w:rFonts w:hint="cs"/>
            <w:sz w:val="18"/>
            <w:szCs w:val="18"/>
            <w:rtl/>
          </w:rPr>
          <w:t>"</w:t>
        </w:r>
        <w:r w:rsidR="00E201C6" w:rsidRPr="00762604">
          <w:rPr>
            <w:sz w:val="18"/>
            <w:szCs w:val="18"/>
          </w:rPr>
          <w:t xml:space="preserve">, </w:t>
        </w:r>
        <w:r w:rsidR="00E201C6" w:rsidRPr="00762604">
          <w:rPr>
            <w:i/>
            <w:iCs/>
            <w:sz w:val="18"/>
            <w:szCs w:val="18"/>
          </w:rPr>
          <w:t>Waste Management,</w:t>
        </w:r>
        <w:r w:rsidR="00E201C6" w:rsidRPr="00762604">
          <w:rPr>
            <w:sz w:val="18"/>
            <w:szCs w:val="18"/>
          </w:rPr>
          <w:t xml:space="preserve"> Vol. 45, pp. 32</w:t>
        </w:r>
      </w:hyperlink>
      <w:r w:rsidR="00E201C6" w:rsidRPr="00762604">
        <w:rPr>
          <w:sz w:val="18"/>
          <w:szCs w:val="18"/>
        </w:rPr>
        <w:t>–</w:t>
      </w:r>
      <w:hyperlink r:id="rId142" w:history="1">
        <w:r w:rsidR="00E201C6" w:rsidRPr="00762604">
          <w:rPr>
            <w:sz w:val="18"/>
            <w:szCs w:val="18"/>
          </w:rPr>
          <w:t>41.</w:t>
        </w:r>
      </w:hyperlink>
    </w:p>
    <w:p w:rsidR="00E201C6" w:rsidRPr="00762604" w:rsidRDefault="00E201C6" w:rsidP="00383074">
      <w:pPr>
        <w:autoSpaceDE w:val="0"/>
        <w:autoSpaceDN w:val="0"/>
        <w:adjustRightInd w:val="0"/>
        <w:ind w:left="360" w:hanging="360"/>
        <w:jc w:val="both"/>
        <w:rPr>
          <w:sz w:val="18"/>
          <w:szCs w:val="18"/>
        </w:rPr>
      </w:pPr>
      <w:proofErr w:type="spellStart"/>
      <w:r w:rsidRPr="00762604">
        <w:rPr>
          <w:sz w:val="18"/>
          <w:szCs w:val="18"/>
        </w:rPr>
        <w:t>Godfray</w:t>
      </w:r>
      <w:proofErr w:type="spellEnd"/>
      <w:r w:rsidRPr="00762604">
        <w:rPr>
          <w:sz w:val="18"/>
          <w:szCs w:val="18"/>
        </w:rPr>
        <w:t xml:space="preserve">, H.C.J., Garnett, T., (2014), </w:t>
      </w:r>
      <w:r w:rsidRPr="00762604">
        <w:rPr>
          <w:rFonts w:hint="cs"/>
          <w:sz w:val="18"/>
          <w:szCs w:val="18"/>
          <w:rtl/>
          <w:lang w:bidi="fa-IR"/>
        </w:rPr>
        <w:t>"</w:t>
      </w:r>
      <w:r w:rsidRPr="00762604">
        <w:rPr>
          <w:sz w:val="18"/>
          <w:szCs w:val="18"/>
        </w:rPr>
        <w:t>Food security and sustainable intensification</w:t>
      </w:r>
      <w:r w:rsidRPr="00762604">
        <w:rPr>
          <w:rFonts w:hint="cs"/>
          <w:sz w:val="18"/>
          <w:szCs w:val="18"/>
          <w:rtl/>
        </w:rPr>
        <w:t>"</w:t>
      </w:r>
      <w:r w:rsidRPr="00762604">
        <w:rPr>
          <w:sz w:val="18"/>
          <w:szCs w:val="18"/>
        </w:rPr>
        <w:t xml:space="preserve">, </w:t>
      </w:r>
      <w:r w:rsidRPr="00762604">
        <w:rPr>
          <w:i/>
          <w:iCs/>
          <w:sz w:val="18"/>
          <w:szCs w:val="18"/>
        </w:rPr>
        <w:t>Phil.</w:t>
      </w:r>
      <w:r w:rsidRPr="00762604">
        <w:rPr>
          <w:i/>
          <w:iCs/>
          <w:sz w:val="18"/>
          <w:szCs w:val="18"/>
          <w:rtl/>
        </w:rPr>
        <w:t xml:space="preserve"> </w:t>
      </w:r>
      <w:r w:rsidRPr="00762604">
        <w:rPr>
          <w:i/>
          <w:iCs/>
          <w:sz w:val="18"/>
          <w:szCs w:val="18"/>
        </w:rPr>
        <w:t>Trans. R. Soc. B</w:t>
      </w:r>
      <w:r w:rsidRPr="00762604">
        <w:rPr>
          <w:sz w:val="18"/>
          <w:szCs w:val="18"/>
        </w:rPr>
        <w:t>., Vol 369, 1639.</w:t>
      </w:r>
    </w:p>
    <w:p w:rsidR="00383074" w:rsidRPr="00762604" w:rsidRDefault="00E201C6" w:rsidP="00383074">
      <w:pPr>
        <w:autoSpaceDE w:val="0"/>
        <w:autoSpaceDN w:val="0"/>
        <w:adjustRightInd w:val="0"/>
        <w:ind w:left="360" w:hanging="360"/>
        <w:jc w:val="both"/>
        <w:rPr>
          <w:sz w:val="18"/>
          <w:szCs w:val="18"/>
        </w:rPr>
      </w:pPr>
      <w:r w:rsidRPr="00762604">
        <w:rPr>
          <w:sz w:val="18"/>
          <w:szCs w:val="18"/>
        </w:rPr>
        <w:t xml:space="preserve">Guide, V., Harrison, T., &amp; Van </w:t>
      </w:r>
      <w:proofErr w:type="spellStart"/>
      <w:r w:rsidRPr="00762604">
        <w:rPr>
          <w:sz w:val="18"/>
          <w:szCs w:val="18"/>
        </w:rPr>
        <w:t>Wassenhove</w:t>
      </w:r>
      <w:proofErr w:type="spellEnd"/>
      <w:r w:rsidRPr="00762604">
        <w:rPr>
          <w:sz w:val="18"/>
          <w:szCs w:val="18"/>
        </w:rPr>
        <w:t xml:space="preserve">, L. (2003), </w:t>
      </w:r>
      <w:r w:rsidRPr="00762604">
        <w:rPr>
          <w:rFonts w:hint="cs"/>
          <w:sz w:val="18"/>
          <w:szCs w:val="18"/>
          <w:rtl/>
          <w:lang w:bidi="fa-IR"/>
        </w:rPr>
        <w:t>"</w:t>
      </w:r>
      <w:r w:rsidRPr="00762604">
        <w:rPr>
          <w:sz w:val="18"/>
          <w:szCs w:val="18"/>
        </w:rPr>
        <w:t>The Challenge of Closed-Loop Supply Chains</w:t>
      </w:r>
      <w:r w:rsidRPr="00762604">
        <w:rPr>
          <w:rFonts w:hint="cs"/>
          <w:sz w:val="18"/>
          <w:szCs w:val="18"/>
          <w:rtl/>
        </w:rPr>
        <w:t>"</w:t>
      </w:r>
      <w:r w:rsidRPr="00762604">
        <w:rPr>
          <w:sz w:val="18"/>
          <w:szCs w:val="18"/>
        </w:rPr>
        <w:t>. </w:t>
      </w:r>
      <w:r w:rsidRPr="00762604">
        <w:rPr>
          <w:i/>
          <w:iCs/>
          <w:sz w:val="18"/>
          <w:szCs w:val="18"/>
        </w:rPr>
        <w:t>Interfaces</w:t>
      </w:r>
      <w:r w:rsidRPr="00762604">
        <w:rPr>
          <w:sz w:val="18"/>
          <w:szCs w:val="18"/>
        </w:rPr>
        <w:t>, Vol. 33, No. 6, pp. 3-6.</w:t>
      </w:r>
    </w:p>
    <w:p w:rsidR="0050301C" w:rsidRPr="00762604" w:rsidRDefault="003B6E18" w:rsidP="00383074">
      <w:pPr>
        <w:autoSpaceDE w:val="0"/>
        <w:autoSpaceDN w:val="0"/>
        <w:adjustRightInd w:val="0"/>
        <w:ind w:left="360" w:hanging="360"/>
        <w:jc w:val="both"/>
        <w:rPr>
          <w:sz w:val="18"/>
          <w:szCs w:val="18"/>
        </w:rPr>
      </w:pPr>
      <w:proofErr w:type="spellStart"/>
      <w:r w:rsidRPr="00762604">
        <w:rPr>
          <w:sz w:val="18"/>
          <w:szCs w:val="18"/>
        </w:rPr>
        <w:t>Haimes</w:t>
      </w:r>
      <w:proofErr w:type="spellEnd"/>
      <w:r w:rsidRPr="00762604">
        <w:rPr>
          <w:sz w:val="18"/>
          <w:szCs w:val="18"/>
        </w:rPr>
        <w:t xml:space="preserve"> Y.Y, </w:t>
      </w:r>
      <w:proofErr w:type="spellStart"/>
      <w:r w:rsidRPr="00762604">
        <w:rPr>
          <w:sz w:val="18"/>
          <w:szCs w:val="18"/>
        </w:rPr>
        <w:t>Lasdon</w:t>
      </w:r>
      <w:proofErr w:type="spellEnd"/>
      <w:r w:rsidRPr="00762604">
        <w:rPr>
          <w:sz w:val="18"/>
          <w:szCs w:val="18"/>
        </w:rPr>
        <w:t xml:space="preserve">, L.S, </w:t>
      </w:r>
      <w:proofErr w:type="spellStart"/>
      <w:r w:rsidRPr="00762604">
        <w:rPr>
          <w:sz w:val="18"/>
          <w:szCs w:val="18"/>
        </w:rPr>
        <w:t>Wismer</w:t>
      </w:r>
      <w:proofErr w:type="spellEnd"/>
      <w:r w:rsidRPr="00762604">
        <w:rPr>
          <w:sz w:val="18"/>
          <w:szCs w:val="18"/>
        </w:rPr>
        <w:t xml:space="preserve"> D.A.</w:t>
      </w:r>
      <w:r w:rsidR="00B9634E" w:rsidRPr="00762604">
        <w:rPr>
          <w:sz w:val="18"/>
          <w:szCs w:val="18"/>
        </w:rPr>
        <w:t xml:space="preserve"> (1971),</w:t>
      </w:r>
      <w:r w:rsidRPr="00762604">
        <w:rPr>
          <w:sz w:val="18"/>
          <w:szCs w:val="18"/>
        </w:rPr>
        <w:t xml:space="preserve"> </w:t>
      </w:r>
      <w:r w:rsidR="00B67171" w:rsidRPr="00762604">
        <w:rPr>
          <w:rFonts w:hint="cs"/>
          <w:sz w:val="18"/>
          <w:szCs w:val="18"/>
          <w:rtl/>
          <w:lang w:bidi="fa-IR"/>
        </w:rPr>
        <w:t>"</w:t>
      </w:r>
      <w:r w:rsidRPr="00762604">
        <w:rPr>
          <w:sz w:val="18"/>
          <w:szCs w:val="18"/>
        </w:rPr>
        <w:t>On a bi-criterion formulation of the problems of integrated system identification and system optimization</w:t>
      </w:r>
      <w:r w:rsidR="00B67171" w:rsidRPr="00762604">
        <w:rPr>
          <w:rFonts w:hint="cs"/>
          <w:sz w:val="18"/>
          <w:szCs w:val="18"/>
          <w:rtl/>
        </w:rPr>
        <w:t>"</w:t>
      </w:r>
      <w:r w:rsidR="00B67171" w:rsidRPr="00762604">
        <w:rPr>
          <w:sz w:val="18"/>
          <w:szCs w:val="18"/>
        </w:rPr>
        <w:t>,</w:t>
      </w:r>
      <w:r w:rsidRPr="00762604">
        <w:rPr>
          <w:sz w:val="18"/>
          <w:szCs w:val="18"/>
        </w:rPr>
        <w:t xml:space="preserve"> </w:t>
      </w:r>
      <w:r w:rsidRPr="00762604">
        <w:rPr>
          <w:i/>
          <w:iCs/>
          <w:sz w:val="18"/>
          <w:szCs w:val="18"/>
        </w:rPr>
        <w:t>IEEE Transactions on Systems, Man, and Cybernetics</w:t>
      </w:r>
      <w:r w:rsidR="00B67171" w:rsidRPr="00762604">
        <w:rPr>
          <w:sz w:val="18"/>
          <w:szCs w:val="18"/>
        </w:rPr>
        <w:t>, Vol.</w:t>
      </w:r>
      <w:r w:rsidRPr="00762604">
        <w:rPr>
          <w:sz w:val="18"/>
          <w:szCs w:val="18"/>
        </w:rPr>
        <w:t xml:space="preserve"> 1,</w:t>
      </w:r>
      <w:r w:rsidR="00B67171" w:rsidRPr="00762604">
        <w:rPr>
          <w:sz w:val="18"/>
          <w:szCs w:val="18"/>
        </w:rPr>
        <w:t xml:space="preserve"> pp.</w:t>
      </w:r>
      <w:r w:rsidRPr="00762604">
        <w:rPr>
          <w:sz w:val="18"/>
          <w:szCs w:val="18"/>
        </w:rPr>
        <w:t xml:space="preserve"> 296–297.</w:t>
      </w:r>
    </w:p>
    <w:p w:rsidR="0050301C" w:rsidRPr="00762604" w:rsidRDefault="004A00F5" w:rsidP="00B67171">
      <w:pPr>
        <w:autoSpaceDE w:val="0"/>
        <w:autoSpaceDN w:val="0"/>
        <w:adjustRightInd w:val="0"/>
        <w:ind w:left="360" w:hanging="360"/>
        <w:jc w:val="both"/>
        <w:rPr>
          <w:sz w:val="18"/>
          <w:szCs w:val="18"/>
        </w:rPr>
      </w:pPr>
      <w:hyperlink r:id="rId143" w:history="1">
        <w:proofErr w:type="spellStart"/>
        <w:r w:rsidR="003B6E18" w:rsidRPr="00762604">
          <w:rPr>
            <w:sz w:val="18"/>
            <w:szCs w:val="18"/>
          </w:rPr>
          <w:t>Hassini</w:t>
        </w:r>
        <w:proofErr w:type="spellEnd"/>
        <w:r w:rsidR="003B6E18" w:rsidRPr="00762604">
          <w:rPr>
            <w:sz w:val="18"/>
            <w:szCs w:val="18"/>
          </w:rPr>
          <w:t>, E.,</w:t>
        </w:r>
        <w:r w:rsidR="00B67171" w:rsidRPr="00762604">
          <w:rPr>
            <w:sz w:val="18"/>
            <w:szCs w:val="18"/>
          </w:rPr>
          <w:t xml:space="preserve"> </w:t>
        </w:r>
        <w:proofErr w:type="spellStart"/>
        <w:r w:rsidR="00B67171" w:rsidRPr="00762604">
          <w:rPr>
            <w:sz w:val="18"/>
            <w:szCs w:val="18"/>
          </w:rPr>
          <w:t>Surti</w:t>
        </w:r>
        <w:proofErr w:type="spellEnd"/>
        <w:r w:rsidR="00B67171" w:rsidRPr="00762604">
          <w:rPr>
            <w:sz w:val="18"/>
            <w:szCs w:val="18"/>
          </w:rPr>
          <w:t>, C., &amp; Searcy, C. (2012),</w:t>
        </w:r>
        <w:r w:rsidR="003B6E18" w:rsidRPr="00762604">
          <w:rPr>
            <w:sz w:val="18"/>
            <w:szCs w:val="18"/>
          </w:rPr>
          <w:t xml:space="preserve"> </w:t>
        </w:r>
        <w:r w:rsidR="00B67171" w:rsidRPr="00762604">
          <w:rPr>
            <w:rFonts w:hint="cs"/>
            <w:sz w:val="18"/>
            <w:szCs w:val="18"/>
            <w:rtl/>
            <w:lang w:bidi="fa-IR"/>
          </w:rPr>
          <w:t>"</w:t>
        </w:r>
        <w:r w:rsidR="003B6E18" w:rsidRPr="00762604">
          <w:rPr>
            <w:sz w:val="18"/>
            <w:szCs w:val="18"/>
          </w:rPr>
          <w:t>A literature review and a case study of sus</w:t>
        </w:r>
      </w:hyperlink>
      <w:hyperlink r:id="rId144" w:history="1">
        <w:r w:rsidR="003B6E18" w:rsidRPr="00762604">
          <w:rPr>
            <w:sz w:val="18"/>
            <w:szCs w:val="18"/>
          </w:rPr>
          <w:t>tainable supply chains with a focus on metrics</w:t>
        </w:r>
        <w:r w:rsidR="00B67171" w:rsidRPr="00762604">
          <w:rPr>
            <w:rFonts w:hint="cs"/>
            <w:sz w:val="18"/>
            <w:szCs w:val="18"/>
            <w:rtl/>
          </w:rPr>
          <w:t>"</w:t>
        </w:r>
        <w:r w:rsidR="00B67171" w:rsidRPr="00762604">
          <w:rPr>
            <w:sz w:val="18"/>
            <w:szCs w:val="18"/>
          </w:rPr>
          <w:t>,</w:t>
        </w:r>
        <w:r w:rsidR="003B6E18" w:rsidRPr="00762604">
          <w:rPr>
            <w:sz w:val="18"/>
            <w:szCs w:val="18"/>
          </w:rPr>
          <w:t xml:space="preserve"> </w:t>
        </w:r>
        <w:hyperlink r:id="rId145" w:history="1">
          <w:r w:rsidR="003B6E18" w:rsidRPr="00762604">
            <w:rPr>
              <w:i/>
              <w:iCs/>
              <w:sz w:val="18"/>
              <w:szCs w:val="18"/>
            </w:rPr>
            <w:t>International Journal of Production Economics</w:t>
          </w:r>
          <w:r w:rsidR="003B6E18" w:rsidRPr="00762604">
            <w:rPr>
              <w:sz w:val="18"/>
              <w:szCs w:val="18"/>
            </w:rPr>
            <w:t>,</w:t>
          </w:r>
        </w:hyperlink>
        <w:r w:rsidR="00B67171" w:rsidRPr="00762604">
          <w:rPr>
            <w:sz w:val="18"/>
            <w:szCs w:val="18"/>
          </w:rPr>
          <w:t xml:space="preserve"> Vol.</w:t>
        </w:r>
        <w:r w:rsidR="003B6E18" w:rsidRPr="00762604">
          <w:rPr>
            <w:sz w:val="18"/>
            <w:szCs w:val="18"/>
          </w:rPr>
          <w:t xml:space="preserve"> 140,</w:t>
        </w:r>
        <w:r w:rsidR="00B67171" w:rsidRPr="00762604">
          <w:rPr>
            <w:sz w:val="18"/>
            <w:szCs w:val="18"/>
          </w:rPr>
          <w:t xml:space="preserve"> pp.</w:t>
        </w:r>
        <w:r w:rsidR="003B6E18" w:rsidRPr="00762604">
          <w:rPr>
            <w:sz w:val="18"/>
            <w:szCs w:val="18"/>
          </w:rPr>
          <w:t xml:space="preserve"> 69</w:t>
        </w:r>
      </w:hyperlink>
      <w:r w:rsidR="003B6E18" w:rsidRPr="00762604">
        <w:rPr>
          <w:sz w:val="18"/>
          <w:szCs w:val="18"/>
        </w:rPr>
        <w:t>–</w:t>
      </w:r>
      <w:hyperlink r:id="rId146" w:history="1">
        <w:r w:rsidR="003B6E18" w:rsidRPr="00762604">
          <w:rPr>
            <w:sz w:val="18"/>
            <w:szCs w:val="18"/>
          </w:rPr>
          <w:t>82.</w:t>
        </w:r>
      </w:hyperlink>
    </w:p>
    <w:p w:rsidR="0050301C" w:rsidRPr="00762604" w:rsidRDefault="003B6E18" w:rsidP="00B67171">
      <w:pPr>
        <w:autoSpaceDE w:val="0"/>
        <w:autoSpaceDN w:val="0"/>
        <w:adjustRightInd w:val="0"/>
        <w:ind w:left="360" w:hanging="360"/>
        <w:jc w:val="both"/>
        <w:rPr>
          <w:sz w:val="18"/>
          <w:szCs w:val="18"/>
        </w:rPr>
      </w:pPr>
      <w:proofErr w:type="spellStart"/>
      <w:r w:rsidRPr="00762604">
        <w:rPr>
          <w:sz w:val="18"/>
          <w:szCs w:val="18"/>
        </w:rPr>
        <w:t>Hatefi</w:t>
      </w:r>
      <w:proofErr w:type="spellEnd"/>
      <w:r w:rsidRPr="00762604">
        <w:rPr>
          <w:sz w:val="18"/>
          <w:szCs w:val="18"/>
        </w:rPr>
        <w:t xml:space="preserve">, S.M. and </w:t>
      </w:r>
      <w:proofErr w:type="spellStart"/>
      <w:r w:rsidRPr="00762604">
        <w:rPr>
          <w:sz w:val="18"/>
          <w:szCs w:val="18"/>
        </w:rPr>
        <w:t>Jolai</w:t>
      </w:r>
      <w:proofErr w:type="spellEnd"/>
      <w:r w:rsidRPr="00762604">
        <w:rPr>
          <w:sz w:val="18"/>
          <w:szCs w:val="18"/>
        </w:rPr>
        <w:t xml:space="preserve">, F. (2014), </w:t>
      </w:r>
      <w:r w:rsidRPr="00762604">
        <w:rPr>
          <w:rFonts w:hint="cs"/>
          <w:sz w:val="18"/>
          <w:szCs w:val="18"/>
          <w:rtl/>
          <w:lang w:bidi="fa-IR"/>
        </w:rPr>
        <w:t>"</w:t>
      </w:r>
      <w:r w:rsidRPr="00762604">
        <w:rPr>
          <w:sz w:val="18"/>
          <w:szCs w:val="18"/>
        </w:rPr>
        <w:t>Robust and reliable forward–reverse logistics network design under demand uncertainty and facility disruptions</w:t>
      </w:r>
      <w:r w:rsidRPr="00762604">
        <w:rPr>
          <w:rFonts w:hint="cs"/>
          <w:sz w:val="18"/>
          <w:szCs w:val="18"/>
          <w:rtl/>
        </w:rPr>
        <w:t>"</w:t>
      </w:r>
      <w:r w:rsidRPr="00762604">
        <w:rPr>
          <w:sz w:val="18"/>
          <w:szCs w:val="18"/>
        </w:rPr>
        <w:t xml:space="preserve">, </w:t>
      </w:r>
      <w:r w:rsidRPr="00762604">
        <w:rPr>
          <w:i/>
          <w:iCs/>
          <w:sz w:val="18"/>
          <w:szCs w:val="18"/>
        </w:rPr>
        <w:t>Applied Mathematical Modelling</w:t>
      </w:r>
      <w:r w:rsidRPr="00762604">
        <w:rPr>
          <w:sz w:val="18"/>
          <w:szCs w:val="18"/>
        </w:rPr>
        <w:t>, Vol. 38, No. 9-10, pp. 2630-2647.</w:t>
      </w:r>
    </w:p>
    <w:p w:rsidR="0050301C" w:rsidRPr="00762604" w:rsidRDefault="004A00F5" w:rsidP="00B67171">
      <w:pPr>
        <w:autoSpaceDE w:val="0"/>
        <w:autoSpaceDN w:val="0"/>
        <w:adjustRightInd w:val="0"/>
        <w:ind w:left="360" w:hanging="360"/>
        <w:jc w:val="both"/>
        <w:rPr>
          <w:sz w:val="18"/>
          <w:szCs w:val="18"/>
        </w:rPr>
      </w:pPr>
      <w:hyperlink r:id="rId147" w:history="1">
        <w:r w:rsidR="00B67171" w:rsidRPr="00762604">
          <w:rPr>
            <w:sz w:val="18"/>
            <w:szCs w:val="18"/>
          </w:rPr>
          <w:t xml:space="preserve">Jayaraman, V. (2006), </w:t>
        </w:r>
        <w:r w:rsidR="00B67171" w:rsidRPr="00762604">
          <w:rPr>
            <w:rFonts w:hint="cs"/>
            <w:sz w:val="18"/>
            <w:szCs w:val="18"/>
            <w:rtl/>
            <w:lang w:bidi="fa-IR"/>
          </w:rPr>
          <w:t>"</w:t>
        </w:r>
        <w:r w:rsidR="003B6E18" w:rsidRPr="00762604">
          <w:rPr>
            <w:sz w:val="18"/>
            <w:szCs w:val="18"/>
          </w:rPr>
          <w:t>Production planning for closed-loop supply chains with pro</w:t>
        </w:r>
      </w:hyperlink>
      <w:hyperlink r:id="rId148" w:history="1">
        <w:r w:rsidR="003B6E18" w:rsidRPr="00762604">
          <w:rPr>
            <w:sz w:val="18"/>
            <w:szCs w:val="18"/>
          </w:rPr>
          <w:t>duct recovery and reuse: an analytical approach</w:t>
        </w:r>
        <w:r w:rsidR="00B67171" w:rsidRPr="00762604">
          <w:rPr>
            <w:rFonts w:hint="cs"/>
            <w:sz w:val="18"/>
            <w:szCs w:val="18"/>
            <w:rtl/>
          </w:rPr>
          <w:t>"</w:t>
        </w:r>
        <w:r w:rsidR="00B67171" w:rsidRPr="00762604">
          <w:rPr>
            <w:sz w:val="18"/>
            <w:szCs w:val="18"/>
          </w:rPr>
          <w:t>,</w:t>
        </w:r>
        <w:r w:rsidR="003B6E18" w:rsidRPr="00762604">
          <w:rPr>
            <w:sz w:val="18"/>
            <w:szCs w:val="18"/>
          </w:rPr>
          <w:t xml:space="preserve"> </w:t>
        </w:r>
        <w:hyperlink r:id="rId149" w:history="1">
          <w:r w:rsidR="003B6E18" w:rsidRPr="00762604">
            <w:rPr>
              <w:i/>
              <w:iCs/>
              <w:sz w:val="18"/>
              <w:szCs w:val="18"/>
            </w:rPr>
            <w:t>International Journal of Production Research</w:t>
          </w:r>
        </w:hyperlink>
        <w:r w:rsidR="003B6E18" w:rsidRPr="00762604">
          <w:rPr>
            <w:sz w:val="18"/>
            <w:szCs w:val="18"/>
          </w:rPr>
          <w:t xml:space="preserve">, </w:t>
        </w:r>
        <w:r w:rsidR="00B67171" w:rsidRPr="00762604">
          <w:rPr>
            <w:sz w:val="18"/>
            <w:szCs w:val="18"/>
          </w:rPr>
          <w:t xml:space="preserve">Vol. </w:t>
        </w:r>
        <w:r w:rsidR="003B6E18" w:rsidRPr="00762604">
          <w:rPr>
            <w:sz w:val="18"/>
            <w:szCs w:val="18"/>
          </w:rPr>
          <w:t xml:space="preserve">44, </w:t>
        </w:r>
        <w:r w:rsidR="00B67171" w:rsidRPr="00762604">
          <w:rPr>
            <w:sz w:val="18"/>
            <w:szCs w:val="18"/>
          </w:rPr>
          <w:t xml:space="preserve">pp. </w:t>
        </w:r>
        <w:r w:rsidR="003B6E18" w:rsidRPr="00762604">
          <w:rPr>
            <w:sz w:val="18"/>
            <w:szCs w:val="18"/>
          </w:rPr>
          <w:t>981</w:t>
        </w:r>
      </w:hyperlink>
      <w:r w:rsidR="003B6E18" w:rsidRPr="00762604">
        <w:rPr>
          <w:sz w:val="18"/>
          <w:szCs w:val="18"/>
        </w:rPr>
        <w:t>–</w:t>
      </w:r>
      <w:hyperlink r:id="rId150" w:history="1">
        <w:r w:rsidR="003B6E18" w:rsidRPr="00762604">
          <w:rPr>
            <w:sz w:val="18"/>
            <w:szCs w:val="18"/>
          </w:rPr>
          <w:t>998.</w:t>
        </w:r>
      </w:hyperlink>
    </w:p>
    <w:p w:rsidR="0050301C" w:rsidRPr="00762604" w:rsidRDefault="003B6E18" w:rsidP="00B67171">
      <w:pPr>
        <w:autoSpaceDE w:val="0"/>
        <w:autoSpaceDN w:val="0"/>
        <w:adjustRightInd w:val="0"/>
        <w:ind w:left="360" w:hanging="360"/>
        <w:jc w:val="both"/>
        <w:rPr>
          <w:sz w:val="18"/>
          <w:szCs w:val="18"/>
        </w:rPr>
      </w:pPr>
      <w:r w:rsidRPr="00762604">
        <w:rPr>
          <w:sz w:val="18"/>
          <w:szCs w:val="18"/>
        </w:rPr>
        <w:t xml:space="preserve">Kannan, D., </w:t>
      </w:r>
      <w:proofErr w:type="spellStart"/>
      <w:r w:rsidRPr="00762604">
        <w:rPr>
          <w:sz w:val="18"/>
          <w:szCs w:val="18"/>
        </w:rPr>
        <w:t>Diabat</w:t>
      </w:r>
      <w:proofErr w:type="spellEnd"/>
      <w:r w:rsidRPr="00762604">
        <w:rPr>
          <w:sz w:val="18"/>
          <w:szCs w:val="18"/>
        </w:rPr>
        <w:t xml:space="preserve">, A., </w:t>
      </w:r>
      <w:proofErr w:type="spellStart"/>
      <w:r w:rsidRPr="00762604">
        <w:rPr>
          <w:sz w:val="18"/>
          <w:szCs w:val="18"/>
        </w:rPr>
        <w:t>Alrefaei</w:t>
      </w:r>
      <w:proofErr w:type="spellEnd"/>
      <w:r w:rsidRPr="00762604">
        <w:rPr>
          <w:sz w:val="18"/>
          <w:szCs w:val="18"/>
        </w:rPr>
        <w:t xml:space="preserve">, M., </w:t>
      </w:r>
      <w:r w:rsidR="00B67171" w:rsidRPr="00762604">
        <w:rPr>
          <w:sz w:val="18"/>
          <w:szCs w:val="18"/>
        </w:rPr>
        <w:t>Govindan, K., &amp; Yong, G. (2012),</w:t>
      </w:r>
      <w:r w:rsidRPr="00762604">
        <w:rPr>
          <w:sz w:val="18"/>
          <w:szCs w:val="18"/>
        </w:rPr>
        <w:t xml:space="preserve"> </w:t>
      </w:r>
      <w:r w:rsidR="00B67171" w:rsidRPr="00762604">
        <w:rPr>
          <w:rFonts w:hint="cs"/>
          <w:sz w:val="18"/>
          <w:szCs w:val="18"/>
          <w:rtl/>
          <w:lang w:bidi="fa-IR"/>
        </w:rPr>
        <w:t>"</w:t>
      </w:r>
      <w:r w:rsidRPr="00762604">
        <w:rPr>
          <w:sz w:val="18"/>
          <w:szCs w:val="18"/>
        </w:rPr>
        <w:t>A carbon footprint based reverse</w:t>
      </w:r>
      <w:r w:rsidR="00B67171" w:rsidRPr="00762604">
        <w:rPr>
          <w:sz w:val="18"/>
          <w:szCs w:val="18"/>
        </w:rPr>
        <w:t xml:space="preserve"> logistics network design model</w:t>
      </w:r>
      <w:r w:rsidR="00B67171" w:rsidRPr="00762604">
        <w:rPr>
          <w:rFonts w:hint="cs"/>
          <w:sz w:val="18"/>
          <w:szCs w:val="18"/>
          <w:rtl/>
        </w:rPr>
        <w:t>"</w:t>
      </w:r>
      <w:r w:rsidR="00B67171" w:rsidRPr="00762604">
        <w:rPr>
          <w:sz w:val="18"/>
          <w:szCs w:val="18"/>
        </w:rPr>
        <w:t>,</w:t>
      </w:r>
      <w:r w:rsidRPr="00762604">
        <w:rPr>
          <w:sz w:val="18"/>
          <w:szCs w:val="18"/>
        </w:rPr>
        <w:t xml:space="preserve"> </w:t>
      </w:r>
      <w:r w:rsidRPr="00762604">
        <w:rPr>
          <w:i/>
          <w:iCs/>
          <w:sz w:val="18"/>
          <w:szCs w:val="18"/>
        </w:rPr>
        <w:t>Resources, conservation and recycling</w:t>
      </w:r>
      <w:r w:rsidRPr="00762604">
        <w:rPr>
          <w:sz w:val="18"/>
          <w:szCs w:val="18"/>
        </w:rPr>
        <w:t xml:space="preserve">, </w:t>
      </w:r>
      <w:r w:rsidR="00B67171" w:rsidRPr="00762604">
        <w:rPr>
          <w:sz w:val="18"/>
          <w:szCs w:val="18"/>
        </w:rPr>
        <w:t xml:space="preserve">Vol. </w:t>
      </w:r>
      <w:r w:rsidRPr="00762604">
        <w:rPr>
          <w:sz w:val="18"/>
          <w:szCs w:val="18"/>
        </w:rPr>
        <w:t>67</w:t>
      </w:r>
      <w:r w:rsidR="00B67171" w:rsidRPr="00762604">
        <w:rPr>
          <w:sz w:val="18"/>
          <w:szCs w:val="18"/>
        </w:rPr>
        <w:t xml:space="preserve">, No. </w:t>
      </w:r>
      <w:r w:rsidRPr="00762604">
        <w:rPr>
          <w:sz w:val="18"/>
          <w:szCs w:val="18"/>
        </w:rPr>
        <w:t>7,</w:t>
      </w:r>
      <w:r w:rsidR="00B67171" w:rsidRPr="00762604">
        <w:rPr>
          <w:sz w:val="18"/>
          <w:szCs w:val="18"/>
        </w:rPr>
        <w:t xml:space="preserve"> pp.</w:t>
      </w:r>
      <w:r w:rsidRPr="00762604">
        <w:rPr>
          <w:sz w:val="18"/>
          <w:szCs w:val="18"/>
        </w:rPr>
        <w:t xml:space="preserve"> 5-9.</w:t>
      </w:r>
    </w:p>
    <w:p w:rsidR="0050301C" w:rsidRPr="00762604" w:rsidRDefault="003B6E18" w:rsidP="00B67171">
      <w:pPr>
        <w:autoSpaceDE w:val="0"/>
        <w:autoSpaceDN w:val="0"/>
        <w:adjustRightInd w:val="0"/>
        <w:ind w:left="360" w:hanging="360"/>
        <w:jc w:val="both"/>
        <w:rPr>
          <w:sz w:val="18"/>
          <w:szCs w:val="18"/>
        </w:rPr>
      </w:pPr>
      <w:proofErr w:type="spellStart"/>
      <w:r w:rsidRPr="00762604">
        <w:rPr>
          <w:sz w:val="18"/>
          <w:szCs w:val="18"/>
        </w:rPr>
        <w:t>Krikke</w:t>
      </w:r>
      <w:proofErr w:type="spellEnd"/>
      <w:r w:rsidRPr="00762604">
        <w:rPr>
          <w:sz w:val="18"/>
          <w:szCs w:val="18"/>
        </w:rPr>
        <w:t xml:space="preserve">, H., </w:t>
      </w:r>
      <w:proofErr w:type="spellStart"/>
      <w:r w:rsidRPr="00762604">
        <w:rPr>
          <w:sz w:val="18"/>
          <w:szCs w:val="18"/>
        </w:rPr>
        <w:t>Hofenk</w:t>
      </w:r>
      <w:proofErr w:type="spellEnd"/>
      <w:r w:rsidRPr="00762604">
        <w:rPr>
          <w:sz w:val="18"/>
          <w:szCs w:val="18"/>
        </w:rPr>
        <w:t>, D., &amp; Wang, Y. (2013)</w:t>
      </w:r>
      <w:r w:rsidR="00B67171" w:rsidRPr="00762604">
        <w:rPr>
          <w:sz w:val="18"/>
          <w:szCs w:val="18"/>
        </w:rPr>
        <w:t>,</w:t>
      </w:r>
      <w:r w:rsidRPr="00762604">
        <w:rPr>
          <w:sz w:val="18"/>
          <w:szCs w:val="18"/>
        </w:rPr>
        <w:t xml:space="preserve"> </w:t>
      </w:r>
      <w:r w:rsidR="00B67171" w:rsidRPr="00762604">
        <w:rPr>
          <w:rFonts w:hint="cs"/>
          <w:sz w:val="18"/>
          <w:szCs w:val="18"/>
          <w:rtl/>
          <w:lang w:bidi="fa-IR"/>
        </w:rPr>
        <w:t>"</w:t>
      </w:r>
      <w:r w:rsidRPr="00762604">
        <w:rPr>
          <w:sz w:val="18"/>
          <w:szCs w:val="18"/>
        </w:rPr>
        <w:t>Revealing an invisible giant: A comprehensive survey into return practices within original (closed-loop) supply c</w:t>
      </w:r>
      <w:r w:rsidR="00B67171" w:rsidRPr="00762604">
        <w:rPr>
          <w:sz w:val="18"/>
          <w:szCs w:val="18"/>
        </w:rPr>
        <w:t>hains</w:t>
      </w:r>
      <w:r w:rsidR="00B67171" w:rsidRPr="00762604">
        <w:rPr>
          <w:rFonts w:hint="cs"/>
          <w:sz w:val="18"/>
          <w:szCs w:val="18"/>
          <w:rtl/>
        </w:rPr>
        <w:t>"</w:t>
      </w:r>
      <w:r w:rsidR="00B67171" w:rsidRPr="00762604">
        <w:rPr>
          <w:sz w:val="18"/>
          <w:szCs w:val="18"/>
        </w:rPr>
        <w:t>,</w:t>
      </w:r>
      <w:r w:rsidRPr="00762604">
        <w:rPr>
          <w:sz w:val="18"/>
          <w:szCs w:val="18"/>
        </w:rPr>
        <w:t xml:space="preserve"> </w:t>
      </w:r>
      <w:r w:rsidRPr="00762604">
        <w:rPr>
          <w:i/>
          <w:iCs/>
          <w:sz w:val="18"/>
          <w:szCs w:val="18"/>
        </w:rPr>
        <w:t>Resources, Conservation and Recycling</w:t>
      </w:r>
      <w:r w:rsidRPr="00762604">
        <w:rPr>
          <w:sz w:val="18"/>
          <w:szCs w:val="18"/>
        </w:rPr>
        <w:t>,</w:t>
      </w:r>
      <w:r w:rsidR="00B67171" w:rsidRPr="00762604">
        <w:rPr>
          <w:sz w:val="18"/>
          <w:szCs w:val="18"/>
        </w:rPr>
        <w:t xml:space="preserve"> Vol.</w:t>
      </w:r>
      <w:r w:rsidRPr="00762604">
        <w:rPr>
          <w:sz w:val="18"/>
          <w:szCs w:val="18"/>
        </w:rPr>
        <w:t xml:space="preserve"> 73, </w:t>
      </w:r>
      <w:r w:rsidR="00B67171" w:rsidRPr="00762604">
        <w:rPr>
          <w:sz w:val="18"/>
          <w:szCs w:val="18"/>
        </w:rPr>
        <w:t xml:space="preserve">pp. </w:t>
      </w:r>
      <w:r w:rsidRPr="00762604">
        <w:rPr>
          <w:sz w:val="18"/>
          <w:szCs w:val="18"/>
        </w:rPr>
        <w:t>239–250</w:t>
      </w:r>
      <w:r w:rsidRPr="00762604">
        <w:rPr>
          <w:sz w:val="18"/>
          <w:szCs w:val="18"/>
          <w:rtl/>
        </w:rPr>
        <w:t>.</w:t>
      </w:r>
    </w:p>
    <w:p w:rsidR="0050301C" w:rsidRPr="00762604" w:rsidRDefault="003B6E18" w:rsidP="00B67171">
      <w:pPr>
        <w:autoSpaceDE w:val="0"/>
        <w:autoSpaceDN w:val="0"/>
        <w:adjustRightInd w:val="0"/>
        <w:ind w:left="360" w:hanging="360"/>
        <w:jc w:val="both"/>
        <w:rPr>
          <w:sz w:val="18"/>
          <w:szCs w:val="18"/>
        </w:rPr>
      </w:pPr>
      <w:r w:rsidRPr="00762604">
        <w:rPr>
          <w:sz w:val="18"/>
          <w:szCs w:val="18"/>
        </w:rPr>
        <w:t>Luca</w:t>
      </w:r>
      <w:r w:rsidR="00B67171" w:rsidRPr="00762604">
        <w:rPr>
          <w:sz w:val="18"/>
          <w:szCs w:val="18"/>
        </w:rPr>
        <w:t xml:space="preserve">s, M. T., &amp; </w:t>
      </w:r>
      <w:proofErr w:type="spellStart"/>
      <w:r w:rsidR="00B67171" w:rsidRPr="00762604">
        <w:rPr>
          <w:sz w:val="18"/>
          <w:szCs w:val="18"/>
        </w:rPr>
        <w:t>Chhajed</w:t>
      </w:r>
      <w:proofErr w:type="spellEnd"/>
      <w:r w:rsidR="00B67171" w:rsidRPr="00762604">
        <w:rPr>
          <w:sz w:val="18"/>
          <w:szCs w:val="18"/>
        </w:rPr>
        <w:t xml:space="preserve">, D. (2004), </w:t>
      </w:r>
      <w:r w:rsidR="00B67171" w:rsidRPr="00762604">
        <w:rPr>
          <w:rFonts w:hint="cs"/>
          <w:sz w:val="18"/>
          <w:szCs w:val="18"/>
          <w:rtl/>
          <w:lang w:bidi="fa-IR"/>
        </w:rPr>
        <w:t>"</w:t>
      </w:r>
      <w:r w:rsidRPr="00762604">
        <w:rPr>
          <w:sz w:val="18"/>
          <w:szCs w:val="18"/>
        </w:rPr>
        <w:t>Applications of location an</w:t>
      </w:r>
      <w:r w:rsidR="00B67171" w:rsidRPr="00762604">
        <w:rPr>
          <w:sz w:val="18"/>
          <w:szCs w:val="18"/>
        </w:rPr>
        <w:t>alysis in agriculture: a survey</w:t>
      </w:r>
      <w:r w:rsidR="00B67171" w:rsidRPr="00762604">
        <w:rPr>
          <w:rFonts w:hint="cs"/>
          <w:sz w:val="18"/>
          <w:szCs w:val="18"/>
          <w:rtl/>
        </w:rPr>
        <w:t>"</w:t>
      </w:r>
      <w:r w:rsidR="00B67171" w:rsidRPr="00762604">
        <w:rPr>
          <w:sz w:val="18"/>
          <w:szCs w:val="18"/>
        </w:rPr>
        <w:t>,</w:t>
      </w:r>
      <w:r w:rsidRPr="00762604">
        <w:rPr>
          <w:sz w:val="18"/>
          <w:szCs w:val="18"/>
        </w:rPr>
        <w:t xml:space="preserve"> </w:t>
      </w:r>
      <w:r w:rsidRPr="00762604">
        <w:rPr>
          <w:i/>
          <w:iCs/>
          <w:sz w:val="18"/>
          <w:szCs w:val="18"/>
        </w:rPr>
        <w:t>Journal of the Operational Research Society</w:t>
      </w:r>
      <w:r w:rsidR="00B67171" w:rsidRPr="00762604">
        <w:rPr>
          <w:sz w:val="18"/>
          <w:szCs w:val="18"/>
        </w:rPr>
        <w:t xml:space="preserve">, Vol. </w:t>
      </w:r>
      <w:r w:rsidRPr="00762604">
        <w:rPr>
          <w:sz w:val="18"/>
          <w:szCs w:val="18"/>
        </w:rPr>
        <w:t>55</w:t>
      </w:r>
      <w:r w:rsidR="00B67171" w:rsidRPr="00762604">
        <w:rPr>
          <w:sz w:val="18"/>
          <w:szCs w:val="18"/>
        </w:rPr>
        <w:t xml:space="preserve">, No. </w:t>
      </w:r>
      <w:r w:rsidRPr="00762604">
        <w:rPr>
          <w:sz w:val="18"/>
          <w:szCs w:val="18"/>
        </w:rPr>
        <w:t xml:space="preserve">6, </w:t>
      </w:r>
      <w:r w:rsidR="00B67171" w:rsidRPr="00762604">
        <w:rPr>
          <w:sz w:val="18"/>
          <w:szCs w:val="18"/>
        </w:rPr>
        <w:t xml:space="preserve">pp. </w:t>
      </w:r>
      <w:r w:rsidRPr="00762604">
        <w:rPr>
          <w:sz w:val="18"/>
          <w:szCs w:val="18"/>
        </w:rPr>
        <w:t>561–578.</w:t>
      </w:r>
    </w:p>
    <w:p w:rsidR="00210CDA" w:rsidRPr="00762604" w:rsidRDefault="00210CDA" w:rsidP="00210CDA">
      <w:pPr>
        <w:autoSpaceDE w:val="0"/>
        <w:autoSpaceDN w:val="0"/>
        <w:adjustRightInd w:val="0"/>
        <w:ind w:left="360" w:hanging="360"/>
        <w:jc w:val="both"/>
        <w:rPr>
          <w:sz w:val="18"/>
          <w:szCs w:val="18"/>
        </w:rPr>
      </w:pPr>
      <w:r w:rsidRPr="00762604">
        <w:rPr>
          <w:sz w:val="18"/>
          <w:szCs w:val="18"/>
        </w:rPr>
        <w:t>Mangla, S.K., Luthra, S., Mishra, N., Singh, A., P. Rana, N., Dora, M., Dwivedi, Y. (2018). Barriers to effective circular supply chain management in a developing country context</w:t>
      </w:r>
      <w:r w:rsidRPr="00762604">
        <w:rPr>
          <w:i/>
          <w:iCs/>
          <w:sz w:val="18"/>
          <w:szCs w:val="18"/>
        </w:rPr>
        <w:t>, Production Planning &amp; Control</w:t>
      </w:r>
      <w:r w:rsidRPr="00762604">
        <w:rPr>
          <w:sz w:val="18"/>
          <w:szCs w:val="18"/>
        </w:rPr>
        <w:t xml:space="preserve">, </w:t>
      </w:r>
      <w:r w:rsidR="001E7C5B" w:rsidRPr="00762604">
        <w:rPr>
          <w:sz w:val="18"/>
          <w:szCs w:val="18"/>
        </w:rPr>
        <w:t xml:space="preserve">Vol. </w:t>
      </w:r>
      <w:r w:rsidRPr="00762604">
        <w:rPr>
          <w:sz w:val="18"/>
          <w:szCs w:val="18"/>
        </w:rPr>
        <w:t>29</w:t>
      </w:r>
      <w:r w:rsidR="001E7C5B" w:rsidRPr="00762604">
        <w:rPr>
          <w:sz w:val="18"/>
          <w:szCs w:val="18"/>
        </w:rPr>
        <w:t xml:space="preserve">, No. </w:t>
      </w:r>
      <w:r w:rsidRPr="00762604">
        <w:rPr>
          <w:sz w:val="18"/>
          <w:szCs w:val="18"/>
        </w:rPr>
        <w:t xml:space="preserve">6, </w:t>
      </w:r>
      <w:r w:rsidR="001E7C5B" w:rsidRPr="00762604">
        <w:rPr>
          <w:sz w:val="18"/>
          <w:szCs w:val="18"/>
        </w:rPr>
        <w:t xml:space="preserve">pp. </w:t>
      </w:r>
      <w:r w:rsidRPr="00762604">
        <w:rPr>
          <w:sz w:val="18"/>
          <w:szCs w:val="18"/>
        </w:rPr>
        <w:t>551-569.</w:t>
      </w:r>
    </w:p>
    <w:p w:rsidR="0050301C" w:rsidRPr="00762604" w:rsidRDefault="004A00F5" w:rsidP="0050301C">
      <w:pPr>
        <w:autoSpaceDE w:val="0"/>
        <w:autoSpaceDN w:val="0"/>
        <w:adjustRightInd w:val="0"/>
        <w:ind w:left="360" w:hanging="360"/>
        <w:jc w:val="both"/>
        <w:rPr>
          <w:sz w:val="18"/>
          <w:szCs w:val="18"/>
        </w:rPr>
      </w:pPr>
      <w:hyperlink r:id="rId151" w:history="1">
        <w:r w:rsidR="003B6E18" w:rsidRPr="00762604">
          <w:rPr>
            <w:sz w:val="18"/>
            <w:szCs w:val="18"/>
          </w:rPr>
          <w:t>Mirabella, N., Ca</w:t>
        </w:r>
        <w:r w:rsidR="00B67171" w:rsidRPr="00762604">
          <w:rPr>
            <w:sz w:val="18"/>
            <w:szCs w:val="18"/>
          </w:rPr>
          <w:t>stellani, V., &amp; Sala, S. (2014),</w:t>
        </w:r>
        <w:r w:rsidR="003B6E18" w:rsidRPr="00762604">
          <w:rPr>
            <w:sz w:val="18"/>
            <w:szCs w:val="18"/>
          </w:rPr>
          <w:t xml:space="preserve"> </w:t>
        </w:r>
        <w:r w:rsidR="00B67171" w:rsidRPr="00762604">
          <w:rPr>
            <w:rFonts w:hint="cs"/>
            <w:sz w:val="18"/>
            <w:szCs w:val="18"/>
            <w:rtl/>
            <w:lang w:bidi="fa-IR"/>
          </w:rPr>
          <w:t>"</w:t>
        </w:r>
        <w:r w:rsidR="003B6E18" w:rsidRPr="00762604">
          <w:rPr>
            <w:sz w:val="18"/>
            <w:szCs w:val="18"/>
          </w:rPr>
          <w:t>Current options for the valorization of</w:t>
        </w:r>
      </w:hyperlink>
      <w:r w:rsidR="003B6E18" w:rsidRPr="00762604">
        <w:rPr>
          <w:sz w:val="18"/>
          <w:szCs w:val="18"/>
        </w:rPr>
        <w:t xml:space="preserve"> </w:t>
      </w:r>
      <w:hyperlink r:id="rId152" w:history="1">
        <w:r w:rsidR="003B6E18" w:rsidRPr="00762604">
          <w:rPr>
            <w:sz w:val="18"/>
            <w:szCs w:val="18"/>
          </w:rPr>
          <w:t>foo</w:t>
        </w:r>
        <w:r w:rsidR="00B67171" w:rsidRPr="00762604">
          <w:rPr>
            <w:sz w:val="18"/>
            <w:szCs w:val="18"/>
          </w:rPr>
          <w:t>d manufacturing waste: a review</w:t>
        </w:r>
        <w:r w:rsidR="00B67171" w:rsidRPr="00762604">
          <w:rPr>
            <w:rFonts w:hint="cs"/>
            <w:sz w:val="18"/>
            <w:szCs w:val="18"/>
            <w:rtl/>
          </w:rPr>
          <w:t>"</w:t>
        </w:r>
        <w:r w:rsidR="00B67171" w:rsidRPr="00762604">
          <w:rPr>
            <w:sz w:val="18"/>
            <w:szCs w:val="18"/>
          </w:rPr>
          <w:t>,</w:t>
        </w:r>
        <w:r w:rsidR="003B6E18" w:rsidRPr="00762604">
          <w:rPr>
            <w:sz w:val="18"/>
            <w:szCs w:val="18"/>
          </w:rPr>
          <w:t xml:space="preserve"> </w:t>
        </w:r>
        <w:r w:rsidR="003B6E18" w:rsidRPr="00762604">
          <w:rPr>
            <w:i/>
            <w:iCs/>
            <w:sz w:val="18"/>
            <w:szCs w:val="18"/>
          </w:rPr>
          <w:t>Journal of Cleaner Production</w:t>
        </w:r>
        <w:r w:rsidR="00B67171" w:rsidRPr="00762604">
          <w:rPr>
            <w:sz w:val="18"/>
            <w:szCs w:val="18"/>
          </w:rPr>
          <w:t xml:space="preserve">, Vol. </w:t>
        </w:r>
        <w:r w:rsidR="003B6E18" w:rsidRPr="00762604">
          <w:rPr>
            <w:sz w:val="18"/>
            <w:szCs w:val="18"/>
          </w:rPr>
          <w:t xml:space="preserve">65, </w:t>
        </w:r>
        <w:r w:rsidR="00B67171" w:rsidRPr="00762604">
          <w:rPr>
            <w:sz w:val="18"/>
            <w:szCs w:val="18"/>
          </w:rPr>
          <w:t xml:space="preserve">pp. </w:t>
        </w:r>
        <w:r w:rsidR="003B6E18" w:rsidRPr="00762604">
          <w:rPr>
            <w:sz w:val="18"/>
            <w:szCs w:val="18"/>
          </w:rPr>
          <w:t>28-41.</w:t>
        </w:r>
      </w:hyperlink>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Mula</w:t>
      </w:r>
      <w:proofErr w:type="spellEnd"/>
      <w:r w:rsidRPr="00762604">
        <w:rPr>
          <w:sz w:val="18"/>
          <w:szCs w:val="18"/>
        </w:rPr>
        <w:t xml:space="preserve">, J., </w:t>
      </w:r>
      <w:proofErr w:type="spellStart"/>
      <w:r w:rsidRPr="00762604">
        <w:rPr>
          <w:sz w:val="18"/>
          <w:szCs w:val="18"/>
        </w:rPr>
        <w:t>Poler</w:t>
      </w:r>
      <w:proofErr w:type="spellEnd"/>
      <w:r w:rsidRPr="00762604">
        <w:rPr>
          <w:sz w:val="18"/>
          <w:szCs w:val="18"/>
        </w:rPr>
        <w:t xml:space="preserve">, R., </w:t>
      </w:r>
      <w:proofErr w:type="spellStart"/>
      <w:r w:rsidRPr="00762604">
        <w:rPr>
          <w:sz w:val="18"/>
          <w:szCs w:val="18"/>
        </w:rPr>
        <w:t>Garc´ıa-Sabate</w:t>
      </w:r>
      <w:r w:rsidR="00B67171" w:rsidRPr="00762604">
        <w:rPr>
          <w:sz w:val="18"/>
          <w:szCs w:val="18"/>
        </w:rPr>
        <w:t>r</w:t>
      </w:r>
      <w:proofErr w:type="spellEnd"/>
      <w:r w:rsidR="00B67171" w:rsidRPr="00762604">
        <w:rPr>
          <w:sz w:val="18"/>
          <w:szCs w:val="18"/>
        </w:rPr>
        <w:t>, J. P., &amp; Lario, F. C. (2006),</w:t>
      </w:r>
      <w:r w:rsidRPr="00762604">
        <w:rPr>
          <w:sz w:val="18"/>
          <w:szCs w:val="18"/>
        </w:rPr>
        <w:t xml:space="preserve"> </w:t>
      </w:r>
      <w:r w:rsidR="00B67171" w:rsidRPr="00762604">
        <w:rPr>
          <w:rFonts w:hint="cs"/>
          <w:sz w:val="18"/>
          <w:szCs w:val="18"/>
          <w:rtl/>
          <w:lang w:bidi="fa-IR"/>
        </w:rPr>
        <w:t>"</w:t>
      </w:r>
      <w:r w:rsidRPr="00762604">
        <w:rPr>
          <w:sz w:val="18"/>
          <w:szCs w:val="18"/>
        </w:rPr>
        <w:t>Models for production planni</w:t>
      </w:r>
      <w:r w:rsidR="00B67171" w:rsidRPr="00762604">
        <w:rPr>
          <w:sz w:val="18"/>
          <w:szCs w:val="18"/>
        </w:rPr>
        <w:t>ng under uncertainty: a review</w:t>
      </w:r>
      <w:r w:rsidR="00B67171" w:rsidRPr="00762604">
        <w:rPr>
          <w:rFonts w:hint="cs"/>
          <w:sz w:val="18"/>
          <w:szCs w:val="18"/>
          <w:rtl/>
        </w:rPr>
        <w:t>"</w:t>
      </w:r>
      <w:r w:rsidR="00B67171" w:rsidRPr="00762604">
        <w:rPr>
          <w:sz w:val="18"/>
          <w:szCs w:val="18"/>
        </w:rPr>
        <w:t xml:space="preserve">, </w:t>
      </w:r>
      <w:hyperlink r:id="rId153" w:history="1">
        <w:r w:rsidRPr="00762604">
          <w:rPr>
            <w:i/>
            <w:iCs/>
            <w:sz w:val="18"/>
            <w:szCs w:val="18"/>
          </w:rPr>
          <w:t>International Journal of Production Economics</w:t>
        </w:r>
        <w:r w:rsidRPr="00762604">
          <w:rPr>
            <w:sz w:val="18"/>
            <w:szCs w:val="18"/>
          </w:rPr>
          <w:t>,</w:t>
        </w:r>
      </w:hyperlink>
      <w:r w:rsidRPr="00762604">
        <w:rPr>
          <w:sz w:val="18"/>
          <w:szCs w:val="18"/>
        </w:rPr>
        <w:t xml:space="preserve"> </w:t>
      </w:r>
      <w:r w:rsidR="00B67171" w:rsidRPr="00762604">
        <w:rPr>
          <w:sz w:val="18"/>
          <w:szCs w:val="18"/>
        </w:rPr>
        <w:t xml:space="preserve">Vol. </w:t>
      </w:r>
      <w:r w:rsidRPr="00762604">
        <w:rPr>
          <w:sz w:val="18"/>
          <w:szCs w:val="18"/>
        </w:rPr>
        <w:t>103,</w:t>
      </w:r>
      <w:r w:rsidR="00B67171" w:rsidRPr="00762604">
        <w:rPr>
          <w:sz w:val="18"/>
          <w:szCs w:val="18"/>
        </w:rPr>
        <w:t xml:space="preserve"> pp.</w:t>
      </w:r>
      <w:r w:rsidRPr="00762604">
        <w:rPr>
          <w:sz w:val="18"/>
          <w:szCs w:val="18"/>
        </w:rPr>
        <w:t xml:space="preserve"> 271-285</w:t>
      </w:r>
      <w:r w:rsidRPr="00762604">
        <w:rPr>
          <w:sz w:val="18"/>
          <w:szCs w:val="18"/>
          <w:rtl/>
        </w:rPr>
        <w:t>.</w:t>
      </w:r>
    </w:p>
    <w:p w:rsidR="0050301C" w:rsidRPr="00762604" w:rsidRDefault="003B6E18" w:rsidP="00F3787C">
      <w:pPr>
        <w:autoSpaceDE w:val="0"/>
        <w:autoSpaceDN w:val="0"/>
        <w:adjustRightInd w:val="0"/>
        <w:ind w:left="360" w:hanging="360"/>
        <w:jc w:val="both"/>
        <w:rPr>
          <w:sz w:val="18"/>
          <w:szCs w:val="18"/>
        </w:rPr>
      </w:pPr>
      <w:r w:rsidRPr="00762604">
        <w:rPr>
          <w:sz w:val="18"/>
          <w:szCs w:val="18"/>
        </w:rPr>
        <w:t>Nadal-</w:t>
      </w:r>
      <w:proofErr w:type="spellStart"/>
      <w:r w:rsidRPr="00762604">
        <w:rPr>
          <w:sz w:val="18"/>
          <w:szCs w:val="18"/>
        </w:rPr>
        <w:t>Roig</w:t>
      </w:r>
      <w:proofErr w:type="spellEnd"/>
      <w:r w:rsidRPr="00762604">
        <w:rPr>
          <w:sz w:val="18"/>
          <w:szCs w:val="18"/>
        </w:rPr>
        <w:t>, E</w:t>
      </w:r>
      <w:r w:rsidR="00B67171" w:rsidRPr="00762604">
        <w:rPr>
          <w:sz w:val="18"/>
          <w:szCs w:val="18"/>
        </w:rPr>
        <w:t xml:space="preserve">., &amp; </w:t>
      </w:r>
      <w:proofErr w:type="spellStart"/>
      <w:r w:rsidR="00B67171" w:rsidRPr="00762604">
        <w:rPr>
          <w:sz w:val="18"/>
          <w:szCs w:val="18"/>
        </w:rPr>
        <w:t>Plà-Aragonés</w:t>
      </w:r>
      <w:proofErr w:type="spellEnd"/>
      <w:r w:rsidR="00B67171" w:rsidRPr="00762604">
        <w:rPr>
          <w:sz w:val="18"/>
          <w:szCs w:val="18"/>
        </w:rPr>
        <w:t>, L. M. (2015),</w:t>
      </w:r>
      <w:r w:rsidRPr="00762604">
        <w:rPr>
          <w:sz w:val="18"/>
          <w:szCs w:val="18"/>
        </w:rPr>
        <w:t xml:space="preserve"> </w:t>
      </w:r>
      <w:r w:rsidR="00B67171" w:rsidRPr="00762604">
        <w:rPr>
          <w:rFonts w:hint="cs"/>
          <w:sz w:val="18"/>
          <w:szCs w:val="18"/>
          <w:rtl/>
          <w:lang w:bidi="fa-IR"/>
        </w:rPr>
        <w:t>"</w:t>
      </w:r>
      <w:r w:rsidRPr="00762604">
        <w:rPr>
          <w:sz w:val="18"/>
          <w:szCs w:val="18"/>
        </w:rPr>
        <w:t>Optimal Transport Planning for the Su</w:t>
      </w:r>
      <w:r w:rsidR="00B67171" w:rsidRPr="00762604">
        <w:rPr>
          <w:sz w:val="18"/>
          <w:szCs w:val="18"/>
        </w:rPr>
        <w:t>pply to a Fruit Logistic Centre</w:t>
      </w:r>
      <w:r w:rsidR="00B67171" w:rsidRPr="00762604">
        <w:rPr>
          <w:rFonts w:hint="cs"/>
          <w:sz w:val="18"/>
          <w:szCs w:val="18"/>
          <w:rtl/>
        </w:rPr>
        <w:t>"</w:t>
      </w:r>
      <w:r w:rsidRPr="00762604">
        <w:rPr>
          <w:sz w:val="18"/>
          <w:szCs w:val="18"/>
        </w:rPr>
        <w:t xml:space="preserve"> In  </w:t>
      </w:r>
      <w:proofErr w:type="spellStart"/>
      <w:r w:rsidRPr="00762604">
        <w:rPr>
          <w:sz w:val="18"/>
          <w:szCs w:val="18"/>
        </w:rPr>
        <w:t>Plà-Aragonés</w:t>
      </w:r>
      <w:proofErr w:type="spellEnd"/>
      <w:r w:rsidRPr="00762604">
        <w:rPr>
          <w:sz w:val="18"/>
          <w:szCs w:val="18"/>
        </w:rPr>
        <w:t>, L. (eds). Handbook of Operations Research in Agricult</w:t>
      </w:r>
      <w:r w:rsidR="00F3787C" w:rsidRPr="00762604">
        <w:rPr>
          <w:sz w:val="18"/>
          <w:szCs w:val="18"/>
        </w:rPr>
        <w:t>ure and the Agri-Food Industry, Vol. 224, pp. 163-177</w:t>
      </w:r>
      <w:r w:rsidRPr="00762604">
        <w:rPr>
          <w:sz w:val="18"/>
          <w:szCs w:val="18"/>
        </w:rPr>
        <w:t>. New York, NY: Springer.</w:t>
      </w:r>
    </w:p>
    <w:p w:rsidR="0050301C" w:rsidRPr="00762604" w:rsidRDefault="003B6E18" w:rsidP="00F3787C">
      <w:pPr>
        <w:autoSpaceDE w:val="0"/>
        <w:autoSpaceDN w:val="0"/>
        <w:adjustRightInd w:val="0"/>
        <w:ind w:left="360" w:hanging="360"/>
        <w:jc w:val="both"/>
        <w:rPr>
          <w:sz w:val="18"/>
          <w:szCs w:val="18"/>
        </w:rPr>
      </w:pPr>
      <w:proofErr w:type="spellStart"/>
      <w:r w:rsidRPr="00762604">
        <w:rPr>
          <w:sz w:val="18"/>
          <w:szCs w:val="18"/>
        </w:rPr>
        <w:t>Nurjanni</w:t>
      </w:r>
      <w:proofErr w:type="spellEnd"/>
      <w:r w:rsidRPr="00762604">
        <w:rPr>
          <w:sz w:val="18"/>
          <w:szCs w:val="18"/>
        </w:rPr>
        <w:t>, K. P., Carvalho, M., &amp; Costa, L. (2017</w:t>
      </w:r>
      <w:r w:rsidR="00F3787C" w:rsidRPr="00762604">
        <w:rPr>
          <w:sz w:val="18"/>
          <w:szCs w:val="18"/>
        </w:rPr>
        <w:t>),</w:t>
      </w:r>
      <w:r w:rsidRPr="00762604">
        <w:rPr>
          <w:sz w:val="18"/>
          <w:szCs w:val="18"/>
        </w:rPr>
        <w:t xml:space="preserve"> </w:t>
      </w:r>
      <w:r w:rsidR="00F3787C" w:rsidRPr="00762604">
        <w:rPr>
          <w:rFonts w:hint="cs"/>
          <w:sz w:val="18"/>
          <w:szCs w:val="18"/>
          <w:rtl/>
          <w:lang w:bidi="fa-IR"/>
        </w:rPr>
        <w:t>"</w:t>
      </w:r>
      <w:r w:rsidRPr="00762604">
        <w:rPr>
          <w:sz w:val="18"/>
          <w:szCs w:val="18"/>
        </w:rPr>
        <w:t>Green supply chain design: A mathematical modeling approach based on a mul</w:t>
      </w:r>
      <w:r w:rsidR="00F3787C" w:rsidRPr="00762604">
        <w:rPr>
          <w:sz w:val="18"/>
          <w:szCs w:val="18"/>
        </w:rPr>
        <w:t>ti-objective optimization model</w:t>
      </w:r>
      <w:r w:rsidR="00F3787C" w:rsidRPr="00762604">
        <w:rPr>
          <w:rFonts w:hint="cs"/>
          <w:sz w:val="18"/>
          <w:szCs w:val="18"/>
          <w:rtl/>
        </w:rPr>
        <w:t>"</w:t>
      </w:r>
      <w:r w:rsidR="00F3787C" w:rsidRPr="00762604">
        <w:rPr>
          <w:sz w:val="18"/>
          <w:szCs w:val="18"/>
        </w:rPr>
        <w:t>,</w:t>
      </w:r>
      <w:r w:rsidRPr="00762604">
        <w:rPr>
          <w:sz w:val="18"/>
          <w:szCs w:val="18"/>
        </w:rPr>
        <w:t xml:space="preserve"> </w:t>
      </w:r>
      <w:r w:rsidRPr="00762604">
        <w:rPr>
          <w:i/>
          <w:iCs/>
          <w:sz w:val="18"/>
          <w:szCs w:val="18"/>
        </w:rPr>
        <w:t>International Journal of Production Economics</w:t>
      </w:r>
      <w:r w:rsidRPr="00762604">
        <w:rPr>
          <w:sz w:val="18"/>
          <w:szCs w:val="18"/>
        </w:rPr>
        <w:t xml:space="preserve">, </w:t>
      </w:r>
      <w:r w:rsidR="00F3787C" w:rsidRPr="00762604">
        <w:rPr>
          <w:sz w:val="18"/>
          <w:szCs w:val="18"/>
        </w:rPr>
        <w:t xml:space="preserve">Vol. </w:t>
      </w:r>
      <w:r w:rsidRPr="00762604">
        <w:rPr>
          <w:sz w:val="18"/>
          <w:szCs w:val="18"/>
        </w:rPr>
        <w:t xml:space="preserve">183, Part B, </w:t>
      </w:r>
      <w:r w:rsidR="00F3787C" w:rsidRPr="00762604">
        <w:rPr>
          <w:sz w:val="18"/>
          <w:szCs w:val="18"/>
        </w:rPr>
        <w:t>pp.</w:t>
      </w:r>
      <w:r w:rsidRPr="00762604">
        <w:rPr>
          <w:sz w:val="18"/>
          <w:szCs w:val="18"/>
        </w:rPr>
        <w:t xml:space="preserve"> 421-432.</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Os</w:t>
      </w:r>
      <w:r w:rsidR="00F3787C" w:rsidRPr="00762604">
        <w:rPr>
          <w:sz w:val="18"/>
          <w:szCs w:val="18"/>
        </w:rPr>
        <w:t>vald</w:t>
      </w:r>
      <w:proofErr w:type="spellEnd"/>
      <w:r w:rsidR="00F3787C" w:rsidRPr="00762604">
        <w:rPr>
          <w:sz w:val="18"/>
          <w:szCs w:val="18"/>
        </w:rPr>
        <w:t xml:space="preserve">, A., &amp; </w:t>
      </w:r>
      <w:proofErr w:type="spellStart"/>
      <w:r w:rsidR="00F3787C" w:rsidRPr="00762604">
        <w:rPr>
          <w:sz w:val="18"/>
          <w:szCs w:val="18"/>
        </w:rPr>
        <w:t>Stirn</w:t>
      </w:r>
      <w:proofErr w:type="spellEnd"/>
      <w:r w:rsidR="00F3787C" w:rsidRPr="00762604">
        <w:rPr>
          <w:sz w:val="18"/>
          <w:szCs w:val="18"/>
        </w:rPr>
        <w:t>, L. Z. (2008),</w:t>
      </w:r>
      <w:r w:rsidRPr="00762604">
        <w:rPr>
          <w:sz w:val="18"/>
          <w:szCs w:val="18"/>
        </w:rPr>
        <w:t xml:space="preserve"> </w:t>
      </w:r>
      <w:r w:rsidR="00F3787C" w:rsidRPr="00762604">
        <w:rPr>
          <w:rFonts w:hint="cs"/>
          <w:sz w:val="18"/>
          <w:szCs w:val="18"/>
          <w:rtl/>
          <w:lang w:bidi="fa-IR"/>
        </w:rPr>
        <w:t>"</w:t>
      </w:r>
      <w:r w:rsidRPr="00762604">
        <w:rPr>
          <w:sz w:val="18"/>
          <w:szCs w:val="18"/>
        </w:rPr>
        <w:t>A vehicle routing algorithm for the distribution of fresh vegetabl</w:t>
      </w:r>
      <w:r w:rsidR="00F3787C" w:rsidRPr="00762604">
        <w:rPr>
          <w:sz w:val="18"/>
          <w:szCs w:val="18"/>
        </w:rPr>
        <w:t>es and similar perishable food</w:t>
      </w:r>
      <w:r w:rsidR="00F3787C" w:rsidRPr="00762604">
        <w:rPr>
          <w:rFonts w:hint="cs"/>
          <w:sz w:val="18"/>
          <w:szCs w:val="18"/>
          <w:rtl/>
        </w:rPr>
        <w:t>"</w:t>
      </w:r>
      <w:r w:rsidR="00F3787C" w:rsidRPr="00762604">
        <w:rPr>
          <w:sz w:val="18"/>
          <w:szCs w:val="18"/>
        </w:rPr>
        <w:t xml:space="preserve">, </w:t>
      </w:r>
      <w:hyperlink r:id="rId154" w:history="1">
        <w:r w:rsidRPr="00762604">
          <w:rPr>
            <w:i/>
            <w:iCs/>
            <w:sz w:val="18"/>
            <w:szCs w:val="18"/>
          </w:rPr>
          <w:t>Journal of Food Engineering</w:t>
        </w:r>
        <w:r w:rsidRPr="00762604">
          <w:rPr>
            <w:sz w:val="18"/>
            <w:szCs w:val="18"/>
          </w:rPr>
          <w:t>,</w:t>
        </w:r>
      </w:hyperlink>
      <w:r w:rsidRPr="00762604">
        <w:rPr>
          <w:sz w:val="18"/>
          <w:szCs w:val="18"/>
        </w:rPr>
        <w:t xml:space="preserve"> </w:t>
      </w:r>
      <w:r w:rsidR="00F3787C" w:rsidRPr="00762604">
        <w:rPr>
          <w:sz w:val="18"/>
          <w:szCs w:val="18"/>
        </w:rPr>
        <w:t xml:space="preserve">Vol. </w:t>
      </w:r>
      <w:r w:rsidRPr="00762604">
        <w:rPr>
          <w:sz w:val="18"/>
          <w:szCs w:val="18"/>
        </w:rPr>
        <w:t xml:space="preserve">85, </w:t>
      </w:r>
      <w:r w:rsidR="00F3787C" w:rsidRPr="00762604">
        <w:rPr>
          <w:sz w:val="18"/>
          <w:szCs w:val="18"/>
        </w:rPr>
        <w:t xml:space="preserve">pp. </w:t>
      </w:r>
      <w:r w:rsidRPr="00762604">
        <w:rPr>
          <w:sz w:val="18"/>
          <w:szCs w:val="18"/>
        </w:rPr>
        <w:t>285-295.</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Özkɪr</w:t>
      </w:r>
      <w:proofErr w:type="spellEnd"/>
      <w:r w:rsidRPr="00762604">
        <w:rPr>
          <w:sz w:val="18"/>
          <w:szCs w:val="18"/>
        </w:rPr>
        <w:t xml:space="preserve">, V., &amp; </w:t>
      </w:r>
      <w:proofErr w:type="spellStart"/>
      <w:r w:rsidRPr="00762604">
        <w:rPr>
          <w:sz w:val="18"/>
          <w:szCs w:val="18"/>
        </w:rPr>
        <w:t>Başlɪ</w:t>
      </w:r>
      <w:r w:rsidR="00F3787C" w:rsidRPr="00762604">
        <w:rPr>
          <w:sz w:val="18"/>
          <w:szCs w:val="18"/>
        </w:rPr>
        <w:t>gil</w:t>
      </w:r>
      <w:proofErr w:type="spellEnd"/>
      <w:r w:rsidR="00F3787C" w:rsidRPr="00762604">
        <w:rPr>
          <w:sz w:val="18"/>
          <w:szCs w:val="18"/>
        </w:rPr>
        <w:t>, H. (2012),</w:t>
      </w:r>
      <w:r w:rsidRPr="00762604">
        <w:rPr>
          <w:sz w:val="18"/>
          <w:szCs w:val="18"/>
        </w:rPr>
        <w:t xml:space="preserve"> </w:t>
      </w:r>
      <w:r w:rsidR="00F3787C" w:rsidRPr="00762604">
        <w:rPr>
          <w:rFonts w:hint="cs"/>
          <w:sz w:val="18"/>
          <w:szCs w:val="18"/>
          <w:rtl/>
          <w:lang w:bidi="fa-IR"/>
        </w:rPr>
        <w:t>"</w:t>
      </w:r>
      <w:r w:rsidRPr="00762604">
        <w:rPr>
          <w:sz w:val="18"/>
          <w:szCs w:val="18"/>
        </w:rPr>
        <w:t xml:space="preserve">Multi-objective optimization of closed-loop supply </w:t>
      </w:r>
      <w:r w:rsidR="00F3787C" w:rsidRPr="00762604">
        <w:rPr>
          <w:sz w:val="18"/>
          <w:szCs w:val="18"/>
        </w:rPr>
        <w:t>chains in uncertain environment</w:t>
      </w:r>
      <w:r w:rsidR="00F3787C" w:rsidRPr="00762604">
        <w:rPr>
          <w:rFonts w:hint="cs"/>
          <w:sz w:val="18"/>
          <w:szCs w:val="18"/>
          <w:rtl/>
        </w:rPr>
        <w:t>"</w:t>
      </w:r>
      <w:r w:rsidR="00F3787C" w:rsidRPr="00762604">
        <w:rPr>
          <w:sz w:val="18"/>
          <w:szCs w:val="18"/>
        </w:rPr>
        <w:t>,</w:t>
      </w:r>
      <w:r w:rsidRPr="00762604">
        <w:rPr>
          <w:sz w:val="18"/>
          <w:szCs w:val="18"/>
        </w:rPr>
        <w:t xml:space="preserve"> </w:t>
      </w:r>
      <w:r w:rsidRPr="00762604">
        <w:rPr>
          <w:i/>
          <w:iCs/>
          <w:sz w:val="18"/>
          <w:szCs w:val="18"/>
        </w:rPr>
        <w:t>Journal of Cleaner Production</w:t>
      </w:r>
      <w:r w:rsidRPr="00762604">
        <w:rPr>
          <w:sz w:val="18"/>
          <w:szCs w:val="18"/>
        </w:rPr>
        <w:t xml:space="preserve">, </w:t>
      </w:r>
      <w:r w:rsidR="00F3787C" w:rsidRPr="00762604">
        <w:rPr>
          <w:sz w:val="18"/>
          <w:szCs w:val="18"/>
        </w:rPr>
        <w:t xml:space="preserve">Vol. </w:t>
      </w:r>
      <w:r w:rsidRPr="00762604">
        <w:rPr>
          <w:sz w:val="18"/>
          <w:szCs w:val="18"/>
        </w:rPr>
        <w:t xml:space="preserve">41, </w:t>
      </w:r>
      <w:r w:rsidR="00F3787C" w:rsidRPr="00762604">
        <w:rPr>
          <w:sz w:val="18"/>
          <w:szCs w:val="18"/>
        </w:rPr>
        <w:t xml:space="preserve">pp. </w:t>
      </w:r>
      <w:r w:rsidRPr="00762604">
        <w:rPr>
          <w:sz w:val="18"/>
          <w:szCs w:val="18"/>
        </w:rPr>
        <w:t>114-125.</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Ramezani</w:t>
      </w:r>
      <w:proofErr w:type="spellEnd"/>
      <w:r w:rsidRPr="00762604">
        <w:rPr>
          <w:sz w:val="18"/>
          <w:szCs w:val="18"/>
        </w:rPr>
        <w:t xml:space="preserve">, M., </w:t>
      </w:r>
      <w:proofErr w:type="spellStart"/>
      <w:r w:rsidRPr="00762604">
        <w:rPr>
          <w:sz w:val="18"/>
          <w:szCs w:val="18"/>
        </w:rPr>
        <w:t>Bashiri</w:t>
      </w:r>
      <w:proofErr w:type="spellEnd"/>
      <w:r w:rsidRPr="00762604">
        <w:rPr>
          <w:sz w:val="18"/>
          <w:szCs w:val="18"/>
        </w:rPr>
        <w:t>, M.,</w:t>
      </w:r>
      <w:r w:rsidR="00F3787C" w:rsidRPr="00762604">
        <w:rPr>
          <w:sz w:val="18"/>
          <w:szCs w:val="18"/>
        </w:rPr>
        <w:t xml:space="preserve"> </w:t>
      </w:r>
      <w:proofErr w:type="spellStart"/>
      <w:r w:rsidR="00F3787C" w:rsidRPr="00762604">
        <w:rPr>
          <w:sz w:val="18"/>
          <w:szCs w:val="18"/>
        </w:rPr>
        <w:t>Tavakkoli</w:t>
      </w:r>
      <w:proofErr w:type="spellEnd"/>
      <w:r w:rsidR="00F3787C" w:rsidRPr="00762604">
        <w:rPr>
          <w:sz w:val="18"/>
          <w:szCs w:val="18"/>
        </w:rPr>
        <w:t>-Moghaddam, R. (2013),</w:t>
      </w:r>
      <w:r w:rsidRPr="00762604">
        <w:rPr>
          <w:sz w:val="18"/>
          <w:szCs w:val="18"/>
        </w:rPr>
        <w:t xml:space="preserve"> </w:t>
      </w:r>
      <w:r w:rsidR="00F3787C" w:rsidRPr="00762604">
        <w:rPr>
          <w:rFonts w:hint="cs"/>
          <w:sz w:val="18"/>
          <w:szCs w:val="18"/>
          <w:rtl/>
          <w:lang w:bidi="fa-IR"/>
        </w:rPr>
        <w:t>"</w:t>
      </w:r>
      <w:r w:rsidRPr="00762604">
        <w:rPr>
          <w:sz w:val="18"/>
          <w:szCs w:val="18"/>
        </w:rPr>
        <w:t>A new multi-objective stochastic model for a forward/reverse logistic network design with r</w:t>
      </w:r>
      <w:r w:rsidR="00F3787C" w:rsidRPr="00762604">
        <w:rPr>
          <w:sz w:val="18"/>
          <w:szCs w:val="18"/>
        </w:rPr>
        <w:t>esponsiveness and quality level</w:t>
      </w:r>
      <w:r w:rsidR="00F3787C" w:rsidRPr="00762604">
        <w:rPr>
          <w:rFonts w:hint="cs"/>
          <w:sz w:val="18"/>
          <w:szCs w:val="18"/>
          <w:rtl/>
        </w:rPr>
        <w:t>"</w:t>
      </w:r>
      <w:r w:rsidR="00F3787C" w:rsidRPr="00762604">
        <w:rPr>
          <w:sz w:val="18"/>
          <w:szCs w:val="18"/>
        </w:rPr>
        <w:t>,</w:t>
      </w:r>
      <w:r w:rsidRPr="00762604">
        <w:rPr>
          <w:sz w:val="18"/>
          <w:szCs w:val="18"/>
        </w:rPr>
        <w:t xml:space="preserve"> </w:t>
      </w:r>
      <w:r w:rsidRPr="00762604">
        <w:rPr>
          <w:i/>
          <w:iCs/>
          <w:sz w:val="18"/>
          <w:szCs w:val="18"/>
        </w:rPr>
        <w:t>Applied Mathematical Modelling</w:t>
      </w:r>
      <w:r w:rsidRPr="00762604">
        <w:rPr>
          <w:sz w:val="18"/>
          <w:szCs w:val="18"/>
        </w:rPr>
        <w:t xml:space="preserve">, </w:t>
      </w:r>
      <w:r w:rsidR="00F3787C" w:rsidRPr="00762604">
        <w:rPr>
          <w:sz w:val="18"/>
          <w:szCs w:val="18"/>
        </w:rPr>
        <w:t xml:space="preserve">Vol. </w:t>
      </w:r>
      <w:r w:rsidRPr="00762604">
        <w:rPr>
          <w:sz w:val="18"/>
          <w:szCs w:val="18"/>
        </w:rPr>
        <w:t>37</w:t>
      </w:r>
      <w:r w:rsidR="00F3787C" w:rsidRPr="00762604">
        <w:rPr>
          <w:sz w:val="18"/>
          <w:szCs w:val="18"/>
        </w:rPr>
        <w:t>, pp.</w:t>
      </w:r>
      <w:r w:rsidRPr="00762604">
        <w:rPr>
          <w:sz w:val="18"/>
          <w:szCs w:val="18"/>
        </w:rPr>
        <w:t xml:space="preserve"> 328-344</w:t>
      </w:r>
      <w:r w:rsidRPr="00762604">
        <w:rPr>
          <w:sz w:val="18"/>
          <w:szCs w:val="18"/>
          <w:rtl/>
        </w:rPr>
        <w:t>.</w:t>
      </w:r>
    </w:p>
    <w:p w:rsidR="0050301C" w:rsidRPr="00762604" w:rsidRDefault="004A00F5" w:rsidP="0050301C">
      <w:pPr>
        <w:autoSpaceDE w:val="0"/>
        <w:autoSpaceDN w:val="0"/>
        <w:adjustRightInd w:val="0"/>
        <w:ind w:left="360" w:hanging="360"/>
        <w:jc w:val="both"/>
        <w:rPr>
          <w:sz w:val="18"/>
          <w:szCs w:val="18"/>
        </w:rPr>
      </w:pPr>
      <w:hyperlink r:id="rId155" w:history="1">
        <w:proofErr w:type="spellStart"/>
        <w:r w:rsidR="003B6E18" w:rsidRPr="00762604">
          <w:rPr>
            <w:sz w:val="18"/>
            <w:szCs w:val="18"/>
          </w:rPr>
          <w:t>Ramudhin</w:t>
        </w:r>
        <w:proofErr w:type="spellEnd"/>
        <w:r w:rsidR="003B6E18" w:rsidRPr="00762604">
          <w:rPr>
            <w:sz w:val="18"/>
            <w:szCs w:val="18"/>
          </w:rPr>
          <w:t xml:space="preserve">, A., </w:t>
        </w:r>
        <w:proofErr w:type="spellStart"/>
        <w:r w:rsidR="003B6E18" w:rsidRPr="00762604">
          <w:rPr>
            <w:sz w:val="18"/>
            <w:szCs w:val="18"/>
          </w:rPr>
          <w:t>Ch</w:t>
        </w:r>
        <w:r w:rsidR="00F3787C" w:rsidRPr="00762604">
          <w:rPr>
            <w:sz w:val="18"/>
            <w:szCs w:val="18"/>
          </w:rPr>
          <w:t>aabane</w:t>
        </w:r>
        <w:proofErr w:type="spellEnd"/>
        <w:r w:rsidR="00F3787C" w:rsidRPr="00762604">
          <w:rPr>
            <w:sz w:val="18"/>
            <w:szCs w:val="18"/>
          </w:rPr>
          <w:t>, A., &amp; Paquet, M. (2010),</w:t>
        </w:r>
        <w:r w:rsidR="003B6E18" w:rsidRPr="00762604">
          <w:rPr>
            <w:sz w:val="18"/>
            <w:szCs w:val="18"/>
          </w:rPr>
          <w:t xml:space="preserve"> </w:t>
        </w:r>
        <w:r w:rsidR="00F3787C" w:rsidRPr="00762604">
          <w:rPr>
            <w:rFonts w:hint="cs"/>
            <w:sz w:val="18"/>
            <w:szCs w:val="18"/>
            <w:rtl/>
            <w:lang w:bidi="fa-IR"/>
          </w:rPr>
          <w:t>"</w:t>
        </w:r>
        <w:r w:rsidR="003B6E18" w:rsidRPr="00762604">
          <w:rPr>
            <w:sz w:val="18"/>
            <w:szCs w:val="18"/>
          </w:rPr>
          <w:t>Carbon market sensitive sustainable</w:t>
        </w:r>
      </w:hyperlink>
      <w:r w:rsidR="003B6E18" w:rsidRPr="00762604">
        <w:rPr>
          <w:sz w:val="18"/>
          <w:szCs w:val="18"/>
        </w:rPr>
        <w:t xml:space="preserve"> </w:t>
      </w:r>
      <w:hyperlink r:id="rId156" w:history="1">
        <w:r w:rsidR="00F3787C" w:rsidRPr="00762604">
          <w:rPr>
            <w:sz w:val="18"/>
            <w:szCs w:val="18"/>
          </w:rPr>
          <w:t>supply chain network design</w:t>
        </w:r>
        <w:r w:rsidR="00F3787C" w:rsidRPr="00762604">
          <w:rPr>
            <w:rFonts w:hint="cs"/>
            <w:sz w:val="18"/>
            <w:szCs w:val="18"/>
            <w:rtl/>
          </w:rPr>
          <w:t>"</w:t>
        </w:r>
        <w:r w:rsidR="00F3787C" w:rsidRPr="00762604">
          <w:rPr>
            <w:sz w:val="18"/>
            <w:szCs w:val="18"/>
          </w:rPr>
          <w:t>,</w:t>
        </w:r>
        <w:r w:rsidR="003B6E18" w:rsidRPr="00762604">
          <w:rPr>
            <w:sz w:val="18"/>
            <w:szCs w:val="18"/>
          </w:rPr>
          <w:t xml:space="preserve"> </w:t>
        </w:r>
        <w:r w:rsidR="003B6E18" w:rsidRPr="00762604">
          <w:rPr>
            <w:i/>
            <w:iCs/>
            <w:sz w:val="18"/>
            <w:szCs w:val="18"/>
          </w:rPr>
          <w:t>International Journal of Management Science and Engineering Management</w:t>
        </w:r>
        <w:r w:rsidR="003B6E18" w:rsidRPr="00762604">
          <w:rPr>
            <w:sz w:val="18"/>
            <w:szCs w:val="18"/>
          </w:rPr>
          <w:t xml:space="preserve">, </w:t>
        </w:r>
        <w:r w:rsidR="00F3787C" w:rsidRPr="00762604">
          <w:rPr>
            <w:sz w:val="18"/>
            <w:szCs w:val="18"/>
          </w:rPr>
          <w:t xml:space="preserve">Vol. </w:t>
        </w:r>
        <w:r w:rsidR="003B6E18" w:rsidRPr="00762604">
          <w:rPr>
            <w:sz w:val="18"/>
            <w:szCs w:val="18"/>
          </w:rPr>
          <w:t xml:space="preserve">5, </w:t>
        </w:r>
        <w:r w:rsidR="00F3787C" w:rsidRPr="00762604">
          <w:rPr>
            <w:sz w:val="18"/>
            <w:szCs w:val="18"/>
          </w:rPr>
          <w:t xml:space="preserve">pp. </w:t>
        </w:r>
        <w:r w:rsidR="003B6E18" w:rsidRPr="00762604">
          <w:rPr>
            <w:sz w:val="18"/>
            <w:szCs w:val="18"/>
          </w:rPr>
          <w:t>30-38.</w:t>
        </w:r>
      </w:hyperlink>
    </w:p>
    <w:p w:rsidR="00F062B9" w:rsidRPr="00762604" w:rsidRDefault="003B6E18" w:rsidP="00F062B9">
      <w:pPr>
        <w:autoSpaceDE w:val="0"/>
        <w:autoSpaceDN w:val="0"/>
        <w:adjustRightInd w:val="0"/>
        <w:ind w:left="360" w:hanging="360"/>
        <w:jc w:val="both"/>
        <w:rPr>
          <w:sz w:val="18"/>
          <w:szCs w:val="18"/>
        </w:rPr>
      </w:pPr>
      <w:proofErr w:type="spellStart"/>
      <w:r w:rsidRPr="00762604">
        <w:rPr>
          <w:sz w:val="18"/>
          <w:szCs w:val="18"/>
        </w:rPr>
        <w:t>Sarker</w:t>
      </w:r>
      <w:proofErr w:type="spellEnd"/>
      <w:r w:rsidRPr="00762604">
        <w:rPr>
          <w:sz w:val="18"/>
          <w:szCs w:val="18"/>
        </w:rPr>
        <w:t xml:space="preserve">, R., &amp; Ray, T. (2009), </w:t>
      </w:r>
      <w:r w:rsidRPr="00762604">
        <w:rPr>
          <w:rFonts w:hint="cs"/>
          <w:sz w:val="18"/>
          <w:szCs w:val="18"/>
          <w:rtl/>
          <w:lang w:bidi="fa-IR"/>
        </w:rPr>
        <w:t>"</w:t>
      </w:r>
      <w:r w:rsidRPr="00762604">
        <w:rPr>
          <w:sz w:val="18"/>
          <w:szCs w:val="18"/>
        </w:rPr>
        <w:t xml:space="preserve">An improved evolutionary algorithm for solving </w:t>
      </w:r>
      <w:proofErr w:type="spellStart"/>
      <w:r w:rsidRPr="00762604">
        <w:rPr>
          <w:sz w:val="18"/>
          <w:szCs w:val="18"/>
        </w:rPr>
        <w:t>multiobjective</w:t>
      </w:r>
      <w:proofErr w:type="spellEnd"/>
      <w:r w:rsidRPr="00762604">
        <w:rPr>
          <w:sz w:val="18"/>
          <w:szCs w:val="18"/>
        </w:rPr>
        <w:t xml:space="preserve"> crop planning models</w:t>
      </w:r>
      <w:r w:rsidRPr="00762604">
        <w:rPr>
          <w:rFonts w:hint="cs"/>
          <w:sz w:val="18"/>
          <w:szCs w:val="18"/>
          <w:rtl/>
        </w:rPr>
        <w:t>"</w:t>
      </w:r>
      <w:r w:rsidRPr="00762604">
        <w:rPr>
          <w:sz w:val="18"/>
          <w:szCs w:val="18"/>
        </w:rPr>
        <w:t xml:space="preserve">, </w:t>
      </w:r>
      <w:r w:rsidRPr="00762604">
        <w:rPr>
          <w:i/>
          <w:iCs/>
          <w:sz w:val="18"/>
          <w:szCs w:val="18"/>
        </w:rPr>
        <w:t>Computers and Electronics in Agriculture</w:t>
      </w:r>
      <w:r w:rsidRPr="00762604">
        <w:rPr>
          <w:sz w:val="18"/>
          <w:szCs w:val="18"/>
        </w:rPr>
        <w:t>, Vol. 68, pp. 191-199.</w:t>
      </w:r>
    </w:p>
    <w:p w:rsidR="00F062B9" w:rsidRPr="00762604" w:rsidRDefault="003B6E18" w:rsidP="00F062B9">
      <w:pPr>
        <w:autoSpaceDE w:val="0"/>
        <w:autoSpaceDN w:val="0"/>
        <w:adjustRightInd w:val="0"/>
        <w:ind w:left="360" w:hanging="360"/>
        <w:jc w:val="both"/>
        <w:rPr>
          <w:sz w:val="18"/>
          <w:szCs w:val="18"/>
        </w:rPr>
      </w:pPr>
      <w:r w:rsidRPr="00762604">
        <w:rPr>
          <w:sz w:val="18"/>
          <w:szCs w:val="18"/>
        </w:rPr>
        <w:t>Sharma, D.K., G</w:t>
      </w:r>
      <w:r w:rsidR="00F3787C" w:rsidRPr="00762604">
        <w:rPr>
          <w:sz w:val="18"/>
          <w:szCs w:val="18"/>
        </w:rPr>
        <w:t>hosh, D., Mattison, D.M. (2003),</w:t>
      </w:r>
      <w:r w:rsidRPr="00762604">
        <w:rPr>
          <w:sz w:val="18"/>
          <w:szCs w:val="18"/>
        </w:rPr>
        <w:t xml:space="preserve"> </w:t>
      </w:r>
      <w:r w:rsidR="00F3787C" w:rsidRPr="00762604">
        <w:rPr>
          <w:rFonts w:hint="cs"/>
          <w:sz w:val="18"/>
          <w:szCs w:val="18"/>
          <w:rtl/>
          <w:lang w:bidi="fa-IR"/>
        </w:rPr>
        <w:t>"</w:t>
      </w:r>
      <w:r w:rsidRPr="00762604">
        <w:rPr>
          <w:sz w:val="18"/>
          <w:szCs w:val="18"/>
        </w:rPr>
        <w:t xml:space="preserve">An application of goal programming with penalty functions to </w:t>
      </w:r>
      <w:proofErr w:type="spellStart"/>
      <w:r w:rsidRPr="00762604">
        <w:rPr>
          <w:sz w:val="18"/>
          <w:szCs w:val="18"/>
        </w:rPr>
        <w:t>transhipme</w:t>
      </w:r>
      <w:r w:rsidR="00F3787C" w:rsidRPr="00762604">
        <w:rPr>
          <w:sz w:val="18"/>
          <w:szCs w:val="18"/>
        </w:rPr>
        <w:t>nt</w:t>
      </w:r>
      <w:proofErr w:type="spellEnd"/>
      <w:r w:rsidR="00F3787C" w:rsidRPr="00762604">
        <w:rPr>
          <w:sz w:val="18"/>
          <w:szCs w:val="18"/>
        </w:rPr>
        <w:t xml:space="preserve"> problems</w:t>
      </w:r>
      <w:r w:rsidR="00F3787C" w:rsidRPr="00762604">
        <w:rPr>
          <w:rFonts w:hint="cs"/>
          <w:sz w:val="18"/>
          <w:szCs w:val="18"/>
          <w:rtl/>
        </w:rPr>
        <w:t>"</w:t>
      </w:r>
      <w:r w:rsidR="00F3787C" w:rsidRPr="00762604">
        <w:rPr>
          <w:sz w:val="18"/>
          <w:szCs w:val="18"/>
        </w:rPr>
        <w:t>,</w:t>
      </w:r>
      <w:r w:rsidRPr="00762604">
        <w:rPr>
          <w:sz w:val="18"/>
          <w:szCs w:val="18"/>
        </w:rPr>
        <w:t xml:space="preserve"> </w:t>
      </w:r>
      <w:r w:rsidRPr="00762604">
        <w:rPr>
          <w:i/>
          <w:iCs/>
          <w:sz w:val="18"/>
          <w:szCs w:val="18"/>
        </w:rPr>
        <w:t>International Journal of Logistics: Research and Applications</w:t>
      </w:r>
      <w:r w:rsidR="00F3787C" w:rsidRPr="00762604">
        <w:rPr>
          <w:sz w:val="18"/>
          <w:szCs w:val="18"/>
        </w:rPr>
        <w:t>, Vol.</w:t>
      </w:r>
      <w:r w:rsidRPr="00762604">
        <w:rPr>
          <w:sz w:val="18"/>
          <w:szCs w:val="18"/>
        </w:rPr>
        <w:t xml:space="preserve"> 6, </w:t>
      </w:r>
      <w:r w:rsidR="00F3787C" w:rsidRPr="00762604">
        <w:rPr>
          <w:sz w:val="18"/>
          <w:szCs w:val="18"/>
        </w:rPr>
        <w:t xml:space="preserve">pp. </w:t>
      </w:r>
      <w:r w:rsidRPr="00762604">
        <w:rPr>
          <w:sz w:val="18"/>
          <w:szCs w:val="18"/>
        </w:rPr>
        <w:t>125–136.</w:t>
      </w:r>
    </w:p>
    <w:p w:rsidR="00404745" w:rsidRPr="00762604" w:rsidRDefault="004A00F5" w:rsidP="00F062B9">
      <w:pPr>
        <w:autoSpaceDE w:val="0"/>
        <w:autoSpaceDN w:val="0"/>
        <w:adjustRightInd w:val="0"/>
        <w:ind w:left="360" w:hanging="360"/>
        <w:jc w:val="both"/>
        <w:rPr>
          <w:sz w:val="18"/>
          <w:szCs w:val="18"/>
        </w:rPr>
      </w:pPr>
      <w:hyperlink r:id="rId157" w:tooltip="Yogesh Kumar Sharma" w:history="1">
        <w:r w:rsidR="00942227" w:rsidRPr="00762604">
          <w:rPr>
            <w:sz w:val="18"/>
            <w:szCs w:val="18"/>
          </w:rPr>
          <w:t>Sharma, Y.</w:t>
        </w:r>
      </w:hyperlink>
      <w:r w:rsidR="00942227" w:rsidRPr="00762604">
        <w:rPr>
          <w:sz w:val="18"/>
          <w:szCs w:val="18"/>
        </w:rPr>
        <w:t xml:space="preserve">, </w:t>
      </w:r>
      <w:hyperlink r:id="rId158" w:tooltip="Sachin Kumar Mangla" w:history="1">
        <w:r w:rsidR="00942227" w:rsidRPr="00762604">
          <w:rPr>
            <w:sz w:val="18"/>
            <w:szCs w:val="18"/>
          </w:rPr>
          <w:t>Mangla, S.</w:t>
        </w:r>
      </w:hyperlink>
      <w:r w:rsidR="00942227" w:rsidRPr="00762604">
        <w:rPr>
          <w:sz w:val="18"/>
          <w:szCs w:val="18"/>
        </w:rPr>
        <w:t xml:space="preserve">, </w:t>
      </w:r>
      <w:hyperlink r:id="rId159" w:tooltip="Pravin P. Patil" w:history="1">
        <w:r w:rsidR="00942227" w:rsidRPr="00762604">
          <w:rPr>
            <w:sz w:val="18"/>
            <w:szCs w:val="18"/>
          </w:rPr>
          <w:t>Patil, P.</w:t>
        </w:r>
      </w:hyperlink>
      <w:r w:rsidR="00942227" w:rsidRPr="00762604">
        <w:rPr>
          <w:sz w:val="18"/>
          <w:szCs w:val="18"/>
        </w:rPr>
        <w:t xml:space="preserve"> and </w:t>
      </w:r>
      <w:hyperlink r:id="rId160" w:tooltip="Shaofeng Liu" w:history="1">
        <w:r w:rsidR="00942227" w:rsidRPr="00762604">
          <w:rPr>
            <w:sz w:val="18"/>
            <w:szCs w:val="18"/>
          </w:rPr>
          <w:t>Liu, S.</w:t>
        </w:r>
      </w:hyperlink>
      <w:r w:rsidR="00942227" w:rsidRPr="00762604">
        <w:rPr>
          <w:sz w:val="18"/>
          <w:szCs w:val="18"/>
        </w:rPr>
        <w:t xml:space="preserve"> (2019). "When challenges impede the process: For circular economy-driven sustainability practices in food supply chain", </w:t>
      </w:r>
      <w:hyperlink r:id="rId161" w:history="1">
        <w:r w:rsidR="00942227" w:rsidRPr="00762604">
          <w:rPr>
            <w:i/>
            <w:iCs/>
            <w:sz w:val="18"/>
            <w:szCs w:val="18"/>
          </w:rPr>
          <w:t>Management Decision</w:t>
        </w:r>
      </w:hyperlink>
      <w:r w:rsidR="00942227" w:rsidRPr="00762604">
        <w:rPr>
          <w:sz w:val="18"/>
          <w:szCs w:val="18"/>
        </w:rPr>
        <w:t>, Vol. 57</w:t>
      </w:r>
      <w:r w:rsidR="001E7C5B" w:rsidRPr="00762604">
        <w:rPr>
          <w:sz w:val="18"/>
          <w:szCs w:val="18"/>
        </w:rPr>
        <w:t>,</w:t>
      </w:r>
      <w:r w:rsidR="00942227" w:rsidRPr="00762604">
        <w:rPr>
          <w:sz w:val="18"/>
          <w:szCs w:val="18"/>
        </w:rPr>
        <w:t xml:space="preserve"> No. 4, pp. 995-1017.</w:t>
      </w:r>
    </w:p>
    <w:p w:rsidR="0050301C" w:rsidRPr="00762604" w:rsidRDefault="003B6E18" w:rsidP="00F3787C">
      <w:pPr>
        <w:autoSpaceDE w:val="0"/>
        <w:autoSpaceDN w:val="0"/>
        <w:adjustRightInd w:val="0"/>
        <w:ind w:left="360" w:hanging="360"/>
        <w:jc w:val="both"/>
        <w:rPr>
          <w:sz w:val="18"/>
          <w:szCs w:val="18"/>
        </w:rPr>
      </w:pPr>
      <w:r w:rsidRPr="00762604">
        <w:rPr>
          <w:sz w:val="18"/>
          <w:szCs w:val="18"/>
        </w:rPr>
        <w:t>Shuk</w:t>
      </w:r>
      <w:r w:rsidR="00F3787C" w:rsidRPr="00762604">
        <w:rPr>
          <w:sz w:val="18"/>
          <w:szCs w:val="18"/>
        </w:rPr>
        <w:t xml:space="preserve">la, M., &amp; </w:t>
      </w:r>
      <w:proofErr w:type="spellStart"/>
      <w:r w:rsidR="00F3787C" w:rsidRPr="00762604">
        <w:rPr>
          <w:sz w:val="18"/>
          <w:szCs w:val="18"/>
        </w:rPr>
        <w:t>Jharkharia</w:t>
      </w:r>
      <w:proofErr w:type="spellEnd"/>
      <w:r w:rsidR="00F3787C" w:rsidRPr="00762604">
        <w:rPr>
          <w:sz w:val="18"/>
          <w:szCs w:val="18"/>
        </w:rPr>
        <w:t>, S. (2013),</w:t>
      </w:r>
      <w:r w:rsidRPr="00762604">
        <w:rPr>
          <w:sz w:val="18"/>
          <w:szCs w:val="18"/>
        </w:rPr>
        <w:t xml:space="preserve"> </w:t>
      </w:r>
      <w:r w:rsidR="00F3787C" w:rsidRPr="00762604">
        <w:rPr>
          <w:rFonts w:hint="cs"/>
          <w:sz w:val="18"/>
          <w:szCs w:val="18"/>
          <w:rtl/>
          <w:lang w:bidi="fa-IR"/>
        </w:rPr>
        <w:t>"</w:t>
      </w:r>
      <w:r w:rsidRPr="00762604">
        <w:rPr>
          <w:sz w:val="18"/>
          <w:szCs w:val="18"/>
        </w:rPr>
        <w:t>Agri‐fresh produce supply chain management: a sta</w:t>
      </w:r>
      <w:r w:rsidR="00F3787C" w:rsidRPr="00762604">
        <w:rPr>
          <w:sz w:val="18"/>
          <w:szCs w:val="18"/>
        </w:rPr>
        <w:t>te of the art literature review</w:t>
      </w:r>
      <w:r w:rsidR="00F3787C" w:rsidRPr="00762604">
        <w:rPr>
          <w:rFonts w:hint="cs"/>
          <w:sz w:val="18"/>
          <w:szCs w:val="18"/>
          <w:rtl/>
        </w:rPr>
        <w:t>"</w:t>
      </w:r>
      <w:r w:rsidR="00F3787C" w:rsidRPr="00762604">
        <w:rPr>
          <w:sz w:val="18"/>
          <w:szCs w:val="18"/>
        </w:rPr>
        <w:t>,</w:t>
      </w:r>
      <w:r w:rsidRPr="00762604">
        <w:rPr>
          <w:sz w:val="18"/>
          <w:szCs w:val="18"/>
        </w:rPr>
        <w:t xml:space="preserve"> </w:t>
      </w:r>
      <w:r w:rsidRPr="00762604">
        <w:rPr>
          <w:i/>
          <w:iCs/>
          <w:sz w:val="18"/>
          <w:szCs w:val="18"/>
        </w:rPr>
        <w:t>International Journal of Operations &amp; Production Management</w:t>
      </w:r>
      <w:r w:rsidRPr="00762604">
        <w:rPr>
          <w:sz w:val="18"/>
          <w:szCs w:val="18"/>
        </w:rPr>
        <w:t xml:space="preserve">, </w:t>
      </w:r>
      <w:r w:rsidR="00F3787C" w:rsidRPr="00762604">
        <w:rPr>
          <w:sz w:val="18"/>
          <w:szCs w:val="18"/>
        </w:rPr>
        <w:t xml:space="preserve">Vol. </w:t>
      </w:r>
      <w:r w:rsidRPr="00762604">
        <w:rPr>
          <w:sz w:val="18"/>
          <w:szCs w:val="18"/>
        </w:rPr>
        <w:t>33</w:t>
      </w:r>
      <w:r w:rsidR="00F3787C" w:rsidRPr="00762604">
        <w:rPr>
          <w:sz w:val="18"/>
          <w:szCs w:val="18"/>
        </w:rPr>
        <w:t xml:space="preserve">, No. </w:t>
      </w:r>
      <w:r w:rsidRPr="00762604">
        <w:rPr>
          <w:sz w:val="18"/>
          <w:szCs w:val="18"/>
        </w:rPr>
        <w:t>2,</w:t>
      </w:r>
      <w:r w:rsidR="00F3787C" w:rsidRPr="00762604">
        <w:rPr>
          <w:sz w:val="18"/>
          <w:szCs w:val="18"/>
        </w:rPr>
        <w:t xml:space="preserve"> pp.</w:t>
      </w:r>
      <w:r w:rsidRPr="00762604">
        <w:rPr>
          <w:sz w:val="18"/>
          <w:szCs w:val="18"/>
        </w:rPr>
        <w:t xml:space="preserve"> 114-158.</w:t>
      </w:r>
    </w:p>
    <w:p w:rsidR="0050301C" w:rsidRPr="00762604" w:rsidRDefault="003B6E18" w:rsidP="00F3787C">
      <w:pPr>
        <w:autoSpaceDE w:val="0"/>
        <w:autoSpaceDN w:val="0"/>
        <w:adjustRightInd w:val="0"/>
        <w:ind w:left="360" w:hanging="360"/>
        <w:jc w:val="both"/>
        <w:rPr>
          <w:sz w:val="18"/>
          <w:szCs w:val="18"/>
        </w:rPr>
      </w:pPr>
      <w:r w:rsidRPr="00762604">
        <w:rPr>
          <w:sz w:val="18"/>
          <w:szCs w:val="18"/>
        </w:rPr>
        <w:t>Soto-Silva, W. E., Nadal-</w:t>
      </w:r>
      <w:proofErr w:type="spellStart"/>
      <w:r w:rsidRPr="00762604">
        <w:rPr>
          <w:sz w:val="18"/>
          <w:szCs w:val="18"/>
        </w:rPr>
        <w:t>Roig</w:t>
      </w:r>
      <w:proofErr w:type="spellEnd"/>
      <w:r w:rsidRPr="00762604">
        <w:rPr>
          <w:sz w:val="18"/>
          <w:szCs w:val="18"/>
        </w:rPr>
        <w:t>, E., González-Araya, M. C</w:t>
      </w:r>
      <w:r w:rsidR="00F3787C" w:rsidRPr="00762604">
        <w:rPr>
          <w:sz w:val="18"/>
          <w:szCs w:val="18"/>
        </w:rPr>
        <w:t xml:space="preserve">., &amp; </w:t>
      </w:r>
      <w:proofErr w:type="spellStart"/>
      <w:r w:rsidR="00F3787C" w:rsidRPr="00762604">
        <w:rPr>
          <w:sz w:val="18"/>
          <w:szCs w:val="18"/>
        </w:rPr>
        <w:t>Pla-Aragones</w:t>
      </w:r>
      <w:proofErr w:type="spellEnd"/>
      <w:r w:rsidR="00F3787C" w:rsidRPr="00762604">
        <w:rPr>
          <w:sz w:val="18"/>
          <w:szCs w:val="18"/>
        </w:rPr>
        <w:t>, L. M. (2016),</w:t>
      </w:r>
      <w:r w:rsidRPr="00762604">
        <w:rPr>
          <w:sz w:val="18"/>
          <w:szCs w:val="18"/>
        </w:rPr>
        <w:t xml:space="preserve"> </w:t>
      </w:r>
      <w:r w:rsidR="00F3787C" w:rsidRPr="00762604">
        <w:rPr>
          <w:rFonts w:hint="cs"/>
          <w:sz w:val="18"/>
          <w:szCs w:val="18"/>
          <w:rtl/>
          <w:lang w:bidi="fa-IR"/>
        </w:rPr>
        <w:t>"</w:t>
      </w:r>
      <w:r w:rsidRPr="00762604">
        <w:rPr>
          <w:sz w:val="18"/>
          <w:szCs w:val="18"/>
        </w:rPr>
        <w:t xml:space="preserve">Operational research models applied </w:t>
      </w:r>
      <w:r w:rsidR="00F3787C" w:rsidRPr="00762604">
        <w:rPr>
          <w:sz w:val="18"/>
          <w:szCs w:val="18"/>
        </w:rPr>
        <w:t>to the fresh fruit supply chain</w:t>
      </w:r>
      <w:r w:rsidR="00F3787C" w:rsidRPr="00762604">
        <w:rPr>
          <w:rFonts w:hint="cs"/>
          <w:sz w:val="18"/>
          <w:szCs w:val="18"/>
          <w:rtl/>
        </w:rPr>
        <w:t>"</w:t>
      </w:r>
      <w:r w:rsidR="00F3787C" w:rsidRPr="00762604">
        <w:rPr>
          <w:sz w:val="18"/>
          <w:szCs w:val="18"/>
        </w:rPr>
        <w:t>,</w:t>
      </w:r>
      <w:r w:rsidRPr="00762604">
        <w:rPr>
          <w:sz w:val="18"/>
          <w:szCs w:val="18"/>
        </w:rPr>
        <w:t xml:space="preserve"> </w:t>
      </w:r>
      <w:r w:rsidRPr="00762604">
        <w:rPr>
          <w:i/>
          <w:iCs/>
          <w:sz w:val="18"/>
          <w:szCs w:val="18"/>
        </w:rPr>
        <w:t>European Journal of Operational</w:t>
      </w:r>
      <w:r w:rsidRPr="00762604">
        <w:rPr>
          <w:i/>
          <w:iCs/>
          <w:sz w:val="18"/>
          <w:szCs w:val="18"/>
          <w:rtl/>
        </w:rPr>
        <w:t xml:space="preserve"> </w:t>
      </w:r>
      <w:r w:rsidRPr="00762604">
        <w:rPr>
          <w:i/>
          <w:iCs/>
          <w:sz w:val="18"/>
          <w:szCs w:val="18"/>
        </w:rPr>
        <w:t>Research</w:t>
      </w:r>
      <w:r w:rsidRPr="00762604">
        <w:rPr>
          <w:sz w:val="18"/>
          <w:szCs w:val="18"/>
        </w:rPr>
        <w:t>,</w:t>
      </w:r>
      <w:r w:rsidR="00F3787C" w:rsidRPr="00762604">
        <w:rPr>
          <w:sz w:val="18"/>
          <w:szCs w:val="18"/>
        </w:rPr>
        <w:t xml:space="preserve"> Vol.</w:t>
      </w:r>
      <w:r w:rsidRPr="00762604">
        <w:rPr>
          <w:sz w:val="18"/>
          <w:szCs w:val="18"/>
        </w:rPr>
        <w:t xml:space="preserve"> 251</w:t>
      </w:r>
      <w:r w:rsidR="00F3787C" w:rsidRPr="00762604">
        <w:rPr>
          <w:sz w:val="18"/>
          <w:szCs w:val="18"/>
        </w:rPr>
        <w:t xml:space="preserve">, No. </w:t>
      </w:r>
      <w:r w:rsidRPr="00762604">
        <w:rPr>
          <w:sz w:val="18"/>
          <w:szCs w:val="18"/>
        </w:rPr>
        <w:t>2,</w:t>
      </w:r>
      <w:r w:rsidR="00F3787C" w:rsidRPr="00762604">
        <w:rPr>
          <w:sz w:val="18"/>
          <w:szCs w:val="18"/>
        </w:rPr>
        <w:t xml:space="preserve"> pp.</w:t>
      </w:r>
      <w:r w:rsidRPr="00762604">
        <w:rPr>
          <w:sz w:val="18"/>
          <w:szCs w:val="18"/>
        </w:rPr>
        <w:t xml:space="preserve"> 345–355.</w:t>
      </w:r>
    </w:p>
    <w:p w:rsidR="0050301C" w:rsidRPr="00762604" w:rsidRDefault="004A00F5" w:rsidP="0050301C">
      <w:pPr>
        <w:autoSpaceDE w:val="0"/>
        <w:autoSpaceDN w:val="0"/>
        <w:adjustRightInd w:val="0"/>
        <w:ind w:left="360" w:hanging="360"/>
        <w:jc w:val="both"/>
        <w:rPr>
          <w:sz w:val="18"/>
          <w:szCs w:val="18"/>
        </w:rPr>
      </w:pPr>
      <w:hyperlink r:id="rId162" w:history="1">
        <w:proofErr w:type="spellStart"/>
        <w:r w:rsidR="003B6E18" w:rsidRPr="00762604">
          <w:rPr>
            <w:sz w:val="18"/>
            <w:szCs w:val="18"/>
          </w:rPr>
          <w:t>S</w:t>
        </w:r>
        <w:r w:rsidR="00F3787C" w:rsidRPr="00762604">
          <w:rPr>
            <w:sz w:val="18"/>
            <w:szCs w:val="18"/>
          </w:rPr>
          <w:t>tindt</w:t>
        </w:r>
        <w:proofErr w:type="spellEnd"/>
        <w:r w:rsidR="00F3787C" w:rsidRPr="00762604">
          <w:rPr>
            <w:sz w:val="18"/>
            <w:szCs w:val="18"/>
          </w:rPr>
          <w:t xml:space="preserve">, D., &amp; </w:t>
        </w:r>
        <w:proofErr w:type="spellStart"/>
        <w:r w:rsidR="00F3787C" w:rsidRPr="00762604">
          <w:rPr>
            <w:sz w:val="18"/>
            <w:szCs w:val="18"/>
          </w:rPr>
          <w:t>Sahamie</w:t>
        </w:r>
        <w:proofErr w:type="spellEnd"/>
        <w:r w:rsidR="00F3787C" w:rsidRPr="00762604">
          <w:rPr>
            <w:sz w:val="18"/>
            <w:szCs w:val="18"/>
          </w:rPr>
          <w:t>, R. (2014),</w:t>
        </w:r>
        <w:r w:rsidR="003B6E18" w:rsidRPr="00762604">
          <w:rPr>
            <w:sz w:val="18"/>
            <w:szCs w:val="18"/>
          </w:rPr>
          <w:t xml:space="preserve"> </w:t>
        </w:r>
        <w:r w:rsidR="00F3787C" w:rsidRPr="00762604">
          <w:rPr>
            <w:rFonts w:hint="cs"/>
            <w:sz w:val="18"/>
            <w:szCs w:val="18"/>
            <w:rtl/>
            <w:lang w:bidi="fa-IR"/>
          </w:rPr>
          <w:t>"</w:t>
        </w:r>
        <w:r w:rsidR="003B6E18" w:rsidRPr="00762604">
          <w:rPr>
            <w:sz w:val="18"/>
            <w:szCs w:val="18"/>
          </w:rPr>
          <w:t>Review of research on closed loop supply chain</w:t>
        </w:r>
      </w:hyperlink>
      <w:r w:rsidR="003B6E18" w:rsidRPr="00762604">
        <w:rPr>
          <w:sz w:val="18"/>
          <w:szCs w:val="18"/>
        </w:rPr>
        <w:t xml:space="preserve"> </w:t>
      </w:r>
      <w:hyperlink r:id="rId163" w:history="1">
        <w:r w:rsidR="003B6E18" w:rsidRPr="00762604">
          <w:rPr>
            <w:sz w:val="18"/>
            <w:szCs w:val="18"/>
          </w:rPr>
          <w:t>man</w:t>
        </w:r>
        <w:r w:rsidR="00F3787C" w:rsidRPr="00762604">
          <w:rPr>
            <w:sz w:val="18"/>
            <w:szCs w:val="18"/>
          </w:rPr>
          <w:t>agement in the process industry</w:t>
        </w:r>
        <w:r w:rsidR="00F3787C" w:rsidRPr="00762604">
          <w:rPr>
            <w:rFonts w:hint="cs"/>
            <w:sz w:val="18"/>
            <w:szCs w:val="18"/>
            <w:rtl/>
          </w:rPr>
          <w:t>"</w:t>
        </w:r>
        <w:r w:rsidR="00F3787C" w:rsidRPr="00762604">
          <w:rPr>
            <w:sz w:val="18"/>
            <w:szCs w:val="18"/>
          </w:rPr>
          <w:t>,</w:t>
        </w:r>
        <w:r w:rsidR="003B6E18" w:rsidRPr="00762604">
          <w:rPr>
            <w:sz w:val="18"/>
            <w:szCs w:val="18"/>
          </w:rPr>
          <w:t xml:space="preserve"> </w:t>
        </w:r>
        <w:hyperlink r:id="rId164" w:history="1">
          <w:r w:rsidR="003B6E18" w:rsidRPr="00762604">
            <w:rPr>
              <w:i/>
              <w:iCs/>
              <w:sz w:val="18"/>
              <w:szCs w:val="18"/>
            </w:rPr>
            <w:t>Flexible Services and Manufacturing Journal</w:t>
          </w:r>
          <w:r w:rsidR="003B6E18" w:rsidRPr="00762604">
            <w:rPr>
              <w:sz w:val="18"/>
              <w:szCs w:val="18"/>
            </w:rPr>
            <w:t>,</w:t>
          </w:r>
        </w:hyperlink>
        <w:r w:rsidR="00F3787C" w:rsidRPr="00762604">
          <w:rPr>
            <w:sz w:val="18"/>
            <w:szCs w:val="18"/>
          </w:rPr>
          <w:t xml:space="preserve"> Vol.</w:t>
        </w:r>
        <w:r w:rsidR="003B6E18" w:rsidRPr="00762604">
          <w:rPr>
            <w:sz w:val="18"/>
            <w:szCs w:val="18"/>
          </w:rPr>
          <w:t xml:space="preserve"> 26,</w:t>
        </w:r>
        <w:r w:rsidR="00F3787C" w:rsidRPr="00762604">
          <w:rPr>
            <w:sz w:val="18"/>
            <w:szCs w:val="18"/>
          </w:rPr>
          <w:t xml:space="preserve"> pp.</w:t>
        </w:r>
        <w:r w:rsidR="003B6E18" w:rsidRPr="00762604">
          <w:rPr>
            <w:sz w:val="18"/>
            <w:szCs w:val="18"/>
          </w:rPr>
          <w:t xml:space="preserve"> 268-293</w:t>
        </w:r>
        <w:r w:rsidR="003B6E18" w:rsidRPr="00762604">
          <w:rPr>
            <w:sz w:val="18"/>
            <w:szCs w:val="18"/>
            <w:rtl/>
          </w:rPr>
          <w:t>.</w:t>
        </w:r>
      </w:hyperlink>
    </w:p>
    <w:p w:rsidR="0050301C" w:rsidRPr="00762604" w:rsidRDefault="003B6E18" w:rsidP="00FE0DF8">
      <w:pPr>
        <w:autoSpaceDE w:val="0"/>
        <w:autoSpaceDN w:val="0"/>
        <w:adjustRightInd w:val="0"/>
        <w:ind w:left="360" w:hanging="360"/>
        <w:jc w:val="both"/>
        <w:rPr>
          <w:sz w:val="18"/>
          <w:szCs w:val="18"/>
        </w:rPr>
      </w:pPr>
      <w:r w:rsidRPr="00762604">
        <w:rPr>
          <w:sz w:val="18"/>
          <w:szCs w:val="18"/>
        </w:rPr>
        <w:t>S</w:t>
      </w:r>
      <w:r w:rsidR="00FE0DF8" w:rsidRPr="00762604">
        <w:rPr>
          <w:sz w:val="18"/>
          <w:szCs w:val="18"/>
        </w:rPr>
        <w:t>tock, J. R., Mulki J. P. (2009),</w:t>
      </w:r>
      <w:r w:rsidRPr="00762604">
        <w:rPr>
          <w:sz w:val="18"/>
          <w:szCs w:val="18"/>
        </w:rPr>
        <w:t xml:space="preserve"> </w:t>
      </w:r>
      <w:r w:rsidR="00FE0DF8" w:rsidRPr="00762604">
        <w:rPr>
          <w:rFonts w:hint="cs"/>
          <w:sz w:val="18"/>
          <w:szCs w:val="18"/>
          <w:rtl/>
          <w:lang w:bidi="fa-IR"/>
        </w:rPr>
        <w:t>"</w:t>
      </w:r>
      <w:r w:rsidRPr="00762604">
        <w:rPr>
          <w:sz w:val="18"/>
          <w:szCs w:val="18"/>
        </w:rPr>
        <w:t>P</w:t>
      </w:r>
      <w:r w:rsidR="00FE0DF8" w:rsidRPr="00762604">
        <w:rPr>
          <w:sz w:val="18"/>
          <w:szCs w:val="18"/>
        </w:rPr>
        <w:t>roduct</w:t>
      </w:r>
      <w:r w:rsidRPr="00762604">
        <w:rPr>
          <w:sz w:val="18"/>
          <w:szCs w:val="18"/>
        </w:rPr>
        <w:t xml:space="preserve"> </w:t>
      </w:r>
      <w:r w:rsidR="00FE0DF8" w:rsidRPr="00762604">
        <w:rPr>
          <w:sz w:val="18"/>
          <w:szCs w:val="18"/>
        </w:rPr>
        <w:t>returns</w:t>
      </w:r>
      <w:r w:rsidRPr="00762604">
        <w:rPr>
          <w:sz w:val="18"/>
          <w:szCs w:val="18"/>
        </w:rPr>
        <w:t xml:space="preserve"> </w:t>
      </w:r>
      <w:r w:rsidR="00FE0DF8" w:rsidRPr="00762604">
        <w:rPr>
          <w:sz w:val="18"/>
          <w:szCs w:val="18"/>
        </w:rPr>
        <w:t>processing</w:t>
      </w:r>
      <w:r w:rsidRPr="00762604">
        <w:rPr>
          <w:sz w:val="18"/>
          <w:szCs w:val="18"/>
        </w:rPr>
        <w:t xml:space="preserve">: </w:t>
      </w:r>
      <w:r w:rsidR="00FE0DF8" w:rsidRPr="00762604">
        <w:rPr>
          <w:sz w:val="18"/>
          <w:szCs w:val="18"/>
        </w:rPr>
        <w:t>an examination</w:t>
      </w:r>
      <w:r w:rsidRPr="00762604">
        <w:rPr>
          <w:sz w:val="18"/>
          <w:szCs w:val="18"/>
        </w:rPr>
        <w:t xml:space="preserve"> </w:t>
      </w:r>
      <w:r w:rsidR="00FE0DF8" w:rsidRPr="00762604">
        <w:rPr>
          <w:sz w:val="18"/>
          <w:szCs w:val="18"/>
        </w:rPr>
        <w:t>of</w:t>
      </w:r>
      <w:r w:rsidRPr="00762604">
        <w:rPr>
          <w:sz w:val="18"/>
          <w:szCs w:val="18"/>
        </w:rPr>
        <w:t xml:space="preserve"> </w:t>
      </w:r>
      <w:r w:rsidR="00FE0DF8" w:rsidRPr="00762604">
        <w:rPr>
          <w:sz w:val="18"/>
          <w:szCs w:val="18"/>
        </w:rPr>
        <w:t>practices</w:t>
      </w:r>
      <w:r w:rsidRPr="00762604">
        <w:rPr>
          <w:sz w:val="18"/>
          <w:szCs w:val="18"/>
        </w:rPr>
        <w:t xml:space="preserve"> </w:t>
      </w:r>
      <w:r w:rsidR="00FE0DF8" w:rsidRPr="00762604">
        <w:rPr>
          <w:sz w:val="18"/>
          <w:szCs w:val="18"/>
        </w:rPr>
        <w:t>of</w:t>
      </w:r>
      <w:r w:rsidRPr="00762604">
        <w:rPr>
          <w:sz w:val="18"/>
          <w:szCs w:val="18"/>
        </w:rPr>
        <w:t xml:space="preserve"> </w:t>
      </w:r>
      <w:r w:rsidR="00FE0DF8" w:rsidRPr="00762604">
        <w:rPr>
          <w:sz w:val="18"/>
          <w:szCs w:val="18"/>
        </w:rPr>
        <w:t>manufactures</w:t>
      </w:r>
      <w:r w:rsidRPr="00762604">
        <w:rPr>
          <w:sz w:val="18"/>
          <w:szCs w:val="18"/>
        </w:rPr>
        <w:t xml:space="preserve">, </w:t>
      </w:r>
      <w:proofErr w:type="spellStart"/>
      <w:r w:rsidR="00FE0DF8" w:rsidRPr="00762604">
        <w:rPr>
          <w:sz w:val="18"/>
          <w:szCs w:val="18"/>
        </w:rPr>
        <w:t>wholsalers</w:t>
      </w:r>
      <w:proofErr w:type="spellEnd"/>
      <w:r w:rsidR="00FE0DF8" w:rsidRPr="00762604">
        <w:rPr>
          <w:sz w:val="18"/>
          <w:szCs w:val="18"/>
        </w:rPr>
        <w:t>/distributers, and retailers</w:t>
      </w:r>
      <w:r w:rsidR="00FE0DF8" w:rsidRPr="00762604">
        <w:rPr>
          <w:rFonts w:hint="cs"/>
          <w:sz w:val="18"/>
          <w:szCs w:val="18"/>
          <w:rtl/>
        </w:rPr>
        <w:t>"</w:t>
      </w:r>
      <w:r w:rsidR="00FE0DF8" w:rsidRPr="00762604">
        <w:rPr>
          <w:sz w:val="18"/>
          <w:szCs w:val="18"/>
        </w:rPr>
        <w:t>,</w:t>
      </w:r>
      <w:r w:rsidRPr="00762604">
        <w:rPr>
          <w:sz w:val="18"/>
          <w:szCs w:val="18"/>
        </w:rPr>
        <w:t xml:space="preserve"> </w:t>
      </w:r>
      <w:r w:rsidRPr="00762604">
        <w:rPr>
          <w:i/>
          <w:iCs/>
          <w:sz w:val="18"/>
          <w:szCs w:val="18"/>
        </w:rPr>
        <w:t>Journal of Business Logistics</w:t>
      </w:r>
      <w:r w:rsidRPr="00762604">
        <w:rPr>
          <w:sz w:val="18"/>
          <w:szCs w:val="18"/>
        </w:rPr>
        <w:t xml:space="preserve">, </w:t>
      </w:r>
      <w:r w:rsidR="00FE0DF8" w:rsidRPr="00762604">
        <w:rPr>
          <w:sz w:val="18"/>
          <w:szCs w:val="18"/>
        </w:rPr>
        <w:t xml:space="preserve">Vol. </w:t>
      </w:r>
      <w:r w:rsidRPr="00762604">
        <w:rPr>
          <w:sz w:val="18"/>
          <w:szCs w:val="18"/>
        </w:rPr>
        <w:t>30,</w:t>
      </w:r>
      <w:r w:rsidR="00FE0DF8" w:rsidRPr="00762604">
        <w:rPr>
          <w:sz w:val="18"/>
          <w:szCs w:val="18"/>
        </w:rPr>
        <w:t xml:space="preserve"> pp.</w:t>
      </w:r>
      <w:r w:rsidRPr="00762604">
        <w:rPr>
          <w:sz w:val="18"/>
          <w:szCs w:val="18"/>
        </w:rPr>
        <w:t xml:space="preserve"> 33-62. </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Tsolakis</w:t>
      </w:r>
      <w:proofErr w:type="spellEnd"/>
      <w:r w:rsidRPr="00762604">
        <w:rPr>
          <w:sz w:val="18"/>
          <w:szCs w:val="18"/>
        </w:rPr>
        <w:t xml:space="preserve">, N. K., </w:t>
      </w:r>
      <w:proofErr w:type="spellStart"/>
      <w:r w:rsidRPr="00762604">
        <w:rPr>
          <w:sz w:val="18"/>
          <w:szCs w:val="18"/>
        </w:rPr>
        <w:t>Keramydas</w:t>
      </w:r>
      <w:proofErr w:type="spellEnd"/>
      <w:r w:rsidRPr="00762604">
        <w:rPr>
          <w:sz w:val="18"/>
          <w:szCs w:val="18"/>
        </w:rPr>
        <w:t xml:space="preserve">, C. A., </w:t>
      </w:r>
      <w:proofErr w:type="spellStart"/>
      <w:r w:rsidRPr="00762604">
        <w:rPr>
          <w:sz w:val="18"/>
          <w:szCs w:val="18"/>
        </w:rPr>
        <w:t>Toka</w:t>
      </w:r>
      <w:proofErr w:type="spellEnd"/>
      <w:r w:rsidRPr="00762604">
        <w:rPr>
          <w:sz w:val="18"/>
          <w:szCs w:val="18"/>
        </w:rPr>
        <w:t xml:space="preserve">, A. K., </w:t>
      </w:r>
      <w:proofErr w:type="spellStart"/>
      <w:r w:rsidRPr="00762604">
        <w:rPr>
          <w:sz w:val="18"/>
          <w:szCs w:val="18"/>
        </w:rPr>
        <w:t>Aidonis</w:t>
      </w:r>
      <w:proofErr w:type="spellEnd"/>
      <w:r w:rsidRPr="00762604">
        <w:rPr>
          <w:sz w:val="18"/>
          <w:szCs w:val="18"/>
        </w:rPr>
        <w:t>,</w:t>
      </w:r>
      <w:r w:rsidR="00FE0DF8" w:rsidRPr="00762604">
        <w:rPr>
          <w:sz w:val="18"/>
          <w:szCs w:val="18"/>
        </w:rPr>
        <w:t xml:space="preserve"> D. A., &amp; </w:t>
      </w:r>
      <w:proofErr w:type="spellStart"/>
      <w:r w:rsidR="00FE0DF8" w:rsidRPr="00762604">
        <w:rPr>
          <w:sz w:val="18"/>
          <w:szCs w:val="18"/>
        </w:rPr>
        <w:t>Iakovou</w:t>
      </w:r>
      <w:proofErr w:type="spellEnd"/>
      <w:r w:rsidR="00FE0DF8" w:rsidRPr="00762604">
        <w:rPr>
          <w:sz w:val="18"/>
          <w:szCs w:val="18"/>
        </w:rPr>
        <w:t>, E. T. (2014),</w:t>
      </w:r>
      <w:r w:rsidRPr="00762604">
        <w:rPr>
          <w:sz w:val="18"/>
          <w:szCs w:val="18"/>
        </w:rPr>
        <w:t xml:space="preserve"> </w:t>
      </w:r>
      <w:r w:rsidR="00FE0DF8" w:rsidRPr="00762604">
        <w:rPr>
          <w:rFonts w:hint="cs"/>
          <w:sz w:val="18"/>
          <w:szCs w:val="18"/>
          <w:rtl/>
          <w:lang w:bidi="fa-IR"/>
        </w:rPr>
        <w:t>"</w:t>
      </w:r>
      <w:proofErr w:type="spellStart"/>
      <w:r w:rsidRPr="00762604">
        <w:rPr>
          <w:sz w:val="18"/>
          <w:szCs w:val="18"/>
        </w:rPr>
        <w:t>Agrifood</w:t>
      </w:r>
      <w:proofErr w:type="spellEnd"/>
      <w:r w:rsidRPr="00762604">
        <w:rPr>
          <w:sz w:val="18"/>
          <w:szCs w:val="18"/>
        </w:rPr>
        <w:t xml:space="preserve"> supply chain management: A comprehensive hierarchical decision-making fr</w:t>
      </w:r>
      <w:r w:rsidR="00FE0DF8" w:rsidRPr="00762604">
        <w:rPr>
          <w:sz w:val="18"/>
          <w:szCs w:val="18"/>
        </w:rPr>
        <w:t>amework and a critical taxonomy</w:t>
      </w:r>
      <w:r w:rsidR="00FE0DF8" w:rsidRPr="00762604">
        <w:rPr>
          <w:rFonts w:hint="cs"/>
          <w:sz w:val="18"/>
          <w:szCs w:val="18"/>
          <w:rtl/>
        </w:rPr>
        <w:t>"</w:t>
      </w:r>
      <w:r w:rsidR="00FE0DF8" w:rsidRPr="00762604">
        <w:rPr>
          <w:sz w:val="18"/>
          <w:szCs w:val="18"/>
        </w:rPr>
        <w:t>,</w:t>
      </w:r>
      <w:r w:rsidRPr="00762604">
        <w:rPr>
          <w:sz w:val="18"/>
          <w:szCs w:val="18"/>
        </w:rPr>
        <w:t xml:space="preserve"> </w:t>
      </w:r>
      <w:hyperlink r:id="rId165" w:history="1">
        <w:r w:rsidRPr="00762604">
          <w:rPr>
            <w:i/>
            <w:iCs/>
            <w:sz w:val="18"/>
            <w:szCs w:val="18"/>
          </w:rPr>
          <w:t>Biosystems Engineering</w:t>
        </w:r>
      </w:hyperlink>
      <w:r w:rsidRPr="00762604">
        <w:rPr>
          <w:sz w:val="18"/>
          <w:szCs w:val="18"/>
        </w:rPr>
        <w:t xml:space="preserve">, </w:t>
      </w:r>
      <w:r w:rsidR="00FE0DF8" w:rsidRPr="00762604">
        <w:rPr>
          <w:sz w:val="18"/>
          <w:szCs w:val="18"/>
        </w:rPr>
        <w:t xml:space="preserve">Vol. </w:t>
      </w:r>
      <w:r w:rsidRPr="00762604">
        <w:rPr>
          <w:sz w:val="18"/>
          <w:szCs w:val="18"/>
        </w:rPr>
        <w:t>120,</w:t>
      </w:r>
      <w:r w:rsidR="00FE0DF8" w:rsidRPr="00762604">
        <w:rPr>
          <w:sz w:val="18"/>
          <w:szCs w:val="18"/>
        </w:rPr>
        <w:t xml:space="preserve"> pp.</w:t>
      </w:r>
      <w:r w:rsidRPr="00762604">
        <w:rPr>
          <w:sz w:val="18"/>
          <w:szCs w:val="18"/>
        </w:rPr>
        <w:t xml:space="preserve"> 47–64.</w:t>
      </w:r>
    </w:p>
    <w:p w:rsidR="0050301C" w:rsidRPr="00762604" w:rsidRDefault="003B6E18" w:rsidP="00FE0DF8">
      <w:pPr>
        <w:autoSpaceDE w:val="0"/>
        <w:autoSpaceDN w:val="0"/>
        <w:adjustRightInd w:val="0"/>
        <w:ind w:left="360" w:hanging="360"/>
        <w:jc w:val="both"/>
        <w:rPr>
          <w:sz w:val="18"/>
          <w:szCs w:val="18"/>
        </w:rPr>
      </w:pPr>
      <w:proofErr w:type="spellStart"/>
      <w:r w:rsidRPr="00762604">
        <w:rPr>
          <w:sz w:val="18"/>
          <w:szCs w:val="18"/>
        </w:rPr>
        <w:t>Verdouw</w:t>
      </w:r>
      <w:proofErr w:type="spellEnd"/>
      <w:r w:rsidRPr="00762604">
        <w:rPr>
          <w:sz w:val="18"/>
          <w:szCs w:val="18"/>
        </w:rPr>
        <w:t xml:space="preserve">, C. N., </w:t>
      </w:r>
      <w:proofErr w:type="spellStart"/>
      <w:r w:rsidRPr="00762604">
        <w:rPr>
          <w:sz w:val="18"/>
          <w:szCs w:val="18"/>
        </w:rPr>
        <w:t>Beulens</w:t>
      </w:r>
      <w:proofErr w:type="spellEnd"/>
      <w:r w:rsidRPr="00762604">
        <w:rPr>
          <w:sz w:val="18"/>
          <w:szCs w:val="18"/>
        </w:rPr>
        <w:t xml:space="preserve">, A. J. M., </w:t>
      </w:r>
      <w:proofErr w:type="spellStart"/>
      <w:r w:rsidRPr="00762604">
        <w:rPr>
          <w:sz w:val="18"/>
          <w:szCs w:val="18"/>
        </w:rPr>
        <w:t>Trienekens</w:t>
      </w:r>
      <w:proofErr w:type="spellEnd"/>
      <w:r w:rsidRPr="00762604">
        <w:rPr>
          <w:sz w:val="18"/>
          <w:szCs w:val="18"/>
        </w:rPr>
        <w:t xml:space="preserve">, J. H., &amp; </w:t>
      </w:r>
      <w:proofErr w:type="spellStart"/>
      <w:r w:rsidRPr="00762604">
        <w:rPr>
          <w:sz w:val="18"/>
          <w:szCs w:val="18"/>
        </w:rPr>
        <w:t>Wolfert</w:t>
      </w:r>
      <w:proofErr w:type="spellEnd"/>
      <w:r w:rsidRPr="00762604">
        <w:rPr>
          <w:sz w:val="18"/>
          <w:szCs w:val="18"/>
        </w:rPr>
        <w:t>, J. (2010)</w:t>
      </w:r>
      <w:r w:rsidR="00FE0DF8" w:rsidRPr="00762604">
        <w:rPr>
          <w:sz w:val="18"/>
          <w:szCs w:val="18"/>
        </w:rPr>
        <w:t>,</w:t>
      </w:r>
      <w:r w:rsidRPr="00762604">
        <w:rPr>
          <w:sz w:val="18"/>
          <w:szCs w:val="18"/>
        </w:rPr>
        <w:t xml:space="preserve"> </w:t>
      </w:r>
      <w:r w:rsidR="00FE0DF8" w:rsidRPr="00762604">
        <w:rPr>
          <w:rFonts w:hint="cs"/>
          <w:sz w:val="18"/>
          <w:szCs w:val="18"/>
          <w:rtl/>
          <w:lang w:bidi="fa-IR"/>
        </w:rPr>
        <w:t>"</w:t>
      </w:r>
      <w:r w:rsidRPr="00762604">
        <w:rPr>
          <w:sz w:val="18"/>
          <w:szCs w:val="18"/>
        </w:rPr>
        <w:t>Process modelling in demand-driven supply: A referen</w:t>
      </w:r>
      <w:r w:rsidR="00FE0DF8" w:rsidRPr="00762604">
        <w:rPr>
          <w:sz w:val="18"/>
          <w:szCs w:val="18"/>
        </w:rPr>
        <w:t>ce model for the fruit industry</w:t>
      </w:r>
      <w:r w:rsidR="00FE0DF8" w:rsidRPr="00762604">
        <w:rPr>
          <w:rFonts w:hint="cs"/>
          <w:sz w:val="18"/>
          <w:szCs w:val="18"/>
          <w:rtl/>
        </w:rPr>
        <w:t>"</w:t>
      </w:r>
      <w:r w:rsidR="00FE0DF8" w:rsidRPr="00762604">
        <w:rPr>
          <w:sz w:val="18"/>
          <w:szCs w:val="18"/>
        </w:rPr>
        <w:t>,</w:t>
      </w:r>
      <w:r w:rsidRPr="00762604">
        <w:rPr>
          <w:sz w:val="18"/>
          <w:szCs w:val="18"/>
        </w:rPr>
        <w:t xml:space="preserve"> </w:t>
      </w:r>
      <w:r w:rsidRPr="00762604">
        <w:rPr>
          <w:i/>
          <w:iCs/>
          <w:sz w:val="18"/>
          <w:szCs w:val="18"/>
        </w:rPr>
        <w:t>Computers and Electronics in Agriculture</w:t>
      </w:r>
      <w:r w:rsidRPr="00762604">
        <w:rPr>
          <w:sz w:val="18"/>
          <w:szCs w:val="18"/>
        </w:rPr>
        <w:t xml:space="preserve">, </w:t>
      </w:r>
      <w:r w:rsidR="00FE0DF8" w:rsidRPr="00762604">
        <w:rPr>
          <w:sz w:val="18"/>
          <w:szCs w:val="18"/>
        </w:rPr>
        <w:t xml:space="preserve">Vol. </w:t>
      </w:r>
      <w:r w:rsidRPr="00762604">
        <w:rPr>
          <w:sz w:val="18"/>
          <w:szCs w:val="18"/>
        </w:rPr>
        <w:t xml:space="preserve">73, </w:t>
      </w:r>
      <w:r w:rsidR="00FE0DF8" w:rsidRPr="00762604">
        <w:rPr>
          <w:sz w:val="18"/>
          <w:szCs w:val="18"/>
        </w:rPr>
        <w:t xml:space="preserve">pp. </w:t>
      </w:r>
      <w:r w:rsidRPr="00762604">
        <w:rPr>
          <w:sz w:val="18"/>
          <w:szCs w:val="18"/>
        </w:rPr>
        <w:t xml:space="preserve">174–187. </w:t>
      </w:r>
    </w:p>
    <w:p w:rsidR="0050301C" w:rsidRPr="00762604" w:rsidRDefault="003B6E18" w:rsidP="00723D70">
      <w:pPr>
        <w:autoSpaceDE w:val="0"/>
        <w:autoSpaceDN w:val="0"/>
        <w:adjustRightInd w:val="0"/>
        <w:ind w:left="360" w:hanging="360"/>
        <w:jc w:val="both"/>
        <w:rPr>
          <w:sz w:val="18"/>
          <w:szCs w:val="18"/>
        </w:rPr>
      </w:pPr>
      <w:r w:rsidRPr="00762604">
        <w:rPr>
          <w:sz w:val="18"/>
          <w:szCs w:val="18"/>
        </w:rPr>
        <w:t>Wang</w:t>
      </w:r>
      <w:r w:rsidR="00723D70" w:rsidRPr="00762604">
        <w:rPr>
          <w:sz w:val="18"/>
          <w:szCs w:val="18"/>
        </w:rPr>
        <w:t>, F., Lai, X., &amp; Shi, N. (2011),</w:t>
      </w:r>
      <w:r w:rsidRPr="00762604">
        <w:rPr>
          <w:sz w:val="18"/>
          <w:szCs w:val="18"/>
        </w:rPr>
        <w:t xml:space="preserve"> </w:t>
      </w:r>
      <w:r w:rsidR="00723D70" w:rsidRPr="00762604">
        <w:rPr>
          <w:rFonts w:hint="cs"/>
          <w:sz w:val="18"/>
          <w:szCs w:val="18"/>
          <w:rtl/>
          <w:lang w:bidi="fa-IR"/>
        </w:rPr>
        <w:t>"</w:t>
      </w:r>
      <w:r w:rsidRPr="00762604">
        <w:rPr>
          <w:sz w:val="18"/>
          <w:szCs w:val="18"/>
        </w:rPr>
        <w:t>A multi-objective optimization for gr</w:t>
      </w:r>
      <w:r w:rsidR="00723D70" w:rsidRPr="00762604">
        <w:rPr>
          <w:sz w:val="18"/>
          <w:szCs w:val="18"/>
        </w:rPr>
        <w:t>een supply chain network design</w:t>
      </w:r>
      <w:r w:rsidR="00723D70" w:rsidRPr="00762604">
        <w:rPr>
          <w:rFonts w:hint="cs"/>
          <w:sz w:val="18"/>
          <w:szCs w:val="18"/>
          <w:rtl/>
        </w:rPr>
        <w:t>"</w:t>
      </w:r>
      <w:r w:rsidR="00723D70" w:rsidRPr="00762604">
        <w:rPr>
          <w:sz w:val="18"/>
          <w:szCs w:val="18"/>
        </w:rPr>
        <w:t>,</w:t>
      </w:r>
      <w:r w:rsidRPr="00762604">
        <w:rPr>
          <w:sz w:val="18"/>
          <w:szCs w:val="18"/>
        </w:rPr>
        <w:t xml:space="preserve"> </w:t>
      </w:r>
      <w:r w:rsidRPr="00762604">
        <w:rPr>
          <w:i/>
          <w:iCs/>
          <w:sz w:val="18"/>
          <w:szCs w:val="18"/>
        </w:rPr>
        <w:t>Decision Support Systems</w:t>
      </w:r>
      <w:r w:rsidR="00723D70" w:rsidRPr="00762604">
        <w:rPr>
          <w:sz w:val="18"/>
          <w:szCs w:val="18"/>
        </w:rPr>
        <w:t xml:space="preserve">, Vol. </w:t>
      </w:r>
      <w:r w:rsidRPr="00762604">
        <w:rPr>
          <w:sz w:val="18"/>
          <w:szCs w:val="18"/>
        </w:rPr>
        <w:t>51</w:t>
      </w:r>
      <w:r w:rsidR="00723D70" w:rsidRPr="00762604">
        <w:rPr>
          <w:sz w:val="18"/>
          <w:szCs w:val="18"/>
        </w:rPr>
        <w:t xml:space="preserve">, No. </w:t>
      </w:r>
      <w:r w:rsidRPr="00762604">
        <w:rPr>
          <w:sz w:val="18"/>
          <w:szCs w:val="18"/>
        </w:rPr>
        <w:t xml:space="preserve">2, </w:t>
      </w:r>
      <w:r w:rsidR="00723D70" w:rsidRPr="00762604">
        <w:rPr>
          <w:sz w:val="18"/>
          <w:szCs w:val="18"/>
        </w:rPr>
        <w:t xml:space="preserve">pp. </w:t>
      </w:r>
      <w:r w:rsidRPr="00762604">
        <w:rPr>
          <w:sz w:val="18"/>
          <w:szCs w:val="18"/>
        </w:rPr>
        <w:t>262-269.</w:t>
      </w:r>
    </w:p>
    <w:p w:rsidR="00C50CB6" w:rsidRPr="00762604" w:rsidRDefault="00C50CB6" w:rsidP="00C50CB6">
      <w:pPr>
        <w:autoSpaceDE w:val="0"/>
        <w:autoSpaceDN w:val="0"/>
        <w:adjustRightInd w:val="0"/>
        <w:ind w:left="360" w:hanging="360"/>
        <w:jc w:val="both"/>
        <w:rPr>
          <w:sz w:val="18"/>
          <w:szCs w:val="18"/>
        </w:rPr>
      </w:pPr>
      <w:proofErr w:type="spellStart"/>
      <w:r w:rsidRPr="00762604">
        <w:rPr>
          <w:sz w:val="18"/>
          <w:szCs w:val="18"/>
        </w:rPr>
        <w:t>Xiong</w:t>
      </w:r>
      <w:proofErr w:type="spellEnd"/>
      <w:r w:rsidRPr="00762604">
        <w:rPr>
          <w:sz w:val="18"/>
          <w:szCs w:val="18"/>
        </w:rPr>
        <w:t xml:space="preserve">, Y., Zhao, P., </w:t>
      </w:r>
      <w:proofErr w:type="spellStart"/>
      <w:r w:rsidRPr="00762604">
        <w:rPr>
          <w:sz w:val="18"/>
          <w:szCs w:val="18"/>
        </w:rPr>
        <w:t>Xiong</w:t>
      </w:r>
      <w:proofErr w:type="spellEnd"/>
      <w:r w:rsidRPr="00762604">
        <w:rPr>
          <w:sz w:val="18"/>
          <w:szCs w:val="18"/>
        </w:rPr>
        <w:t xml:space="preserve">, Z., Li, G. (2016). The impact of product upgrading on the decision of entrance to a secondary market. </w:t>
      </w:r>
      <w:r w:rsidRPr="00762604">
        <w:rPr>
          <w:i/>
          <w:iCs/>
          <w:sz w:val="18"/>
          <w:szCs w:val="18"/>
        </w:rPr>
        <w:t>European Journal of Operational Research,</w:t>
      </w:r>
      <w:r w:rsidRPr="00762604">
        <w:rPr>
          <w:sz w:val="18"/>
          <w:szCs w:val="18"/>
        </w:rPr>
        <w:t xml:space="preserve"> </w:t>
      </w:r>
      <w:r w:rsidR="001E7C5B" w:rsidRPr="00762604">
        <w:rPr>
          <w:sz w:val="18"/>
          <w:szCs w:val="18"/>
        </w:rPr>
        <w:t xml:space="preserve">Vol. </w:t>
      </w:r>
      <w:r w:rsidRPr="00762604">
        <w:rPr>
          <w:sz w:val="18"/>
          <w:szCs w:val="18"/>
        </w:rPr>
        <w:t>252</w:t>
      </w:r>
      <w:r w:rsidR="001E7C5B" w:rsidRPr="00762604">
        <w:rPr>
          <w:sz w:val="18"/>
          <w:szCs w:val="18"/>
        </w:rPr>
        <w:t xml:space="preserve">, No. </w:t>
      </w:r>
      <w:r w:rsidRPr="00762604">
        <w:rPr>
          <w:sz w:val="18"/>
          <w:szCs w:val="18"/>
        </w:rPr>
        <w:t>2, pp.443–454.</w:t>
      </w:r>
    </w:p>
    <w:p w:rsidR="0050301C" w:rsidRPr="00762604" w:rsidRDefault="004A00F5" w:rsidP="0050301C">
      <w:pPr>
        <w:autoSpaceDE w:val="0"/>
        <w:autoSpaceDN w:val="0"/>
        <w:adjustRightInd w:val="0"/>
        <w:ind w:left="360" w:hanging="360"/>
        <w:jc w:val="both"/>
        <w:rPr>
          <w:sz w:val="18"/>
          <w:szCs w:val="18"/>
        </w:rPr>
      </w:pPr>
      <w:hyperlink r:id="rId166" w:history="1">
        <w:proofErr w:type="spellStart"/>
        <w:r w:rsidR="00723D70" w:rsidRPr="00762604">
          <w:rPr>
            <w:sz w:val="18"/>
            <w:szCs w:val="18"/>
          </w:rPr>
          <w:t>Ziolkowska</w:t>
        </w:r>
        <w:proofErr w:type="spellEnd"/>
        <w:r w:rsidR="00723D70" w:rsidRPr="00762604">
          <w:rPr>
            <w:sz w:val="18"/>
            <w:szCs w:val="18"/>
          </w:rPr>
          <w:t>, J. R. (2014),</w:t>
        </w:r>
        <w:r w:rsidR="003B6E18" w:rsidRPr="00762604">
          <w:rPr>
            <w:sz w:val="18"/>
            <w:szCs w:val="18"/>
          </w:rPr>
          <w:t xml:space="preserve"> </w:t>
        </w:r>
        <w:r w:rsidR="00723D70" w:rsidRPr="00762604">
          <w:rPr>
            <w:rFonts w:hint="cs"/>
            <w:sz w:val="18"/>
            <w:szCs w:val="18"/>
            <w:rtl/>
            <w:lang w:bidi="fa-IR"/>
          </w:rPr>
          <w:t>"</w:t>
        </w:r>
        <w:r w:rsidR="003B6E18" w:rsidRPr="00762604">
          <w:rPr>
            <w:sz w:val="18"/>
            <w:szCs w:val="18"/>
          </w:rPr>
          <w:t>Optimizing biofuels production in an uncertain decision</w:t>
        </w:r>
      </w:hyperlink>
      <w:r w:rsidR="003B6E18" w:rsidRPr="00762604">
        <w:rPr>
          <w:sz w:val="18"/>
          <w:szCs w:val="18"/>
        </w:rPr>
        <w:t xml:space="preserve"> </w:t>
      </w:r>
      <w:hyperlink r:id="rId167" w:history="1">
        <w:r w:rsidR="003B6E18" w:rsidRPr="00762604">
          <w:rPr>
            <w:sz w:val="18"/>
            <w:szCs w:val="18"/>
          </w:rPr>
          <w:t>environment: conventional vs. advanced technologies</w:t>
        </w:r>
        <w:r w:rsidR="00723D70" w:rsidRPr="00762604">
          <w:rPr>
            <w:rFonts w:hint="cs"/>
            <w:sz w:val="18"/>
            <w:szCs w:val="18"/>
            <w:rtl/>
          </w:rPr>
          <w:t>"</w:t>
        </w:r>
        <w:r w:rsidR="00723D70" w:rsidRPr="00762604">
          <w:rPr>
            <w:sz w:val="18"/>
            <w:szCs w:val="18"/>
          </w:rPr>
          <w:t>,</w:t>
        </w:r>
        <w:r w:rsidR="003B6E18" w:rsidRPr="00762604">
          <w:rPr>
            <w:sz w:val="18"/>
            <w:szCs w:val="18"/>
          </w:rPr>
          <w:t xml:space="preserve"> </w:t>
        </w:r>
        <w:hyperlink r:id="rId168" w:history="1">
          <w:r w:rsidR="003B6E18" w:rsidRPr="00762604">
            <w:rPr>
              <w:i/>
              <w:iCs/>
              <w:sz w:val="18"/>
              <w:szCs w:val="18"/>
            </w:rPr>
            <w:t>Applied Energy</w:t>
          </w:r>
          <w:r w:rsidR="003B6E18" w:rsidRPr="00762604">
            <w:rPr>
              <w:sz w:val="18"/>
              <w:szCs w:val="18"/>
            </w:rPr>
            <w:t>,</w:t>
          </w:r>
        </w:hyperlink>
        <w:r w:rsidR="003B6E18" w:rsidRPr="00762604">
          <w:rPr>
            <w:sz w:val="18"/>
            <w:szCs w:val="18"/>
          </w:rPr>
          <w:t xml:space="preserve"> </w:t>
        </w:r>
        <w:r w:rsidR="00723D70" w:rsidRPr="00762604">
          <w:rPr>
            <w:sz w:val="18"/>
            <w:szCs w:val="18"/>
          </w:rPr>
          <w:t xml:space="preserve">Vol. </w:t>
        </w:r>
        <w:r w:rsidR="003B6E18" w:rsidRPr="00762604">
          <w:rPr>
            <w:sz w:val="18"/>
            <w:szCs w:val="18"/>
          </w:rPr>
          <w:t>114,</w:t>
        </w:r>
      </w:hyperlink>
      <w:r w:rsidR="003B6E18" w:rsidRPr="00762604">
        <w:rPr>
          <w:sz w:val="18"/>
          <w:szCs w:val="18"/>
        </w:rPr>
        <w:t xml:space="preserve"> </w:t>
      </w:r>
      <w:r w:rsidR="00723D70" w:rsidRPr="00762604">
        <w:rPr>
          <w:sz w:val="18"/>
          <w:szCs w:val="18"/>
        </w:rPr>
        <w:t xml:space="preserve">pp. </w:t>
      </w:r>
      <w:hyperlink r:id="rId169" w:history="1">
        <w:r w:rsidR="003B6E18" w:rsidRPr="00762604">
          <w:rPr>
            <w:sz w:val="18"/>
            <w:szCs w:val="18"/>
          </w:rPr>
          <w:t>366</w:t>
        </w:r>
      </w:hyperlink>
      <w:r w:rsidR="003B6E18" w:rsidRPr="00762604">
        <w:rPr>
          <w:sz w:val="18"/>
          <w:szCs w:val="18"/>
        </w:rPr>
        <w:t>-</w:t>
      </w:r>
      <w:hyperlink r:id="rId170" w:history="1">
        <w:r w:rsidR="003B6E18" w:rsidRPr="00762604">
          <w:rPr>
            <w:sz w:val="18"/>
            <w:szCs w:val="18"/>
          </w:rPr>
          <w:t>376.</w:t>
        </w:r>
      </w:hyperlink>
    </w:p>
    <w:p w:rsidR="0050301C" w:rsidRPr="00762604" w:rsidRDefault="003B6E18" w:rsidP="00723D70">
      <w:pPr>
        <w:autoSpaceDE w:val="0"/>
        <w:autoSpaceDN w:val="0"/>
        <w:adjustRightInd w:val="0"/>
        <w:ind w:left="360" w:hanging="360"/>
        <w:jc w:val="both"/>
        <w:rPr>
          <w:sz w:val="18"/>
          <w:szCs w:val="18"/>
        </w:rPr>
      </w:pPr>
      <w:r w:rsidRPr="00762604">
        <w:rPr>
          <w:sz w:val="18"/>
          <w:szCs w:val="18"/>
        </w:rPr>
        <w:t>Zhang, W., &amp; Wilhelm, W. E. (2011)</w:t>
      </w:r>
      <w:r w:rsidR="00723D70" w:rsidRPr="00762604">
        <w:rPr>
          <w:sz w:val="18"/>
          <w:szCs w:val="18"/>
        </w:rPr>
        <w:t>,</w:t>
      </w:r>
      <w:r w:rsidRPr="00762604">
        <w:rPr>
          <w:sz w:val="18"/>
          <w:szCs w:val="18"/>
        </w:rPr>
        <w:t xml:space="preserve"> </w:t>
      </w:r>
      <w:r w:rsidR="00723D70" w:rsidRPr="00762604">
        <w:rPr>
          <w:rFonts w:hint="cs"/>
          <w:sz w:val="18"/>
          <w:szCs w:val="18"/>
          <w:rtl/>
          <w:lang w:bidi="fa-IR"/>
        </w:rPr>
        <w:t>"</w:t>
      </w:r>
      <w:r w:rsidRPr="00762604">
        <w:rPr>
          <w:sz w:val="18"/>
          <w:szCs w:val="18"/>
        </w:rPr>
        <w:t>OR/MS decision support models for the specialty crops</w:t>
      </w:r>
      <w:r w:rsidR="00723D70" w:rsidRPr="00762604">
        <w:rPr>
          <w:sz w:val="18"/>
          <w:szCs w:val="18"/>
        </w:rPr>
        <w:t xml:space="preserve"> industry: a literature review</w:t>
      </w:r>
      <w:r w:rsidR="00723D70" w:rsidRPr="00762604">
        <w:rPr>
          <w:rFonts w:hint="cs"/>
          <w:sz w:val="18"/>
          <w:szCs w:val="18"/>
          <w:rtl/>
        </w:rPr>
        <w:t>"</w:t>
      </w:r>
      <w:r w:rsidR="00723D70" w:rsidRPr="00762604">
        <w:rPr>
          <w:sz w:val="18"/>
          <w:szCs w:val="18"/>
        </w:rPr>
        <w:t xml:space="preserve">, </w:t>
      </w:r>
      <w:r w:rsidRPr="00762604">
        <w:rPr>
          <w:i/>
          <w:iCs/>
          <w:sz w:val="18"/>
          <w:szCs w:val="18"/>
        </w:rPr>
        <w:t>Annals of Operations Research</w:t>
      </w:r>
      <w:r w:rsidRPr="00762604">
        <w:rPr>
          <w:sz w:val="18"/>
          <w:szCs w:val="18"/>
        </w:rPr>
        <w:t xml:space="preserve">, </w:t>
      </w:r>
      <w:r w:rsidR="00723D70" w:rsidRPr="00762604">
        <w:rPr>
          <w:sz w:val="18"/>
          <w:szCs w:val="18"/>
        </w:rPr>
        <w:t xml:space="preserve">Vol. 190, No. </w:t>
      </w:r>
      <w:r w:rsidRPr="00762604">
        <w:rPr>
          <w:sz w:val="18"/>
          <w:szCs w:val="18"/>
        </w:rPr>
        <w:t xml:space="preserve">1, </w:t>
      </w:r>
      <w:r w:rsidR="00723D70" w:rsidRPr="00762604">
        <w:rPr>
          <w:sz w:val="18"/>
          <w:szCs w:val="18"/>
        </w:rPr>
        <w:t xml:space="preserve">pp. </w:t>
      </w:r>
      <w:r w:rsidRPr="00762604">
        <w:rPr>
          <w:sz w:val="18"/>
          <w:szCs w:val="18"/>
        </w:rPr>
        <w:t>131–148.</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Paksoy</w:t>
      </w:r>
      <w:proofErr w:type="spellEnd"/>
      <w:r w:rsidRPr="00762604">
        <w:rPr>
          <w:sz w:val="18"/>
          <w:szCs w:val="18"/>
        </w:rPr>
        <w:t xml:space="preserve">, T., </w:t>
      </w:r>
      <w:proofErr w:type="spellStart"/>
      <w:r w:rsidRPr="00762604">
        <w:rPr>
          <w:sz w:val="18"/>
          <w:szCs w:val="18"/>
        </w:rPr>
        <w:t>Özceylan</w:t>
      </w:r>
      <w:proofErr w:type="spellEnd"/>
      <w:r w:rsidRPr="00762604">
        <w:rPr>
          <w:sz w:val="18"/>
          <w:szCs w:val="18"/>
        </w:rPr>
        <w:t>, E., &amp; Weber, G.</w:t>
      </w:r>
      <w:r w:rsidR="00723D70" w:rsidRPr="00762604">
        <w:rPr>
          <w:sz w:val="18"/>
          <w:szCs w:val="18"/>
        </w:rPr>
        <w:t xml:space="preserve"> W. (2010),</w:t>
      </w:r>
      <w:r w:rsidRPr="00762604">
        <w:rPr>
          <w:sz w:val="18"/>
          <w:szCs w:val="18"/>
        </w:rPr>
        <w:t xml:space="preserve"> </w:t>
      </w:r>
      <w:r w:rsidR="00723D70" w:rsidRPr="00762604">
        <w:rPr>
          <w:rFonts w:hint="cs"/>
          <w:sz w:val="18"/>
          <w:szCs w:val="18"/>
          <w:rtl/>
          <w:lang w:bidi="fa-IR"/>
        </w:rPr>
        <w:t>"</w:t>
      </w:r>
      <w:r w:rsidRPr="00762604">
        <w:rPr>
          <w:sz w:val="18"/>
          <w:szCs w:val="18"/>
        </w:rPr>
        <w:t>A multi objective model for optimization o</w:t>
      </w:r>
      <w:r w:rsidR="00723D70" w:rsidRPr="00762604">
        <w:rPr>
          <w:sz w:val="18"/>
          <w:szCs w:val="18"/>
        </w:rPr>
        <w:t>f a green supply chain network</w:t>
      </w:r>
      <w:r w:rsidR="00723D70" w:rsidRPr="00762604">
        <w:rPr>
          <w:rFonts w:hint="cs"/>
          <w:sz w:val="18"/>
          <w:szCs w:val="18"/>
          <w:rtl/>
        </w:rPr>
        <w:t>"</w:t>
      </w:r>
      <w:r w:rsidR="00723D70" w:rsidRPr="00762604">
        <w:rPr>
          <w:sz w:val="18"/>
          <w:szCs w:val="18"/>
        </w:rPr>
        <w:t xml:space="preserve">, </w:t>
      </w:r>
      <w:r w:rsidRPr="00762604">
        <w:rPr>
          <w:i/>
          <w:iCs/>
          <w:sz w:val="18"/>
          <w:szCs w:val="18"/>
        </w:rPr>
        <w:t>AIP Conference Proceedings</w:t>
      </w:r>
      <w:r w:rsidRPr="00762604">
        <w:rPr>
          <w:sz w:val="18"/>
          <w:szCs w:val="18"/>
        </w:rPr>
        <w:t>,</w:t>
      </w:r>
      <w:r w:rsidR="00723D70" w:rsidRPr="00762604">
        <w:rPr>
          <w:sz w:val="18"/>
          <w:szCs w:val="18"/>
        </w:rPr>
        <w:t xml:space="preserve"> Vol.</w:t>
      </w:r>
      <w:r w:rsidRPr="00762604">
        <w:rPr>
          <w:sz w:val="18"/>
          <w:szCs w:val="18"/>
        </w:rPr>
        <w:t xml:space="preserve"> 311.</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Pasandideh</w:t>
      </w:r>
      <w:proofErr w:type="spellEnd"/>
      <w:r w:rsidRPr="00762604">
        <w:rPr>
          <w:sz w:val="18"/>
          <w:szCs w:val="18"/>
        </w:rPr>
        <w:t xml:space="preserve">, S.H.R., </w:t>
      </w:r>
      <w:proofErr w:type="spellStart"/>
      <w:r w:rsidRPr="00762604">
        <w:rPr>
          <w:sz w:val="18"/>
          <w:szCs w:val="18"/>
        </w:rPr>
        <w:t>Akhava</w:t>
      </w:r>
      <w:r w:rsidR="00723D70" w:rsidRPr="00762604">
        <w:rPr>
          <w:sz w:val="18"/>
          <w:szCs w:val="18"/>
        </w:rPr>
        <w:t>n</w:t>
      </w:r>
      <w:proofErr w:type="spellEnd"/>
      <w:r w:rsidR="00723D70" w:rsidRPr="00762604">
        <w:rPr>
          <w:sz w:val="18"/>
          <w:szCs w:val="18"/>
        </w:rPr>
        <w:t xml:space="preserve"> </w:t>
      </w:r>
      <w:proofErr w:type="spellStart"/>
      <w:r w:rsidR="00723D70" w:rsidRPr="00762604">
        <w:rPr>
          <w:sz w:val="18"/>
          <w:szCs w:val="18"/>
        </w:rPr>
        <w:t>niaki</w:t>
      </w:r>
      <w:proofErr w:type="spellEnd"/>
      <w:r w:rsidR="00723D70" w:rsidRPr="00762604">
        <w:rPr>
          <w:sz w:val="18"/>
          <w:szCs w:val="18"/>
        </w:rPr>
        <w:t xml:space="preserve">, S.T., </w:t>
      </w:r>
      <w:proofErr w:type="spellStart"/>
      <w:r w:rsidR="00723D70" w:rsidRPr="00762604">
        <w:rPr>
          <w:sz w:val="18"/>
          <w:szCs w:val="18"/>
        </w:rPr>
        <w:t>Asadi</w:t>
      </w:r>
      <w:proofErr w:type="spellEnd"/>
      <w:r w:rsidR="00723D70" w:rsidRPr="00762604">
        <w:rPr>
          <w:sz w:val="18"/>
          <w:szCs w:val="18"/>
        </w:rPr>
        <w:t>, K. (2015),</w:t>
      </w:r>
      <w:r w:rsidRPr="00762604">
        <w:rPr>
          <w:sz w:val="18"/>
          <w:szCs w:val="18"/>
        </w:rPr>
        <w:t xml:space="preserve"> </w:t>
      </w:r>
      <w:r w:rsidR="00723D70" w:rsidRPr="00762604">
        <w:rPr>
          <w:rFonts w:hint="cs"/>
          <w:sz w:val="18"/>
          <w:szCs w:val="18"/>
          <w:rtl/>
          <w:lang w:bidi="fa-IR"/>
        </w:rPr>
        <w:t>"</w:t>
      </w:r>
      <w:r w:rsidRPr="00762604">
        <w:rPr>
          <w:sz w:val="18"/>
          <w:szCs w:val="18"/>
        </w:rPr>
        <w:t>Optimizing a bi-objective multi-product multi-period three echelon supply chain network with w</w:t>
      </w:r>
      <w:r w:rsidR="00723D70" w:rsidRPr="00762604">
        <w:rPr>
          <w:sz w:val="18"/>
          <w:szCs w:val="18"/>
        </w:rPr>
        <w:t>arehouse reliability</w:t>
      </w:r>
      <w:r w:rsidR="00723D70" w:rsidRPr="00762604">
        <w:rPr>
          <w:rFonts w:hint="cs"/>
          <w:sz w:val="18"/>
          <w:szCs w:val="18"/>
          <w:rtl/>
        </w:rPr>
        <w:t>"</w:t>
      </w:r>
      <w:r w:rsidR="00723D70" w:rsidRPr="00762604">
        <w:rPr>
          <w:sz w:val="18"/>
          <w:szCs w:val="18"/>
        </w:rPr>
        <w:t>,</w:t>
      </w:r>
      <w:r w:rsidRPr="00762604">
        <w:rPr>
          <w:sz w:val="18"/>
          <w:szCs w:val="18"/>
        </w:rPr>
        <w:t xml:space="preserve"> </w:t>
      </w:r>
      <w:r w:rsidRPr="00762604">
        <w:rPr>
          <w:i/>
          <w:iCs/>
          <w:sz w:val="18"/>
          <w:szCs w:val="18"/>
        </w:rPr>
        <w:t>Expert Systems with Applications</w:t>
      </w:r>
      <w:r w:rsidR="00723D70" w:rsidRPr="00762604">
        <w:rPr>
          <w:sz w:val="18"/>
          <w:szCs w:val="18"/>
        </w:rPr>
        <w:t xml:space="preserve">, Vol. </w:t>
      </w:r>
      <w:r w:rsidRPr="00762604">
        <w:rPr>
          <w:sz w:val="18"/>
          <w:szCs w:val="18"/>
        </w:rPr>
        <w:t xml:space="preserve">42, </w:t>
      </w:r>
      <w:r w:rsidR="00723D70" w:rsidRPr="00762604">
        <w:rPr>
          <w:sz w:val="18"/>
          <w:szCs w:val="18"/>
        </w:rPr>
        <w:t xml:space="preserve">pp. </w:t>
      </w:r>
      <w:r w:rsidRPr="00762604">
        <w:rPr>
          <w:sz w:val="18"/>
          <w:szCs w:val="18"/>
        </w:rPr>
        <w:t>2615–2623.</w:t>
      </w:r>
    </w:p>
    <w:p w:rsidR="0050301C" w:rsidRPr="00762604" w:rsidRDefault="003B6E18" w:rsidP="0050301C">
      <w:pPr>
        <w:autoSpaceDE w:val="0"/>
        <w:autoSpaceDN w:val="0"/>
        <w:adjustRightInd w:val="0"/>
        <w:ind w:left="360" w:hanging="360"/>
        <w:jc w:val="both"/>
        <w:rPr>
          <w:sz w:val="18"/>
          <w:szCs w:val="18"/>
        </w:rPr>
      </w:pPr>
      <w:proofErr w:type="spellStart"/>
      <w:r w:rsidRPr="00762604">
        <w:rPr>
          <w:sz w:val="18"/>
          <w:szCs w:val="18"/>
        </w:rPr>
        <w:t>Pishvaee</w:t>
      </w:r>
      <w:proofErr w:type="spellEnd"/>
      <w:r w:rsidRPr="00762604">
        <w:rPr>
          <w:sz w:val="18"/>
          <w:szCs w:val="18"/>
        </w:rPr>
        <w:t>, M. S.,</w:t>
      </w:r>
      <w:r w:rsidR="00723D70" w:rsidRPr="00762604">
        <w:rPr>
          <w:sz w:val="18"/>
          <w:szCs w:val="18"/>
        </w:rPr>
        <w:t xml:space="preserve"> </w:t>
      </w:r>
      <w:proofErr w:type="spellStart"/>
      <w:r w:rsidR="00723D70" w:rsidRPr="00762604">
        <w:rPr>
          <w:sz w:val="18"/>
          <w:szCs w:val="18"/>
        </w:rPr>
        <w:t>Kianfar</w:t>
      </w:r>
      <w:proofErr w:type="spellEnd"/>
      <w:r w:rsidR="00723D70" w:rsidRPr="00762604">
        <w:rPr>
          <w:sz w:val="18"/>
          <w:szCs w:val="18"/>
        </w:rPr>
        <w:t>, K., Karimi, B. (2010),</w:t>
      </w:r>
      <w:r w:rsidRPr="00762604">
        <w:rPr>
          <w:sz w:val="18"/>
          <w:szCs w:val="18"/>
        </w:rPr>
        <w:t xml:space="preserve"> </w:t>
      </w:r>
      <w:r w:rsidR="00723D70" w:rsidRPr="00762604">
        <w:rPr>
          <w:rFonts w:hint="cs"/>
          <w:sz w:val="18"/>
          <w:szCs w:val="18"/>
          <w:rtl/>
          <w:lang w:bidi="fa-IR"/>
        </w:rPr>
        <w:t>"</w:t>
      </w:r>
      <w:r w:rsidRPr="00762604">
        <w:rPr>
          <w:sz w:val="18"/>
          <w:szCs w:val="18"/>
        </w:rPr>
        <w:t>Reverse logistics network d</w:t>
      </w:r>
      <w:r w:rsidR="00723D70" w:rsidRPr="00762604">
        <w:rPr>
          <w:sz w:val="18"/>
          <w:szCs w:val="18"/>
        </w:rPr>
        <w:t>esign using simulated annealing</w:t>
      </w:r>
      <w:r w:rsidR="00723D70" w:rsidRPr="00762604">
        <w:rPr>
          <w:rFonts w:hint="cs"/>
          <w:sz w:val="18"/>
          <w:szCs w:val="18"/>
          <w:rtl/>
        </w:rPr>
        <w:t>"</w:t>
      </w:r>
      <w:r w:rsidR="00723D70" w:rsidRPr="00762604">
        <w:rPr>
          <w:sz w:val="18"/>
          <w:szCs w:val="18"/>
        </w:rPr>
        <w:t>,</w:t>
      </w:r>
      <w:r w:rsidRPr="00762604">
        <w:rPr>
          <w:sz w:val="18"/>
          <w:szCs w:val="18"/>
        </w:rPr>
        <w:t xml:space="preserve"> </w:t>
      </w:r>
      <w:r w:rsidRPr="00762604">
        <w:rPr>
          <w:i/>
          <w:iCs/>
          <w:sz w:val="18"/>
          <w:szCs w:val="18"/>
        </w:rPr>
        <w:t>The International Journal of Advanced Manufacturing Technology</w:t>
      </w:r>
      <w:r w:rsidRPr="00762604">
        <w:rPr>
          <w:sz w:val="18"/>
          <w:szCs w:val="18"/>
        </w:rPr>
        <w:t xml:space="preserve">, </w:t>
      </w:r>
      <w:r w:rsidR="00723D70" w:rsidRPr="00762604">
        <w:rPr>
          <w:sz w:val="18"/>
          <w:szCs w:val="18"/>
        </w:rPr>
        <w:t xml:space="preserve">Vol. </w:t>
      </w:r>
      <w:r w:rsidRPr="00762604">
        <w:rPr>
          <w:sz w:val="18"/>
          <w:szCs w:val="18"/>
        </w:rPr>
        <w:t xml:space="preserve">47, </w:t>
      </w:r>
      <w:r w:rsidR="00723D70" w:rsidRPr="00762604">
        <w:rPr>
          <w:sz w:val="18"/>
          <w:szCs w:val="18"/>
        </w:rPr>
        <w:t xml:space="preserve">pp. </w:t>
      </w:r>
      <w:r w:rsidRPr="00762604">
        <w:rPr>
          <w:sz w:val="18"/>
          <w:szCs w:val="18"/>
        </w:rPr>
        <w:t>269-281.</w:t>
      </w:r>
    </w:p>
    <w:p w:rsidR="00F062B9" w:rsidRPr="00762604" w:rsidRDefault="003B6E18" w:rsidP="00F062B9">
      <w:pPr>
        <w:autoSpaceDE w:val="0"/>
        <w:autoSpaceDN w:val="0"/>
        <w:adjustRightInd w:val="0"/>
        <w:ind w:left="360" w:hanging="360"/>
        <w:jc w:val="both"/>
        <w:rPr>
          <w:sz w:val="18"/>
          <w:szCs w:val="18"/>
        </w:rPr>
      </w:pPr>
      <w:proofErr w:type="spellStart"/>
      <w:r w:rsidRPr="00762604">
        <w:rPr>
          <w:sz w:val="18"/>
          <w:szCs w:val="18"/>
        </w:rPr>
        <w:t>Pishvaee</w:t>
      </w:r>
      <w:proofErr w:type="spellEnd"/>
      <w:r w:rsidRPr="00762604">
        <w:rPr>
          <w:sz w:val="18"/>
          <w:szCs w:val="18"/>
        </w:rPr>
        <w:t>, M. S.</w:t>
      </w:r>
      <w:r w:rsidR="00723D70" w:rsidRPr="00762604">
        <w:rPr>
          <w:sz w:val="18"/>
          <w:szCs w:val="18"/>
        </w:rPr>
        <w:t xml:space="preserve">, </w:t>
      </w:r>
      <w:proofErr w:type="spellStart"/>
      <w:r w:rsidR="00723D70" w:rsidRPr="00762604">
        <w:rPr>
          <w:sz w:val="18"/>
          <w:szCs w:val="18"/>
        </w:rPr>
        <w:t>Jolai</w:t>
      </w:r>
      <w:proofErr w:type="spellEnd"/>
      <w:r w:rsidR="00723D70" w:rsidRPr="00762604">
        <w:rPr>
          <w:sz w:val="18"/>
          <w:szCs w:val="18"/>
        </w:rPr>
        <w:t xml:space="preserve">, F., &amp; </w:t>
      </w:r>
      <w:proofErr w:type="spellStart"/>
      <w:r w:rsidR="00723D70" w:rsidRPr="00762604">
        <w:rPr>
          <w:sz w:val="18"/>
          <w:szCs w:val="18"/>
        </w:rPr>
        <w:t>Razmi</w:t>
      </w:r>
      <w:proofErr w:type="spellEnd"/>
      <w:r w:rsidR="00723D70" w:rsidRPr="00762604">
        <w:rPr>
          <w:sz w:val="18"/>
          <w:szCs w:val="18"/>
        </w:rPr>
        <w:t>, J. (2012),</w:t>
      </w:r>
      <w:r w:rsidRPr="00762604">
        <w:rPr>
          <w:sz w:val="18"/>
          <w:szCs w:val="18"/>
        </w:rPr>
        <w:t xml:space="preserve"> </w:t>
      </w:r>
      <w:r w:rsidR="00723D70" w:rsidRPr="00762604">
        <w:rPr>
          <w:rFonts w:hint="cs"/>
          <w:sz w:val="18"/>
          <w:szCs w:val="18"/>
          <w:rtl/>
          <w:lang w:bidi="fa-IR"/>
        </w:rPr>
        <w:t>"</w:t>
      </w:r>
      <w:r w:rsidRPr="00762604">
        <w:rPr>
          <w:sz w:val="18"/>
          <w:szCs w:val="18"/>
        </w:rPr>
        <w:t>A stochastic optimization model for integrated forward/r</w:t>
      </w:r>
      <w:r w:rsidR="00723D70" w:rsidRPr="00762604">
        <w:rPr>
          <w:sz w:val="18"/>
          <w:szCs w:val="18"/>
        </w:rPr>
        <w:t>everse logistics network design</w:t>
      </w:r>
      <w:r w:rsidR="00723D70" w:rsidRPr="00762604">
        <w:rPr>
          <w:rFonts w:hint="cs"/>
          <w:sz w:val="18"/>
          <w:szCs w:val="18"/>
          <w:rtl/>
        </w:rPr>
        <w:t>"</w:t>
      </w:r>
      <w:r w:rsidR="00723D70" w:rsidRPr="00762604">
        <w:rPr>
          <w:sz w:val="18"/>
          <w:szCs w:val="18"/>
        </w:rPr>
        <w:t>,</w:t>
      </w:r>
      <w:r w:rsidRPr="00762604">
        <w:rPr>
          <w:sz w:val="18"/>
          <w:szCs w:val="18"/>
        </w:rPr>
        <w:t xml:space="preserve"> </w:t>
      </w:r>
      <w:r w:rsidRPr="00762604">
        <w:rPr>
          <w:i/>
          <w:iCs/>
          <w:sz w:val="18"/>
          <w:szCs w:val="18"/>
        </w:rPr>
        <w:t>Journal of Manufacturing Systems</w:t>
      </w:r>
      <w:r w:rsidRPr="00762604">
        <w:rPr>
          <w:sz w:val="18"/>
          <w:szCs w:val="18"/>
        </w:rPr>
        <w:t xml:space="preserve">, </w:t>
      </w:r>
      <w:r w:rsidR="00723D70" w:rsidRPr="00762604">
        <w:rPr>
          <w:sz w:val="18"/>
          <w:szCs w:val="18"/>
        </w:rPr>
        <w:t xml:space="preserve">Vol. </w:t>
      </w:r>
      <w:r w:rsidRPr="00762604">
        <w:rPr>
          <w:sz w:val="18"/>
          <w:szCs w:val="18"/>
        </w:rPr>
        <w:t>28</w:t>
      </w:r>
      <w:r w:rsidR="00723D70" w:rsidRPr="00762604">
        <w:rPr>
          <w:sz w:val="18"/>
          <w:szCs w:val="18"/>
        </w:rPr>
        <w:t xml:space="preserve">, No. </w:t>
      </w:r>
      <w:r w:rsidRPr="00762604">
        <w:rPr>
          <w:sz w:val="18"/>
          <w:szCs w:val="18"/>
        </w:rPr>
        <w:t xml:space="preserve">4, </w:t>
      </w:r>
      <w:r w:rsidR="00723D70" w:rsidRPr="00762604">
        <w:rPr>
          <w:sz w:val="18"/>
          <w:szCs w:val="18"/>
        </w:rPr>
        <w:t xml:space="preserve">pp. </w:t>
      </w:r>
      <w:r w:rsidRPr="00762604">
        <w:rPr>
          <w:sz w:val="18"/>
          <w:szCs w:val="18"/>
        </w:rPr>
        <w:t>107-114</w:t>
      </w:r>
      <w:r w:rsidRPr="00762604">
        <w:rPr>
          <w:sz w:val="18"/>
          <w:szCs w:val="18"/>
          <w:rtl/>
        </w:rPr>
        <w:t>.</w:t>
      </w:r>
    </w:p>
    <w:p w:rsidR="002E4597" w:rsidRDefault="00633FD2" w:rsidP="00F062B9">
      <w:pPr>
        <w:autoSpaceDE w:val="0"/>
        <w:autoSpaceDN w:val="0"/>
        <w:adjustRightInd w:val="0"/>
        <w:ind w:left="360" w:hanging="360"/>
        <w:jc w:val="both"/>
        <w:rPr>
          <w:sz w:val="18"/>
          <w:szCs w:val="18"/>
        </w:rPr>
      </w:pPr>
      <w:proofErr w:type="spellStart"/>
      <w:r w:rsidRPr="00762604">
        <w:rPr>
          <w:sz w:val="18"/>
          <w:szCs w:val="18"/>
        </w:rPr>
        <w:t>Piyathanavong</w:t>
      </w:r>
      <w:proofErr w:type="spellEnd"/>
      <w:r w:rsidRPr="00762604">
        <w:rPr>
          <w:sz w:val="18"/>
          <w:szCs w:val="18"/>
        </w:rPr>
        <w:t>, V., Garza-Reyes, J.A., Kumar, V., Maldonado-</w:t>
      </w:r>
      <w:proofErr w:type="spellStart"/>
      <w:r w:rsidRPr="00762604">
        <w:rPr>
          <w:sz w:val="18"/>
          <w:szCs w:val="18"/>
        </w:rPr>
        <w:t>Guzm_an</w:t>
      </w:r>
      <w:proofErr w:type="spellEnd"/>
      <w:r w:rsidRPr="00762604">
        <w:rPr>
          <w:sz w:val="18"/>
          <w:szCs w:val="18"/>
        </w:rPr>
        <w:t xml:space="preserve">, G., Mangla, S.K., </w:t>
      </w:r>
      <w:r w:rsidR="00BB6E5E" w:rsidRPr="00762604">
        <w:rPr>
          <w:sz w:val="18"/>
          <w:szCs w:val="18"/>
        </w:rPr>
        <w:t>(</w:t>
      </w:r>
      <w:r w:rsidRPr="00762604">
        <w:rPr>
          <w:sz w:val="18"/>
          <w:szCs w:val="18"/>
        </w:rPr>
        <w:t>2019</w:t>
      </w:r>
      <w:r w:rsidR="00BB6E5E" w:rsidRPr="00762604">
        <w:rPr>
          <w:sz w:val="18"/>
          <w:szCs w:val="18"/>
        </w:rPr>
        <w:t>)</w:t>
      </w:r>
      <w:r w:rsidRPr="00762604">
        <w:rPr>
          <w:sz w:val="18"/>
          <w:szCs w:val="18"/>
        </w:rPr>
        <w:t xml:space="preserve">. The adoption of operational environmental sustainability approaches in the Thai manufacturing sector. </w:t>
      </w:r>
      <w:r w:rsidR="001E7C5B" w:rsidRPr="00762604">
        <w:rPr>
          <w:i/>
          <w:iCs/>
          <w:sz w:val="18"/>
          <w:szCs w:val="18"/>
        </w:rPr>
        <w:t>Journal of</w:t>
      </w:r>
      <w:r w:rsidRPr="00762604">
        <w:rPr>
          <w:i/>
          <w:iCs/>
          <w:sz w:val="18"/>
          <w:szCs w:val="18"/>
        </w:rPr>
        <w:t xml:space="preserve"> Clean</w:t>
      </w:r>
      <w:r w:rsidR="001E7C5B" w:rsidRPr="00762604">
        <w:rPr>
          <w:i/>
          <w:iCs/>
          <w:sz w:val="18"/>
          <w:szCs w:val="18"/>
        </w:rPr>
        <w:t>er</w:t>
      </w:r>
      <w:r w:rsidRPr="00762604">
        <w:rPr>
          <w:i/>
          <w:iCs/>
          <w:sz w:val="18"/>
          <w:szCs w:val="18"/>
        </w:rPr>
        <w:t xml:space="preserve"> Prod</w:t>
      </w:r>
      <w:r w:rsidR="001E7C5B" w:rsidRPr="00762604">
        <w:rPr>
          <w:i/>
          <w:iCs/>
          <w:sz w:val="18"/>
          <w:szCs w:val="18"/>
        </w:rPr>
        <w:t>uction,</w:t>
      </w:r>
      <w:r w:rsidRPr="00762604">
        <w:rPr>
          <w:sz w:val="18"/>
          <w:szCs w:val="18"/>
        </w:rPr>
        <w:t xml:space="preserve"> </w:t>
      </w:r>
      <w:r w:rsidR="001E7C5B" w:rsidRPr="00762604">
        <w:rPr>
          <w:sz w:val="18"/>
          <w:szCs w:val="18"/>
        </w:rPr>
        <w:t xml:space="preserve">Vol. </w:t>
      </w:r>
      <w:r w:rsidRPr="00762604">
        <w:rPr>
          <w:sz w:val="18"/>
          <w:szCs w:val="18"/>
        </w:rPr>
        <w:t xml:space="preserve">220, </w:t>
      </w:r>
      <w:r w:rsidR="001E7C5B" w:rsidRPr="00762604">
        <w:rPr>
          <w:sz w:val="18"/>
          <w:szCs w:val="18"/>
        </w:rPr>
        <w:t xml:space="preserve">pp. </w:t>
      </w:r>
      <w:r w:rsidRPr="00762604">
        <w:rPr>
          <w:sz w:val="18"/>
          <w:szCs w:val="18"/>
        </w:rPr>
        <w:t>507</w:t>
      </w:r>
      <w:r w:rsidR="001E7C5B" w:rsidRPr="00762604">
        <w:rPr>
          <w:sz w:val="18"/>
          <w:szCs w:val="18"/>
        </w:rPr>
        <w:t>-</w:t>
      </w:r>
      <w:r w:rsidRPr="00762604">
        <w:rPr>
          <w:sz w:val="18"/>
          <w:szCs w:val="18"/>
        </w:rPr>
        <w:t>528.</w:t>
      </w:r>
    </w:p>
    <w:p w:rsidR="00B07EE7" w:rsidRDefault="00B07EE7" w:rsidP="00F062B9">
      <w:pPr>
        <w:autoSpaceDE w:val="0"/>
        <w:autoSpaceDN w:val="0"/>
        <w:adjustRightInd w:val="0"/>
        <w:ind w:left="360" w:hanging="360"/>
        <w:jc w:val="both"/>
        <w:rPr>
          <w:sz w:val="18"/>
          <w:szCs w:val="18"/>
        </w:rPr>
      </w:pPr>
    </w:p>
    <w:p w:rsidR="00B07EE7" w:rsidRDefault="00B07EE7" w:rsidP="00F062B9">
      <w:pPr>
        <w:autoSpaceDE w:val="0"/>
        <w:autoSpaceDN w:val="0"/>
        <w:adjustRightInd w:val="0"/>
        <w:ind w:left="360" w:hanging="360"/>
        <w:jc w:val="both"/>
        <w:rPr>
          <w:sz w:val="18"/>
          <w:szCs w:val="18"/>
        </w:rPr>
      </w:pPr>
    </w:p>
    <w:p w:rsidR="00B07EE7" w:rsidRDefault="00B07EE7" w:rsidP="00B07EE7">
      <w:pPr>
        <w:pStyle w:val="NormalWeb"/>
        <w:spacing w:before="0" w:beforeAutospacing="0" w:after="0" w:afterAutospacing="0"/>
        <w:jc w:val="center"/>
      </w:pPr>
    </w:p>
    <w:p w:rsidR="00B07EE7" w:rsidRDefault="00B07EE7" w:rsidP="00B07EE7">
      <w:pPr>
        <w:pStyle w:val="NormalWeb"/>
        <w:spacing w:before="0" w:beforeAutospacing="0" w:after="0" w:afterAutospacing="0"/>
        <w:jc w:val="center"/>
      </w:pPr>
    </w:p>
    <w:p w:rsidR="00B07EE7" w:rsidRDefault="00B07EE7" w:rsidP="00B07EE7">
      <w:pPr>
        <w:pStyle w:val="NormalWeb"/>
        <w:spacing w:before="0" w:beforeAutospacing="0" w:after="0" w:afterAutospacing="0"/>
        <w:jc w:val="center"/>
      </w:pPr>
      <w:r>
        <w:rPr>
          <w:noProof/>
        </w:rPr>
        <mc:AlternateContent>
          <mc:Choice Requires="wps">
            <w:drawing>
              <wp:anchor distT="0" distB="0" distL="114300" distR="114300" simplePos="0" relativeHeight="251658240" behindDoc="0" locked="0" layoutInCell="1" allowOverlap="1">
                <wp:simplePos x="0" y="0"/>
                <wp:positionH relativeFrom="margin">
                  <wp:posOffset>223520</wp:posOffset>
                </wp:positionH>
                <wp:positionV relativeFrom="paragraph">
                  <wp:posOffset>29210</wp:posOffset>
                </wp:positionV>
                <wp:extent cx="5481320" cy="23304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81320" cy="233045"/>
                        </a:xfrm>
                        <a:prstGeom prst="rect">
                          <a:avLst/>
                        </a:prstGeom>
                        <a:noFill/>
                      </wps:spPr>
                      <wps:txb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8"/>
                                <w:szCs w:val="18"/>
                              </w:rPr>
                              <w:t xml:space="preserve">Table 1. </w:t>
                            </w:r>
                            <w:r>
                              <w:rPr>
                                <w:rFonts w:eastAsiaTheme="minorEastAsia"/>
                                <w:color w:val="000000" w:themeColor="text1"/>
                                <w:kern w:val="24"/>
                                <w:sz w:val="18"/>
                                <w:szCs w:val="18"/>
                              </w:rPr>
                              <w:t>List of problem indices</w:t>
                            </w:r>
                          </w:p>
                          <w:p w:rsidR="00B07EE7" w:rsidRDefault="00B07EE7" w:rsidP="00B07EE7">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7.6pt;margin-top:2.3pt;width:431.6pt;height:1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" filled="f" stroked="f">
                <v:textbo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8"/>
                          <w:szCs w:val="18"/>
                        </w:rPr>
                        <w:t xml:space="preserve">Table 1. </w:t>
                      </w:r>
                      <w:r>
                        <w:rPr>
                          <w:rFonts w:eastAsiaTheme="minorEastAsia"/>
                          <w:color w:val="000000" w:themeColor="text1"/>
                          <w:kern w:val="24"/>
                          <w:sz w:val="18"/>
                          <w:szCs w:val="18"/>
                        </w:rPr>
                        <w:t>List of problem indices</w:t>
                      </w:r>
                    </w:p>
                    <w:p w:rsidR="00B07EE7" w:rsidRDefault="00B07EE7" w:rsidP="00B07EE7">
                      <w:pPr>
                        <w:pStyle w:val="NormalWeb"/>
                        <w:spacing w:before="0" w:beforeAutospacing="0" w:after="0" w:afterAutospacing="0"/>
                        <w:jc w:val="center"/>
                        <w:rPr>
                          <w:sz w:val="18"/>
                          <w:szCs w:val="18"/>
                        </w:rPr>
                      </w:pPr>
                    </w:p>
                  </w:txbxContent>
                </v:textbox>
                <w10:wrap anchorx="margin"/>
              </v:shape>
            </w:pict>
          </mc:Fallback>
        </mc:AlternateContent>
      </w:r>
    </w:p>
    <w:p w:rsidR="00B07EE7" w:rsidRDefault="00B07EE7" w:rsidP="00B07EE7">
      <w:pPr>
        <w:pStyle w:val="NormalWeb"/>
        <w:spacing w:before="0" w:beforeAutospacing="0" w:after="0" w:afterAutospacing="0"/>
        <w:jc w:val="center"/>
      </w:pPr>
      <w:r>
        <w:rPr>
          <w:noProof/>
        </w:rPr>
        <w:drawing>
          <wp:inline distT="0" distB="0" distL="0" distR="0">
            <wp:extent cx="4544060" cy="1800860"/>
            <wp:effectExtent l="0" t="0" r="8890" b="8890"/>
            <wp:docPr id="8" name="Picture 8"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5"/>
                    <pic:cNvPicPr>
                      <a:picLocks noChangeAspect="1" noChangeArrowheads="1"/>
                    </pic:cNvPicPr>
                  </pic:nvPicPr>
                  <pic:blipFill>
                    <a:blip r:embed="rId171" cstate="print">
                      <a:lum bright="-20000" contrast="60000"/>
                      <a:extLst>
                        <a:ext uri="{28A0092B-C50C-407E-A947-70E740481C1C}">
                          <a14:useLocalDpi xmlns:a14="http://schemas.microsoft.com/office/drawing/2010/main" val="0"/>
                        </a:ext>
                      </a:extLst>
                    </a:blip>
                    <a:srcRect/>
                    <a:stretch>
                      <a:fillRect/>
                    </a:stretch>
                  </pic:blipFill>
                  <pic:spPr bwMode="auto">
                    <a:xfrm>
                      <a:off x="0" y="0"/>
                      <a:ext cx="4544060" cy="1800860"/>
                    </a:xfrm>
                    <a:prstGeom prst="rect">
                      <a:avLst/>
                    </a:prstGeom>
                    <a:noFill/>
                    <a:ln>
                      <a:noFill/>
                    </a:ln>
                  </pic:spPr>
                </pic:pic>
              </a:graphicData>
            </a:graphic>
          </wp:inline>
        </w:drawing>
      </w:r>
    </w:p>
    <w:p w:rsidR="00B07EE7" w:rsidRDefault="00B07EE7" w:rsidP="00B07EE7">
      <w:pPr>
        <w:pStyle w:val="NormalWeb"/>
        <w:tabs>
          <w:tab w:val="center" w:pos="4680"/>
          <w:tab w:val="right" w:pos="9360"/>
        </w:tabs>
        <w:spacing w:before="0" w:beforeAutospacing="0" w:after="0" w:afterAutospacing="0"/>
        <w:rPr>
          <w:noProof/>
        </w:rPr>
      </w:pPr>
    </w:p>
    <w:p w:rsidR="00B07EE7" w:rsidRDefault="00B07EE7" w:rsidP="00B07EE7">
      <w:pPr>
        <w:pStyle w:val="NormalWeb"/>
        <w:tabs>
          <w:tab w:val="center" w:pos="4680"/>
          <w:tab w:val="right" w:pos="9360"/>
        </w:tabs>
        <w:spacing w:before="0" w:beforeAutospacing="0" w:after="0" w:afterAutospacing="0"/>
        <w:rPr>
          <w:noProof/>
        </w:rPr>
      </w:pPr>
    </w:p>
    <w:p w:rsidR="00B07EE7" w:rsidRDefault="00B07EE7" w:rsidP="00B07EE7">
      <w:pPr>
        <w:pStyle w:val="NormalWeb"/>
        <w:tabs>
          <w:tab w:val="center" w:pos="4680"/>
          <w:tab w:val="right" w:pos="9360"/>
        </w:tabs>
        <w:spacing w:before="0" w:beforeAutospacing="0" w:after="0" w:afterAutospacing="0"/>
      </w:pPr>
      <w:r>
        <w:rPr>
          <w:noProof/>
        </w:rPr>
        <w:lastRenderedPageBreak/>
        <w:tab/>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-161925</wp:posOffset>
                </wp:positionV>
                <wp:extent cx="5943600" cy="2330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43600" cy="233045"/>
                        </a:xfrm>
                        <a:prstGeom prst="rect">
                          <a:avLst/>
                        </a:prstGeom>
                        <a:noFill/>
                      </wps:spPr>
                      <wps:txbx>
                        <w:txbxContent>
                          <w:p w:rsidR="00B07EE7" w:rsidRDefault="00B07EE7" w:rsidP="00B07EE7">
                            <w:pPr>
                              <w:pStyle w:val="NormalWeb"/>
                              <w:spacing w:before="0" w:beforeAutospacing="0" w:after="0" w:afterAutospacing="0"/>
                              <w:jc w:val="center"/>
                              <w:rPr>
                                <w:sz w:val="28"/>
                                <w:szCs w:val="28"/>
                              </w:rPr>
                            </w:pPr>
                            <w:r>
                              <w:rPr>
                                <w:color w:val="000000" w:themeColor="text1"/>
                                <w:kern w:val="24"/>
                                <w:sz w:val="18"/>
                                <w:szCs w:val="18"/>
                              </w:rPr>
                              <w:t>Table 2. Model parameters tuning</w:t>
                            </w:r>
                          </w:p>
                          <w:p w:rsidR="00B07EE7" w:rsidRDefault="00B07EE7" w:rsidP="00B07EE7">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416.8pt;margin-top:-12.75pt;width:468pt;height:18.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" filled="f" stroked="f">
                <v:textbox>
                  <w:txbxContent>
                    <w:p w:rsidR="00B07EE7" w:rsidRDefault="00B07EE7" w:rsidP="00B07EE7">
                      <w:pPr>
                        <w:pStyle w:val="NormalWeb"/>
                        <w:spacing w:before="0" w:beforeAutospacing="0" w:after="0" w:afterAutospacing="0"/>
                        <w:jc w:val="center"/>
                        <w:rPr>
                          <w:sz w:val="28"/>
                          <w:szCs w:val="28"/>
                        </w:rPr>
                      </w:pPr>
                      <w:r>
                        <w:rPr>
                          <w:color w:val="000000" w:themeColor="text1"/>
                          <w:kern w:val="24"/>
                          <w:sz w:val="18"/>
                          <w:szCs w:val="18"/>
                        </w:rPr>
                        <w:t>Table 2. Model parameters tuning</w:t>
                      </w:r>
                    </w:p>
                    <w:p w:rsidR="00B07EE7" w:rsidRDefault="00B07EE7" w:rsidP="00B07EE7">
                      <w:pPr>
                        <w:pStyle w:val="NormalWeb"/>
                        <w:spacing w:before="0" w:beforeAutospacing="0" w:after="0" w:afterAutospacing="0"/>
                        <w:jc w:val="center"/>
                        <w:rPr>
                          <w:sz w:val="18"/>
                          <w:szCs w:val="18"/>
                        </w:rPr>
                      </w:pPr>
                    </w:p>
                  </w:txbxContent>
                </v:textbox>
                <w10:wrap anchorx="margin"/>
              </v:shape>
            </w:pict>
          </mc:Fallback>
        </mc:AlternateContent>
      </w:r>
      <w:r>
        <w:rPr>
          <w:noProof/>
          <w:color w:val="000000" w:themeColor="text1"/>
          <w:kern w:val="24"/>
          <w:sz w:val="16"/>
          <w:szCs w:val="16"/>
        </w:rPr>
        <w:drawing>
          <wp:inline distT="0" distB="0" distL="0" distR="0">
            <wp:extent cx="4848860" cy="423926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848860" cy="4239260"/>
                    </a:xfrm>
                    <a:prstGeom prst="rect">
                      <a:avLst/>
                    </a:prstGeom>
                    <a:noFill/>
                    <a:ln>
                      <a:noFill/>
                    </a:ln>
                  </pic:spPr>
                </pic:pic>
              </a:graphicData>
            </a:graphic>
          </wp:inline>
        </w:drawing>
      </w:r>
    </w:p>
    <w:p w:rsidR="00B07EE7" w:rsidRDefault="00B07EE7" w:rsidP="00B07EE7">
      <w:pPr>
        <w:rPr>
          <w:noProof/>
        </w:rPr>
      </w:pPr>
    </w:p>
    <w:p w:rsidR="00B07EE7" w:rsidRDefault="00B07EE7" w:rsidP="00B07EE7">
      <w:pPr>
        <w:jc w:val="center"/>
        <w:rPr>
          <w:noProof/>
        </w:rPr>
      </w:pPr>
      <w:r>
        <w:rPr>
          <w:noProof/>
        </w:rPr>
        <w:lastRenderedPageBreak/>
        <mc:AlternateContent>
          <mc:Choice Requires="wps">
            <w:drawing>
              <wp:anchor distT="0" distB="0" distL="114300" distR="114300" simplePos="0" relativeHeight="251659264" behindDoc="0" locked="0" layoutInCell="1" allowOverlap="1">
                <wp:simplePos x="0" y="0"/>
                <wp:positionH relativeFrom="leftMargin">
                  <wp:posOffset>-2764906</wp:posOffset>
                </wp:positionH>
                <wp:positionV relativeFrom="paragraph">
                  <wp:posOffset>3799724</wp:posOffset>
                </wp:positionV>
                <wp:extent cx="8140700" cy="26416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8140700" cy="264160"/>
                        </a:xfrm>
                        <a:prstGeom prst="rect">
                          <a:avLst/>
                        </a:prstGeom>
                        <a:noFill/>
                      </wps:spPr>
                      <wps:txb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6"/>
                                <w:szCs w:val="16"/>
                              </w:rPr>
                              <w:t>Table 3. Distance between gardens and linked locations (km)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17.7pt;margin-top:299.2pt;width:641pt;height:20.8pt;rotation:-90;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" filled="f" stroked="f">
                <v:textbo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6"/>
                          <w:szCs w:val="16"/>
                        </w:rPr>
                        <w:t>Table 3. Distance between gardens and linked locations (km)</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-824895</wp:posOffset>
                </wp:positionH>
                <wp:positionV relativeFrom="paragraph">
                  <wp:posOffset>2826589</wp:posOffset>
                </wp:positionV>
                <wp:extent cx="6820535" cy="226060"/>
                <wp:effectExtent l="0" t="0" r="0" b="0"/>
                <wp:wrapNone/>
                <wp:docPr id="10" name="Text Box 10"/>
                <wp:cNvGraphicFramePr/>
                <a:graphic xmlns:a="http://schemas.openxmlformats.org/drawingml/2006/main">
                  <a:graphicData uri="http://schemas.microsoft.com/office/word/2010/wordprocessingShape">
                    <wps:wsp>
                      <wps:cNvSpPr txBox="1"/>
                      <wps:spPr>
                        <a:xfrm rot="16200000">
                          <a:off x="0" y="0"/>
                          <a:ext cx="6820535" cy="226060"/>
                        </a:xfrm>
                        <a:prstGeom prst="rect">
                          <a:avLst/>
                        </a:prstGeom>
                        <a:noFill/>
                      </wps:spPr>
                      <wps:txb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6"/>
                                <w:szCs w:val="16"/>
                              </w:rPr>
                              <w:t>Table 4. Distance between Distribution centers and linked locations (km)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64.95pt;margin-top:222.55pt;width:537.05pt;height:17.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" filled="f" stroked="f">
                <v:textbo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6"/>
                          <w:szCs w:val="16"/>
                        </w:rPr>
                        <w:t>Table 4. Distance between Distribution centers and linked locations (km)</w:t>
                      </w:r>
                    </w:p>
                  </w:txbxContent>
                </v:textbox>
              </v:shape>
            </w:pict>
          </mc:Fallback>
        </mc:AlternateContent>
      </w:r>
      <w:r>
        <w:rPr>
          <w:noProof/>
        </w:rPr>
        <w:drawing>
          <wp:inline distT="0" distB="0" distL="0" distR="0">
            <wp:extent cx="5943600" cy="2115185"/>
            <wp:effectExtent l="9207" t="0" r="9208" b="9207"/>
            <wp:docPr id="6" name="Picture 6"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
                    <pic:cNvPicPr>
                      <a:picLocks noChangeAspect="1" noChangeArrowheads="1"/>
                    </pic:cNvPicPr>
                  </pic:nvPicPr>
                  <pic:blipFill>
                    <a:blip r:embed="rId173" cstate="print">
                      <a:lum bright="-20000" contrast="60000"/>
                      <a:extLst>
                        <a:ext uri="{28A0092B-C50C-407E-A947-70E740481C1C}">
                          <a14:useLocalDpi xmlns:a14="http://schemas.microsoft.com/office/drawing/2010/main" val="0"/>
                        </a:ext>
                      </a:extLst>
                    </a:blip>
                    <a:srcRect/>
                    <a:stretch>
                      <a:fillRect/>
                    </a:stretch>
                  </pic:blipFill>
                  <pic:spPr bwMode="auto">
                    <a:xfrm rot="-5400000">
                      <a:off x="0" y="0"/>
                      <a:ext cx="5943600" cy="2115185"/>
                    </a:xfrm>
                    <a:prstGeom prst="rect">
                      <a:avLst/>
                    </a:prstGeom>
                    <a:noFill/>
                    <a:ln>
                      <a:noFill/>
                    </a:ln>
                  </pic:spPr>
                </pic:pic>
              </a:graphicData>
            </a:graphic>
          </wp:inline>
        </w:drawing>
      </w:r>
      <w:r>
        <w:rPr>
          <w:noProof/>
        </w:rPr>
        <w:drawing>
          <wp:inline distT="0" distB="0" distL="0" distR="0">
            <wp:extent cx="5943600" cy="2908935"/>
            <wp:effectExtent l="0" t="6668" r="0" b="0"/>
            <wp:docPr id="5" name="Picture 5"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174" cstate="print">
                      <a:lum bright="-20000" contrast="60000"/>
                      <a:extLst>
                        <a:ext uri="{28A0092B-C50C-407E-A947-70E740481C1C}">
                          <a14:useLocalDpi xmlns:a14="http://schemas.microsoft.com/office/drawing/2010/main" val="0"/>
                        </a:ext>
                      </a:extLst>
                    </a:blip>
                    <a:srcRect/>
                    <a:stretch>
                      <a:fillRect/>
                    </a:stretch>
                  </pic:blipFill>
                  <pic:spPr bwMode="auto">
                    <a:xfrm rot="-5400000">
                      <a:off x="0" y="0"/>
                      <a:ext cx="5943600" cy="2908935"/>
                    </a:xfrm>
                    <a:prstGeom prst="rect">
                      <a:avLst/>
                    </a:prstGeom>
                    <a:noFill/>
                    <a:ln>
                      <a:noFill/>
                    </a:ln>
                  </pic:spPr>
                </pic:pic>
              </a:graphicData>
            </a:graphic>
          </wp:inline>
        </w:drawing>
      </w:r>
    </w:p>
    <w:p w:rsidR="00B07EE7" w:rsidRDefault="00B07EE7" w:rsidP="00B07EE7">
      <w:pPr>
        <w:rPr>
          <w:noProof/>
        </w:rPr>
      </w:pPr>
    </w:p>
    <w:p w:rsidR="00B07EE7" w:rsidRDefault="00B07EE7" w:rsidP="00B07EE7">
      <w:pPr>
        <w:jc w:val="center"/>
        <w:rPr>
          <w:lang w:bidi="fa-IR"/>
        </w:rPr>
      </w:pPr>
      <w:r>
        <w:rPr>
          <w:noProof/>
        </w:rPr>
        <w:lastRenderedPageBreak/>
        <mc:AlternateContent>
          <mc:Choice Requires="wps">
            <w:drawing>
              <wp:anchor distT="0" distB="0" distL="114300" distR="114300" simplePos="0" relativeHeight="251661312" behindDoc="0" locked="0" layoutInCell="1" allowOverlap="1">
                <wp:simplePos x="0" y="0"/>
                <wp:positionH relativeFrom="leftMargin">
                  <wp:posOffset>-1514475</wp:posOffset>
                </wp:positionH>
                <wp:positionV relativeFrom="paragraph">
                  <wp:posOffset>3551555</wp:posOffset>
                </wp:positionV>
                <wp:extent cx="7338695" cy="235585"/>
                <wp:effectExtent l="0" t="0" r="0" b="0"/>
                <wp:wrapNone/>
                <wp:docPr id="9" name="Text Box 9"/>
                <wp:cNvGraphicFramePr/>
                <a:graphic xmlns:a="http://schemas.openxmlformats.org/drawingml/2006/main">
                  <a:graphicData uri="http://schemas.microsoft.com/office/word/2010/wordprocessingShape">
                    <wps:wsp>
                      <wps:cNvSpPr txBox="1"/>
                      <wps:spPr>
                        <a:xfrm rot="16200000">
                          <a:off x="0" y="0"/>
                          <a:ext cx="7338695" cy="235585"/>
                        </a:xfrm>
                        <a:prstGeom prst="rect">
                          <a:avLst/>
                        </a:prstGeom>
                        <a:noFill/>
                      </wps:spPr>
                      <wps:txb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6"/>
                                <w:szCs w:val="16"/>
                              </w:rPr>
                              <w:t>Table 5. Distance between composting centers and linked locations (km)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19.25pt;margin-top:279.65pt;width:577.85pt;height:18.55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" filled="f" stroked="f">
                <v:textbox>
                  <w:txbxContent>
                    <w:p w:rsidR="00B07EE7" w:rsidRDefault="00B07EE7" w:rsidP="00B07EE7">
                      <w:pPr>
                        <w:pStyle w:val="NormalWeb"/>
                        <w:spacing w:before="0" w:beforeAutospacing="0" w:after="0" w:afterAutospacing="0"/>
                        <w:jc w:val="center"/>
                        <w:rPr>
                          <w:sz w:val="18"/>
                          <w:szCs w:val="18"/>
                        </w:rPr>
                      </w:pPr>
                      <w:r>
                        <w:rPr>
                          <w:color w:val="000000" w:themeColor="text1"/>
                          <w:kern w:val="24"/>
                          <w:sz w:val="16"/>
                          <w:szCs w:val="16"/>
                        </w:rPr>
                        <w:t>Table 5. Distance between composting centers and linked locations (km)</w:t>
                      </w:r>
                    </w:p>
                  </w:txbxContent>
                </v:textbox>
                <w10:wrap anchorx="margin"/>
              </v:shape>
            </w:pict>
          </mc:Fallback>
        </mc:AlternateContent>
      </w:r>
      <w:r>
        <w:rPr>
          <w:noProof/>
        </w:rPr>
        <w:drawing>
          <wp:inline distT="0" distB="0" distL="0" distR="0">
            <wp:extent cx="5943600" cy="2649220"/>
            <wp:effectExtent l="8890" t="0" r="8890" b="8890"/>
            <wp:docPr id="4" name="Picture 4"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3"/>
                    <pic:cNvPicPr>
                      <a:picLocks noChangeAspect="1" noChangeArrowheads="1"/>
                    </pic:cNvPicPr>
                  </pic:nvPicPr>
                  <pic:blipFill>
                    <a:blip r:embed="rId175" cstate="print">
                      <a:lum bright="-20000" contrast="60000"/>
                      <a:extLst>
                        <a:ext uri="{28A0092B-C50C-407E-A947-70E740481C1C}">
                          <a14:useLocalDpi xmlns:a14="http://schemas.microsoft.com/office/drawing/2010/main" val="0"/>
                        </a:ext>
                      </a:extLst>
                    </a:blip>
                    <a:srcRect/>
                    <a:stretch>
                      <a:fillRect/>
                    </a:stretch>
                  </pic:blipFill>
                  <pic:spPr bwMode="auto">
                    <a:xfrm rot="-5400000">
                      <a:off x="0" y="0"/>
                      <a:ext cx="5943600" cy="2649220"/>
                    </a:xfrm>
                    <a:prstGeom prst="rect">
                      <a:avLst/>
                    </a:prstGeom>
                    <a:noFill/>
                    <a:ln>
                      <a:noFill/>
                    </a:ln>
                  </pic:spPr>
                </pic:pic>
              </a:graphicData>
            </a:graphic>
          </wp:inline>
        </w:drawing>
      </w:r>
      <w:bookmarkStart w:id="0" w:name="_GoBack"/>
      <w:bookmarkEnd w:id="0"/>
    </w:p>
    <w:p w:rsidR="00B07EE7" w:rsidRDefault="00B07EE7" w:rsidP="00B07EE7">
      <w:pPr>
        <w:rPr>
          <w:rtl/>
        </w:rPr>
      </w:pPr>
    </w:p>
    <w:p w:rsidR="00B07EE7" w:rsidRDefault="00B07EE7" w:rsidP="00B07EE7"/>
    <w:p w:rsidR="00B07EE7" w:rsidRDefault="00B07EE7" w:rsidP="00B07EE7">
      <w:r>
        <w:rPr>
          <w:noProof/>
        </w:rPr>
        <mc:AlternateContent>
          <mc:Choice Requires="wps">
            <w:drawing>
              <wp:anchor distT="0" distB="0" distL="114300" distR="114300" simplePos="0" relativeHeight="251663360" behindDoc="0" locked="0" layoutInCell="1" allowOverlap="1" wp14:anchorId="3AB121A4" wp14:editId="38646FD0">
                <wp:simplePos x="0" y="0"/>
                <wp:positionH relativeFrom="margin">
                  <wp:posOffset>753110</wp:posOffset>
                </wp:positionH>
                <wp:positionV relativeFrom="page">
                  <wp:posOffset>7223125</wp:posOffset>
                </wp:positionV>
                <wp:extent cx="4183380" cy="2330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83380" cy="233045"/>
                        </a:xfrm>
                        <a:prstGeom prst="rect">
                          <a:avLst/>
                        </a:prstGeom>
                        <a:noFill/>
                      </wps:spPr>
                      <wps:txbx>
                        <w:txbxContent>
                          <w:p w:rsidR="00B07EE7" w:rsidRDefault="00B07EE7" w:rsidP="00B07EE7">
                            <w:pPr>
                              <w:pStyle w:val="NormalWeb"/>
                              <w:spacing w:before="0" w:beforeAutospacing="0" w:after="0" w:afterAutospacing="0"/>
                              <w:jc w:val="center"/>
                              <w:rPr>
                                <w:rFonts w:eastAsiaTheme="minorEastAsia"/>
                                <w:color w:val="000000" w:themeColor="text1"/>
                                <w:kern w:val="24"/>
                                <w:sz w:val="18"/>
                                <w:szCs w:val="18"/>
                              </w:rPr>
                            </w:pPr>
                            <w:r>
                              <w:rPr>
                                <w:color w:val="000000" w:themeColor="text1"/>
                                <w:kern w:val="24"/>
                                <w:sz w:val="18"/>
                                <w:szCs w:val="18"/>
                              </w:rPr>
                              <w:t xml:space="preserve">Table 6. </w:t>
                            </w:r>
                            <w:r>
                              <w:rPr>
                                <w:rFonts w:eastAsiaTheme="minorEastAsia"/>
                                <w:color w:val="000000" w:themeColor="text1"/>
                                <w:kern w:val="24"/>
                                <w:sz w:val="18"/>
                                <w:szCs w:val="18"/>
                              </w:rPr>
                              <w:t>Results of individual optimizations</w:t>
                            </w:r>
                          </w:p>
                          <w:p w:rsidR="00B07EE7" w:rsidRDefault="00B07EE7" w:rsidP="00B07EE7">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B121A4" id="Text Box 12" o:spid="_x0000_s1031" type="#_x0000_t202" style="position:absolute;margin-left:59.3pt;margin-top:568.75pt;width:329.4pt;height:1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" filled="f" stroked="f">
                <v:textbox>
                  <w:txbxContent>
                    <w:p w:rsidR="00B07EE7" w:rsidRDefault="00B07EE7" w:rsidP="00B07EE7">
                      <w:pPr>
                        <w:pStyle w:val="NormalWeb"/>
                        <w:spacing w:before="0" w:beforeAutospacing="0" w:after="0" w:afterAutospacing="0"/>
                        <w:jc w:val="center"/>
                        <w:rPr>
                          <w:rFonts w:eastAsiaTheme="minorEastAsia"/>
                          <w:color w:val="000000" w:themeColor="text1"/>
                          <w:kern w:val="24"/>
                          <w:sz w:val="18"/>
                          <w:szCs w:val="18"/>
                        </w:rPr>
                      </w:pPr>
                      <w:r>
                        <w:rPr>
                          <w:color w:val="000000" w:themeColor="text1"/>
                          <w:kern w:val="24"/>
                          <w:sz w:val="18"/>
                          <w:szCs w:val="18"/>
                        </w:rPr>
                        <w:t xml:space="preserve">Table 6. </w:t>
                      </w:r>
                      <w:r>
                        <w:rPr>
                          <w:rFonts w:eastAsiaTheme="minorEastAsia"/>
                          <w:color w:val="000000" w:themeColor="text1"/>
                          <w:kern w:val="24"/>
                          <w:sz w:val="18"/>
                          <w:szCs w:val="18"/>
                        </w:rPr>
                        <w:t>Results of individual optimizations</w:t>
                      </w:r>
                    </w:p>
                    <w:p w:rsidR="00B07EE7" w:rsidRDefault="00B07EE7" w:rsidP="00B07EE7">
                      <w:pPr>
                        <w:pStyle w:val="NormalWeb"/>
                        <w:spacing w:before="0" w:beforeAutospacing="0" w:after="0" w:afterAutospacing="0"/>
                        <w:jc w:val="center"/>
                        <w:rPr>
                          <w:sz w:val="18"/>
                          <w:szCs w:val="18"/>
                        </w:rPr>
                      </w:pPr>
                    </w:p>
                  </w:txbxContent>
                </v:textbox>
                <w10:wrap anchorx="margin" anchory="page"/>
              </v:shape>
            </w:pict>
          </mc:Fallback>
        </mc:AlternateContent>
      </w:r>
    </w:p>
    <w:p w:rsidR="00B07EE7" w:rsidRDefault="00B07EE7" w:rsidP="00B07EE7">
      <w:pPr>
        <w:tabs>
          <w:tab w:val="left" w:pos="8175"/>
        </w:tabs>
      </w:pP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1440"/>
        <w:gridCol w:w="2340"/>
        <w:gridCol w:w="1980"/>
      </w:tblGrid>
      <w:tr w:rsidR="00B07EE7" w:rsidTr="00B07EE7">
        <w:trPr>
          <w:jc w:val="center"/>
        </w:trPr>
        <w:tc>
          <w:tcPr>
            <w:tcW w:w="1378" w:type="dxa"/>
            <w:tcBorders>
              <w:top w:val="single" w:sz="8" w:space="0" w:color="auto"/>
              <w:left w:val="nil"/>
              <w:bottom w:val="single" w:sz="8" w:space="0" w:color="auto"/>
              <w:right w:val="nil"/>
            </w:tcBorders>
            <w:vAlign w:val="center"/>
          </w:tcPr>
          <w:p w:rsidR="00B07EE7" w:rsidRDefault="00B07EE7">
            <w:pPr>
              <w:tabs>
                <w:tab w:val="left" w:pos="8175"/>
              </w:tabs>
              <w:jc w:val="center"/>
              <w:rPr>
                <w:rFonts w:asciiTheme="majorBidi" w:hAnsiTheme="majorBidi" w:cstheme="majorBidi"/>
                <w:sz w:val="20"/>
                <w:szCs w:val="20"/>
              </w:rPr>
            </w:pPr>
          </w:p>
        </w:tc>
        <w:tc>
          <w:tcPr>
            <w:tcW w:w="14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20"/>
                <w:szCs w:val="20"/>
              </w:rPr>
            </w:pPr>
            <w:proofErr w:type="spellStart"/>
            <w:r>
              <w:rPr>
                <w:rFonts w:asciiTheme="majorBidi" w:hAnsiTheme="majorBidi" w:cstheme="majorBidi"/>
                <w:i/>
                <w:iCs/>
                <w:sz w:val="20"/>
                <w:szCs w:val="20"/>
                <w:lang w:bidi="fa-IR"/>
              </w:rPr>
              <w:t>Z</w:t>
            </w:r>
            <w:r>
              <w:rPr>
                <w:rFonts w:asciiTheme="majorBidi" w:hAnsiTheme="majorBidi" w:cstheme="majorBidi"/>
                <w:i/>
                <w:iCs/>
                <w:sz w:val="20"/>
                <w:szCs w:val="20"/>
                <w:vertAlign w:val="superscript"/>
                <w:lang w:bidi="fa-IR"/>
              </w:rPr>
              <w:t>cost</w:t>
            </w:r>
            <w:proofErr w:type="spellEnd"/>
            <w:r>
              <w:rPr>
                <w:rFonts w:asciiTheme="majorBidi" w:hAnsiTheme="majorBidi" w:cstheme="majorBidi"/>
                <w:i/>
                <w:iCs/>
                <w:sz w:val="20"/>
                <w:szCs w:val="20"/>
                <w:vertAlign w:val="superscript"/>
                <w:lang w:bidi="fa-IR"/>
              </w:rPr>
              <w:t>*</w:t>
            </w:r>
            <w:r>
              <w:rPr>
                <w:rFonts w:asciiTheme="majorBidi" w:hAnsiTheme="majorBidi" w:cstheme="majorBidi"/>
                <w:sz w:val="20"/>
                <w:szCs w:val="20"/>
                <w:lang w:bidi="fa-IR"/>
              </w:rPr>
              <w:t xml:space="preserve"> </w:t>
            </w:r>
            <w:r>
              <w:rPr>
                <w:rFonts w:asciiTheme="majorBidi" w:hAnsiTheme="majorBidi" w:cstheme="majorBidi"/>
                <w:sz w:val="16"/>
                <w:szCs w:val="16"/>
                <w:lang w:bidi="fa-IR"/>
              </w:rPr>
              <w:t>($)</w:t>
            </w:r>
          </w:p>
        </w:tc>
        <w:tc>
          <w:tcPr>
            <w:tcW w:w="23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20"/>
                <w:szCs w:val="20"/>
              </w:rPr>
            </w:pPr>
            <w:proofErr w:type="spellStart"/>
            <w:r>
              <w:rPr>
                <w:rFonts w:asciiTheme="majorBidi" w:hAnsiTheme="majorBidi" w:cstheme="majorBidi"/>
                <w:i/>
                <w:iCs/>
                <w:sz w:val="20"/>
                <w:szCs w:val="20"/>
                <w:lang w:bidi="fa-IR"/>
              </w:rPr>
              <w:t>Z</w:t>
            </w:r>
            <w:r>
              <w:rPr>
                <w:rFonts w:asciiTheme="majorBidi" w:hAnsiTheme="majorBidi" w:cstheme="majorBidi"/>
                <w:i/>
                <w:iCs/>
                <w:sz w:val="20"/>
                <w:szCs w:val="20"/>
                <w:vertAlign w:val="superscript"/>
                <w:lang w:bidi="fa-IR"/>
              </w:rPr>
              <w:t>responsiveness</w:t>
            </w:r>
            <w:proofErr w:type="spellEnd"/>
            <w:r>
              <w:rPr>
                <w:rFonts w:asciiTheme="majorBidi" w:hAnsiTheme="majorBidi" w:cstheme="majorBidi"/>
                <w:i/>
                <w:iCs/>
                <w:sz w:val="20"/>
                <w:szCs w:val="20"/>
                <w:vertAlign w:val="superscript"/>
                <w:lang w:bidi="fa-IR"/>
              </w:rPr>
              <w:t xml:space="preserve"> </w:t>
            </w:r>
            <w:r>
              <w:rPr>
                <w:rFonts w:asciiTheme="majorBidi" w:hAnsiTheme="majorBidi" w:cstheme="majorBidi"/>
                <w:sz w:val="20"/>
                <w:szCs w:val="20"/>
                <w:vertAlign w:val="superscript"/>
              </w:rPr>
              <w:t>*</w:t>
            </w:r>
            <w:r>
              <w:rPr>
                <w:rFonts w:asciiTheme="majorBidi" w:hAnsiTheme="majorBidi" w:cstheme="majorBidi"/>
                <w:sz w:val="20"/>
                <w:szCs w:val="20"/>
              </w:rPr>
              <w:t xml:space="preserve"> </w:t>
            </w:r>
            <w:r>
              <w:rPr>
                <w:rFonts w:asciiTheme="majorBidi" w:hAnsiTheme="majorBidi" w:cstheme="majorBidi"/>
                <w:sz w:val="16"/>
                <w:szCs w:val="16"/>
              </w:rPr>
              <w:t>(</w:t>
            </w:r>
            <w:proofErr w:type="spellStart"/>
            <w:r>
              <w:rPr>
                <w:rFonts w:asciiTheme="majorBidi" w:hAnsiTheme="majorBidi" w:cstheme="majorBidi"/>
                <w:sz w:val="16"/>
                <w:szCs w:val="16"/>
              </w:rPr>
              <w:t>Persentage</w:t>
            </w:r>
            <w:proofErr w:type="spellEnd"/>
            <w:r>
              <w:rPr>
                <w:rFonts w:asciiTheme="majorBidi" w:hAnsiTheme="majorBidi" w:cstheme="majorBidi"/>
                <w:sz w:val="16"/>
                <w:szCs w:val="16"/>
              </w:rPr>
              <w:t>)</w:t>
            </w:r>
          </w:p>
        </w:tc>
        <w:tc>
          <w:tcPr>
            <w:tcW w:w="198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20"/>
                <w:szCs w:val="20"/>
              </w:rPr>
            </w:pPr>
            <w:proofErr w:type="spellStart"/>
            <w:r>
              <w:rPr>
                <w:rFonts w:asciiTheme="majorBidi" w:hAnsiTheme="majorBidi" w:cstheme="majorBidi"/>
                <w:i/>
                <w:iCs/>
                <w:sz w:val="20"/>
                <w:szCs w:val="20"/>
                <w:lang w:bidi="fa-IR"/>
              </w:rPr>
              <w:t>Z</w:t>
            </w:r>
            <w:r>
              <w:rPr>
                <w:rFonts w:asciiTheme="majorBidi" w:hAnsiTheme="majorBidi" w:cstheme="majorBidi"/>
                <w:i/>
                <w:iCs/>
                <w:sz w:val="20"/>
                <w:szCs w:val="20"/>
                <w:vertAlign w:val="superscript"/>
                <w:lang w:bidi="fa-IR"/>
              </w:rPr>
              <w:t>emission</w:t>
            </w:r>
            <w:proofErr w:type="spellEnd"/>
            <w:r>
              <w:rPr>
                <w:rFonts w:asciiTheme="majorBidi" w:hAnsiTheme="majorBidi" w:cstheme="majorBidi"/>
                <w:i/>
                <w:iCs/>
                <w:sz w:val="20"/>
                <w:szCs w:val="20"/>
                <w:vertAlign w:val="superscript"/>
                <w:lang w:bidi="fa-IR"/>
              </w:rPr>
              <w:t xml:space="preserve"> </w:t>
            </w:r>
            <w:r>
              <w:rPr>
                <w:rFonts w:asciiTheme="majorBidi" w:hAnsiTheme="majorBidi" w:cstheme="majorBidi"/>
                <w:sz w:val="20"/>
                <w:szCs w:val="20"/>
                <w:vertAlign w:val="superscript"/>
              </w:rPr>
              <w:t>*</w:t>
            </w:r>
            <w:r>
              <w:rPr>
                <w:rFonts w:asciiTheme="majorBidi" w:hAnsiTheme="majorBidi" w:cstheme="majorBidi"/>
                <w:sz w:val="20"/>
                <w:szCs w:val="20"/>
              </w:rPr>
              <w:t xml:space="preserve"> </w:t>
            </w:r>
            <w:r>
              <w:rPr>
                <w:rFonts w:asciiTheme="majorBidi" w:hAnsiTheme="majorBidi" w:cstheme="majorBidi"/>
                <w:sz w:val="16"/>
                <w:szCs w:val="16"/>
              </w:rPr>
              <w:t>(kg CO</w:t>
            </w:r>
            <w:r>
              <w:rPr>
                <w:rFonts w:asciiTheme="majorBidi" w:hAnsiTheme="majorBidi" w:cstheme="majorBidi"/>
                <w:sz w:val="16"/>
                <w:szCs w:val="16"/>
                <w:vertAlign w:val="subscript"/>
              </w:rPr>
              <w:t>2</w:t>
            </w:r>
            <w:r>
              <w:rPr>
                <w:rFonts w:asciiTheme="majorBidi" w:hAnsiTheme="majorBidi" w:cstheme="majorBidi"/>
                <w:sz w:val="16"/>
                <w:szCs w:val="16"/>
              </w:rPr>
              <w:t>-eq)</w:t>
            </w:r>
          </w:p>
        </w:tc>
      </w:tr>
      <w:tr w:rsidR="00B07EE7" w:rsidTr="00B07EE7">
        <w:trPr>
          <w:jc w:val="center"/>
        </w:trPr>
        <w:tc>
          <w:tcPr>
            <w:tcW w:w="1378"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20"/>
                <w:szCs w:val="20"/>
                <w:vertAlign w:val="superscript"/>
              </w:rPr>
            </w:pPr>
            <w:proofErr w:type="spellStart"/>
            <w:r>
              <w:rPr>
                <w:rFonts w:asciiTheme="majorBidi" w:hAnsiTheme="majorBidi" w:cstheme="majorBidi"/>
                <w:i/>
                <w:iCs/>
                <w:sz w:val="20"/>
                <w:szCs w:val="20"/>
                <w:lang w:bidi="fa-IR"/>
              </w:rPr>
              <w:t>Z</w:t>
            </w:r>
            <w:r>
              <w:rPr>
                <w:rFonts w:asciiTheme="majorBidi" w:hAnsiTheme="majorBidi" w:cstheme="majorBidi"/>
                <w:i/>
                <w:iCs/>
                <w:sz w:val="20"/>
                <w:szCs w:val="20"/>
                <w:vertAlign w:val="superscript"/>
                <w:lang w:bidi="fa-IR"/>
              </w:rPr>
              <w:t>cost</w:t>
            </w:r>
            <w:proofErr w:type="spellEnd"/>
          </w:p>
        </w:tc>
        <w:tc>
          <w:tcPr>
            <w:tcW w:w="14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b/>
                <w:bCs/>
                <w:sz w:val="18"/>
                <w:szCs w:val="18"/>
              </w:rPr>
            </w:pPr>
            <w:r>
              <w:rPr>
                <w:rFonts w:asciiTheme="majorBidi" w:hAnsiTheme="majorBidi" w:cstheme="majorBidi"/>
                <w:b/>
                <w:bCs/>
                <w:sz w:val="18"/>
                <w:szCs w:val="18"/>
              </w:rPr>
              <w:t>638460</w:t>
            </w:r>
          </w:p>
        </w:tc>
        <w:tc>
          <w:tcPr>
            <w:tcW w:w="23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18"/>
                <w:szCs w:val="18"/>
              </w:rPr>
            </w:pPr>
            <w:r>
              <w:rPr>
                <w:rFonts w:asciiTheme="majorBidi" w:hAnsiTheme="majorBidi" w:cstheme="majorBidi"/>
                <w:sz w:val="18"/>
                <w:szCs w:val="18"/>
              </w:rPr>
              <w:t>0.000</w:t>
            </w:r>
          </w:p>
        </w:tc>
        <w:tc>
          <w:tcPr>
            <w:tcW w:w="198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18"/>
                <w:szCs w:val="18"/>
              </w:rPr>
            </w:pPr>
            <w:r>
              <w:rPr>
                <w:rFonts w:asciiTheme="majorBidi" w:hAnsiTheme="majorBidi" w:cstheme="majorBidi"/>
                <w:sz w:val="18"/>
                <w:szCs w:val="18"/>
              </w:rPr>
              <w:t>7016042</w:t>
            </w:r>
          </w:p>
        </w:tc>
      </w:tr>
      <w:tr w:rsidR="00B07EE7" w:rsidTr="00B07EE7">
        <w:trPr>
          <w:jc w:val="center"/>
        </w:trPr>
        <w:tc>
          <w:tcPr>
            <w:tcW w:w="1378"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20"/>
                <w:szCs w:val="20"/>
                <w:vertAlign w:val="superscript"/>
              </w:rPr>
            </w:pPr>
            <w:proofErr w:type="spellStart"/>
            <w:r>
              <w:rPr>
                <w:rFonts w:asciiTheme="majorBidi" w:hAnsiTheme="majorBidi" w:cstheme="majorBidi"/>
                <w:i/>
                <w:iCs/>
                <w:sz w:val="20"/>
                <w:szCs w:val="20"/>
                <w:lang w:bidi="fa-IR"/>
              </w:rPr>
              <w:t>Z</w:t>
            </w:r>
            <w:r>
              <w:rPr>
                <w:rFonts w:asciiTheme="majorBidi" w:hAnsiTheme="majorBidi" w:cstheme="majorBidi"/>
                <w:i/>
                <w:iCs/>
                <w:sz w:val="20"/>
                <w:szCs w:val="20"/>
                <w:vertAlign w:val="superscript"/>
                <w:lang w:bidi="fa-IR"/>
              </w:rPr>
              <w:t>responsiveness</w:t>
            </w:r>
            <w:proofErr w:type="spellEnd"/>
          </w:p>
        </w:tc>
        <w:tc>
          <w:tcPr>
            <w:tcW w:w="14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18"/>
                <w:szCs w:val="18"/>
              </w:rPr>
            </w:pPr>
            <w:r>
              <w:rPr>
                <w:rFonts w:asciiTheme="majorBidi" w:hAnsiTheme="majorBidi" w:cstheme="majorBidi"/>
                <w:sz w:val="18"/>
                <w:szCs w:val="18"/>
              </w:rPr>
              <w:t>1156782</w:t>
            </w:r>
          </w:p>
        </w:tc>
        <w:tc>
          <w:tcPr>
            <w:tcW w:w="23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b/>
                <w:bCs/>
                <w:sz w:val="18"/>
                <w:szCs w:val="18"/>
              </w:rPr>
            </w:pPr>
            <w:r>
              <w:rPr>
                <w:rFonts w:asciiTheme="majorBidi" w:hAnsiTheme="majorBidi" w:cstheme="majorBidi"/>
                <w:b/>
                <w:bCs/>
                <w:sz w:val="18"/>
                <w:szCs w:val="18"/>
              </w:rPr>
              <w:t>1.000</w:t>
            </w:r>
          </w:p>
        </w:tc>
        <w:tc>
          <w:tcPr>
            <w:tcW w:w="198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18"/>
                <w:szCs w:val="18"/>
              </w:rPr>
            </w:pPr>
            <w:r>
              <w:rPr>
                <w:rFonts w:asciiTheme="majorBidi" w:hAnsiTheme="majorBidi" w:cstheme="majorBidi"/>
                <w:sz w:val="18"/>
                <w:szCs w:val="18"/>
              </w:rPr>
              <w:t>16298450</w:t>
            </w:r>
          </w:p>
        </w:tc>
      </w:tr>
      <w:tr w:rsidR="00B07EE7" w:rsidTr="00B07EE7">
        <w:trPr>
          <w:jc w:val="center"/>
        </w:trPr>
        <w:tc>
          <w:tcPr>
            <w:tcW w:w="1378"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20"/>
                <w:szCs w:val="20"/>
              </w:rPr>
            </w:pPr>
            <w:proofErr w:type="spellStart"/>
            <w:r>
              <w:rPr>
                <w:rFonts w:asciiTheme="majorBidi" w:hAnsiTheme="majorBidi" w:cstheme="majorBidi"/>
                <w:i/>
                <w:iCs/>
                <w:sz w:val="20"/>
                <w:szCs w:val="20"/>
                <w:lang w:bidi="fa-IR"/>
              </w:rPr>
              <w:t>Z</w:t>
            </w:r>
            <w:r>
              <w:rPr>
                <w:rFonts w:asciiTheme="majorBidi" w:hAnsiTheme="majorBidi" w:cstheme="majorBidi"/>
                <w:i/>
                <w:iCs/>
                <w:sz w:val="20"/>
                <w:szCs w:val="20"/>
                <w:vertAlign w:val="superscript"/>
                <w:lang w:bidi="fa-IR"/>
              </w:rPr>
              <w:t>emission</w:t>
            </w:r>
            <w:proofErr w:type="spellEnd"/>
          </w:p>
        </w:tc>
        <w:tc>
          <w:tcPr>
            <w:tcW w:w="14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18"/>
                <w:szCs w:val="18"/>
              </w:rPr>
            </w:pPr>
            <w:r>
              <w:rPr>
                <w:rFonts w:asciiTheme="majorBidi" w:hAnsiTheme="majorBidi" w:cstheme="majorBidi"/>
                <w:sz w:val="18"/>
                <w:szCs w:val="18"/>
              </w:rPr>
              <w:t>641878</w:t>
            </w:r>
          </w:p>
        </w:tc>
        <w:tc>
          <w:tcPr>
            <w:tcW w:w="234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sz w:val="18"/>
                <w:szCs w:val="18"/>
              </w:rPr>
            </w:pPr>
            <w:r>
              <w:rPr>
                <w:rFonts w:asciiTheme="majorBidi" w:hAnsiTheme="majorBidi" w:cstheme="majorBidi"/>
                <w:sz w:val="18"/>
                <w:szCs w:val="18"/>
              </w:rPr>
              <w:t>0.065</w:t>
            </w:r>
          </w:p>
        </w:tc>
        <w:tc>
          <w:tcPr>
            <w:tcW w:w="1980" w:type="dxa"/>
            <w:tcBorders>
              <w:top w:val="single" w:sz="8" w:space="0" w:color="auto"/>
              <w:left w:val="nil"/>
              <w:bottom w:val="single" w:sz="8" w:space="0" w:color="auto"/>
              <w:right w:val="nil"/>
            </w:tcBorders>
            <w:vAlign w:val="center"/>
            <w:hideMark/>
          </w:tcPr>
          <w:p w:rsidR="00B07EE7" w:rsidRDefault="00B07EE7">
            <w:pPr>
              <w:tabs>
                <w:tab w:val="left" w:pos="8175"/>
              </w:tabs>
              <w:jc w:val="center"/>
              <w:rPr>
                <w:rFonts w:asciiTheme="majorBidi" w:hAnsiTheme="majorBidi" w:cstheme="majorBidi"/>
                <w:b/>
                <w:bCs/>
                <w:sz w:val="18"/>
                <w:szCs w:val="18"/>
              </w:rPr>
            </w:pPr>
            <w:r>
              <w:rPr>
                <w:rFonts w:asciiTheme="majorBidi" w:hAnsiTheme="majorBidi" w:cstheme="majorBidi"/>
                <w:b/>
                <w:bCs/>
                <w:sz w:val="18"/>
                <w:szCs w:val="18"/>
              </w:rPr>
              <w:t>7008977</w:t>
            </w:r>
          </w:p>
        </w:tc>
      </w:tr>
    </w:tbl>
    <w:p w:rsidR="00B07EE7" w:rsidRDefault="00B07EE7" w:rsidP="00B07EE7">
      <w:pPr>
        <w:tabs>
          <w:tab w:val="left" w:pos="6666"/>
        </w:tabs>
        <w:rPr>
          <w:rFonts w:asciiTheme="minorHAnsi" w:hAnsiTheme="minorHAnsi" w:cstheme="minorBidi"/>
          <w:sz w:val="22"/>
          <w:szCs w:val="22"/>
        </w:rPr>
      </w:pPr>
      <w:r>
        <w:tab/>
      </w:r>
    </w:p>
    <w:p w:rsidR="00B07EE7" w:rsidRDefault="00B07EE7" w:rsidP="00B07EE7">
      <w:pPr>
        <w:tabs>
          <w:tab w:val="left" w:pos="6666"/>
        </w:tabs>
      </w:pPr>
    </w:p>
    <w:p w:rsidR="00B07EE7" w:rsidRDefault="00B07EE7" w:rsidP="00B07EE7">
      <w:pPr>
        <w:tabs>
          <w:tab w:val="left" w:pos="6666"/>
        </w:tabs>
      </w:pPr>
    </w:p>
    <w:p w:rsidR="00B07EE7" w:rsidRDefault="00B07EE7" w:rsidP="00B07EE7">
      <w:pPr>
        <w:tabs>
          <w:tab w:val="left" w:pos="6666"/>
        </w:tabs>
      </w:pPr>
    </w:p>
    <w:p w:rsidR="00B07EE7" w:rsidRDefault="00B07EE7" w:rsidP="00B07EE7">
      <w:pPr>
        <w:tabs>
          <w:tab w:val="left" w:pos="6666"/>
        </w:tabs>
      </w:pPr>
    </w:p>
    <w:p w:rsidR="00B07EE7" w:rsidRDefault="00B07EE7" w:rsidP="00B07EE7">
      <w:pPr>
        <w:tabs>
          <w:tab w:val="left" w:pos="6666"/>
        </w:tabs>
      </w:pPr>
      <w:r>
        <w:rPr>
          <w:noProof/>
        </w:rPr>
        <w:lastRenderedPageBreak/>
        <mc:AlternateContent>
          <mc:Choice Requires="wps">
            <w:drawing>
              <wp:anchor distT="0" distB="0" distL="114300" distR="114300" simplePos="0" relativeHeight="251658240" behindDoc="0" locked="0" layoutInCell="1" allowOverlap="1">
                <wp:simplePos x="0" y="0"/>
                <wp:positionH relativeFrom="margin">
                  <wp:posOffset>49530</wp:posOffset>
                </wp:positionH>
                <wp:positionV relativeFrom="paragraph">
                  <wp:posOffset>156210</wp:posOffset>
                </wp:positionV>
                <wp:extent cx="5855970" cy="2330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55970" cy="233045"/>
                        </a:xfrm>
                        <a:prstGeom prst="rect">
                          <a:avLst/>
                        </a:prstGeom>
                        <a:noFill/>
                      </wps:spPr>
                      <wps:txbx>
                        <w:txbxContent>
                          <w:p w:rsidR="00B07EE7" w:rsidRDefault="00B07EE7" w:rsidP="00B07EE7">
                            <w:pPr>
                              <w:pStyle w:val="NormalWeb"/>
                              <w:spacing w:before="0" w:beforeAutospacing="0" w:after="0" w:afterAutospacing="0"/>
                              <w:jc w:val="center"/>
                              <w:rPr>
                                <w:rFonts w:eastAsiaTheme="minorEastAsia"/>
                                <w:color w:val="000000" w:themeColor="text1"/>
                                <w:kern w:val="24"/>
                                <w:sz w:val="18"/>
                                <w:szCs w:val="18"/>
                              </w:rPr>
                            </w:pPr>
                            <w:r>
                              <w:rPr>
                                <w:color w:val="000000" w:themeColor="text1"/>
                                <w:kern w:val="24"/>
                                <w:sz w:val="18"/>
                                <w:szCs w:val="18"/>
                              </w:rPr>
                              <w:t xml:space="preserve">Table 7. </w:t>
                            </w:r>
                            <w:r>
                              <w:rPr>
                                <w:rFonts w:eastAsiaTheme="minorEastAsia"/>
                                <w:color w:val="000000" w:themeColor="text1"/>
                                <w:kern w:val="24"/>
                                <w:sz w:val="18"/>
                                <w:szCs w:val="18"/>
                              </w:rPr>
                              <w:t>Pareto-solutions with LP-Metric method</w:t>
                            </w:r>
                          </w:p>
                          <w:p w:rsidR="00B07EE7" w:rsidRDefault="00B07EE7" w:rsidP="00B07EE7">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3.9pt;margin-top:12.3pt;width:461.1pt;height:1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" filled="f" stroked="f">
                <v:textbox>
                  <w:txbxContent>
                    <w:p w:rsidR="00B07EE7" w:rsidRDefault="00B07EE7" w:rsidP="00B07EE7">
                      <w:pPr>
                        <w:pStyle w:val="NormalWeb"/>
                        <w:spacing w:before="0" w:beforeAutospacing="0" w:after="0" w:afterAutospacing="0"/>
                        <w:jc w:val="center"/>
                        <w:rPr>
                          <w:rFonts w:eastAsiaTheme="minorEastAsia"/>
                          <w:color w:val="000000" w:themeColor="text1"/>
                          <w:kern w:val="24"/>
                          <w:sz w:val="18"/>
                          <w:szCs w:val="18"/>
                        </w:rPr>
                      </w:pPr>
                      <w:r>
                        <w:rPr>
                          <w:color w:val="000000" w:themeColor="text1"/>
                          <w:kern w:val="24"/>
                          <w:sz w:val="18"/>
                          <w:szCs w:val="18"/>
                        </w:rPr>
                        <w:t xml:space="preserve">Table 7. </w:t>
                      </w:r>
                      <w:r>
                        <w:rPr>
                          <w:rFonts w:eastAsiaTheme="minorEastAsia"/>
                          <w:color w:val="000000" w:themeColor="text1"/>
                          <w:kern w:val="24"/>
                          <w:sz w:val="18"/>
                          <w:szCs w:val="18"/>
                        </w:rPr>
                        <w:t>Pareto-solutions with LP-Metric method</w:t>
                      </w:r>
                    </w:p>
                    <w:p w:rsidR="00B07EE7" w:rsidRDefault="00B07EE7" w:rsidP="00B07EE7">
                      <w:pPr>
                        <w:pStyle w:val="NormalWeb"/>
                        <w:spacing w:before="0" w:beforeAutospacing="0" w:after="0" w:afterAutospacing="0"/>
                        <w:jc w:val="center"/>
                        <w:rPr>
                          <w:sz w:val="18"/>
                          <w:szCs w:val="18"/>
                        </w:rPr>
                      </w:pPr>
                    </w:p>
                  </w:txbxContent>
                </v:textbox>
                <w10:wrap anchorx="margin"/>
              </v:shape>
            </w:pict>
          </mc:Fallback>
        </mc:AlternateContent>
      </w:r>
    </w:p>
    <w:p w:rsidR="00B07EE7" w:rsidRDefault="00B07EE7" w:rsidP="00B07EE7">
      <w:pPr>
        <w:tabs>
          <w:tab w:val="left" w:pos="6666"/>
        </w:tabs>
      </w:pPr>
    </w:p>
    <w:p w:rsidR="00B07EE7" w:rsidRDefault="00B07EE7" w:rsidP="00B07EE7">
      <w:pPr>
        <w:tabs>
          <w:tab w:val="left" w:pos="6666"/>
        </w:tabs>
      </w:pPr>
      <w:r>
        <w:rPr>
          <w:noProof/>
        </w:rPr>
        <w:drawing>
          <wp:inline distT="0" distB="0" distL="0" distR="0" wp14:anchorId="5FD7EAEC" wp14:editId="795C48C8">
            <wp:extent cx="5915660" cy="1586230"/>
            <wp:effectExtent l="0" t="0" r="8890" b="0"/>
            <wp:docPr id="3" name="Picture 3" descr="Capture sum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pture sumw "/>
                    <pic:cNvPicPr>
                      <a:picLocks noChangeAspect="1" noChangeArrowheads="1"/>
                    </pic:cNvPicPr>
                  </pic:nvPicPr>
                  <pic:blipFill>
                    <a:blip r:embed="rId176" cstate="print">
                      <a:lum bright="-40000" contrast="60000"/>
                      <a:extLst>
                        <a:ext uri="{28A0092B-C50C-407E-A947-70E740481C1C}">
                          <a14:useLocalDpi xmlns:a14="http://schemas.microsoft.com/office/drawing/2010/main" val="0"/>
                        </a:ext>
                      </a:extLst>
                    </a:blip>
                    <a:srcRect/>
                    <a:stretch>
                      <a:fillRect/>
                    </a:stretch>
                  </pic:blipFill>
                  <pic:spPr bwMode="auto">
                    <a:xfrm>
                      <a:off x="0" y="0"/>
                      <a:ext cx="5915660" cy="1586230"/>
                    </a:xfrm>
                    <a:prstGeom prst="rect">
                      <a:avLst/>
                    </a:prstGeom>
                    <a:noFill/>
                    <a:ln>
                      <a:noFill/>
                    </a:ln>
                  </pic:spPr>
                </pic:pic>
              </a:graphicData>
            </a:graphic>
          </wp:inline>
        </w:drawing>
      </w:r>
    </w:p>
    <w:p w:rsidR="00B07EE7" w:rsidRDefault="00B07EE7" w:rsidP="00B07EE7">
      <w:pPr>
        <w:tabs>
          <w:tab w:val="left" w:pos="6666"/>
        </w:tabs>
      </w:pPr>
      <w:r>
        <w:rPr>
          <w:noProof/>
        </w:rPr>
        <mc:AlternateContent>
          <mc:Choice Requires="wps">
            <w:drawing>
              <wp:anchor distT="0" distB="0" distL="114300" distR="114300" simplePos="0" relativeHeight="251658240" behindDoc="0" locked="0" layoutInCell="1" allowOverlap="1">
                <wp:simplePos x="0" y="0"/>
                <wp:positionH relativeFrom="margin">
                  <wp:posOffset>20955</wp:posOffset>
                </wp:positionH>
                <wp:positionV relativeFrom="paragraph">
                  <wp:posOffset>121631</wp:posOffset>
                </wp:positionV>
                <wp:extent cx="5901690" cy="2330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01690" cy="233045"/>
                        </a:xfrm>
                        <a:prstGeom prst="rect">
                          <a:avLst/>
                        </a:prstGeom>
                        <a:noFill/>
                      </wps:spPr>
                      <wps:txbx>
                        <w:txbxContent>
                          <w:p w:rsidR="00B07EE7" w:rsidRDefault="00B07EE7" w:rsidP="00B07EE7">
                            <w:pPr>
                              <w:pStyle w:val="NormalWeb"/>
                              <w:spacing w:before="0" w:beforeAutospacing="0" w:after="0" w:afterAutospacing="0"/>
                              <w:jc w:val="center"/>
                              <w:rPr>
                                <w:rFonts w:eastAsiaTheme="minorEastAsia"/>
                                <w:color w:val="000000" w:themeColor="text1"/>
                                <w:kern w:val="24"/>
                                <w:sz w:val="18"/>
                                <w:szCs w:val="18"/>
                              </w:rPr>
                            </w:pPr>
                            <w:r>
                              <w:rPr>
                                <w:color w:val="000000" w:themeColor="text1"/>
                                <w:kern w:val="24"/>
                                <w:sz w:val="18"/>
                                <w:szCs w:val="18"/>
                              </w:rPr>
                              <w:t>Table 8.</w:t>
                            </w:r>
                            <w:r>
                              <w:rPr>
                                <w:rFonts w:eastAsiaTheme="minorEastAsia"/>
                                <w:color w:val="000000" w:themeColor="text1"/>
                                <w:kern w:val="24"/>
                                <w:sz w:val="18"/>
                                <w:szCs w:val="18"/>
                              </w:rPr>
                              <w:t xml:space="preserve"> Pareto-solutions with weighted </w:t>
                            </w:r>
                            <w:proofErr w:type="spellStart"/>
                            <w:r>
                              <w:rPr>
                                <w:rFonts w:eastAsiaTheme="minorEastAsia"/>
                                <w:color w:val="000000" w:themeColor="text1"/>
                                <w:kern w:val="24"/>
                                <w:sz w:val="18"/>
                                <w:szCs w:val="18"/>
                              </w:rPr>
                              <w:t>Tchebycheff</w:t>
                            </w:r>
                            <w:proofErr w:type="spellEnd"/>
                            <w:r>
                              <w:rPr>
                                <w:rFonts w:eastAsiaTheme="minorEastAsia"/>
                                <w:color w:val="000000" w:themeColor="text1"/>
                                <w:kern w:val="24"/>
                                <w:sz w:val="18"/>
                                <w:szCs w:val="18"/>
                              </w:rPr>
                              <w:t xml:space="preserve"> method</w:t>
                            </w:r>
                          </w:p>
                          <w:p w:rsidR="00B07EE7" w:rsidRDefault="00B07EE7" w:rsidP="00B07EE7">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65pt;margin-top:9.6pt;width:464.7pt;height:1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" filled="f" stroked="f">
                <v:textbox>
                  <w:txbxContent>
                    <w:p w:rsidR="00B07EE7" w:rsidRDefault="00B07EE7" w:rsidP="00B07EE7">
                      <w:pPr>
                        <w:pStyle w:val="NormalWeb"/>
                        <w:spacing w:before="0" w:beforeAutospacing="0" w:after="0" w:afterAutospacing="0"/>
                        <w:jc w:val="center"/>
                        <w:rPr>
                          <w:rFonts w:eastAsiaTheme="minorEastAsia"/>
                          <w:color w:val="000000" w:themeColor="text1"/>
                          <w:kern w:val="24"/>
                          <w:sz w:val="18"/>
                          <w:szCs w:val="18"/>
                        </w:rPr>
                      </w:pPr>
                      <w:r>
                        <w:rPr>
                          <w:color w:val="000000" w:themeColor="text1"/>
                          <w:kern w:val="24"/>
                          <w:sz w:val="18"/>
                          <w:szCs w:val="18"/>
                        </w:rPr>
                        <w:t>Table 8.</w:t>
                      </w:r>
                      <w:r>
                        <w:rPr>
                          <w:rFonts w:eastAsiaTheme="minorEastAsia"/>
                          <w:color w:val="000000" w:themeColor="text1"/>
                          <w:kern w:val="24"/>
                          <w:sz w:val="18"/>
                          <w:szCs w:val="18"/>
                        </w:rPr>
                        <w:t xml:space="preserve"> Pareto-solutions with weighted </w:t>
                      </w:r>
                      <w:proofErr w:type="spellStart"/>
                      <w:r>
                        <w:rPr>
                          <w:rFonts w:eastAsiaTheme="minorEastAsia"/>
                          <w:color w:val="000000" w:themeColor="text1"/>
                          <w:kern w:val="24"/>
                          <w:sz w:val="18"/>
                          <w:szCs w:val="18"/>
                        </w:rPr>
                        <w:t>Tchebycheff</w:t>
                      </w:r>
                      <w:proofErr w:type="spellEnd"/>
                      <w:r>
                        <w:rPr>
                          <w:rFonts w:eastAsiaTheme="minorEastAsia"/>
                          <w:color w:val="000000" w:themeColor="text1"/>
                          <w:kern w:val="24"/>
                          <w:sz w:val="18"/>
                          <w:szCs w:val="18"/>
                        </w:rPr>
                        <w:t xml:space="preserve"> method</w:t>
                      </w:r>
                    </w:p>
                    <w:p w:rsidR="00B07EE7" w:rsidRDefault="00B07EE7" w:rsidP="00B07EE7">
                      <w:pPr>
                        <w:pStyle w:val="NormalWeb"/>
                        <w:spacing w:before="0" w:beforeAutospacing="0" w:after="0" w:afterAutospacing="0"/>
                        <w:jc w:val="center"/>
                        <w:rPr>
                          <w:sz w:val="18"/>
                          <w:szCs w:val="18"/>
                        </w:rPr>
                      </w:pPr>
                    </w:p>
                  </w:txbxContent>
                </v:textbox>
                <w10:wrap anchorx="margin"/>
              </v:shape>
            </w:pict>
          </mc:Fallback>
        </mc:AlternateContent>
      </w:r>
    </w:p>
    <w:p w:rsidR="00B07EE7" w:rsidRDefault="00B07EE7" w:rsidP="00B07EE7">
      <w:pPr>
        <w:tabs>
          <w:tab w:val="left" w:pos="6666"/>
        </w:tabs>
      </w:pPr>
    </w:p>
    <w:p w:rsidR="00B07EE7" w:rsidRPr="00762604" w:rsidRDefault="00B07EE7" w:rsidP="00F062B9">
      <w:pPr>
        <w:autoSpaceDE w:val="0"/>
        <w:autoSpaceDN w:val="0"/>
        <w:adjustRightInd w:val="0"/>
        <w:ind w:left="360" w:hanging="360"/>
        <w:jc w:val="both"/>
        <w:rPr>
          <w:sz w:val="18"/>
          <w:szCs w:val="18"/>
        </w:rPr>
      </w:pPr>
      <w:r>
        <w:rPr>
          <w:noProof/>
        </w:rPr>
        <w:drawing>
          <wp:inline distT="0" distB="0" distL="0" distR="0" wp14:anchorId="344EB986" wp14:editId="4B301BE0">
            <wp:extent cx="5936615" cy="1530985"/>
            <wp:effectExtent l="0" t="0" r="6985" b="0"/>
            <wp:docPr id="1" name="Picture 1" descr="Capture tchebych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ture tchebycheff"/>
                    <pic:cNvPicPr>
                      <a:picLocks noChangeAspect="1" noChangeArrowheads="1"/>
                    </pic:cNvPicPr>
                  </pic:nvPicPr>
                  <pic:blipFill>
                    <a:blip r:embed="rId177" cstate="print">
                      <a:lum bright="-40000" contrast="60000"/>
                      <a:extLst>
                        <a:ext uri="{28A0092B-C50C-407E-A947-70E740481C1C}">
                          <a14:useLocalDpi xmlns:a14="http://schemas.microsoft.com/office/drawing/2010/main" val="0"/>
                        </a:ext>
                      </a:extLst>
                    </a:blip>
                    <a:srcRect/>
                    <a:stretch>
                      <a:fillRect/>
                    </a:stretch>
                  </pic:blipFill>
                  <pic:spPr bwMode="auto">
                    <a:xfrm>
                      <a:off x="0" y="0"/>
                      <a:ext cx="5936615" cy="1530985"/>
                    </a:xfrm>
                    <a:prstGeom prst="rect">
                      <a:avLst/>
                    </a:prstGeom>
                    <a:noFill/>
                    <a:ln>
                      <a:noFill/>
                    </a:ln>
                  </pic:spPr>
                </pic:pic>
              </a:graphicData>
            </a:graphic>
          </wp:inline>
        </w:drawing>
      </w:r>
    </w:p>
    <w:sectPr w:rsidR="00B07EE7" w:rsidRPr="00762604" w:rsidSect="00940ED3">
      <w:footerReference w:type="default" r:id="rId178"/>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0F5" w:rsidRDefault="004A00F5">
      <w:r>
        <w:separator/>
      </w:r>
    </w:p>
  </w:endnote>
  <w:endnote w:type="continuationSeparator" w:id="0">
    <w:p w:rsidR="004A00F5" w:rsidRDefault="004A0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AdvOT323a8e6c.B">
    <w:altName w:val="Times New Roman"/>
    <w:panose1 w:val="00000000000000000000"/>
    <w:charset w:val="00"/>
    <w:family w:val="roman"/>
    <w:notTrueType/>
    <w:pitch w:val="default"/>
    <w:sig w:usb0="00000003" w:usb1="00000000" w:usb2="00000000" w:usb3="00000000" w:csb0="00000001" w:csb1="00000000"/>
  </w:font>
  <w:font w:name="CMSY7">
    <w:altName w:val="MS Gothic"/>
    <w:panose1 w:val="00000000000000000000"/>
    <w:charset w:val="80"/>
    <w:family w:val="auto"/>
    <w:notTrueType/>
    <w:pitch w:val="default"/>
    <w:sig w:usb0="00000001" w:usb1="08070000" w:usb2="00000010" w:usb3="00000000" w:csb0="00020000" w:csb1="00000000"/>
  </w:font>
  <w:font w:name="CMSY5">
    <w:altName w:val="MS Gothic"/>
    <w:panose1 w:val="00000000000000000000"/>
    <w:charset w:val="80"/>
    <w:family w:val="auto"/>
    <w:notTrueType/>
    <w:pitch w:val="default"/>
    <w:sig w:usb0="00000001" w:usb1="08070000" w:usb2="00000010" w:usb3="00000000" w:csb0="00020000" w:csb1="00000000"/>
  </w:font>
  <w:font w:name="CMSY10">
    <w:altName w:val="MS Gothic"/>
    <w:panose1 w:val="00000000000000000000"/>
    <w:charset w:val="80"/>
    <w:family w:val="auto"/>
    <w:notTrueType/>
    <w:pitch w:val="default"/>
    <w:sig w:usb0="00000000" w:usb1="08070000" w:usb2="00000010" w:usb3="00000000" w:csb0="00020000" w:csb1="00000000"/>
  </w:font>
  <w:font w:name="CMR10">
    <w:altName w:val="MS Gothic"/>
    <w:panose1 w:val="00000000000000000000"/>
    <w:charset w:val="80"/>
    <w:family w:val="auto"/>
    <w:notTrueType/>
    <w:pitch w:val="default"/>
    <w:sig w:usb0="00000000" w:usb1="08070000" w:usb2="00000010" w:usb3="00000000" w:csb0="00020000" w:csb1="00000000"/>
  </w:font>
  <w:font w:name="CMMI10">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B0E" w:rsidRPr="00E05A0E" w:rsidRDefault="00CA4B0E" w:rsidP="00B37312">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0F5" w:rsidRDefault="004A00F5" w:rsidP="00312E47">
      <w:r>
        <w:separator/>
      </w:r>
    </w:p>
  </w:footnote>
  <w:footnote w:type="continuationSeparator" w:id="0">
    <w:p w:rsidR="004A00F5" w:rsidRDefault="004A00F5" w:rsidP="00312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0C7B"/>
    <w:multiLevelType w:val="hybridMultilevel"/>
    <w:tmpl w:val="75ACB446"/>
    <w:lvl w:ilvl="0" w:tplc="67EC3A38">
      <w:start w:val="1"/>
      <w:numFmt w:val="decimal"/>
      <w:pStyle w:val="Heading2"/>
      <w:lvlText w:val="2.%1"/>
      <w:lvlJc w:val="left"/>
      <w:pPr>
        <w:ind w:left="360" w:hanging="360"/>
      </w:pPr>
      <w:rPr>
        <w:rFonts w:hint="default"/>
      </w:rPr>
    </w:lvl>
    <w:lvl w:ilvl="1" w:tplc="D2F6A6CE" w:tentative="1">
      <w:start w:val="1"/>
      <w:numFmt w:val="lowerLetter"/>
      <w:lvlText w:val="%2."/>
      <w:lvlJc w:val="left"/>
      <w:pPr>
        <w:ind w:left="1440" w:hanging="360"/>
      </w:pPr>
    </w:lvl>
    <w:lvl w:ilvl="2" w:tplc="AA5E74E2" w:tentative="1">
      <w:start w:val="1"/>
      <w:numFmt w:val="lowerRoman"/>
      <w:lvlText w:val="%3."/>
      <w:lvlJc w:val="right"/>
      <w:pPr>
        <w:ind w:left="2160" w:hanging="180"/>
      </w:pPr>
    </w:lvl>
    <w:lvl w:ilvl="3" w:tplc="A3E6213C" w:tentative="1">
      <w:start w:val="1"/>
      <w:numFmt w:val="decimal"/>
      <w:lvlText w:val="%4."/>
      <w:lvlJc w:val="left"/>
      <w:pPr>
        <w:ind w:left="2880" w:hanging="360"/>
      </w:pPr>
    </w:lvl>
    <w:lvl w:ilvl="4" w:tplc="7FE294AA" w:tentative="1">
      <w:start w:val="1"/>
      <w:numFmt w:val="lowerLetter"/>
      <w:lvlText w:val="%5."/>
      <w:lvlJc w:val="left"/>
      <w:pPr>
        <w:ind w:left="3600" w:hanging="360"/>
      </w:pPr>
    </w:lvl>
    <w:lvl w:ilvl="5" w:tplc="C6263068" w:tentative="1">
      <w:start w:val="1"/>
      <w:numFmt w:val="lowerRoman"/>
      <w:lvlText w:val="%6."/>
      <w:lvlJc w:val="right"/>
      <w:pPr>
        <w:ind w:left="4320" w:hanging="180"/>
      </w:pPr>
    </w:lvl>
    <w:lvl w:ilvl="6" w:tplc="78BE7264" w:tentative="1">
      <w:start w:val="1"/>
      <w:numFmt w:val="decimal"/>
      <w:lvlText w:val="%7."/>
      <w:lvlJc w:val="left"/>
      <w:pPr>
        <w:ind w:left="5040" w:hanging="360"/>
      </w:pPr>
    </w:lvl>
    <w:lvl w:ilvl="7" w:tplc="E9FC02DA" w:tentative="1">
      <w:start w:val="1"/>
      <w:numFmt w:val="lowerLetter"/>
      <w:lvlText w:val="%8."/>
      <w:lvlJc w:val="left"/>
      <w:pPr>
        <w:ind w:left="5760" w:hanging="360"/>
      </w:pPr>
    </w:lvl>
    <w:lvl w:ilvl="8" w:tplc="9D76238E" w:tentative="1">
      <w:start w:val="1"/>
      <w:numFmt w:val="lowerRoman"/>
      <w:lvlText w:val="%9."/>
      <w:lvlJc w:val="right"/>
      <w:pPr>
        <w:ind w:left="6480" w:hanging="180"/>
      </w:pPr>
    </w:lvl>
  </w:abstractNum>
  <w:abstractNum w:abstractNumId="1" w15:restartNumberingAfterBreak="0">
    <w:nsid w:val="05A377E7"/>
    <w:multiLevelType w:val="hybridMultilevel"/>
    <w:tmpl w:val="44E20E74"/>
    <w:lvl w:ilvl="0" w:tplc="AC70BE2C">
      <w:start w:val="1"/>
      <w:numFmt w:val="bullet"/>
      <w:lvlText w:val=""/>
      <w:lvlJc w:val="left"/>
      <w:pPr>
        <w:ind w:left="720" w:hanging="360"/>
      </w:pPr>
      <w:rPr>
        <w:rFonts w:ascii="Symbol" w:hAnsi="Symbol" w:hint="default"/>
      </w:rPr>
    </w:lvl>
    <w:lvl w:ilvl="1" w:tplc="4BA8D8DC">
      <w:start w:val="1"/>
      <w:numFmt w:val="bullet"/>
      <w:lvlText w:val="o"/>
      <w:lvlJc w:val="left"/>
      <w:pPr>
        <w:ind w:left="1440" w:hanging="360"/>
      </w:pPr>
      <w:rPr>
        <w:rFonts w:ascii="Courier New" w:hAnsi="Courier New" w:cs="Courier New" w:hint="default"/>
      </w:rPr>
    </w:lvl>
    <w:lvl w:ilvl="2" w:tplc="FE1E5D7E">
      <w:start w:val="1"/>
      <w:numFmt w:val="bullet"/>
      <w:lvlText w:val=""/>
      <w:lvlJc w:val="left"/>
      <w:pPr>
        <w:ind w:left="2160" w:hanging="360"/>
      </w:pPr>
      <w:rPr>
        <w:rFonts w:ascii="Wingdings" w:hAnsi="Wingdings" w:hint="default"/>
      </w:rPr>
    </w:lvl>
    <w:lvl w:ilvl="3" w:tplc="29AE4958">
      <w:start w:val="1"/>
      <w:numFmt w:val="bullet"/>
      <w:lvlText w:val=""/>
      <w:lvlJc w:val="left"/>
      <w:pPr>
        <w:ind w:left="2880" w:hanging="360"/>
      </w:pPr>
      <w:rPr>
        <w:rFonts w:ascii="Symbol" w:hAnsi="Symbol" w:hint="default"/>
      </w:rPr>
    </w:lvl>
    <w:lvl w:ilvl="4" w:tplc="34483C42">
      <w:start w:val="1"/>
      <w:numFmt w:val="bullet"/>
      <w:lvlText w:val="o"/>
      <w:lvlJc w:val="left"/>
      <w:pPr>
        <w:ind w:left="3600" w:hanging="360"/>
      </w:pPr>
      <w:rPr>
        <w:rFonts w:ascii="Courier New" w:hAnsi="Courier New" w:cs="Courier New" w:hint="default"/>
      </w:rPr>
    </w:lvl>
    <w:lvl w:ilvl="5" w:tplc="12A8302A">
      <w:start w:val="1"/>
      <w:numFmt w:val="bullet"/>
      <w:lvlText w:val=""/>
      <w:lvlJc w:val="left"/>
      <w:pPr>
        <w:ind w:left="4320" w:hanging="360"/>
      </w:pPr>
      <w:rPr>
        <w:rFonts w:ascii="Wingdings" w:hAnsi="Wingdings" w:hint="default"/>
      </w:rPr>
    </w:lvl>
    <w:lvl w:ilvl="6" w:tplc="1D86E378">
      <w:start w:val="1"/>
      <w:numFmt w:val="bullet"/>
      <w:lvlText w:val=""/>
      <w:lvlJc w:val="left"/>
      <w:pPr>
        <w:ind w:left="5040" w:hanging="360"/>
      </w:pPr>
      <w:rPr>
        <w:rFonts w:ascii="Symbol" w:hAnsi="Symbol" w:hint="default"/>
      </w:rPr>
    </w:lvl>
    <w:lvl w:ilvl="7" w:tplc="F236AD82">
      <w:start w:val="1"/>
      <w:numFmt w:val="bullet"/>
      <w:lvlText w:val="o"/>
      <w:lvlJc w:val="left"/>
      <w:pPr>
        <w:ind w:left="5760" w:hanging="360"/>
      </w:pPr>
      <w:rPr>
        <w:rFonts w:ascii="Courier New" w:hAnsi="Courier New" w:cs="Courier New" w:hint="default"/>
      </w:rPr>
    </w:lvl>
    <w:lvl w:ilvl="8" w:tplc="CB563D8E">
      <w:start w:val="1"/>
      <w:numFmt w:val="bullet"/>
      <w:lvlText w:val=""/>
      <w:lvlJc w:val="left"/>
      <w:pPr>
        <w:ind w:left="6480" w:hanging="360"/>
      </w:pPr>
      <w:rPr>
        <w:rFonts w:ascii="Wingdings" w:hAnsi="Wingdings" w:hint="default"/>
      </w:rPr>
    </w:lvl>
  </w:abstractNum>
  <w:abstractNum w:abstractNumId="2" w15:restartNumberingAfterBreak="0">
    <w:nsid w:val="06F63234"/>
    <w:multiLevelType w:val="hybridMultilevel"/>
    <w:tmpl w:val="78E8C4CE"/>
    <w:lvl w:ilvl="0" w:tplc="813C7728">
      <w:start w:val="1"/>
      <w:numFmt w:val="decimal"/>
      <w:pStyle w:val="Heading4"/>
      <w:lvlText w:val="4.4.%1"/>
      <w:lvlJc w:val="left"/>
      <w:pPr>
        <w:ind w:left="720" w:hanging="360"/>
      </w:pPr>
      <w:rPr>
        <w:rFonts w:hint="default"/>
      </w:rPr>
    </w:lvl>
    <w:lvl w:ilvl="1" w:tplc="BE10DEF6" w:tentative="1">
      <w:start w:val="1"/>
      <w:numFmt w:val="lowerLetter"/>
      <w:lvlText w:val="%2."/>
      <w:lvlJc w:val="left"/>
      <w:pPr>
        <w:ind w:left="1440" w:hanging="360"/>
      </w:pPr>
    </w:lvl>
    <w:lvl w:ilvl="2" w:tplc="0DAAB8BE" w:tentative="1">
      <w:start w:val="1"/>
      <w:numFmt w:val="lowerRoman"/>
      <w:lvlText w:val="%3."/>
      <w:lvlJc w:val="right"/>
      <w:pPr>
        <w:ind w:left="2160" w:hanging="180"/>
      </w:pPr>
    </w:lvl>
    <w:lvl w:ilvl="3" w:tplc="04E2AD28" w:tentative="1">
      <w:start w:val="1"/>
      <w:numFmt w:val="decimal"/>
      <w:lvlText w:val="%4."/>
      <w:lvlJc w:val="left"/>
      <w:pPr>
        <w:ind w:left="2880" w:hanging="360"/>
      </w:pPr>
    </w:lvl>
    <w:lvl w:ilvl="4" w:tplc="5EF2CC30" w:tentative="1">
      <w:start w:val="1"/>
      <w:numFmt w:val="lowerLetter"/>
      <w:lvlText w:val="%5."/>
      <w:lvlJc w:val="left"/>
      <w:pPr>
        <w:ind w:left="3600" w:hanging="360"/>
      </w:pPr>
    </w:lvl>
    <w:lvl w:ilvl="5" w:tplc="CA7A491A" w:tentative="1">
      <w:start w:val="1"/>
      <w:numFmt w:val="lowerRoman"/>
      <w:lvlText w:val="%6."/>
      <w:lvlJc w:val="right"/>
      <w:pPr>
        <w:ind w:left="4320" w:hanging="180"/>
      </w:pPr>
    </w:lvl>
    <w:lvl w:ilvl="6" w:tplc="C4A44F5A" w:tentative="1">
      <w:start w:val="1"/>
      <w:numFmt w:val="decimal"/>
      <w:lvlText w:val="%7."/>
      <w:lvlJc w:val="left"/>
      <w:pPr>
        <w:ind w:left="5040" w:hanging="360"/>
      </w:pPr>
    </w:lvl>
    <w:lvl w:ilvl="7" w:tplc="99BEB848" w:tentative="1">
      <w:start w:val="1"/>
      <w:numFmt w:val="lowerLetter"/>
      <w:lvlText w:val="%8."/>
      <w:lvlJc w:val="left"/>
      <w:pPr>
        <w:ind w:left="5760" w:hanging="360"/>
      </w:pPr>
    </w:lvl>
    <w:lvl w:ilvl="8" w:tplc="53881426" w:tentative="1">
      <w:start w:val="1"/>
      <w:numFmt w:val="lowerRoman"/>
      <w:lvlText w:val="%9."/>
      <w:lvlJc w:val="right"/>
      <w:pPr>
        <w:ind w:left="6480" w:hanging="180"/>
      </w:pPr>
    </w:lvl>
  </w:abstractNum>
  <w:abstractNum w:abstractNumId="3" w15:restartNumberingAfterBreak="0">
    <w:nsid w:val="0C77592F"/>
    <w:multiLevelType w:val="hybridMultilevel"/>
    <w:tmpl w:val="37344DA0"/>
    <w:lvl w:ilvl="0" w:tplc="46EA0E66">
      <w:start w:val="1"/>
      <w:numFmt w:val="bullet"/>
      <w:lvlText w:val="o"/>
      <w:lvlJc w:val="left"/>
      <w:pPr>
        <w:tabs>
          <w:tab w:val="num" w:pos="720"/>
        </w:tabs>
        <w:ind w:left="720" w:hanging="360"/>
      </w:pPr>
      <w:rPr>
        <w:rFonts w:ascii="Courier New" w:hAnsi="Courier New" w:cs="Courier New" w:hint="default"/>
      </w:rPr>
    </w:lvl>
    <w:lvl w:ilvl="1" w:tplc="A7D65F8E">
      <w:start w:val="1"/>
      <w:numFmt w:val="bullet"/>
      <w:lvlText w:val="o"/>
      <w:lvlJc w:val="left"/>
      <w:pPr>
        <w:tabs>
          <w:tab w:val="num" w:pos="1440"/>
        </w:tabs>
        <w:ind w:left="1440" w:hanging="360"/>
      </w:pPr>
      <w:rPr>
        <w:rFonts w:ascii="Courier New" w:hAnsi="Courier New" w:hint="default"/>
      </w:rPr>
    </w:lvl>
    <w:lvl w:ilvl="2" w:tplc="5232C590" w:tentative="1">
      <w:start w:val="1"/>
      <w:numFmt w:val="bullet"/>
      <w:lvlText w:val=""/>
      <w:lvlJc w:val="left"/>
      <w:pPr>
        <w:tabs>
          <w:tab w:val="num" w:pos="2160"/>
        </w:tabs>
        <w:ind w:left="2160" w:hanging="360"/>
      </w:pPr>
      <w:rPr>
        <w:rFonts w:ascii="Wingdings" w:hAnsi="Wingdings" w:hint="default"/>
      </w:rPr>
    </w:lvl>
    <w:lvl w:ilvl="3" w:tplc="B77471EA" w:tentative="1">
      <w:start w:val="1"/>
      <w:numFmt w:val="bullet"/>
      <w:lvlText w:val=""/>
      <w:lvlJc w:val="left"/>
      <w:pPr>
        <w:tabs>
          <w:tab w:val="num" w:pos="2880"/>
        </w:tabs>
        <w:ind w:left="2880" w:hanging="360"/>
      </w:pPr>
      <w:rPr>
        <w:rFonts w:ascii="Symbol" w:hAnsi="Symbol" w:hint="default"/>
      </w:rPr>
    </w:lvl>
    <w:lvl w:ilvl="4" w:tplc="901E7A1E" w:tentative="1">
      <w:start w:val="1"/>
      <w:numFmt w:val="bullet"/>
      <w:lvlText w:val="o"/>
      <w:lvlJc w:val="left"/>
      <w:pPr>
        <w:tabs>
          <w:tab w:val="num" w:pos="3600"/>
        </w:tabs>
        <w:ind w:left="3600" w:hanging="360"/>
      </w:pPr>
      <w:rPr>
        <w:rFonts w:ascii="Courier New" w:hAnsi="Courier New" w:hint="default"/>
      </w:rPr>
    </w:lvl>
    <w:lvl w:ilvl="5" w:tplc="35A8E0EC" w:tentative="1">
      <w:start w:val="1"/>
      <w:numFmt w:val="bullet"/>
      <w:lvlText w:val=""/>
      <w:lvlJc w:val="left"/>
      <w:pPr>
        <w:tabs>
          <w:tab w:val="num" w:pos="4320"/>
        </w:tabs>
        <w:ind w:left="4320" w:hanging="360"/>
      </w:pPr>
      <w:rPr>
        <w:rFonts w:ascii="Wingdings" w:hAnsi="Wingdings" w:hint="default"/>
      </w:rPr>
    </w:lvl>
    <w:lvl w:ilvl="6" w:tplc="5B80A840" w:tentative="1">
      <w:start w:val="1"/>
      <w:numFmt w:val="bullet"/>
      <w:lvlText w:val=""/>
      <w:lvlJc w:val="left"/>
      <w:pPr>
        <w:tabs>
          <w:tab w:val="num" w:pos="5040"/>
        </w:tabs>
        <w:ind w:left="5040" w:hanging="360"/>
      </w:pPr>
      <w:rPr>
        <w:rFonts w:ascii="Symbol" w:hAnsi="Symbol" w:hint="default"/>
      </w:rPr>
    </w:lvl>
    <w:lvl w:ilvl="7" w:tplc="0AD04AD6" w:tentative="1">
      <w:start w:val="1"/>
      <w:numFmt w:val="bullet"/>
      <w:lvlText w:val="o"/>
      <w:lvlJc w:val="left"/>
      <w:pPr>
        <w:tabs>
          <w:tab w:val="num" w:pos="5760"/>
        </w:tabs>
        <w:ind w:left="5760" w:hanging="360"/>
      </w:pPr>
      <w:rPr>
        <w:rFonts w:ascii="Courier New" w:hAnsi="Courier New" w:hint="default"/>
      </w:rPr>
    </w:lvl>
    <w:lvl w:ilvl="8" w:tplc="5BC6116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6265F"/>
    <w:multiLevelType w:val="hybridMultilevel"/>
    <w:tmpl w:val="92401CF2"/>
    <w:lvl w:ilvl="0" w:tplc="D9869BD0">
      <w:start w:val="1"/>
      <w:numFmt w:val="bullet"/>
      <w:lvlText w:val=""/>
      <w:lvlJc w:val="left"/>
      <w:pPr>
        <w:ind w:left="360" w:hanging="360"/>
      </w:pPr>
      <w:rPr>
        <w:rFonts w:ascii="Symbol" w:hAnsi="Symbol" w:hint="default"/>
      </w:rPr>
    </w:lvl>
    <w:lvl w:ilvl="1" w:tplc="1924E8A2">
      <w:start w:val="1"/>
      <w:numFmt w:val="bullet"/>
      <w:lvlText w:val="o"/>
      <w:lvlJc w:val="left"/>
      <w:pPr>
        <w:ind w:left="1080" w:hanging="360"/>
      </w:pPr>
      <w:rPr>
        <w:rFonts w:ascii="Courier New" w:hAnsi="Courier New" w:cs="Courier New" w:hint="default"/>
      </w:rPr>
    </w:lvl>
    <w:lvl w:ilvl="2" w:tplc="19EA9848">
      <w:start w:val="1"/>
      <w:numFmt w:val="bullet"/>
      <w:lvlText w:val=""/>
      <w:lvlJc w:val="left"/>
      <w:pPr>
        <w:ind w:left="1800" w:hanging="360"/>
      </w:pPr>
      <w:rPr>
        <w:rFonts w:ascii="Wingdings" w:hAnsi="Wingdings" w:hint="default"/>
      </w:rPr>
    </w:lvl>
    <w:lvl w:ilvl="3" w:tplc="9CC84CB8">
      <w:start w:val="1"/>
      <w:numFmt w:val="bullet"/>
      <w:lvlText w:val=""/>
      <w:lvlJc w:val="left"/>
      <w:pPr>
        <w:ind w:left="2520" w:hanging="360"/>
      </w:pPr>
      <w:rPr>
        <w:rFonts w:ascii="Symbol" w:hAnsi="Symbol" w:hint="default"/>
      </w:rPr>
    </w:lvl>
    <w:lvl w:ilvl="4" w:tplc="B4EA08B8">
      <w:start w:val="1"/>
      <w:numFmt w:val="bullet"/>
      <w:lvlText w:val="o"/>
      <w:lvlJc w:val="left"/>
      <w:pPr>
        <w:ind w:left="3240" w:hanging="360"/>
      </w:pPr>
      <w:rPr>
        <w:rFonts w:ascii="Courier New" w:hAnsi="Courier New" w:cs="Courier New" w:hint="default"/>
      </w:rPr>
    </w:lvl>
    <w:lvl w:ilvl="5" w:tplc="CB54F682">
      <w:start w:val="1"/>
      <w:numFmt w:val="bullet"/>
      <w:lvlText w:val=""/>
      <w:lvlJc w:val="left"/>
      <w:pPr>
        <w:ind w:left="3960" w:hanging="360"/>
      </w:pPr>
      <w:rPr>
        <w:rFonts w:ascii="Wingdings" w:hAnsi="Wingdings" w:hint="default"/>
      </w:rPr>
    </w:lvl>
    <w:lvl w:ilvl="6" w:tplc="7A800D9A">
      <w:start w:val="1"/>
      <w:numFmt w:val="bullet"/>
      <w:lvlText w:val=""/>
      <w:lvlJc w:val="left"/>
      <w:pPr>
        <w:ind w:left="4680" w:hanging="360"/>
      </w:pPr>
      <w:rPr>
        <w:rFonts w:ascii="Symbol" w:hAnsi="Symbol" w:hint="default"/>
      </w:rPr>
    </w:lvl>
    <w:lvl w:ilvl="7" w:tplc="090091BC">
      <w:start w:val="1"/>
      <w:numFmt w:val="bullet"/>
      <w:lvlText w:val="o"/>
      <w:lvlJc w:val="left"/>
      <w:pPr>
        <w:ind w:left="5400" w:hanging="360"/>
      </w:pPr>
      <w:rPr>
        <w:rFonts w:ascii="Courier New" w:hAnsi="Courier New" w:cs="Courier New" w:hint="default"/>
      </w:rPr>
    </w:lvl>
    <w:lvl w:ilvl="8" w:tplc="5DAABD6C">
      <w:start w:val="1"/>
      <w:numFmt w:val="bullet"/>
      <w:lvlText w:val=""/>
      <w:lvlJc w:val="left"/>
      <w:pPr>
        <w:ind w:left="6120" w:hanging="360"/>
      </w:pPr>
      <w:rPr>
        <w:rFonts w:ascii="Wingdings" w:hAnsi="Wingdings" w:hint="default"/>
      </w:rPr>
    </w:lvl>
  </w:abstractNum>
  <w:abstractNum w:abstractNumId="5" w15:restartNumberingAfterBreak="0">
    <w:nsid w:val="17647FCA"/>
    <w:multiLevelType w:val="multilevel"/>
    <w:tmpl w:val="8382A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E1F6D"/>
    <w:multiLevelType w:val="hybridMultilevel"/>
    <w:tmpl w:val="AA366988"/>
    <w:lvl w:ilvl="0" w:tplc="9BDE1592">
      <w:start w:val="1"/>
      <w:numFmt w:val="bullet"/>
      <w:lvlText w:val=""/>
      <w:lvlJc w:val="left"/>
      <w:pPr>
        <w:ind w:left="360" w:hanging="360"/>
      </w:pPr>
      <w:rPr>
        <w:rFonts w:ascii="Symbol" w:hAnsi="Symbol" w:hint="default"/>
      </w:rPr>
    </w:lvl>
    <w:lvl w:ilvl="1" w:tplc="083AE464">
      <w:start w:val="1"/>
      <w:numFmt w:val="bullet"/>
      <w:lvlText w:val="o"/>
      <w:lvlJc w:val="left"/>
      <w:pPr>
        <w:ind w:left="1080" w:hanging="360"/>
      </w:pPr>
      <w:rPr>
        <w:rFonts w:ascii="Courier New" w:hAnsi="Courier New" w:cs="Courier New" w:hint="default"/>
      </w:rPr>
    </w:lvl>
    <w:lvl w:ilvl="2" w:tplc="93021B7A">
      <w:start w:val="1"/>
      <w:numFmt w:val="bullet"/>
      <w:lvlText w:val=""/>
      <w:lvlJc w:val="left"/>
      <w:pPr>
        <w:ind w:left="1800" w:hanging="360"/>
      </w:pPr>
      <w:rPr>
        <w:rFonts w:ascii="Wingdings" w:hAnsi="Wingdings" w:hint="default"/>
      </w:rPr>
    </w:lvl>
    <w:lvl w:ilvl="3" w:tplc="788404C4">
      <w:start w:val="1"/>
      <w:numFmt w:val="bullet"/>
      <w:lvlText w:val=""/>
      <w:lvlJc w:val="left"/>
      <w:pPr>
        <w:ind w:left="2520" w:hanging="360"/>
      </w:pPr>
      <w:rPr>
        <w:rFonts w:ascii="Symbol" w:hAnsi="Symbol" w:hint="default"/>
      </w:rPr>
    </w:lvl>
    <w:lvl w:ilvl="4" w:tplc="3BB869BE">
      <w:start w:val="1"/>
      <w:numFmt w:val="bullet"/>
      <w:lvlText w:val="o"/>
      <w:lvlJc w:val="left"/>
      <w:pPr>
        <w:ind w:left="3240" w:hanging="360"/>
      </w:pPr>
      <w:rPr>
        <w:rFonts w:ascii="Courier New" w:hAnsi="Courier New" w:cs="Courier New" w:hint="default"/>
      </w:rPr>
    </w:lvl>
    <w:lvl w:ilvl="5" w:tplc="FC0026B6">
      <w:start w:val="1"/>
      <w:numFmt w:val="bullet"/>
      <w:lvlText w:val=""/>
      <w:lvlJc w:val="left"/>
      <w:pPr>
        <w:ind w:left="3960" w:hanging="360"/>
      </w:pPr>
      <w:rPr>
        <w:rFonts w:ascii="Wingdings" w:hAnsi="Wingdings" w:hint="default"/>
      </w:rPr>
    </w:lvl>
    <w:lvl w:ilvl="6" w:tplc="A01849FC">
      <w:start w:val="1"/>
      <w:numFmt w:val="bullet"/>
      <w:lvlText w:val=""/>
      <w:lvlJc w:val="left"/>
      <w:pPr>
        <w:ind w:left="4680" w:hanging="360"/>
      </w:pPr>
      <w:rPr>
        <w:rFonts w:ascii="Symbol" w:hAnsi="Symbol" w:hint="default"/>
      </w:rPr>
    </w:lvl>
    <w:lvl w:ilvl="7" w:tplc="9EFCA278">
      <w:start w:val="1"/>
      <w:numFmt w:val="bullet"/>
      <w:lvlText w:val="o"/>
      <w:lvlJc w:val="left"/>
      <w:pPr>
        <w:ind w:left="5400" w:hanging="360"/>
      </w:pPr>
      <w:rPr>
        <w:rFonts w:ascii="Courier New" w:hAnsi="Courier New" w:cs="Courier New" w:hint="default"/>
      </w:rPr>
    </w:lvl>
    <w:lvl w:ilvl="8" w:tplc="55BA3A86">
      <w:start w:val="1"/>
      <w:numFmt w:val="bullet"/>
      <w:lvlText w:val=""/>
      <w:lvlJc w:val="left"/>
      <w:pPr>
        <w:ind w:left="6120" w:hanging="360"/>
      </w:pPr>
      <w:rPr>
        <w:rFonts w:ascii="Wingdings" w:hAnsi="Wingdings" w:hint="default"/>
      </w:rPr>
    </w:lvl>
  </w:abstractNum>
  <w:abstractNum w:abstractNumId="7" w15:restartNumberingAfterBreak="0">
    <w:nsid w:val="1F886A31"/>
    <w:multiLevelType w:val="hybridMultilevel"/>
    <w:tmpl w:val="72C67396"/>
    <w:lvl w:ilvl="0" w:tplc="A39AB8C8">
      <w:start w:val="1"/>
      <w:numFmt w:val="bullet"/>
      <w:lvlText w:val=""/>
      <w:lvlJc w:val="left"/>
      <w:pPr>
        <w:tabs>
          <w:tab w:val="num" w:pos="720"/>
        </w:tabs>
        <w:ind w:left="720" w:hanging="360"/>
      </w:pPr>
      <w:rPr>
        <w:rFonts w:ascii="Symbol" w:hAnsi="Symbol" w:hint="default"/>
      </w:rPr>
    </w:lvl>
    <w:lvl w:ilvl="1" w:tplc="61B84E22" w:tentative="1">
      <w:start w:val="1"/>
      <w:numFmt w:val="bullet"/>
      <w:lvlText w:val="o"/>
      <w:lvlJc w:val="left"/>
      <w:pPr>
        <w:tabs>
          <w:tab w:val="num" w:pos="1440"/>
        </w:tabs>
        <w:ind w:left="1440" w:hanging="360"/>
      </w:pPr>
      <w:rPr>
        <w:rFonts w:ascii="Courier New" w:hAnsi="Courier New" w:hint="default"/>
      </w:rPr>
    </w:lvl>
    <w:lvl w:ilvl="2" w:tplc="EF48283E" w:tentative="1">
      <w:start w:val="1"/>
      <w:numFmt w:val="bullet"/>
      <w:lvlText w:val=""/>
      <w:lvlJc w:val="left"/>
      <w:pPr>
        <w:tabs>
          <w:tab w:val="num" w:pos="2160"/>
        </w:tabs>
        <w:ind w:left="2160" w:hanging="360"/>
      </w:pPr>
      <w:rPr>
        <w:rFonts w:ascii="Wingdings" w:hAnsi="Wingdings" w:hint="default"/>
      </w:rPr>
    </w:lvl>
    <w:lvl w:ilvl="3" w:tplc="3808D7A0" w:tentative="1">
      <w:start w:val="1"/>
      <w:numFmt w:val="bullet"/>
      <w:lvlText w:val=""/>
      <w:lvlJc w:val="left"/>
      <w:pPr>
        <w:tabs>
          <w:tab w:val="num" w:pos="2880"/>
        </w:tabs>
        <w:ind w:left="2880" w:hanging="360"/>
      </w:pPr>
      <w:rPr>
        <w:rFonts w:ascii="Symbol" w:hAnsi="Symbol" w:hint="default"/>
      </w:rPr>
    </w:lvl>
    <w:lvl w:ilvl="4" w:tplc="D2941C12" w:tentative="1">
      <w:start w:val="1"/>
      <w:numFmt w:val="bullet"/>
      <w:lvlText w:val="o"/>
      <w:lvlJc w:val="left"/>
      <w:pPr>
        <w:tabs>
          <w:tab w:val="num" w:pos="3600"/>
        </w:tabs>
        <w:ind w:left="3600" w:hanging="360"/>
      </w:pPr>
      <w:rPr>
        <w:rFonts w:ascii="Courier New" w:hAnsi="Courier New" w:hint="default"/>
      </w:rPr>
    </w:lvl>
    <w:lvl w:ilvl="5" w:tplc="6284F5B8" w:tentative="1">
      <w:start w:val="1"/>
      <w:numFmt w:val="bullet"/>
      <w:lvlText w:val=""/>
      <w:lvlJc w:val="left"/>
      <w:pPr>
        <w:tabs>
          <w:tab w:val="num" w:pos="4320"/>
        </w:tabs>
        <w:ind w:left="4320" w:hanging="360"/>
      </w:pPr>
      <w:rPr>
        <w:rFonts w:ascii="Wingdings" w:hAnsi="Wingdings" w:hint="default"/>
      </w:rPr>
    </w:lvl>
    <w:lvl w:ilvl="6" w:tplc="49408F0C" w:tentative="1">
      <w:start w:val="1"/>
      <w:numFmt w:val="bullet"/>
      <w:lvlText w:val=""/>
      <w:lvlJc w:val="left"/>
      <w:pPr>
        <w:tabs>
          <w:tab w:val="num" w:pos="5040"/>
        </w:tabs>
        <w:ind w:left="5040" w:hanging="360"/>
      </w:pPr>
      <w:rPr>
        <w:rFonts w:ascii="Symbol" w:hAnsi="Symbol" w:hint="default"/>
      </w:rPr>
    </w:lvl>
    <w:lvl w:ilvl="7" w:tplc="3140C17E" w:tentative="1">
      <w:start w:val="1"/>
      <w:numFmt w:val="bullet"/>
      <w:lvlText w:val="o"/>
      <w:lvlJc w:val="left"/>
      <w:pPr>
        <w:tabs>
          <w:tab w:val="num" w:pos="5760"/>
        </w:tabs>
        <w:ind w:left="5760" w:hanging="360"/>
      </w:pPr>
      <w:rPr>
        <w:rFonts w:ascii="Courier New" w:hAnsi="Courier New" w:hint="default"/>
      </w:rPr>
    </w:lvl>
    <w:lvl w:ilvl="8" w:tplc="7368F07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6A291D"/>
    <w:multiLevelType w:val="hybridMultilevel"/>
    <w:tmpl w:val="D9B6DDBC"/>
    <w:lvl w:ilvl="0" w:tplc="AF1EA6FC">
      <w:start w:val="1"/>
      <w:numFmt w:val="bullet"/>
      <w:lvlText w:val=""/>
      <w:lvlJc w:val="left"/>
      <w:pPr>
        <w:ind w:left="720" w:hanging="360"/>
      </w:pPr>
      <w:rPr>
        <w:rFonts w:ascii="Symbol" w:hAnsi="Symbol" w:hint="default"/>
      </w:rPr>
    </w:lvl>
    <w:lvl w:ilvl="1" w:tplc="8E0495CA" w:tentative="1">
      <w:start w:val="1"/>
      <w:numFmt w:val="bullet"/>
      <w:lvlText w:val="o"/>
      <w:lvlJc w:val="left"/>
      <w:pPr>
        <w:ind w:left="1440" w:hanging="360"/>
      </w:pPr>
      <w:rPr>
        <w:rFonts w:ascii="Courier New" w:hAnsi="Courier New" w:cs="Courier New" w:hint="default"/>
      </w:rPr>
    </w:lvl>
    <w:lvl w:ilvl="2" w:tplc="050AD0D0" w:tentative="1">
      <w:start w:val="1"/>
      <w:numFmt w:val="bullet"/>
      <w:lvlText w:val=""/>
      <w:lvlJc w:val="left"/>
      <w:pPr>
        <w:ind w:left="2160" w:hanging="360"/>
      </w:pPr>
      <w:rPr>
        <w:rFonts w:ascii="Wingdings" w:hAnsi="Wingdings" w:hint="default"/>
      </w:rPr>
    </w:lvl>
    <w:lvl w:ilvl="3" w:tplc="6A92D316" w:tentative="1">
      <w:start w:val="1"/>
      <w:numFmt w:val="bullet"/>
      <w:lvlText w:val=""/>
      <w:lvlJc w:val="left"/>
      <w:pPr>
        <w:ind w:left="2880" w:hanging="360"/>
      </w:pPr>
      <w:rPr>
        <w:rFonts w:ascii="Symbol" w:hAnsi="Symbol" w:hint="default"/>
      </w:rPr>
    </w:lvl>
    <w:lvl w:ilvl="4" w:tplc="8A927968" w:tentative="1">
      <w:start w:val="1"/>
      <w:numFmt w:val="bullet"/>
      <w:lvlText w:val="o"/>
      <w:lvlJc w:val="left"/>
      <w:pPr>
        <w:ind w:left="3600" w:hanging="360"/>
      </w:pPr>
      <w:rPr>
        <w:rFonts w:ascii="Courier New" w:hAnsi="Courier New" w:cs="Courier New" w:hint="default"/>
      </w:rPr>
    </w:lvl>
    <w:lvl w:ilvl="5" w:tplc="1AEAD9B6" w:tentative="1">
      <w:start w:val="1"/>
      <w:numFmt w:val="bullet"/>
      <w:lvlText w:val=""/>
      <w:lvlJc w:val="left"/>
      <w:pPr>
        <w:ind w:left="4320" w:hanging="360"/>
      </w:pPr>
      <w:rPr>
        <w:rFonts w:ascii="Wingdings" w:hAnsi="Wingdings" w:hint="default"/>
      </w:rPr>
    </w:lvl>
    <w:lvl w:ilvl="6" w:tplc="C50264BC" w:tentative="1">
      <w:start w:val="1"/>
      <w:numFmt w:val="bullet"/>
      <w:lvlText w:val=""/>
      <w:lvlJc w:val="left"/>
      <w:pPr>
        <w:ind w:left="5040" w:hanging="360"/>
      </w:pPr>
      <w:rPr>
        <w:rFonts w:ascii="Symbol" w:hAnsi="Symbol" w:hint="default"/>
      </w:rPr>
    </w:lvl>
    <w:lvl w:ilvl="7" w:tplc="E1DA0FAA" w:tentative="1">
      <w:start w:val="1"/>
      <w:numFmt w:val="bullet"/>
      <w:lvlText w:val="o"/>
      <w:lvlJc w:val="left"/>
      <w:pPr>
        <w:ind w:left="5760" w:hanging="360"/>
      </w:pPr>
      <w:rPr>
        <w:rFonts w:ascii="Courier New" w:hAnsi="Courier New" w:cs="Courier New" w:hint="default"/>
      </w:rPr>
    </w:lvl>
    <w:lvl w:ilvl="8" w:tplc="6BDC5DCC" w:tentative="1">
      <w:start w:val="1"/>
      <w:numFmt w:val="bullet"/>
      <w:lvlText w:val=""/>
      <w:lvlJc w:val="left"/>
      <w:pPr>
        <w:ind w:left="6480" w:hanging="360"/>
      </w:pPr>
      <w:rPr>
        <w:rFonts w:ascii="Wingdings" w:hAnsi="Wingdings" w:hint="default"/>
      </w:rPr>
    </w:lvl>
  </w:abstractNum>
  <w:abstractNum w:abstractNumId="9" w15:restartNumberingAfterBreak="0">
    <w:nsid w:val="23C160E5"/>
    <w:multiLevelType w:val="hybridMultilevel"/>
    <w:tmpl w:val="015470F4"/>
    <w:lvl w:ilvl="0" w:tplc="56845DC0">
      <w:start w:val="1"/>
      <w:numFmt w:val="bullet"/>
      <w:lvlText w:val=""/>
      <w:lvlJc w:val="left"/>
      <w:pPr>
        <w:ind w:left="720" w:hanging="360"/>
      </w:pPr>
      <w:rPr>
        <w:rFonts w:ascii="Symbol" w:hAnsi="Symbol" w:hint="default"/>
      </w:rPr>
    </w:lvl>
    <w:lvl w:ilvl="1" w:tplc="EA10EF12" w:tentative="1">
      <w:start w:val="1"/>
      <w:numFmt w:val="bullet"/>
      <w:lvlText w:val="o"/>
      <w:lvlJc w:val="left"/>
      <w:pPr>
        <w:ind w:left="1440" w:hanging="360"/>
      </w:pPr>
      <w:rPr>
        <w:rFonts w:ascii="Courier New" w:hAnsi="Courier New" w:cs="Courier New" w:hint="default"/>
      </w:rPr>
    </w:lvl>
    <w:lvl w:ilvl="2" w:tplc="081690C4" w:tentative="1">
      <w:start w:val="1"/>
      <w:numFmt w:val="bullet"/>
      <w:lvlText w:val=""/>
      <w:lvlJc w:val="left"/>
      <w:pPr>
        <w:ind w:left="2160" w:hanging="360"/>
      </w:pPr>
      <w:rPr>
        <w:rFonts w:ascii="Wingdings" w:hAnsi="Wingdings" w:hint="default"/>
      </w:rPr>
    </w:lvl>
    <w:lvl w:ilvl="3" w:tplc="1590731E" w:tentative="1">
      <w:start w:val="1"/>
      <w:numFmt w:val="bullet"/>
      <w:lvlText w:val=""/>
      <w:lvlJc w:val="left"/>
      <w:pPr>
        <w:ind w:left="2880" w:hanging="360"/>
      </w:pPr>
      <w:rPr>
        <w:rFonts w:ascii="Symbol" w:hAnsi="Symbol" w:hint="default"/>
      </w:rPr>
    </w:lvl>
    <w:lvl w:ilvl="4" w:tplc="BC8CE2F0" w:tentative="1">
      <w:start w:val="1"/>
      <w:numFmt w:val="bullet"/>
      <w:lvlText w:val="o"/>
      <w:lvlJc w:val="left"/>
      <w:pPr>
        <w:ind w:left="3600" w:hanging="360"/>
      </w:pPr>
      <w:rPr>
        <w:rFonts w:ascii="Courier New" w:hAnsi="Courier New" w:cs="Courier New" w:hint="default"/>
      </w:rPr>
    </w:lvl>
    <w:lvl w:ilvl="5" w:tplc="CF1CDF98" w:tentative="1">
      <w:start w:val="1"/>
      <w:numFmt w:val="bullet"/>
      <w:lvlText w:val=""/>
      <w:lvlJc w:val="left"/>
      <w:pPr>
        <w:ind w:left="4320" w:hanging="360"/>
      </w:pPr>
      <w:rPr>
        <w:rFonts w:ascii="Wingdings" w:hAnsi="Wingdings" w:hint="default"/>
      </w:rPr>
    </w:lvl>
    <w:lvl w:ilvl="6" w:tplc="4EC079B4" w:tentative="1">
      <w:start w:val="1"/>
      <w:numFmt w:val="bullet"/>
      <w:lvlText w:val=""/>
      <w:lvlJc w:val="left"/>
      <w:pPr>
        <w:ind w:left="5040" w:hanging="360"/>
      </w:pPr>
      <w:rPr>
        <w:rFonts w:ascii="Symbol" w:hAnsi="Symbol" w:hint="default"/>
      </w:rPr>
    </w:lvl>
    <w:lvl w:ilvl="7" w:tplc="509A727A" w:tentative="1">
      <w:start w:val="1"/>
      <w:numFmt w:val="bullet"/>
      <w:lvlText w:val="o"/>
      <w:lvlJc w:val="left"/>
      <w:pPr>
        <w:ind w:left="5760" w:hanging="360"/>
      </w:pPr>
      <w:rPr>
        <w:rFonts w:ascii="Courier New" w:hAnsi="Courier New" w:cs="Courier New" w:hint="default"/>
      </w:rPr>
    </w:lvl>
    <w:lvl w:ilvl="8" w:tplc="1F8E086E" w:tentative="1">
      <w:start w:val="1"/>
      <w:numFmt w:val="bullet"/>
      <w:lvlText w:val=""/>
      <w:lvlJc w:val="left"/>
      <w:pPr>
        <w:ind w:left="6480" w:hanging="360"/>
      </w:pPr>
      <w:rPr>
        <w:rFonts w:ascii="Wingdings" w:hAnsi="Wingdings" w:hint="default"/>
      </w:rPr>
    </w:lvl>
  </w:abstractNum>
  <w:abstractNum w:abstractNumId="10" w15:restartNumberingAfterBreak="0">
    <w:nsid w:val="2B2572EB"/>
    <w:multiLevelType w:val="hybridMultilevel"/>
    <w:tmpl w:val="0340EFD6"/>
    <w:lvl w:ilvl="0" w:tplc="C166DE9C">
      <w:start w:val="1"/>
      <w:numFmt w:val="bullet"/>
      <w:lvlText w:val=""/>
      <w:lvlJc w:val="left"/>
      <w:pPr>
        <w:ind w:left="360" w:hanging="360"/>
      </w:pPr>
      <w:rPr>
        <w:rFonts w:ascii="Symbol" w:hAnsi="Symbol" w:hint="default"/>
      </w:rPr>
    </w:lvl>
    <w:lvl w:ilvl="1" w:tplc="9518245C">
      <w:start w:val="1"/>
      <w:numFmt w:val="bullet"/>
      <w:lvlText w:val="o"/>
      <w:lvlJc w:val="left"/>
      <w:pPr>
        <w:ind w:left="1080" w:hanging="360"/>
      </w:pPr>
      <w:rPr>
        <w:rFonts w:ascii="Courier New" w:hAnsi="Courier New" w:cs="Courier New" w:hint="default"/>
      </w:rPr>
    </w:lvl>
    <w:lvl w:ilvl="2" w:tplc="3E0A55A8">
      <w:start w:val="1"/>
      <w:numFmt w:val="bullet"/>
      <w:lvlText w:val=""/>
      <w:lvlJc w:val="left"/>
      <w:pPr>
        <w:ind w:left="1800" w:hanging="360"/>
      </w:pPr>
      <w:rPr>
        <w:rFonts w:ascii="Wingdings" w:hAnsi="Wingdings" w:hint="default"/>
      </w:rPr>
    </w:lvl>
    <w:lvl w:ilvl="3" w:tplc="8098D58E">
      <w:start w:val="1"/>
      <w:numFmt w:val="bullet"/>
      <w:lvlText w:val=""/>
      <w:lvlJc w:val="left"/>
      <w:pPr>
        <w:ind w:left="2520" w:hanging="360"/>
      </w:pPr>
      <w:rPr>
        <w:rFonts w:ascii="Symbol" w:hAnsi="Symbol" w:hint="default"/>
      </w:rPr>
    </w:lvl>
    <w:lvl w:ilvl="4" w:tplc="53B010A4">
      <w:start w:val="1"/>
      <w:numFmt w:val="bullet"/>
      <w:lvlText w:val="o"/>
      <w:lvlJc w:val="left"/>
      <w:pPr>
        <w:ind w:left="3240" w:hanging="360"/>
      </w:pPr>
      <w:rPr>
        <w:rFonts w:ascii="Courier New" w:hAnsi="Courier New" w:cs="Courier New" w:hint="default"/>
      </w:rPr>
    </w:lvl>
    <w:lvl w:ilvl="5" w:tplc="B4ACB740">
      <w:start w:val="1"/>
      <w:numFmt w:val="bullet"/>
      <w:lvlText w:val=""/>
      <w:lvlJc w:val="left"/>
      <w:pPr>
        <w:ind w:left="3960" w:hanging="360"/>
      </w:pPr>
      <w:rPr>
        <w:rFonts w:ascii="Wingdings" w:hAnsi="Wingdings" w:hint="default"/>
      </w:rPr>
    </w:lvl>
    <w:lvl w:ilvl="6" w:tplc="931ADFC4">
      <w:start w:val="1"/>
      <w:numFmt w:val="bullet"/>
      <w:lvlText w:val=""/>
      <w:lvlJc w:val="left"/>
      <w:pPr>
        <w:ind w:left="4680" w:hanging="360"/>
      </w:pPr>
      <w:rPr>
        <w:rFonts w:ascii="Symbol" w:hAnsi="Symbol" w:hint="default"/>
      </w:rPr>
    </w:lvl>
    <w:lvl w:ilvl="7" w:tplc="1090DA32">
      <w:start w:val="1"/>
      <w:numFmt w:val="bullet"/>
      <w:lvlText w:val="o"/>
      <w:lvlJc w:val="left"/>
      <w:pPr>
        <w:ind w:left="5400" w:hanging="360"/>
      </w:pPr>
      <w:rPr>
        <w:rFonts w:ascii="Courier New" w:hAnsi="Courier New" w:cs="Courier New" w:hint="default"/>
      </w:rPr>
    </w:lvl>
    <w:lvl w:ilvl="8" w:tplc="37680152">
      <w:start w:val="1"/>
      <w:numFmt w:val="bullet"/>
      <w:lvlText w:val=""/>
      <w:lvlJc w:val="left"/>
      <w:pPr>
        <w:ind w:left="6120" w:hanging="360"/>
      </w:pPr>
      <w:rPr>
        <w:rFonts w:ascii="Wingdings" w:hAnsi="Wingdings" w:hint="default"/>
      </w:rPr>
    </w:lvl>
  </w:abstractNum>
  <w:abstractNum w:abstractNumId="11" w15:restartNumberingAfterBreak="0">
    <w:nsid w:val="319C5F0E"/>
    <w:multiLevelType w:val="hybridMultilevel"/>
    <w:tmpl w:val="AEE8881E"/>
    <w:lvl w:ilvl="0" w:tplc="86B65640">
      <w:start w:val="1"/>
      <w:numFmt w:val="bullet"/>
      <w:lvlText w:val=""/>
      <w:lvlJc w:val="left"/>
      <w:pPr>
        <w:ind w:left="360" w:hanging="360"/>
      </w:pPr>
      <w:rPr>
        <w:rFonts w:ascii="Symbol" w:hAnsi="Symbol" w:hint="default"/>
      </w:rPr>
    </w:lvl>
    <w:lvl w:ilvl="1" w:tplc="3DFE83A0">
      <w:start w:val="1"/>
      <w:numFmt w:val="bullet"/>
      <w:lvlText w:val="o"/>
      <w:lvlJc w:val="left"/>
      <w:pPr>
        <w:ind w:left="1080" w:hanging="360"/>
      </w:pPr>
      <w:rPr>
        <w:rFonts w:ascii="Courier New" w:hAnsi="Courier New" w:cs="Courier New" w:hint="default"/>
      </w:rPr>
    </w:lvl>
    <w:lvl w:ilvl="2" w:tplc="31249DE8">
      <w:start w:val="1"/>
      <w:numFmt w:val="bullet"/>
      <w:lvlText w:val=""/>
      <w:lvlJc w:val="left"/>
      <w:pPr>
        <w:ind w:left="1800" w:hanging="360"/>
      </w:pPr>
      <w:rPr>
        <w:rFonts w:ascii="Wingdings" w:hAnsi="Wingdings" w:hint="default"/>
      </w:rPr>
    </w:lvl>
    <w:lvl w:ilvl="3" w:tplc="4D1490F6">
      <w:start w:val="1"/>
      <w:numFmt w:val="bullet"/>
      <w:lvlText w:val=""/>
      <w:lvlJc w:val="left"/>
      <w:pPr>
        <w:ind w:left="2520" w:hanging="360"/>
      </w:pPr>
      <w:rPr>
        <w:rFonts w:ascii="Symbol" w:hAnsi="Symbol" w:hint="default"/>
      </w:rPr>
    </w:lvl>
    <w:lvl w:ilvl="4" w:tplc="99A26512">
      <w:start w:val="1"/>
      <w:numFmt w:val="bullet"/>
      <w:lvlText w:val="o"/>
      <w:lvlJc w:val="left"/>
      <w:pPr>
        <w:ind w:left="3240" w:hanging="360"/>
      </w:pPr>
      <w:rPr>
        <w:rFonts w:ascii="Courier New" w:hAnsi="Courier New" w:cs="Courier New" w:hint="default"/>
      </w:rPr>
    </w:lvl>
    <w:lvl w:ilvl="5" w:tplc="D6700060">
      <w:start w:val="1"/>
      <w:numFmt w:val="bullet"/>
      <w:lvlText w:val=""/>
      <w:lvlJc w:val="left"/>
      <w:pPr>
        <w:ind w:left="3960" w:hanging="360"/>
      </w:pPr>
      <w:rPr>
        <w:rFonts w:ascii="Wingdings" w:hAnsi="Wingdings" w:hint="default"/>
      </w:rPr>
    </w:lvl>
    <w:lvl w:ilvl="6" w:tplc="C1020978">
      <w:start w:val="1"/>
      <w:numFmt w:val="bullet"/>
      <w:lvlText w:val=""/>
      <w:lvlJc w:val="left"/>
      <w:pPr>
        <w:ind w:left="4680" w:hanging="360"/>
      </w:pPr>
      <w:rPr>
        <w:rFonts w:ascii="Symbol" w:hAnsi="Symbol" w:hint="default"/>
      </w:rPr>
    </w:lvl>
    <w:lvl w:ilvl="7" w:tplc="C25CE778">
      <w:start w:val="1"/>
      <w:numFmt w:val="bullet"/>
      <w:lvlText w:val="o"/>
      <w:lvlJc w:val="left"/>
      <w:pPr>
        <w:ind w:left="5400" w:hanging="360"/>
      </w:pPr>
      <w:rPr>
        <w:rFonts w:ascii="Courier New" w:hAnsi="Courier New" w:cs="Courier New" w:hint="default"/>
      </w:rPr>
    </w:lvl>
    <w:lvl w:ilvl="8" w:tplc="862A9D4C">
      <w:start w:val="1"/>
      <w:numFmt w:val="bullet"/>
      <w:lvlText w:val=""/>
      <w:lvlJc w:val="left"/>
      <w:pPr>
        <w:ind w:left="6120" w:hanging="360"/>
      </w:pPr>
      <w:rPr>
        <w:rFonts w:ascii="Wingdings" w:hAnsi="Wingdings" w:hint="default"/>
      </w:rPr>
    </w:lvl>
  </w:abstractNum>
  <w:abstractNum w:abstractNumId="12" w15:restartNumberingAfterBreak="0">
    <w:nsid w:val="334C1CDF"/>
    <w:multiLevelType w:val="hybridMultilevel"/>
    <w:tmpl w:val="B366D9CC"/>
    <w:lvl w:ilvl="0" w:tplc="ABEC1042">
      <w:start w:val="1"/>
      <w:numFmt w:val="bullet"/>
      <w:lvlText w:val="o"/>
      <w:lvlJc w:val="left"/>
      <w:pPr>
        <w:tabs>
          <w:tab w:val="num" w:pos="720"/>
        </w:tabs>
        <w:ind w:left="720" w:hanging="360"/>
      </w:pPr>
      <w:rPr>
        <w:rFonts w:ascii="Courier New" w:hAnsi="Courier New" w:cs="Courier New" w:hint="default"/>
      </w:rPr>
    </w:lvl>
    <w:lvl w:ilvl="1" w:tplc="00A8A866">
      <w:start w:val="1"/>
      <w:numFmt w:val="bullet"/>
      <w:lvlText w:val=""/>
      <w:lvlJc w:val="left"/>
      <w:pPr>
        <w:tabs>
          <w:tab w:val="num" w:pos="1440"/>
        </w:tabs>
        <w:ind w:left="1440" w:hanging="360"/>
      </w:pPr>
      <w:rPr>
        <w:rFonts w:ascii="Wingdings" w:hAnsi="Wingdings" w:hint="default"/>
      </w:rPr>
    </w:lvl>
    <w:lvl w:ilvl="2" w:tplc="C4C44066" w:tentative="1">
      <w:start w:val="1"/>
      <w:numFmt w:val="bullet"/>
      <w:lvlText w:val=""/>
      <w:lvlJc w:val="left"/>
      <w:pPr>
        <w:tabs>
          <w:tab w:val="num" w:pos="2160"/>
        </w:tabs>
        <w:ind w:left="2160" w:hanging="360"/>
      </w:pPr>
      <w:rPr>
        <w:rFonts w:ascii="Wingdings" w:hAnsi="Wingdings" w:hint="default"/>
      </w:rPr>
    </w:lvl>
    <w:lvl w:ilvl="3" w:tplc="DF0ECAD4" w:tentative="1">
      <w:start w:val="1"/>
      <w:numFmt w:val="bullet"/>
      <w:lvlText w:val=""/>
      <w:lvlJc w:val="left"/>
      <w:pPr>
        <w:tabs>
          <w:tab w:val="num" w:pos="2880"/>
        </w:tabs>
        <w:ind w:left="2880" w:hanging="360"/>
      </w:pPr>
      <w:rPr>
        <w:rFonts w:ascii="Symbol" w:hAnsi="Symbol" w:hint="default"/>
      </w:rPr>
    </w:lvl>
    <w:lvl w:ilvl="4" w:tplc="AC84EDAE" w:tentative="1">
      <w:start w:val="1"/>
      <w:numFmt w:val="bullet"/>
      <w:lvlText w:val="o"/>
      <w:lvlJc w:val="left"/>
      <w:pPr>
        <w:tabs>
          <w:tab w:val="num" w:pos="3600"/>
        </w:tabs>
        <w:ind w:left="3600" w:hanging="360"/>
      </w:pPr>
      <w:rPr>
        <w:rFonts w:ascii="Courier New" w:hAnsi="Courier New" w:hint="default"/>
      </w:rPr>
    </w:lvl>
    <w:lvl w:ilvl="5" w:tplc="E65C0368" w:tentative="1">
      <w:start w:val="1"/>
      <w:numFmt w:val="bullet"/>
      <w:lvlText w:val=""/>
      <w:lvlJc w:val="left"/>
      <w:pPr>
        <w:tabs>
          <w:tab w:val="num" w:pos="4320"/>
        </w:tabs>
        <w:ind w:left="4320" w:hanging="360"/>
      </w:pPr>
      <w:rPr>
        <w:rFonts w:ascii="Wingdings" w:hAnsi="Wingdings" w:hint="default"/>
      </w:rPr>
    </w:lvl>
    <w:lvl w:ilvl="6" w:tplc="2AE03F32" w:tentative="1">
      <w:start w:val="1"/>
      <w:numFmt w:val="bullet"/>
      <w:lvlText w:val=""/>
      <w:lvlJc w:val="left"/>
      <w:pPr>
        <w:tabs>
          <w:tab w:val="num" w:pos="5040"/>
        </w:tabs>
        <w:ind w:left="5040" w:hanging="360"/>
      </w:pPr>
      <w:rPr>
        <w:rFonts w:ascii="Symbol" w:hAnsi="Symbol" w:hint="default"/>
      </w:rPr>
    </w:lvl>
    <w:lvl w:ilvl="7" w:tplc="EC3A00F8" w:tentative="1">
      <w:start w:val="1"/>
      <w:numFmt w:val="bullet"/>
      <w:lvlText w:val="o"/>
      <w:lvlJc w:val="left"/>
      <w:pPr>
        <w:tabs>
          <w:tab w:val="num" w:pos="5760"/>
        </w:tabs>
        <w:ind w:left="5760" w:hanging="360"/>
      </w:pPr>
      <w:rPr>
        <w:rFonts w:ascii="Courier New" w:hAnsi="Courier New" w:hint="default"/>
      </w:rPr>
    </w:lvl>
    <w:lvl w:ilvl="8" w:tplc="81169E4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E27179"/>
    <w:multiLevelType w:val="multilevel"/>
    <w:tmpl w:val="1C5C37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D7F5F16"/>
    <w:multiLevelType w:val="hybridMultilevel"/>
    <w:tmpl w:val="3F0C1C6A"/>
    <w:lvl w:ilvl="0" w:tplc="56209580">
      <w:start w:val="1"/>
      <w:numFmt w:val="bullet"/>
      <w:lvlText w:val=""/>
      <w:lvlJc w:val="left"/>
      <w:pPr>
        <w:ind w:left="360" w:hanging="360"/>
      </w:pPr>
      <w:rPr>
        <w:rFonts w:ascii="Symbol" w:hAnsi="Symbol" w:hint="default"/>
      </w:rPr>
    </w:lvl>
    <w:lvl w:ilvl="1" w:tplc="C75C885A">
      <w:start w:val="1"/>
      <w:numFmt w:val="bullet"/>
      <w:lvlText w:val="o"/>
      <w:lvlJc w:val="left"/>
      <w:pPr>
        <w:ind w:left="1080" w:hanging="360"/>
      </w:pPr>
      <w:rPr>
        <w:rFonts w:ascii="Courier New" w:hAnsi="Courier New" w:cs="Courier New" w:hint="default"/>
      </w:rPr>
    </w:lvl>
    <w:lvl w:ilvl="2" w:tplc="69007DC0">
      <w:start w:val="1"/>
      <w:numFmt w:val="bullet"/>
      <w:lvlText w:val=""/>
      <w:lvlJc w:val="left"/>
      <w:pPr>
        <w:ind w:left="1800" w:hanging="360"/>
      </w:pPr>
      <w:rPr>
        <w:rFonts w:ascii="Wingdings" w:hAnsi="Wingdings" w:hint="default"/>
      </w:rPr>
    </w:lvl>
    <w:lvl w:ilvl="3" w:tplc="A79C9D96">
      <w:start w:val="1"/>
      <w:numFmt w:val="bullet"/>
      <w:lvlText w:val=""/>
      <w:lvlJc w:val="left"/>
      <w:pPr>
        <w:ind w:left="2520" w:hanging="360"/>
      </w:pPr>
      <w:rPr>
        <w:rFonts w:ascii="Symbol" w:hAnsi="Symbol" w:hint="default"/>
      </w:rPr>
    </w:lvl>
    <w:lvl w:ilvl="4" w:tplc="FFF88A0A">
      <w:start w:val="1"/>
      <w:numFmt w:val="bullet"/>
      <w:lvlText w:val="o"/>
      <w:lvlJc w:val="left"/>
      <w:pPr>
        <w:ind w:left="3240" w:hanging="360"/>
      </w:pPr>
      <w:rPr>
        <w:rFonts w:ascii="Courier New" w:hAnsi="Courier New" w:cs="Courier New" w:hint="default"/>
      </w:rPr>
    </w:lvl>
    <w:lvl w:ilvl="5" w:tplc="02FA80B0">
      <w:start w:val="1"/>
      <w:numFmt w:val="bullet"/>
      <w:lvlText w:val=""/>
      <w:lvlJc w:val="left"/>
      <w:pPr>
        <w:ind w:left="3960" w:hanging="360"/>
      </w:pPr>
      <w:rPr>
        <w:rFonts w:ascii="Wingdings" w:hAnsi="Wingdings" w:hint="default"/>
      </w:rPr>
    </w:lvl>
    <w:lvl w:ilvl="6" w:tplc="6E30CAA6">
      <w:start w:val="1"/>
      <w:numFmt w:val="bullet"/>
      <w:lvlText w:val=""/>
      <w:lvlJc w:val="left"/>
      <w:pPr>
        <w:ind w:left="4680" w:hanging="360"/>
      </w:pPr>
      <w:rPr>
        <w:rFonts w:ascii="Symbol" w:hAnsi="Symbol" w:hint="default"/>
      </w:rPr>
    </w:lvl>
    <w:lvl w:ilvl="7" w:tplc="C8CCD43A">
      <w:start w:val="1"/>
      <w:numFmt w:val="bullet"/>
      <w:lvlText w:val="o"/>
      <w:lvlJc w:val="left"/>
      <w:pPr>
        <w:ind w:left="5400" w:hanging="360"/>
      </w:pPr>
      <w:rPr>
        <w:rFonts w:ascii="Courier New" w:hAnsi="Courier New" w:cs="Courier New" w:hint="default"/>
      </w:rPr>
    </w:lvl>
    <w:lvl w:ilvl="8" w:tplc="4AC4B266">
      <w:start w:val="1"/>
      <w:numFmt w:val="bullet"/>
      <w:lvlText w:val=""/>
      <w:lvlJc w:val="left"/>
      <w:pPr>
        <w:ind w:left="6120" w:hanging="360"/>
      </w:pPr>
      <w:rPr>
        <w:rFonts w:ascii="Wingdings" w:hAnsi="Wingdings" w:hint="default"/>
      </w:rPr>
    </w:lvl>
  </w:abstractNum>
  <w:abstractNum w:abstractNumId="15" w15:restartNumberingAfterBreak="0">
    <w:nsid w:val="40F66FD8"/>
    <w:multiLevelType w:val="hybridMultilevel"/>
    <w:tmpl w:val="DDEADFF4"/>
    <w:lvl w:ilvl="0" w:tplc="C73CF494">
      <w:start w:val="1"/>
      <w:numFmt w:val="bullet"/>
      <w:lvlText w:val=""/>
      <w:lvlJc w:val="left"/>
      <w:pPr>
        <w:ind w:left="360" w:hanging="360"/>
      </w:pPr>
      <w:rPr>
        <w:rFonts w:ascii="Symbol" w:hAnsi="Symbol" w:hint="default"/>
      </w:rPr>
    </w:lvl>
    <w:lvl w:ilvl="1" w:tplc="9998FF08">
      <w:start w:val="1"/>
      <w:numFmt w:val="bullet"/>
      <w:lvlText w:val="o"/>
      <w:lvlJc w:val="left"/>
      <w:pPr>
        <w:ind w:left="1080" w:hanging="360"/>
      </w:pPr>
      <w:rPr>
        <w:rFonts w:ascii="Courier New" w:hAnsi="Courier New" w:cs="Courier New" w:hint="default"/>
      </w:rPr>
    </w:lvl>
    <w:lvl w:ilvl="2" w:tplc="830AA994">
      <w:start w:val="1"/>
      <w:numFmt w:val="bullet"/>
      <w:lvlText w:val=""/>
      <w:lvlJc w:val="left"/>
      <w:pPr>
        <w:ind w:left="1800" w:hanging="360"/>
      </w:pPr>
      <w:rPr>
        <w:rFonts w:ascii="Wingdings" w:hAnsi="Wingdings" w:hint="default"/>
      </w:rPr>
    </w:lvl>
    <w:lvl w:ilvl="3" w:tplc="3322FB58">
      <w:start w:val="1"/>
      <w:numFmt w:val="bullet"/>
      <w:lvlText w:val=""/>
      <w:lvlJc w:val="left"/>
      <w:pPr>
        <w:ind w:left="2520" w:hanging="360"/>
      </w:pPr>
      <w:rPr>
        <w:rFonts w:ascii="Symbol" w:hAnsi="Symbol" w:hint="default"/>
      </w:rPr>
    </w:lvl>
    <w:lvl w:ilvl="4" w:tplc="00401070">
      <w:start w:val="1"/>
      <w:numFmt w:val="bullet"/>
      <w:lvlText w:val="o"/>
      <w:lvlJc w:val="left"/>
      <w:pPr>
        <w:ind w:left="3240" w:hanging="360"/>
      </w:pPr>
      <w:rPr>
        <w:rFonts w:ascii="Courier New" w:hAnsi="Courier New" w:cs="Courier New" w:hint="default"/>
      </w:rPr>
    </w:lvl>
    <w:lvl w:ilvl="5" w:tplc="F8E615BA">
      <w:start w:val="1"/>
      <w:numFmt w:val="bullet"/>
      <w:lvlText w:val=""/>
      <w:lvlJc w:val="left"/>
      <w:pPr>
        <w:ind w:left="3960" w:hanging="360"/>
      </w:pPr>
      <w:rPr>
        <w:rFonts w:ascii="Wingdings" w:hAnsi="Wingdings" w:hint="default"/>
      </w:rPr>
    </w:lvl>
    <w:lvl w:ilvl="6" w:tplc="FA064F22">
      <w:start w:val="1"/>
      <w:numFmt w:val="bullet"/>
      <w:lvlText w:val=""/>
      <w:lvlJc w:val="left"/>
      <w:pPr>
        <w:ind w:left="4680" w:hanging="360"/>
      </w:pPr>
      <w:rPr>
        <w:rFonts w:ascii="Symbol" w:hAnsi="Symbol" w:hint="default"/>
      </w:rPr>
    </w:lvl>
    <w:lvl w:ilvl="7" w:tplc="44D8868C">
      <w:start w:val="1"/>
      <w:numFmt w:val="bullet"/>
      <w:lvlText w:val="o"/>
      <w:lvlJc w:val="left"/>
      <w:pPr>
        <w:ind w:left="5400" w:hanging="360"/>
      </w:pPr>
      <w:rPr>
        <w:rFonts w:ascii="Courier New" w:hAnsi="Courier New" w:cs="Courier New" w:hint="default"/>
      </w:rPr>
    </w:lvl>
    <w:lvl w:ilvl="8" w:tplc="1B086366">
      <w:start w:val="1"/>
      <w:numFmt w:val="bullet"/>
      <w:lvlText w:val=""/>
      <w:lvlJc w:val="left"/>
      <w:pPr>
        <w:ind w:left="6120" w:hanging="360"/>
      </w:pPr>
      <w:rPr>
        <w:rFonts w:ascii="Wingdings" w:hAnsi="Wingdings" w:hint="default"/>
      </w:rPr>
    </w:lvl>
  </w:abstractNum>
  <w:abstractNum w:abstractNumId="16" w15:restartNumberingAfterBreak="0">
    <w:nsid w:val="452F690F"/>
    <w:multiLevelType w:val="hybridMultilevel"/>
    <w:tmpl w:val="80A6CA0C"/>
    <w:lvl w:ilvl="0" w:tplc="D20A7A04">
      <w:start w:val="1"/>
      <w:numFmt w:val="bullet"/>
      <w:lvlText w:val=""/>
      <w:lvlJc w:val="left"/>
      <w:pPr>
        <w:ind w:left="720" w:hanging="360"/>
      </w:pPr>
      <w:rPr>
        <w:rFonts w:ascii="Symbol" w:hAnsi="Symbol" w:hint="default"/>
      </w:rPr>
    </w:lvl>
    <w:lvl w:ilvl="1" w:tplc="80EC6572" w:tentative="1">
      <w:start w:val="1"/>
      <w:numFmt w:val="bullet"/>
      <w:lvlText w:val="o"/>
      <w:lvlJc w:val="left"/>
      <w:pPr>
        <w:ind w:left="1440" w:hanging="360"/>
      </w:pPr>
      <w:rPr>
        <w:rFonts w:ascii="Courier New" w:hAnsi="Courier New" w:cs="Courier New" w:hint="default"/>
      </w:rPr>
    </w:lvl>
    <w:lvl w:ilvl="2" w:tplc="26E0BEBC" w:tentative="1">
      <w:start w:val="1"/>
      <w:numFmt w:val="bullet"/>
      <w:lvlText w:val=""/>
      <w:lvlJc w:val="left"/>
      <w:pPr>
        <w:ind w:left="2160" w:hanging="360"/>
      </w:pPr>
      <w:rPr>
        <w:rFonts w:ascii="Wingdings" w:hAnsi="Wingdings" w:hint="default"/>
      </w:rPr>
    </w:lvl>
    <w:lvl w:ilvl="3" w:tplc="BBDEC058" w:tentative="1">
      <w:start w:val="1"/>
      <w:numFmt w:val="bullet"/>
      <w:lvlText w:val=""/>
      <w:lvlJc w:val="left"/>
      <w:pPr>
        <w:ind w:left="2880" w:hanging="360"/>
      </w:pPr>
      <w:rPr>
        <w:rFonts w:ascii="Symbol" w:hAnsi="Symbol" w:hint="default"/>
      </w:rPr>
    </w:lvl>
    <w:lvl w:ilvl="4" w:tplc="A32E9DDC" w:tentative="1">
      <w:start w:val="1"/>
      <w:numFmt w:val="bullet"/>
      <w:lvlText w:val="o"/>
      <w:lvlJc w:val="left"/>
      <w:pPr>
        <w:ind w:left="3600" w:hanging="360"/>
      </w:pPr>
      <w:rPr>
        <w:rFonts w:ascii="Courier New" w:hAnsi="Courier New" w:cs="Courier New" w:hint="default"/>
      </w:rPr>
    </w:lvl>
    <w:lvl w:ilvl="5" w:tplc="88940A60" w:tentative="1">
      <w:start w:val="1"/>
      <w:numFmt w:val="bullet"/>
      <w:lvlText w:val=""/>
      <w:lvlJc w:val="left"/>
      <w:pPr>
        <w:ind w:left="4320" w:hanging="360"/>
      </w:pPr>
      <w:rPr>
        <w:rFonts w:ascii="Wingdings" w:hAnsi="Wingdings" w:hint="default"/>
      </w:rPr>
    </w:lvl>
    <w:lvl w:ilvl="6" w:tplc="6486CDEE" w:tentative="1">
      <w:start w:val="1"/>
      <w:numFmt w:val="bullet"/>
      <w:lvlText w:val=""/>
      <w:lvlJc w:val="left"/>
      <w:pPr>
        <w:ind w:left="5040" w:hanging="360"/>
      </w:pPr>
      <w:rPr>
        <w:rFonts w:ascii="Symbol" w:hAnsi="Symbol" w:hint="default"/>
      </w:rPr>
    </w:lvl>
    <w:lvl w:ilvl="7" w:tplc="C97E705A" w:tentative="1">
      <w:start w:val="1"/>
      <w:numFmt w:val="bullet"/>
      <w:lvlText w:val="o"/>
      <w:lvlJc w:val="left"/>
      <w:pPr>
        <w:ind w:left="5760" w:hanging="360"/>
      </w:pPr>
      <w:rPr>
        <w:rFonts w:ascii="Courier New" w:hAnsi="Courier New" w:cs="Courier New" w:hint="default"/>
      </w:rPr>
    </w:lvl>
    <w:lvl w:ilvl="8" w:tplc="A7D88680" w:tentative="1">
      <w:start w:val="1"/>
      <w:numFmt w:val="bullet"/>
      <w:lvlText w:val=""/>
      <w:lvlJc w:val="left"/>
      <w:pPr>
        <w:ind w:left="6480" w:hanging="360"/>
      </w:pPr>
      <w:rPr>
        <w:rFonts w:ascii="Wingdings" w:hAnsi="Wingdings" w:hint="default"/>
      </w:rPr>
    </w:lvl>
  </w:abstractNum>
  <w:abstractNum w:abstractNumId="17" w15:restartNumberingAfterBreak="0">
    <w:nsid w:val="45687514"/>
    <w:multiLevelType w:val="hybridMultilevel"/>
    <w:tmpl w:val="7E64484A"/>
    <w:lvl w:ilvl="0" w:tplc="2078E19A">
      <w:start w:val="1"/>
      <w:numFmt w:val="bullet"/>
      <w:lvlText w:val=""/>
      <w:lvlJc w:val="left"/>
      <w:pPr>
        <w:ind w:left="720" w:hanging="360"/>
      </w:pPr>
      <w:rPr>
        <w:rFonts w:ascii="Symbol" w:hAnsi="Symbol" w:hint="default"/>
      </w:rPr>
    </w:lvl>
    <w:lvl w:ilvl="1" w:tplc="76A2C29A" w:tentative="1">
      <w:start w:val="1"/>
      <w:numFmt w:val="bullet"/>
      <w:lvlText w:val="o"/>
      <w:lvlJc w:val="left"/>
      <w:pPr>
        <w:ind w:left="1440" w:hanging="360"/>
      </w:pPr>
      <w:rPr>
        <w:rFonts w:ascii="Courier New" w:hAnsi="Courier New" w:cs="Courier New" w:hint="default"/>
      </w:rPr>
    </w:lvl>
    <w:lvl w:ilvl="2" w:tplc="2EB6537A" w:tentative="1">
      <w:start w:val="1"/>
      <w:numFmt w:val="bullet"/>
      <w:lvlText w:val=""/>
      <w:lvlJc w:val="left"/>
      <w:pPr>
        <w:ind w:left="2160" w:hanging="360"/>
      </w:pPr>
      <w:rPr>
        <w:rFonts w:ascii="Wingdings" w:hAnsi="Wingdings" w:hint="default"/>
      </w:rPr>
    </w:lvl>
    <w:lvl w:ilvl="3" w:tplc="C9E84A90" w:tentative="1">
      <w:start w:val="1"/>
      <w:numFmt w:val="bullet"/>
      <w:lvlText w:val=""/>
      <w:lvlJc w:val="left"/>
      <w:pPr>
        <w:ind w:left="2880" w:hanging="360"/>
      </w:pPr>
      <w:rPr>
        <w:rFonts w:ascii="Symbol" w:hAnsi="Symbol" w:hint="default"/>
      </w:rPr>
    </w:lvl>
    <w:lvl w:ilvl="4" w:tplc="F1560ACC" w:tentative="1">
      <w:start w:val="1"/>
      <w:numFmt w:val="bullet"/>
      <w:lvlText w:val="o"/>
      <w:lvlJc w:val="left"/>
      <w:pPr>
        <w:ind w:left="3600" w:hanging="360"/>
      </w:pPr>
      <w:rPr>
        <w:rFonts w:ascii="Courier New" w:hAnsi="Courier New" w:cs="Courier New" w:hint="default"/>
      </w:rPr>
    </w:lvl>
    <w:lvl w:ilvl="5" w:tplc="A38C9F9E" w:tentative="1">
      <w:start w:val="1"/>
      <w:numFmt w:val="bullet"/>
      <w:lvlText w:val=""/>
      <w:lvlJc w:val="left"/>
      <w:pPr>
        <w:ind w:left="4320" w:hanging="360"/>
      </w:pPr>
      <w:rPr>
        <w:rFonts w:ascii="Wingdings" w:hAnsi="Wingdings" w:hint="default"/>
      </w:rPr>
    </w:lvl>
    <w:lvl w:ilvl="6" w:tplc="F59AA876" w:tentative="1">
      <w:start w:val="1"/>
      <w:numFmt w:val="bullet"/>
      <w:lvlText w:val=""/>
      <w:lvlJc w:val="left"/>
      <w:pPr>
        <w:ind w:left="5040" w:hanging="360"/>
      </w:pPr>
      <w:rPr>
        <w:rFonts w:ascii="Symbol" w:hAnsi="Symbol" w:hint="default"/>
      </w:rPr>
    </w:lvl>
    <w:lvl w:ilvl="7" w:tplc="51603FCC" w:tentative="1">
      <w:start w:val="1"/>
      <w:numFmt w:val="bullet"/>
      <w:lvlText w:val="o"/>
      <w:lvlJc w:val="left"/>
      <w:pPr>
        <w:ind w:left="5760" w:hanging="360"/>
      </w:pPr>
      <w:rPr>
        <w:rFonts w:ascii="Courier New" w:hAnsi="Courier New" w:cs="Courier New" w:hint="default"/>
      </w:rPr>
    </w:lvl>
    <w:lvl w:ilvl="8" w:tplc="EA22D53E" w:tentative="1">
      <w:start w:val="1"/>
      <w:numFmt w:val="bullet"/>
      <w:lvlText w:val=""/>
      <w:lvlJc w:val="left"/>
      <w:pPr>
        <w:ind w:left="6480" w:hanging="360"/>
      </w:pPr>
      <w:rPr>
        <w:rFonts w:ascii="Wingdings" w:hAnsi="Wingdings" w:hint="default"/>
      </w:rPr>
    </w:lvl>
  </w:abstractNum>
  <w:abstractNum w:abstractNumId="18" w15:restartNumberingAfterBreak="0">
    <w:nsid w:val="4AF25E18"/>
    <w:multiLevelType w:val="hybridMultilevel"/>
    <w:tmpl w:val="C1EAA984"/>
    <w:lvl w:ilvl="0" w:tplc="88CEC62A">
      <w:start w:val="1"/>
      <w:numFmt w:val="decimal"/>
      <w:pStyle w:val="Heading1"/>
      <w:lvlText w:val="%1."/>
      <w:lvlJc w:val="left"/>
      <w:pPr>
        <w:ind w:left="720" w:hanging="360"/>
      </w:pPr>
    </w:lvl>
    <w:lvl w:ilvl="1" w:tplc="EE609EEC" w:tentative="1">
      <w:start w:val="1"/>
      <w:numFmt w:val="lowerLetter"/>
      <w:lvlText w:val="%2."/>
      <w:lvlJc w:val="left"/>
      <w:pPr>
        <w:ind w:left="1440" w:hanging="360"/>
      </w:pPr>
    </w:lvl>
    <w:lvl w:ilvl="2" w:tplc="51825BE4" w:tentative="1">
      <w:start w:val="1"/>
      <w:numFmt w:val="lowerRoman"/>
      <w:lvlText w:val="%3."/>
      <w:lvlJc w:val="right"/>
      <w:pPr>
        <w:ind w:left="2160" w:hanging="180"/>
      </w:pPr>
    </w:lvl>
    <w:lvl w:ilvl="3" w:tplc="9E9C3D92" w:tentative="1">
      <w:start w:val="1"/>
      <w:numFmt w:val="decimal"/>
      <w:lvlText w:val="%4."/>
      <w:lvlJc w:val="left"/>
      <w:pPr>
        <w:ind w:left="2880" w:hanging="360"/>
      </w:pPr>
    </w:lvl>
    <w:lvl w:ilvl="4" w:tplc="6CE0560C" w:tentative="1">
      <w:start w:val="1"/>
      <w:numFmt w:val="lowerLetter"/>
      <w:lvlText w:val="%5."/>
      <w:lvlJc w:val="left"/>
      <w:pPr>
        <w:ind w:left="3600" w:hanging="360"/>
      </w:pPr>
    </w:lvl>
    <w:lvl w:ilvl="5" w:tplc="76A2A5B8" w:tentative="1">
      <w:start w:val="1"/>
      <w:numFmt w:val="lowerRoman"/>
      <w:lvlText w:val="%6."/>
      <w:lvlJc w:val="right"/>
      <w:pPr>
        <w:ind w:left="4320" w:hanging="180"/>
      </w:pPr>
    </w:lvl>
    <w:lvl w:ilvl="6" w:tplc="36F236C2" w:tentative="1">
      <w:start w:val="1"/>
      <w:numFmt w:val="decimal"/>
      <w:lvlText w:val="%7."/>
      <w:lvlJc w:val="left"/>
      <w:pPr>
        <w:ind w:left="5040" w:hanging="360"/>
      </w:pPr>
    </w:lvl>
    <w:lvl w:ilvl="7" w:tplc="0CA6794C" w:tentative="1">
      <w:start w:val="1"/>
      <w:numFmt w:val="lowerLetter"/>
      <w:lvlText w:val="%8."/>
      <w:lvlJc w:val="left"/>
      <w:pPr>
        <w:ind w:left="5760" w:hanging="360"/>
      </w:pPr>
    </w:lvl>
    <w:lvl w:ilvl="8" w:tplc="D640024E" w:tentative="1">
      <w:start w:val="1"/>
      <w:numFmt w:val="lowerRoman"/>
      <w:lvlText w:val="%9."/>
      <w:lvlJc w:val="right"/>
      <w:pPr>
        <w:ind w:left="6480" w:hanging="180"/>
      </w:pPr>
    </w:lvl>
  </w:abstractNum>
  <w:abstractNum w:abstractNumId="19" w15:restartNumberingAfterBreak="0">
    <w:nsid w:val="51D06A78"/>
    <w:multiLevelType w:val="hybridMultilevel"/>
    <w:tmpl w:val="B15A7B80"/>
    <w:lvl w:ilvl="0" w:tplc="2D8A8E38">
      <w:start w:val="1"/>
      <w:numFmt w:val="decimal"/>
      <w:pStyle w:val="Heading3"/>
      <w:lvlText w:val="4.%1"/>
      <w:lvlJc w:val="left"/>
      <w:pPr>
        <w:ind w:left="1080" w:hanging="360"/>
      </w:pPr>
      <w:rPr>
        <w:rFonts w:hint="default"/>
      </w:rPr>
    </w:lvl>
    <w:lvl w:ilvl="1" w:tplc="9DD69C60" w:tentative="1">
      <w:start w:val="1"/>
      <w:numFmt w:val="lowerLetter"/>
      <w:lvlText w:val="%2."/>
      <w:lvlJc w:val="left"/>
      <w:pPr>
        <w:ind w:left="1800" w:hanging="360"/>
      </w:pPr>
    </w:lvl>
    <w:lvl w:ilvl="2" w:tplc="77044908" w:tentative="1">
      <w:start w:val="1"/>
      <w:numFmt w:val="lowerRoman"/>
      <w:lvlText w:val="%3."/>
      <w:lvlJc w:val="right"/>
      <w:pPr>
        <w:ind w:left="2520" w:hanging="180"/>
      </w:pPr>
    </w:lvl>
    <w:lvl w:ilvl="3" w:tplc="410A9C6A" w:tentative="1">
      <w:start w:val="1"/>
      <w:numFmt w:val="decimal"/>
      <w:lvlText w:val="%4."/>
      <w:lvlJc w:val="left"/>
      <w:pPr>
        <w:ind w:left="3240" w:hanging="360"/>
      </w:pPr>
    </w:lvl>
    <w:lvl w:ilvl="4" w:tplc="FA78669C" w:tentative="1">
      <w:start w:val="1"/>
      <w:numFmt w:val="lowerLetter"/>
      <w:lvlText w:val="%5."/>
      <w:lvlJc w:val="left"/>
      <w:pPr>
        <w:ind w:left="3960" w:hanging="360"/>
      </w:pPr>
    </w:lvl>
    <w:lvl w:ilvl="5" w:tplc="DE62D7AE" w:tentative="1">
      <w:start w:val="1"/>
      <w:numFmt w:val="lowerRoman"/>
      <w:lvlText w:val="%6."/>
      <w:lvlJc w:val="right"/>
      <w:pPr>
        <w:ind w:left="4680" w:hanging="180"/>
      </w:pPr>
    </w:lvl>
    <w:lvl w:ilvl="6" w:tplc="D0CCCAC8" w:tentative="1">
      <w:start w:val="1"/>
      <w:numFmt w:val="decimal"/>
      <w:lvlText w:val="%7."/>
      <w:lvlJc w:val="left"/>
      <w:pPr>
        <w:ind w:left="5400" w:hanging="360"/>
      </w:pPr>
    </w:lvl>
    <w:lvl w:ilvl="7" w:tplc="F974831A" w:tentative="1">
      <w:start w:val="1"/>
      <w:numFmt w:val="lowerLetter"/>
      <w:lvlText w:val="%8."/>
      <w:lvlJc w:val="left"/>
      <w:pPr>
        <w:ind w:left="6120" w:hanging="360"/>
      </w:pPr>
    </w:lvl>
    <w:lvl w:ilvl="8" w:tplc="DAB01C06" w:tentative="1">
      <w:start w:val="1"/>
      <w:numFmt w:val="lowerRoman"/>
      <w:lvlText w:val="%9."/>
      <w:lvlJc w:val="right"/>
      <w:pPr>
        <w:ind w:left="6840" w:hanging="180"/>
      </w:pPr>
    </w:lvl>
  </w:abstractNum>
  <w:abstractNum w:abstractNumId="20" w15:restartNumberingAfterBreak="0">
    <w:nsid w:val="54296784"/>
    <w:multiLevelType w:val="hybridMultilevel"/>
    <w:tmpl w:val="FA565AC6"/>
    <w:lvl w:ilvl="0" w:tplc="B7C812A2">
      <w:start w:val="1"/>
      <w:numFmt w:val="bullet"/>
      <w:lvlText w:val=""/>
      <w:lvlJc w:val="left"/>
      <w:pPr>
        <w:tabs>
          <w:tab w:val="num" w:pos="720"/>
        </w:tabs>
        <w:ind w:left="720" w:hanging="360"/>
      </w:pPr>
      <w:rPr>
        <w:rFonts w:ascii="Symbol" w:hAnsi="Symbol" w:hint="default"/>
      </w:rPr>
    </w:lvl>
    <w:lvl w:ilvl="1" w:tplc="262244C0">
      <w:start w:val="1"/>
      <w:numFmt w:val="bullet"/>
      <w:lvlText w:val="o"/>
      <w:lvlJc w:val="left"/>
      <w:pPr>
        <w:tabs>
          <w:tab w:val="num" w:pos="1440"/>
        </w:tabs>
        <w:ind w:left="1440" w:hanging="360"/>
      </w:pPr>
      <w:rPr>
        <w:rFonts w:ascii="Courier New" w:hAnsi="Courier New" w:hint="default"/>
      </w:rPr>
    </w:lvl>
    <w:lvl w:ilvl="2" w:tplc="EA127074" w:tentative="1">
      <w:start w:val="1"/>
      <w:numFmt w:val="bullet"/>
      <w:lvlText w:val=""/>
      <w:lvlJc w:val="left"/>
      <w:pPr>
        <w:tabs>
          <w:tab w:val="num" w:pos="2160"/>
        </w:tabs>
        <w:ind w:left="2160" w:hanging="360"/>
      </w:pPr>
      <w:rPr>
        <w:rFonts w:ascii="Wingdings" w:hAnsi="Wingdings" w:hint="default"/>
      </w:rPr>
    </w:lvl>
    <w:lvl w:ilvl="3" w:tplc="80AA9904" w:tentative="1">
      <w:start w:val="1"/>
      <w:numFmt w:val="bullet"/>
      <w:lvlText w:val=""/>
      <w:lvlJc w:val="left"/>
      <w:pPr>
        <w:tabs>
          <w:tab w:val="num" w:pos="2880"/>
        </w:tabs>
        <w:ind w:left="2880" w:hanging="360"/>
      </w:pPr>
      <w:rPr>
        <w:rFonts w:ascii="Symbol" w:hAnsi="Symbol" w:hint="default"/>
      </w:rPr>
    </w:lvl>
    <w:lvl w:ilvl="4" w:tplc="B9A21F6C" w:tentative="1">
      <w:start w:val="1"/>
      <w:numFmt w:val="bullet"/>
      <w:lvlText w:val="o"/>
      <w:lvlJc w:val="left"/>
      <w:pPr>
        <w:tabs>
          <w:tab w:val="num" w:pos="3600"/>
        </w:tabs>
        <w:ind w:left="3600" w:hanging="360"/>
      </w:pPr>
      <w:rPr>
        <w:rFonts w:ascii="Courier New" w:hAnsi="Courier New" w:hint="default"/>
      </w:rPr>
    </w:lvl>
    <w:lvl w:ilvl="5" w:tplc="E692ED5C" w:tentative="1">
      <w:start w:val="1"/>
      <w:numFmt w:val="bullet"/>
      <w:lvlText w:val=""/>
      <w:lvlJc w:val="left"/>
      <w:pPr>
        <w:tabs>
          <w:tab w:val="num" w:pos="4320"/>
        </w:tabs>
        <w:ind w:left="4320" w:hanging="360"/>
      </w:pPr>
      <w:rPr>
        <w:rFonts w:ascii="Wingdings" w:hAnsi="Wingdings" w:hint="default"/>
      </w:rPr>
    </w:lvl>
    <w:lvl w:ilvl="6" w:tplc="7550DE62" w:tentative="1">
      <w:start w:val="1"/>
      <w:numFmt w:val="bullet"/>
      <w:lvlText w:val=""/>
      <w:lvlJc w:val="left"/>
      <w:pPr>
        <w:tabs>
          <w:tab w:val="num" w:pos="5040"/>
        </w:tabs>
        <w:ind w:left="5040" w:hanging="360"/>
      </w:pPr>
      <w:rPr>
        <w:rFonts w:ascii="Symbol" w:hAnsi="Symbol" w:hint="default"/>
      </w:rPr>
    </w:lvl>
    <w:lvl w:ilvl="7" w:tplc="D9B8F0BA" w:tentative="1">
      <w:start w:val="1"/>
      <w:numFmt w:val="bullet"/>
      <w:lvlText w:val="o"/>
      <w:lvlJc w:val="left"/>
      <w:pPr>
        <w:tabs>
          <w:tab w:val="num" w:pos="5760"/>
        </w:tabs>
        <w:ind w:left="5760" w:hanging="360"/>
      </w:pPr>
      <w:rPr>
        <w:rFonts w:ascii="Courier New" w:hAnsi="Courier New" w:hint="default"/>
      </w:rPr>
    </w:lvl>
    <w:lvl w:ilvl="8" w:tplc="990E37E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8935EC"/>
    <w:multiLevelType w:val="multilevel"/>
    <w:tmpl w:val="D18E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C6076"/>
    <w:multiLevelType w:val="hybridMultilevel"/>
    <w:tmpl w:val="9A46E1D6"/>
    <w:lvl w:ilvl="0" w:tplc="AF829A72">
      <w:start w:val="1"/>
      <w:numFmt w:val="bullet"/>
      <w:lvlText w:val=""/>
      <w:lvlJc w:val="left"/>
      <w:pPr>
        <w:ind w:left="360" w:hanging="360"/>
      </w:pPr>
      <w:rPr>
        <w:rFonts w:ascii="Symbol" w:hAnsi="Symbol" w:hint="default"/>
      </w:rPr>
    </w:lvl>
    <w:lvl w:ilvl="1" w:tplc="AEAA660E">
      <w:start w:val="1"/>
      <w:numFmt w:val="bullet"/>
      <w:lvlText w:val="o"/>
      <w:lvlJc w:val="left"/>
      <w:pPr>
        <w:ind w:left="1080" w:hanging="360"/>
      </w:pPr>
      <w:rPr>
        <w:rFonts w:ascii="Courier New" w:hAnsi="Courier New" w:cs="Courier New" w:hint="default"/>
      </w:rPr>
    </w:lvl>
    <w:lvl w:ilvl="2" w:tplc="AAF622A8">
      <w:start w:val="1"/>
      <w:numFmt w:val="bullet"/>
      <w:lvlText w:val=""/>
      <w:lvlJc w:val="left"/>
      <w:pPr>
        <w:ind w:left="1800" w:hanging="360"/>
      </w:pPr>
      <w:rPr>
        <w:rFonts w:ascii="Wingdings" w:hAnsi="Wingdings" w:hint="default"/>
      </w:rPr>
    </w:lvl>
    <w:lvl w:ilvl="3" w:tplc="CDDCFF74">
      <w:start w:val="1"/>
      <w:numFmt w:val="bullet"/>
      <w:lvlText w:val=""/>
      <w:lvlJc w:val="left"/>
      <w:pPr>
        <w:ind w:left="2520" w:hanging="360"/>
      </w:pPr>
      <w:rPr>
        <w:rFonts w:ascii="Symbol" w:hAnsi="Symbol" w:hint="default"/>
      </w:rPr>
    </w:lvl>
    <w:lvl w:ilvl="4" w:tplc="B9403AE8">
      <w:start w:val="1"/>
      <w:numFmt w:val="bullet"/>
      <w:lvlText w:val="o"/>
      <w:lvlJc w:val="left"/>
      <w:pPr>
        <w:ind w:left="3240" w:hanging="360"/>
      </w:pPr>
      <w:rPr>
        <w:rFonts w:ascii="Courier New" w:hAnsi="Courier New" w:cs="Courier New" w:hint="default"/>
      </w:rPr>
    </w:lvl>
    <w:lvl w:ilvl="5" w:tplc="507C093C">
      <w:start w:val="1"/>
      <w:numFmt w:val="bullet"/>
      <w:lvlText w:val=""/>
      <w:lvlJc w:val="left"/>
      <w:pPr>
        <w:ind w:left="3960" w:hanging="360"/>
      </w:pPr>
      <w:rPr>
        <w:rFonts w:ascii="Wingdings" w:hAnsi="Wingdings" w:hint="default"/>
      </w:rPr>
    </w:lvl>
    <w:lvl w:ilvl="6" w:tplc="AE965A54">
      <w:start w:val="1"/>
      <w:numFmt w:val="bullet"/>
      <w:lvlText w:val=""/>
      <w:lvlJc w:val="left"/>
      <w:pPr>
        <w:ind w:left="4680" w:hanging="360"/>
      </w:pPr>
      <w:rPr>
        <w:rFonts w:ascii="Symbol" w:hAnsi="Symbol" w:hint="default"/>
      </w:rPr>
    </w:lvl>
    <w:lvl w:ilvl="7" w:tplc="E5C2BE76">
      <w:start w:val="1"/>
      <w:numFmt w:val="bullet"/>
      <w:lvlText w:val="o"/>
      <w:lvlJc w:val="left"/>
      <w:pPr>
        <w:ind w:left="5400" w:hanging="360"/>
      </w:pPr>
      <w:rPr>
        <w:rFonts w:ascii="Courier New" w:hAnsi="Courier New" w:cs="Courier New" w:hint="default"/>
      </w:rPr>
    </w:lvl>
    <w:lvl w:ilvl="8" w:tplc="6590C87A">
      <w:start w:val="1"/>
      <w:numFmt w:val="bullet"/>
      <w:lvlText w:val=""/>
      <w:lvlJc w:val="left"/>
      <w:pPr>
        <w:ind w:left="6120" w:hanging="360"/>
      </w:pPr>
      <w:rPr>
        <w:rFonts w:ascii="Wingdings" w:hAnsi="Wingdings" w:hint="default"/>
      </w:rPr>
    </w:lvl>
  </w:abstractNum>
  <w:abstractNum w:abstractNumId="23" w15:restartNumberingAfterBreak="0">
    <w:nsid w:val="63E630F3"/>
    <w:multiLevelType w:val="hybridMultilevel"/>
    <w:tmpl w:val="64DCCE8E"/>
    <w:lvl w:ilvl="0" w:tplc="AAD89678">
      <w:start w:val="1"/>
      <w:numFmt w:val="bullet"/>
      <w:lvlText w:val=""/>
      <w:lvlJc w:val="left"/>
      <w:pPr>
        <w:tabs>
          <w:tab w:val="num" w:pos="720"/>
        </w:tabs>
        <w:ind w:left="720" w:hanging="360"/>
      </w:pPr>
      <w:rPr>
        <w:rFonts w:ascii="Symbol" w:hAnsi="Symbol" w:hint="default"/>
      </w:rPr>
    </w:lvl>
    <w:lvl w:ilvl="1" w:tplc="E644525C" w:tentative="1">
      <w:start w:val="1"/>
      <w:numFmt w:val="lowerLetter"/>
      <w:lvlText w:val="%2."/>
      <w:lvlJc w:val="left"/>
      <w:pPr>
        <w:tabs>
          <w:tab w:val="num" w:pos="1440"/>
        </w:tabs>
        <w:ind w:left="1440" w:hanging="360"/>
      </w:pPr>
    </w:lvl>
    <w:lvl w:ilvl="2" w:tplc="075A8502" w:tentative="1">
      <w:start w:val="1"/>
      <w:numFmt w:val="lowerRoman"/>
      <w:lvlText w:val="%3."/>
      <w:lvlJc w:val="right"/>
      <w:pPr>
        <w:tabs>
          <w:tab w:val="num" w:pos="2160"/>
        </w:tabs>
        <w:ind w:left="2160" w:hanging="180"/>
      </w:pPr>
    </w:lvl>
    <w:lvl w:ilvl="3" w:tplc="45AA1F32" w:tentative="1">
      <w:start w:val="1"/>
      <w:numFmt w:val="decimal"/>
      <w:lvlText w:val="%4."/>
      <w:lvlJc w:val="left"/>
      <w:pPr>
        <w:tabs>
          <w:tab w:val="num" w:pos="2880"/>
        </w:tabs>
        <w:ind w:left="2880" w:hanging="360"/>
      </w:pPr>
    </w:lvl>
    <w:lvl w:ilvl="4" w:tplc="31CCAA82" w:tentative="1">
      <w:start w:val="1"/>
      <w:numFmt w:val="lowerLetter"/>
      <w:lvlText w:val="%5."/>
      <w:lvlJc w:val="left"/>
      <w:pPr>
        <w:tabs>
          <w:tab w:val="num" w:pos="3600"/>
        </w:tabs>
        <w:ind w:left="3600" w:hanging="360"/>
      </w:pPr>
    </w:lvl>
    <w:lvl w:ilvl="5" w:tplc="E49E0DE4" w:tentative="1">
      <w:start w:val="1"/>
      <w:numFmt w:val="lowerRoman"/>
      <w:lvlText w:val="%6."/>
      <w:lvlJc w:val="right"/>
      <w:pPr>
        <w:tabs>
          <w:tab w:val="num" w:pos="4320"/>
        </w:tabs>
        <w:ind w:left="4320" w:hanging="180"/>
      </w:pPr>
    </w:lvl>
    <w:lvl w:ilvl="6" w:tplc="2DFA5126" w:tentative="1">
      <w:start w:val="1"/>
      <w:numFmt w:val="decimal"/>
      <w:lvlText w:val="%7."/>
      <w:lvlJc w:val="left"/>
      <w:pPr>
        <w:tabs>
          <w:tab w:val="num" w:pos="5040"/>
        </w:tabs>
        <w:ind w:left="5040" w:hanging="360"/>
      </w:pPr>
    </w:lvl>
    <w:lvl w:ilvl="7" w:tplc="A2E47E06" w:tentative="1">
      <w:start w:val="1"/>
      <w:numFmt w:val="lowerLetter"/>
      <w:lvlText w:val="%8."/>
      <w:lvlJc w:val="left"/>
      <w:pPr>
        <w:tabs>
          <w:tab w:val="num" w:pos="5760"/>
        </w:tabs>
        <w:ind w:left="5760" w:hanging="360"/>
      </w:pPr>
    </w:lvl>
    <w:lvl w:ilvl="8" w:tplc="2C90EA64" w:tentative="1">
      <w:start w:val="1"/>
      <w:numFmt w:val="lowerRoman"/>
      <w:lvlText w:val="%9."/>
      <w:lvlJc w:val="right"/>
      <w:pPr>
        <w:tabs>
          <w:tab w:val="num" w:pos="6480"/>
        </w:tabs>
        <w:ind w:left="6480" w:hanging="180"/>
      </w:pPr>
    </w:lvl>
  </w:abstractNum>
  <w:abstractNum w:abstractNumId="24" w15:restartNumberingAfterBreak="0">
    <w:nsid w:val="69175B12"/>
    <w:multiLevelType w:val="hybridMultilevel"/>
    <w:tmpl w:val="FBD25A3C"/>
    <w:lvl w:ilvl="0" w:tplc="3D58AAEA">
      <w:start w:val="1"/>
      <w:numFmt w:val="bullet"/>
      <w:lvlText w:val=""/>
      <w:lvlJc w:val="left"/>
      <w:pPr>
        <w:ind w:left="360" w:hanging="360"/>
      </w:pPr>
      <w:rPr>
        <w:rFonts w:ascii="Symbol" w:hAnsi="Symbol" w:hint="default"/>
      </w:rPr>
    </w:lvl>
    <w:lvl w:ilvl="1" w:tplc="43068F1A">
      <w:start w:val="1"/>
      <w:numFmt w:val="bullet"/>
      <w:lvlText w:val="o"/>
      <w:lvlJc w:val="left"/>
      <w:pPr>
        <w:ind w:left="1080" w:hanging="360"/>
      </w:pPr>
      <w:rPr>
        <w:rFonts w:ascii="Courier New" w:hAnsi="Courier New" w:cs="Courier New" w:hint="default"/>
      </w:rPr>
    </w:lvl>
    <w:lvl w:ilvl="2" w:tplc="72F0FDB6">
      <w:start w:val="1"/>
      <w:numFmt w:val="bullet"/>
      <w:lvlText w:val=""/>
      <w:lvlJc w:val="left"/>
      <w:pPr>
        <w:ind w:left="1800" w:hanging="360"/>
      </w:pPr>
      <w:rPr>
        <w:rFonts w:ascii="Wingdings" w:hAnsi="Wingdings" w:hint="default"/>
      </w:rPr>
    </w:lvl>
    <w:lvl w:ilvl="3" w:tplc="BCFA395E">
      <w:start w:val="1"/>
      <w:numFmt w:val="bullet"/>
      <w:lvlText w:val=""/>
      <w:lvlJc w:val="left"/>
      <w:pPr>
        <w:ind w:left="2520" w:hanging="360"/>
      </w:pPr>
      <w:rPr>
        <w:rFonts w:ascii="Symbol" w:hAnsi="Symbol" w:hint="default"/>
      </w:rPr>
    </w:lvl>
    <w:lvl w:ilvl="4" w:tplc="35AA4CCA">
      <w:start w:val="1"/>
      <w:numFmt w:val="bullet"/>
      <w:lvlText w:val="o"/>
      <w:lvlJc w:val="left"/>
      <w:pPr>
        <w:ind w:left="3240" w:hanging="360"/>
      </w:pPr>
      <w:rPr>
        <w:rFonts w:ascii="Courier New" w:hAnsi="Courier New" w:cs="Courier New" w:hint="default"/>
      </w:rPr>
    </w:lvl>
    <w:lvl w:ilvl="5" w:tplc="61B0F23C">
      <w:start w:val="1"/>
      <w:numFmt w:val="bullet"/>
      <w:lvlText w:val=""/>
      <w:lvlJc w:val="left"/>
      <w:pPr>
        <w:ind w:left="3960" w:hanging="360"/>
      </w:pPr>
      <w:rPr>
        <w:rFonts w:ascii="Wingdings" w:hAnsi="Wingdings" w:hint="default"/>
      </w:rPr>
    </w:lvl>
    <w:lvl w:ilvl="6" w:tplc="8048F35A">
      <w:start w:val="1"/>
      <w:numFmt w:val="bullet"/>
      <w:lvlText w:val=""/>
      <w:lvlJc w:val="left"/>
      <w:pPr>
        <w:ind w:left="4680" w:hanging="360"/>
      </w:pPr>
      <w:rPr>
        <w:rFonts w:ascii="Symbol" w:hAnsi="Symbol" w:hint="default"/>
      </w:rPr>
    </w:lvl>
    <w:lvl w:ilvl="7" w:tplc="551C7EA4">
      <w:start w:val="1"/>
      <w:numFmt w:val="bullet"/>
      <w:lvlText w:val="o"/>
      <w:lvlJc w:val="left"/>
      <w:pPr>
        <w:ind w:left="5400" w:hanging="360"/>
      </w:pPr>
      <w:rPr>
        <w:rFonts w:ascii="Courier New" w:hAnsi="Courier New" w:cs="Courier New" w:hint="default"/>
      </w:rPr>
    </w:lvl>
    <w:lvl w:ilvl="8" w:tplc="E46A5A84">
      <w:start w:val="1"/>
      <w:numFmt w:val="bullet"/>
      <w:lvlText w:val=""/>
      <w:lvlJc w:val="left"/>
      <w:pPr>
        <w:ind w:left="6120" w:hanging="360"/>
      </w:pPr>
      <w:rPr>
        <w:rFonts w:ascii="Wingdings" w:hAnsi="Wingdings" w:hint="default"/>
      </w:rPr>
    </w:lvl>
  </w:abstractNum>
  <w:abstractNum w:abstractNumId="25" w15:restartNumberingAfterBreak="0">
    <w:nsid w:val="6E405832"/>
    <w:multiLevelType w:val="hybridMultilevel"/>
    <w:tmpl w:val="7F1A8E52"/>
    <w:lvl w:ilvl="0" w:tplc="C64E4B94">
      <w:start w:val="1"/>
      <w:numFmt w:val="decimal"/>
      <w:lvlText w:val="%1."/>
      <w:lvlJc w:val="left"/>
      <w:pPr>
        <w:ind w:left="408" w:hanging="360"/>
      </w:pPr>
      <w:rPr>
        <w:rFonts w:hint="default"/>
      </w:rPr>
    </w:lvl>
    <w:lvl w:ilvl="1" w:tplc="BA723F9E" w:tentative="1">
      <w:start w:val="1"/>
      <w:numFmt w:val="lowerLetter"/>
      <w:lvlText w:val="%2."/>
      <w:lvlJc w:val="left"/>
      <w:pPr>
        <w:ind w:left="1128" w:hanging="360"/>
      </w:pPr>
    </w:lvl>
    <w:lvl w:ilvl="2" w:tplc="1B0C0BFA" w:tentative="1">
      <w:start w:val="1"/>
      <w:numFmt w:val="lowerRoman"/>
      <w:lvlText w:val="%3."/>
      <w:lvlJc w:val="right"/>
      <w:pPr>
        <w:ind w:left="1848" w:hanging="180"/>
      </w:pPr>
    </w:lvl>
    <w:lvl w:ilvl="3" w:tplc="B1B02854" w:tentative="1">
      <w:start w:val="1"/>
      <w:numFmt w:val="decimal"/>
      <w:lvlText w:val="%4."/>
      <w:lvlJc w:val="left"/>
      <w:pPr>
        <w:ind w:left="2568" w:hanging="360"/>
      </w:pPr>
    </w:lvl>
    <w:lvl w:ilvl="4" w:tplc="7C7AC316" w:tentative="1">
      <w:start w:val="1"/>
      <w:numFmt w:val="lowerLetter"/>
      <w:lvlText w:val="%5."/>
      <w:lvlJc w:val="left"/>
      <w:pPr>
        <w:ind w:left="3288" w:hanging="360"/>
      </w:pPr>
    </w:lvl>
    <w:lvl w:ilvl="5" w:tplc="BD96BFDC" w:tentative="1">
      <w:start w:val="1"/>
      <w:numFmt w:val="lowerRoman"/>
      <w:lvlText w:val="%6."/>
      <w:lvlJc w:val="right"/>
      <w:pPr>
        <w:ind w:left="4008" w:hanging="180"/>
      </w:pPr>
    </w:lvl>
    <w:lvl w:ilvl="6" w:tplc="0A9450A4" w:tentative="1">
      <w:start w:val="1"/>
      <w:numFmt w:val="decimal"/>
      <w:lvlText w:val="%7."/>
      <w:lvlJc w:val="left"/>
      <w:pPr>
        <w:ind w:left="4728" w:hanging="360"/>
      </w:pPr>
    </w:lvl>
    <w:lvl w:ilvl="7" w:tplc="0D0E0E66" w:tentative="1">
      <w:start w:val="1"/>
      <w:numFmt w:val="lowerLetter"/>
      <w:lvlText w:val="%8."/>
      <w:lvlJc w:val="left"/>
      <w:pPr>
        <w:ind w:left="5448" w:hanging="360"/>
      </w:pPr>
    </w:lvl>
    <w:lvl w:ilvl="8" w:tplc="C17C4DBE" w:tentative="1">
      <w:start w:val="1"/>
      <w:numFmt w:val="lowerRoman"/>
      <w:lvlText w:val="%9."/>
      <w:lvlJc w:val="right"/>
      <w:pPr>
        <w:ind w:left="6168" w:hanging="180"/>
      </w:pPr>
    </w:lvl>
  </w:abstractNum>
  <w:abstractNum w:abstractNumId="26" w15:restartNumberingAfterBreak="0">
    <w:nsid w:val="71035AEC"/>
    <w:multiLevelType w:val="hybridMultilevel"/>
    <w:tmpl w:val="80B2A89A"/>
    <w:lvl w:ilvl="0" w:tplc="15140E2E">
      <w:start w:val="1"/>
      <w:numFmt w:val="decimal"/>
      <w:lvlText w:val="%1."/>
      <w:lvlJc w:val="left"/>
      <w:pPr>
        <w:ind w:left="720" w:hanging="360"/>
      </w:pPr>
    </w:lvl>
    <w:lvl w:ilvl="1" w:tplc="81AAF8E8" w:tentative="1">
      <w:start w:val="1"/>
      <w:numFmt w:val="lowerLetter"/>
      <w:lvlText w:val="%2."/>
      <w:lvlJc w:val="left"/>
      <w:pPr>
        <w:ind w:left="1440" w:hanging="360"/>
      </w:pPr>
    </w:lvl>
    <w:lvl w:ilvl="2" w:tplc="6748BCC8" w:tentative="1">
      <w:start w:val="1"/>
      <w:numFmt w:val="lowerRoman"/>
      <w:lvlText w:val="%3."/>
      <w:lvlJc w:val="right"/>
      <w:pPr>
        <w:ind w:left="2160" w:hanging="180"/>
      </w:pPr>
    </w:lvl>
    <w:lvl w:ilvl="3" w:tplc="E53EFAFA" w:tentative="1">
      <w:start w:val="1"/>
      <w:numFmt w:val="decimal"/>
      <w:lvlText w:val="%4."/>
      <w:lvlJc w:val="left"/>
      <w:pPr>
        <w:ind w:left="2880" w:hanging="360"/>
      </w:pPr>
    </w:lvl>
    <w:lvl w:ilvl="4" w:tplc="06D44A8C" w:tentative="1">
      <w:start w:val="1"/>
      <w:numFmt w:val="lowerLetter"/>
      <w:lvlText w:val="%5."/>
      <w:lvlJc w:val="left"/>
      <w:pPr>
        <w:ind w:left="3600" w:hanging="360"/>
      </w:pPr>
    </w:lvl>
    <w:lvl w:ilvl="5" w:tplc="6EC052D2" w:tentative="1">
      <w:start w:val="1"/>
      <w:numFmt w:val="lowerRoman"/>
      <w:lvlText w:val="%6."/>
      <w:lvlJc w:val="right"/>
      <w:pPr>
        <w:ind w:left="4320" w:hanging="180"/>
      </w:pPr>
    </w:lvl>
    <w:lvl w:ilvl="6" w:tplc="A574FFC8" w:tentative="1">
      <w:start w:val="1"/>
      <w:numFmt w:val="decimal"/>
      <w:lvlText w:val="%7."/>
      <w:lvlJc w:val="left"/>
      <w:pPr>
        <w:ind w:left="5040" w:hanging="360"/>
      </w:pPr>
    </w:lvl>
    <w:lvl w:ilvl="7" w:tplc="20CA6CA6" w:tentative="1">
      <w:start w:val="1"/>
      <w:numFmt w:val="lowerLetter"/>
      <w:lvlText w:val="%8."/>
      <w:lvlJc w:val="left"/>
      <w:pPr>
        <w:ind w:left="5760" w:hanging="360"/>
      </w:pPr>
    </w:lvl>
    <w:lvl w:ilvl="8" w:tplc="9E9C4C0A" w:tentative="1">
      <w:start w:val="1"/>
      <w:numFmt w:val="lowerRoman"/>
      <w:lvlText w:val="%9."/>
      <w:lvlJc w:val="right"/>
      <w:pPr>
        <w:ind w:left="6480" w:hanging="180"/>
      </w:pPr>
    </w:lvl>
  </w:abstractNum>
  <w:abstractNum w:abstractNumId="27" w15:restartNumberingAfterBreak="0">
    <w:nsid w:val="7493704B"/>
    <w:multiLevelType w:val="hybridMultilevel"/>
    <w:tmpl w:val="2ECCB6D2"/>
    <w:lvl w:ilvl="0" w:tplc="A1F8444E">
      <w:start w:val="1"/>
      <w:numFmt w:val="bullet"/>
      <w:lvlText w:val=""/>
      <w:lvlJc w:val="left"/>
      <w:pPr>
        <w:ind w:left="720" w:hanging="360"/>
      </w:pPr>
      <w:rPr>
        <w:rFonts w:ascii="Symbol" w:hAnsi="Symbol" w:hint="default"/>
      </w:rPr>
    </w:lvl>
    <w:lvl w:ilvl="1" w:tplc="F83CC414" w:tentative="1">
      <w:start w:val="1"/>
      <w:numFmt w:val="bullet"/>
      <w:lvlText w:val="o"/>
      <w:lvlJc w:val="left"/>
      <w:pPr>
        <w:ind w:left="1440" w:hanging="360"/>
      </w:pPr>
      <w:rPr>
        <w:rFonts w:ascii="Courier New" w:hAnsi="Courier New" w:cs="Courier New" w:hint="default"/>
      </w:rPr>
    </w:lvl>
    <w:lvl w:ilvl="2" w:tplc="B4E4327E" w:tentative="1">
      <w:start w:val="1"/>
      <w:numFmt w:val="bullet"/>
      <w:lvlText w:val=""/>
      <w:lvlJc w:val="left"/>
      <w:pPr>
        <w:ind w:left="2160" w:hanging="360"/>
      </w:pPr>
      <w:rPr>
        <w:rFonts w:ascii="Wingdings" w:hAnsi="Wingdings" w:hint="default"/>
      </w:rPr>
    </w:lvl>
    <w:lvl w:ilvl="3" w:tplc="8ADCAEF8" w:tentative="1">
      <w:start w:val="1"/>
      <w:numFmt w:val="bullet"/>
      <w:lvlText w:val=""/>
      <w:lvlJc w:val="left"/>
      <w:pPr>
        <w:ind w:left="2880" w:hanging="360"/>
      </w:pPr>
      <w:rPr>
        <w:rFonts w:ascii="Symbol" w:hAnsi="Symbol" w:hint="default"/>
      </w:rPr>
    </w:lvl>
    <w:lvl w:ilvl="4" w:tplc="E146D28E" w:tentative="1">
      <w:start w:val="1"/>
      <w:numFmt w:val="bullet"/>
      <w:lvlText w:val="o"/>
      <w:lvlJc w:val="left"/>
      <w:pPr>
        <w:ind w:left="3600" w:hanging="360"/>
      </w:pPr>
      <w:rPr>
        <w:rFonts w:ascii="Courier New" w:hAnsi="Courier New" w:cs="Courier New" w:hint="default"/>
      </w:rPr>
    </w:lvl>
    <w:lvl w:ilvl="5" w:tplc="1B84099E" w:tentative="1">
      <w:start w:val="1"/>
      <w:numFmt w:val="bullet"/>
      <w:lvlText w:val=""/>
      <w:lvlJc w:val="left"/>
      <w:pPr>
        <w:ind w:left="4320" w:hanging="360"/>
      </w:pPr>
      <w:rPr>
        <w:rFonts w:ascii="Wingdings" w:hAnsi="Wingdings" w:hint="default"/>
      </w:rPr>
    </w:lvl>
    <w:lvl w:ilvl="6" w:tplc="411AF382" w:tentative="1">
      <w:start w:val="1"/>
      <w:numFmt w:val="bullet"/>
      <w:lvlText w:val=""/>
      <w:lvlJc w:val="left"/>
      <w:pPr>
        <w:ind w:left="5040" w:hanging="360"/>
      </w:pPr>
      <w:rPr>
        <w:rFonts w:ascii="Symbol" w:hAnsi="Symbol" w:hint="default"/>
      </w:rPr>
    </w:lvl>
    <w:lvl w:ilvl="7" w:tplc="8856B418" w:tentative="1">
      <w:start w:val="1"/>
      <w:numFmt w:val="bullet"/>
      <w:lvlText w:val="o"/>
      <w:lvlJc w:val="left"/>
      <w:pPr>
        <w:ind w:left="5760" w:hanging="360"/>
      </w:pPr>
      <w:rPr>
        <w:rFonts w:ascii="Courier New" w:hAnsi="Courier New" w:cs="Courier New" w:hint="default"/>
      </w:rPr>
    </w:lvl>
    <w:lvl w:ilvl="8" w:tplc="B5368A8A"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20"/>
  </w:num>
  <w:num w:numId="4">
    <w:abstractNumId w:val="3"/>
  </w:num>
  <w:num w:numId="5">
    <w:abstractNumId w:val="12"/>
  </w:num>
  <w:num w:numId="6">
    <w:abstractNumId w:val="21"/>
  </w:num>
  <w:num w:numId="7">
    <w:abstractNumId w:val="5"/>
  </w:num>
  <w:num w:numId="8">
    <w:abstractNumId w:val="4"/>
  </w:num>
  <w:num w:numId="9">
    <w:abstractNumId w:val="1"/>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13"/>
  </w:num>
  <w:num w:numId="14">
    <w:abstractNumId w:val="6"/>
  </w:num>
  <w:num w:numId="15">
    <w:abstractNumId w:val="22"/>
  </w:num>
  <w:num w:numId="16">
    <w:abstractNumId w:val="15"/>
  </w:num>
  <w:num w:numId="17">
    <w:abstractNumId w:val="24"/>
  </w:num>
  <w:num w:numId="18">
    <w:abstractNumId w:val="14"/>
  </w:num>
  <w:num w:numId="19">
    <w:abstractNumId w:val="25"/>
  </w:num>
  <w:num w:numId="20">
    <w:abstractNumId w:val="18"/>
  </w:num>
  <w:num w:numId="21">
    <w:abstractNumId w:val="0"/>
  </w:num>
  <w:num w:numId="22">
    <w:abstractNumId w:val="0"/>
    <w:lvlOverride w:ilvl="0">
      <w:startOverride w:val="1"/>
    </w:lvlOverride>
  </w:num>
  <w:num w:numId="23">
    <w:abstractNumId w:val="18"/>
  </w:num>
  <w:num w:numId="24">
    <w:abstractNumId w:val="18"/>
  </w:num>
  <w:num w:numId="25">
    <w:abstractNumId w:val="18"/>
  </w:num>
  <w:num w:numId="26">
    <w:abstractNumId w:val="18"/>
  </w:num>
  <w:num w:numId="27">
    <w:abstractNumId w:val="18"/>
  </w:num>
  <w:num w:numId="28">
    <w:abstractNumId w:val="18"/>
    <w:lvlOverride w:ilvl="0">
      <w:startOverride w:val="1"/>
    </w:lvlOverride>
  </w:num>
  <w:num w:numId="29">
    <w:abstractNumId w:val="18"/>
  </w:num>
  <w:num w:numId="30">
    <w:abstractNumId w:val="18"/>
    <w:lvlOverride w:ilvl="0">
      <w:startOverride w:val="1"/>
    </w:lvlOverride>
  </w:num>
  <w:num w:numId="31">
    <w:abstractNumId w:val="18"/>
  </w:num>
  <w:num w:numId="32">
    <w:abstractNumId w:val="18"/>
  </w:num>
  <w:num w:numId="33">
    <w:abstractNumId w:val="18"/>
  </w:num>
  <w:num w:numId="34">
    <w:abstractNumId w:val="18"/>
  </w:num>
  <w:num w:numId="35">
    <w:abstractNumId w:val="17"/>
  </w:num>
  <w:num w:numId="36">
    <w:abstractNumId w:val="8"/>
  </w:num>
  <w:num w:numId="37">
    <w:abstractNumId w:val="16"/>
  </w:num>
  <w:num w:numId="38">
    <w:abstractNumId w:val="26"/>
  </w:num>
  <w:num w:numId="39">
    <w:abstractNumId w:val="0"/>
    <w:lvlOverride w:ilvl="0">
      <w:startOverride w:val="1"/>
    </w:lvlOverride>
  </w:num>
  <w:num w:numId="40">
    <w:abstractNumId w:val="18"/>
  </w:num>
  <w:num w:numId="41">
    <w:abstractNumId w:val="18"/>
  </w:num>
  <w:num w:numId="42">
    <w:abstractNumId w:val="9"/>
  </w:num>
  <w:num w:numId="43">
    <w:abstractNumId w:val="18"/>
  </w:num>
  <w:num w:numId="44">
    <w:abstractNumId w:val="18"/>
  </w:num>
  <w:num w:numId="45">
    <w:abstractNumId w:val="18"/>
  </w:num>
  <w:num w:numId="46">
    <w:abstractNumId w:val="19"/>
  </w:num>
  <w:num w:numId="47">
    <w:abstractNumId w:val="2"/>
  </w:num>
  <w:num w:numId="48">
    <w:abstractNumId w:val="18"/>
  </w:num>
  <w:num w:numId="49">
    <w:abstractNumId w:val="1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C0MDA0NjQ1MrM0NrdQ0lEKTi0uzszPAykwrgUAdaKNaCwAAAA="/>
  </w:docVars>
  <w:rsids>
    <w:rsidRoot w:val="00312E47"/>
    <w:rsid w:val="0001497E"/>
    <w:rsid w:val="000210BD"/>
    <w:rsid w:val="00022A64"/>
    <w:rsid w:val="00023C5C"/>
    <w:rsid w:val="00024956"/>
    <w:rsid w:val="0003423B"/>
    <w:rsid w:val="00035ACF"/>
    <w:rsid w:val="00040329"/>
    <w:rsid w:val="00040BD5"/>
    <w:rsid w:val="00047A29"/>
    <w:rsid w:val="00052161"/>
    <w:rsid w:val="000540DC"/>
    <w:rsid w:val="00055464"/>
    <w:rsid w:val="000629CA"/>
    <w:rsid w:val="00062A7B"/>
    <w:rsid w:val="0006302B"/>
    <w:rsid w:val="00065DFE"/>
    <w:rsid w:val="00071C6F"/>
    <w:rsid w:val="0007367F"/>
    <w:rsid w:val="00076F7B"/>
    <w:rsid w:val="00083FB4"/>
    <w:rsid w:val="000969A0"/>
    <w:rsid w:val="00096C22"/>
    <w:rsid w:val="000A1AE6"/>
    <w:rsid w:val="000A29D4"/>
    <w:rsid w:val="000A30E5"/>
    <w:rsid w:val="000A7A37"/>
    <w:rsid w:val="000B0456"/>
    <w:rsid w:val="000C46E2"/>
    <w:rsid w:val="000E1BC2"/>
    <w:rsid w:val="000E2026"/>
    <w:rsid w:val="000E2714"/>
    <w:rsid w:val="000E4219"/>
    <w:rsid w:val="000E4878"/>
    <w:rsid w:val="000E5724"/>
    <w:rsid w:val="00114993"/>
    <w:rsid w:val="001150ED"/>
    <w:rsid w:val="00127ACF"/>
    <w:rsid w:val="001321AE"/>
    <w:rsid w:val="00135F96"/>
    <w:rsid w:val="001431AD"/>
    <w:rsid w:val="00147FE3"/>
    <w:rsid w:val="00150C4B"/>
    <w:rsid w:val="0015233B"/>
    <w:rsid w:val="0015514F"/>
    <w:rsid w:val="0016647F"/>
    <w:rsid w:val="001718B6"/>
    <w:rsid w:val="00173D90"/>
    <w:rsid w:val="00181409"/>
    <w:rsid w:val="00187DAC"/>
    <w:rsid w:val="001967DC"/>
    <w:rsid w:val="001A0C60"/>
    <w:rsid w:val="001A2D43"/>
    <w:rsid w:val="001C2B2F"/>
    <w:rsid w:val="001D2E19"/>
    <w:rsid w:val="001D3EE4"/>
    <w:rsid w:val="001E228C"/>
    <w:rsid w:val="001E36D9"/>
    <w:rsid w:val="001E5C0F"/>
    <w:rsid w:val="001E6401"/>
    <w:rsid w:val="001E7C5B"/>
    <w:rsid w:val="001F0877"/>
    <w:rsid w:val="001F0FE3"/>
    <w:rsid w:val="001F481B"/>
    <w:rsid w:val="00210CDA"/>
    <w:rsid w:val="0021203D"/>
    <w:rsid w:val="00212155"/>
    <w:rsid w:val="00222850"/>
    <w:rsid w:val="00231C71"/>
    <w:rsid w:val="00233BA1"/>
    <w:rsid w:val="0023730B"/>
    <w:rsid w:val="00244DC4"/>
    <w:rsid w:val="00264777"/>
    <w:rsid w:val="00272AD4"/>
    <w:rsid w:val="002730E7"/>
    <w:rsid w:val="002821FD"/>
    <w:rsid w:val="00282A37"/>
    <w:rsid w:val="00292231"/>
    <w:rsid w:val="002E0FB1"/>
    <w:rsid w:val="002E12CF"/>
    <w:rsid w:val="002E28D5"/>
    <w:rsid w:val="002E3907"/>
    <w:rsid w:val="002E4597"/>
    <w:rsid w:val="002E5E10"/>
    <w:rsid w:val="002E6408"/>
    <w:rsid w:val="002F427A"/>
    <w:rsid w:val="002F7B51"/>
    <w:rsid w:val="00305F46"/>
    <w:rsid w:val="003067C7"/>
    <w:rsid w:val="00312E47"/>
    <w:rsid w:val="00317658"/>
    <w:rsid w:val="00317C85"/>
    <w:rsid w:val="00331272"/>
    <w:rsid w:val="0033676D"/>
    <w:rsid w:val="00341701"/>
    <w:rsid w:val="00341BF7"/>
    <w:rsid w:val="00347574"/>
    <w:rsid w:val="003653A1"/>
    <w:rsid w:val="00377DD3"/>
    <w:rsid w:val="00380043"/>
    <w:rsid w:val="00383074"/>
    <w:rsid w:val="00384784"/>
    <w:rsid w:val="003A2A94"/>
    <w:rsid w:val="003B6E18"/>
    <w:rsid w:val="003C26E9"/>
    <w:rsid w:val="003D0398"/>
    <w:rsid w:val="003D12F1"/>
    <w:rsid w:val="003D4E0D"/>
    <w:rsid w:val="003E4357"/>
    <w:rsid w:val="003F2084"/>
    <w:rsid w:val="003F35BD"/>
    <w:rsid w:val="003F3E2B"/>
    <w:rsid w:val="004038A7"/>
    <w:rsid w:val="004045D0"/>
    <w:rsid w:val="00404745"/>
    <w:rsid w:val="00405284"/>
    <w:rsid w:val="0041227E"/>
    <w:rsid w:val="0041654A"/>
    <w:rsid w:val="004201AB"/>
    <w:rsid w:val="004348B3"/>
    <w:rsid w:val="004363AB"/>
    <w:rsid w:val="004610CE"/>
    <w:rsid w:val="00466C2B"/>
    <w:rsid w:val="004926F3"/>
    <w:rsid w:val="0049571E"/>
    <w:rsid w:val="00495799"/>
    <w:rsid w:val="004A00F5"/>
    <w:rsid w:val="004C4768"/>
    <w:rsid w:val="004D3ACD"/>
    <w:rsid w:val="004E117F"/>
    <w:rsid w:val="004F08B8"/>
    <w:rsid w:val="004F0988"/>
    <w:rsid w:val="0050301C"/>
    <w:rsid w:val="0051154A"/>
    <w:rsid w:val="0051518F"/>
    <w:rsid w:val="00520E3F"/>
    <w:rsid w:val="00534D87"/>
    <w:rsid w:val="00536049"/>
    <w:rsid w:val="0054228C"/>
    <w:rsid w:val="005523AC"/>
    <w:rsid w:val="00554CC7"/>
    <w:rsid w:val="0055797A"/>
    <w:rsid w:val="005609A3"/>
    <w:rsid w:val="00562BD2"/>
    <w:rsid w:val="00570092"/>
    <w:rsid w:val="00575F52"/>
    <w:rsid w:val="00580317"/>
    <w:rsid w:val="00583F30"/>
    <w:rsid w:val="00590100"/>
    <w:rsid w:val="005A530A"/>
    <w:rsid w:val="005B2CE0"/>
    <w:rsid w:val="005B3A7A"/>
    <w:rsid w:val="005B468F"/>
    <w:rsid w:val="005B5B40"/>
    <w:rsid w:val="005C269D"/>
    <w:rsid w:val="005D65EA"/>
    <w:rsid w:val="005E67B6"/>
    <w:rsid w:val="005F3339"/>
    <w:rsid w:val="005F3770"/>
    <w:rsid w:val="006206F4"/>
    <w:rsid w:val="00633FD2"/>
    <w:rsid w:val="00642968"/>
    <w:rsid w:val="006461B7"/>
    <w:rsid w:val="00653CA7"/>
    <w:rsid w:val="0067605F"/>
    <w:rsid w:val="006816BF"/>
    <w:rsid w:val="00684FC4"/>
    <w:rsid w:val="00687192"/>
    <w:rsid w:val="006A548E"/>
    <w:rsid w:val="006B40BE"/>
    <w:rsid w:val="006D2F43"/>
    <w:rsid w:val="006E0200"/>
    <w:rsid w:val="006F0D45"/>
    <w:rsid w:val="006F50F7"/>
    <w:rsid w:val="007039BB"/>
    <w:rsid w:val="007043B7"/>
    <w:rsid w:val="00704423"/>
    <w:rsid w:val="00723D70"/>
    <w:rsid w:val="00734395"/>
    <w:rsid w:val="0073578B"/>
    <w:rsid w:val="00746334"/>
    <w:rsid w:val="007467E3"/>
    <w:rsid w:val="007468A2"/>
    <w:rsid w:val="007556EA"/>
    <w:rsid w:val="00762010"/>
    <w:rsid w:val="00762604"/>
    <w:rsid w:val="007718A2"/>
    <w:rsid w:val="007827E4"/>
    <w:rsid w:val="00786DCB"/>
    <w:rsid w:val="007904CA"/>
    <w:rsid w:val="00793315"/>
    <w:rsid w:val="007963BD"/>
    <w:rsid w:val="007A1339"/>
    <w:rsid w:val="007A6C62"/>
    <w:rsid w:val="007B32F1"/>
    <w:rsid w:val="007B3441"/>
    <w:rsid w:val="007B558F"/>
    <w:rsid w:val="007C11D7"/>
    <w:rsid w:val="007C44A4"/>
    <w:rsid w:val="007C706D"/>
    <w:rsid w:val="007E2C54"/>
    <w:rsid w:val="007F0BF3"/>
    <w:rsid w:val="0080396F"/>
    <w:rsid w:val="00822BC4"/>
    <w:rsid w:val="00836090"/>
    <w:rsid w:val="00836B8A"/>
    <w:rsid w:val="00842A4C"/>
    <w:rsid w:val="00845F72"/>
    <w:rsid w:val="008527BA"/>
    <w:rsid w:val="00855102"/>
    <w:rsid w:val="00864F02"/>
    <w:rsid w:val="00866D19"/>
    <w:rsid w:val="00883325"/>
    <w:rsid w:val="00885E27"/>
    <w:rsid w:val="008873C1"/>
    <w:rsid w:val="00896EC4"/>
    <w:rsid w:val="008B31C4"/>
    <w:rsid w:val="008D6A94"/>
    <w:rsid w:val="008E42A3"/>
    <w:rsid w:val="008F1318"/>
    <w:rsid w:val="008F74A1"/>
    <w:rsid w:val="00901492"/>
    <w:rsid w:val="0091095C"/>
    <w:rsid w:val="009163F2"/>
    <w:rsid w:val="0091719A"/>
    <w:rsid w:val="009200D2"/>
    <w:rsid w:val="009218CE"/>
    <w:rsid w:val="00921C2C"/>
    <w:rsid w:val="00922FF7"/>
    <w:rsid w:val="00923494"/>
    <w:rsid w:val="00932957"/>
    <w:rsid w:val="009357A6"/>
    <w:rsid w:val="00940ED3"/>
    <w:rsid w:val="00942227"/>
    <w:rsid w:val="009454B2"/>
    <w:rsid w:val="00945ACC"/>
    <w:rsid w:val="00946854"/>
    <w:rsid w:val="00972277"/>
    <w:rsid w:val="009742DE"/>
    <w:rsid w:val="00983A44"/>
    <w:rsid w:val="00987967"/>
    <w:rsid w:val="0099001E"/>
    <w:rsid w:val="00992953"/>
    <w:rsid w:val="0099326E"/>
    <w:rsid w:val="00994F2E"/>
    <w:rsid w:val="009B32C9"/>
    <w:rsid w:val="009D2889"/>
    <w:rsid w:val="009D36D3"/>
    <w:rsid w:val="009D3D44"/>
    <w:rsid w:val="009D75F3"/>
    <w:rsid w:val="009E26C7"/>
    <w:rsid w:val="009F49FB"/>
    <w:rsid w:val="009F603A"/>
    <w:rsid w:val="00A02DCA"/>
    <w:rsid w:val="00A03360"/>
    <w:rsid w:val="00A16F7B"/>
    <w:rsid w:val="00A25708"/>
    <w:rsid w:val="00A4283F"/>
    <w:rsid w:val="00A433F8"/>
    <w:rsid w:val="00A52A33"/>
    <w:rsid w:val="00A62041"/>
    <w:rsid w:val="00A675CA"/>
    <w:rsid w:val="00A83002"/>
    <w:rsid w:val="00A83DA3"/>
    <w:rsid w:val="00A86E26"/>
    <w:rsid w:val="00A92CA1"/>
    <w:rsid w:val="00A94284"/>
    <w:rsid w:val="00A948B4"/>
    <w:rsid w:val="00A96EA7"/>
    <w:rsid w:val="00AA5446"/>
    <w:rsid w:val="00AB7FCA"/>
    <w:rsid w:val="00AC5554"/>
    <w:rsid w:val="00AC637A"/>
    <w:rsid w:val="00AD4141"/>
    <w:rsid w:val="00AD70B8"/>
    <w:rsid w:val="00AD7CB3"/>
    <w:rsid w:val="00AD7CE9"/>
    <w:rsid w:val="00AE045C"/>
    <w:rsid w:val="00AE1A2B"/>
    <w:rsid w:val="00AE45EC"/>
    <w:rsid w:val="00B06915"/>
    <w:rsid w:val="00B07EE7"/>
    <w:rsid w:val="00B110E9"/>
    <w:rsid w:val="00B27EA7"/>
    <w:rsid w:val="00B330E0"/>
    <w:rsid w:val="00B37312"/>
    <w:rsid w:val="00B42B2B"/>
    <w:rsid w:val="00B47917"/>
    <w:rsid w:val="00B479E3"/>
    <w:rsid w:val="00B6213B"/>
    <w:rsid w:val="00B628CB"/>
    <w:rsid w:val="00B67171"/>
    <w:rsid w:val="00B8645C"/>
    <w:rsid w:val="00B873C7"/>
    <w:rsid w:val="00B87DA4"/>
    <w:rsid w:val="00B9038F"/>
    <w:rsid w:val="00B9634E"/>
    <w:rsid w:val="00BA44FC"/>
    <w:rsid w:val="00BA5625"/>
    <w:rsid w:val="00BA704B"/>
    <w:rsid w:val="00BB65F2"/>
    <w:rsid w:val="00BB6E5E"/>
    <w:rsid w:val="00BC1810"/>
    <w:rsid w:val="00BC4E16"/>
    <w:rsid w:val="00BD209C"/>
    <w:rsid w:val="00BD2EE5"/>
    <w:rsid w:val="00BD6F41"/>
    <w:rsid w:val="00BE3685"/>
    <w:rsid w:val="00BE3D27"/>
    <w:rsid w:val="00BF0C91"/>
    <w:rsid w:val="00BF3D58"/>
    <w:rsid w:val="00BF5BFE"/>
    <w:rsid w:val="00C01A57"/>
    <w:rsid w:val="00C171E7"/>
    <w:rsid w:val="00C200FA"/>
    <w:rsid w:val="00C230DD"/>
    <w:rsid w:val="00C300D2"/>
    <w:rsid w:val="00C327A8"/>
    <w:rsid w:val="00C50CB6"/>
    <w:rsid w:val="00C52B51"/>
    <w:rsid w:val="00C53EED"/>
    <w:rsid w:val="00C65649"/>
    <w:rsid w:val="00C80CC8"/>
    <w:rsid w:val="00C86AC1"/>
    <w:rsid w:val="00C87BFE"/>
    <w:rsid w:val="00C906A8"/>
    <w:rsid w:val="00C9169D"/>
    <w:rsid w:val="00C92B78"/>
    <w:rsid w:val="00C9369E"/>
    <w:rsid w:val="00C965FE"/>
    <w:rsid w:val="00CA1D55"/>
    <w:rsid w:val="00CA4B0E"/>
    <w:rsid w:val="00CA6118"/>
    <w:rsid w:val="00CB31A0"/>
    <w:rsid w:val="00CB5B75"/>
    <w:rsid w:val="00CB6210"/>
    <w:rsid w:val="00CB68A3"/>
    <w:rsid w:val="00CD021A"/>
    <w:rsid w:val="00CD1008"/>
    <w:rsid w:val="00CD7A54"/>
    <w:rsid w:val="00CE1CC9"/>
    <w:rsid w:val="00CE3CC4"/>
    <w:rsid w:val="00CE6C2C"/>
    <w:rsid w:val="00CE7448"/>
    <w:rsid w:val="00CE7812"/>
    <w:rsid w:val="00D01CC9"/>
    <w:rsid w:val="00D0204B"/>
    <w:rsid w:val="00D038C4"/>
    <w:rsid w:val="00D06C08"/>
    <w:rsid w:val="00D11346"/>
    <w:rsid w:val="00D16AE5"/>
    <w:rsid w:val="00D17488"/>
    <w:rsid w:val="00D31E9D"/>
    <w:rsid w:val="00D4763A"/>
    <w:rsid w:val="00D616C7"/>
    <w:rsid w:val="00D70B24"/>
    <w:rsid w:val="00D70B45"/>
    <w:rsid w:val="00D70FA7"/>
    <w:rsid w:val="00D735B7"/>
    <w:rsid w:val="00D855F1"/>
    <w:rsid w:val="00D859D5"/>
    <w:rsid w:val="00D96000"/>
    <w:rsid w:val="00DA30FB"/>
    <w:rsid w:val="00DC04EA"/>
    <w:rsid w:val="00DC4CFF"/>
    <w:rsid w:val="00DD07CA"/>
    <w:rsid w:val="00DD7C72"/>
    <w:rsid w:val="00DD7EAE"/>
    <w:rsid w:val="00DE3564"/>
    <w:rsid w:val="00DE57ED"/>
    <w:rsid w:val="00DE62D4"/>
    <w:rsid w:val="00DE66E1"/>
    <w:rsid w:val="00E03AA9"/>
    <w:rsid w:val="00E03C50"/>
    <w:rsid w:val="00E05A0E"/>
    <w:rsid w:val="00E107E2"/>
    <w:rsid w:val="00E201C6"/>
    <w:rsid w:val="00E21BF3"/>
    <w:rsid w:val="00E51036"/>
    <w:rsid w:val="00E53F48"/>
    <w:rsid w:val="00E650E3"/>
    <w:rsid w:val="00E675A6"/>
    <w:rsid w:val="00E710FB"/>
    <w:rsid w:val="00E72F98"/>
    <w:rsid w:val="00E75CE9"/>
    <w:rsid w:val="00E84166"/>
    <w:rsid w:val="00E950A4"/>
    <w:rsid w:val="00E95A44"/>
    <w:rsid w:val="00EC641A"/>
    <w:rsid w:val="00EC7D94"/>
    <w:rsid w:val="00ED4506"/>
    <w:rsid w:val="00ED5E6D"/>
    <w:rsid w:val="00ED6CA9"/>
    <w:rsid w:val="00EF20D3"/>
    <w:rsid w:val="00EF50B2"/>
    <w:rsid w:val="00EF7234"/>
    <w:rsid w:val="00EF7D69"/>
    <w:rsid w:val="00F062B9"/>
    <w:rsid w:val="00F07C5B"/>
    <w:rsid w:val="00F26D47"/>
    <w:rsid w:val="00F36799"/>
    <w:rsid w:val="00F3787C"/>
    <w:rsid w:val="00F46BB9"/>
    <w:rsid w:val="00F53292"/>
    <w:rsid w:val="00F53E21"/>
    <w:rsid w:val="00F54686"/>
    <w:rsid w:val="00F65CE5"/>
    <w:rsid w:val="00F76726"/>
    <w:rsid w:val="00F81BC3"/>
    <w:rsid w:val="00F94B58"/>
    <w:rsid w:val="00FA4EB7"/>
    <w:rsid w:val="00FB04A5"/>
    <w:rsid w:val="00FB3381"/>
    <w:rsid w:val="00FB45A7"/>
    <w:rsid w:val="00FB5BA3"/>
    <w:rsid w:val="00FC3771"/>
    <w:rsid w:val="00FC538A"/>
    <w:rsid w:val="00FD0262"/>
    <w:rsid w:val="00FD2458"/>
    <w:rsid w:val="00FD539B"/>
    <w:rsid w:val="00FE026E"/>
    <w:rsid w:val="00FE0DF8"/>
    <w:rsid w:val="00FE53ED"/>
    <w:rsid w:val="00FF17E3"/>
    <w:rsid w:val="00FF30EB"/>
    <w:rsid w:val="00FF3AC4"/>
    <w:rsid w:val="00FF6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AB55A"/>
  <w15:chartTrackingRefBased/>
  <w15:docId w15:val="{6BC7B506-AB59-4FB3-8D48-AE22A5DC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E47"/>
    <w:rPr>
      <w:rFonts w:ascii="Times New Roman" w:eastAsia="Batang" w:hAnsi="Times New Roman" w:cs="Times New Roman"/>
      <w:sz w:val="24"/>
      <w:szCs w:val="24"/>
    </w:rPr>
  </w:style>
  <w:style w:type="paragraph" w:styleId="Heading1">
    <w:name w:val="heading 1"/>
    <w:basedOn w:val="Normal"/>
    <w:next w:val="Normal"/>
    <w:link w:val="Heading1Char"/>
    <w:uiPriority w:val="9"/>
    <w:qFormat/>
    <w:rsid w:val="0091095C"/>
    <w:pPr>
      <w:keepNext/>
      <w:keepLines/>
      <w:numPr>
        <w:numId w:val="20"/>
      </w:numPr>
      <w:spacing w:before="480"/>
      <w:outlineLvl w:val="0"/>
    </w:pPr>
    <w:rPr>
      <w:rFonts w:asciiTheme="majorBidi" w:eastAsia="SimSun" w:hAnsiTheme="majorBidi"/>
      <w:b/>
      <w:bCs/>
      <w:szCs w:val="28"/>
    </w:rPr>
  </w:style>
  <w:style w:type="paragraph" w:styleId="Heading2">
    <w:name w:val="heading 2"/>
    <w:basedOn w:val="Normal"/>
    <w:next w:val="Normal"/>
    <w:link w:val="Heading2Char"/>
    <w:qFormat/>
    <w:rsid w:val="00A03360"/>
    <w:pPr>
      <w:numPr>
        <w:numId w:val="21"/>
      </w:numPr>
      <w:outlineLvl w:val="1"/>
    </w:pPr>
    <w:rPr>
      <w:rFonts w:eastAsia="MS Mincho"/>
      <w:b/>
      <w:bCs/>
      <w:sz w:val="22"/>
    </w:rPr>
  </w:style>
  <w:style w:type="paragraph" w:styleId="Heading3">
    <w:name w:val="heading 3"/>
    <w:basedOn w:val="Heading1"/>
    <w:next w:val="Normal"/>
    <w:link w:val="Heading3Char"/>
    <w:uiPriority w:val="9"/>
    <w:unhideWhenUsed/>
    <w:qFormat/>
    <w:rsid w:val="00040329"/>
    <w:pPr>
      <w:numPr>
        <w:numId w:val="46"/>
      </w:numPr>
      <w:spacing w:before="40"/>
      <w:ind w:left="360"/>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040329"/>
    <w:pPr>
      <w:keepNext/>
      <w:keepLines/>
      <w:numPr>
        <w:numId w:val="47"/>
      </w:numPr>
      <w:spacing w:before="40"/>
      <w:ind w:left="360"/>
      <w:outlineLvl w:val="3"/>
    </w:pPr>
    <w:rPr>
      <w:rFonts w:asciiTheme="majorBidi" w:eastAsiaTheme="majorEastAsia" w:hAnsiTheme="majorBidi" w:cstheme="majorBidi"/>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540DC"/>
    <w:rPr>
      <w:rFonts w:ascii="Times New Roman" w:eastAsia="MS Mincho" w:hAnsi="Times New Roman" w:cs="Times New Roman"/>
      <w:b/>
      <w:bCs/>
      <w:sz w:val="22"/>
      <w:szCs w:val="24"/>
    </w:rPr>
  </w:style>
  <w:style w:type="character" w:customStyle="1" w:styleId="style91">
    <w:name w:val="style91"/>
    <w:rsid w:val="00312E47"/>
    <w:rPr>
      <w:sz w:val="24"/>
      <w:szCs w:val="24"/>
    </w:rPr>
  </w:style>
  <w:style w:type="paragraph" w:styleId="ListParagraph">
    <w:name w:val="List Paragraph"/>
    <w:basedOn w:val="Normal"/>
    <w:link w:val="ListParagraphChar"/>
    <w:uiPriority w:val="34"/>
    <w:qFormat/>
    <w:rsid w:val="00312E47"/>
    <w:pPr>
      <w:ind w:left="720"/>
      <w:contextualSpacing/>
    </w:pPr>
  </w:style>
  <w:style w:type="paragraph" w:styleId="Caption">
    <w:name w:val="caption"/>
    <w:basedOn w:val="Normal"/>
    <w:next w:val="Normal"/>
    <w:qFormat/>
    <w:rsid w:val="00312E47"/>
    <w:pPr>
      <w:spacing w:before="120" w:after="120"/>
    </w:pPr>
    <w:rPr>
      <w:b/>
      <w:bCs/>
      <w:sz w:val="20"/>
      <w:szCs w:val="20"/>
    </w:rPr>
  </w:style>
  <w:style w:type="paragraph" w:styleId="Header">
    <w:name w:val="header"/>
    <w:basedOn w:val="Normal"/>
    <w:link w:val="HeaderChar"/>
    <w:uiPriority w:val="99"/>
    <w:unhideWhenUsed/>
    <w:rsid w:val="00312E47"/>
    <w:pPr>
      <w:tabs>
        <w:tab w:val="center" w:pos="4680"/>
        <w:tab w:val="right" w:pos="9360"/>
      </w:tabs>
    </w:pPr>
  </w:style>
  <w:style w:type="character" w:customStyle="1" w:styleId="HeaderChar">
    <w:name w:val="Header Char"/>
    <w:link w:val="Header"/>
    <w:uiPriority w:val="99"/>
    <w:rsid w:val="00312E47"/>
    <w:rPr>
      <w:rFonts w:ascii="Times New Roman" w:eastAsia="Batang" w:hAnsi="Times New Roman" w:cs="Times New Roman"/>
      <w:sz w:val="24"/>
      <w:szCs w:val="24"/>
      <w:lang w:eastAsia="en-US"/>
    </w:rPr>
  </w:style>
  <w:style w:type="paragraph" w:styleId="Footer">
    <w:name w:val="footer"/>
    <w:basedOn w:val="Normal"/>
    <w:link w:val="FooterChar"/>
    <w:uiPriority w:val="99"/>
    <w:unhideWhenUsed/>
    <w:rsid w:val="00312E47"/>
    <w:pPr>
      <w:tabs>
        <w:tab w:val="center" w:pos="4680"/>
        <w:tab w:val="right" w:pos="9360"/>
      </w:tabs>
    </w:pPr>
  </w:style>
  <w:style w:type="character" w:customStyle="1" w:styleId="FooterChar">
    <w:name w:val="Footer Char"/>
    <w:link w:val="Footer"/>
    <w:uiPriority w:val="99"/>
    <w:rsid w:val="00312E47"/>
    <w:rPr>
      <w:rFonts w:ascii="Times New Roman" w:eastAsia="Batang" w:hAnsi="Times New Roman" w:cs="Times New Roman"/>
      <w:sz w:val="24"/>
      <w:szCs w:val="24"/>
      <w:lang w:eastAsia="en-US"/>
    </w:rPr>
  </w:style>
  <w:style w:type="character" w:customStyle="1" w:styleId="Heading1Char">
    <w:name w:val="Heading 1 Char"/>
    <w:link w:val="Heading1"/>
    <w:uiPriority w:val="9"/>
    <w:rsid w:val="0091095C"/>
    <w:rPr>
      <w:rFonts w:asciiTheme="majorBidi" w:hAnsiTheme="majorBidi" w:cs="Times New Roman"/>
      <w:b/>
      <w:bCs/>
      <w:sz w:val="24"/>
      <w:szCs w:val="28"/>
    </w:rPr>
  </w:style>
  <w:style w:type="paragraph" w:customStyle="1" w:styleId="Biography">
    <w:name w:val="Biography"/>
    <w:basedOn w:val="Normal"/>
    <w:rsid w:val="00F46BB9"/>
    <w:pPr>
      <w:tabs>
        <w:tab w:val="left" w:pos="360"/>
        <w:tab w:val="left" w:pos="720"/>
        <w:tab w:val="left" w:pos="1080"/>
      </w:tabs>
      <w:spacing w:after="240"/>
      <w:jc w:val="both"/>
    </w:pPr>
    <w:rPr>
      <w:rFonts w:eastAsia="Times New Roman"/>
      <w:snapToGrid w:val="0"/>
      <w:sz w:val="20"/>
      <w:szCs w:val="20"/>
    </w:rPr>
  </w:style>
  <w:style w:type="character" w:styleId="Hyperlink">
    <w:name w:val="Hyperlink"/>
    <w:uiPriority w:val="99"/>
    <w:unhideWhenUsed/>
    <w:rsid w:val="001E6401"/>
    <w:rPr>
      <w:color w:val="0563C1"/>
      <w:u w:val="single"/>
    </w:rPr>
  </w:style>
  <w:style w:type="table" w:styleId="TableGrid">
    <w:name w:val="Table Grid"/>
    <w:basedOn w:val="TableNormal"/>
    <w:uiPriority w:val="39"/>
    <w:rsid w:val="00135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03360"/>
    <w:rPr>
      <w:rFonts w:asciiTheme="majorBidi" w:eastAsiaTheme="minorHAnsi" w:hAnsiTheme="majorBidi" w:cstheme="minorBidi"/>
      <w:sz w:val="20"/>
      <w:szCs w:val="20"/>
    </w:rPr>
  </w:style>
  <w:style w:type="character" w:customStyle="1" w:styleId="FootnoteTextChar">
    <w:name w:val="Footnote Text Char"/>
    <w:basedOn w:val="DefaultParagraphFont"/>
    <w:link w:val="FootnoteText"/>
    <w:uiPriority w:val="99"/>
    <w:semiHidden/>
    <w:rsid w:val="00A03360"/>
    <w:rPr>
      <w:rFonts w:asciiTheme="majorBidi" w:eastAsiaTheme="minorHAnsi" w:hAnsiTheme="majorBidi" w:cstheme="minorBidi"/>
    </w:rPr>
  </w:style>
  <w:style w:type="character" w:styleId="FootnoteReference">
    <w:name w:val="footnote reference"/>
    <w:basedOn w:val="DefaultParagraphFont"/>
    <w:uiPriority w:val="99"/>
    <w:semiHidden/>
    <w:unhideWhenUsed/>
    <w:rsid w:val="00A03360"/>
    <w:rPr>
      <w:vertAlign w:val="superscript"/>
    </w:rPr>
  </w:style>
  <w:style w:type="paragraph" w:customStyle="1" w:styleId="Style2">
    <w:name w:val="Style2"/>
    <w:basedOn w:val="FootnoteText"/>
    <w:link w:val="Style2Char"/>
    <w:qFormat/>
    <w:rsid w:val="00A03360"/>
    <w:rPr>
      <w:lang w:bidi="fa-IR"/>
    </w:rPr>
  </w:style>
  <w:style w:type="character" w:customStyle="1" w:styleId="Style2Char">
    <w:name w:val="Style2 Char"/>
    <w:basedOn w:val="FootnoteTextChar"/>
    <w:link w:val="Style2"/>
    <w:rsid w:val="00A03360"/>
    <w:rPr>
      <w:rFonts w:asciiTheme="majorBidi" w:eastAsiaTheme="minorHAnsi" w:hAnsiTheme="majorBidi" w:cstheme="minorBidi"/>
      <w:lang w:bidi="fa-IR"/>
    </w:rPr>
  </w:style>
  <w:style w:type="character" w:customStyle="1" w:styleId="ListParagraphChar">
    <w:name w:val="List Paragraph Char"/>
    <w:basedOn w:val="DefaultParagraphFont"/>
    <w:link w:val="ListParagraph"/>
    <w:uiPriority w:val="34"/>
    <w:rsid w:val="00C965FE"/>
    <w:rPr>
      <w:rFonts w:ascii="Times New Roman" w:eastAsia="Batang" w:hAnsi="Times New Roman" w:cs="Times New Roman"/>
      <w:sz w:val="24"/>
      <w:szCs w:val="24"/>
    </w:rPr>
  </w:style>
  <w:style w:type="character" w:customStyle="1" w:styleId="Heading3Char">
    <w:name w:val="Heading 3 Char"/>
    <w:basedOn w:val="DefaultParagraphFont"/>
    <w:link w:val="Heading3"/>
    <w:uiPriority w:val="9"/>
    <w:rsid w:val="00040329"/>
    <w:rPr>
      <w:rFonts w:asciiTheme="majorBidi" w:eastAsiaTheme="majorEastAsia" w:hAnsiTheme="majorBidi" w:cstheme="majorBidi"/>
      <w:b/>
      <w:bCs/>
      <w:color w:val="000000" w:themeColor="text1"/>
      <w:sz w:val="22"/>
      <w:szCs w:val="28"/>
    </w:rPr>
  </w:style>
  <w:style w:type="character" w:customStyle="1" w:styleId="Heading4Char">
    <w:name w:val="Heading 4 Char"/>
    <w:basedOn w:val="DefaultParagraphFont"/>
    <w:link w:val="Heading4"/>
    <w:uiPriority w:val="9"/>
    <w:rsid w:val="00040329"/>
    <w:rPr>
      <w:rFonts w:asciiTheme="majorBidi" w:eastAsiaTheme="majorEastAsia" w:hAnsiTheme="majorBidi" w:cstheme="majorBidi"/>
      <w:b/>
      <w:iCs/>
      <w:szCs w:val="24"/>
    </w:rPr>
  </w:style>
  <w:style w:type="character" w:styleId="CommentReference">
    <w:name w:val="annotation reference"/>
    <w:basedOn w:val="DefaultParagraphFont"/>
    <w:uiPriority w:val="99"/>
    <w:semiHidden/>
    <w:unhideWhenUsed/>
    <w:rsid w:val="00B06915"/>
    <w:rPr>
      <w:sz w:val="16"/>
      <w:szCs w:val="16"/>
    </w:rPr>
  </w:style>
  <w:style w:type="paragraph" w:styleId="CommentText">
    <w:name w:val="annotation text"/>
    <w:basedOn w:val="Normal"/>
    <w:link w:val="CommentTextChar"/>
    <w:uiPriority w:val="99"/>
    <w:semiHidden/>
    <w:unhideWhenUsed/>
    <w:rsid w:val="00B06915"/>
    <w:rPr>
      <w:sz w:val="20"/>
      <w:szCs w:val="20"/>
    </w:rPr>
  </w:style>
  <w:style w:type="character" w:customStyle="1" w:styleId="CommentTextChar">
    <w:name w:val="Comment Text Char"/>
    <w:basedOn w:val="DefaultParagraphFont"/>
    <w:link w:val="CommentText"/>
    <w:uiPriority w:val="99"/>
    <w:semiHidden/>
    <w:rsid w:val="00B06915"/>
    <w:rPr>
      <w:rFonts w:ascii="Times New Roman" w:eastAsia="Batang" w:hAnsi="Times New Roman" w:cs="Times New Roman"/>
    </w:rPr>
  </w:style>
  <w:style w:type="paragraph" w:styleId="CommentSubject">
    <w:name w:val="annotation subject"/>
    <w:basedOn w:val="CommentText"/>
    <w:next w:val="CommentText"/>
    <w:link w:val="CommentSubjectChar"/>
    <w:uiPriority w:val="99"/>
    <w:semiHidden/>
    <w:unhideWhenUsed/>
    <w:rsid w:val="00B06915"/>
    <w:rPr>
      <w:b/>
      <w:bCs/>
    </w:rPr>
  </w:style>
  <w:style w:type="character" w:customStyle="1" w:styleId="CommentSubjectChar">
    <w:name w:val="Comment Subject Char"/>
    <w:basedOn w:val="CommentTextChar"/>
    <w:link w:val="CommentSubject"/>
    <w:uiPriority w:val="99"/>
    <w:semiHidden/>
    <w:rsid w:val="00B06915"/>
    <w:rPr>
      <w:rFonts w:ascii="Times New Roman" w:eastAsia="Batang" w:hAnsi="Times New Roman" w:cs="Times New Roman"/>
      <w:b/>
      <w:bCs/>
    </w:rPr>
  </w:style>
  <w:style w:type="paragraph" w:styleId="BalloonText">
    <w:name w:val="Balloon Text"/>
    <w:basedOn w:val="Normal"/>
    <w:link w:val="BalloonTextChar"/>
    <w:uiPriority w:val="99"/>
    <w:semiHidden/>
    <w:unhideWhenUsed/>
    <w:rsid w:val="00B069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915"/>
    <w:rPr>
      <w:rFonts w:ascii="Segoe UI" w:eastAsia="Batang" w:hAnsi="Segoe UI" w:cs="Segoe UI"/>
      <w:sz w:val="18"/>
      <w:szCs w:val="18"/>
    </w:rPr>
  </w:style>
  <w:style w:type="paragraph" w:styleId="NormalWeb">
    <w:name w:val="Normal (Web)"/>
    <w:basedOn w:val="Normal"/>
    <w:uiPriority w:val="99"/>
    <w:unhideWhenUsed/>
    <w:rsid w:val="003A2A94"/>
    <w:pPr>
      <w:spacing w:before="100" w:beforeAutospacing="1" w:after="100" w:afterAutospacing="1"/>
    </w:pPr>
    <w:rPr>
      <w:rFonts w:eastAsia="Times New Roman"/>
    </w:rPr>
  </w:style>
  <w:style w:type="character" w:customStyle="1" w:styleId="authors">
    <w:name w:val="authors"/>
    <w:basedOn w:val="DefaultParagraphFont"/>
    <w:rsid w:val="00BB6E5E"/>
  </w:style>
  <w:style w:type="character" w:customStyle="1" w:styleId="Date1">
    <w:name w:val="Date1"/>
    <w:basedOn w:val="DefaultParagraphFont"/>
    <w:rsid w:val="00BB6E5E"/>
  </w:style>
  <w:style w:type="character" w:customStyle="1" w:styleId="arttitle">
    <w:name w:val="art_title"/>
    <w:basedOn w:val="DefaultParagraphFont"/>
    <w:rsid w:val="00BB6E5E"/>
  </w:style>
  <w:style w:type="character" w:customStyle="1" w:styleId="serialtitle">
    <w:name w:val="serial_title"/>
    <w:basedOn w:val="DefaultParagraphFont"/>
    <w:rsid w:val="00BB6E5E"/>
  </w:style>
  <w:style w:type="character" w:customStyle="1" w:styleId="volumeissue">
    <w:name w:val="volume_issue"/>
    <w:basedOn w:val="DefaultParagraphFont"/>
    <w:rsid w:val="00BB6E5E"/>
  </w:style>
  <w:style w:type="character" w:customStyle="1" w:styleId="pagerange">
    <w:name w:val="page_range"/>
    <w:basedOn w:val="DefaultParagraphFont"/>
    <w:rsid w:val="00BB6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45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hyperlink" Target="http://refhub.elsevier.com/S0925-5273(16)30191-8/sbref15" TargetMode="External"/><Relationship Id="rId159" Type="http://schemas.openxmlformats.org/officeDocument/2006/relationships/hyperlink" Target="https://www.emerald.com/insight/search?q=Pravin%20P.%20Patil" TargetMode="External"/><Relationship Id="rId170" Type="http://schemas.openxmlformats.org/officeDocument/2006/relationships/hyperlink" Target="http://refhub.elsevier.com/S0925-5273(16)30191-8/sbref43" TargetMode="External"/><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hyperlink" Target="http://refhub.elsevier.com/S0925-5273(16)30191-8/sbref5" TargetMode="External"/><Relationship Id="rId149" Type="http://schemas.openxmlformats.org/officeDocument/2006/relationships/hyperlink" Target="https://www.tandfonline.com/tprs20" TargetMode="External"/><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hyperlink" Target="https://www.emerald.com/insight/search?q=Shaofeng%20Liu" TargetMode="External"/><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9.bin"/><Relationship Id="rId139" Type="http://schemas.openxmlformats.org/officeDocument/2006/relationships/hyperlink" Target="http://refhub.elsevier.com/S0925-5273(16)30191-8/sbref15" TargetMode="External"/><Relationship Id="rId85" Type="http://schemas.openxmlformats.org/officeDocument/2006/relationships/image" Target="media/image40.wmf"/><Relationship Id="rId150" Type="http://schemas.openxmlformats.org/officeDocument/2006/relationships/hyperlink" Target="http://refhub.elsevier.com/S0925-5273(16)30191-8/sbref20" TargetMode="External"/><Relationship Id="rId171" Type="http://schemas.openxmlformats.org/officeDocument/2006/relationships/image" Target="media/image53.jpeg"/><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image" Target="media/image50.wmf"/><Relationship Id="rId129" Type="http://schemas.openxmlformats.org/officeDocument/2006/relationships/hyperlink" Target="http://refhub.elsevier.com/S0925-5273(16)30191-8/sbref5" TargetMode="External"/><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hyperlink" Target="http://refhub.elsevier.com/S0925-5273(16)30191-8/sbref16" TargetMode="External"/><Relationship Id="rId161" Type="http://schemas.openxmlformats.org/officeDocument/2006/relationships/hyperlink" Target="https://www.emerald.com/insight/publication/issn/0025-1747" TargetMode="Externa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5.bin"/><Relationship Id="rId119" Type="http://schemas.openxmlformats.org/officeDocument/2006/relationships/oleObject" Target="embeddings/oleObject60.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hyperlink" Target="https://www.sciencedirect.com/science/journal/0308521X" TargetMode="External"/><Relationship Id="rId135" Type="http://schemas.openxmlformats.org/officeDocument/2006/relationships/hyperlink" Target="https://www.sciencedirect.com/science/article/pii/S0959652610004476" TargetMode="External"/><Relationship Id="rId151" Type="http://schemas.openxmlformats.org/officeDocument/2006/relationships/hyperlink" Target="http://refhub.elsevier.com/S0925-5273(16)30191-8/sbref26" TargetMode="External"/><Relationship Id="rId156" Type="http://schemas.openxmlformats.org/officeDocument/2006/relationships/hyperlink" Target="http://refhub.elsevier.com/S0925-5273(16)30191-8/sbref33" TargetMode="External"/><Relationship Id="rId177" Type="http://schemas.openxmlformats.org/officeDocument/2006/relationships/image" Target="media/image59.jpeg"/><Relationship Id="rId172" Type="http://schemas.openxmlformats.org/officeDocument/2006/relationships/image" Target="media/image54.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oleObject" Target="embeddings/oleObject61.bin"/><Relationship Id="rId125" Type="http://schemas.openxmlformats.org/officeDocument/2006/relationships/oleObject" Target="embeddings/oleObject66.bin"/><Relationship Id="rId141" Type="http://schemas.openxmlformats.org/officeDocument/2006/relationships/hyperlink" Target="http://refhub.elsevier.com/S0925-5273(16)30191-8/sbref16" TargetMode="External"/><Relationship Id="rId146" Type="http://schemas.openxmlformats.org/officeDocument/2006/relationships/hyperlink" Target="http://refhub.elsevier.com/S0925-5273(16)30191-8/sbref19" TargetMode="External"/><Relationship Id="rId167" Type="http://schemas.openxmlformats.org/officeDocument/2006/relationships/hyperlink" Target="http://refhub.elsevier.com/S0925-5273(16)30191-8/sbref43" TargetMode="Externa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hyperlink" Target="http://refhub.elsevier.com/S0925-5273(16)30191-8/sbref39"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1.wmf"/><Relationship Id="rId115" Type="http://schemas.openxmlformats.org/officeDocument/2006/relationships/oleObject" Target="embeddings/oleObject56.bin"/><Relationship Id="rId131" Type="http://schemas.openxmlformats.org/officeDocument/2006/relationships/hyperlink" Target="http://refhub.elsevier.com/S0925-5273(16)30191-8/sbref12" TargetMode="External"/><Relationship Id="rId136" Type="http://schemas.openxmlformats.org/officeDocument/2006/relationships/hyperlink" Target="https://doi.org/10.1098/rstb.2010.0126" TargetMode="External"/><Relationship Id="rId157" Type="http://schemas.openxmlformats.org/officeDocument/2006/relationships/hyperlink" Target="https://www.emerald.com/insight/search?q=Yogesh%20Kumar%20Sharma" TargetMode="External"/><Relationship Id="rId178" Type="http://schemas.openxmlformats.org/officeDocument/2006/relationships/footer" Target="footer1.xml"/><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hyperlink" Target="http://refhub.elsevier.com/S0925-5273(16)30191-8/sbref26" TargetMode="External"/><Relationship Id="rId173" Type="http://schemas.openxmlformats.org/officeDocument/2006/relationships/image" Target="media/image55.jpe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6.wmf"/><Relationship Id="rId105" Type="http://schemas.openxmlformats.org/officeDocument/2006/relationships/oleObject" Target="embeddings/oleObject50.bin"/><Relationship Id="rId126" Type="http://schemas.openxmlformats.org/officeDocument/2006/relationships/oleObject" Target="embeddings/oleObject67.bin"/><Relationship Id="rId147" Type="http://schemas.openxmlformats.org/officeDocument/2006/relationships/hyperlink" Target="http://refhub.elsevier.com/S0925-5273(16)30191-8/sbref20" TargetMode="External"/><Relationship Id="rId168" Type="http://schemas.openxmlformats.org/officeDocument/2006/relationships/hyperlink" Target="https://www.journals.elsevier.com/applied-energy" TargetMode="Externa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6.bin"/><Relationship Id="rId121" Type="http://schemas.openxmlformats.org/officeDocument/2006/relationships/oleObject" Target="embeddings/oleObject62.bin"/><Relationship Id="rId142" Type="http://schemas.openxmlformats.org/officeDocument/2006/relationships/hyperlink" Target="http://refhub.elsevier.com/S0925-5273(16)30191-8/sbref16" TargetMode="External"/><Relationship Id="rId163" Type="http://schemas.openxmlformats.org/officeDocument/2006/relationships/hyperlink" Target="http://refhub.elsevier.com/S0925-5273(16)30191-8/sbref39" TargetMode="Externa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7.bin"/><Relationship Id="rId137" Type="http://schemas.openxmlformats.org/officeDocument/2006/relationships/hyperlink" Target="http://refhub.elsevier.com/S0925-5273(16)30191-8/sbref15" TargetMode="External"/><Relationship Id="rId158" Type="http://schemas.openxmlformats.org/officeDocument/2006/relationships/hyperlink" Target="https://www.emerald.com/insight/search?q=Sachin%20Kumar%20Mangla" TargetMode="Externa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hyperlink" Target="http://refhub.elsevier.com/S0925-5273(16)30191-8/sbref12" TargetMode="External"/><Relationship Id="rId153" Type="http://schemas.openxmlformats.org/officeDocument/2006/relationships/hyperlink" Target="https://www.journals.elsevier.com/international-journal-of-production-economics" TargetMode="External"/><Relationship Id="rId174" Type="http://schemas.openxmlformats.org/officeDocument/2006/relationships/image" Target="media/image56.jpeg"/><Relationship Id="rId1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49.wmf"/><Relationship Id="rId127" Type="http://schemas.openxmlformats.org/officeDocument/2006/relationships/hyperlink" Target="http://refhub.elsevier.com/S0925-5273(16)30191-8/sbref5" TargetMode="External"/><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3.bin"/><Relationship Id="rId143" Type="http://schemas.openxmlformats.org/officeDocument/2006/relationships/hyperlink" Target="http://refhub.elsevier.com/S0925-5273(16)30191-8/sbref19" TargetMode="External"/><Relationship Id="rId148" Type="http://schemas.openxmlformats.org/officeDocument/2006/relationships/hyperlink" Target="http://refhub.elsevier.com/S0925-5273(16)30191-8/sbref20" TargetMode="External"/><Relationship Id="rId164" Type="http://schemas.openxmlformats.org/officeDocument/2006/relationships/hyperlink" Target="https://www.researchgate.net/journal/1936-6582_Flexible_Services_and_Manufacturing_Journal" TargetMode="External"/><Relationship Id="rId169" Type="http://schemas.openxmlformats.org/officeDocument/2006/relationships/hyperlink" Target="http://refhub.elsevier.com/S0925-5273(16)30191-8/sbref43"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theme" Target="theme/theme1.xml"/><Relationship Id="rId26" Type="http://schemas.openxmlformats.org/officeDocument/2006/relationships/oleObject" Target="embeddings/oleObject9.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image" Target="media/image52.wmf"/><Relationship Id="rId133" Type="http://schemas.openxmlformats.org/officeDocument/2006/relationships/hyperlink" Target="http://refhub.elsevier.com/S0925-5273(16)30191-8/sbref12" TargetMode="External"/><Relationship Id="rId154" Type="http://schemas.openxmlformats.org/officeDocument/2006/relationships/hyperlink" Target="https://www.journals.elsevier.com/journal-of-food-engineering" TargetMode="External"/><Relationship Id="rId175" Type="http://schemas.openxmlformats.org/officeDocument/2006/relationships/image" Target="media/image57.jpeg"/><Relationship Id="rId16" Type="http://schemas.openxmlformats.org/officeDocument/2006/relationships/oleObject" Target="embeddings/oleObject4.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47.wmf"/><Relationship Id="rId123" Type="http://schemas.openxmlformats.org/officeDocument/2006/relationships/oleObject" Target="embeddings/oleObject64.bin"/><Relationship Id="rId144" Type="http://schemas.openxmlformats.org/officeDocument/2006/relationships/hyperlink" Target="http://refhub.elsevier.com/S0925-5273(16)30191-8/sbref19" TargetMode="External"/><Relationship Id="rId90" Type="http://schemas.openxmlformats.org/officeDocument/2006/relationships/oleObject" Target="embeddings/oleObject41.bin"/><Relationship Id="rId165" Type="http://schemas.openxmlformats.org/officeDocument/2006/relationships/hyperlink" Target="https://www.journals.elsevier.com/biosystems-engineering" TargetMode="Externa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hyperlink" Target="http://refhub.elsevier.com/S0925-5273(16)30191-8/sbref12" TargetMode="External"/><Relationship Id="rId80" Type="http://schemas.openxmlformats.org/officeDocument/2006/relationships/oleObject" Target="embeddings/oleObject36.bin"/><Relationship Id="rId155" Type="http://schemas.openxmlformats.org/officeDocument/2006/relationships/hyperlink" Target="http://refhub.elsevier.com/S0925-5273(16)30191-8/sbref33" TargetMode="External"/><Relationship Id="rId176" Type="http://schemas.openxmlformats.org/officeDocument/2006/relationships/image" Target="media/image58.jpeg"/><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oleObject" Target="embeddings/oleObject65.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hyperlink" Target="https://www.journals.elsevier.com/international-journal-of-production-economics" TargetMode="External"/><Relationship Id="rId166" Type="http://schemas.openxmlformats.org/officeDocument/2006/relationships/hyperlink" Target="http://refhub.elsevier.com/S0925-5273(16)30191-8/sbref43"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F1F31-C59A-454E-A091-4D037095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9505</Words>
  <Characters>54182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helpdeskadm</dc:creator>
  <cp:lastModifiedBy>Vikas Kumar</cp:lastModifiedBy>
  <cp:revision>3</cp:revision>
  <cp:lastPrinted>2015-06-03T07:24:00Z</cp:lastPrinted>
  <dcterms:created xsi:type="dcterms:W3CDTF">2020-03-17T23:33:00Z</dcterms:created>
  <dcterms:modified xsi:type="dcterms:W3CDTF">2020-03-17T23:36:00Z</dcterms:modified>
</cp:coreProperties>
</file>