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6D3853" w:rsidP="00471EFA" w:rsidRDefault="408977B2" w14:paraId="672A6659" w14:textId="1DA47CAD">
      <w:pPr>
        <w:pStyle w:val="Heading1"/>
      </w:pPr>
      <w:r w:rsidRPr="408977B2">
        <w:t>BIALL Article 2019</w:t>
      </w:r>
    </w:p>
    <w:p w:rsidR="00850AE1" w:rsidP="00471EFA" w:rsidRDefault="00283D6D" w14:paraId="4A4FCC64" w14:textId="228F3F1C">
      <w:pPr>
        <w:pStyle w:val="Heading1"/>
      </w:pPr>
      <w:r w:rsidRPr="00283D6D">
        <w:t>Alive and Kicking: Reflections on the Evolving Role of Subject S</w:t>
      </w:r>
      <w:r w:rsidRPr="00283D6D" w:rsidR="00850AE1">
        <w:t>u</w:t>
      </w:r>
      <w:r w:rsidRPr="00283D6D">
        <w:t>pport Librarians at UWE Bristol</w:t>
      </w:r>
    </w:p>
    <w:p w:rsidR="004812D7" w:rsidP="004812D7" w:rsidRDefault="004812D7" w14:paraId="302A9B1A" w14:textId="05443A75">
      <w:pPr>
        <w:pStyle w:val="Heading1"/>
      </w:pPr>
      <w:r>
        <w:t>Biography</w:t>
      </w:r>
    </w:p>
    <w:p w:rsidRPr="004812D7" w:rsidR="004812D7" w:rsidP="004812D7" w:rsidRDefault="004812D7" w14:paraId="6C74CF51" w14:textId="14E63411">
      <w:pPr>
        <w:pStyle w:val="NormalWeb"/>
        <w:rPr>
          <w:rFonts w:cstheme="minorBidi"/>
        </w:rPr>
      </w:pPr>
      <w:r w:rsidRPr="7A98CC7D">
        <w:rPr>
          <w:rFonts w:asciiTheme="minorHAnsi" w:hAnsiTheme="minorHAnsi" w:cstheme="minorBidi"/>
          <w:sz w:val="22"/>
          <w:szCs w:val="22"/>
        </w:rPr>
        <w:t>Sue Shreeve and Julie Hamley job-share the role of Business and Law Faculty Librarian at the University of the West of England Bristol, a post-1992 university catering</w:t>
      </w:r>
      <w:r w:rsidR="008B2DF0">
        <w:rPr>
          <w:rFonts w:asciiTheme="minorHAnsi" w:hAnsiTheme="minorHAnsi" w:cstheme="minorBidi"/>
          <w:sz w:val="22"/>
          <w:szCs w:val="22"/>
        </w:rPr>
        <w:t xml:space="preserve"> for approximately 3</w:t>
      </w:r>
      <w:bookmarkStart w:name="_GoBack" w:id="0"/>
      <w:bookmarkEnd w:id="0"/>
      <w:r w:rsidRPr="7A98CC7D">
        <w:rPr>
          <w:rFonts w:asciiTheme="minorHAnsi" w:hAnsiTheme="minorHAnsi" w:cstheme="minorBidi"/>
          <w:sz w:val="22"/>
          <w:szCs w:val="22"/>
        </w:rPr>
        <w:t>000 students.  In this capacity, they manage a team of five Business and Law Librarians, supporting business and law students’ information and academic skills development by means of face-to-face teaching sessions and technology-enhanced learning resources. They also oversee the maintenance and development of a balanced collection of print and electronic materials to support law and business teaching and research.  Liaison with academic colleagues ensures a responsive and integrated library service to the Faculty of Business and Law.  Prior to this, Sue worked at Integreon Managed Solutions Ltd and at Osborne Clarke solicitors, having gained a professional library qualification from the University of Bristol (2003).  Sue joined UWE in 2012.  Julie gained a Postgraduate Diploma in librarianship from the University of Wales (1997).  Starting her career as a graduate trainee working for Oxfordshire County Council, after various roles she moved to Bristol Polytechnic in 1989.  In 1992 Julie was appointed Subject Librarian for Law and in 2010 Business and Law Faculty Librarian.</w:t>
      </w:r>
    </w:p>
    <w:p w:rsidR="00283D6D" w:rsidP="00471EFA" w:rsidRDefault="00283D6D" w14:paraId="377017CD" w14:textId="20A45EBD">
      <w:pPr>
        <w:pStyle w:val="Heading1"/>
      </w:pPr>
      <w:r>
        <w:t>Abstract</w:t>
      </w:r>
    </w:p>
    <w:p w:rsidRPr="00756A59" w:rsidR="7A98CC7D" w:rsidP="7A98CC7D" w:rsidRDefault="7A98CC7D" w14:paraId="02027479" w14:textId="7B805C5E">
      <w:pPr>
        <w:pStyle w:val="NormalWeb"/>
        <w:rPr>
          <w:rFonts w:asciiTheme="minorHAnsi" w:hAnsiTheme="minorHAnsi" w:cstheme="minorBidi"/>
        </w:rPr>
      </w:pPr>
      <w:r w:rsidRPr="00756A59">
        <w:rPr>
          <w:rFonts w:asciiTheme="minorHAnsi" w:hAnsiTheme="minorHAnsi" w:cstheme="minorBidi"/>
        </w:rPr>
        <w:t>In this article Sue Shreeve and Julie Hamley give an over-view of how the subject support librarian role at UWE Bristol has evolved over the last five years, broadening from subject information specialist to encompass academic skills support and English language/communication skills support.  They outline how they have implemen</w:t>
      </w:r>
      <w:r w:rsidRPr="00756A59" w:rsidR="00756A59">
        <w:rPr>
          <w:rFonts w:asciiTheme="minorHAnsi" w:hAnsiTheme="minorHAnsi" w:cstheme="minorBidi"/>
        </w:rPr>
        <w:t>ted this change in role profile</w:t>
      </w:r>
      <w:r w:rsidRPr="00756A59">
        <w:rPr>
          <w:rFonts w:asciiTheme="minorHAnsi" w:hAnsiTheme="minorHAnsi" w:cstheme="minorBidi"/>
        </w:rPr>
        <w:t xml:space="preserve"> by evolving the skills set of the subject librarians and share some of the student online learning materials that have been created during this evolution in role.</w:t>
      </w:r>
    </w:p>
    <w:p w:rsidR="00C82284" w:rsidP="00471EFA" w:rsidRDefault="006C1A07" w14:paraId="6D97F497" w14:textId="73585CF2">
      <w:pPr>
        <w:pStyle w:val="Heading1"/>
      </w:pPr>
      <w:r>
        <w:t>Article</w:t>
      </w:r>
    </w:p>
    <w:p w:rsidRPr="00756A59" w:rsidR="00756A59" w:rsidP="00756A59" w:rsidRDefault="00756A59" w14:paraId="5ACE887F" w14:textId="77777777">
      <w:pPr>
        <w:pStyle w:val="Heading2"/>
        <w:rPr>
          <w:rStyle w:val="normaltextrun"/>
        </w:rPr>
      </w:pPr>
      <w:r w:rsidRPr="00756A59">
        <w:rPr>
          <w:rStyle w:val="normaltextrun"/>
        </w:rPr>
        <w:t>UWE’s Regional Identity</w:t>
      </w:r>
    </w:p>
    <w:p w:rsidRPr="0096098E" w:rsidR="00756A59" w:rsidP="0096098E" w:rsidRDefault="00756A59" w14:paraId="7F6B104F" w14:textId="3D7F1763">
      <w:pPr>
        <w:pStyle w:val="NormalWeb"/>
        <w:rPr>
          <w:rFonts w:asciiTheme="minorHAnsi" w:hAnsiTheme="minorHAnsi" w:cstheme="minorBidi"/>
        </w:rPr>
      </w:pPr>
      <w:r w:rsidRPr="0096098E">
        <w:rPr>
          <w:rFonts w:asciiTheme="minorHAnsi" w:hAnsiTheme="minorHAnsi" w:cstheme="minorBidi"/>
        </w:rPr>
        <w:t>The University of the West of England, Bristol is a large and mod</w:t>
      </w:r>
      <w:r w:rsidR="0096098E">
        <w:rPr>
          <w:rFonts w:asciiTheme="minorHAnsi" w:hAnsiTheme="minorHAnsi" w:cstheme="minorBidi"/>
        </w:rPr>
        <w:t>ern university offering over six hundred</w:t>
      </w:r>
      <w:r w:rsidRPr="0096098E">
        <w:rPr>
          <w:rFonts w:asciiTheme="minorHAnsi" w:hAnsiTheme="minorHAnsi" w:cstheme="minorBidi"/>
        </w:rPr>
        <w:t xml:space="preserve"> undergraduate, postgraduate, professional and short courses.  ​</w:t>
      </w:r>
      <w:r w:rsidRPr="0096098E" w:rsidR="0096098E">
        <w:rPr>
          <w:rFonts w:asciiTheme="minorHAnsi" w:hAnsiTheme="minorHAnsi" w:cstheme="minorBidi"/>
        </w:rPr>
        <w:t xml:space="preserve">There are </w:t>
      </w:r>
      <w:r w:rsidR="0096098E">
        <w:rPr>
          <w:rFonts w:asciiTheme="minorHAnsi" w:hAnsiTheme="minorHAnsi" w:cstheme="minorBidi"/>
        </w:rPr>
        <w:t>a</w:t>
      </w:r>
      <w:r w:rsidRPr="0096098E">
        <w:rPr>
          <w:rFonts w:asciiTheme="minorHAnsi" w:hAnsiTheme="minorHAnsi" w:cstheme="minorBidi"/>
        </w:rPr>
        <w:t>pprox</w:t>
      </w:r>
      <w:r w:rsidR="0096098E">
        <w:rPr>
          <w:rFonts w:asciiTheme="minorHAnsi" w:hAnsiTheme="minorHAnsi" w:cstheme="minorBidi"/>
        </w:rPr>
        <w:t>imately</w:t>
      </w:r>
      <w:r w:rsidRPr="0096098E">
        <w:rPr>
          <w:rFonts w:asciiTheme="minorHAnsi" w:hAnsiTheme="minorHAnsi" w:cstheme="minorBidi"/>
        </w:rPr>
        <w:t> </w:t>
      </w:r>
      <w:r w:rsidR="0096098E">
        <w:rPr>
          <w:rFonts w:asciiTheme="minorHAnsi" w:hAnsiTheme="minorHAnsi" w:cstheme="minorBidi"/>
        </w:rPr>
        <w:t>thirty</w:t>
      </w:r>
      <w:r w:rsidRPr="0096098E">
        <w:rPr>
          <w:rFonts w:asciiTheme="minorHAnsi" w:hAnsiTheme="minorHAnsi" w:cstheme="minorBidi"/>
        </w:rPr>
        <w:t xml:space="preserve"> th</w:t>
      </w:r>
      <w:r w:rsidR="0096098E">
        <w:rPr>
          <w:rFonts w:asciiTheme="minorHAnsi" w:hAnsiTheme="minorHAnsi" w:cstheme="minorBidi"/>
        </w:rPr>
        <w:t>ousand students (twenty two thousand undergraduates) and nearly four</w:t>
      </w:r>
      <w:r w:rsidRPr="0096098E">
        <w:rPr>
          <w:rFonts w:asciiTheme="minorHAnsi" w:hAnsiTheme="minorHAnsi" w:cstheme="minorBidi"/>
        </w:rPr>
        <w:t xml:space="preserve"> thousand staff ac</w:t>
      </w:r>
      <w:r w:rsidR="0096098E">
        <w:rPr>
          <w:rFonts w:asciiTheme="minorHAnsi" w:hAnsiTheme="minorHAnsi" w:cstheme="minorBidi"/>
        </w:rPr>
        <w:t>ross four campuses</w:t>
      </w:r>
      <w:r w:rsidRPr="0096098E">
        <w:rPr>
          <w:rFonts w:asciiTheme="minorHAnsi" w:hAnsiTheme="minorHAnsi" w:cstheme="minorBidi"/>
        </w:rPr>
        <w:t>.​</w:t>
      </w:r>
    </w:p>
    <w:p w:rsidRPr="0096098E" w:rsidR="0096098E" w:rsidP="0096098E" w:rsidRDefault="00756A59" w14:paraId="37EE6646" w14:textId="53E89061">
      <w:pPr>
        <w:pStyle w:val="NormalWeb"/>
        <w:rPr>
          <w:rFonts w:asciiTheme="minorHAnsi" w:hAnsiTheme="minorHAnsi" w:cstheme="minorBidi"/>
        </w:rPr>
      </w:pPr>
      <w:r w:rsidRPr="0096098E">
        <w:rPr>
          <w:rFonts w:asciiTheme="minorHAnsi" w:hAnsiTheme="minorHAnsi" w:cstheme="minorBidi"/>
        </w:rPr>
        <w:t>​</w:t>
      </w:r>
      <w:r w:rsidRPr="0096098E" w:rsidR="0096098E">
        <w:rPr>
          <w:rFonts w:asciiTheme="minorHAnsi" w:hAnsiTheme="minorHAnsi" w:cstheme="minorBidi"/>
        </w:rPr>
        <w:t>UWE Bristol’s core purpose is ‘advancing knowledge, inspiring people and transforming futures’.​</w:t>
      </w:r>
      <w:r w:rsidR="0096098E">
        <w:rPr>
          <w:rFonts w:asciiTheme="minorHAnsi" w:hAnsiTheme="minorHAnsi" w:cstheme="minorBidi"/>
        </w:rPr>
        <w:t xml:space="preserve">  </w:t>
      </w:r>
      <w:r w:rsidRPr="0096098E" w:rsidR="0096098E">
        <w:rPr>
          <w:rFonts w:asciiTheme="minorHAnsi" w:hAnsiTheme="minorHAnsi" w:cstheme="minorBidi"/>
        </w:rPr>
        <w:t>Our focus is providing high quality teaching and research with real world impact.​</w:t>
      </w:r>
    </w:p>
    <w:p w:rsidRPr="00D9572C" w:rsidR="0096098E" w:rsidP="0096098E" w:rsidRDefault="0096098E" w14:paraId="4FD66F4F" w14:textId="77777777">
      <w:pPr>
        <w:pStyle w:val="NormalWeb"/>
        <w:numPr>
          <w:ilvl w:val="0"/>
          <w:numId w:val="6"/>
        </w:numPr>
        <w:rPr>
          <w:rFonts w:asciiTheme="minorHAnsi" w:hAnsiTheme="minorHAnsi" w:cstheme="minorBidi"/>
        </w:rPr>
      </w:pPr>
      <w:r w:rsidRPr="00D9572C">
        <w:rPr>
          <w:rFonts w:asciiTheme="minorHAnsi" w:hAnsiTheme="minorHAnsi" w:cstheme="minorBidi"/>
        </w:rPr>
        <w:t>We achieved 89% student satisfaction in the last National Student Survey which makes us the top University in the South West for student satisfaction.​</w:t>
      </w:r>
    </w:p>
    <w:p w:rsidRPr="00D9572C" w:rsidR="0096098E" w:rsidP="0096098E" w:rsidRDefault="0096098E" w14:paraId="70790868" w14:textId="77777777">
      <w:pPr>
        <w:pStyle w:val="NormalWeb"/>
        <w:numPr>
          <w:ilvl w:val="0"/>
          <w:numId w:val="6"/>
        </w:numPr>
        <w:rPr>
          <w:rFonts w:asciiTheme="minorHAnsi" w:hAnsiTheme="minorHAnsi" w:cstheme="minorBidi"/>
        </w:rPr>
      </w:pPr>
      <w:r w:rsidRPr="00D9572C">
        <w:rPr>
          <w:rFonts w:asciiTheme="minorHAnsi" w:hAnsiTheme="minorHAnsi" w:cstheme="minorBidi"/>
        </w:rPr>
        <w:t>Over 95% of our graduates are in work or further study after 1 year​</w:t>
      </w:r>
    </w:p>
    <w:p w:rsidR="0096098E" w:rsidP="0096098E" w:rsidRDefault="0096098E" w14:paraId="6E446E65" w14:textId="0CD2AD30">
      <w:pPr>
        <w:pStyle w:val="NormalWeb"/>
        <w:numPr>
          <w:ilvl w:val="0"/>
          <w:numId w:val="6"/>
        </w:numPr>
        <w:rPr>
          <w:rFonts w:asciiTheme="minorHAnsi" w:hAnsiTheme="minorHAnsi" w:cstheme="minorBidi"/>
        </w:rPr>
      </w:pPr>
      <w:r w:rsidRPr="00D9572C">
        <w:rPr>
          <w:rFonts w:asciiTheme="minorHAnsi" w:hAnsiTheme="minorHAnsi" w:cstheme="minorBidi"/>
        </w:rPr>
        <w:lastRenderedPageBreak/>
        <w:t>We achieved gold rating in the Teaching Excellence Framework (TEF) 2018.</w:t>
      </w:r>
    </w:p>
    <w:p w:rsidR="002E48F5" w:rsidP="002E48F5" w:rsidRDefault="002E48F5" w14:paraId="094AB00F" w14:textId="2A2B8769">
      <w:pPr>
        <w:pStyle w:val="Heading2"/>
      </w:pPr>
      <w:r>
        <w:t>Strategic Context</w:t>
      </w:r>
      <w:r w:rsidR="007F74AD">
        <w:t xml:space="preserve"> – Driving the Role Evolution</w:t>
      </w:r>
    </w:p>
    <w:p w:rsidR="007F74AD" w:rsidP="007F74AD" w:rsidRDefault="007F74AD" w14:paraId="4270C4E8" w14:textId="2CE2A61A">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The evolution of the subject librarian role is very much determined from the top by UWE’s strategic priorities which include:</w:t>
      </w:r>
    </w:p>
    <w:p w:rsidR="007F74AD" w:rsidP="007F74AD" w:rsidRDefault="007F74AD" w14:paraId="4AED7B64" w14:textId="77777777">
      <w:pPr>
        <w:pStyle w:val="paragraph"/>
        <w:spacing w:before="0" w:beforeAutospacing="0" w:after="0" w:afterAutospacing="0"/>
        <w:textAlignment w:val="baseline"/>
        <w:rPr>
          <w:rFonts w:ascii="Calibri" w:hAnsi="Calibri" w:cs="Calibri"/>
          <w:sz w:val="22"/>
          <w:szCs w:val="22"/>
        </w:rPr>
      </w:pPr>
    </w:p>
    <w:p w:rsidRPr="007F74AD" w:rsidR="007F74AD" w:rsidP="007F74AD" w:rsidRDefault="007F74AD" w14:paraId="7B3EDE8E" w14:textId="6912AE5F">
      <w:pPr>
        <w:pStyle w:val="paragraph"/>
        <w:numPr>
          <w:ilvl w:val="0"/>
          <w:numId w:val="17"/>
        </w:numPr>
        <w:spacing w:before="0" w:beforeAutospacing="0" w:after="0" w:afterAutospacing="0"/>
        <w:textAlignment w:val="baseline"/>
        <w:rPr>
          <w:rFonts w:ascii="Calibri" w:hAnsi="Calibri" w:cs="Calibri"/>
          <w:sz w:val="22"/>
          <w:szCs w:val="22"/>
        </w:rPr>
      </w:pPr>
      <w:r w:rsidRPr="007F74AD">
        <w:rPr>
          <w:rStyle w:val="normaltextrun"/>
          <w:rFonts w:ascii="Calibri" w:hAnsi="Calibri" w:cs="Calibri"/>
          <w:bCs/>
          <w:color w:val="000000"/>
        </w:rPr>
        <w:t>Outstanding learning</w:t>
      </w:r>
      <w:r w:rsidRPr="007F74AD">
        <w:rPr>
          <w:rStyle w:val="eop"/>
          <w:rFonts w:ascii="Calibri" w:hAnsi="Calibri" w:cs="Calibri"/>
        </w:rPr>
        <w:t>​</w:t>
      </w:r>
    </w:p>
    <w:p w:rsidRPr="007F74AD" w:rsidR="007F74AD" w:rsidP="007F74AD" w:rsidRDefault="007F74AD" w14:paraId="35ECEB77" w14:textId="77777777">
      <w:pPr>
        <w:pStyle w:val="paragraph"/>
        <w:numPr>
          <w:ilvl w:val="0"/>
          <w:numId w:val="17"/>
        </w:numPr>
        <w:spacing w:before="0" w:beforeAutospacing="0" w:after="0" w:afterAutospacing="0"/>
        <w:textAlignment w:val="baseline"/>
        <w:rPr>
          <w:rFonts w:ascii="Calibri" w:hAnsi="Calibri" w:cs="Calibri"/>
          <w:sz w:val="22"/>
          <w:szCs w:val="22"/>
        </w:rPr>
      </w:pPr>
      <w:r w:rsidRPr="007F74AD">
        <w:rPr>
          <w:rStyle w:val="normaltextrun"/>
          <w:rFonts w:ascii="Calibri" w:hAnsi="Calibri" w:cs="Calibri"/>
          <w:bCs/>
          <w:color w:val="000000"/>
        </w:rPr>
        <w:t>Ready and able graduates</w:t>
      </w:r>
      <w:r w:rsidRPr="007F74AD">
        <w:rPr>
          <w:rStyle w:val="eop"/>
          <w:rFonts w:ascii="Calibri" w:hAnsi="Calibri" w:cs="Calibri"/>
        </w:rPr>
        <w:t>​</w:t>
      </w:r>
    </w:p>
    <w:p w:rsidR="007F74AD" w:rsidP="007F74AD" w:rsidRDefault="007F74AD" w14:paraId="6EED51B8" w14:textId="77777777">
      <w:pPr>
        <w:pStyle w:val="paragraph"/>
        <w:spacing w:before="0" w:beforeAutospacing="0" w:after="0" w:afterAutospacing="0"/>
        <w:textAlignment w:val="baseline"/>
        <w:rPr>
          <w:rStyle w:val="normaltextrun"/>
          <w:rFonts w:ascii="Calibri" w:hAnsi="Calibri" w:cs="Calibri"/>
          <w:color w:val="000000"/>
        </w:rPr>
      </w:pPr>
    </w:p>
    <w:p w:rsidR="00100683" w:rsidP="007F74AD" w:rsidRDefault="007F74AD" w14:paraId="77560B6F" w14:textId="4D90C5D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rPr>
        <w:t>One of UWE Library Services’ strategic goals that aligns with t</w:t>
      </w:r>
      <w:r w:rsidR="00100683">
        <w:rPr>
          <w:rStyle w:val="normaltextrun"/>
          <w:rFonts w:ascii="Calibri" w:hAnsi="Calibri" w:cs="Calibri"/>
          <w:color w:val="000000"/>
        </w:rPr>
        <w:t>hese university level</w:t>
      </w:r>
      <w:r>
        <w:rPr>
          <w:rStyle w:val="normaltextrun"/>
          <w:rFonts w:ascii="Calibri" w:hAnsi="Calibri" w:cs="Calibri"/>
          <w:color w:val="000000"/>
        </w:rPr>
        <w:t xml:space="preserve"> priorities is </w:t>
      </w:r>
      <w:r>
        <w:rPr>
          <w:rStyle w:val="eop"/>
          <w:rFonts w:ascii="Calibri" w:hAnsi="Calibri" w:cs="Calibri"/>
        </w:rPr>
        <w:t>​</w:t>
      </w:r>
      <w:r>
        <w:rPr>
          <w:rStyle w:val="normaltextrun"/>
          <w:rFonts w:ascii="Calibri" w:hAnsi="Calibri" w:cs="Calibri"/>
          <w:color w:val="000000"/>
        </w:rPr>
        <w:t>‘</w:t>
      </w:r>
      <w:r>
        <w:rPr>
          <w:rStyle w:val="normaltextrun"/>
          <w:rFonts w:ascii="Calibri" w:hAnsi="Calibri" w:cs="Calibri"/>
          <w:b/>
          <w:bCs/>
          <w:color w:val="000000"/>
        </w:rPr>
        <w:t xml:space="preserve">to enable </w:t>
      </w:r>
      <w:r w:rsidR="00B40C7B">
        <w:rPr>
          <w:rStyle w:val="normaltextrun"/>
          <w:rFonts w:ascii="Calibri" w:hAnsi="Calibri" w:cs="Calibri"/>
          <w:b/>
          <w:bCs/>
          <w:color w:val="000000"/>
        </w:rPr>
        <w:t>learners to become independent and confident and</w:t>
      </w:r>
      <w:r>
        <w:rPr>
          <w:rStyle w:val="normaltextrun"/>
          <w:rFonts w:ascii="Calibri" w:hAnsi="Calibri" w:cs="Calibri"/>
          <w:b/>
          <w:bCs/>
          <w:color w:val="000000"/>
        </w:rPr>
        <w:t xml:space="preserve"> to achieve their full potential in respe</w:t>
      </w:r>
      <w:r w:rsidR="00B40C7B">
        <w:rPr>
          <w:rStyle w:val="normaltextrun"/>
          <w:rFonts w:ascii="Calibri" w:hAnsi="Calibri" w:cs="Calibri"/>
          <w:b/>
          <w:bCs/>
          <w:color w:val="000000"/>
        </w:rPr>
        <w:t>ct of academic achievement and</w:t>
      </w:r>
      <w:r>
        <w:rPr>
          <w:rStyle w:val="normaltextrun"/>
          <w:rFonts w:ascii="Calibri" w:hAnsi="Calibri" w:cs="Calibri"/>
          <w:b/>
          <w:bCs/>
          <w:color w:val="000000"/>
        </w:rPr>
        <w:t xml:space="preserve"> employment</w:t>
      </w:r>
      <w:r>
        <w:rPr>
          <w:rStyle w:val="normaltextrun"/>
          <w:rFonts w:ascii="Calibri" w:hAnsi="Calibri" w:cs="Calibri"/>
          <w:color w:val="000000"/>
        </w:rPr>
        <w:t>’</w:t>
      </w:r>
      <w:r>
        <w:rPr>
          <w:rStyle w:val="eop"/>
          <w:rFonts w:ascii="Calibri" w:hAnsi="Calibri" w:cs="Calibri"/>
        </w:rPr>
        <w:t>​.</w:t>
      </w:r>
      <w:r>
        <w:rPr>
          <w:rFonts w:ascii="Calibri" w:hAnsi="Calibri" w:cs="Calibri"/>
          <w:sz w:val="22"/>
          <w:szCs w:val="22"/>
        </w:rPr>
        <w:t xml:space="preserve">  </w:t>
      </w:r>
    </w:p>
    <w:p w:rsidR="00100683" w:rsidP="007F74AD" w:rsidRDefault="00100683" w14:paraId="7F76B359" w14:textId="77777777">
      <w:pPr>
        <w:pStyle w:val="paragraph"/>
        <w:spacing w:before="0" w:beforeAutospacing="0" w:after="0" w:afterAutospacing="0"/>
        <w:textAlignment w:val="baseline"/>
        <w:rPr>
          <w:rFonts w:ascii="Calibri" w:hAnsi="Calibri" w:cs="Calibri"/>
          <w:sz w:val="22"/>
          <w:szCs w:val="22"/>
        </w:rPr>
      </w:pPr>
    </w:p>
    <w:p w:rsidR="007F74AD" w:rsidP="007F74AD" w:rsidRDefault="003B46E0" w14:paraId="2FAA2457" w14:textId="08AE1855">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This strategic goal</w:t>
      </w:r>
      <w:r w:rsidR="007F74AD">
        <w:rPr>
          <w:rStyle w:val="normaltextrun"/>
          <w:rFonts w:ascii="Calibri" w:hAnsi="Calibri" w:cs="Calibri"/>
          <w:color w:val="000000"/>
        </w:rPr>
        <w:t xml:space="preserve"> defines</w:t>
      </w:r>
      <w:r w:rsidR="00100683">
        <w:rPr>
          <w:rStyle w:val="normaltextrun"/>
          <w:rFonts w:ascii="Calibri" w:hAnsi="Calibri" w:cs="Calibri"/>
          <w:color w:val="000000"/>
        </w:rPr>
        <w:t xml:space="preserve"> the </w:t>
      </w:r>
      <w:r w:rsidRPr="003B46E0" w:rsidR="00100683">
        <w:rPr>
          <w:rStyle w:val="normaltextrun"/>
          <w:rFonts w:ascii="Calibri" w:hAnsi="Calibri" w:cs="Calibri"/>
          <w:color w:val="000000"/>
        </w:rPr>
        <w:t>Library Services</w:t>
      </w:r>
      <w:r w:rsidRPr="003B46E0" w:rsidR="007F74AD">
        <w:rPr>
          <w:rStyle w:val="normaltextrun"/>
          <w:rFonts w:ascii="Calibri" w:hAnsi="Calibri" w:cs="Calibri"/>
          <w:color w:val="000000"/>
        </w:rPr>
        <w:t xml:space="preserve"> key priorities</w:t>
      </w:r>
      <w:r w:rsidR="00100683">
        <w:rPr>
          <w:rStyle w:val="normaltextrun"/>
          <w:rFonts w:ascii="Calibri" w:hAnsi="Calibri" w:cs="Calibri"/>
          <w:color w:val="000000"/>
        </w:rPr>
        <w:t xml:space="preserve"> and thus determines what we do in practical terms</w:t>
      </w:r>
      <w:r w:rsidR="007F74AD">
        <w:rPr>
          <w:rStyle w:val="normaltextrun"/>
          <w:rFonts w:ascii="Calibri" w:hAnsi="Calibri" w:cs="Calibri"/>
          <w:color w:val="000000"/>
        </w:rPr>
        <w:t>:</w:t>
      </w:r>
    </w:p>
    <w:p w:rsidR="007F74AD" w:rsidP="00100683" w:rsidRDefault="007F74AD" w14:paraId="35F4FD08" w14:textId="5B92C8F8">
      <w:pPr>
        <w:pStyle w:val="paragraph"/>
        <w:numPr>
          <w:ilvl w:val="0"/>
          <w:numId w:val="18"/>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rPr>
        <w:t>Enable the </w:t>
      </w:r>
      <w:r>
        <w:rPr>
          <w:rStyle w:val="normaltextrun"/>
          <w:rFonts w:ascii="Calibri" w:hAnsi="Calibri" w:cs="Calibri"/>
          <w:b/>
          <w:bCs/>
          <w:color w:val="000000"/>
        </w:rPr>
        <w:t>embedding</w:t>
      </w:r>
      <w:r>
        <w:rPr>
          <w:rStyle w:val="normaltextrun"/>
          <w:rFonts w:ascii="Calibri" w:hAnsi="Calibri" w:cs="Calibri"/>
          <w:color w:val="000000"/>
        </w:rPr>
        <w:t> of academic, employability and enterprise skills in the curriculum, </w:t>
      </w:r>
      <w:r>
        <w:rPr>
          <w:rStyle w:val="normaltextrun"/>
          <w:rFonts w:ascii="Calibri" w:hAnsi="Calibri" w:cs="Calibri"/>
          <w:b/>
          <w:bCs/>
          <w:color w:val="000000"/>
        </w:rPr>
        <w:t>enhanced by an extra curricula offer</w:t>
      </w:r>
      <w:r>
        <w:rPr>
          <w:rStyle w:val="normaltextrun"/>
          <w:rFonts w:ascii="Calibri" w:hAnsi="Calibri" w:cs="Calibri"/>
          <w:color w:val="000000"/>
        </w:rPr>
        <w:t>.</w:t>
      </w:r>
      <w:r>
        <w:rPr>
          <w:rStyle w:val="eop"/>
          <w:rFonts w:ascii="Calibri" w:hAnsi="Calibri" w:cs="Calibri"/>
        </w:rPr>
        <w:t>​</w:t>
      </w:r>
    </w:p>
    <w:p w:rsidR="007F74AD" w:rsidP="00100683" w:rsidRDefault="007F74AD" w14:paraId="059F6182" w14:textId="22081C71">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rPr>
        <w:t xml:space="preserve">Our approach is to embed academic skills support at appropriate points in the programme, targeting key modules and aligning with skills need/assignment.  We drip feed </w:t>
      </w:r>
      <w:r w:rsidR="00244631">
        <w:rPr>
          <w:rStyle w:val="normaltextrun"/>
          <w:rFonts w:ascii="Calibri" w:hAnsi="Calibri" w:cs="Calibri"/>
          <w:color w:val="000000"/>
        </w:rPr>
        <w:t xml:space="preserve">support </w:t>
      </w:r>
      <w:r>
        <w:rPr>
          <w:rStyle w:val="normaltextrun"/>
          <w:rFonts w:ascii="Calibri" w:hAnsi="Calibri" w:cs="Calibri"/>
          <w:color w:val="000000"/>
        </w:rPr>
        <w:t>to scaffold skills development.</w:t>
      </w:r>
      <w:r>
        <w:rPr>
          <w:rStyle w:val="eop"/>
          <w:rFonts w:ascii="Calibri" w:hAnsi="Calibri" w:cs="Calibri"/>
        </w:rPr>
        <w:t>​</w:t>
      </w:r>
      <w:r w:rsidR="00244631">
        <w:rPr>
          <w:rFonts w:ascii="Calibri" w:hAnsi="Calibri" w:cs="Calibri"/>
          <w:sz w:val="22"/>
          <w:szCs w:val="22"/>
        </w:rPr>
        <w:t xml:space="preserve">  </w:t>
      </w:r>
      <w:r>
        <w:rPr>
          <w:rStyle w:val="normaltextrun"/>
          <w:rFonts w:ascii="Calibri" w:hAnsi="Calibri" w:cs="Calibri"/>
          <w:color w:val="000000"/>
        </w:rPr>
        <w:t xml:space="preserve">Some </w:t>
      </w:r>
      <w:r w:rsidR="00244631">
        <w:rPr>
          <w:rStyle w:val="normaltextrun"/>
          <w:rFonts w:ascii="Calibri" w:hAnsi="Calibri" w:cs="Calibri"/>
          <w:color w:val="000000"/>
        </w:rPr>
        <w:t>support is via face-to-</w:t>
      </w:r>
      <w:r>
        <w:rPr>
          <w:rStyle w:val="normaltextrun"/>
          <w:rFonts w:ascii="Calibri" w:hAnsi="Calibri" w:cs="Calibri"/>
          <w:color w:val="000000"/>
        </w:rPr>
        <w:t>face teaching, some onli</w:t>
      </w:r>
      <w:r w:rsidR="00244631">
        <w:rPr>
          <w:rStyle w:val="normaltextrun"/>
          <w:rFonts w:ascii="Calibri" w:hAnsi="Calibri" w:cs="Calibri"/>
          <w:color w:val="000000"/>
        </w:rPr>
        <w:t>ne</w:t>
      </w:r>
      <w:r w:rsidR="00B40C7B">
        <w:rPr>
          <w:rStyle w:val="normaltextrun"/>
          <w:rFonts w:ascii="Calibri" w:hAnsi="Calibri" w:cs="Calibri"/>
          <w:color w:val="000000"/>
        </w:rPr>
        <w:t xml:space="preserve"> and the subject support librarian play a key role in both development and delivery.</w:t>
      </w:r>
    </w:p>
    <w:p w:rsidR="007F74AD" w:rsidP="00100683" w:rsidRDefault="007F74AD" w14:paraId="37FDCC05" w14:textId="77777777">
      <w:pPr>
        <w:pStyle w:val="paragraph"/>
        <w:spacing w:before="0" w:beforeAutospacing="0" w:after="0" w:afterAutospacing="0"/>
        <w:textAlignment w:val="baseline"/>
        <w:rPr>
          <w:rStyle w:val="normaltextrun"/>
          <w:rFonts w:ascii="Calibri" w:hAnsi="Calibri" w:cs="Calibri"/>
          <w:color w:val="000000"/>
        </w:rPr>
      </w:pPr>
    </w:p>
    <w:p w:rsidR="007F74AD" w:rsidP="00100683" w:rsidRDefault="007F74AD" w14:paraId="6635B1B4" w14:textId="2966E40B">
      <w:pPr>
        <w:pStyle w:val="paragraph"/>
        <w:numPr>
          <w:ilvl w:val="0"/>
          <w:numId w:val="18"/>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rPr>
        <w:t>‘Empower our student community to </w:t>
      </w:r>
      <w:r>
        <w:rPr>
          <w:rStyle w:val="normaltextrun"/>
          <w:rFonts w:ascii="Calibri" w:hAnsi="Calibri" w:cs="Calibri"/>
          <w:b/>
          <w:bCs/>
          <w:color w:val="000000"/>
        </w:rPr>
        <w:t>articulate and evidence their skills</w:t>
      </w:r>
      <w:r>
        <w:rPr>
          <w:rStyle w:val="normaltextrun"/>
          <w:rFonts w:ascii="Calibri" w:hAnsi="Calibri" w:cs="Calibri"/>
          <w:color w:val="000000"/>
        </w:rPr>
        <w:t> and expertise in relation to their future ambitions’.</w:t>
      </w:r>
      <w:r>
        <w:rPr>
          <w:rStyle w:val="eop"/>
          <w:rFonts w:ascii="Calibri" w:hAnsi="Calibri" w:cs="Calibri"/>
        </w:rPr>
        <w:t>​</w:t>
      </w:r>
    </w:p>
    <w:p w:rsidR="007F74AD" w:rsidP="00100683" w:rsidRDefault="007F74AD" w14:paraId="34EF34FC" w14:textId="5C108B13">
      <w:pPr>
        <w:pStyle w:val="paragraph"/>
        <w:spacing w:before="0" w:beforeAutospacing="0" w:after="0" w:afterAutospacing="0"/>
        <w:ind w:left="360"/>
        <w:textAlignment w:val="baseline"/>
        <w:rPr>
          <w:rStyle w:val="normaltextrun"/>
          <w:rFonts w:ascii="Calibri" w:hAnsi="Calibri" w:cs="Calibri"/>
          <w:color w:val="000000"/>
        </w:rPr>
      </w:pPr>
      <w:r>
        <w:rPr>
          <w:rStyle w:val="normaltextrun"/>
          <w:rFonts w:ascii="Calibri" w:hAnsi="Calibri" w:cs="Calibri"/>
          <w:color w:val="000000"/>
        </w:rPr>
        <w:t>An example</w:t>
      </w:r>
      <w:r w:rsidR="00244631">
        <w:rPr>
          <w:rStyle w:val="normaltextrun"/>
          <w:rFonts w:ascii="Calibri" w:hAnsi="Calibri" w:cs="Calibri"/>
          <w:color w:val="000000"/>
        </w:rPr>
        <w:t xml:space="preserve"> of how this translates into practice is</w:t>
      </w:r>
      <w:r>
        <w:rPr>
          <w:rStyle w:val="normaltextrun"/>
          <w:rFonts w:ascii="Calibri" w:hAnsi="Calibri" w:cs="Calibri"/>
          <w:color w:val="000000"/>
        </w:rPr>
        <w:t xml:space="preserve"> our new appr</w:t>
      </w:r>
      <w:r w:rsidR="00244631">
        <w:rPr>
          <w:rStyle w:val="normaltextrun"/>
          <w:rFonts w:ascii="Calibri" w:hAnsi="Calibri" w:cs="Calibri"/>
          <w:color w:val="000000"/>
        </w:rPr>
        <w:t xml:space="preserve">oach to skills support </w:t>
      </w:r>
      <w:r w:rsidR="00B40C7B">
        <w:rPr>
          <w:rStyle w:val="normaltextrun"/>
          <w:rFonts w:ascii="Calibri" w:hAnsi="Calibri" w:cs="Calibri"/>
          <w:color w:val="000000"/>
        </w:rPr>
        <w:t xml:space="preserve">for our international students </w:t>
      </w:r>
      <w:r w:rsidR="00244631">
        <w:rPr>
          <w:rStyle w:val="normaltextrun"/>
          <w:rFonts w:ascii="Calibri" w:hAnsi="Calibri" w:cs="Calibri"/>
          <w:color w:val="000000"/>
        </w:rPr>
        <w:t>with the</w:t>
      </w:r>
      <w:r>
        <w:rPr>
          <w:rStyle w:val="normaltextrun"/>
          <w:rFonts w:ascii="Calibri" w:hAnsi="Calibri" w:cs="Calibri"/>
          <w:color w:val="000000"/>
        </w:rPr>
        <w:t xml:space="preserve"> introduction of our language and acade</w:t>
      </w:r>
      <w:r w:rsidR="002F16B5">
        <w:rPr>
          <w:rStyle w:val="normaltextrun"/>
          <w:rFonts w:ascii="Calibri" w:hAnsi="Calibri" w:cs="Calibri"/>
          <w:color w:val="000000"/>
        </w:rPr>
        <w:t xml:space="preserve">mic culture programme </w:t>
      </w:r>
      <w:r>
        <w:rPr>
          <w:rStyle w:val="normaltextrun"/>
          <w:rFonts w:ascii="Calibri" w:hAnsi="Calibri" w:cs="Calibri"/>
          <w:color w:val="000000"/>
        </w:rPr>
        <w:t>which we call ‘Communication Skills for International Students’</w:t>
      </w:r>
      <w:r w:rsidR="00244631">
        <w:rPr>
          <w:rStyle w:val="normaltextrun"/>
          <w:rFonts w:ascii="Calibri" w:hAnsi="Calibri" w:cs="Calibri"/>
          <w:color w:val="000000"/>
        </w:rPr>
        <w:t xml:space="preserve"> (CSIS)</w:t>
      </w:r>
      <w:r w:rsidR="00B40C7B">
        <w:rPr>
          <w:rStyle w:val="normaltextrun"/>
          <w:rFonts w:ascii="Calibri" w:hAnsi="Calibri" w:cs="Calibri"/>
          <w:color w:val="000000"/>
        </w:rPr>
        <w:t>.  Again the subject support librarians are key to the success of this programme.</w:t>
      </w:r>
    </w:p>
    <w:p w:rsidR="00244631" w:rsidP="00100683" w:rsidRDefault="00244631" w14:paraId="55A3EF5B" w14:textId="77777777">
      <w:pPr>
        <w:pStyle w:val="paragraph"/>
        <w:spacing w:before="0" w:beforeAutospacing="0" w:after="0" w:afterAutospacing="0"/>
        <w:ind w:left="360"/>
        <w:textAlignment w:val="baseline"/>
        <w:rPr>
          <w:rFonts w:ascii="Calibri" w:hAnsi="Calibri" w:cs="Calibri"/>
          <w:sz w:val="22"/>
          <w:szCs w:val="22"/>
        </w:rPr>
      </w:pPr>
    </w:p>
    <w:p w:rsidR="007F74AD" w:rsidP="00100683" w:rsidRDefault="007F74AD" w14:paraId="6BF75352" w14:textId="39E58ADC">
      <w:pPr>
        <w:pStyle w:val="paragraph"/>
        <w:numPr>
          <w:ilvl w:val="0"/>
          <w:numId w:val="18"/>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rPr>
        <w:t xml:space="preserve">Work in </w:t>
      </w:r>
      <w:r w:rsidRPr="002F16B5">
        <w:rPr>
          <w:rStyle w:val="normaltextrun"/>
          <w:rFonts w:ascii="Calibri" w:hAnsi="Calibri" w:cs="Calibri"/>
          <w:b/>
          <w:color w:val="000000"/>
        </w:rPr>
        <w:t>partnership</w:t>
      </w:r>
      <w:r>
        <w:rPr>
          <w:rStyle w:val="normaltextrun"/>
          <w:rFonts w:ascii="Calibri" w:hAnsi="Calibri" w:cs="Calibri"/>
          <w:color w:val="000000"/>
        </w:rPr>
        <w:t xml:space="preserve"> to create and offer accessible and inclusive opportunities.</w:t>
      </w:r>
      <w:r>
        <w:rPr>
          <w:rStyle w:val="eop"/>
          <w:rFonts w:ascii="Calibri" w:hAnsi="Calibri" w:cs="Calibri"/>
        </w:rPr>
        <w:t>​</w:t>
      </w:r>
    </w:p>
    <w:p w:rsidRPr="00244631" w:rsidR="007F74AD" w:rsidP="00D46B45" w:rsidRDefault="007F74AD" w14:paraId="225E24A1" w14:textId="6904F641">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color w:val="000000"/>
        </w:rPr>
        <w:t>We work in clos</w:t>
      </w:r>
      <w:r w:rsidR="00F4099B">
        <w:rPr>
          <w:rStyle w:val="normaltextrun"/>
          <w:rFonts w:ascii="Calibri" w:hAnsi="Calibri" w:cs="Calibri"/>
          <w:color w:val="000000"/>
        </w:rPr>
        <w:t>e partnership with our academic colleagues</w:t>
      </w:r>
      <w:r>
        <w:rPr>
          <w:rStyle w:val="normaltextrun"/>
          <w:rFonts w:ascii="Calibri" w:hAnsi="Calibri" w:cs="Calibri"/>
          <w:color w:val="000000"/>
        </w:rPr>
        <w:t xml:space="preserve"> to develop, embed and promot</w:t>
      </w:r>
      <w:r w:rsidR="00244631">
        <w:rPr>
          <w:rStyle w:val="normaltextrun"/>
          <w:rFonts w:ascii="Calibri" w:hAnsi="Calibri" w:cs="Calibri"/>
          <w:color w:val="000000"/>
        </w:rPr>
        <w:t>e engagement with relevant face-to-</w:t>
      </w:r>
      <w:r>
        <w:rPr>
          <w:rStyle w:val="normaltextrun"/>
          <w:rFonts w:ascii="Calibri" w:hAnsi="Calibri" w:cs="Calibri"/>
          <w:color w:val="000000"/>
        </w:rPr>
        <w:t>face and online skills support.</w:t>
      </w:r>
      <w:r>
        <w:rPr>
          <w:rStyle w:val="eop"/>
          <w:rFonts w:ascii="Calibri" w:hAnsi="Calibri" w:cs="Calibri"/>
        </w:rPr>
        <w:t>​</w:t>
      </w:r>
    </w:p>
    <w:p w:rsidR="00756A59" w:rsidP="0096098E" w:rsidRDefault="0096098E" w14:paraId="495D9AB0" w14:textId="55CC5A7E">
      <w:pPr>
        <w:pStyle w:val="Heading2"/>
      </w:pPr>
      <w:r>
        <w:lastRenderedPageBreak/>
        <w:t>Evolution of the Subject Support Librarian Role</w:t>
      </w:r>
    </w:p>
    <w:p w:rsidR="00E309B6" w:rsidP="00E309B6" w:rsidRDefault="00756A59" w14:paraId="123E7CC7" w14:textId="2757372D">
      <w:pPr>
        <w:pStyle w:val="Heading3"/>
      </w:pPr>
      <w:r w:rsidRPr="0096098E">
        <w:t>​</w:t>
      </w:r>
      <w:r w:rsidR="00E309B6">
        <w:t>Figure 1: Evolution of Role 2015-2017</w:t>
      </w:r>
    </w:p>
    <w:p w:rsidR="00E309B6" w:rsidP="00E309B6" w:rsidRDefault="002352E9" w14:paraId="7069BD83" w14:textId="0A0D1DCF">
      <w:r>
        <w:rPr>
          <w:noProof/>
          <w:lang w:eastAsia="en-GB"/>
        </w:rPr>
        <w:drawing>
          <wp:inline distT="0" distB="0" distL="0" distR="0" wp14:anchorId="41C32EB7" wp14:editId="6273FE5D">
            <wp:extent cx="5731510" cy="347599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srcRect l="14546" t="18022" r="14842" b="5806"/>
                    <a:stretch/>
                  </pic:blipFill>
                  <pic:spPr bwMode="auto">
                    <a:xfrm>
                      <a:off x="0" y="0"/>
                      <a:ext cx="5731510" cy="3475990"/>
                    </a:xfrm>
                    <a:prstGeom prst="rect">
                      <a:avLst/>
                    </a:prstGeom>
                    <a:ln>
                      <a:noFill/>
                    </a:ln>
                    <a:extLst>
                      <a:ext uri="{53640926-AAD7-44D8-BBD7-CCE9431645EC}">
                        <a14:shadowObscured xmlns:a14="http://schemas.microsoft.com/office/drawing/2010/main"/>
                      </a:ext>
                    </a:extLst>
                  </pic:spPr>
                </pic:pic>
              </a:graphicData>
            </a:graphic>
          </wp:inline>
        </w:drawing>
      </w:r>
    </w:p>
    <w:p w:rsidR="00C0276D" w:rsidP="00C0276D" w:rsidRDefault="00C0276D" w14:paraId="095C7A43" w14:textId="0D97A1CE">
      <w:pPr>
        <w:pStyle w:val="Heading3"/>
      </w:pPr>
      <w:r w:rsidR="10DECB30">
        <w:rPr/>
        <w:t>Pre-</w:t>
      </w:r>
      <w:r w:rsidR="10DECB30">
        <w:rPr/>
        <w:t>2015/16</w:t>
      </w:r>
    </w:p>
    <w:p w:rsidR="0096098E" w:rsidP="00C0276D" w:rsidRDefault="0096098E" w14:paraId="250D05C9" w14:textId="2174AEEF">
      <w:pPr>
        <w:pStyle w:val="paragraph"/>
        <w:spacing w:before="0" w:beforeAutospacing="0" w:after="0" w:afterAutospacing="0"/>
        <w:textAlignment w:val="baseline"/>
        <w:rPr>
          <w:rFonts w:ascii="Calibri" w:hAnsi="Calibri" w:cs="Calibri"/>
          <w:color w:val="000000"/>
        </w:rPr>
      </w:pPr>
      <w:r>
        <w:rPr>
          <w:rFonts w:asciiTheme="minorHAnsi" w:hAnsiTheme="minorHAnsi" w:cstheme="minorBidi"/>
        </w:rPr>
        <w:t xml:space="preserve">Prior to 2015/16, the focus of UWE’s </w:t>
      </w:r>
      <w:r>
        <w:rPr>
          <w:rFonts w:ascii="Calibri" w:hAnsi="Calibri" w:cs="Calibri"/>
          <w:color w:val="000000"/>
        </w:rPr>
        <w:t>s</w:t>
      </w:r>
      <w:r w:rsidRPr="0096098E">
        <w:rPr>
          <w:rFonts w:ascii="Calibri" w:hAnsi="Calibri" w:cs="Calibri"/>
          <w:color w:val="000000"/>
        </w:rPr>
        <w:t>ubject librarian</w:t>
      </w:r>
      <w:r>
        <w:rPr>
          <w:rFonts w:ascii="Calibri" w:hAnsi="Calibri" w:cs="Calibri"/>
          <w:color w:val="000000"/>
        </w:rPr>
        <w:t xml:space="preserve"> role wa</w:t>
      </w:r>
      <w:r w:rsidR="00C0276D">
        <w:rPr>
          <w:rFonts w:ascii="Calibri" w:hAnsi="Calibri" w:cs="Calibri"/>
          <w:color w:val="000000"/>
        </w:rPr>
        <w:t>s as</w:t>
      </w:r>
      <w:r>
        <w:rPr>
          <w:rFonts w:ascii="Calibri" w:hAnsi="Calibri" w:cs="Calibri"/>
          <w:color w:val="000000"/>
        </w:rPr>
        <w:t xml:space="preserve"> information</w:t>
      </w:r>
      <w:r w:rsidRPr="0096098E">
        <w:rPr>
          <w:rFonts w:ascii="Calibri" w:hAnsi="Calibri" w:cs="Calibri"/>
          <w:color w:val="000000"/>
        </w:rPr>
        <w:t xml:space="preserve"> specialist</w:t>
      </w:r>
      <w:r w:rsidR="00C0276D">
        <w:rPr>
          <w:rFonts w:ascii="Calibri" w:hAnsi="Calibri" w:cs="Calibri"/>
          <w:color w:val="000000"/>
        </w:rPr>
        <w:t>s</w:t>
      </w:r>
      <w:r>
        <w:rPr>
          <w:rFonts w:ascii="Calibri" w:hAnsi="Calibri" w:cs="Calibri"/>
          <w:color w:val="000000"/>
        </w:rPr>
        <w:t xml:space="preserve"> </w:t>
      </w:r>
      <w:r w:rsidRPr="0096098E">
        <w:rPr>
          <w:rFonts w:ascii="Calibri" w:hAnsi="Calibri" w:cs="Calibri"/>
          <w:color w:val="000000"/>
        </w:rPr>
        <w:t>for law and business, supporting students to devel</w:t>
      </w:r>
      <w:r w:rsidR="00C0276D">
        <w:rPr>
          <w:rFonts w:ascii="Calibri" w:hAnsi="Calibri" w:cs="Calibri"/>
          <w:color w:val="000000"/>
        </w:rPr>
        <w:t>op information and</w:t>
      </w:r>
      <w:r w:rsidRPr="0096098E">
        <w:rPr>
          <w:rFonts w:ascii="Calibri" w:hAnsi="Calibri" w:cs="Calibri"/>
          <w:color w:val="000000"/>
        </w:rPr>
        <w:t xml:space="preserve"> evaluation skills in the information literacy context</w:t>
      </w:r>
      <w:r w:rsidRPr="0096098E">
        <w:rPr>
          <w:rFonts w:ascii="Calibri" w:hAnsi="Calibri" w:cs="Calibri"/>
        </w:rPr>
        <w:t>​</w:t>
      </w:r>
      <w:r w:rsidR="00C0276D">
        <w:rPr>
          <w:rFonts w:ascii="Calibri" w:hAnsi="Calibri" w:cs="Calibri"/>
        </w:rPr>
        <w:t xml:space="preserve">.  It </w:t>
      </w:r>
      <w:r w:rsidR="00C0276D">
        <w:rPr>
          <w:rFonts w:ascii="Calibri" w:hAnsi="Calibri" w:cs="Calibri"/>
          <w:color w:val="000000"/>
        </w:rPr>
        <w:t xml:space="preserve">included face-to-face and online </w:t>
      </w:r>
      <w:r w:rsidR="00AA209D">
        <w:rPr>
          <w:rFonts w:ascii="Calibri" w:hAnsi="Calibri" w:cs="Calibri"/>
          <w:color w:val="000000"/>
        </w:rPr>
        <w:t>information skills support</w:t>
      </w:r>
      <w:r w:rsidR="00C0276D">
        <w:rPr>
          <w:rFonts w:ascii="Calibri" w:hAnsi="Calibri" w:cs="Calibri"/>
          <w:color w:val="000000"/>
        </w:rPr>
        <w:t xml:space="preserve"> in addition </w:t>
      </w:r>
      <w:r w:rsidR="00AA209D">
        <w:rPr>
          <w:rFonts w:ascii="Calibri" w:hAnsi="Calibri" w:cs="Calibri"/>
          <w:color w:val="000000"/>
        </w:rPr>
        <w:t xml:space="preserve">to </w:t>
      </w:r>
      <w:r w:rsidR="00C0276D">
        <w:rPr>
          <w:rFonts w:ascii="Calibri" w:hAnsi="Calibri" w:cs="Calibri"/>
          <w:color w:val="000000"/>
        </w:rPr>
        <w:t>collection management</w:t>
      </w:r>
      <w:r w:rsidRPr="0096098E">
        <w:rPr>
          <w:rFonts w:ascii="Calibri" w:hAnsi="Calibri" w:cs="Calibri"/>
          <w:color w:val="000000"/>
        </w:rPr>
        <w:t>, negotiation with suppliers</w:t>
      </w:r>
      <w:r w:rsidR="00C0276D">
        <w:rPr>
          <w:rFonts w:ascii="Calibri" w:hAnsi="Calibri" w:cs="Calibri"/>
          <w:color w:val="000000"/>
        </w:rPr>
        <w:t xml:space="preserve"> and help desk duties.</w:t>
      </w:r>
    </w:p>
    <w:p w:rsidR="00C0276D" w:rsidP="00C0276D" w:rsidRDefault="00C0276D" w14:paraId="2FADEC6A" w14:textId="30DE8F86">
      <w:pPr>
        <w:pStyle w:val="paragraph"/>
        <w:spacing w:before="0" w:beforeAutospacing="0" w:after="0" w:afterAutospacing="0"/>
        <w:textAlignment w:val="baseline"/>
        <w:rPr>
          <w:rFonts w:ascii="Calibri" w:hAnsi="Calibri" w:cs="Calibri"/>
          <w:sz w:val="22"/>
          <w:szCs w:val="22"/>
        </w:rPr>
      </w:pPr>
    </w:p>
    <w:p w:rsidR="00C0276D" w:rsidP="00C0276D" w:rsidRDefault="00C0276D" w14:paraId="6534E02B" w14:textId="5357CF42">
      <w:pPr>
        <w:pStyle w:val="Heading3"/>
      </w:pPr>
      <w:r w:rsidR="10DECB30">
        <w:rPr/>
        <w:t>201</w:t>
      </w:r>
      <w:r w:rsidR="10DECB30">
        <w:rPr/>
        <w:t>5</w:t>
      </w:r>
      <w:r w:rsidR="10DECB30">
        <w:rPr/>
        <w:t>/1</w:t>
      </w:r>
      <w:r w:rsidR="10DECB30">
        <w:rPr/>
        <w:t>6</w:t>
      </w:r>
    </w:p>
    <w:p w:rsidR="00C0276D" w:rsidP="6D3CFCF2" w:rsidRDefault="00C0276D" w14:paraId="22230CAE" w14:textId="26E0DE57">
      <w:pPr>
        <w:pStyle w:val="paragraph"/>
        <w:spacing w:before="0" w:beforeAutospacing="off" w:after="0" w:afterAutospacing="off"/>
        <w:textAlignment w:val="baseline"/>
        <w:rPr>
          <w:rStyle w:val="eop"/>
          <w:rFonts w:ascii="Calibri" w:hAnsi="Calibri" w:cs="Calibri"/>
        </w:rPr>
      </w:pPr>
      <w:r w:rsidRPr="6D3CFCF2" w:rsidR="6D3CFCF2">
        <w:rPr>
          <w:rStyle w:val="normaltextrun"/>
          <w:rFonts w:ascii="Calibri" w:hAnsi="Calibri" w:cs="Calibri"/>
          <w:color w:val="000000" w:themeColor="text1" w:themeTint="FF" w:themeShade="FF"/>
        </w:rPr>
        <w:t>In 2015/16 UWE Library Services acquired university wide responsibility for co-ordinating and improving academic skills, in addition to information skills.  Academic skills might include aspects of planning and structuring an assignment, reading and note taking, or critical thinking and writing</w:t>
      </w:r>
      <w:r w:rsidRPr="6D3CFCF2" w:rsidR="6D3CFCF2">
        <w:rPr>
          <w:rStyle w:val="eop"/>
          <w:rFonts w:ascii="Calibri" w:hAnsi="Calibri" w:cs="Calibri"/>
        </w:rPr>
        <w:t>​.</w:t>
      </w:r>
      <w:r w:rsidRPr="6D3CFCF2" w:rsidR="6D3CFCF2">
        <w:rPr>
          <w:rFonts w:ascii="Calibri" w:hAnsi="Calibri" w:cs="Calibri"/>
          <w:sz w:val="22"/>
          <w:szCs w:val="22"/>
        </w:rPr>
        <w:t xml:space="preserve">  I</w:t>
      </w:r>
      <w:r w:rsidRPr="6D3CFCF2" w:rsidR="6D3CFCF2">
        <w:rPr>
          <w:rStyle w:val="normaltextrun"/>
          <w:rFonts w:ascii="Calibri" w:hAnsi="Calibri" w:cs="Calibri"/>
          <w:color w:val="000000" w:themeColor="text1" w:themeTint="FF" w:themeShade="FF"/>
        </w:rPr>
        <w:t xml:space="preserve">t made logical sense to wrap these skills together with the information literacy skills of finding, evaluating and managing resources.  </w:t>
      </w:r>
      <w:proofErr w:type="gramStart"/>
      <w:r w:rsidRPr="6D3CFCF2" w:rsidR="6D3CFCF2">
        <w:rPr>
          <w:rStyle w:val="normaltextrun"/>
          <w:rFonts w:ascii="Calibri" w:hAnsi="Calibri" w:cs="Calibri"/>
          <w:color w:val="000000" w:themeColor="text1" w:themeTint="FF" w:themeShade="FF"/>
        </w:rPr>
        <w:t>Nevertheless</w:t>
      </w:r>
      <w:proofErr w:type="gramEnd"/>
      <w:r w:rsidRPr="6D3CFCF2" w:rsidR="6D3CFCF2">
        <w:rPr>
          <w:rStyle w:val="normaltextrun"/>
          <w:rFonts w:ascii="Calibri" w:hAnsi="Calibri" w:cs="Calibri"/>
          <w:color w:val="000000" w:themeColor="text1" w:themeTint="FF" w:themeShade="FF"/>
        </w:rPr>
        <w:t xml:space="preserve"> this was a step change and a different message to the wider university</w:t>
      </w:r>
      <w:r w:rsidRPr="6D3CFCF2" w:rsidR="6D3CFCF2">
        <w:rPr>
          <w:rStyle w:val="eop"/>
          <w:rFonts w:ascii="Calibri" w:hAnsi="Calibri" w:cs="Calibri"/>
        </w:rPr>
        <w:t>​.</w:t>
      </w:r>
    </w:p>
    <w:p w:rsidR="00C0276D" w:rsidP="00C0276D" w:rsidRDefault="00C0276D" w14:paraId="20EC44A5" w14:textId="77777777">
      <w:pPr>
        <w:pStyle w:val="paragraph"/>
        <w:spacing w:before="0" w:beforeAutospacing="0" w:after="0" w:afterAutospacing="0"/>
        <w:textAlignment w:val="baseline"/>
        <w:rPr>
          <w:rFonts w:ascii="Calibri" w:hAnsi="Calibri" w:cs="Calibri"/>
          <w:sz w:val="22"/>
          <w:szCs w:val="22"/>
        </w:rPr>
      </w:pPr>
    </w:p>
    <w:p w:rsidR="00C0276D" w:rsidP="00C0276D" w:rsidRDefault="00C0276D" w14:paraId="35AA3678" w14:textId="57F3E245">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color w:val="000000"/>
        </w:rPr>
        <w:t>To facilitate this, at the same time, the University’s former English Language and Academic Support unit closed and was incorporated into Library Serv</w:t>
      </w:r>
      <w:r w:rsidR="005C0AD9">
        <w:rPr>
          <w:rStyle w:val="normaltextrun"/>
          <w:rFonts w:ascii="Calibri" w:hAnsi="Calibri" w:cs="Calibri"/>
          <w:color w:val="000000"/>
        </w:rPr>
        <w:t>ices, bringing two English for Academic P</w:t>
      </w:r>
      <w:r>
        <w:rPr>
          <w:rStyle w:val="normaltextrun"/>
          <w:rFonts w:ascii="Calibri" w:hAnsi="Calibri" w:cs="Calibri"/>
          <w:color w:val="000000"/>
        </w:rPr>
        <w:t xml:space="preserve">urposes </w:t>
      </w:r>
      <w:r w:rsidR="005C0AD9">
        <w:rPr>
          <w:rStyle w:val="normaltextrun"/>
          <w:rFonts w:ascii="Calibri" w:hAnsi="Calibri" w:cs="Calibri"/>
          <w:color w:val="000000"/>
        </w:rPr>
        <w:t xml:space="preserve">(EAP) </w:t>
      </w:r>
      <w:r>
        <w:rPr>
          <w:rStyle w:val="normaltextrun"/>
          <w:rFonts w:ascii="Calibri" w:hAnsi="Calibri" w:cs="Calibri"/>
          <w:color w:val="000000"/>
        </w:rPr>
        <w:t>lecturers into the library team with their essential English language expertise.</w:t>
      </w:r>
      <w:r>
        <w:rPr>
          <w:rStyle w:val="eop"/>
          <w:rFonts w:ascii="Calibri" w:hAnsi="Calibri" w:cs="Calibri"/>
        </w:rPr>
        <w:t>​</w:t>
      </w:r>
    </w:p>
    <w:p w:rsidR="005C0AD9" w:rsidP="00C0276D" w:rsidRDefault="005C0AD9" w14:paraId="423C51CD" w14:textId="77777777">
      <w:pPr>
        <w:pStyle w:val="paragraph"/>
        <w:spacing w:before="0" w:beforeAutospacing="0" w:after="0" w:afterAutospacing="0"/>
        <w:textAlignment w:val="baseline"/>
        <w:rPr>
          <w:rFonts w:ascii="Calibri" w:hAnsi="Calibri" w:cs="Calibri"/>
          <w:sz w:val="22"/>
          <w:szCs w:val="22"/>
        </w:rPr>
      </w:pPr>
    </w:p>
    <w:p w:rsidR="00C0276D" w:rsidP="00C0276D" w:rsidRDefault="00C0276D" w14:paraId="5DF86977" w14:textId="7EAA737F">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color w:val="000000"/>
        </w:rPr>
        <w:t>Working closely with the EAP lecturers</w:t>
      </w:r>
      <w:r w:rsidR="00F4099B">
        <w:rPr>
          <w:rStyle w:val="normaltextrun"/>
          <w:rFonts w:ascii="Calibri" w:hAnsi="Calibri" w:cs="Calibri"/>
          <w:color w:val="000000"/>
        </w:rPr>
        <w:t>,</w:t>
      </w:r>
      <w:r>
        <w:rPr>
          <w:rStyle w:val="normaltextrun"/>
          <w:rFonts w:ascii="Calibri" w:hAnsi="Calibri" w:cs="Calibri"/>
          <w:color w:val="000000"/>
        </w:rPr>
        <w:t xml:space="preserve"> a small team of library staff (volunteers</w:t>
      </w:r>
      <w:r w:rsidR="005C0AD9">
        <w:rPr>
          <w:rStyle w:val="normaltextrun"/>
          <w:rFonts w:ascii="Calibri" w:hAnsi="Calibri" w:cs="Calibri"/>
          <w:color w:val="000000"/>
        </w:rPr>
        <w:t xml:space="preserve"> initially</w:t>
      </w:r>
      <w:r>
        <w:rPr>
          <w:rStyle w:val="normaltextrun"/>
          <w:rFonts w:ascii="Calibri" w:hAnsi="Calibri" w:cs="Calibri"/>
          <w:color w:val="000000"/>
        </w:rPr>
        <w:t>) began to develop a central offering of 1</w:t>
      </w:r>
      <w:r w:rsidR="005C0AD9">
        <w:rPr>
          <w:rStyle w:val="normaltextrun"/>
          <w:rFonts w:ascii="Calibri" w:hAnsi="Calibri" w:cs="Calibri"/>
          <w:color w:val="000000"/>
        </w:rPr>
        <w:t>.5 hour face-to-</w:t>
      </w:r>
      <w:r>
        <w:rPr>
          <w:rStyle w:val="normaltextrun"/>
          <w:rFonts w:ascii="Calibri" w:hAnsi="Calibri" w:cs="Calibri"/>
          <w:color w:val="000000"/>
        </w:rPr>
        <w:t xml:space="preserve">face </w:t>
      </w:r>
      <w:r w:rsidR="00F4099B">
        <w:rPr>
          <w:rStyle w:val="normaltextrun"/>
          <w:rFonts w:ascii="Calibri" w:hAnsi="Calibri" w:cs="Calibri"/>
          <w:color w:val="000000"/>
        </w:rPr>
        <w:t>academic skills</w:t>
      </w:r>
      <w:r w:rsidR="00F4099B">
        <w:rPr>
          <w:rStyle w:val="normaltextrun"/>
          <w:rFonts w:ascii="Calibri" w:hAnsi="Calibri" w:cs="Calibri"/>
          <w:color w:val="000000"/>
        </w:rPr>
        <w:t xml:space="preserve"> </w:t>
      </w:r>
      <w:r>
        <w:rPr>
          <w:rStyle w:val="normaltextrun"/>
          <w:rFonts w:ascii="Calibri" w:hAnsi="Calibri" w:cs="Calibri"/>
          <w:color w:val="000000"/>
        </w:rPr>
        <w:t xml:space="preserve">workshops which students could sign up </w:t>
      </w:r>
      <w:r w:rsidR="00F4099B">
        <w:rPr>
          <w:rStyle w:val="normaltextrun"/>
          <w:rFonts w:ascii="Calibri" w:hAnsi="Calibri" w:cs="Calibri"/>
          <w:color w:val="000000"/>
        </w:rPr>
        <w:t>to attend</w:t>
      </w:r>
      <w:r>
        <w:rPr>
          <w:rStyle w:val="normaltextrun"/>
          <w:rFonts w:ascii="Calibri" w:hAnsi="Calibri" w:cs="Calibri"/>
          <w:color w:val="000000"/>
        </w:rPr>
        <w:t>.</w:t>
      </w:r>
      <w:r w:rsidR="00CF6B33">
        <w:rPr>
          <w:rStyle w:val="normaltextrun"/>
          <w:rFonts w:ascii="Calibri" w:hAnsi="Calibri" w:cs="Calibri"/>
          <w:color w:val="000000"/>
        </w:rPr>
        <w:t xml:space="preserve">  For example:</w:t>
      </w:r>
      <w:r>
        <w:rPr>
          <w:rStyle w:val="eop"/>
          <w:rFonts w:ascii="Calibri" w:hAnsi="Calibri" w:cs="Calibri"/>
        </w:rPr>
        <w:t>​</w:t>
      </w:r>
    </w:p>
    <w:p w:rsidR="00CF6B33" w:rsidP="00C0276D" w:rsidRDefault="00CF6B33" w14:paraId="50B778E1" w14:textId="77777777">
      <w:pPr>
        <w:pStyle w:val="paragraph"/>
        <w:spacing w:before="0" w:beforeAutospacing="0" w:after="0" w:afterAutospacing="0"/>
        <w:textAlignment w:val="baseline"/>
        <w:rPr>
          <w:rFonts w:ascii="Calibri" w:hAnsi="Calibri" w:cs="Calibri"/>
          <w:sz w:val="22"/>
          <w:szCs w:val="22"/>
        </w:rPr>
      </w:pPr>
    </w:p>
    <w:p w:rsidR="00C0276D" w:rsidP="00C0276D" w:rsidRDefault="00C0276D" w14:paraId="1DF2EC33" w14:textId="77777777">
      <w:pPr>
        <w:pStyle w:val="paragraph"/>
        <w:numPr>
          <w:ilvl w:val="0"/>
          <w:numId w:val="7"/>
        </w:numPr>
        <w:spacing w:before="0" w:beforeAutospacing="0" w:after="0" w:afterAutospacing="0"/>
        <w:ind w:left="990" w:firstLine="0"/>
        <w:textAlignment w:val="baseline"/>
        <w:rPr>
          <w:rFonts w:ascii="Arial" w:hAnsi="Arial" w:cs="Arial"/>
          <w:sz w:val="19"/>
          <w:szCs w:val="19"/>
        </w:rPr>
      </w:pPr>
      <w:r>
        <w:rPr>
          <w:rStyle w:val="normaltextrun"/>
          <w:rFonts w:ascii="Calibri" w:hAnsi="Calibri" w:cs="Calibri"/>
          <w:color w:val="000000"/>
        </w:rPr>
        <w:t>How to put your reading into your writing</w:t>
      </w:r>
      <w:r>
        <w:rPr>
          <w:rStyle w:val="eop"/>
          <w:rFonts w:ascii="Calibri" w:hAnsi="Calibri" w:cs="Calibri"/>
        </w:rPr>
        <w:t>​</w:t>
      </w:r>
    </w:p>
    <w:p w:rsidR="00C0276D" w:rsidP="00C0276D" w:rsidRDefault="00C0276D" w14:paraId="0B5C1E92" w14:textId="77777777">
      <w:pPr>
        <w:pStyle w:val="paragraph"/>
        <w:numPr>
          <w:ilvl w:val="0"/>
          <w:numId w:val="7"/>
        </w:numPr>
        <w:spacing w:before="0" w:beforeAutospacing="0" w:after="0" w:afterAutospacing="0"/>
        <w:ind w:left="990" w:firstLine="0"/>
        <w:textAlignment w:val="baseline"/>
        <w:rPr>
          <w:rFonts w:ascii="Arial" w:hAnsi="Arial" w:cs="Arial"/>
          <w:sz w:val="19"/>
          <w:szCs w:val="19"/>
        </w:rPr>
      </w:pPr>
      <w:r>
        <w:rPr>
          <w:rStyle w:val="normaltextrun"/>
          <w:rFonts w:ascii="Calibri" w:hAnsi="Calibri" w:cs="Calibri"/>
          <w:color w:val="000000"/>
        </w:rPr>
        <w:t>How to get started with critical writing</w:t>
      </w:r>
      <w:r>
        <w:rPr>
          <w:rStyle w:val="eop"/>
          <w:rFonts w:ascii="Calibri" w:hAnsi="Calibri" w:cs="Calibri"/>
        </w:rPr>
        <w:t>​</w:t>
      </w:r>
    </w:p>
    <w:p w:rsidR="00C0276D" w:rsidP="00C0276D" w:rsidRDefault="00C0276D" w14:paraId="680D89CC" w14:textId="77777777">
      <w:pPr>
        <w:pStyle w:val="paragraph"/>
        <w:numPr>
          <w:ilvl w:val="0"/>
          <w:numId w:val="7"/>
        </w:numPr>
        <w:spacing w:before="0" w:beforeAutospacing="0" w:after="0" w:afterAutospacing="0"/>
        <w:ind w:left="990" w:firstLine="0"/>
        <w:textAlignment w:val="baseline"/>
        <w:rPr>
          <w:rFonts w:ascii="Arial" w:hAnsi="Arial" w:cs="Arial"/>
          <w:sz w:val="19"/>
          <w:szCs w:val="19"/>
        </w:rPr>
      </w:pPr>
      <w:r>
        <w:rPr>
          <w:rStyle w:val="normaltextrun"/>
          <w:rFonts w:ascii="Calibri" w:hAnsi="Calibri" w:cs="Calibri"/>
          <w:color w:val="000000"/>
        </w:rPr>
        <w:lastRenderedPageBreak/>
        <w:t>How to reference and avoid plagiarism</w:t>
      </w:r>
      <w:r>
        <w:rPr>
          <w:rStyle w:val="eop"/>
          <w:rFonts w:ascii="Calibri" w:hAnsi="Calibri" w:cs="Calibri"/>
        </w:rPr>
        <w:t>​</w:t>
      </w:r>
    </w:p>
    <w:p w:rsidR="00CF6B33" w:rsidP="005C0AD9" w:rsidRDefault="00CF6B33" w14:paraId="4EE18167" w14:textId="77777777">
      <w:pPr>
        <w:pStyle w:val="paragraph"/>
        <w:spacing w:before="0" w:beforeAutospacing="0" w:after="0" w:afterAutospacing="0"/>
        <w:textAlignment w:val="baseline"/>
        <w:rPr>
          <w:rStyle w:val="normaltextrun"/>
          <w:rFonts w:ascii="Calibri" w:hAnsi="Calibri" w:cs="Calibri"/>
          <w:color w:val="000000"/>
        </w:rPr>
      </w:pPr>
    </w:p>
    <w:p w:rsidR="005C0AD9" w:rsidP="005C0AD9" w:rsidRDefault="00C0276D" w14:paraId="24DC5181" w14:textId="6A2377F7">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Workshops </w:t>
      </w:r>
      <w:r w:rsidR="005C0AD9">
        <w:rPr>
          <w:rStyle w:val="normaltextrun"/>
          <w:rFonts w:ascii="Calibri" w:hAnsi="Calibri" w:cs="Calibri"/>
          <w:color w:val="000000"/>
        </w:rPr>
        <w:t xml:space="preserve">were </w:t>
      </w:r>
      <w:r>
        <w:rPr>
          <w:rStyle w:val="normaltextrun"/>
          <w:rFonts w:ascii="Calibri" w:hAnsi="Calibri" w:cs="Calibri"/>
          <w:color w:val="000000"/>
        </w:rPr>
        <w:t>delivered</w:t>
      </w:r>
      <w:r w:rsidR="005C0AD9">
        <w:rPr>
          <w:rStyle w:val="normaltextrun"/>
          <w:rFonts w:ascii="Calibri" w:hAnsi="Calibri" w:cs="Calibri"/>
          <w:color w:val="000000"/>
        </w:rPr>
        <w:t xml:space="preserve"> by teachers working in pairs, one EAP lecturer and one</w:t>
      </w:r>
      <w:r w:rsidR="00F4099B">
        <w:rPr>
          <w:rStyle w:val="normaltextrun"/>
          <w:rFonts w:ascii="Calibri" w:hAnsi="Calibri" w:cs="Calibri"/>
          <w:color w:val="000000"/>
        </w:rPr>
        <w:t xml:space="preserve"> subject support</w:t>
      </w:r>
      <w:r>
        <w:rPr>
          <w:rStyle w:val="normaltextrun"/>
          <w:rFonts w:ascii="Calibri" w:hAnsi="Calibri" w:cs="Calibri"/>
          <w:color w:val="000000"/>
        </w:rPr>
        <w:t xml:space="preserve"> librarian</w:t>
      </w:r>
      <w:r w:rsidRPr="005C0AD9">
        <w:rPr>
          <w:rStyle w:val="normaltextrun"/>
          <w:color w:val="000000"/>
        </w:rPr>
        <w:t>​</w:t>
      </w:r>
      <w:r w:rsidR="005C0AD9">
        <w:rPr>
          <w:rStyle w:val="normaltextrun"/>
          <w:color w:val="000000"/>
        </w:rPr>
        <w:t>.</w:t>
      </w:r>
      <w:r w:rsidR="002D39E9">
        <w:rPr>
          <w:rStyle w:val="normaltextrun"/>
          <w:rFonts w:ascii="Calibri" w:hAnsi="Calibri" w:cs="Calibri"/>
          <w:color w:val="000000"/>
        </w:rPr>
        <w:t xml:space="preserve">  </w:t>
      </w:r>
      <w:r>
        <w:rPr>
          <w:rStyle w:val="normaltextrun"/>
          <w:rFonts w:ascii="Calibri" w:hAnsi="Calibri" w:cs="Calibri"/>
          <w:color w:val="000000"/>
        </w:rPr>
        <w:t>T</w:t>
      </w:r>
      <w:r w:rsidR="005C0AD9">
        <w:rPr>
          <w:rStyle w:val="normaltextrun"/>
          <w:rFonts w:ascii="Calibri" w:hAnsi="Calibri" w:cs="Calibri"/>
          <w:color w:val="000000"/>
        </w:rPr>
        <w:t>he t</w:t>
      </w:r>
      <w:r>
        <w:rPr>
          <w:rStyle w:val="normaltextrun"/>
          <w:rFonts w:ascii="Calibri" w:hAnsi="Calibri" w:cs="Calibri"/>
          <w:color w:val="000000"/>
        </w:rPr>
        <w:t xml:space="preserve">eam also developed </w:t>
      </w:r>
      <w:r w:rsidR="005C0AD9">
        <w:rPr>
          <w:rStyle w:val="normaltextrun"/>
          <w:rFonts w:ascii="Calibri" w:hAnsi="Calibri" w:cs="Calibri"/>
          <w:color w:val="000000"/>
        </w:rPr>
        <w:t xml:space="preserve">a </w:t>
      </w:r>
      <w:r>
        <w:rPr>
          <w:rStyle w:val="normaltextrun"/>
          <w:rFonts w:ascii="Calibri" w:hAnsi="Calibri" w:cs="Calibri"/>
          <w:color w:val="000000"/>
        </w:rPr>
        <w:t xml:space="preserve">limited amount of online support and started to promote this and embed </w:t>
      </w:r>
      <w:r w:rsidR="005C0AD9">
        <w:rPr>
          <w:rStyle w:val="normaltextrun"/>
          <w:rFonts w:ascii="Calibri" w:hAnsi="Calibri" w:cs="Calibri"/>
          <w:color w:val="000000"/>
        </w:rPr>
        <w:t xml:space="preserve">it </w:t>
      </w:r>
      <w:r>
        <w:rPr>
          <w:rStyle w:val="normaltextrun"/>
          <w:rFonts w:ascii="Calibri" w:hAnsi="Calibri" w:cs="Calibri"/>
          <w:color w:val="000000"/>
        </w:rPr>
        <w:t xml:space="preserve">on </w:t>
      </w:r>
      <w:r w:rsidR="005C0AD9">
        <w:rPr>
          <w:rStyle w:val="normaltextrun"/>
          <w:rFonts w:ascii="Calibri" w:hAnsi="Calibri" w:cs="Calibri"/>
          <w:color w:val="000000"/>
        </w:rPr>
        <w:t xml:space="preserve">UWE’s </w:t>
      </w:r>
      <w:r>
        <w:rPr>
          <w:rStyle w:val="normaltextrun"/>
          <w:rFonts w:ascii="Calibri" w:hAnsi="Calibri" w:cs="Calibri"/>
          <w:color w:val="000000"/>
        </w:rPr>
        <w:t>V</w:t>
      </w:r>
      <w:r w:rsidR="005C0AD9">
        <w:rPr>
          <w:rStyle w:val="normaltextrun"/>
          <w:rFonts w:ascii="Calibri" w:hAnsi="Calibri" w:cs="Calibri"/>
          <w:color w:val="000000"/>
        </w:rPr>
        <w:t xml:space="preserve">irtual </w:t>
      </w:r>
      <w:r>
        <w:rPr>
          <w:rStyle w:val="normaltextrun"/>
          <w:rFonts w:ascii="Calibri" w:hAnsi="Calibri" w:cs="Calibri"/>
          <w:color w:val="000000"/>
        </w:rPr>
        <w:t>L</w:t>
      </w:r>
      <w:r w:rsidR="005C0AD9">
        <w:rPr>
          <w:rStyle w:val="normaltextrun"/>
          <w:rFonts w:ascii="Calibri" w:hAnsi="Calibri" w:cs="Calibri"/>
          <w:color w:val="000000"/>
        </w:rPr>
        <w:t xml:space="preserve">earning </w:t>
      </w:r>
      <w:r>
        <w:rPr>
          <w:rStyle w:val="normaltextrun"/>
          <w:rFonts w:ascii="Calibri" w:hAnsi="Calibri" w:cs="Calibri"/>
          <w:color w:val="000000"/>
        </w:rPr>
        <w:t>E</w:t>
      </w:r>
      <w:r w:rsidR="005C0AD9">
        <w:rPr>
          <w:rStyle w:val="normaltextrun"/>
          <w:rFonts w:ascii="Calibri" w:hAnsi="Calibri" w:cs="Calibri"/>
          <w:color w:val="000000"/>
        </w:rPr>
        <w:t>nvironment.</w:t>
      </w:r>
    </w:p>
    <w:p w:rsidRPr="005C0AD9" w:rsidR="00C0276D" w:rsidP="005C0AD9" w:rsidRDefault="00C0276D" w14:paraId="58759435" w14:textId="19E5EDB1">
      <w:pPr>
        <w:pStyle w:val="paragraph"/>
        <w:spacing w:before="0" w:beforeAutospacing="0" w:after="0" w:afterAutospacing="0"/>
        <w:textAlignment w:val="baseline"/>
        <w:rPr>
          <w:rStyle w:val="normaltextrun"/>
          <w:rFonts w:ascii="Calibri" w:hAnsi="Calibri" w:cs="Calibri"/>
          <w:color w:val="000000"/>
        </w:rPr>
      </w:pPr>
      <w:r w:rsidRPr="005C0AD9">
        <w:rPr>
          <w:rStyle w:val="normaltextrun"/>
          <w:color w:val="000000"/>
        </w:rPr>
        <w:t>​</w:t>
      </w:r>
    </w:p>
    <w:p w:rsidRPr="005C0AD9" w:rsidR="00C0276D" w:rsidP="00C0276D" w:rsidRDefault="005C0AD9" w14:paraId="3A4C0FBD" w14:textId="6FDD4D22">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rPr>
        <w:t>A new role was created within Library Services</w:t>
      </w:r>
      <w:r w:rsidR="00CF6B33">
        <w:rPr>
          <w:rStyle w:val="normaltextrun"/>
          <w:rFonts w:ascii="Calibri" w:hAnsi="Calibri" w:cs="Calibri"/>
          <w:color w:val="000000"/>
        </w:rPr>
        <w:t>, the</w:t>
      </w:r>
      <w:r>
        <w:rPr>
          <w:rStyle w:val="normaltextrun"/>
          <w:rFonts w:ascii="Calibri" w:hAnsi="Calibri" w:cs="Calibri"/>
          <w:color w:val="000000"/>
        </w:rPr>
        <w:t xml:space="preserve"> </w:t>
      </w:r>
      <w:r w:rsidR="00C0276D">
        <w:rPr>
          <w:rStyle w:val="normaltextrun"/>
          <w:rFonts w:ascii="Calibri" w:hAnsi="Calibri" w:cs="Calibri"/>
          <w:b/>
          <w:bCs/>
          <w:color w:val="000000"/>
        </w:rPr>
        <w:t>Library Academic Support Coordinator</w:t>
      </w:r>
      <w:r w:rsidR="00C0276D">
        <w:rPr>
          <w:rStyle w:val="normaltextrun"/>
          <w:rFonts w:ascii="Calibri" w:hAnsi="Calibri" w:cs="Calibri"/>
          <w:color w:val="000000"/>
        </w:rPr>
        <w:t> (LASC)</w:t>
      </w:r>
      <w:r>
        <w:rPr>
          <w:rStyle w:val="normaltextrun"/>
          <w:rFonts w:ascii="Calibri" w:hAnsi="Calibri" w:cs="Calibri"/>
          <w:color w:val="000000"/>
        </w:rPr>
        <w:t>,</w:t>
      </w:r>
      <w:r w:rsidR="00C0276D">
        <w:rPr>
          <w:rStyle w:val="normaltextrun"/>
          <w:rFonts w:ascii="Calibri" w:hAnsi="Calibri" w:cs="Calibri"/>
          <w:color w:val="000000"/>
        </w:rPr>
        <w:t xml:space="preserve"> </w:t>
      </w:r>
      <w:r>
        <w:rPr>
          <w:rStyle w:val="normaltextrun"/>
          <w:rFonts w:ascii="Calibri" w:hAnsi="Calibri" w:cs="Calibri"/>
          <w:color w:val="000000"/>
        </w:rPr>
        <w:t xml:space="preserve">following conversion of posts and a successful funding bid.  The </w:t>
      </w:r>
      <w:r w:rsidR="002D39E9">
        <w:rPr>
          <w:rStyle w:val="normaltextrun"/>
          <w:rFonts w:ascii="Calibri" w:hAnsi="Calibri" w:cs="Calibri"/>
          <w:color w:val="000000"/>
        </w:rPr>
        <w:t xml:space="preserve">full time </w:t>
      </w:r>
      <w:r>
        <w:rPr>
          <w:rStyle w:val="normaltextrun"/>
          <w:rFonts w:ascii="Calibri" w:hAnsi="Calibri" w:cs="Calibri"/>
          <w:color w:val="000000"/>
        </w:rPr>
        <w:t xml:space="preserve">role was </w:t>
      </w:r>
      <w:r w:rsidR="00C0276D">
        <w:rPr>
          <w:rStyle w:val="normaltextrun"/>
          <w:rFonts w:ascii="Calibri" w:hAnsi="Calibri" w:cs="Calibri"/>
          <w:color w:val="000000"/>
        </w:rPr>
        <w:t>embedded with</w:t>
      </w:r>
      <w:r>
        <w:rPr>
          <w:rStyle w:val="normaltextrun"/>
          <w:rFonts w:ascii="Calibri" w:hAnsi="Calibri" w:cs="Calibri"/>
          <w:color w:val="000000"/>
        </w:rPr>
        <w:t>in</w:t>
      </w:r>
      <w:r w:rsidR="00C0276D">
        <w:rPr>
          <w:rStyle w:val="normaltextrun"/>
          <w:rFonts w:ascii="Calibri" w:hAnsi="Calibri" w:cs="Calibri"/>
          <w:color w:val="000000"/>
        </w:rPr>
        <w:t xml:space="preserve"> two faculty librarian teams</w:t>
      </w:r>
      <w:r w:rsidR="00F4099B">
        <w:rPr>
          <w:rStyle w:val="normaltextrun"/>
          <w:rFonts w:ascii="Calibri" w:hAnsi="Calibri" w:cs="Calibri"/>
          <w:color w:val="000000"/>
        </w:rPr>
        <w:t>,</w:t>
      </w:r>
      <w:r w:rsidR="00C0276D">
        <w:rPr>
          <w:rStyle w:val="normaltextrun"/>
          <w:rFonts w:ascii="Calibri" w:hAnsi="Calibri" w:cs="Calibri"/>
          <w:color w:val="000000"/>
        </w:rPr>
        <w:t xml:space="preserve"> with an aspiration to employ one for each </w:t>
      </w:r>
      <w:r w:rsidR="00F4099B">
        <w:rPr>
          <w:rStyle w:val="normaltextrun"/>
          <w:rFonts w:ascii="Calibri" w:hAnsi="Calibri" w:cs="Calibri"/>
          <w:color w:val="000000"/>
        </w:rPr>
        <w:t xml:space="preserve">of the four </w:t>
      </w:r>
      <w:r w:rsidR="00C0276D">
        <w:rPr>
          <w:rStyle w:val="normaltextrun"/>
          <w:rFonts w:ascii="Calibri" w:hAnsi="Calibri" w:cs="Calibri"/>
          <w:color w:val="000000"/>
        </w:rPr>
        <w:t>faculty team</w:t>
      </w:r>
      <w:r w:rsidR="00F4099B">
        <w:rPr>
          <w:rStyle w:val="normaltextrun"/>
          <w:rFonts w:ascii="Calibri" w:hAnsi="Calibri" w:cs="Calibri"/>
          <w:color w:val="000000"/>
        </w:rPr>
        <w:t>s</w:t>
      </w:r>
      <w:r w:rsidR="00C0276D">
        <w:rPr>
          <w:rStyle w:val="normaltextrun"/>
          <w:rFonts w:ascii="Calibri" w:hAnsi="Calibri" w:cs="Calibri"/>
          <w:color w:val="000000"/>
        </w:rPr>
        <w:t xml:space="preserve"> in the future. </w:t>
      </w:r>
      <w:r w:rsidR="00C0276D">
        <w:rPr>
          <w:rStyle w:val="eop"/>
          <w:rFonts w:ascii="Calibri" w:hAnsi="Calibri" w:cs="Calibri"/>
          <w:lang w:val="en-US"/>
        </w:rPr>
        <w:t>​</w:t>
      </w:r>
      <w:r w:rsidRPr="005C0AD9">
        <w:rPr>
          <w:rStyle w:val="normaltextrun"/>
          <w:rFonts w:ascii="Calibri" w:hAnsi="Calibri" w:cs="Calibri"/>
          <w:color w:val="000000"/>
        </w:rPr>
        <w:t xml:space="preserve"> </w:t>
      </w:r>
      <w:r w:rsidR="000067B3">
        <w:rPr>
          <w:rStyle w:val="normaltextrun"/>
          <w:rFonts w:ascii="Calibri" w:hAnsi="Calibri" w:cs="Calibri"/>
          <w:color w:val="000000"/>
          <w:bdr w:val="none" w:color="auto" w:sz="0" w:space="0" w:frame="1"/>
        </w:rPr>
        <w:t>It is perhaps important to note that the new role still sits below the Faculty Librarian within the Library Services staff structure.  The Faculty Librarian role (our role) manages, co-ordinates and takes the strategic lead for embedding skills support.</w:t>
      </w:r>
      <w:r w:rsidR="000067B3">
        <w:rPr>
          <w:rStyle w:val="normaltextrun"/>
          <w:rFonts w:ascii="Calibri" w:hAnsi="Calibri" w:cs="Calibri"/>
          <w:color w:val="000000"/>
        </w:rPr>
        <w:t xml:space="preserve"> </w:t>
      </w:r>
      <w:r>
        <w:rPr>
          <w:rStyle w:val="normaltextrun"/>
          <w:rFonts w:ascii="Calibri" w:hAnsi="Calibri" w:cs="Calibri"/>
          <w:color w:val="000000"/>
        </w:rPr>
        <w:t>The person specification for the role notably had qualified librarian as </w:t>
      </w:r>
      <w:r>
        <w:rPr>
          <w:rStyle w:val="normaltextrun"/>
          <w:rFonts w:ascii="Calibri" w:hAnsi="Calibri" w:cs="Calibri"/>
          <w:i/>
          <w:iCs/>
          <w:color w:val="000000"/>
        </w:rPr>
        <w:t>desirable</w:t>
      </w:r>
      <w:r>
        <w:rPr>
          <w:rStyle w:val="normaltextrun"/>
          <w:rFonts w:ascii="Calibri" w:hAnsi="Calibri" w:cs="Calibri"/>
          <w:color w:val="000000"/>
        </w:rPr>
        <w:t xml:space="preserve"> not essential.  </w:t>
      </w:r>
      <w:r w:rsidR="00CF6B33">
        <w:rPr>
          <w:rStyle w:val="normaltextrun"/>
          <w:rFonts w:ascii="Calibri" w:hAnsi="Calibri" w:cs="Calibri"/>
          <w:color w:val="000000"/>
        </w:rPr>
        <w:t>A</w:t>
      </w:r>
      <w:r w:rsidRPr="005C0AD9">
        <w:rPr>
          <w:rStyle w:val="normaltextrun"/>
          <w:rFonts w:ascii="Calibri" w:hAnsi="Calibri" w:cs="Calibri"/>
          <w:color w:val="000000"/>
        </w:rPr>
        <w:t> </w:t>
      </w:r>
      <w:r w:rsidRPr="005C0AD9">
        <w:rPr>
          <w:rStyle w:val="normaltextrun"/>
          <w:rFonts w:ascii="Calibri" w:hAnsi="Calibri" w:cs="Calibri"/>
          <w:bCs/>
          <w:color w:val="000000"/>
        </w:rPr>
        <w:t>teaching qualification</w:t>
      </w:r>
      <w:r w:rsidR="00CF6B33">
        <w:rPr>
          <w:rStyle w:val="normaltextrun"/>
          <w:rFonts w:ascii="Calibri" w:hAnsi="Calibri" w:cs="Calibri"/>
          <w:bCs/>
          <w:color w:val="000000"/>
        </w:rPr>
        <w:t xml:space="preserve"> </w:t>
      </w:r>
      <w:r w:rsidR="00CF6B33">
        <w:rPr>
          <w:rStyle w:val="normaltextrun"/>
          <w:rFonts w:ascii="Calibri" w:hAnsi="Calibri" w:cs="Calibri"/>
          <w:color w:val="000000"/>
        </w:rPr>
        <w:t>was essential</w:t>
      </w:r>
      <w:r>
        <w:rPr>
          <w:rStyle w:val="normaltextrun"/>
          <w:rFonts w:ascii="Calibri" w:hAnsi="Calibri" w:cs="Calibri"/>
          <w:color w:val="000000"/>
        </w:rPr>
        <w:t>.  While it was not essential to have an EAP or librarianship qualification there was an expectation that the successful candidate would be qualified in one of those two areas and would undertake qualification in the future in whichever area they were lacking.  The first appointment was a librarian who went on to gain an EAP qualification in his first year.</w:t>
      </w:r>
      <w:r>
        <w:rPr>
          <w:rStyle w:val="eop"/>
          <w:rFonts w:ascii="Calibri" w:hAnsi="Calibri" w:cs="Calibri"/>
        </w:rPr>
        <w:t>​</w:t>
      </w:r>
    </w:p>
    <w:p w:rsidR="00C0276D" w:rsidP="00C0276D" w:rsidRDefault="00C0276D" w14:paraId="33CC5EA6"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rPr>
        <w:t>​</w:t>
      </w:r>
    </w:p>
    <w:p w:rsidR="00C0276D" w:rsidP="005C0AD9" w:rsidRDefault="00C0276D" w14:paraId="4257C28C" w14:textId="77777777">
      <w:pPr>
        <w:pStyle w:val="Heading3"/>
        <w:rPr>
          <w:sz w:val="22"/>
          <w:szCs w:val="22"/>
        </w:rPr>
      </w:pPr>
      <w:r w:rsidRPr="003C12A5">
        <w:t>2016/17</w:t>
      </w:r>
      <w:r>
        <w:rPr>
          <w:rStyle w:val="eop"/>
          <w:rFonts w:ascii="Calibri" w:hAnsi="Calibri" w:cs="Calibri"/>
        </w:rPr>
        <w:t>​</w:t>
      </w:r>
    </w:p>
    <w:p w:rsidR="00C0276D" w:rsidP="00C0276D" w:rsidRDefault="003C12A5" w14:paraId="3BCF5033" w14:textId="71C5CFF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color w:val="000000"/>
        </w:rPr>
        <w:t xml:space="preserve">During this year we consolidated our </w:t>
      </w:r>
      <w:r w:rsidR="00C0276D">
        <w:rPr>
          <w:rStyle w:val="normaltextrun"/>
          <w:rFonts w:ascii="Calibri" w:hAnsi="Calibri" w:cs="Calibri"/>
          <w:color w:val="000000"/>
        </w:rPr>
        <w:t xml:space="preserve">central academic skills offering.  More </w:t>
      </w:r>
      <w:r w:rsidR="002D39E9">
        <w:rPr>
          <w:rStyle w:val="normaltextrun"/>
          <w:rFonts w:ascii="Calibri" w:hAnsi="Calibri" w:cs="Calibri"/>
          <w:color w:val="000000"/>
        </w:rPr>
        <w:t xml:space="preserve">‘How to …’ </w:t>
      </w:r>
      <w:r w:rsidR="00C0276D">
        <w:rPr>
          <w:rStyle w:val="normaltextrun"/>
          <w:rFonts w:ascii="Calibri" w:hAnsi="Calibri" w:cs="Calibri"/>
          <w:color w:val="000000"/>
        </w:rPr>
        <w:t xml:space="preserve">workshops </w:t>
      </w:r>
      <w:r>
        <w:rPr>
          <w:rStyle w:val="normaltextrun"/>
          <w:rFonts w:ascii="Calibri" w:hAnsi="Calibri" w:cs="Calibri"/>
          <w:color w:val="000000"/>
        </w:rPr>
        <w:t xml:space="preserve">were added and </w:t>
      </w:r>
      <w:r w:rsidR="00C0276D">
        <w:rPr>
          <w:rStyle w:val="normaltextrun"/>
          <w:rFonts w:ascii="Calibri" w:hAnsi="Calibri" w:cs="Calibri"/>
          <w:color w:val="000000"/>
        </w:rPr>
        <w:t xml:space="preserve">more online </w:t>
      </w:r>
      <w:r>
        <w:rPr>
          <w:rStyle w:val="normaltextrun"/>
          <w:rFonts w:ascii="Calibri" w:hAnsi="Calibri" w:cs="Calibri"/>
          <w:color w:val="000000"/>
        </w:rPr>
        <w:t xml:space="preserve">support </w:t>
      </w:r>
      <w:r w:rsidR="00CF6B33">
        <w:rPr>
          <w:rStyle w:val="normaltextrun"/>
          <w:rFonts w:ascii="Calibri" w:hAnsi="Calibri" w:cs="Calibri"/>
          <w:color w:val="000000"/>
        </w:rPr>
        <w:t xml:space="preserve">was </w:t>
      </w:r>
      <w:r w:rsidR="00C0276D">
        <w:rPr>
          <w:rStyle w:val="normaltextrun"/>
          <w:rFonts w:ascii="Calibri" w:hAnsi="Calibri" w:cs="Calibri"/>
          <w:color w:val="000000"/>
        </w:rPr>
        <w:t>created</w:t>
      </w:r>
      <w:r w:rsidR="00C0276D">
        <w:rPr>
          <w:rStyle w:val="eop"/>
          <w:rFonts w:ascii="Calibri" w:hAnsi="Calibri" w:cs="Calibri"/>
        </w:rPr>
        <w:t>​</w:t>
      </w:r>
      <w:r>
        <w:rPr>
          <w:rStyle w:val="eop"/>
          <w:rFonts w:ascii="Calibri" w:hAnsi="Calibri" w:cs="Calibri"/>
        </w:rPr>
        <w:t>.</w:t>
      </w:r>
      <w:r w:rsidR="00CF6B33">
        <w:rPr>
          <w:rStyle w:val="eop"/>
          <w:rFonts w:ascii="Calibri" w:hAnsi="Calibri" w:cs="Calibri"/>
        </w:rPr>
        <w:t xml:space="preserve">  </w:t>
      </w:r>
      <w:r w:rsidR="00CF6B33">
        <w:rPr>
          <w:rStyle w:val="normaltextrun"/>
          <w:rFonts w:ascii="Calibri" w:hAnsi="Calibri" w:cs="Calibri"/>
          <w:color w:val="000000"/>
        </w:rPr>
        <w:t>Delivery of the central academic skills workshops was </w:t>
      </w:r>
      <w:r w:rsidRPr="00CF6B33" w:rsidR="00CF6B33">
        <w:rPr>
          <w:rStyle w:val="normaltextrun"/>
          <w:rFonts w:ascii="Calibri" w:hAnsi="Calibri" w:cs="Calibri"/>
          <w:color w:val="000000"/>
        </w:rPr>
        <w:t>rolled out across all the subject support librarians</w:t>
      </w:r>
      <w:r w:rsidR="00CF6B33">
        <w:rPr>
          <w:rStyle w:val="normaltextrun"/>
          <w:rFonts w:ascii="Calibri" w:hAnsi="Calibri" w:cs="Calibri"/>
          <w:color w:val="000000"/>
        </w:rPr>
        <w:t xml:space="preserve"> and academic skills support</w:t>
      </w:r>
      <w:r w:rsidR="00F4099B">
        <w:rPr>
          <w:rStyle w:val="normaltextrun"/>
          <w:rFonts w:ascii="Calibri" w:hAnsi="Calibri" w:cs="Calibri"/>
          <w:color w:val="000000"/>
        </w:rPr>
        <w:t xml:space="preserve"> delivery was written into the subject support librarian</w:t>
      </w:r>
      <w:r w:rsidR="00CF6B33">
        <w:rPr>
          <w:rStyle w:val="normaltextrun"/>
          <w:rFonts w:ascii="Calibri" w:hAnsi="Calibri" w:cs="Calibri"/>
          <w:color w:val="000000"/>
        </w:rPr>
        <w:t> </w:t>
      </w:r>
      <w:r w:rsidRPr="00CF6B33" w:rsidR="00CF6B33">
        <w:rPr>
          <w:rStyle w:val="normaltextrun"/>
          <w:rFonts w:ascii="Calibri" w:hAnsi="Calibri" w:cs="Calibri"/>
          <w:color w:val="000000"/>
        </w:rPr>
        <w:t>job descriptions so that delivery was mandatory for all.</w:t>
      </w:r>
      <w:r w:rsidR="00CF6B33">
        <w:rPr>
          <w:rStyle w:val="normaltextrun"/>
          <w:rFonts w:ascii="Calibri" w:hAnsi="Calibri" w:cs="Calibri"/>
          <w:color w:val="000000"/>
        </w:rPr>
        <w:t xml:space="preserve">  </w:t>
      </w:r>
      <w:r w:rsidR="00F4099B">
        <w:rPr>
          <w:rStyle w:val="normaltextrun"/>
          <w:rFonts w:ascii="Calibri" w:hAnsi="Calibri" w:cs="Calibri"/>
          <w:color w:val="000000"/>
        </w:rPr>
        <w:t>A lot of training and support was required to facilitate this change, which we outline a little later in this article</w:t>
      </w:r>
      <w:r w:rsidR="00CF6B33">
        <w:rPr>
          <w:rStyle w:val="normaltextrun"/>
          <w:rFonts w:ascii="Calibri" w:hAnsi="Calibri" w:cs="Calibri"/>
          <w:color w:val="000000"/>
        </w:rPr>
        <w:t>.</w:t>
      </w:r>
    </w:p>
    <w:p w:rsidR="003C12A5" w:rsidP="00C0276D" w:rsidRDefault="003C12A5" w14:paraId="1368D414" w14:textId="77777777">
      <w:pPr>
        <w:pStyle w:val="paragraph"/>
        <w:spacing w:before="0" w:beforeAutospacing="0" w:after="0" w:afterAutospacing="0"/>
        <w:textAlignment w:val="baseline"/>
        <w:rPr>
          <w:rFonts w:ascii="Calibri" w:hAnsi="Calibri" w:cs="Calibri"/>
          <w:sz w:val="22"/>
          <w:szCs w:val="22"/>
        </w:rPr>
      </w:pPr>
    </w:p>
    <w:p w:rsidR="00C0276D" w:rsidP="00C0276D" w:rsidRDefault="003C12A5" w14:paraId="1B44781D" w14:textId="35016A53">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color w:val="000000"/>
        </w:rPr>
        <w:t>We began to</w:t>
      </w:r>
      <w:r w:rsidR="00C0276D">
        <w:rPr>
          <w:rStyle w:val="normaltextrun"/>
          <w:rFonts w:ascii="Calibri" w:hAnsi="Calibri" w:cs="Calibri"/>
          <w:color w:val="000000"/>
        </w:rPr>
        <w:t xml:space="preserve"> embed some aspects of academic skills </w:t>
      </w:r>
      <w:r>
        <w:rPr>
          <w:rStyle w:val="normaltextrun"/>
          <w:rFonts w:ascii="Calibri" w:hAnsi="Calibri" w:cs="Calibri"/>
          <w:color w:val="000000"/>
        </w:rPr>
        <w:t xml:space="preserve">support </w:t>
      </w:r>
      <w:r w:rsidR="00C0276D">
        <w:rPr>
          <w:rStyle w:val="normaltextrun"/>
          <w:rFonts w:ascii="Calibri" w:hAnsi="Calibri" w:cs="Calibri"/>
          <w:color w:val="000000"/>
        </w:rPr>
        <w:t xml:space="preserve">within the curriculum. We presented </w:t>
      </w:r>
      <w:r w:rsidR="00CF6B33">
        <w:rPr>
          <w:rStyle w:val="normaltextrun"/>
          <w:rFonts w:ascii="Calibri" w:hAnsi="Calibri" w:cs="Calibri"/>
          <w:color w:val="000000"/>
        </w:rPr>
        <w:t xml:space="preserve">a lightening talk at the </w:t>
      </w:r>
      <w:hyperlink w:history="1" r:id="rId11">
        <w:r w:rsidRPr="00CF6B33" w:rsidR="00CF6B33">
          <w:rPr>
            <w:rStyle w:val="Hyperlink"/>
            <w:rFonts w:ascii="Calibri" w:hAnsi="Calibri" w:cs="Calibri"/>
          </w:rPr>
          <w:t>2017 BIALL Conference</w:t>
        </w:r>
      </w:hyperlink>
      <w:r w:rsidR="00C0276D">
        <w:rPr>
          <w:rStyle w:val="normaltextrun"/>
          <w:rFonts w:ascii="Calibri" w:hAnsi="Calibri" w:cs="Calibri"/>
          <w:color w:val="000000"/>
        </w:rPr>
        <w:t xml:space="preserve"> in relation to </w:t>
      </w:r>
      <w:r w:rsidR="00CF6B33">
        <w:rPr>
          <w:rStyle w:val="normaltextrun"/>
          <w:rFonts w:ascii="Calibri" w:hAnsi="Calibri" w:cs="Calibri"/>
          <w:color w:val="000000"/>
        </w:rPr>
        <w:t xml:space="preserve">our embedding of academic skills support within </w:t>
      </w:r>
      <w:r w:rsidR="00C0276D">
        <w:rPr>
          <w:rStyle w:val="normaltextrun"/>
          <w:rFonts w:ascii="Calibri" w:hAnsi="Calibri" w:cs="Calibri"/>
          <w:color w:val="000000"/>
        </w:rPr>
        <w:t xml:space="preserve">the </w:t>
      </w:r>
      <w:r w:rsidR="00CF6B33">
        <w:rPr>
          <w:rStyle w:val="normaltextrun"/>
          <w:rFonts w:ascii="Calibri" w:hAnsi="Calibri" w:cs="Calibri"/>
          <w:color w:val="000000"/>
        </w:rPr>
        <w:t>undergraduate law degree programme</w:t>
      </w:r>
      <w:r w:rsidR="00C0276D">
        <w:rPr>
          <w:rStyle w:val="normaltextrun"/>
          <w:rFonts w:ascii="Calibri" w:hAnsi="Calibri" w:cs="Calibri"/>
          <w:color w:val="000000"/>
        </w:rPr>
        <w:t>.</w:t>
      </w:r>
      <w:r w:rsidR="00C0276D">
        <w:rPr>
          <w:rStyle w:val="eop"/>
          <w:rFonts w:ascii="Calibri" w:hAnsi="Calibri" w:cs="Calibri"/>
        </w:rPr>
        <w:t>​</w:t>
      </w:r>
    </w:p>
    <w:p w:rsidR="00CF6B33" w:rsidP="00C0276D" w:rsidRDefault="00CF6B33" w14:paraId="1258C40D" w14:textId="77777777">
      <w:pPr>
        <w:pStyle w:val="paragraph"/>
        <w:spacing w:before="0" w:beforeAutospacing="0" w:after="0" w:afterAutospacing="0"/>
        <w:textAlignment w:val="baseline"/>
        <w:rPr>
          <w:rFonts w:ascii="Calibri" w:hAnsi="Calibri" w:cs="Calibri"/>
          <w:sz w:val="22"/>
          <w:szCs w:val="22"/>
        </w:rPr>
      </w:pPr>
    </w:p>
    <w:p w:rsidR="00C0276D" w:rsidP="00C0276D" w:rsidRDefault="00CF6B33" w14:paraId="7A34E126" w14:textId="7D8505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color w:val="000000"/>
        </w:rPr>
        <w:t>We appointed</w:t>
      </w:r>
      <w:r w:rsidR="00C0276D">
        <w:rPr>
          <w:rStyle w:val="normaltextrun"/>
          <w:rFonts w:ascii="Calibri" w:hAnsi="Calibri" w:cs="Calibri"/>
          <w:color w:val="000000"/>
        </w:rPr>
        <w:t xml:space="preserve"> a </w:t>
      </w:r>
      <w:r>
        <w:rPr>
          <w:rStyle w:val="normaltextrun"/>
          <w:rFonts w:ascii="Calibri" w:hAnsi="Calibri" w:cs="Calibri"/>
          <w:color w:val="000000"/>
        </w:rPr>
        <w:t xml:space="preserve">second </w:t>
      </w:r>
      <w:r w:rsidR="00C0276D">
        <w:rPr>
          <w:rStyle w:val="normaltextrun"/>
          <w:rFonts w:ascii="Calibri" w:hAnsi="Calibri" w:cs="Calibri"/>
          <w:color w:val="000000"/>
        </w:rPr>
        <w:t>Library Academic Support Coordinator</w:t>
      </w:r>
      <w:r w:rsidR="00611E88">
        <w:rPr>
          <w:rStyle w:val="normaltextrun"/>
          <w:rFonts w:ascii="Calibri" w:hAnsi="Calibri" w:cs="Calibri"/>
          <w:color w:val="000000"/>
        </w:rPr>
        <w:t>.</w:t>
      </w:r>
      <w:r w:rsidR="00C0276D">
        <w:rPr>
          <w:rStyle w:val="normaltextrun"/>
          <w:rFonts w:ascii="Calibri" w:hAnsi="Calibri" w:cs="Calibri"/>
          <w:color w:val="000000"/>
        </w:rPr>
        <w:t>  She didn’t have a library qualification but was EAP qualified and had also worked in para-legal role so had a lot of information skills experience.</w:t>
      </w:r>
      <w:r w:rsidR="00C0276D">
        <w:rPr>
          <w:rStyle w:val="eop"/>
          <w:rFonts w:ascii="Calibri" w:hAnsi="Calibri" w:cs="Calibri"/>
        </w:rPr>
        <w:t>​</w:t>
      </w:r>
    </w:p>
    <w:p w:rsidR="00E309B6" w:rsidP="00C0276D" w:rsidRDefault="00E309B6" w14:paraId="73270A1D" w14:textId="77777777">
      <w:pPr>
        <w:pStyle w:val="paragraph"/>
        <w:spacing w:before="0" w:beforeAutospacing="0" w:after="0" w:afterAutospacing="0"/>
        <w:textAlignment w:val="baseline"/>
        <w:rPr>
          <w:rStyle w:val="eop"/>
          <w:rFonts w:ascii="Calibri" w:hAnsi="Calibri" w:cs="Calibri"/>
        </w:rPr>
      </w:pPr>
    </w:p>
    <w:p w:rsidRPr="00F6598B" w:rsidR="00C0276D" w:rsidP="002775FA" w:rsidRDefault="00E309B6" w14:paraId="59AE6737" w14:textId="3C91F8A5">
      <w:pPr>
        <w:pStyle w:val="Heading3"/>
        <w:rPr>
          <w:rFonts w:asciiTheme="minorHAnsi" w:hAnsiTheme="minorHAnsi" w:cstheme="minorBidi"/>
          <w:sz w:val="22"/>
          <w:szCs w:val="22"/>
        </w:rPr>
      </w:pPr>
      <w:r>
        <w:lastRenderedPageBreak/>
        <w:t>Figur</w:t>
      </w:r>
      <w:r w:rsidR="002775FA">
        <w:t>e 2: Evolution in Role 2018-2020</w:t>
      </w:r>
      <w:r w:rsidR="00F6598B">
        <w:rPr>
          <w:noProof/>
          <w:lang w:eastAsia="en-GB"/>
        </w:rPr>
        <w:drawing>
          <wp:inline distT="0" distB="0" distL="0" distR="0" wp14:anchorId="30730DBA" wp14:editId="3A91516F">
            <wp:extent cx="5731510" cy="341820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a:srcRect l="15200" t="20348" r="15331" b="5952"/>
                    <a:stretch/>
                  </pic:blipFill>
                  <pic:spPr bwMode="auto">
                    <a:xfrm>
                      <a:off x="0" y="0"/>
                      <a:ext cx="5731510" cy="3418205"/>
                    </a:xfrm>
                    <a:prstGeom prst="rect">
                      <a:avLst/>
                    </a:prstGeom>
                    <a:ln>
                      <a:noFill/>
                    </a:ln>
                    <a:extLst>
                      <a:ext uri="{53640926-AAD7-44D8-BBD7-CCE9431645EC}">
                        <a14:shadowObscured xmlns:a14="http://schemas.microsoft.com/office/drawing/2010/main"/>
                      </a:ext>
                    </a:extLst>
                  </pic:spPr>
                </pic:pic>
              </a:graphicData>
            </a:graphic>
          </wp:inline>
        </w:drawing>
      </w:r>
    </w:p>
    <w:p w:rsidRPr="003C12A5" w:rsidR="00C0276D" w:rsidP="003C12A5" w:rsidRDefault="00C0276D" w14:paraId="12BA7EED" w14:textId="77777777">
      <w:pPr>
        <w:pStyle w:val="Heading3"/>
      </w:pPr>
      <w:r w:rsidRPr="003C12A5">
        <w:rPr>
          <w:rStyle w:val="normaltextrun"/>
        </w:rPr>
        <w:t>2017/18</w:t>
      </w:r>
      <w:r w:rsidRPr="003C12A5">
        <w:rPr>
          <w:rStyle w:val="eop"/>
        </w:rPr>
        <w:t>​</w:t>
      </w:r>
    </w:p>
    <w:p w:rsidRPr="00953415" w:rsidR="00C0276D" w:rsidP="00C0276D" w:rsidRDefault="00C0276D" w14:paraId="0B3ACB72" w14:textId="42644AC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rPr>
        <w:t xml:space="preserve">Subject variants of academic skills support </w:t>
      </w:r>
      <w:r w:rsidR="00CF6B33">
        <w:rPr>
          <w:rStyle w:val="normaltextrun"/>
          <w:rFonts w:ascii="Calibri" w:hAnsi="Calibri" w:cs="Calibri"/>
          <w:color w:val="000000"/>
        </w:rPr>
        <w:t>were</w:t>
      </w:r>
      <w:r>
        <w:rPr>
          <w:rStyle w:val="normaltextrun"/>
          <w:rFonts w:ascii="Calibri" w:hAnsi="Calibri" w:cs="Calibri"/>
          <w:color w:val="000000"/>
        </w:rPr>
        <w:t xml:space="preserve"> added to the central </w:t>
      </w:r>
      <w:r w:rsidR="00CF6B33">
        <w:rPr>
          <w:rStyle w:val="normaltextrun"/>
          <w:rFonts w:ascii="Calibri" w:hAnsi="Calibri" w:cs="Calibri"/>
          <w:color w:val="000000"/>
        </w:rPr>
        <w:t>programme where appropriate, for example</w:t>
      </w:r>
      <w:r>
        <w:rPr>
          <w:rStyle w:val="normaltextrun"/>
          <w:rFonts w:ascii="Calibri" w:hAnsi="Calibri" w:cs="Calibri"/>
          <w:color w:val="000000"/>
        </w:rPr>
        <w:t xml:space="preserve"> </w:t>
      </w:r>
      <w:r w:rsidR="00CF6B33">
        <w:rPr>
          <w:rStyle w:val="normaltextrun"/>
          <w:rFonts w:ascii="Calibri" w:hAnsi="Calibri" w:cs="Calibri"/>
          <w:color w:val="000000"/>
        </w:rPr>
        <w:t>‘</w:t>
      </w:r>
      <w:r>
        <w:rPr>
          <w:rStyle w:val="normaltextrun"/>
          <w:rFonts w:ascii="Calibri" w:hAnsi="Calibri" w:cs="Calibri"/>
          <w:color w:val="000000"/>
        </w:rPr>
        <w:t>Writing for law</w:t>
      </w:r>
      <w:r w:rsidR="00CF6B33">
        <w:rPr>
          <w:rStyle w:val="normaltextrun"/>
          <w:rFonts w:ascii="Calibri" w:hAnsi="Calibri" w:cs="Calibri"/>
          <w:color w:val="000000"/>
        </w:rPr>
        <w:t>’.</w:t>
      </w:r>
      <w:r>
        <w:rPr>
          <w:rStyle w:val="eop"/>
          <w:rFonts w:ascii="Calibri" w:hAnsi="Calibri" w:cs="Calibri"/>
        </w:rPr>
        <w:t>​</w:t>
      </w:r>
      <w:r w:rsidR="00953415">
        <w:rPr>
          <w:rFonts w:ascii="Calibri" w:hAnsi="Calibri" w:cs="Calibri"/>
          <w:sz w:val="22"/>
          <w:szCs w:val="22"/>
        </w:rPr>
        <w:t xml:space="preserve">  </w:t>
      </w:r>
      <w:r w:rsidR="00CF6B33">
        <w:rPr>
          <w:rStyle w:val="normaltextrun"/>
          <w:rFonts w:ascii="Calibri" w:hAnsi="Calibri" w:cs="Calibri"/>
          <w:color w:val="000000"/>
        </w:rPr>
        <w:t xml:space="preserve">We </w:t>
      </w:r>
      <w:r w:rsidR="00AA209D">
        <w:rPr>
          <w:rStyle w:val="normaltextrun"/>
          <w:rFonts w:ascii="Calibri" w:hAnsi="Calibri" w:cs="Calibri"/>
          <w:color w:val="000000"/>
        </w:rPr>
        <w:t xml:space="preserve">also </w:t>
      </w:r>
      <w:r w:rsidR="00CF6B33">
        <w:rPr>
          <w:rStyle w:val="normaltextrun"/>
          <w:rFonts w:ascii="Calibri" w:hAnsi="Calibri" w:cs="Calibri"/>
          <w:color w:val="000000"/>
        </w:rPr>
        <w:t>consolidated the</w:t>
      </w:r>
      <w:r>
        <w:rPr>
          <w:rStyle w:val="normaltextrun"/>
          <w:rFonts w:ascii="Calibri" w:hAnsi="Calibri" w:cs="Calibri"/>
          <w:color w:val="000000"/>
        </w:rPr>
        <w:t xml:space="preserve"> embedding </w:t>
      </w:r>
      <w:r w:rsidR="00AA209D">
        <w:rPr>
          <w:rStyle w:val="normaltextrun"/>
          <w:rFonts w:ascii="Calibri" w:hAnsi="Calibri" w:cs="Calibri"/>
          <w:color w:val="000000"/>
        </w:rPr>
        <w:t xml:space="preserve">of </w:t>
      </w:r>
      <w:r>
        <w:rPr>
          <w:rStyle w:val="normaltextrun"/>
          <w:rFonts w:ascii="Calibri" w:hAnsi="Calibri" w:cs="Calibri"/>
          <w:color w:val="000000"/>
        </w:rPr>
        <w:t>academic skills support in</w:t>
      </w:r>
      <w:r w:rsidR="00AA209D">
        <w:rPr>
          <w:rStyle w:val="normaltextrun"/>
          <w:rFonts w:ascii="Calibri" w:hAnsi="Calibri" w:cs="Calibri"/>
          <w:color w:val="000000"/>
        </w:rPr>
        <w:t>to</w:t>
      </w:r>
      <w:r>
        <w:rPr>
          <w:rStyle w:val="normaltextrun"/>
          <w:rFonts w:ascii="Calibri" w:hAnsi="Calibri" w:cs="Calibri"/>
          <w:color w:val="000000"/>
        </w:rPr>
        <w:t xml:space="preserve"> the curriculu</w:t>
      </w:r>
      <w:r w:rsidR="00CF6B33">
        <w:rPr>
          <w:rStyle w:val="normaltextrun"/>
          <w:rFonts w:ascii="Calibri" w:hAnsi="Calibri" w:cs="Calibri"/>
          <w:color w:val="000000"/>
        </w:rPr>
        <w:t>m where appropriate.  For example w</w:t>
      </w:r>
      <w:r w:rsidR="00953415">
        <w:rPr>
          <w:rStyle w:val="normaltextrun"/>
          <w:rFonts w:ascii="Calibri" w:hAnsi="Calibri" w:cs="Calibri"/>
          <w:color w:val="000000"/>
        </w:rPr>
        <w:t>e ru</w:t>
      </w:r>
      <w:r>
        <w:rPr>
          <w:rStyle w:val="normaltextrun"/>
          <w:rFonts w:ascii="Calibri" w:hAnsi="Calibri" w:cs="Calibri"/>
          <w:color w:val="000000"/>
        </w:rPr>
        <w:t>n a 2 hour workshop in semester</w:t>
      </w:r>
      <w:r w:rsidR="00CF6B33">
        <w:rPr>
          <w:rStyle w:val="normaltextrun"/>
          <w:rFonts w:ascii="Calibri" w:hAnsi="Calibri" w:cs="Calibri"/>
          <w:color w:val="000000"/>
        </w:rPr>
        <w:t xml:space="preserve"> 2 for criminal law students </w:t>
      </w:r>
      <w:r w:rsidR="00AA209D">
        <w:rPr>
          <w:rStyle w:val="normaltextrun"/>
          <w:rFonts w:ascii="Calibri" w:hAnsi="Calibri" w:cs="Calibri"/>
          <w:color w:val="000000"/>
        </w:rPr>
        <w:t xml:space="preserve">each year </w:t>
      </w:r>
      <w:r w:rsidR="00CF6B33">
        <w:rPr>
          <w:rStyle w:val="normaltextrun"/>
          <w:rFonts w:ascii="Calibri" w:hAnsi="Calibri" w:cs="Calibri"/>
          <w:color w:val="000000"/>
        </w:rPr>
        <w:t>a</w:t>
      </w:r>
      <w:r w:rsidR="00AA209D">
        <w:rPr>
          <w:rStyle w:val="normaltextrun"/>
          <w:rFonts w:ascii="Calibri" w:hAnsi="Calibri" w:cs="Calibri"/>
          <w:color w:val="000000"/>
        </w:rPr>
        <w:t>n</w:t>
      </w:r>
      <w:r w:rsidR="00CF6B33">
        <w:rPr>
          <w:rStyle w:val="normaltextrun"/>
          <w:rFonts w:ascii="Calibri" w:hAnsi="Calibri" w:cs="Calibri"/>
          <w:color w:val="000000"/>
        </w:rPr>
        <w:t xml:space="preserve">d </w:t>
      </w:r>
      <w:r w:rsidR="00953415">
        <w:rPr>
          <w:rStyle w:val="normaltextrun"/>
          <w:rFonts w:ascii="Calibri" w:hAnsi="Calibri" w:cs="Calibri"/>
          <w:color w:val="000000"/>
        </w:rPr>
        <w:t xml:space="preserve">in 2017/18 </w:t>
      </w:r>
      <w:r>
        <w:rPr>
          <w:rStyle w:val="normaltextrun"/>
          <w:rFonts w:ascii="Calibri" w:hAnsi="Calibri" w:cs="Calibri"/>
          <w:color w:val="000000"/>
        </w:rPr>
        <w:t xml:space="preserve">some aspects of academic skills content </w:t>
      </w:r>
      <w:r w:rsidR="00953415">
        <w:rPr>
          <w:rStyle w:val="normaltextrun"/>
          <w:rFonts w:ascii="Calibri" w:hAnsi="Calibri" w:cs="Calibri"/>
          <w:color w:val="000000"/>
        </w:rPr>
        <w:t xml:space="preserve">were </w:t>
      </w:r>
      <w:r>
        <w:rPr>
          <w:rStyle w:val="normaltextrun"/>
          <w:rFonts w:ascii="Calibri" w:hAnsi="Calibri" w:cs="Calibri"/>
          <w:color w:val="000000"/>
        </w:rPr>
        <w:t>woven into it alongside the legal information skills elements. </w:t>
      </w:r>
      <w:r>
        <w:rPr>
          <w:rStyle w:val="eop"/>
          <w:rFonts w:ascii="Calibri" w:hAnsi="Calibri" w:cs="Calibri"/>
        </w:rPr>
        <w:t>​</w:t>
      </w:r>
    </w:p>
    <w:p w:rsidR="00AA209D" w:rsidP="00C0276D" w:rsidRDefault="00AA209D" w14:paraId="1705E97B" w14:textId="77777777">
      <w:pPr>
        <w:pStyle w:val="paragraph"/>
        <w:spacing w:before="0" w:beforeAutospacing="0" w:after="0" w:afterAutospacing="0"/>
        <w:textAlignment w:val="baseline"/>
        <w:rPr>
          <w:rFonts w:ascii="Calibri" w:hAnsi="Calibri" w:cs="Calibri"/>
          <w:sz w:val="22"/>
          <w:szCs w:val="22"/>
        </w:rPr>
      </w:pPr>
    </w:p>
    <w:p w:rsidR="00C0276D" w:rsidP="00C0276D" w:rsidRDefault="00AA209D" w14:paraId="699B8F28" w14:textId="70977304">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We extended our</w:t>
      </w:r>
      <w:r w:rsidR="00C0276D">
        <w:rPr>
          <w:rStyle w:val="normaltextrun"/>
          <w:rFonts w:ascii="Calibri" w:hAnsi="Calibri" w:cs="Calibri"/>
          <w:color w:val="000000"/>
        </w:rPr>
        <w:t xml:space="preserve"> </w:t>
      </w:r>
      <w:hyperlink w:history="1" r:id="rId13">
        <w:r>
          <w:rPr>
            <w:rStyle w:val="Hyperlink"/>
            <w:rFonts w:ascii="Calibri" w:hAnsi="Calibri" w:cs="Calibri"/>
          </w:rPr>
          <w:t>online study</w:t>
        </w:r>
        <w:r w:rsidRPr="00AA209D" w:rsidR="00C0276D">
          <w:rPr>
            <w:rStyle w:val="Hyperlink"/>
            <w:rFonts w:ascii="Calibri" w:hAnsi="Calibri" w:cs="Calibri"/>
          </w:rPr>
          <w:t xml:space="preserve"> skills sup</w:t>
        </w:r>
        <w:r w:rsidRPr="00AA209D">
          <w:rPr>
            <w:rStyle w:val="Hyperlink"/>
            <w:rFonts w:ascii="Calibri" w:hAnsi="Calibri" w:cs="Calibri"/>
          </w:rPr>
          <w:t>port offer</w:t>
        </w:r>
      </w:hyperlink>
      <w:r>
        <w:rPr>
          <w:rStyle w:val="normaltextrun"/>
          <w:rFonts w:ascii="Calibri" w:hAnsi="Calibri" w:cs="Calibri"/>
          <w:color w:val="000000"/>
        </w:rPr>
        <w:t xml:space="preserve">, working closely with faculty colleagues to co-create online workbook support.  For example we created a </w:t>
      </w:r>
      <w:hyperlink w:history="1" r:id="rId14">
        <w:r w:rsidRPr="00F53B99">
          <w:rPr>
            <w:rStyle w:val="Hyperlink"/>
            <w:rFonts w:ascii="Calibri" w:hAnsi="Calibri" w:cs="Calibri"/>
          </w:rPr>
          <w:t>Poster P</w:t>
        </w:r>
        <w:r w:rsidRPr="00F53B99" w:rsidR="00C0276D">
          <w:rPr>
            <w:rStyle w:val="Hyperlink"/>
            <w:rFonts w:ascii="Calibri" w:hAnsi="Calibri" w:cs="Calibri"/>
          </w:rPr>
          <w:t>resentations</w:t>
        </w:r>
      </w:hyperlink>
      <w:r w:rsidR="00C0276D">
        <w:rPr>
          <w:rStyle w:val="normaltextrun"/>
          <w:rFonts w:ascii="Calibri" w:hAnsi="Calibri" w:cs="Calibri"/>
          <w:color w:val="000000"/>
        </w:rPr>
        <w:t xml:space="preserve"> workboo</w:t>
      </w:r>
      <w:r>
        <w:rPr>
          <w:rStyle w:val="normaltextrun"/>
          <w:rFonts w:ascii="Calibri" w:hAnsi="Calibri" w:cs="Calibri"/>
          <w:color w:val="000000"/>
        </w:rPr>
        <w:t>k and</w:t>
      </w:r>
      <w:r w:rsidR="00C0276D">
        <w:rPr>
          <w:rStyle w:val="normaltextrun"/>
          <w:rFonts w:ascii="Calibri" w:hAnsi="Calibri" w:cs="Calibri"/>
          <w:color w:val="000000"/>
        </w:rPr>
        <w:t xml:space="preserve"> </w:t>
      </w:r>
      <w:r>
        <w:rPr>
          <w:rStyle w:val="normaltextrun"/>
          <w:rFonts w:ascii="Calibri" w:hAnsi="Calibri" w:cs="Calibri"/>
          <w:color w:val="000000"/>
        </w:rPr>
        <w:t>added faculty ‘</w:t>
      </w:r>
      <w:r w:rsidR="00C0276D">
        <w:rPr>
          <w:rStyle w:val="normaltextrun"/>
          <w:rFonts w:ascii="Calibri" w:hAnsi="Calibri" w:cs="Calibri"/>
          <w:color w:val="000000"/>
        </w:rPr>
        <w:t>talking heads</w:t>
      </w:r>
      <w:r>
        <w:rPr>
          <w:rStyle w:val="normaltextrun"/>
          <w:rFonts w:ascii="Calibri" w:hAnsi="Calibri" w:cs="Calibri"/>
          <w:color w:val="000000"/>
        </w:rPr>
        <w:t>’</w:t>
      </w:r>
      <w:r w:rsidR="00C0276D">
        <w:rPr>
          <w:rStyle w:val="normaltextrun"/>
          <w:rFonts w:ascii="Calibri" w:hAnsi="Calibri" w:cs="Calibri"/>
          <w:color w:val="000000"/>
        </w:rPr>
        <w:t xml:space="preserve"> </w:t>
      </w:r>
      <w:r>
        <w:rPr>
          <w:rStyle w:val="normaltextrun"/>
          <w:rFonts w:ascii="Calibri" w:hAnsi="Calibri" w:cs="Calibri"/>
          <w:color w:val="000000"/>
        </w:rPr>
        <w:t>to our</w:t>
      </w:r>
      <w:r w:rsidR="00C0276D">
        <w:rPr>
          <w:rStyle w:val="normaltextrun"/>
          <w:rFonts w:ascii="Calibri" w:hAnsi="Calibri" w:cs="Calibri"/>
          <w:color w:val="000000"/>
        </w:rPr>
        <w:t xml:space="preserve"> </w:t>
      </w:r>
      <w:hyperlink w:history="1" r:id="rId15">
        <w:r w:rsidRPr="00AA209D">
          <w:rPr>
            <w:rStyle w:val="Hyperlink"/>
            <w:rFonts w:ascii="Calibri" w:hAnsi="Calibri" w:cs="Calibri"/>
          </w:rPr>
          <w:t>Reflective Writing W</w:t>
        </w:r>
        <w:r w:rsidRPr="00AA209D" w:rsidR="00C0276D">
          <w:rPr>
            <w:rStyle w:val="Hyperlink"/>
            <w:rFonts w:ascii="Calibri" w:hAnsi="Calibri" w:cs="Calibri"/>
          </w:rPr>
          <w:t>orkbook</w:t>
        </w:r>
      </w:hyperlink>
      <w:r w:rsidR="00C0276D">
        <w:rPr>
          <w:rStyle w:val="normaltextrun"/>
          <w:rFonts w:ascii="Calibri" w:hAnsi="Calibri" w:cs="Calibri"/>
          <w:color w:val="000000"/>
        </w:rPr>
        <w:t>. </w:t>
      </w:r>
      <w:r>
        <w:rPr>
          <w:rStyle w:val="normaltextrun"/>
          <w:rFonts w:ascii="Calibri" w:hAnsi="Calibri" w:cs="Calibri"/>
          <w:color w:val="000000"/>
        </w:rPr>
        <w:t xml:space="preserve">An </w:t>
      </w:r>
      <w:hyperlink w:history="1" r:id="rId16">
        <w:r w:rsidRPr="00AA209D">
          <w:rPr>
            <w:rStyle w:val="Hyperlink"/>
            <w:rFonts w:ascii="Calibri" w:hAnsi="Calibri" w:cs="Calibri"/>
          </w:rPr>
          <w:t>Assignment Planner</w:t>
        </w:r>
      </w:hyperlink>
      <w:r w:rsidR="00C0276D">
        <w:rPr>
          <w:rStyle w:val="normaltextrun"/>
          <w:rFonts w:ascii="Calibri" w:hAnsi="Calibri" w:cs="Calibri"/>
          <w:color w:val="000000"/>
        </w:rPr>
        <w:t xml:space="preserve"> </w:t>
      </w:r>
      <w:r>
        <w:rPr>
          <w:rStyle w:val="normaltextrun"/>
          <w:rFonts w:ascii="Calibri" w:hAnsi="Calibri" w:cs="Calibri"/>
          <w:color w:val="000000"/>
        </w:rPr>
        <w:t xml:space="preserve">and </w:t>
      </w:r>
      <w:hyperlink w:history="1" r:id="rId17">
        <w:r w:rsidRPr="00F53B99">
          <w:rPr>
            <w:rStyle w:val="Hyperlink"/>
            <w:rFonts w:ascii="Calibri" w:hAnsi="Calibri" w:cs="Calibri"/>
          </w:rPr>
          <w:t>Prepare for S</w:t>
        </w:r>
        <w:r w:rsidRPr="00F53B99" w:rsidR="00C0276D">
          <w:rPr>
            <w:rStyle w:val="Hyperlink"/>
            <w:rFonts w:ascii="Calibri" w:hAnsi="Calibri" w:cs="Calibri"/>
          </w:rPr>
          <w:t>tudy</w:t>
        </w:r>
      </w:hyperlink>
      <w:r>
        <w:rPr>
          <w:rStyle w:val="normaltextrun"/>
          <w:rFonts w:ascii="Calibri" w:hAnsi="Calibri" w:cs="Calibri"/>
          <w:color w:val="000000"/>
        </w:rPr>
        <w:t xml:space="preserve"> workbook followed</w:t>
      </w:r>
      <w:r w:rsidR="00C0276D">
        <w:rPr>
          <w:rStyle w:val="normaltextrun"/>
          <w:rFonts w:ascii="Calibri" w:hAnsi="Calibri" w:cs="Calibri"/>
          <w:color w:val="000000"/>
        </w:rPr>
        <w:t xml:space="preserve">.  </w:t>
      </w:r>
    </w:p>
    <w:p w:rsidR="00AA209D" w:rsidP="00C0276D" w:rsidRDefault="00AA209D" w14:paraId="383A0C6C" w14:textId="77777777">
      <w:pPr>
        <w:pStyle w:val="paragraph"/>
        <w:spacing w:before="0" w:beforeAutospacing="0" w:after="0" w:afterAutospacing="0"/>
        <w:textAlignment w:val="baseline"/>
        <w:rPr>
          <w:rFonts w:ascii="Calibri" w:hAnsi="Calibri" w:cs="Calibri"/>
          <w:sz w:val="22"/>
          <w:szCs w:val="22"/>
        </w:rPr>
      </w:pPr>
    </w:p>
    <w:p w:rsidR="00C0276D" w:rsidP="00C0276D" w:rsidRDefault="00F53B99" w14:paraId="0FCFDAF5" w14:textId="04E4032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rPr>
        <w:t>A c</w:t>
      </w:r>
      <w:r w:rsidR="00C0276D">
        <w:rPr>
          <w:rStyle w:val="normaltextrun"/>
          <w:rFonts w:ascii="Calibri" w:hAnsi="Calibri" w:cs="Calibri"/>
          <w:color w:val="000000"/>
        </w:rPr>
        <w:t>entral web based ‘Infohub’ booking scheme</w:t>
      </w:r>
      <w:r>
        <w:rPr>
          <w:rStyle w:val="normaltextrun"/>
          <w:rFonts w:ascii="Calibri" w:hAnsi="Calibri" w:cs="Calibri"/>
          <w:color w:val="000000"/>
        </w:rPr>
        <w:t xml:space="preserve"> </w:t>
      </w:r>
      <w:r w:rsidR="00953415">
        <w:rPr>
          <w:rStyle w:val="normaltextrun"/>
          <w:rFonts w:ascii="Calibri" w:hAnsi="Calibri" w:cs="Calibri"/>
          <w:color w:val="000000"/>
        </w:rPr>
        <w:t xml:space="preserve">for the academic skills ‘How to …’ workshops </w:t>
      </w:r>
      <w:r>
        <w:rPr>
          <w:rStyle w:val="normaltextrun"/>
          <w:rFonts w:ascii="Calibri" w:hAnsi="Calibri" w:cs="Calibri"/>
          <w:color w:val="000000"/>
        </w:rPr>
        <w:t>was</w:t>
      </w:r>
      <w:r w:rsidR="00C0276D">
        <w:rPr>
          <w:rStyle w:val="normaltextrun"/>
          <w:rFonts w:ascii="Calibri" w:hAnsi="Calibri" w:cs="Calibri"/>
          <w:color w:val="000000"/>
        </w:rPr>
        <w:t xml:space="preserve"> introduced</w:t>
      </w:r>
      <w:r w:rsidR="00953415">
        <w:rPr>
          <w:rStyle w:val="normaltextrun"/>
          <w:rFonts w:ascii="Calibri" w:hAnsi="Calibri" w:cs="Calibri"/>
          <w:color w:val="000000"/>
        </w:rPr>
        <w:t>,</w:t>
      </w:r>
      <w:r w:rsidR="00C0276D">
        <w:rPr>
          <w:rStyle w:val="normaltextrun"/>
          <w:rFonts w:ascii="Calibri" w:hAnsi="Calibri" w:cs="Calibri"/>
          <w:color w:val="000000"/>
        </w:rPr>
        <w:t xml:space="preserve"> but not much </w:t>
      </w:r>
      <w:r w:rsidR="002D39E9">
        <w:rPr>
          <w:rStyle w:val="normaltextrun"/>
          <w:rFonts w:ascii="Calibri" w:hAnsi="Calibri" w:cs="Calibri"/>
          <w:color w:val="000000"/>
        </w:rPr>
        <w:t xml:space="preserve">use </w:t>
      </w:r>
      <w:r w:rsidR="00C0276D">
        <w:rPr>
          <w:rStyle w:val="normaltextrun"/>
          <w:rFonts w:ascii="Calibri" w:hAnsi="Calibri" w:cs="Calibri"/>
          <w:color w:val="000000"/>
        </w:rPr>
        <w:t>was made of the analytics at this point.  This is the same bo</w:t>
      </w:r>
      <w:r>
        <w:rPr>
          <w:rStyle w:val="normaltextrun"/>
          <w:rFonts w:ascii="Calibri" w:hAnsi="Calibri" w:cs="Calibri"/>
          <w:color w:val="000000"/>
        </w:rPr>
        <w:t>oking system that is</w:t>
      </w:r>
      <w:r w:rsidR="00C0276D">
        <w:rPr>
          <w:rStyle w:val="normaltextrun"/>
          <w:rFonts w:ascii="Calibri" w:hAnsi="Calibri" w:cs="Calibri"/>
          <w:color w:val="000000"/>
        </w:rPr>
        <w:t xml:space="preserve"> used by other university events so </w:t>
      </w:r>
      <w:r>
        <w:rPr>
          <w:rStyle w:val="normaltextrun"/>
          <w:rFonts w:ascii="Calibri" w:hAnsi="Calibri" w:cs="Calibri"/>
          <w:color w:val="000000"/>
        </w:rPr>
        <w:t xml:space="preserve">that </w:t>
      </w:r>
      <w:r w:rsidR="00953415">
        <w:rPr>
          <w:rStyle w:val="normaltextrun"/>
          <w:rFonts w:ascii="Calibri" w:hAnsi="Calibri" w:cs="Calibri"/>
          <w:color w:val="000000"/>
        </w:rPr>
        <w:t xml:space="preserve">UWE </w:t>
      </w:r>
      <w:r>
        <w:rPr>
          <w:rStyle w:val="normaltextrun"/>
          <w:rFonts w:ascii="Calibri" w:hAnsi="Calibri" w:cs="Calibri"/>
          <w:color w:val="000000"/>
        </w:rPr>
        <w:t xml:space="preserve">students </w:t>
      </w:r>
      <w:r w:rsidR="00C0276D">
        <w:rPr>
          <w:rStyle w:val="normaltextrun"/>
          <w:rFonts w:ascii="Calibri" w:hAnsi="Calibri" w:cs="Calibri"/>
          <w:color w:val="000000"/>
        </w:rPr>
        <w:t xml:space="preserve">have </w:t>
      </w:r>
      <w:r>
        <w:rPr>
          <w:rStyle w:val="normaltextrun"/>
          <w:rFonts w:ascii="Calibri" w:hAnsi="Calibri" w:cs="Calibri"/>
          <w:color w:val="000000"/>
        </w:rPr>
        <w:t xml:space="preserve">all their support and events listed in just </w:t>
      </w:r>
      <w:r w:rsidR="00C0276D">
        <w:rPr>
          <w:rStyle w:val="normaltextrun"/>
          <w:rFonts w:ascii="Calibri" w:hAnsi="Calibri" w:cs="Calibri"/>
          <w:color w:val="000000"/>
        </w:rPr>
        <w:t>one place.</w:t>
      </w:r>
    </w:p>
    <w:p w:rsidRPr="0096098E" w:rsidR="00C0276D" w:rsidP="00C0276D" w:rsidRDefault="00C0276D" w14:paraId="73AA712C" w14:textId="77777777">
      <w:pPr>
        <w:pStyle w:val="paragraph"/>
        <w:spacing w:before="0" w:beforeAutospacing="0" w:after="0" w:afterAutospacing="0"/>
        <w:textAlignment w:val="baseline"/>
        <w:rPr>
          <w:rFonts w:ascii="Calibri" w:hAnsi="Calibri" w:cs="Calibri"/>
          <w:sz w:val="22"/>
          <w:szCs w:val="22"/>
        </w:rPr>
      </w:pPr>
    </w:p>
    <w:p w:rsidRPr="000067B3" w:rsidR="000067B3" w:rsidP="000067B3" w:rsidRDefault="000067B3" w14:paraId="70BE5746" w14:textId="61BCD291">
      <w:pPr>
        <w:pStyle w:val="Heading3"/>
        <w:rPr>
          <w:rStyle w:val="normaltextrun"/>
        </w:rPr>
      </w:pPr>
      <w:r w:rsidRPr="000067B3">
        <w:rPr>
          <w:rStyle w:val="normaltextrun"/>
        </w:rPr>
        <w:t>2018/19 (</w:t>
      </w:r>
      <w:r w:rsidR="003700DC">
        <w:rPr>
          <w:rStyle w:val="normaltextrun"/>
        </w:rPr>
        <w:t xml:space="preserve">The </w:t>
      </w:r>
      <w:r w:rsidRPr="000067B3">
        <w:rPr>
          <w:rStyle w:val="normaltextrun"/>
        </w:rPr>
        <w:t>Present)​</w:t>
      </w:r>
    </w:p>
    <w:p w:rsidRPr="003700DC" w:rsidR="000067B3" w:rsidP="000067B3" w:rsidRDefault="000067B3" w14:paraId="5F8D82C6" w14:textId="778FEB34">
      <w:pPr>
        <w:pStyle w:val="paragraph"/>
        <w:spacing w:before="0" w:beforeAutospacing="0" w:after="0" w:afterAutospacing="0"/>
        <w:textAlignment w:val="baseline"/>
        <w:rPr>
          <w:rFonts w:ascii="Calibri" w:hAnsi="Calibri" w:cs="Calibri"/>
          <w:color w:val="FF0000"/>
          <w:sz w:val="22"/>
          <w:szCs w:val="22"/>
          <w:lang w:val="en-US"/>
        </w:rPr>
      </w:pPr>
      <w:r>
        <w:rPr>
          <w:rStyle w:val="normaltextrun"/>
          <w:rFonts w:ascii="Calibri" w:hAnsi="Calibri" w:cs="Calibri"/>
          <w:color w:val="000000"/>
        </w:rPr>
        <w:t>So how do things currently stand?</w:t>
      </w:r>
      <w:r>
        <w:rPr>
          <w:rStyle w:val="eop"/>
          <w:rFonts w:ascii="Calibri" w:hAnsi="Calibri" w:cs="Calibri"/>
          <w:lang w:val="en-US"/>
        </w:rPr>
        <w:t>​</w:t>
      </w:r>
      <w:r w:rsidR="003700DC">
        <w:rPr>
          <w:rFonts w:ascii="Calibri" w:hAnsi="Calibri" w:cs="Calibri"/>
          <w:sz w:val="22"/>
          <w:szCs w:val="22"/>
          <w:lang w:val="en-US"/>
        </w:rPr>
        <w:t xml:space="preserve">  </w:t>
      </w:r>
      <w:r>
        <w:rPr>
          <w:rStyle w:val="normaltextrun"/>
          <w:rFonts w:ascii="Calibri" w:hAnsi="Calibri" w:cs="Calibri"/>
          <w:color w:val="000000"/>
        </w:rPr>
        <w:t>There has been significant further embedding of academic skills support wi</w:t>
      </w:r>
      <w:r w:rsidR="003700DC">
        <w:rPr>
          <w:rStyle w:val="normaltextrun"/>
          <w:rFonts w:ascii="Calibri" w:hAnsi="Calibri" w:cs="Calibri"/>
          <w:color w:val="000000"/>
        </w:rPr>
        <w:t xml:space="preserve">thin the curriculum.  For example </w:t>
      </w:r>
      <w:r>
        <w:rPr>
          <w:rStyle w:val="normaltextrun"/>
          <w:rFonts w:ascii="Calibri" w:hAnsi="Calibri" w:cs="Calibri"/>
          <w:color w:val="000000"/>
        </w:rPr>
        <w:t xml:space="preserve">we trialled embedding </w:t>
      </w:r>
      <w:r w:rsidR="003700DC">
        <w:rPr>
          <w:rStyle w:val="normaltextrun"/>
          <w:rFonts w:ascii="Calibri" w:hAnsi="Calibri" w:cs="Calibri"/>
          <w:color w:val="000000"/>
        </w:rPr>
        <w:t xml:space="preserve">information and academic </w:t>
      </w:r>
      <w:r w:rsidR="002D39E9">
        <w:rPr>
          <w:rStyle w:val="normaltextrun"/>
          <w:rFonts w:ascii="Calibri" w:hAnsi="Calibri" w:cs="Calibri"/>
          <w:color w:val="000000"/>
        </w:rPr>
        <w:t xml:space="preserve">skills </w:t>
      </w:r>
      <w:r w:rsidR="002E48F5">
        <w:rPr>
          <w:rStyle w:val="normaltextrun"/>
          <w:rFonts w:ascii="Calibri" w:hAnsi="Calibri" w:cs="Calibri"/>
          <w:color w:val="000000"/>
        </w:rPr>
        <w:t>support for B</w:t>
      </w:r>
      <w:r>
        <w:rPr>
          <w:rStyle w:val="normaltextrun"/>
          <w:rFonts w:ascii="Calibri" w:hAnsi="Calibri" w:cs="Calibri"/>
          <w:color w:val="000000"/>
        </w:rPr>
        <w:t>usiness direct entra</w:t>
      </w:r>
      <w:r w:rsidR="003700DC">
        <w:rPr>
          <w:rStyle w:val="normaltextrun"/>
          <w:rFonts w:ascii="Calibri" w:hAnsi="Calibri" w:cs="Calibri"/>
          <w:color w:val="000000"/>
        </w:rPr>
        <w:t xml:space="preserve">nts and for </w:t>
      </w:r>
      <w:r w:rsidR="002E48F5">
        <w:rPr>
          <w:rStyle w:val="normaltextrun"/>
          <w:rFonts w:ascii="Calibri" w:hAnsi="Calibri" w:cs="Calibri"/>
          <w:color w:val="000000"/>
        </w:rPr>
        <w:t xml:space="preserve">the </w:t>
      </w:r>
      <w:r w:rsidR="003700DC">
        <w:rPr>
          <w:rStyle w:val="normaltextrun"/>
          <w:rFonts w:ascii="Calibri" w:hAnsi="Calibri" w:cs="Calibri"/>
          <w:color w:val="000000"/>
        </w:rPr>
        <w:t>Business and Management undergraduate students for the first time in September 20</w:t>
      </w:r>
      <w:r>
        <w:rPr>
          <w:rStyle w:val="normaltextrun"/>
          <w:rFonts w:ascii="Calibri" w:hAnsi="Calibri" w:cs="Calibri"/>
          <w:color w:val="000000"/>
        </w:rPr>
        <w:t>19</w:t>
      </w:r>
      <w:r w:rsidR="003700DC">
        <w:rPr>
          <w:rStyle w:val="normaltextrun"/>
          <w:rFonts w:ascii="Calibri" w:hAnsi="Calibri" w:cs="Calibri"/>
          <w:color w:val="000000"/>
        </w:rPr>
        <w:t>.  In both cases the support was well recei</w:t>
      </w:r>
      <w:r w:rsidR="002D39E9">
        <w:rPr>
          <w:rStyle w:val="normaltextrun"/>
          <w:rFonts w:ascii="Calibri" w:hAnsi="Calibri" w:cs="Calibri"/>
          <w:color w:val="000000"/>
        </w:rPr>
        <w:t xml:space="preserve">ved. </w:t>
      </w:r>
    </w:p>
    <w:p w:rsidR="000067B3" w:rsidP="000067B3" w:rsidRDefault="000067B3" w14:paraId="52DEE05D"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rPr>
        <w:t>​</w:t>
      </w:r>
    </w:p>
    <w:p w:rsidR="000067B3" w:rsidP="000067B3" w:rsidRDefault="002E48F5" w14:paraId="4B5221FB" w14:textId="1C94E01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rPr>
        <w:t>In Jan</w:t>
      </w:r>
      <w:r w:rsidR="002D39E9">
        <w:rPr>
          <w:rStyle w:val="normaltextrun"/>
          <w:rFonts w:ascii="Calibri" w:hAnsi="Calibri" w:cs="Calibri"/>
          <w:color w:val="000000"/>
        </w:rPr>
        <w:t>uary</w:t>
      </w:r>
      <w:r>
        <w:rPr>
          <w:rStyle w:val="normaltextrun"/>
          <w:rFonts w:ascii="Calibri" w:hAnsi="Calibri" w:cs="Calibri"/>
          <w:color w:val="000000"/>
        </w:rPr>
        <w:t xml:space="preserve"> 2019 a</w:t>
      </w:r>
      <w:r w:rsidR="000067B3">
        <w:rPr>
          <w:rStyle w:val="normaltextrun"/>
          <w:rFonts w:ascii="Calibri" w:hAnsi="Calibri" w:cs="Calibri"/>
          <w:color w:val="000000"/>
        </w:rPr>
        <w:t xml:space="preserve"> third Library Academic Suppo</w:t>
      </w:r>
      <w:r w:rsidR="002D39E9">
        <w:rPr>
          <w:rStyle w:val="normaltextrun"/>
          <w:rFonts w:ascii="Calibri" w:hAnsi="Calibri" w:cs="Calibri"/>
          <w:color w:val="000000"/>
        </w:rPr>
        <w:t>rt Co</w:t>
      </w:r>
      <w:r w:rsidR="000067B3">
        <w:rPr>
          <w:rStyle w:val="normaltextrun"/>
          <w:rFonts w:ascii="Calibri" w:hAnsi="Calibri" w:cs="Calibri"/>
          <w:color w:val="000000"/>
        </w:rPr>
        <w:t xml:space="preserve">ordinator </w:t>
      </w:r>
      <w:r>
        <w:rPr>
          <w:rStyle w:val="normaltextrun"/>
          <w:rFonts w:ascii="Calibri" w:hAnsi="Calibri" w:cs="Calibri"/>
          <w:color w:val="000000"/>
        </w:rPr>
        <w:t>was appointed, so only one of our faculties is still without this role</w:t>
      </w:r>
      <w:r w:rsidR="000067B3">
        <w:rPr>
          <w:rStyle w:val="normaltextrun"/>
          <w:rFonts w:ascii="Calibri" w:hAnsi="Calibri" w:cs="Calibri"/>
          <w:color w:val="000000"/>
        </w:rPr>
        <w:t>.  This time we appointed a librarian with Teaching English as a Foreign Language (TEFL) qualifications.  </w:t>
      </w:r>
      <w:r w:rsidR="000067B3">
        <w:rPr>
          <w:rStyle w:val="eop"/>
          <w:rFonts w:ascii="Calibri" w:hAnsi="Calibri" w:cs="Calibri"/>
        </w:rPr>
        <w:t>​</w:t>
      </w:r>
    </w:p>
    <w:p w:rsidR="000067B3" w:rsidP="000067B3" w:rsidRDefault="000067B3" w14:paraId="28EE7DFD"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rPr>
        <w:lastRenderedPageBreak/>
        <w:t>​</w:t>
      </w:r>
    </w:p>
    <w:p w:rsidRPr="00F823F8" w:rsidR="000067B3" w:rsidP="000067B3" w:rsidRDefault="000067B3" w14:paraId="7DC5170A" w14:textId="74541C2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rPr>
        <w:t>Communication Skills for International Students (CSIS)</w:t>
      </w:r>
      <w:r>
        <w:rPr>
          <w:rStyle w:val="normaltextrun"/>
          <w:rFonts w:ascii="Calibri" w:hAnsi="Calibri" w:cs="Calibri"/>
          <w:color w:val="000000"/>
        </w:rPr>
        <w:t> workshops were added</w:t>
      </w:r>
      <w:r w:rsidR="002E48F5">
        <w:rPr>
          <w:rStyle w:val="normaltextrun"/>
          <w:rFonts w:ascii="Calibri" w:hAnsi="Calibri" w:cs="Calibri"/>
          <w:color w:val="000000"/>
        </w:rPr>
        <w:t xml:space="preserve"> to our central offer as</w:t>
      </w:r>
      <w:r>
        <w:rPr>
          <w:rStyle w:val="normaltextrun"/>
          <w:rFonts w:ascii="Calibri" w:hAnsi="Calibri" w:cs="Calibri"/>
          <w:color w:val="000000"/>
        </w:rPr>
        <w:t xml:space="preserve"> a pilot during 2018/19, with a limited but growing number of worksh</w:t>
      </w:r>
      <w:r w:rsidR="002E48F5">
        <w:rPr>
          <w:rStyle w:val="normaltextrun"/>
          <w:rFonts w:ascii="Calibri" w:hAnsi="Calibri" w:cs="Calibri"/>
          <w:color w:val="000000"/>
        </w:rPr>
        <w:t xml:space="preserve">ops.  These workshops were </w:t>
      </w:r>
      <w:r>
        <w:rPr>
          <w:rStyle w:val="normaltextrun"/>
          <w:rFonts w:ascii="Calibri" w:hAnsi="Calibri" w:cs="Calibri"/>
          <w:color w:val="000000"/>
        </w:rPr>
        <w:t>created and delivered i</w:t>
      </w:r>
      <w:r w:rsidR="00F823F8">
        <w:rPr>
          <w:rStyle w:val="normaltextrun"/>
          <w:rFonts w:ascii="Calibri" w:hAnsi="Calibri" w:cs="Calibri"/>
          <w:color w:val="000000"/>
        </w:rPr>
        <w:t>n multi-disciplinary teams with</w:t>
      </w:r>
      <w:r>
        <w:rPr>
          <w:rStyle w:val="normaltextrun"/>
          <w:rFonts w:ascii="Calibri" w:hAnsi="Calibri" w:cs="Calibri"/>
          <w:color w:val="000000"/>
        </w:rPr>
        <w:t xml:space="preserve"> subject libr</w:t>
      </w:r>
      <w:r w:rsidR="00F823F8">
        <w:rPr>
          <w:rStyle w:val="normaltextrun"/>
          <w:rFonts w:ascii="Calibri" w:hAnsi="Calibri" w:cs="Calibri"/>
          <w:color w:val="000000"/>
        </w:rPr>
        <w:t>arians, EAP lecturers and LASCs all working together</w:t>
      </w:r>
      <w:r>
        <w:rPr>
          <w:rStyle w:val="normaltextrun"/>
          <w:rFonts w:ascii="Calibri" w:hAnsi="Calibri" w:cs="Calibri"/>
          <w:color w:val="000000"/>
        </w:rPr>
        <w:t>.  Aga</w:t>
      </w:r>
      <w:r w:rsidR="00F823F8">
        <w:rPr>
          <w:rStyle w:val="normaltextrun"/>
          <w:rFonts w:ascii="Calibri" w:hAnsi="Calibri" w:cs="Calibri"/>
          <w:color w:val="000000"/>
        </w:rPr>
        <w:t xml:space="preserve">in the subject support librarians </w:t>
      </w:r>
      <w:r>
        <w:rPr>
          <w:rStyle w:val="normaltextrun"/>
          <w:rFonts w:ascii="Calibri" w:hAnsi="Calibri" w:cs="Calibri"/>
          <w:color w:val="000000"/>
        </w:rPr>
        <w:t>involved were </w:t>
      </w:r>
      <w:r w:rsidRPr="002E48F5">
        <w:rPr>
          <w:rStyle w:val="normaltextrun"/>
          <w:rFonts w:ascii="Calibri" w:hAnsi="Calibri" w:cs="Calibri"/>
          <w:bCs/>
          <w:i/>
          <w:color w:val="000000"/>
        </w:rPr>
        <w:t>volunteers</w:t>
      </w:r>
      <w:r>
        <w:rPr>
          <w:rStyle w:val="normaltextrun"/>
          <w:rFonts w:ascii="Calibri" w:hAnsi="Calibri" w:cs="Calibri"/>
          <w:b/>
          <w:bCs/>
          <w:color w:val="000000"/>
        </w:rPr>
        <w:t> </w:t>
      </w:r>
      <w:r>
        <w:rPr>
          <w:rStyle w:val="normaltextrun"/>
          <w:rFonts w:ascii="Calibri" w:hAnsi="Calibri" w:cs="Calibri"/>
          <w:color w:val="000000"/>
        </w:rPr>
        <w:t>at this point.</w:t>
      </w:r>
      <w:r>
        <w:rPr>
          <w:rStyle w:val="eop"/>
          <w:rFonts w:ascii="Calibri" w:hAnsi="Calibri" w:cs="Calibri"/>
        </w:rPr>
        <w:t>​</w:t>
      </w:r>
      <w:r w:rsidR="00F823F8">
        <w:rPr>
          <w:rFonts w:ascii="Calibri" w:hAnsi="Calibri" w:cs="Calibri"/>
          <w:sz w:val="22"/>
          <w:szCs w:val="22"/>
        </w:rPr>
        <w:t xml:space="preserve">  </w:t>
      </w:r>
      <w:r w:rsidR="002E48F5">
        <w:rPr>
          <w:rStyle w:val="normaltextrun"/>
          <w:rFonts w:ascii="Calibri" w:hAnsi="Calibri" w:cs="Calibri"/>
          <w:color w:val="000000"/>
        </w:rPr>
        <w:t>Workshops include:</w:t>
      </w:r>
      <w:r>
        <w:rPr>
          <w:rStyle w:val="normaltextrun"/>
          <w:rFonts w:ascii="Calibri" w:hAnsi="Calibri" w:cs="Calibri"/>
          <w:color w:val="000000"/>
        </w:rPr>
        <w:t> </w:t>
      </w:r>
      <w:r>
        <w:rPr>
          <w:rStyle w:val="eop"/>
          <w:rFonts w:ascii="Calibri" w:hAnsi="Calibri" w:cs="Calibri"/>
          <w:lang w:val="en-US"/>
        </w:rPr>
        <w:t>​</w:t>
      </w:r>
    </w:p>
    <w:p w:rsidRPr="002E48F5" w:rsidR="000067B3" w:rsidP="00F823F8" w:rsidRDefault="00E71E24" w14:paraId="0D11DAB0" w14:textId="1E9B5934">
      <w:pPr>
        <w:pStyle w:val="paragraph"/>
        <w:numPr>
          <w:ilvl w:val="0"/>
          <w:numId w:val="19"/>
        </w:numPr>
        <w:spacing w:before="0" w:beforeAutospacing="0" w:after="0" w:afterAutospacing="0"/>
        <w:textAlignment w:val="baseline"/>
        <w:rPr>
          <w:rFonts w:ascii="Calibri" w:hAnsi="Calibri" w:cs="Calibri"/>
          <w:sz w:val="22"/>
          <w:szCs w:val="22"/>
          <w:lang w:val="en-US"/>
        </w:rPr>
      </w:pPr>
      <w:r>
        <w:rPr>
          <w:rStyle w:val="normaltextrun"/>
          <w:rFonts w:ascii="Calibri" w:hAnsi="Calibri" w:cs="Calibri"/>
          <w:iCs/>
          <w:color w:val="000000"/>
        </w:rPr>
        <w:t>Common Grammatical E</w:t>
      </w:r>
      <w:r w:rsidRPr="002E48F5" w:rsidR="000067B3">
        <w:rPr>
          <w:rStyle w:val="normaltextrun"/>
          <w:rFonts w:ascii="Calibri" w:hAnsi="Calibri" w:cs="Calibri"/>
          <w:iCs/>
          <w:color w:val="000000"/>
        </w:rPr>
        <w:t>rrors</w:t>
      </w:r>
    </w:p>
    <w:p w:rsidRPr="002E48F5" w:rsidR="000067B3" w:rsidP="00F823F8" w:rsidRDefault="00E71E24" w14:paraId="00FF55C0" w14:textId="1D8B2E15">
      <w:pPr>
        <w:pStyle w:val="paragraph"/>
        <w:numPr>
          <w:ilvl w:val="0"/>
          <w:numId w:val="19"/>
        </w:numPr>
        <w:spacing w:before="0" w:beforeAutospacing="0" w:after="0" w:afterAutospacing="0"/>
        <w:textAlignment w:val="baseline"/>
        <w:rPr>
          <w:rFonts w:ascii="Calibri" w:hAnsi="Calibri" w:cs="Calibri"/>
          <w:sz w:val="22"/>
          <w:szCs w:val="22"/>
          <w:lang w:val="en-US"/>
        </w:rPr>
      </w:pPr>
      <w:r>
        <w:rPr>
          <w:rStyle w:val="normaltextrun"/>
          <w:rFonts w:ascii="Calibri" w:hAnsi="Calibri" w:cs="Calibri"/>
          <w:iCs/>
          <w:color w:val="000000"/>
        </w:rPr>
        <w:t>Sentence S</w:t>
      </w:r>
      <w:r w:rsidRPr="002E48F5" w:rsidR="000067B3">
        <w:rPr>
          <w:rStyle w:val="normaltextrun"/>
          <w:rFonts w:ascii="Calibri" w:hAnsi="Calibri" w:cs="Calibri"/>
          <w:iCs/>
          <w:color w:val="000000"/>
        </w:rPr>
        <w:t>tructure</w:t>
      </w:r>
    </w:p>
    <w:p w:rsidRPr="002E48F5" w:rsidR="000067B3" w:rsidP="00F823F8" w:rsidRDefault="00E71E24" w14:paraId="5E8968FC" w14:textId="41228B2B">
      <w:pPr>
        <w:pStyle w:val="paragraph"/>
        <w:numPr>
          <w:ilvl w:val="0"/>
          <w:numId w:val="19"/>
        </w:numPr>
        <w:spacing w:before="0" w:beforeAutospacing="0" w:after="0" w:afterAutospacing="0"/>
        <w:textAlignment w:val="baseline"/>
        <w:rPr>
          <w:rFonts w:ascii="Calibri" w:hAnsi="Calibri" w:cs="Calibri"/>
          <w:sz w:val="22"/>
          <w:szCs w:val="22"/>
          <w:lang w:val="en-US"/>
        </w:rPr>
      </w:pPr>
      <w:r>
        <w:rPr>
          <w:rStyle w:val="normaltextrun"/>
          <w:rFonts w:ascii="Calibri" w:hAnsi="Calibri" w:cs="Calibri"/>
          <w:iCs/>
          <w:color w:val="000000"/>
        </w:rPr>
        <w:t>Using Academic W</w:t>
      </w:r>
      <w:r w:rsidRPr="002E48F5" w:rsidR="000067B3">
        <w:rPr>
          <w:rStyle w:val="normaltextrun"/>
          <w:rFonts w:ascii="Calibri" w:hAnsi="Calibri" w:cs="Calibri"/>
          <w:iCs/>
          <w:color w:val="000000"/>
        </w:rPr>
        <w:t>ritin</w:t>
      </w:r>
      <w:r>
        <w:rPr>
          <w:rStyle w:val="normaltextrun"/>
          <w:rFonts w:ascii="Calibri" w:hAnsi="Calibri" w:cs="Calibri"/>
          <w:iCs/>
          <w:color w:val="000000"/>
        </w:rPr>
        <w:t>g S</w:t>
      </w:r>
      <w:r w:rsidRPr="002E48F5" w:rsidR="000067B3">
        <w:rPr>
          <w:rStyle w:val="normaltextrun"/>
          <w:rFonts w:ascii="Calibri" w:hAnsi="Calibri" w:cs="Calibri"/>
          <w:iCs/>
          <w:color w:val="000000"/>
        </w:rPr>
        <w:t>tyle</w:t>
      </w:r>
    </w:p>
    <w:p w:rsidRPr="002E48F5" w:rsidR="000067B3" w:rsidP="00F823F8" w:rsidRDefault="000067B3" w14:paraId="588D7B44" w14:textId="10015E7A">
      <w:pPr>
        <w:pStyle w:val="paragraph"/>
        <w:numPr>
          <w:ilvl w:val="0"/>
          <w:numId w:val="19"/>
        </w:numPr>
        <w:spacing w:before="0" w:beforeAutospacing="0" w:after="0" w:afterAutospacing="0"/>
        <w:textAlignment w:val="baseline"/>
        <w:rPr>
          <w:rFonts w:ascii="Calibri" w:hAnsi="Calibri" w:cs="Calibri"/>
          <w:sz w:val="22"/>
          <w:szCs w:val="22"/>
          <w:lang w:val="en-US"/>
        </w:rPr>
      </w:pPr>
      <w:r w:rsidRPr="002E48F5">
        <w:rPr>
          <w:rStyle w:val="normaltextrun"/>
          <w:rFonts w:ascii="Calibri" w:hAnsi="Calibri" w:cs="Calibri"/>
          <w:iCs/>
          <w:color w:val="000000"/>
        </w:rPr>
        <w:t>E</w:t>
      </w:r>
      <w:r w:rsidR="00E71E24">
        <w:rPr>
          <w:rStyle w:val="normaltextrun"/>
          <w:rFonts w:ascii="Calibri" w:hAnsi="Calibri" w:cs="Calibri"/>
          <w:iCs/>
          <w:color w:val="000000"/>
        </w:rPr>
        <w:t>nglish for Business</w:t>
      </w:r>
    </w:p>
    <w:p w:rsidR="000067B3" w:rsidP="000067B3" w:rsidRDefault="000067B3" w14:paraId="46BEBE56"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rPr>
        <w:t>​</w:t>
      </w:r>
    </w:p>
    <w:p w:rsidRPr="002E48F5" w:rsidR="000067B3" w:rsidP="000067B3" w:rsidRDefault="00E71E24" w14:paraId="1E98D2E5" w14:textId="1CE16DF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Cs/>
          <w:color w:val="000000"/>
        </w:rPr>
        <w:t>We were concerned about</w:t>
      </w:r>
      <w:r w:rsidR="00F823F8">
        <w:rPr>
          <w:rStyle w:val="normaltextrun"/>
          <w:rFonts w:ascii="Calibri" w:hAnsi="Calibri" w:cs="Calibri"/>
          <w:bCs/>
          <w:color w:val="000000"/>
        </w:rPr>
        <w:t xml:space="preserve"> our</w:t>
      </w:r>
      <w:r w:rsidRPr="002E48F5" w:rsidR="000067B3">
        <w:rPr>
          <w:rStyle w:val="normaltextrun"/>
          <w:rFonts w:ascii="Calibri" w:hAnsi="Calibri" w:cs="Calibri"/>
          <w:bCs/>
          <w:color w:val="000000"/>
        </w:rPr>
        <w:t xml:space="preserve"> capacity to offer these increasing levels of support</w:t>
      </w:r>
      <w:r w:rsidR="00F823F8">
        <w:rPr>
          <w:rStyle w:val="normaltextrun"/>
          <w:rFonts w:ascii="Calibri" w:hAnsi="Calibri" w:cs="Calibri"/>
          <w:bCs/>
          <w:color w:val="000000"/>
        </w:rPr>
        <w:t>.</w:t>
      </w:r>
      <w:r w:rsidRPr="002E48F5" w:rsidR="000067B3">
        <w:rPr>
          <w:rStyle w:val="normaltextrun"/>
          <w:rFonts w:ascii="Calibri" w:hAnsi="Calibri" w:cs="Calibri"/>
          <w:bCs/>
          <w:color w:val="000000"/>
        </w:rPr>
        <w:t xml:space="preserve">  By 2018/19, in theory less collection management input was required from the library subject t</w:t>
      </w:r>
      <w:r>
        <w:rPr>
          <w:rStyle w:val="normaltextrun"/>
          <w:rFonts w:ascii="Calibri" w:hAnsi="Calibri" w:cs="Calibri"/>
          <w:bCs/>
          <w:color w:val="000000"/>
        </w:rPr>
        <w:t>eams.  Online reading lists had been introduced and we</w:t>
      </w:r>
      <w:r w:rsidRPr="002E48F5" w:rsidR="000067B3">
        <w:rPr>
          <w:rStyle w:val="normaltextrun"/>
          <w:rFonts w:ascii="Calibri" w:hAnsi="Calibri" w:cs="Calibri"/>
          <w:bCs/>
          <w:color w:val="000000"/>
        </w:rPr>
        <w:t>re largely driving c</w:t>
      </w:r>
      <w:r>
        <w:rPr>
          <w:rStyle w:val="normaltextrun"/>
          <w:rFonts w:ascii="Calibri" w:hAnsi="Calibri" w:cs="Calibri"/>
          <w:bCs/>
          <w:color w:val="000000"/>
        </w:rPr>
        <w:t>ollection management and there wa</w:t>
      </w:r>
      <w:r w:rsidRPr="002E48F5" w:rsidR="000067B3">
        <w:rPr>
          <w:rStyle w:val="normaltextrun"/>
          <w:rFonts w:ascii="Calibri" w:hAnsi="Calibri" w:cs="Calibri"/>
          <w:bCs/>
          <w:color w:val="000000"/>
        </w:rPr>
        <w:t>s increasing Patron Driven Acqu</w:t>
      </w:r>
      <w:r>
        <w:rPr>
          <w:rStyle w:val="normaltextrun"/>
          <w:rFonts w:ascii="Calibri" w:hAnsi="Calibri" w:cs="Calibri"/>
          <w:bCs/>
          <w:color w:val="000000"/>
        </w:rPr>
        <w:t>isition.  The Collections team we</w:t>
      </w:r>
      <w:r w:rsidRPr="002E48F5" w:rsidR="000067B3">
        <w:rPr>
          <w:rStyle w:val="normaltextrun"/>
          <w:rFonts w:ascii="Calibri" w:hAnsi="Calibri" w:cs="Calibri"/>
          <w:bCs/>
          <w:color w:val="000000"/>
        </w:rPr>
        <w:t xml:space="preserve">re also taking more of a lead in subscription negotiations.  In the longer term this should give subject teams more capacity for CSIS support.  </w:t>
      </w:r>
      <w:r>
        <w:rPr>
          <w:rStyle w:val="normaltextrun"/>
          <w:rFonts w:ascii="Calibri" w:hAnsi="Calibri" w:cs="Calibri"/>
          <w:bCs/>
          <w:color w:val="000000"/>
        </w:rPr>
        <w:t>For us</w:t>
      </w:r>
      <w:r w:rsidR="00D0152B">
        <w:rPr>
          <w:rStyle w:val="normaltextrun"/>
          <w:rFonts w:ascii="Calibri" w:hAnsi="Calibri" w:cs="Calibri"/>
          <w:bCs/>
          <w:color w:val="000000"/>
        </w:rPr>
        <w:t>,</w:t>
      </w:r>
      <w:r>
        <w:rPr>
          <w:rStyle w:val="normaltextrun"/>
          <w:rFonts w:ascii="Calibri" w:hAnsi="Calibri" w:cs="Calibri"/>
          <w:bCs/>
          <w:color w:val="000000"/>
        </w:rPr>
        <w:t xml:space="preserve"> as Faculty Librarians</w:t>
      </w:r>
      <w:r w:rsidRPr="002E48F5" w:rsidR="000067B3">
        <w:rPr>
          <w:rStyle w:val="normaltextrun"/>
          <w:rFonts w:ascii="Calibri" w:hAnsi="Calibri" w:cs="Calibri"/>
          <w:bCs/>
          <w:color w:val="000000"/>
        </w:rPr>
        <w:t>, at present during this transition phase we’ve not yet relinquished responsibility for this area and are concluding tha</w:t>
      </w:r>
      <w:r>
        <w:rPr>
          <w:rStyle w:val="normaltextrun"/>
          <w:rFonts w:ascii="Calibri" w:hAnsi="Calibri" w:cs="Calibri"/>
          <w:bCs/>
          <w:color w:val="000000"/>
        </w:rPr>
        <w:t>t we will always have a role.  S</w:t>
      </w:r>
      <w:r w:rsidRPr="002E48F5" w:rsidR="000067B3">
        <w:rPr>
          <w:rStyle w:val="normaltextrun"/>
          <w:rFonts w:ascii="Calibri" w:hAnsi="Calibri" w:cs="Calibri"/>
          <w:bCs/>
          <w:color w:val="000000"/>
        </w:rPr>
        <w:t xml:space="preserve">ubject team liaison with faculty </w:t>
      </w:r>
      <w:r>
        <w:rPr>
          <w:rStyle w:val="normaltextrun"/>
          <w:rFonts w:ascii="Calibri" w:hAnsi="Calibri" w:cs="Calibri"/>
          <w:bCs/>
          <w:color w:val="000000"/>
        </w:rPr>
        <w:t xml:space="preserve">colleagues </w:t>
      </w:r>
      <w:r w:rsidRPr="002E48F5" w:rsidR="000067B3">
        <w:rPr>
          <w:rStyle w:val="normaltextrun"/>
          <w:rFonts w:ascii="Calibri" w:hAnsi="Calibri" w:cs="Calibri"/>
          <w:bCs/>
          <w:color w:val="000000"/>
        </w:rPr>
        <w:t>over reading l</w:t>
      </w:r>
      <w:r>
        <w:rPr>
          <w:rStyle w:val="normaltextrun"/>
          <w:rFonts w:ascii="Calibri" w:hAnsi="Calibri" w:cs="Calibri"/>
          <w:bCs/>
          <w:color w:val="000000"/>
        </w:rPr>
        <w:t>ists is also likely to continue as the focus shifts to improve the quality of online reading lists rather than simply t</w:t>
      </w:r>
      <w:r w:rsidR="00D0152B">
        <w:rPr>
          <w:rStyle w:val="normaltextrun"/>
          <w:rFonts w:ascii="Calibri" w:hAnsi="Calibri" w:cs="Calibri"/>
          <w:bCs/>
          <w:color w:val="000000"/>
        </w:rPr>
        <w:t>o ens</w:t>
      </w:r>
      <w:r>
        <w:rPr>
          <w:rStyle w:val="normaltextrun"/>
          <w:rFonts w:ascii="Calibri" w:hAnsi="Calibri" w:cs="Calibri"/>
          <w:bCs/>
          <w:color w:val="000000"/>
        </w:rPr>
        <w:t>ure that they exist</w:t>
      </w:r>
      <w:r w:rsidRPr="002E48F5" w:rsidR="000067B3">
        <w:rPr>
          <w:rStyle w:val="normaltextrun"/>
          <w:rFonts w:ascii="Calibri" w:hAnsi="Calibri" w:cs="Calibri"/>
          <w:bCs/>
          <w:color w:val="000000"/>
        </w:rPr>
        <w:t>. However, we are hopeful that mainstream collections matters will increasingly be picked up by Collections colleagues.</w:t>
      </w:r>
      <w:r w:rsidRPr="002E48F5" w:rsidR="000067B3">
        <w:rPr>
          <w:rStyle w:val="eop"/>
          <w:rFonts w:ascii="Calibri" w:hAnsi="Calibri" w:cs="Calibri"/>
        </w:rPr>
        <w:t>​</w:t>
      </w:r>
    </w:p>
    <w:p w:rsidR="000067B3" w:rsidP="000067B3" w:rsidRDefault="000067B3" w14:paraId="67DF5303"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rPr>
        <w:t>​</w:t>
      </w:r>
    </w:p>
    <w:p w:rsidR="00E71E24" w:rsidP="000067B3" w:rsidRDefault="000067B3" w14:paraId="7089BF38" w14:textId="2627639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rPr>
        <w:t>Detailed analysis of student engagement with our comprehensive centralised offer is now available via </w:t>
      </w:r>
      <w:r w:rsidRPr="00E71E24">
        <w:rPr>
          <w:rStyle w:val="normaltextrun"/>
          <w:rFonts w:ascii="Calibri" w:hAnsi="Calibri" w:cs="Calibri"/>
          <w:bCs/>
          <w:color w:val="000000"/>
        </w:rPr>
        <w:t>Infohub reports</w:t>
      </w:r>
      <w:r w:rsidRPr="00E71E24">
        <w:rPr>
          <w:rStyle w:val="normaltextrun"/>
          <w:rFonts w:ascii="Calibri" w:hAnsi="Calibri" w:cs="Calibri"/>
          <w:color w:val="000000"/>
        </w:rPr>
        <w:t>.</w:t>
      </w:r>
      <w:r w:rsidR="00E71E24">
        <w:rPr>
          <w:rStyle w:val="normaltextrun"/>
          <w:rFonts w:ascii="Calibri" w:hAnsi="Calibri" w:cs="Calibri"/>
          <w:color w:val="000000"/>
        </w:rPr>
        <w:t>  Detailed s</w:t>
      </w:r>
      <w:r>
        <w:rPr>
          <w:rStyle w:val="normaltextrun"/>
          <w:rFonts w:ascii="Calibri" w:hAnsi="Calibri" w:cs="Calibri"/>
          <w:color w:val="000000"/>
        </w:rPr>
        <w:t>tatistics on e</w:t>
      </w:r>
      <w:r w:rsidR="00E71E24">
        <w:rPr>
          <w:rStyle w:val="normaltextrun"/>
          <w:rFonts w:ascii="Calibri" w:hAnsi="Calibri" w:cs="Calibri"/>
          <w:color w:val="000000"/>
        </w:rPr>
        <w:t>ngagement are available, for example</w:t>
      </w:r>
      <w:r>
        <w:rPr>
          <w:rStyle w:val="normaltextrun"/>
          <w:rFonts w:ascii="Calibri" w:hAnsi="Calibri" w:cs="Calibri"/>
          <w:color w:val="000000"/>
        </w:rPr>
        <w:t xml:space="preserve"> by programme/ge</w:t>
      </w:r>
      <w:r w:rsidR="00D0152B">
        <w:rPr>
          <w:rStyle w:val="normaltextrun"/>
          <w:rFonts w:ascii="Calibri" w:hAnsi="Calibri" w:cs="Calibri"/>
          <w:color w:val="000000"/>
        </w:rPr>
        <w:t xml:space="preserve">nder/BAME characteristics.  For example, </w:t>
      </w:r>
      <w:r>
        <w:rPr>
          <w:rStyle w:val="normaltextrun"/>
          <w:rFonts w:ascii="Calibri" w:hAnsi="Calibri" w:cs="Calibri"/>
          <w:color w:val="000000"/>
        </w:rPr>
        <w:t xml:space="preserve">we were able to see that there has been a 26% increase in attendance at central </w:t>
      </w:r>
      <w:r w:rsidR="00E71E24">
        <w:rPr>
          <w:rStyle w:val="normaltextrun"/>
          <w:rFonts w:ascii="Calibri" w:hAnsi="Calibri" w:cs="Calibri"/>
          <w:color w:val="000000"/>
        </w:rPr>
        <w:t xml:space="preserve">academic skills </w:t>
      </w:r>
      <w:r>
        <w:rPr>
          <w:rStyle w:val="normaltextrun"/>
          <w:rFonts w:ascii="Calibri" w:hAnsi="Calibri" w:cs="Calibri"/>
          <w:color w:val="000000"/>
        </w:rPr>
        <w:t xml:space="preserve">workshops between autumn 2017 and autumn </w:t>
      </w:r>
      <w:r w:rsidR="00D0152B">
        <w:rPr>
          <w:rStyle w:val="normaltextrun"/>
          <w:rFonts w:ascii="Calibri" w:hAnsi="Calibri" w:cs="Calibri"/>
          <w:color w:val="000000"/>
        </w:rPr>
        <w:t>2018</w:t>
      </w:r>
      <w:r>
        <w:rPr>
          <w:rStyle w:val="normaltextrun"/>
          <w:rFonts w:ascii="Calibri" w:hAnsi="Calibri" w:cs="Calibri"/>
          <w:color w:val="000000"/>
        </w:rPr>
        <w:t>.  This allows us to target our promotion and informs future practice in terms of which workshops we run and when, and highlights programmes where students are less engaged with the academic skills offer.  In some cases a lack of engagement with the central offer may be because we have support embedded within the programme.</w:t>
      </w:r>
      <w:r>
        <w:rPr>
          <w:rStyle w:val="eop"/>
          <w:rFonts w:ascii="Calibri" w:hAnsi="Calibri" w:cs="Calibri"/>
        </w:rPr>
        <w:t>​</w:t>
      </w:r>
    </w:p>
    <w:p w:rsidR="00E71E24" w:rsidP="000067B3" w:rsidRDefault="00E71E24" w14:paraId="4A81083C" w14:textId="77777777">
      <w:pPr>
        <w:pStyle w:val="paragraph"/>
        <w:spacing w:before="0" w:beforeAutospacing="0" w:after="0" w:afterAutospacing="0"/>
        <w:textAlignment w:val="baseline"/>
        <w:rPr>
          <w:rFonts w:ascii="Calibri" w:hAnsi="Calibri" w:cs="Calibri"/>
          <w:sz w:val="22"/>
          <w:szCs w:val="22"/>
        </w:rPr>
      </w:pPr>
    </w:p>
    <w:p w:rsidRPr="00E71E24" w:rsidR="000067B3" w:rsidP="000067B3" w:rsidRDefault="000067B3" w14:paraId="6D3A88C6" w14:textId="54ACDFE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rPr>
        <w:t>During 2018/19 we've also been integrating with</w:t>
      </w:r>
      <w:r w:rsidR="00907F80">
        <w:rPr>
          <w:rStyle w:val="normaltextrun"/>
          <w:rFonts w:ascii="Calibri" w:hAnsi="Calibri" w:cs="Calibri"/>
          <w:color w:val="000000"/>
        </w:rPr>
        <w:t>,</w:t>
      </w:r>
      <w:r>
        <w:rPr>
          <w:rStyle w:val="normaltextrun"/>
          <w:rFonts w:ascii="Calibri" w:hAnsi="Calibri" w:cs="Calibri"/>
          <w:color w:val="000000"/>
        </w:rPr>
        <w:t xml:space="preserve"> and increasing collaboration with</w:t>
      </w:r>
      <w:r w:rsidR="00907F80">
        <w:rPr>
          <w:rStyle w:val="normaltextrun"/>
          <w:rFonts w:ascii="Calibri" w:hAnsi="Calibri" w:cs="Calibri"/>
          <w:color w:val="000000"/>
        </w:rPr>
        <w:t>,</w:t>
      </w:r>
      <w:r>
        <w:rPr>
          <w:rStyle w:val="normaltextrun"/>
          <w:rFonts w:ascii="Calibri" w:hAnsi="Calibri" w:cs="Calibri"/>
          <w:color w:val="000000"/>
        </w:rPr>
        <w:t xml:space="preserve"> faculty-specific support.  At UWE Bristol there is a Business and Law Academic Success Centre (ASC), wholly funded by the faculty.  We're starting to work more closely with the Academic Support Lecturers (ASLs) in the ASC, at times team-teaching and ensuring that we avoiding duplicat</w:t>
      </w:r>
      <w:r w:rsidR="00907F80">
        <w:rPr>
          <w:rStyle w:val="normaltextrun"/>
          <w:rFonts w:ascii="Calibri" w:hAnsi="Calibri" w:cs="Calibri"/>
          <w:color w:val="000000"/>
        </w:rPr>
        <w:t xml:space="preserve">ion of teaching.  </w:t>
      </w:r>
      <w:r>
        <w:rPr>
          <w:rStyle w:val="normaltextrun"/>
          <w:rFonts w:ascii="Calibri" w:hAnsi="Calibri" w:cs="Calibri"/>
          <w:color w:val="000000"/>
        </w:rPr>
        <w:t>We're a</w:t>
      </w:r>
      <w:r w:rsidR="00907F80">
        <w:rPr>
          <w:rStyle w:val="normaltextrun"/>
          <w:rFonts w:ascii="Calibri" w:hAnsi="Calibri" w:cs="Calibri"/>
          <w:color w:val="000000"/>
        </w:rPr>
        <w:t>lso aligning our processes, for example:</w:t>
      </w:r>
    </w:p>
    <w:p w:rsidR="000067B3" w:rsidP="000067B3" w:rsidRDefault="000067B3" w14:paraId="799E0093"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rPr>
        <w:t>​</w:t>
      </w:r>
    </w:p>
    <w:p w:rsidR="000067B3" w:rsidP="00C94429" w:rsidRDefault="00907F80" w14:paraId="3D88EFEE" w14:textId="6DBE368C">
      <w:pPr>
        <w:pStyle w:val="paragraph"/>
        <w:numPr>
          <w:ilvl w:val="0"/>
          <w:numId w:val="23"/>
        </w:numPr>
        <w:spacing w:before="0" w:beforeAutospacing="0" w:after="0" w:afterAutospacing="0"/>
        <w:textAlignment w:val="baseline"/>
        <w:rPr>
          <w:rFonts w:ascii="Arial" w:hAnsi="Arial" w:cs="Arial"/>
          <w:sz w:val="19"/>
          <w:szCs w:val="19"/>
        </w:rPr>
      </w:pPr>
      <w:r>
        <w:rPr>
          <w:rStyle w:val="normaltextrun"/>
          <w:rFonts w:ascii="Calibri" w:hAnsi="Calibri" w:cs="Calibri"/>
          <w:color w:val="000000"/>
        </w:rPr>
        <w:t>P</w:t>
      </w:r>
      <w:r w:rsidR="000067B3">
        <w:rPr>
          <w:rStyle w:val="normaltextrun"/>
          <w:rFonts w:ascii="Calibri" w:hAnsi="Calibri" w:cs="Calibri"/>
          <w:color w:val="000000"/>
        </w:rPr>
        <w:t>romotion of our teaching sessions e.g. via social media</w:t>
      </w:r>
      <w:r w:rsidR="000067B3">
        <w:rPr>
          <w:rStyle w:val="eop"/>
          <w:rFonts w:ascii="Calibri" w:hAnsi="Calibri" w:cs="Calibri"/>
        </w:rPr>
        <w:t>​</w:t>
      </w:r>
    </w:p>
    <w:p w:rsidR="000067B3" w:rsidP="00C94429" w:rsidRDefault="00907F80" w14:paraId="49693FEC" w14:textId="0417017D">
      <w:pPr>
        <w:pStyle w:val="paragraph"/>
        <w:numPr>
          <w:ilvl w:val="0"/>
          <w:numId w:val="23"/>
        </w:numPr>
        <w:spacing w:before="0" w:beforeAutospacing="0" w:after="0" w:afterAutospacing="0"/>
        <w:textAlignment w:val="baseline"/>
        <w:rPr>
          <w:rFonts w:ascii="Arial" w:hAnsi="Arial" w:cs="Arial"/>
          <w:sz w:val="19"/>
          <w:szCs w:val="19"/>
        </w:rPr>
      </w:pPr>
      <w:r>
        <w:rPr>
          <w:rStyle w:val="normaltextrun"/>
          <w:rFonts w:ascii="Calibri" w:hAnsi="Calibri" w:cs="Calibri"/>
          <w:color w:val="000000"/>
        </w:rPr>
        <w:t>R</w:t>
      </w:r>
      <w:r w:rsidR="000067B3">
        <w:rPr>
          <w:rStyle w:val="normaltextrun"/>
          <w:rFonts w:ascii="Calibri" w:hAnsi="Calibri" w:cs="Calibri"/>
          <w:color w:val="000000"/>
        </w:rPr>
        <w:t xml:space="preserve">olling out </w:t>
      </w:r>
      <w:r w:rsidR="00D0152B">
        <w:rPr>
          <w:rStyle w:val="normaltextrun"/>
          <w:rFonts w:ascii="Calibri" w:hAnsi="Calibri" w:cs="Calibri"/>
          <w:color w:val="000000"/>
        </w:rPr>
        <w:t>the same evaluation/feedback form across all teaching s</w:t>
      </w:r>
      <w:r w:rsidR="000067B3">
        <w:rPr>
          <w:rStyle w:val="normaltextrun"/>
          <w:rFonts w:ascii="Calibri" w:hAnsi="Calibri" w:cs="Calibri"/>
          <w:color w:val="000000"/>
        </w:rPr>
        <w:t>o</w:t>
      </w:r>
      <w:r w:rsidR="00D0152B">
        <w:rPr>
          <w:rStyle w:val="normaltextrun"/>
          <w:rFonts w:ascii="Calibri" w:hAnsi="Calibri" w:cs="Calibri"/>
          <w:color w:val="000000"/>
        </w:rPr>
        <w:t xml:space="preserve"> that we can </w:t>
      </w:r>
      <w:r w:rsidR="000067B3">
        <w:rPr>
          <w:rStyle w:val="normaltextrun"/>
          <w:rFonts w:ascii="Calibri" w:hAnsi="Calibri" w:cs="Calibri"/>
          <w:color w:val="000000"/>
        </w:rPr>
        <w:t>demonstrate impact</w:t>
      </w:r>
      <w:r w:rsidR="000067B3">
        <w:rPr>
          <w:rStyle w:val="eop"/>
          <w:rFonts w:ascii="Calibri" w:hAnsi="Calibri" w:cs="Calibri"/>
        </w:rPr>
        <w:t>​</w:t>
      </w:r>
    </w:p>
    <w:p w:rsidR="000067B3" w:rsidP="00C94429" w:rsidRDefault="00907F80" w14:paraId="65C61EFE" w14:textId="1CF593F9">
      <w:pPr>
        <w:pStyle w:val="paragraph"/>
        <w:numPr>
          <w:ilvl w:val="0"/>
          <w:numId w:val="23"/>
        </w:numPr>
        <w:spacing w:before="0" w:beforeAutospacing="0" w:after="0" w:afterAutospacing="0"/>
        <w:textAlignment w:val="baseline"/>
        <w:rPr>
          <w:rFonts w:ascii="Arial" w:hAnsi="Arial" w:cs="Arial"/>
          <w:sz w:val="19"/>
          <w:szCs w:val="19"/>
        </w:rPr>
      </w:pPr>
      <w:r>
        <w:rPr>
          <w:rStyle w:val="normaltextrun"/>
          <w:rFonts w:ascii="Calibri" w:hAnsi="Calibri" w:cs="Calibri"/>
          <w:color w:val="000000"/>
        </w:rPr>
        <w:t>M</w:t>
      </w:r>
      <w:r w:rsidR="000067B3">
        <w:rPr>
          <w:rStyle w:val="normaltextrun"/>
          <w:rFonts w:ascii="Calibri" w:hAnsi="Calibri" w:cs="Calibri"/>
          <w:color w:val="000000"/>
        </w:rPr>
        <w:t>aking all bookings via </w:t>
      </w:r>
      <w:r w:rsidR="000067B3">
        <w:rPr>
          <w:rStyle w:val="spellingerror"/>
          <w:rFonts w:ascii="Calibri" w:hAnsi="Calibri" w:cs="Calibri"/>
          <w:color w:val="000000"/>
        </w:rPr>
        <w:t>Infohub</w:t>
      </w:r>
      <w:r w:rsidR="000067B3">
        <w:rPr>
          <w:rStyle w:val="normaltextrun"/>
          <w:rFonts w:ascii="Calibri" w:hAnsi="Calibri" w:cs="Calibri"/>
          <w:color w:val="000000"/>
        </w:rPr>
        <w:t> so that we can statistically analyse engagement across all teaching via </w:t>
      </w:r>
      <w:r w:rsidR="000067B3">
        <w:rPr>
          <w:rStyle w:val="spellingerror"/>
          <w:rFonts w:ascii="Calibri" w:hAnsi="Calibri" w:cs="Calibri"/>
          <w:color w:val="000000"/>
        </w:rPr>
        <w:t>Infohub</w:t>
      </w:r>
      <w:r w:rsidR="000067B3">
        <w:rPr>
          <w:rStyle w:val="normaltextrun"/>
          <w:rFonts w:ascii="Calibri" w:hAnsi="Calibri" w:cs="Calibri"/>
          <w:color w:val="000000"/>
        </w:rPr>
        <w:t> reports </w:t>
      </w:r>
      <w:r w:rsidR="000067B3">
        <w:rPr>
          <w:rStyle w:val="eop"/>
          <w:rFonts w:ascii="Calibri" w:hAnsi="Calibri" w:cs="Calibri"/>
        </w:rPr>
        <w:t>​</w:t>
      </w:r>
    </w:p>
    <w:p w:rsidR="000067B3" w:rsidP="00C94429" w:rsidRDefault="00907F80" w14:paraId="7C9FE371" w14:textId="104FE643">
      <w:pPr>
        <w:pStyle w:val="paragraph"/>
        <w:numPr>
          <w:ilvl w:val="0"/>
          <w:numId w:val="23"/>
        </w:numPr>
        <w:spacing w:before="0" w:beforeAutospacing="0" w:after="0" w:afterAutospacing="0"/>
        <w:textAlignment w:val="baseline"/>
        <w:rPr>
          <w:rFonts w:ascii="Arial" w:hAnsi="Arial" w:cs="Arial"/>
          <w:sz w:val="19"/>
          <w:szCs w:val="19"/>
        </w:rPr>
      </w:pPr>
      <w:r>
        <w:rPr>
          <w:rStyle w:val="normaltextrun"/>
          <w:rFonts w:ascii="Calibri" w:hAnsi="Calibri" w:cs="Calibri"/>
          <w:color w:val="000000"/>
        </w:rPr>
        <w:t>C</w:t>
      </w:r>
      <w:r w:rsidR="000067B3">
        <w:rPr>
          <w:rStyle w:val="normaltextrun"/>
          <w:rFonts w:ascii="Calibri" w:hAnsi="Calibri" w:cs="Calibri"/>
          <w:color w:val="000000"/>
        </w:rPr>
        <w:t>reating a central document storage area for sharing teaching material</w:t>
      </w:r>
      <w:r w:rsidR="000067B3">
        <w:rPr>
          <w:rStyle w:val="eop"/>
          <w:rFonts w:ascii="Calibri" w:hAnsi="Calibri" w:cs="Calibri"/>
        </w:rPr>
        <w:t>​</w:t>
      </w:r>
    </w:p>
    <w:p w:rsidR="000067B3" w:rsidP="00907F80" w:rsidRDefault="000067B3" w14:paraId="1CE558D8" w14:textId="567907D2">
      <w:pPr>
        <w:pStyle w:val="paragraph"/>
        <w:spacing w:before="0" w:beforeAutospacing="0" w:after="0" w:afterAutospacing="0"/>
        <w:ind w:left="270"/>
        <w:textAlignment w:val="baseline"/>
        <w:rPr>
          <w:rFonts w:ascii="Arial" w:hAnsi="Arial" w:cs="Arial"/>
          <w:sz w:val="19"/>
          <w:szCs w:val="19"/>
        </w:rPr>
      </w:pPr>
    </w:p>
    <w:p w:rsidR="000067B3" w:rsidP="000067B3" w:rsidRDefault="000067B3" w14:paraId="258E1470"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rPr>
        <w:t>This will very much be a focus of our energies in 2019/20 too.</w:t>
      </w:r>
      <w:r>
        <w:rPr>
          <w:rStyle w:val="eop"/>
          <w:rFonts w:ascii="Calibri" w:hAnsi="Calibri" w:cs="Calibri"/>
        </w:rPr>
        <w:t>​</w:t>
      </w:r>
    </w:p>
    <w:p w:rsidR="000067B3" w:rsidP="000067B3" w:rsidRDefault="000067B3" w14:paraId="56B2C87B" w14:textId="77777777">
      <w:pPr>
        <w:pStyle w:val="paragraph"/>
        <w:spacing w:before="0" w:beforeAutospacing="0" w:after="0" w:afterAutospacing="0"/>
        <w:textAlignment w:val="baseline"/>
        <w:rPr>
          <w:rFonts w:ascii="Calibri" w:hAnsi="Calibri" w:cs="Calibri"/>
          <w:sz w:val="22"/>
          <w:szCs w:val="22"/>
          <w:lang w:val="en-US"/>
        </w:rPr>
      </w:pPr>
      <w:r>
        <w:rPr>
          <w:rStyle w:val="eop"/>
          <w:rFonts w:ascii="Calibri" w:hAnsi="Calibri" w:cs="Calibri"/>
          <w:lang w:val="en-US"/>
        </w:rPr>
        <w:lastRenderedPageBreak/>
        <w:t>​</w:t>
      </w:r>
    </w:p>
    <w:p w:rsidR="000067B3" w:rsidP="000067B3" w:rsidRDefault="000067B3" w14:paraId="23C1EE94" w14:textId="13209B99">
      <w:pPr>
        <w:pStyle w:val="paragraph"/>
        <w:spacing w:before="0" w:beforeAutospacing="0" w:after="0" w:afterAutospacing="0"/>
        <w:textAlignment w:val="baseline"/>
        <w:rPr>
          <w:rFonts w:ascii="Calibri" w:hAnsi="Calibri" w:cs="Calibri"/>
          <w:sz w:val="22"/>
          <w:szCs w:val="22"/>
          <w:lang w:val="en-US"/>
        </w:rPr>
      </w:pPr>
      <w:r>
        <w:rPr>
          <w:rStyle w:val="normaltextrun"/>
          <w:rFonts w:ascii="Calibri" w:hAnsi="Calibri" w:cs="Calibri"/>
          <w:color w:val="000000"/>
          <w:lang w:val="en-US"/>
        </w:rPr>
        <w:t>There has also been further consolidation of our o</w:t>
      </w:r>
      <w:r w:rsidR="00907F80">
        <w:rPr>
          <w:rStyle w:val="normaltextrun"/>
          <w:rFonts w:ascii="Calibri" w:hAnsi="Calibri" w:cs="Calibri"/>
          <w:color w:val="000000"/>
          <w:lang w:val="en-US"/>
        </w:rPr>
        <w:t xml:space="preserve">nline academic skills support with the addition of </w:t>
      </w:r>
      <w:r w:rsidR="00907F80">
        <w:rPr>
          <w:rStyle w:val="normaltextrun"/>
          <w:rFonts w:ascii="Calibri" w:hAnsi="Calibri" w:cs="Calibri"/>
          <w:color w:val="000000"/>
        </w:rPr>
        <w:t xml:space="preserve">a </w:t>
      </w:r>
      <w:hyperlink w:history="1" r:id="rId18">
        <w:r w:rsidRPr="00907F80" w:rsidR="00907F80">
          <w:rPr>
            <w:rStyle w:val="Hyperlink"/>
            <w:rFonts w:ascii="Calibri" w:hAnsi="Calibri" w:cs="Calibri"/>
          </w:rPr>
          <w:t>Literature Review W</w:t>
        </w:r>
        <w:r w:rsidRPr="00907F80">
          <w:rPr>
            <w:rStyle w:val="Hyperlink"/>
            <w:rFonts w:ascii="Calibri" w:hAnsi="Calibri" w:cs="Calibri"/>
          </w:rPr>
          <w:t>orkbook</w:t>
        </w:r>
      </w:hyperlink>
      <w:r w:rsidR="00907F80">
        <w:rPr>
          <w:rStyle w:val="normaltextrun"/>
          <w:rFonts w:ascii="Calibri" w:hAnsi="Calibri" w:cs="Calibri"/>
          <w:color w:val="000000"/>
        </w:rPr>
        <w:t>.</w:t>
      </w:r>
    </w:p>
    <w:p w:rsidR="000067B3" w:rsidP="000067B3" w:rsidRDefault="000067B3" w14:paraId="61EA59B6" w14:textId="493FDF2D">
      <w:pPr>
        <w:pStyle w:val="paragraph"/>
        <w:spacing w:before="0" w:beforeAutospacing="0" w:after="0" w:afterAutospacing="0"/>
        <w:textAlignment w:val="baseline"/>
        <w:rPr>
          <w:rStyle w:val="eop"/>
          <w:rFonts w:ascii="Calibri" w:hAnsi="Calibri" w:cs="Calibri"/>
        </w:rPr>
      </w:pPr>
      <w:r>
        <w:rPr>
          <w:rStyle w:val="eop"/>
          <w:rFonts w:ascii="Calibri" w:hAnsi="Calibri" w:cs="Calibri"/>
        </w:rPr>
        <w:t>​</w:t>
      </w:r>
    </w:p>
    <w:p w:rsidR="00D9572C" w:rsidP="00D9572C" w:rsidRDefault="00D9572C" w14:paraId="3261A1C8" w14:textId="0FAE7262">
      <w:pPr>
        <w:pStyle w:val="Heading2"/>
      </w:pPr>
      <w:r>
        <w:t>Underpinning Staff Skills Development</w:t>
      </w:r>
    </w:p>
    <w:p w:rsidRPr="00907F80" w:rsidR="00D9572C" w:rsidP="00D9572C" w:rsidRDefault="00D9572C" w14:paraId="51EBD8A2" w14:textId="1D102ABD">
      <w:pPr>
        <w:spacing w:after="0" w:line="240" w:lineRule="auto"/>
        <w:textAlignment w:val="baseline"/>
        <w:rPr>
          <w:rFonts w:ascii="Calibri" w:hAnsi="Calibri" w:eastAsia="Times New Roman" w:cs="Calibri"/>
          <w:color w:val="FF0000"/>
          <w:lang w:val="en-US" w:eastAsia="en-GB"/>
        </w:rPr>
      </w:pPr>
      <w:r w:rsidRPr="00D9572C">
        <w:rPr>
          <w:rFonts w:ascii="Calibri" w:hAnsi="Calibri" w:eastAsia="Times New Roman" w:cs="Calibri"/>
          <w:color w:val="000000"/>
          <w:sz w:val="24"/>
          <w:szCs w:val="24"/>
          <w:lang w:eastAsia="en-GB"/>
        </w:rPr>
        <w:t xml:space="preserve">In terms of evolving the skills set of the business and law librarians to implement this change, we’ve had to recognise that we </w:t>
      </w:r>
      <w:r w:rsidR="00D0152B">
        <w:rPr>
          <w:rFonts w:ascii="Calibri" w:hAnsi="Calibri" w:eastAsia="Times New Roman" w:cs="Calibri"/>
          <w:color w:val="000000"/>
          <w:sz w:val="24"/>
          <w:szCs w:val="24"/>
          <w:lang w:eastAsia="en-GB"/>
        </w:rPr>
        <w:t>can’t do everything all at once.</w:t>
      </w:r>
      <w:r w:rsidR="00C94429">
        <w:rPr>
          <w:rFonts w:ascii="Calibri" w:hAnsi="Calibri" w:eastAsia="Times New Roman" w:cs="Calibri"/>
          <w:color w:val="FF0000"/>
          <w:lang w:val="en-US" w:eastAsia="en-GB"/>
        </w:rPr>
        <w:t xml:space="preserve">  </w:t>
      </w:r>
      <w:r w:rsidRPr="00D9572C">
        <w:rPr>
          <w:rFonts w:ascii="Calibri" w:hAnsi="Calibri" w:eastAsia="Times New Roman" w:cs="Calibri"/>
          <w:color w:val="000000"/>
          <w:sz w:val="24"/>
          <w:szCs w:val="24"/>
          <w:lang w:eastAsia="en-GB"/>
        </w:rPr>
        <w:t>There has had to be a gradual, strategic integration of skills and an incremental build of expertise commensurate with grade roles and duties.</w:t>
      </w:r>
      <w:r w:rsidRPr="00D9572C">
        <w:rPr>
          <w:rFonts w:ascii="Calibri" w:hAnsi="Calibri" w:eastAsia="Times New Roman" w:cs="Calibri"/>
          <w:sz w:val="24"/>
          <w:szCs w:val="24"/>
          <w:lang w:val="en-US" w:eastAsia="en-GB"/>
        </w:rPr>
        <w:t>​</w:t>
      </w:r>
    </w:p>
    <w:p w:rsidRPr="00D9572C" w:rsidR="00D9572C" w:rsidP="00D9572C" w:rsidRDefault="00D9572C" w14:paraId="5FE28E80" w14:textId="77777777">
      <w:pPr>
        <w:spacing w:after="0" w:line="240" w:lineRule="auto"/>
        <w:textAlignment w:val="baseline"/>
        <w:rPr>
          <w:rFonts w:ascii="Calibri" w:hAnsi="Calibri" w:eastAsia="Times New Roman" w:cs="Calibri"/>
          <w:lang w:eastAsia="en-GB"/>
        </w:rPr>
      </w:pPr>
      <w:r w:rsidRPr="00D9572C">
        <w:rPr>
          <w:rFonts w:ascii="Calibri" w:hAnsi="Calibri" w:eastAsia="Times New Roman" w:cs="Calibri"/>
          <w:sz w:val="24"/>
          <w:szCs w:val="24"/>
          <w:lang w:eastAsia="en-GB"/>
        </w:rPr>
        <w:t>​</w:t>
      </w:r>
    </w:p>
    <w:p w:rsidRPr="00D9572C" w:rsidR="00D9572C" w:rsidP="00D9572C" w:rsidRDefault="00D9572C" w14:paraId="351FDBB8" w14:textId="0B4FAE80">
      <w:pPr>
        <w:spacing w:after="0" w:line="240" w:lineRule="auto"/>
        <w:textAlignment w:val="baseline"/>
        <w:rPr>
          <w:rFonts w:ascii="Calibri" w:hAnsi="Calibri" w:eastAsia="Times New Roman" w:cs="Calibri"/>
          <w:lang w:val="en-US" w:eastAsia="en-GB"/>
        </w:rPr>
      </w:pPr>
      <w:r w:rsidRPr="00D9572C">
        <w:rPr>
          <w:rFonts w:ascii="Calibri" w:hAnsi="Calibri" w:eastAsia="Times New Roman" w:cs="Calibri"/>
          <w:color w:val="000000"/>
          <w:sz w:val="24"/>
          <w:szCs w:val="24"/>
          <w:lang w:eastAsia="en-GB"/>
        </w:rPr>
        <w:t>Understandably some staff have been anxious, feeling that they are information professionals and unqualified to offer support in these new areas. </w:t>
      </w:r>
      <w:r w:rsidR="00C94429">
        <w:rPr>
          <w:rFonts w:ascii="Calibri" w:hAnsi="Calibri" w:eastAsia="Times New Roman" w:cs="Calibri"/>
          <w:sz w:val="24"/>
          <w:szCs w:val="24"/>
          <w:lang w:val="en-US" w:eastAsia="en-GB"/>
        </w:rPr>
        <w:t xml:space="preserve">  W</w:t>
      </w:r>
      <w:r w:rsidRPr="00D9572C">
        <w:rPr>
          <w:rFonts w:ascii="Calibri" w:hAnsi="Calibri" w:eastAsia="Times New Roman" w:cs="Calibri"/>
          <w:color w:val="000000"/>
          <w:sz w:val="24"/>
          <w:szCs w:val="24"/>
          <w:lang w:eastAsia="en-GB"/>
        </w:rPr>
        <w:t>e’ve needed to upskill library staff, recognising that this is a huge culture change and that we are often operating outside our comfort zone. Both training and confidence-building have been necessary.  </w:t>
      </w:r>
      <w:r w:rsidRPr="00D9572C">
        <w:rPr>
          <w:rFonts w:ascii="Calibri" w:hAnsi="Calibri" w:eastAsia="Times New Roman" w:cs="Calibri"/>
          <w:sz w:val="24"/>
          <w:szCs w:val="24"/>
          <w:lang w:val="en-US" w:eastAsia="en-GB"/>
        </w:rPr>
        <w:t>​</w:t>
      </w:r>
    </w:p>
    <w:p w:rsidRPr="00D9572C" w:rsidR="00D9572C" w:rsidP="00D9572C" w:rsidRDefault="00D9572C" w14:paraId="223CE37C" w14:textId="77777777">
      <w:pPr>
        <w:spacing w:after="0" w:line="240" w:lineRule="auto"/>
        <w:textAlignment w:val="baseline"/>
        <w:rPr>
          <w:rFonts w:ascii="Calibri" w:hAnsi="Calibri" w:eastAsia="Times New Roman" w:cs="Calibri"/>
          <w:lang w:eastAsia="en-GB"/>
        </w:rPr>
      </w:pPr>
      <w:r w:rsidRPr="00D9572C">
        <w:rPr>
          <w:rFonts w:ascii="Calibri" w:hAnsi="Calibri" w:eastAsia="Times New Roman" w:cs="Calibri"/>
          <w:sz w:val="24"/>
          <w:szCs w:val="24"/>
          <w:lang w:eastAsia="en-GB"/>
        </w:rPr>
        <w:t>​</w:t>
      </w:r>
    </w:p>
    <w:p w:rsidRPr="00D9572C" w:rsidR="00D9572C" w:rsidP="00D9572C" w:rsidRDefault="00D9572C" w14:paraId="14EFC405" w14:textId="77777777">
      <w:pPr>
        <w:spacing w:after="0" w:line="240" w:lineRule="auto"/>
        <w:textAlignment w:val="baseline"/>
        <w:rPr>
          <w:rFonts w:ascii="Calibri" w:hAnsi="Calibri" w:eastAsia="Times New Roman" w:cs="Calibri"/>
          <w:lang w:val="en-US" w:eastAsia="en-GB"/>
        </w:rPr>
      </w:pPr>
      <w:r w:rsidRPr="00D9572C">
        <w:rPr>
          <w:rFonts w:ascii="Calibri" w:hAnsi="Calibri" w:eastAsia="Times New Roman" w:cs="Calibri"/>
          <w:color w:val="000000"/>
          <w:sz w:val="24"/>
          <w:szCs w:val="24"/>
          <w:lang w:eastAsia="en-GB"/>
        </w:rPr>
        <w:t>Some of the steps that we have taken to address this are:</w:t>
      </w:r>
      <w:r w:rsidRPr="00D9572C">
        <w:rPr>
          <w:rFonts w:ascii="Calibri" w:hAnsi="Calibri" w:eastAsia="Times New Roman" w:cs="Calibri"/>
          <w:sz w:val="24"/>
          <w:szCs w:val="24"/>
          <w:lang w:val="en-US" w:eastAsia="en-GB"/>
        </w:rPr>
        <w:t>​</w:t>
      </w:r>
    </w:p>
    <w:p w:rsidRPr="00D9572C" w:rsidR="00D9572C" w:rsidP="00D9572C" w:rsidRDefault="00D9572C" w14:paraId="4D3FC197" w14:textId="77777777">
      <w:pPr>
        <w:spacing w:after="0" w:line="240" w:lineRule="auto"/>
        <w:textAlignment w:val="baseline"/>
        <w:rPr>
          <w:rFonts w:ascii="Calibri" w:hAnsi="Calibri" w:eastAsia="Times New Roman" w:cs="Calibri"/>
          <w:lang w:eastAsia="en-GB"/>
        </w:rPr>
      </w:pPr>
      <w:r w:rsidRPr="00D9572C">
        <w:rPr>
          <w:rFonts w:ascii="Calibri" w:hAnsi="Calibri" w:eastAsia="Times New Roman" w:cs="Calibri"/>
          <w:sz w:val="24"/>
          <w:szCs w:val="24"/>
          <w:lang w:eastAsia="en-GB"/>
        </w:rPr>
        <w:t>​</w:t>
      </w:r>
    </w:p>
    <w:p w:rsidRPr="00C94429" w:rsidR="00D9572C" w:rsidP="00C94429" w:rsidRDefault="00D9572C" w14:paraId="21F2AC87" w14:textId="77777777">
      <w:pPr>
        <w:pStyle w:val="ListParagraph"/>
        <w:numPr>
          <w:ilvl w:val="0"/>
          <w:numId w:val="20"/>
        </w:numPr>
        <w:spacing w:after="0" w:line="240" w:lineRule="auto"/>
        <w:textAlignment w:val="baseline"/>
        <w:rPr>
          <w:rFonts w:ascii="Calibri" w:hAnsi="Calibri" w:eastAsia="Times New Roman" w:cs="Calibri"/>
          <w:lang w:val="en-US" w:eastAsia="en-GB"/>
        </w:rPr>
      </w:pPr>
      <w:r w:rsidRPr="00C94429">
        <w:rPr>
          <w:rFonts w:ascii="Calibri" w:hAnsi="Calibri" w:eastAsia="Times New Roman" w:cs="Calibri"/>
          <w:color w:val="000000"/>
          <w:sz w:val="24"/>
          <w:szCs w:val="24"/>
          <w:lang w:eastAsia="en-GB"/>
        </w:rPr>
        <w:t>Investment in staff upskilling by external course:</w:t>
      </w:r>
      <w:r w:rsidRPr="00C94429">
        <w:rPr>
          <w:rFonts w:ascii="Calibri" w:hAnsi="Calibri" w:eastAsia="Times New Roman" w:cs="Calibri"/>
          <w:sz w:val="24"/>
          <w:szCs w:val="24"/>
          <w:lang w:val="en-US" w:eastAsia="en-GB"/>
        </w:rPr>
        <w:t>​</w:t>
      </w:r>
    </w:p>
    <w:p w:rsidRPr="00D9572C" w:rsidR="00D9572C" w:rsidP="00C94429" w:rsidRDefault="00D9572C" w14:paraId="75D17561" w14:textId="77777777">
      <w:pPr>
        <w:numPr>
          <w:ilvl w:val="0"/>
          <w:numId w:val="21"/>
        </w:numPr>
        <w:spacing w:after="0" w:line="240" w:lineRule="auto"/>
        <w:textAlignment w:val="baseline"/>
        <w:rPr>
          <w:rFonts w:ascii="Arial" w:hAnsi="Arial" w:eastAsia="Times New Roman" w:cs="Arial"/>
          <w:sz w:val="19"/>
          <w:szCs w:val="19"/>
          <w:lang w:val="en-US" w:eastAsia="en-GB"/>
        </w:rPr>
      </w:pPr>
      <w:r w:rsidRPr="00D9572C">
        <w:rPr>
          <w:rFonts w:ascii="Calibri" w:hAnsi="Calibri" w:eastAsia="Times New Roman" w:cs="Calibri"/>
          <w:color w:val="000000"/>
          <w:sz w:val="24"/>
          <w:szCs w:val="24"/>
          <w:lang w:eastAsia="en-GB"/>
        </w:rPr>
        <w:t>Teaching English for Academic Purposes (TEAP) course</w:t>
      </w:r>
      <w:r w:rsidRPr="00D9572C">
        <w:rPr>
          <w:rFonts w:ascii="Calibri" w:hAnsi="Calibri" w:eastAsia="Times New Roman" w:cs="Calibri"/>
          <w:sz w:val="24"/>
          <w:szCs w:val="24"/>
          <w:lang w:val="en-US" w:eastAsia="en-GB"/>
        </w:rPr>
        <w:t>​</w:t>
      </w:r>
    </w:p>
    <w:p w:rsidRPr="00D9572C" w:rsidR="00D9572C" w:rsidP="00C94429" w:rsidRDefault="00D9572C" w14:paraId="7F910F3C" w14:textId="77777777">
      <w:pPr>
        <w:numPr>
          <w:ilvl w:val="0"/>
          <w:numId w:val="21"/>
        </w:numPr>
        <w:spacing w:after="0" w:line="240" w:lineRule="auto"/>
        <w:textAlignment w:val="baseline"/>
        <w:rPr>
          <w:rFonts w:ascii="Arial" w:hAnsi="Arial" w:eastAsia="Times New Roman" w:cs="Arial"/>
          <w:sz w:val="19"/>
          <w:szCs w:val="19"/>
          <w:lang w:val="en-US" w:eastAsia="en-GB"/>
        </w:rPr>
      </w:pPr>
      <w:r w:rsidRPr="00D9572C">
        <w:rPr>
          <w:rFonts w:ascii="Calibri" w:hAnsi="Calibri" w:eastAsia="Times New Roman" w:cs="Calibri"/>
          <w:color w:val="000000"/>
          <w:sz w:val="24"/>
          <w:szCs w:val="24"/>
          <w:lang w:eastAsia="en-GB"/>
        </w:rPr>
        <w:t>Certificate in English Language Teaching to Adults (CELTA) - the essential TEFL qualification that’s trusted by employers, language schools and governments around the world.</w:t>
      </w:r>
      <w:r w:rsidRPr="00D9572C">
        <w:rPr>
          <w:rFonts w:ascii="Calibri" w:hAnsi="Calibri" w:eastAsia="Times New Roman" w:cs="Calibri"/>
          <w:sz w:val="24"/>
          <w:szCs w:val="24"/>
          <w:lang w:val="en-US" w:eastAsia="en-GB"/>
        </w:rPr>
        <w:t>​</w:t>
      </w:r>
    </w:p>
    <w:p w:rsidRPr="00D9572C" w:rsidR="00D9572C" w:rsidP="00D9572C" w:rsidRDefault="00D9572C" w14:paraId="7B025A84" w14:textId="77777777">
      <w:pPr>
        <w:spacing w:after="0" w:line="240" w:lineRule="auto"/>
        <w:textAlignment w:val="baseline"/>
        <w:rPr>
          <w:rFonts w:ascii="Calibri" w:hAnsi="Calibri" w:eastAsia="Times New Roman" w:cs="Calibri"/>
          <w:lang w:eastAsia="en-GB"/>
        </w:rPr>
      </w:pPr>
      <w:r w:rsidRPr="00D9572C">
        <w:rPr>
          <w:rFonts w:ascii="Calibri" w:hAnsi="Calibri" w:eastAsia="Times New Roman" w:cs="Calibri"/>
          <w:sz w:val="24"/>
          <w:szCs w:val="24"/>
          <w:lang w:eastAsia="en-GB"/>
        </w:rPr>
        <w:t>​</w:t>
      </w:r>
    </w:p>
    <w:p w:rsidRPr="00AB0FBE" w:rsidR="00D9572C" w:rsidP="00AB0FBE" w:rsidRDefault="00AB0FBE" w14:paraId="2457858C" w14:textId="68331EA8">
      <w:pPr>
        <w:pStyle w:val="ListParagraph"/>
        <w:numPr>
          <w:ilvl w:val="0"/>
          <w:numId w:val="20"/>
        </w:numPr>
        <w:spacing w:after="0" w:line="240" w:lineRule="auto"/>
        <w:textAlignment w:val="baseline"/>
        <w:rPr>
          <w:rFonts w:ascii="Calibri" w:hAnsi="Calibri" w:eastAsia="Times New Roman" w:cs="Calibri"/>
          <w:lang w:val="en-US" w:eastAsia="en-GB"/>
        </w:rPr>
      </w:pPr>
      <w:r w:rsidRPr="00AB0FBE">
        <w:rPr>
          <w:rFonts w:ascii="Calibri" w:hAnsi="Calibri" w:eastAsia="Times New Roman" w:cs="Calibri"/>
          <w:color w:val="000000"/>
          <w:sz w:val="24"/>
          <w:szCs w:val="24"/>
          <w:lang w:eastAsia="en-GB"/>
        </w:rPr>
        <w:t>S</w:t>
      </w:r>
      <w:r w:rsidRPr="00AB0FBE" w:rsidR="00D9572C">
        <w:rPr>
          <w:rFonts w:ascii="Calibri" w:hAnsi="Calibri" w:eastAsia="Times New Roman" w:cs="Calibri"/>
          <w:color w:val="000000"/>
          <w:sz w:val="24"/>
          <w:szCs w:val="24"/>
          <w:lang w:eastAsia="en-GB"/>
        </w:rPr>
        <w:t>taff upskilling by compulsory </w:t>
      </w:r>
      <w:r w:rsidRPr="00AB0FBE" w:rsidR="00D9572C">
        <w:rPr>
          <w:rFonts w:ascii="Calibri" w:hAnsi="Calibri" w:eastAsia="Times New Roman" w:cs="Calibri"/>
          <w:b/>
          <w:bCs/>
          <w:color w:val="000000"/>
          <w:sz w:val="24"/>
          <w:szCs w:val="24"/>
          <w:lang w:eastAsia="en-GB"/>
        </w:rPr>
        <w:t>internal training </w:t>
      </w:r>
      <w:r w:rsidRPr="00AB0FBE" w:rsidR="00D9572C">
        <w:rPr>
          <w:rFonts w:ascii="Calibri" w:hAnsi="Calibri" w:eastAsia="Times New Roman" w:cs="Calibri"/>
          <w:color w:val="000000"/>
          <w:sz w:val="24"/>
          <w:szCs w:val="24"/>
          <w:lang w:eastAsia="en-GB"/>
        </w:rPr>
        <w:t>in academic skills</w:t>
      </w:r>
      <w:r>
        <w:rPr>
          <w:rFonts w:ascii="Calibri" w:hAnsi="Calibri" w:eastAsia="Times New Roman" w:cs="Calibri"/>
          <w:color w:val="000000"/>
          <w:sz w:val="24"/>
          <w:szCs w:val="24"/>
          <w:lang w:eastAsia="en-GB"/>
        </w:rPr>
        <w:t>, monitored as part of the annual Performance Development Review process</w:t>
      </w:r>
      <w:r w:rsidRPr="00AB0FBE" w:rsidR="00D9572C">
        <w:rPr>
          <w:rFonts w:ascii="Calibri" w:hAnsi="Calibri" w:eastAsia="Times New Roman" w:cs="Calibri"/>
          <w:color w:val="000000"/>
          <w:sz w:val="24"/>
          <w:szCs w:val="24"/>
          <w:lang w:eastAsia="en-GB"/>
        </w:rPr>
        <w:t>.  There is a UWE Library Servic</w:t>
      </w:r>
      <w:r>
        <w:rPr>
          <w:rFonts w:ascii="Calibri" w:hAnsi="Calibri" w:eastAsia="Times New Roman" w:cs="Calibri"/>
          <w:color w:val="000000"/>
          <w:sz w:val="24"/>
          <w:szCs w:val="24"/>
          <w:lang w:eastAsia="en-GB"/>
        </w:rPr>
        <w:t>es Internal Training M</w:t>
      </w:r>
      <w:r w:rsidRPr="00AB0FBE" w:rsidR="00D9572C">
        <w:rPr>
          <w:rFonts w:ascii="Calibri" w:hAnsi="Calibri" w:eastAsia="Times New Roman" w:cs="Calibri"/>
          <w:color w:val="000000"/>
          <w:sz w:val="24"/>
          <w:szCs w:val="24"/>
          <w:lang w:eastAsia="en-GB"/>
        </w:rPr>
        <w:t xml:space="preserve">atrix which shows all potential </w:t>
      </w:r>
      <w:r w:rsidR="00D0152B">
        <w:rPr>
          <w:rFonts w:ascii="Calibri" w:hAnsi="Calibri" w:eastAsia="Times New Roman" w:cs="Calibri"/>
          <w:color w:val="000000"/>
          <w:sz w:val="24"/>
          <w:szCs w:val="24"/>
          <w:lang w:eastAsia="en-GB"/>
        </w:rPr>
        <w:t xml:space="preserve">internal </w:t>
      </w:r>
      <w:r w:rsidRPr="00AB0FBE" w:rsidR="00D9572C">
        <w:rPr>
          <w:rFonts w:ascii="Calibri" w:hAnsi="Calibri" w:eastAsia="Times New Roman" w:cs="Calibri"/>
          <w:color w:val="000000"/>
          <w:sz w:val="24"/>
          <w:szCs w:val="24"/>
          <w:lang w:eastAsia="en-GB"/>
        </w:rPr>
        <w:t xml:space="preserve">training courses, some of which are compulsory within a certain time frame while others are desirable.  Academic skills training sessions delivered by </w:t>
      </w:r>
      <w:r>
        <w:rPr>
          <w:rFonts w:ascii="Calibri" w:hAnsi="Calibri" w:eastAsia="Times New Roman" w:cs="Calibri"/>
          <w:color w:val="000000"/>
          <w:sz w:val="24"/>
          <w:szCs w:val="24"/>
          <w:lang w:eastAsia="en-GB"/>
        </w:rPr>
        <w:t>EAP</w:t>
      </w:r>
      <w:r w:rsidRPr="00AB0FBE" w:rsidR="00D9572C">
        <w:rPr>
          <w:rFonts w:ascii="Calibri" w:hAnsi="Calibri" w:eastAsia="Times New Roman" w:cs="Calibri"/>
          <w:color w:val="000000"/>
          <w:sz w:val="24"/>
          <w:szCs w:val="24"/>
          <w:lang w:eastAsia="en-GB"/>
        </w:rPr>
        <w:t xml:space="preserve"> lecturers are part of this ma</w:t>
      </w:r>
      <w:r>
        <w:rPr>
          <w:rFonts w:ascii="Calibri" w:hAnsi="Calibri" w:eastAsia="Times New Roman" w:cs="Calibri"/>
          <w:color w:val="000000"/>
          <w:sz w:val="24"/>
          <w:szCs w:val="24"/>
          <w:lang w:eastAsia="en-GB"/>
        </w:rPr>
        <w:t>trix. e.g. ‘An Approach to Written Grammar’, ‘Classroom Management Techniques‘ and ‘Analysing S</w:t>
      </w:r>
      <w:r w:rsidRPr="00AB0FBE" w:rsidR="00D9572C">
        <w:rPr>
          <w:rFonts w:ascii="Calibri" w:hAnsi="Calibri" w:eastAsia="Times New Roman" w:cs="Calibri"/>
          <w:color w:val="000000"/>
          <w:sz w:val="24"/>
          <w:szCs w:val="24"/>
          <w:lang w:eastAsia="en-GB"/>
        </w:rPr>
        <w:t>tud</w:t>
      </w:r>
      <w:r>
        <w:rPr>
          <w:rFonts w:ascii="Calibri" w:hAnsi="Calibri" w:eastAsia="Times New Roman" w:cs="Calibri"/>
          <w:color w:val="000000"/>
          <w:sz w:val="24"/>
          <w:szCs w:val="24"/>
          <w:lang w:eastAsia="en-GB"/>
        </w:rPr>
        <w:t>ent W</w:t>
      </w:r>
      <w:r w:rsidRPr="00AB0FBE" w:rsidR="00D9572C">
        <w:rPr>
          <w:rFonts w:ascii="Calibri" w:hAnsi="Calibri" w:eastAsia="Times New Roman" w:cs="Calibri"/>
          <w:color w:val="000000"/>
          <w:sz w:val="24"/>
          <w:szCs w:val="24"/>
          <w:lang w:eastAsia="en-GB"/>
        </w:rPr>
        <w:t>riting’.</w:t>
      </w:r>
      <w:r w:rsidRPr="00AB0FBE" w:rsidR="00D9572C">
        <w:rPr>
          <w:rFonts w:ascii="Calibri" w:hAnsi="Calibri" w:eastAsia="Times New Roman" w:cs="Calibri"/>
          <w:sz w:val="24"/>
          <w:szCs w:val="24"/>
          <w:lang w:val="en-US" w:eastAsia="en-GB"/>
        </w:rPr>
        <w:t>​</w:t>
      </w:r>
    </w:p>
    <w:p w:rsidRPr="00D9572C" w:rsidR="00D9572C" w:rsidP="00D9572C" w:rsidRDefault="00D9572C" w14:paraId="4CAB0E9F" w14:textId="77777777">
      <w:pPr>
        <w:spacing w:after="0" w:line="240" w:lineRule="auto"/>
        <w:textAlignment w:val="baseline"/>
        <w:rPr>
          <w:rFonts w:ascii="Calibri" w:hAnsi="Calibri" w:eastAsia="Times New Roman" w:cs="Calibri"/>
          <w:lang w:eastAsia="en-GB"/>
        </w:rPr>
      </w:pPr>
      <w:r w:rsidRPr="00D9572C">
        <w:rPr>
          <w:rFonts w:ascii="Calibri" w:hAnsi="Calibri" w:eastAsia="Times New Roman" w:cs="Calibri"/>
          <w:sz w:val="24"/>
          <w:szCs w:val="24"/>
          <w:lang w:eastAsia="en-GB"/>
        </w:rPr>
        <w:t>​</w:t>
      </w:r>
    </w:p>
    <w:p w:rsidRPr="00AB0FBE" w:rsidR="00D9572C" w:rsidP="00AB0FBE" w:rsidRDefault="00D9572C" w14:paraId="595CBD88" w14:textId="30B1C05F">
      <w:pPr>
        <w:pStyle w:val="ListParagraph"/>
        <w:numPr>
          <w:ilvl w:val="0"/>
          <w:numId w:val="20"/>
        </w:numPr>
        <w:spacing w:after="0" w:line="240" w:lineRule="auto"/>
        <w:textAlignment w:val="baseline"/>
        <w:rPr>
          <w:rFonts w:ascii="Calibri" w:hAnsi="Calibri" w:eastAsia="Times New Roman" w:cs="Calibri"/>
          <w:lang w:val="en-US" w:eastAsia="en-GB"/>
        </w:rPr>
      </w:pPr>
      <w:r w:rsidRPr="00AB0FBE">
        <w:rPr>
          <w:rFonts w:ascii="Calibri" w:hAnsi="Calibri" w:eastAsia="Times New Roman" w:cs="Calibri"/>
          <w:color w:val="000000"/>
          <w:sz w:val="24"/>
          <w:szCs w:val="24"/>
          <w:lang w:eastAsia="en-GB"/>
        </w:rPr>
        <w:t>Multidisciplinary teams and team teaching/buddying was essential to build confidence.   Our subject librarians found team teaching with the EAP lecturers particularly helpful and</w:t>
      </w:r>
      <w:r w:rsidR="00AB0FBE">
        <w:rPr>
          <w:rFonts w:ascii="Calibri" w:hAnsi="Calibri" w:eastAsia="Times New Roman" w:cs="Calibri"/>
          <w:color w:val="000000"/>
          <w:sz w:val="24"/>
          <w:szCs w:val="24"/>
          <w:lang w:eastAsia="en-GB"/>
        </w:rPr>
        <w:t xml:space="preserve"> that</w:t>
      </w:r>
      <w:r w:rsidRPr="00AB0FBE">
        <w:rPr>
          <w:rFonts w:ascii="Calibri" w:hAnsi="Calibri" w:eastAsia="Times New Roman" w:cs="Calibri"/>
          <w:color w:val="000000"/>
          <w:sz w:val="24"/>
          <w:szCs w:val="24"/>
          <w:lang w:eastAsia="en-GB"/>
        </w:rPr>
        <w:t xml:space="preserve"> gave them </w:t>
      </w:r>
      <w:r w:rsidR="00AB0FBE">
        <w:rPr>
          <w:rFonts w:ascii="Calibri" w:hAnsi="Calibri" w:eastAsia="Times New Roman" w:cs="Calibri"/>
          <w:color w:val="000000"/>
          <w:sz w:val="24"/>
          <w:szCs w:val="24"/>
          <w:lang w:eastAsia="en-GB"/>
        </w:rPr>
        <w:t xml:space="preserve">the </w:t>
      </w:r>
      <w:r w:rsidRPr="00AB0FBE">
        <w:rPr>
          <w:rFonts w:ascii="Calibri" w:hAnsi="Calibri" w:eastAsia="Times New Roman" w:cs="Calibri"/>
          <w:color w:val="000000"/>
          <w:sz w:val="24"/>
          <w:szCs w:val="24"/>
          <w:lang w:eastAsia="en-GB"/>
        </w:rPr>
        <w:t>confidence to move on to teaching alone.</w:t>
      </w:r>
      <w:r w:rsidRPr="00AB0FBE">
        <w:rPr>
          <w:rFonts w:ascii="Calibri" w:hAnsi="Calibri" w:eastAsia="Times New Roman" w:cs="Calibri"/>
          <w:sz w:val="24"/>
          <w:szCs w:val="24"/>
          <w:lang w:val="en-US" w:eastAsia="en-GB"/>
        </w:rPr>
        <w:t>​</w:t>
      </w:r>
    </w:p>
    <w:p w:rsidRPr="00D9572C" w:rsidR="00D9572C" w:rsidP="00D9572C" w:rsidRDefault="00D9572C" w14:paraId="55DFE717" w14:textId="77777777">
      <w:pPr>
        <w:spacing w:after="0" w:line="240" w:lineRule="auto"/>
        <w:textAlignment w:val="baseline"/>
        <w:rPr>
          <w:rFonts w:ascii="Calibri" w:hAnsi="Calibri" w:eastAsia="Times New Roman" w:cs="Calibri"/>
          <w:lang w:eastAsia="en-GB"/>
        </w:rPr>
      </w:pPr>
      <w:r w:rsidRPr="00D9572C">
        <w:rPr>
          <w:rFonts w:ascii="Calibri" w:hAnsi="Calibri" w:eastAsia="Times New Roman" w:cs="Calibri"/>
          <w:sz w:val="24"/>
          <w:szCs w:val="24"/>
          <w:lang w:eastAsia="en-GB"/>
        </w:rPr>
        <w:t>​</w:t>
      </w:r>
    </w:p>
    <w:p w:rsidRPr="00AB0FBE" w:rsidR="00D9572C" w:rsidP="00AB0FBE" w:rsidRDefault="00D9572C" w14:paraId="09B151A6" w14:textId="1FDA4B43">
      <w:pPr>
        <w:pStyle w:val="ListParagraph"/>
        <w:numPr>
          <w:ilvl w:val="0"/>
          <w:numId w:val="20"/>
        </w:numPr>
        <w:spacing w:after="0" w:line="240" w:lineRule="auto"/>
        <w:textAlignment w:val="baseline"/>
        <w:rPr>
          <w:rFonts w:ascii="Calibri" w:hAnsi="Calibri" w:eastAsia="Times New Roman" w:cs="Calibri"/>
          <w:lang w:val="en-US" w:eastAsia="en-GB"/>
        </w:rPr>
      </w:pPr>
      <w:r w:rsidRPr="00AB0FBE">
        <w:rPr>
          <w:rFonts w:ascii="Calibri" w:hAnsi="Calibri" w:eastAsia="Times New Roman" w:cs="Calibri"/>
          <w:color w:val="000000"/>
          <w:sz w:val="24"/>
          <w:szCs w:val="24"/>
          <w:lang w:eastAsia="en-GB"/>
        </w:rPr>
        <w:t>We’ve also been instilling a coaching approach at all levels, with staff encouraged to form coaching triads to practice this approach and to work t</w:t>
      </w:r>
      <w:r w:rsidR="00AB0FBE">
        <w:rPr>
          <w:rFonts w:ascii="Calibri" w:hAnsi="Calibri" w:eastAsia="Times New Roman" w:cs="Calibri"/>
          <w:color w:val="000000"/>
          <w:sz w:val="24"/>
          <w:szCs w:val="24"/>
          <w:lang w:eastAsia="en-GB"/>
        </w:rPr>
        <w:t>hrough any issues or concerns. </w:t>
      </w:r>
    </w:p>
    <w:p w:rsidRPr="00D9572C" w:rsidR="00D9572C" w:rsidP="00D9572C" w:rsidRDefault="00D9572C" w14:paraId="7295FD2E" w14:textId="77777777">
      <w:pPr>
        <w:spacing w:after="0" w:line="240" w:lineRule="auto"/>
        <w:textAlignment w:val="baseline"/>
        <w:rPr>
          <w:rFonts w:ascii="Calibri" w:hAnsi="Calibri" w:eastAsia="Times New Roman" w:cs="Calibri"/>
          <w:lang w:eastAsia="en-GB"/>
        </w:rPr>
      </w:pPr>
      <w:r w:rsidRPr="00D9572C">
        <w:rPr>
          <w:rFonts w:ascii="Calibri" w:hAnsi="Calibri" w:eastAsia="Times New Roman" w:cs="Calibri"/>
          <w:sz w:val="24"/>
          <w:szCs w:val="24"/>
          <w:lang w:eastAsia="en-GB"/>
        </w:rPr>
        <w:t>​</w:t>
      </w:r>
    </w:p>
    <w:p w:rsidRPr="00D9572C" w:rsidR="00D9572C" w:rsidP="50784C91" w:rsidRDefault="50784C91" w14:paraId="7F1ED088" w14:textId="59AFF624">
      <w:pPr>
        <w:spacing w:after="0" w:line="240" w:lineRule="auto"/>
        <w:textAlignment w:val="baseline"/>
        <w:rPr>
          <w:rFonts w:ascii="Calibri" w:hAnsi="Calibri" w:eastAsia="Times New Roman" w:cs="Calibri"/>
          <w:color w:val="FF0000"/>
          <w:lang w:val="en-US" w:eastAsia="en-GB"/>
        </w:rPr>
      </w:pPr>
      <w:r w:rsidRPr="50784C91">
        <w:rPr>
          <w:rFonts w:ascii="Calibri" w:hAnsi="Calibri" w:eastAsia="Times New Roman" w:cs="Calibri"/>
          <w:color w:val="000000" w:themeColor="text1"/>
          <w:sz w:val="24"/>
          <w:szCs w:val="24"/>
          <w:lang w:eastAsia="en-GB"/>
        </w:rPr>
        <w:t>Our ongoing recruitment now always references the need for academic skills, so that increasingly those recruited have this skills set.</w:t>
      </w:r>
      <w:r w:rsidR="00D0152B">
        <w:rPr>
          <w:rFonts w:ascii="Calibri" w:hAnsi="Calibri" w:eastAsia="Times New Roman" w:cs="Calibri"/>
          <w:sz w:val="24"/>
          <w:szCs w:val="24"/>
          <w:lang w:val="en-US" w:eastAsia="en-GB"/>
        </w:rPr>
        <w:t xml:space="preserve">​  </w:t>
      </w:r>
      <w:r w:rsidRPr="00D0152B">
        <w:rPr>
          <w:rFonts w:ascii="Calibri" w:hAnsi="Calibri" w:eastAsia="Times New Roman" w:cs="Calibri"/>
          <w:color w:val="000000" w:themeColor="text1"/>
          <w:sz w:val="24"/>
          <w:szCs w:val="24"/>
          <w:lang w:eastAsia="en-GB"/>
        </w:rPr>
        <w:t>We will need to ensure that training budget</w:t>
      </w:r>
      <w:r w:rsidRPr="00D0152B" w:rsidR="00D0152B">
        <w:rPr>
          <w:rFonts w:ascii="Calibri" w:hAnsi="Calibri" w:eastAsia="Times New Roman" w:cs="Calibri"/>
          <w:color w:val="000000" w:themeColor="text1"/>
          <w:sz w:val="24"/>
          <w:szCs w:val="24"/>
          <w:lang w:eastAsia="en-GB"/>
        </w:rPr>
        <w:t>s remain healthy so that we are able to offer staff</w:t>
      </w:r>
      <w:r w:rsidRPr="00D0152B">
        <w:rPr>
          <w:rFonts w:ascii="Calibri" w:hAnsi="Calibri" w:eastAsia="Times New Roman" w:cs="Calibri"/>
          <w:color w:val="000000" w:themeColor="text1"/>
          <w:sz w:val="24"/>
          <w:szCs w:val="24"/>
          <w:lang w:eastAsia="en-GB"/>
        </w:rPr>
        <w:t xml:space="preserve"> the support that they need as they develop in </w:t>
      </w:r>
      <w:r w:rsidRPr="00D0152B" w:rsidR="00D0152B">
        <w:rPr>
          <w:rFonts w:ascii="Calibri" w:hAnsi="Calibri" w:eastAsia="Times New Roman" w:cs="Calibri"/>
          <w:color w:val="000000" w:themeColor="text1"/>
          <w:sz w:val="24"/>
          <w:szCs w:val="24"/>
          <w:lang w:eastAsia="en-GB"/>
        </w:rPr>
        <w:t>these new areas of expertise.</w:t>
      </w:r>
      <w:r w:rsidR="00D0152B">
        <w:rPr>
          <w:rFonts w:ascii="Calibri" w:hAnsi="Calibri" w:eastAsia="Times New Roman" w:cs="Calibri"/>
          <w:color w:val="FF0000"/>
          <w:sz w:val="24"/>
          <w:szCs w:val="24"/>
          <w:lang w:val="en-US" w:eastAsia="en-GB"/>
        </w:rPr>
        <w:t xml:space="preserve"> </w:t>
      </w:r>
    </w:p>
    <w:p w:rsidR="00D9572C" w:rsidP="000067B3" w:rsidRDefault="00D9572C" w14:paraId="28307A26" w14:textId="0FE125E3">
      <w:pPr>
        <w:pStyle w:val="paragraph"/>
        <w:spacing w:before="0" w:beforeAutospacing="0" w:after="0" w:afterAutospacing="0"/>
        <w:textAlignment w:val="baseline"/>
        <w:rPr>
          <w:rFonts w:ascii="Calibri" w:hAnsi="Calibri" w:cs="Calibri"/>
          <w:sz w:val="22"/>
          <w:szCs w:val="22"/>
        </w:rPr>
      </w:pPr>
    </w:p>
    <w:p w:rsidR="00D9572C" w:rsidP="000067B3" w:rsidRDefault="00D9572C" w14:paraId="4B772E43" w14:textId="77777777">
      <w:pPr>
        <w:pStyle w:val="paragraph"/>
        <w:spacing w:before="0" w:beforeAutospacing="0" w:after="0" w:afterAutospacing="0"/>
        <w:textAlignment w:val="baseline"/>
        <w:rPr>
          <w:rFonts w:ascii="Calibri" w:hAnsi="Calibri" w:cs="Calibri"/>
          <w:sz w:val="22"/>
          <w:szCs w:val="22"/>
        </w:rPr>
      </w:pPr>
    </w:p>
    <w:p w:rsidRPr="00AB0FBE" w:rsidR="000067B3" w:rsidP="00AB0FBE" w:rsidRDefault="00D9572C" w14:paraId="768092ED" w14:textId="0B03F18F">
      <w:pPr>
        <w:pStyle w:val="Heading2"/>
      </w:pPr>
      <w:r w:rsidRPr="00AB0FBE">
        <w:rPr>
          <w:rStyle w:val="Heading3Char"/>
          <w:color w:val="2E74B5" w:themeColor="accent1" w:themeShade="BF"/>
          <w:sz w:val="26"/>
          <w:szCs w:val="26"/>
        </w:rPr>
        <w:lastRenderedPageBreak/>
        <w:t xml:space="preserve">The </w:t>
      </w:r>
      <w:r w:rsidRPr="00AB0FBE" w:rsidR="000067B3">
        <w:rPr>
          <w:rStyle w:val="Heading3Char"/>
          <w:color w:val="2E74B5" w:themeColor="accent1" w:themeShade="BF"/>
          <w:sz w:val="26"/>
          <w:szCs w:val="26"/>
        </w:rPr>
        <w:t>Future</w:t>
      </w:r>
    </w:p>
    <w:p w:rsidR="000067B3" w:rsidP="00AB0FBE" w:rsidRDefault="000067B3" w14:paraId="3D9178F2" w14:textId="71288317">
      <w:pPr>
        <w:pStyle w:val="paragraph"/>
        <w:spacing w:before="0" w:beforeAutospacing="0" w:after="0" w:afterAutospacing="0"/>
        <w:textAlignment w:val="baseline"/>
        <w:rPr>
          <w:rFonts w:ascii="Arial" w:hAnsi="Arial" w:cs="Arial"/>
          <w:sz w:val="19"/>
          <w:szCs w:val="19"/>
          <w:lang w:val="en-US"/>
        </w:rPr>
      </w:pPr>
      <w:r>
        <w:rPr>
          <w:rStyle w:val="normaltextrun"/>
          <w:rFonts w:ascii="Calibri" w:hAnsi="Calibri" w:cs="Calibri"/>
          <w:color w:val="000000"/>
        </w:rPr>
        <w:t>Many of our present activities are signalling developments for 2019/20 such as more collaborative teaching with the ASLs in the ASC, taking an integrated approach an</w:t>
      </w:r>
      <w:r w:rsidR="007A1283">
        <w:rPr>
          <w:rStyle w:val="normaltextrun"/>
          <w:rFonts w:ascii="Calibri" w:hAnsi="Calibri" w:cs="Calibri"/>
          <w:color w:val="000000"/>
        </w:rPr>
        <w:t>d recognising each other’s skill</w:t>
      </w:r>
      <w:r>
        <w:rPr>
          <w:rStyle w:val="normaltextrun"/>
          <w:rFonts w:ascii="Calibri" w:hAnsi="Calibri" w:cs="Calibri"/>
          <w:color w:val="000000"/>
        </w:rPr>
        <w:t xml:space="preserve"> sets</w:t>
      </w:r>
      <w:r>
        <w:rPr>
          <w:rStyle w:val="eop"/>
          <w:rFonts w:ascii="Calibri" w:hAnsi="Calibri" w:cs="Calibri"/>
          <w:lang w:val="en-US"/>
        </w:rPr>
        <w:t>​</w:t>
      </w:r>
      <w:r w:rsidR="00EC3F0F">
        <w:rPr>
          <w:rStyle w:val="eop"/>
          <w:rFonts w:ascii="Calibri" w:hAnsi="Calibri" w:cs="Calibri"/>
          <w:lang w:val="en-US"/>
        </w:rPr>
        <w:t>.</w:t>
      </w:r>
    </w:p>
    <w:p w:rsidR="000067B3" w:rsidP="00AB0FBE" w:rsidRDefault="000067B3" w14:paraId="10D9B6A8"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rPr>
        <w:t>​</w:t>
      </w:r>
    </w:p>
    <w:p w:rsidR="000067B3" w:rsidP="00AB0FBE" w:rsidRDefault="00EC3F0F" w14:paraId="0B40FD3D" w14:textId="0262D135">
      <w:pPr>
        <w:pStyle w:val="paragraph"/>
        <w:spacing w:before="0" w:beforeAutospacing="0" w:after="0" w:afterAutospacing="0"/>
        <w:textAlignment w:val="baseline"/>
        <w:rPr>
          <w:rFonts w:ascii="Arial" w:hAnsi="Arial" w:cs="Arial"/>
          <w:sz w:val="19"/>
          <w:szCs w:val="19"/>
          <w:lang w:val="en-US"/>
        </w:rPr>
      </w:pPr>
      <w:r>
        <w:rPr>
          <w:rStyle w:val="normaltextrun"/>
          <w:rFonts w:ascii="Calibri" w:hAnsi="Calibri" w:cs="Calibri"/>
          <w:color w:val="000000"/>
        </w:rPr>
        <w:t xml:space="preserve">The </w:t>
      </w:r>
      <w:r w:rsidR="000067B3">
        <w:rPr>
          <w:rStyle w:val="normaltextrun"/>
          <w:rFonts w:ascii="Calibri" w:hAnsi="Calibri" w:cs="Calibri"/>
          <w:color w:val="000000"/>
        </w:rPr>
        <w:t xml:space="preserve">CSIS </w:t>
      </w:r>
      <w:r>
        <w:rPr>
          <w:rStyle w:val="normaltextrun"/>
          <w:rFonts w:ascii="Calibri" w:hAnsi="Calibri" w:cs="Calibri"/>
          <w:color w:val="000000"/>
        </w:rPr>
        <w:t xml:space="preserve">programme has been </w:t>
      </w:r>
      <w:r w:rsidR="000067B3">
        <w:rPr>
          <w:rStyle w:val="normaltextrun"/>
          <w:rFonts w:ascii="Calibri" w:hAnsi="Calibri" w:cs="Calibri"/>
          <w:color w:val="000000"/>
        </w:rPr>
        <w:t xml:space="preserve">approved for roll out, so it will be mainstreamed into our offer.  There is now an expectation that all subject librarians will participate in delivery (previously a small team of volunteers </w:t>
      </w:r>
      <w:r>
        <w:rPr>
          <w:rStyle w:val="normaltextrun"/>
          <w:rFonts w:ascii="Calibri" w:hAnsi="Calibri" w:cs="Calibri"/>
          <w:color w:val="000000"/>
        </w:rPr>
        <w:t xml:space="preserve">participated </w:t>
      </w:r>
      <w:r w:rsidR="000067B3">
        <w:rPr>
          <w:rStyle w:val="normaltextrun"/>
          <w:rFonts w:ascii="Calibri" w:hAnsi="Calibri" w:cs="Calibri"/>
          <w:color w:val="000000"/>
        </w:rPr>
        <w:t xml:space="preserve">in the pilot) but </w:t>
      </w:r>
      <w:r>
        <w:rPr>
          <w:rStyle w:val="normaltextrun"/>
          <w:rFonts w:ascii="Calibri" w:hAnsi="Calibri" w:cs="Calibri"/>
          <w:color w:val="000000"/>
        </w:rPr>
        <w:t xml:space="preserve">it is </w:t>
      </w:r>
      <w:r w:rsidR="000067B3">
        <w:rPr>
          <w:rStyle w:val="normaltextrun"/>
          <w:rFonts w:ascii="Calibri" w:hAnsi="Calibri" w:cs="Calibri"/>
          <w:color w:val="000000"/>
        </w:rPr>
        <w:t>not yet mandatory/written into roles.</w:t>
      </w:r>
      <w:r w:rsidR="000067B3">
        <w:rPr>
          <w:rStyle w:val="eop"/>
          <w:rFonts w:ascii="Calibri" w:hAnsi="Calibri" w:cs="Calibri"/>
          <w:lang w:val="en-US"/>
        </w:rPr>
        <w:t>​</w:t>
      </w:r>
    </w:p>
    <w:p w:rsidR="000067B3" w:rsidP="00AB0FBE" w:rsidRDefault="000067B3" w14:paraId="573FB519"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rPr>
        <w:t>​</w:t>
      </w:r>
    </w:p>
    <w:p w:rsidR="000067B3" w:rsidP="00AB0FBE" w:rsidRDefault="000067B3" w14:paraId="421352CE" w14:textId="4F891DCD">
      <w:pPr>
        <w:pStyle w:val="paragraph"/>
        <w:spacing w:before="0" w:beforeAutospacing="0" w:after="0" w:afterAutospacing="0"/>
        <w:textAlignment w:val="baseline"/>
        <w:rPr>
          <w:rFonts w:ascii="Arial" w:hAnsi="Arial" w:cs="Arial"/>
          <w:sz w:val="19"/>
          <w:szCs w:val="19"/>
          <w:lang w:val="en-US"/>
        </w:rPr>
      </w:pPr>
      <w:r>
        <w:rPr>
          <w:rStyle w:val="normaltextrun"/>
          <w:rFonts w:ascii="Calibri" w:hAnsi="Calibri" w:cs="Calibri"/>
          <w:color w:val="000000"/>
        </w:rPr>
        <w:t>We will also be working towards embedding CSIS where appropriate or (because of resource constraints) becom</w:t>
      </w:r>
      <w:r w:rsidR="00EC3F0F">
        <w:rPr>
          <w:rStyle w:val="normaltextrun"/>
          <w:rFonts w:ascii="Calibri" w:hAnsi="Calibri" w:cs="Calibri"/>
          <w:color w:val="000000"/>
        </w:rPr>
        <w:t>ing smarter about scheduling the central workshops.  For example, i</w:t>
      </w:r>
      <w:r>
        <w:rPr>
          <w:rStyle w:val="normaltextrun"/>
          <w:rFonts w:ascii="Calibri" w:hAnsi="Calibri" w:cs="Calibri"/>
          <w:color w:val="000000"/>
        </w:rPr>
        <w:t xml:space="preserve">n the ‘top up’ programmes for our </w:t>
      </w:r>
      <w:r w:rsidR="00EC3F0F">
        <w:rPr>
          <w:rStyle w:val="normaltextrun"/>
          <w:rFonts w:ascii="Calibri" w:hAnsi="Calibri" w:cs="Calibri"/>
          <w:color w:val="000000"/>
        </w:rPr>
        <w:t xml:space="preserve">international </w:t>
      </w:r>
      <w:r>
        <w:rPr>
          <w:rStyle w:val="normaltextrun"/>
          <w:rFonts w:ascii="Calibri" w:hAnsi="Calibri" w:cs="Calibri"/>
          <w:color w:val="000000"/>
        </w:rPr>
        <w:t xml:space="preserve">direct entrants next year we will be embedding academic skills support in their core 'Academic </w:t>
      </w:r>
      <w:r w:rsidR="00E05774">
        <w:rPr>
          <w:rStyle w:val="normaltextrun"/>
          <w:rFonts w:ascii="Calibri" w:hAnsi="Calibri" w:cs="Calibri"/>
          <w:color w:val="000000"/>
        </w:rPr>
        <w:t xml:space="preserve">and </w:t>
      </w:r>
      <w:r>
        <w:rPr>
          <w:rStyle w:val="normaltextrun"/>
          <w:rFonts w:ascii="Calibri" w:hAnsi="Calibri" w:cs="Calibri"/>
          <w:color w:val="000000"/>
        </w:rPr>
        <w:t>Professional Development' module and the</w:t>
      </w:r>
      <w:r w:rsidRPr="00EC3F0F">
        <w:rPr>
          <w:rStyle w:val="normaltextrun"/>
          <w:rFonts w:ascii="Calibri" w:hAnsi="Calibri" w:cs="Calibri"/>
          <w:bCs/>
          <w:color w:val="000000"/>
        </w:rPr>
        <w:t> central</w:t>
      </w:r>
      <w:r>
        <w:rPr>
          <w:rStyle w:val="normaltextrun"/>
          <w:rFonts w:ascii="Calibri" w:hAnsi="Calibri" w:cs="Calibri"/>
          <w:color w:val="000000"/>
        </w:rPr>
        <w:t> CSIS sessions will sit alongside, scheduled to avoid key lecture clashes with those programmes.  We're also considering delivering some sessions in the Business School rather than in the library to encourage engagement.</w:t>
      </w:r>
      <w:r>
        <w:rPr>
          <w:rStyle w:val="eop"/>
          <w:rFonts w:ascii="Calibri" w:hAnsi="Calibri" w:cs="Calibri"/>
          <w:lang w:val="en-US"/>
        </w:rPr>
        <w:t>​</w:t>
      </w:r>
    </w:p>
    <w:p w:rsidR="000067B3" w:rsidP="00AB0FBE" w:rsidRDefault="000067B3" w14:paraId="7A5C70B0"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rPr>
        <w:t>​</w:t>
      </w:r>
    </w:p>
    <w:p w:rsidR="000067B3" w:rsidP="00AB0FBE" w:rsidRDefault="00E05774" w14:paraId="475C178F" w14:textId="774BA8BB">
      <w:pPr>
        <w:pStyle w:val="paragraph"/>
        <w:spacing w:before="0" w:beforeAutospacing="0" w:after="0" w:afterAutospacing="0"/>
        <w:textAlignment w:val="baseline"/>
        <w:rPr>
          <w:rFonts w:ascii="Arial" w:hAnsi="Arial" w:cs="Arial"/>
          <w:sz w:val="19"/>
          <w:szCs w:val="19"/>
          <w:lang w:val="en-US"/>
        </w:rPr>
      </w:pPr>
      <w:r>
        <w:rPr>
          <w:rStyle w:val="normaltextrun"/>
          <w:rFonts w:ascii="Calibri" w:hAnsi="Calibri" w:cs="Calibri"/>
          <w:color w:val="000000"/>
        </w:rPr>
        <w:t>We will</w:t>
      </w:r>
      <w:r w:rsidR="000067B3">
        <w:rPr>
          <w:rStyle w:val="normaltextrun"/>
          <w:rFonts w:ascii="Calibri" w:hAnsi="Calibri" w:cs="Calibri"/>
          <w:color w:val="000000"/>
        </w:rPr>
        <w:t xml:space="preserve"> be developing our academic skills support offer for </w:t>
      </w:r>
      <w:r w:rsidRPr="00EC3F0F" w:rsidR="000067B3">
        <w:rPr>
          <w:rStyle w:val="normaltextrun"/>
          <w:rFonts w:ascii="Calibri" w:hAnsi="Calibri" w:cs="Calibri"/>
          <w:bCs/>
          <w:color w:val="000000"/>
        </w:rPr>
        <w:t>overseas partners</w:t>
      </w:r>
      <w:r w:rsidR="000067B3">
        <w:rPr>
          <w:rStyle w:val="normaltextrun"/>
          <w:rFonts w:ascii="Calibri" w:hAnsi="Calibri" w:cs="Calibri"/>
          <w:b/>
          <w:bCs/>
          <w:color w:val="000000"/>
        </w:rPr>
        <w:t> </w:t>
      </w:r>
      <w:r w:rsidR="000067B3">
        <w:rPr>
          <w:rStyle w:val="normaltextrun"/>
          <w:rFonts w:ascii="Calibri" w:hAnsi="Calibri" w:cs="Calibri"/>
          <w:color w:val="000000"/>
        </w:rPr>
        <w:t>via more online workbooks and webinar/conferencin</w:t>
      </w:r>
      <w:r w:rsidR="00EC3F0F">
        <w:rPr>
          <w:rStyle w:val="normaltextrun"/>
          <w:rFonts w:ascii="Calibri" w:hAnsi="Calibri" w:cs="Calibri"/>
          <w:color w:val="000000"/>
        </w:rPr>
        <w:t xml:space="preserve">g technological solutions.  For example, we are in the process of </w:t>
      </w:r>
      <w:r w:rsidR="000067B3">
        <w:rPr>
          <w:rStyle w:val="normaltextrun"/>
          <w:rFonts w:ascii="Calibri" w:hAnsi="Calibri" w:cs="Calibri"/>
          <w:color w:val="000000"/>
        </w:rPr>
        <w:t>convert</w:t>
      </w:r>
      <w:r w:rsidR="00EC3F0F">
        <w:rPr>
          <w:rStyle w:val="normaltextrun"/>
          <w:rFonts w:ascii="Calibri" w:hAnsi="Calibri" w:cs="Calibri"/>
          <w:color w:val="000000"/>
        </w:rPr>
        <w:t>ing</w:t>
      </w:r>
      <w:r w:rsidR="000067B3">
        <w:rPr>
          <w:rStyle w:val="normaltextrun"/>
          <w:rFonts w:ascii="Calibri" w:hAnsi="Calibri" w:cs="Calibri"/>
          <w:color w:val="000000"/>
        </w:rPr>
        <w:t xml:space="preserve"> our</w:t>
      </w:r>
      <w:r w:rsidR="00EC3F0F">
        <w:rPr>
          <w:rStyle w:val="normaltextrun"/>
          <w:rFonts w:ascii="Calibri" w:hAnsi="Calibri" w:cs="Calibri"/>
          <w:color w:val="000000"/>
        </w:rPr>
        <w:t xml:space="preserve"> academic skills</w:t>
      </w:r>
      <w:r w:rsidR="000067B3">
        <w:rPr>
          <w:rStyle w:val="normaltextrun"/>
          <w:rFonts w:ascii="Calibri" w:hAnsi="Calibri" w:cs="Calibri"/>
          <w:color w:val="000000"/>
        </w:rPr>
        <w:t xml:space="preserve"> ‘How to .</w:t>
      </w:r>
      <w:r w:rsidR="00E309B6">
        <w:rPr>
          <w:rStyle w:val="normaltextrun"/>
          <w:rFonts w:ascii="Calibri" w:hAnsi="Calibri" w:cs="Calibri"/>
          <w:color w:val="000000"/>
        </w:rPr>
        <w:t>.</w:t>
      </w:r>
      <w:r w:rsidR="000067B3">
        <w:rPr>
          <w:rStyle w:val="normaltextrun"/>
          <w:rFonts w:ascii="Calibri" w:hAnsi="Calibri" w:cs="Calibri"/>
          <w:color w:val="000000"/>
        </w:rPr>
        <w:t>.’ workshops into interact</w:t>
      </w:r>
      <w:r w:rsidR="00EC3F0F">
        <w:rPr>
          <w:rStyle w:val="normaltextrun"/>
          <w:rFonts w:ascii="Calibri" w:hAnsi="Calibri" w:cs="Calibri"/>
          <w:color w:val="000000"/>
        </w:rPr>
        <w:t>ive online workbooks which will open up that support to our</w:t>
      </w:r>
      <w:r w:rsidR="000067B3">
        <w:rPr>
          <w:rStyle w:val="normaltextrun"/>
          <w:rFonts w:ascii="Calibri" w:hAnsi="Calibri" w:cs="Calibri"/>
          <w:color w:val="000000"/>
        </w:rPr>
        <w:t xml:space="preserve"> partners</w:t>
      </w:r>
      <w:r w:rsidR="000067B3">
        <w:rPr>
          <w:rStyle w:val="eop"/>
          <w:rFonts w:ascii="Calibri" w:hAnsi="Calibri" w:cs="Calibri"/>
          <w:lang w:val="en-US"/>
        </w:rPr>
        <w:t>​</w:t>
      </w:r>
      <w:r w:rsidR="00EC3F0F">
        <w:rPr>
          <w:rStyle w:val="eop"/>
          <w:rFonts w:ascii="Calibri" w:hAnsi="Calibri" w:cs="Calibri"/>
          <w:lang w:val="en-US"/>
        </w:rPr>
        <w:t>.</w:t>
      </w:r>
    </w:p>
    <w:p w:rsidR="000067B3" w:rsidP="00AB0FBE" w:rsidRDefault="000067B3" w14:paraId="33009A19"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rPr>
        <w:t>​</w:t>
      </w:r>
    </w:p>
    <w:p w:rsidR="000067B3" w:rsidP="00AB0FBE" w:rsidRDefault="000067B3" w14:paraId="3924800F" w14:textId="6B997ED0">
      <w:pPr>
        <w:pStyle w:val="paragraph"/>
        <w:spacing w:before="0" w:beforeAutospacing="0" w:after="0" w:afterAutospacing="0"/>
        <w:textAlignment w:val="baseline"/>
        <w:rPr>
          <w:rFonts w:ascii="Arial" w:hAnsi="Arial" w:cs="Arial"/>
          <w:sz w:val="19"/>
          <w:szCs w:val="19"/>
          <w:lang w:val="en-US"/>
        </w:rPr>
      </w:pPr>
      <w:r>
        <w:rPr>
          <w:rStyle w:val="normaltextrun"/>
          <w:rFonts w:ascii="Calibri" w:hAnsi="Calibri" w:cs="Calibri"/>
          <w:color w:val="000000"/>
        </w:rPr>
        <w:t>As a senior management team we have talked about the concept of an academic skills 'hub', with the Library Service essenti</w:t>
      </w:r>
      <w:r w:rsidR="00E05774">
        <w:rPr>
          <w:rStyle w:val="normaltextrun"/>
          <w:rFonts w:ascii="Calibri" w:hAnsi="Calibri" w:cs="Calibri"/>
          <w:color w:val="000000"/>
        </w:rPr>
        <w:t>ally being the hub</w:t>
      </w:r>
      <w:r>
        <w:rPr>
          <w:rStyle w:val="normaltextrun"/>
          <w:rFonts w:ascii="Calibri" w:hAnsi="Calibri" w:cs="Calibri"/>
          <w:color w:val="000000"/>
        </w:rPr>
        <w:t xml:space="preserve">.  Currently we are exploring ways to make that happen virtually.  It may </w:t>
      </w:r>
      <w:r w:rsidR="00E05774">
        <w:rPr>
          <w:rStyle w:val="normaltextrun"/>
          <w:rFonts w:ascii="Calibri" w:hAnsi="Calibri" w:cs="Calibri"/>
          <w:color w:val="000000"/>
        </w:rPr>
        <w:t>lead to a physical space change</w:t>
      </w:r>
      <w:r>
        <w:rPr>
          <w:rStyle w:val="normaltextrun"/>
          <w:rFonts w:ascii="Calibri" w:hAnsi="Calibri" w:cs="Calibri"/>
          <w:color w:val="000000"/>
        </w:rPr>
        <w:t xml:space="preserve"> …. or not.</w:t>
      </w:r>
      <w:r>
        <w:rPr>
          <w:rStyle w:val="eop"/>
          <w:rFonts w:ascii="Calibri" w:hAnsi="Calibri" w:cs="Calibri"/>
          <w:lang w:val="en-US"/>
        </w:rPr>
        <w:t>​</w:t>
      </w:r>
    </w:p>
    <w:p w:rsidRPr="00EC3F0F" w:rsidR="00756A59" w:rsidP="00EC3F0F" w:rsidRDefault="000067B3" w14:paraId="270432AC" w14:textId="1651E1E0">
      <w:pPr>
        <w:pStyle w:val="paragraph"/>
        <w:spacing w:before="0" w:beforeAutospacing="0" w:after="0" w:afterAutospacing="0"/>
        <w:textAlignment w:val="baseline"/>
        <w:rPr>
          <w:rFonts w:ascii="Calibri" w:hAnsi="Calibri" w:cs="Calibri"/>
          <w:sz w:val="22"/>
          <w:szCs w:val="22"/>
        </w:rPr>
      </w:pPr>
      <w:r>
        <w:rPr>
          <w:rStyle w:val="eop"/>
          <w:rFonts w:ascii="Calibri" w:hAnsi="Calibri" w:cs="Calibri"/>
        </w:rPr>
        <w:t>​</w:t>
      </w:r>
    </w:p>
    <w:p w:rsidRPr="00EC3F0F" w:rsidR="7A98CC7D" w:rsidP="00EC3F0F" w:rsidRDefault="00CF6B33" w14:paraId="3414A9A0" w14:textId="35B4060A">
      <w:pPr>
        <w:pStyle w:val="Heading2"/>
      </w:pPr>
      <w:r w:rsidRPr="00EC3F0F">
        <w:t>Conclusion</w:t>
      </w:r>
    </w:p>
    <w:p w:rsidR="50784C91" w:rsidP="50784C91" w:rsidRDefault="50784C91" w14:paraId="150EDBC0" w14:textId="6EA9E085">
      <w:pPr>
        <w:pStyle w:val="paragraph"/>
        <w:spacing w:before="0" w:beforeAutospacing="0" w:after="0" w:afterAutospacing="0"/>
        <w:rPr>
          <w:rStyle w:val="normaltextrun"/>
          <w:rFonts w:ascii="Calibri" w:hAnsi="Calibri" w:cs="Calibri"/>
          <w:color w:val="000000" w:themeColor="text1"/>
        </w:rPr>
      </w:pPr>
      <w:r w:rsidRPr="50784C91">
        <w:rPr>
          <w:rStyle w:val="normaltextrun"/>
          <w:rFonts w:ascii="Calibri" w:hAnsi="Calibri" w:cs="Calibri"/>
          <w:color w:val="000000" w:themeColor="text1"/>
        </w:rPr>
        <w:t xml:space="preserve">Prompted by UWE’s strategic priorities, this evolution of the UWE subject support librarian role means that we now have an excellent information and academic skills offer.  There is effectively a menu (a ‘pick and mix’ approach) of embedded or central support, covering information skills, academic skills, and English language and academic culture.  </w:t>
      </w:r>
      <w:r w:rsidR="004E7AF9">
        <w:rPr>
          <w:rStyle w:val="normaltextrun"/>
          <w:rFonts w:ascii="Calibri" w:hAnsi="Calibri" w:cs="Calibri"/>
          <w:color w:val="000000" w:themeColor="text1"/>
        </w:rPr>
        <w:t xml:space="preserve">This </w:t>
      </w:r>
      <w:r w:rsidRPr="50784C91" w:rsidR="004E7AF9">
        <w:rPr>
          <w:rStyle w:val="normaltextrun"/>
          <w:rFonts w:ascii="Calibri" w:hAnsi="Calibri" w:cs="Calibri"/>
          <w:color w:val="000000" w:themeColor="text1"/>
        </w:rPr>
        <w:t>forms a basis from which to negotiate with faculty colleagues when they are looking to embed support for their students</w:t>
      </w:r>
      <w:r w:rsidRPr="50784C91" w:rsidR="004E7AF9">
        <w:rPr>
          <w:rStyle w:val="normaltextrun"/>
          <w:rFonts w:ascii="Calibri" w:hAnsi="Calibri" w:cs="Calibri"/>
          <w:color w:val="000000" w:themeColor="text1"/>
        </w:rPr>
        <w:t xml:space="preserve"> </w:t>
      </w:r>
      <w:r w:rsidR="004E7AF9">
        <w:rPr>
          <w:rStyle w:val="normaltextrun"/>
          <w:rFonts w:ascii="Calibri" w:hAnsi="Calibri" w:cs="Calibri"/>
          <w:color w:val="000000" w:themeColor="text1"/>
        </w:rPr>
        <w:t>and w</w:t>
      </w:r>
      <w:r w:rsidRPr="50784C91" w:rsidR="004E7AF9">
        <w:rPr>
          <w:rStyle w:val="normaltextrun"/>
          <w:rFonts w:ascii="Calibri" w:hAnsi="Calibri" w:cs="Calibri"/>
          <w:color w:val="000000" w:themeColor="text1"/>
        </w:rPr>
        <w:t xml:space="preserve">e can tailor our offer of support to meet </w:t>
      </w:r>
      <w:r w:rsidR="004E7AF9">
        <w:rPr>
          <w:rStyle w:val="normaltextrun"/>
          <w:rFonts w:ascii="Calibri" w:hAnsi="Calibri" w:cs="Calibri"/>
          <w:color w:val="000000" w:themeColor="text1"/>
        </w:rPr>
        <w:t xml:space="preserve">their </w:t>
      </w:r>
      <w:r w:rsidRPr="50784C91" w:rsidR="004E7AF9">
        <w:rPr>
          <w:rStyle w:val="normaltextrun"/>
          <w:rFonts w:ascii="Calibri" w:hAnsi="Calibri" w:cs="Calibri"/>
          <w:color w:val="000000" w:themeColor="text1"/>
        </w:rPr>
        <w:t>stu</w:t>
      </w:r>
      <w:r w:rsidR="004E7AF9">
        <w:rPr>
          <w:rStyle w:val="normaltextrun"/>
          <w:rFonts w:ascii="Calibri" w:hAnsi="Calibri" w:cs="Calibri"/>
          <w:color w:val="000000" w:themeColor="text1"/>
        </w:rPr>
        <w:t xml:space="preserve">dents’ needs. </w:t>
      </w:r>
      <w:r w:rsidR="00E82FB8">
        <w:rPr>
          <w:rStyle w:val="normaltextrun"/>
          <w:rFonts w:ascii="Calibri" w:hAnsi="Calibri" w:cs="Calibri"/>
          <w:color w:val="000000" w:themeColor="text1"/>
        </w:rPr>
        <w:t>With effective training and support, t</w:t>
      </w:r>
      <w:r w:rsidRPr="50784C91">
        <w:rPr>
          <w:rStyle w:val="normaltextrun"/>
          <w:rFonts w:ascii="Calibri" w:hAnsi="Calibri" w:cs="Calibri"/>
          <w:color w:val="000000" w:themeColor="text1"/>
        </w:rPr>
        <w:t>he subject support librarians continue to increase in confidence and expertise in their new roles</w:t>
      </w:r>
      <w:r w:rsidR="005B65E3">
        <w:rPr>
          <w:rStyle w:val="normaltextrun"/>
          <w:rFonts w:ascii="Calibri" w:hAnsi="Calibri" w:cs="Calibri"/>
          <w:color w:val="000000" w:themeColor="text1"/>
        </w:rPr>
        <w:t>.  W</w:t>
      </w:r>
      <w:r w:rsidR="00E82FB8">
        <w:rPr>
          <w:rStyle w:val="normaltextrun"/>
          <w:rFonts w:ascii="Calibri" w:hAnsi="Calibri" w:cs="Calibri"/>
          <w:color w:val="000000" w:themeColor="text1"/>
        </w:rPr>
        <w:t xml:space="preserve">e </w:t>
      </w:r>
      <w:r w:rsidR="005B65E3">
        <w:rPr>
          <w:rStyle w:val="normaltextrun"/>
          <w:rFonts w:ascii="Calibri" w:hAnsi="Calibri" w:cs="Calibri"/>
          <w:color w:val="000000" w:themeColor="text1"/>
        </w:rPr>
        <w:t>have no doubt</w:t>
      </w:r>
      <w:r w:rsidRPr="00E05774" w:rsidR="00E05774">
        <w:rPr>
          <w:rStyle w:val="normaltextrun"/>
          <w:rFonts w:ascii="Calibri" w:hAnsi="Calibri" w:cs="Calibri"/>
          <w:color w:val="000000" w:themeColor="text1"/>
        </w:rPr>
        <w:t xml:space="preserve"> that their</w:t>
      </w:r>
      <w:r w:rsidR="00E82FB8">
        <w:rPr>
          <w:rStyle w:val="normaltextrun"/>
          <w:rFonts w:ascii="Calibri" w:hAnsi="Calibri" w:cs="Calibri"/>
          <w:color w:val="000000" w:themeColor="text1"/>
        </w:rPr>
        <w:t xml:space="preserve"> evolving</w:t>
      </w:r>
      <w:r w:rsidRPr="00E05774" w:rsidR="00E05774">
        <w:rPr>
          <w:rStyle w:val="normaltextrun"/>
          <w:rFonts w:ascii="Calibri" w:hAnsi="Calibri" w:cs="Calibri"/>
          <w:color w:val="000000" w:themeColor="text1"/>
        </w:rPr>
        <w:t xml:space="preserve"> roles will continue to </w:t>
      </w:r>
      <w:r w:rsidR="00E82FB8">
        <w:rPr>
          <w:rStyle w:val="normaltextrun"/>
          <w:rFonts w:ascii="Calibri" w:hAnsi="Calibri" w:cs="Calibri"/>
          <w:color w:val="000000" w:themeColor="text1"/>
        </w:rPr>
        <w:t>support the success of UWE students in the years to come.</w:t>
      </w:r>
    </w:p>
    <w:p w:rsidRPr="00CF6B33" w:rsidR="00CF6B33" w:rsidP="00CF6B33" w:rsidRDefault="00CF6B33" w14:paraId="565886DF" w14:textId="77777777"/>
    <w:p w:rsidR="009D258A" w:rsidP="00471EFA" w:rsidRDefault="50784C91" w14:paraId="5E01B8B7" w14:textId="3197A89B">
      <w:pPr>
        <w:pStyle w:val="Heading1"/>
      </w:pPr>
      <w:r>
        <w:t>References (OSCOLA)</w:t>
      </w:r>
    </w:p>
    <w:p w:rsidR="00D46B45" w:rsidP="00D46B45" w:rsidRDefault="00D46B45" w14:paraId="520DCC26" w14:textId="07176969">
      <w:r>
        <w:t>UWE Bristol ‘Assignment Planner’ &lt;</w:t>
      </w:r>
      <w:hyperlink w:history="1" r:id="rId19">
        <w:r w:rsidRPr="006C4BFB">
          <w:rPr>
            <w:rStyle w:val="Hyperlink"/>
          </w:rPr>
          <w:t>https://academicskills.uwe.ac.uk/general/workbooks/assignment-planner</w:t>
        </w:r>
      </w:hyperlink>
      <w:r>
        <w:t>&gt; accessed 16 September 2019</w:t>
      </w:r>
    </w:p>
    <w:p w:rsidR="00D46B45" w:rsidP="00D46B45" w:rsidRDefault="00D46B45" w14:paraId="58930FBD" w14:textId="171882E2">
      <w:r>
        <w:t>UWE Bristol ‘Creating Academic Posters Workbook’ &lt;</w:t>
      </w:r>
      <w:hyperlink w:history="1" r:id="rId20">
        <w:r w:rsidRPr="006C4BFB">
          <w:rPr>
            <w:rStyle w:val="Hyperlink"/>
          </w:rPr>
          <w:t>https://academicskills.uwe.ac.uk/general/workbooks/creating-academic-posters</w:t>
        </w:r>
      </w:hyperlink>
      <w:r>
        <w:t>&gt; accessed 16 September 2019</w:t>
      </w:r>
    </w:p>
    <w:p w:rsidR="00D46B45" w:rsidP="00D46B45" w:rsidRDefault="00D46B45" w14:paraId="76620EB2" w14:textId="77777777">
      <w:pPr>
        <w:rPr>
          <w:rStyle w:val="normaltextrun"/>
          <w:rFonts w:ascii="Calibri" w:hAnsi="Calibri" w:cs="Calibri"/>
          <w:color w:val="000000"/>
        </w:rPr>
      </w:pPr>
      <w:r>
        <w:rPr>
          <w:rStyle w:val="normaltextrun"/>
          <w:rFonts w:ascii="Calibri" w:hAnsi="Calibri" w:cs="Calibri"/>
          <w:color w:val="000000"/>
        </w:rPr>
        <w:lastRenderedPageBreak/>
        <w:t>UWE Bristol ‘Literature Review Workbook’ &lt;</w:t>
      </w:r>
      <w:hyperlink w:history="1" r:id="rId21">
        <w:r w:rsidRPr="006C4BFB">
          <w:rPr>
            <w:rStyle w:val="Hyperlink"/>
          </w:rPr>
          <w:t>https://academicskills.uwe.ac.uk/general/workbooks/literature-reviews</w:t>
        </w:r>
      </w:hyperlink>
      <w:r>
        <w:t>&gt; accessed 16 September 2019</w:t>
      </w:r>
    </w:p>
    <w:p w:rsidR="00D46B45" w:rsidP="00D46B45" w:rsidRDefault="00D46B45" w14:paraId="2872749E" w14:textId="77777777">
      <w:r>
        <w:t>UWE Bristol ‘Prepare for Study Workbook’ &lt;</w:t>
      </w:r>
      <w:hyperlink w:history="1" r:id="rId22">
        <w:r w:rsidRPr="006C4BFB">
          <w:rPr>
            <w:rStyle w:val="Hyperlink"/>
          </w:rPr>
          <w:t>https://academicskills.uwe.ac.uk/prearrival/workbooks/prepare-for-study</w:t>
        </w:r>
      </w:hyperlink>
      <w:r>
        <w:t>&gt; accessed 16 September 2019</w:t>
      </w:r>
    </w:p>
    <w:p w:rsidR="00D46B45" w:rsidP="00D46B45" w:rsidRDefault="00D46B45" w14:paraId="1907BB72" w14:textId="77777777">
      <w:r>
        <w:t>UWE Bristol ‘Reflective Writing Workbook’ &lt;</w:t>
      </w:r>
      <w:hyperlink w:history="1" r:id="rId23">
        <w:r>
          <w:rPr>
            <w:rStyle w:val="Hyperlink"/>
          </w:rPr>
          <w:t>https://academicskills.uwe.ac.uk/general/workbooks/reflective-writing</w:t>
        </w:r>
      </w:hyperlink>
      <w:r>
        <w:t>&gt; accessed 16 September 2019</w:t>
      </w:r>
    </w:p>
    <w:p w:rsidR="000B7E1E" w:rsidP="000B7E1E" w:rsidRDefault="000B7E1E" w14:paraId="222C218B" w14:textId="75D0BB26">
      <w:pPr>
        <w:rPr>
          <w:rStyle w:val="Hyperlink"/>
          <w:rFonts w:ascii="Calibri" w:hAnsi="Calibri" w:cs="Calibri"/>
        </w:rPr>
      </w:pPr>
      <w:r>
        <w:t>UWE Bristol ‘Study Skills Advice and Support’ &lt;</w:t>
      </w:r>
      <w:hyperlink w:history="1" r:id="rId24">
        <w:r>
          <w:rPr>
            <w:rStyle w:val="Hyperlink"/>
          </w:rPr>
          <w:t>https://www1.uwe.ac.uk/students/studysupport/studyskills.aspx</w:t>
        </w:r>
      </w:hyperlink>
      <w:r>
        <w:t xml:space="preserve">&gt; </w:t>
      </w:r>
      <w:r w:rsidR="00C55B23">
        <w:t>accessed 16</w:t>
      </w:r>
      <w:r>
        <w:t xml:space="preserve"> September 2019 </w:t>
      </w:r>
    </w:p>
    <w:p w:rsidR="7A98CC7D" w:rsidP="7A98CC7D" w:rsidRDefault="7A98CC7D" w14:paraId="36CFE8EC" w14:textId="1845BF88">
      <w:pPr>
        <w:pStyle w:val="NormalWeb"/>
        <w:rPr>
          <w:rFonts w:asciiTheme="minorHAnsi" w:hAnsiTheme="minorHAnsi" w:cstheme="minorBidi"/>
          <w:sz w:val="22"/>
          <w:szCs w:val="22"/>
        </w:rPr>
      </w:pPr>
    </w:p>
    <w:p w:rsidRPr="00EE62F4" w:rsidR="00FB78AD" w:rsidP="7A98CC7D" w:rsidRDefault="00FB78AD" w14:paraId="1B7947A5" w14:textId="167221A3">
      <w:pPr>
        <w:widowControl w:val="0"/>
        <w:spacing w:after="0" w:line="240" w:lineRule="auto"/>
      </w:pPr>
    </w:p>
    <w:p w:rsidR="00BD34A6" w:rsidP="00BD34A6" w:rsidRDefault="00BD34A6" w14:paraId="0735ED08" w14:textId="2B8B1E56">
      <w:pPr>
        <w:pStyle w:val="NormalWeb"/>
        <w:rPr>
          <w:rFonts w:ascii="Arial" w:hAnsi="Arial" w:cs="Arial"/>
        </w:rPr>
      </w:pPr>
      <w:r>
        <w:rPr>
          <w:rFonts w:ascii="Arial" w:hAnsi="Arial" w:cs="Arial"/>
        </w:rPr>
        <w:t xml:space="preserve"> </w:t>
      </w:r>
    </w:p>
    <w:p w:rsidRPr="00283D6D" w:rsidR="00BD34A6" w:rsidP="408977B2" w:rsidRDefault="00BD34A6" w14:paraId="76F3B308" w14:textId="77777777">
      <w:pPr>
        <w:rPr>
          <w:u w:val="single"/>
        </w:rPr>
      </w:pPr>
    </w:p>
    <w:sectPr w:rsidRPr="00283D6D" w:rsidR="00BD34A6">
      <w:footerReference w:type="default" r:id="rId2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3F8" w:rsidP="00C0276D" w:rsidRDefault="00F823F8" w14:paraId="27FB2E47" w14:textId="77777777">
      <w:pPr>
        <w:spacing w:after="0" w:line="240" w:lineRule="auto"/>
      </w:pPr>
      <w:r>
        <w:separator/>
      </w:r>
    </w:p>
  </w:endnote>
  <w:endnote w:type="continuationSeparator" w:id="0">
    <w:p w:rsidR="00F823F8" w:rsidP="00C0276D" w:rsidRDefault="00F823F8" w14:paraId="58DCBF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674040"/>
      <w:docPartObj>
        <w:docPartGallery w:val="Page Numbers (Bottom of Page)"/>
        <w:docPartUnique/>
      </w:docPartObj>
    </w:sdtPr>
    <w:sdtEndPr>
      <w:rPr>
        <w:noProof/>
      </w:rPr>
    </w:sdtEndPr>
    <w:sdtContent>
      <w:p w:rsidR="00F823F8" w:rsidRDefault="00F823F8" w14:paraId="4FE1B69D" w14:textId="028DEFF8">
        <w:pPr>
          <w:pStyle w:val="Footer"/>
          <w:jc w:val="center"/>
        </w:pPr>
        <w:r>
          <w:fldChar w:fldCharType="begin"/>
        </w:r>
        <w:r>
          <w:instrText xml:space="preserve"> PAGE   \* MERGEFORMAT </w:instrText>
        </w:r>
        <w:r>
          <w:fldChar w:fldCharType="separate"/>
        </w:r>
        <w:r w:rsidR="008B2DF0">
          <w:rPr>
            <w:noProof/>
          </w:rPr>
          <w:t>1</w:t>
        </w:r>
        <w:r>
          <w:rPr>
            <w:noProof/>
          </w:rPr>
          <w:fldChar w:fldCharType="end"/>
        </w:r>
      </w:p>
    </w:sdtContent>
  </w:sdt>
  <w:p w:rsidR="00F823F8" w:rsidRDefault="00F823F8" w14:paraId="5A8AAE1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3F8" w:rsidP="00C0276D" w:rsidRDefault="00F823F8" w14:paraId="4F94CB30" w14:textId="77777777">
      <w:pPr>
        <w:spacing w:after="0" w:line="240" w:lineRule="auto"/>
      </w:pPr>
      <w:r>
        <w:separator/>
      </w:r>
    </w:p>
  </w:footnote>
  <w:footnote w:type="continuationSeparator" w:id="0">
    <w:p w:rsidR="00F823F8" w:rsidP="00C0276D" w:rsidRDefault="00F823F8" w14:paraId="7FB3E14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4AC"/>
    <w:multiLevelType w:val="multilevel"/>
    <w:tmpl w:val="841248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C278D5"/>
    <w:multiLevelType w:val="multilevel"/>
    <w:tmpl w:val="AD121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E9581E"/>
    <w:multiLevelType w:val="multilevel"/>
    <w:tmpl w:val="95D225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7D4336"/>
    <w:multiLevelType w:val="multilevel"/>
    <w:tmpl w:val="4F42FF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4D08C5"/>
    <w:multiLevelType w:val="multilevel"/>
    <w:tmpl w:val="6172A7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7554A9E"/>
    <w:multiLevelType w:val="multilevel"/>
    <w:tmpl w:val="857EA8DC"/>
    <w:lvl w:ilvl="0">
      <w:start w:val="1"/>
      <w:numFmt w:val="bullet"/>
      <w:lvlText w:val="o"/>
      <w:lvlJc w:val="left"/>
      <w:pPr>
        <w:tabs>
          <w:tab w:val="num" w:pos="1440"/>
        </w:tabs>
        <w:ind w:left="1440" w:hanging="360"/>
      </w:pPr>
      <w:rPr>
        <w:rFonts w:hint="default" w:ascii="Courier New" w:hAnsi="Courier New" w:cs="Courier New"/>
        <w:sz w:val="20"/>
      </w:rPr>
    </w:lvl>
    <w:lvl w:ilvl="1" w:tentative="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6" w15:restartNumberingAfterBreak="0">
    <w:nsid w:val="1BF70C01"/>
    <w:multiLevelType w:val="hybridMultilevel"/>
    <w:tmpl w:val="8304A6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93464C2"/>
    <w:multiLevelType w:val="hybridMultilevel"/>
    <w:tmpl w:val="58786442"/>
    <w:lvl w:ilvl="0" w:tplc="E80A4DA6">
      <w:start w:val="1"/>
      <w:numFmt w:val="decimal"/>
      <w:lvlText w:val="%1."/>
      <w:lvlJc w:val="left"/>
      <w:pPr>
        <w:ind w:left="720" w:hanging="360"/>
      </w:pPr>
      <w:rPr>
        <w:rFonts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6E65CB"/>
    <w:multiLevelType w:val="multilevel"/>
    <w:tmpl w:val="C9C660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F093892"/>
    <w:multiLevelType w:val="multilevel"/>
    <w:tmpl w:val="F63E3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FB5663D"/>
    <w:multiLevelType w:val="hybridMultilevel"/>
    <w:tmpl w:val="DA12A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EB0B89"/>
    <w:multiLevelType w:val="multilevel"/>
    <w:tmpl w:val="7FB4C3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EF339B7"/>
    <w:multiLevelType w:val="multilevel"/>
    <w:tmpl w:val="CC067F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2A32717"/>
    <w:multiLevelType w:val="hybridMultilevel"/>
    <w:tmpl w:val="A978D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BA0788D"/>
    <w:multiLevelType w:val="multilevel"/>
    <w:tmpl w:val="218C4E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DC37E38"/>
    <w:multiLevelType w:val="multilevel"/>
    <w:tmpl w:val="DBB418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E770181"/>
    <w:multiLevelType w:val="multilevel"/>
    <w:tmpl w:val="B644F0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58037ED"/>
    <w:multiLevelType w:val="multilevel"/>
    <w:tmpl w:val="8A704D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6650130"/>
    <w:multiLevelType w:val="multilevel"/>
    <w:tmpl w:val="724A0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9565B34"/>
    <w:multiLevelType w:val="multilevel"/>
    <w:tmpl w:val="296205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D1B6AB0"/>
    <w:multiLevelType w:val="hybridMultilevel"/>
    <w:tmpl w:val="7ED64C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1202050"/>
    <w:multiLevelType w:val="multilevel"/>
    <w:tmpl w:val="BAA61A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48E43CC"/>
    <w:multiLevelType w:val="hybridMultilevel"/>
    <w:tmpl w:val="40928C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1"/>
  </w:num>
  <w:num w:numId="2">
    <w:abstractNumId w:val="12"/>
  </w:num>
  <w:num w:numId="3">
    <w:abstractNumId w:val="0"/>
  </w:num>
  <w:num w:numId="4">
    <w:abstractNumId w:val="17"/>
  </w:num>
  <w:num w:numId="5">
    <w:abstractNumId w:val="18"/>
  </w:num>
  <w:num w:numId="6">
    <w:abstractNumId w:val="6"/>
  </w:num>
  <w:num w:numId="7">
    <w:abstractNumId w:val="14"/>
  </w:num>
  <w:num w:numId="8">
    <w:abstractNumId w:val="1"/>
  </w:num>
  <w:num w:numId="9">
    <w:abstractNumId w:val="15"/>
  </w:num>
  <w:num w:numId="10">
    <w:abstractNumId w:val="4"/>
  </w:num>
  <w:num w:numId="11">
    <w:abstractNumId w:val="19"/>
  </w:num>
  <w:num w:numId="12">
    <w:abstractNumId w:val="3"/>
  </w:num>
  <w:num w:numId="13">
    <w:abstractNumId w:val="16"/>
  </w:num>
  <w:num w:numId="14">
    <w:abstractNumId w:val="11"/>
  </w:num>
  <w:num w:numId="15">
    <w:abstractNumId w:val="2"/>
  </w:num>
  <w:num w:numId="16">
    <w:abstractNumId w:val="8"/>
  </w:num>
  <w:num w:numId="17">
    <w:abstractNumId w:val="22"/>
  </w:num>
  <w:num w:numId="18">
    <w:abstractNumId w:val="7"/>
  </w:num>
  <w:num w:numId="19">
    <w:abstractNumId w:val="20"/>
  </w:num>
  <w:num w:numId="20">
    <w:abstractNumId w:val="10"/>
  </w:num>
  <w:num w:numId="21">
    <w:abstractNumId w:val="5"/>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53"/>
    <w:rsid w:val="000067B3"/>
    <w:rsid w:val="000B7E1E"/>
    <w:rsid w:val="000C658D"/>
    <w:rsid w:val="00100683"/>
    <w:rsid w:val="0011133B"/>
    <w:rsid w:val="002352E9"/>
    <w:rsid w:val="00244631"/>
    <w:rsid w:val="0027344E"/>
    <w:rsid w:val="002775FA"/>
    <w:rsid w:val="00283D6D"/>
    <w:rsid w:val="002D39E9"/>
    <w:rsid w:val="002E48F5"/>
    <w:rsid w:val="002F16B5"/>
    <w:rsid w:val="003700DC"/>
    <w:rsid w:val="003B46E0"/>
    <w:rsid w:val="003C12A5"/>
    <w:rsid w:val="00471EFA"/>
    <w:rsid w:val="004812D7"/>
    <w:rsid w:val="004914E9"/>
    <w:rsid w:val="004E7AF9"/>
    <w:rsid w:val="00576E07"/>
    <w:rsid w:val="0059707B"/>
    <w:rsid w:val="005B65E3"/>
    <w:rsid w:val="005C0AD9"/>
    <w:rsid w:val="00611E88"/>
    <w:rsid w:val="006C1A07"/>
    <w:rsid w:val="006D3853"/>
    <w:rsid w:val="00756A59"/>
    <w:rsid w:val="007A1283"/>
    <w:rsid w:val="007E2BCF"/>
    <w:rsid w:val="007F74AD"/>
    <w:rsid w:val="00850AE1"/>
    <w:rsid w:val="008B2DF0"/>
    <w:rsid w:val="00907F80"/>
    <w:rsid w:val="00953415"/>
    <w:rsid w:val="0096098E"/>
    <w:rsid w:val="009D258A"/>
    <w:rsid w:val="00A83040"/>
    <w:rsid w:val="00AA209D"/>
    <w:rsid w:val="00AB0FBE"/>
    <w:rsid w:val="00B40C7B"/>
    <w:rsid w:val="00B64B18"/>
    <w:rsid w:val="00BB52E3"/>
    <w:rsid w:val="00BD34A6"/>
    <w:rsid w:val="00C0276D"/>
    <w:rsid w:val="00C55B23"/>
    <w:rsid w:val="00C55D4C"/>
    <w:rsid w:val="00C82284"/>
    <w:rsid w:val="00C94429"/>
    <w:rsid w:val="00CF6B33"/>
    <w:rsid w:val="00D0152B"/>
    <w:rsid w:val="00D46B45"/>
    <w:rsid w:val="00D9572C"/>
    <w:rsid w:val="00DA0703"/>
    <w:rsid w:val="00E05774"/>
    <w:rsid w:val="00E309B6"/>
    <w:rsid w:val="00E71E24"/>
    <w:rsid w:val="00E82FB8"/>
    <w:rsid w:val="00EC3F0F"/>
    <w:rsid w:val="00EE62F4"/>
    <w:rsid w:val="00F25622"/>
    <w:rsid w:val="00F4099B"/>
    <w:rsid w:val="00F53B99"/>
    <w:rsid w:val="00F6598B"/>
    <w:rsid w:val="00F75D73"/>
    <w:rsid w:val="00F823F8"/>
    <w:rsid w:val="00FB78AD"/>
    <w:rsid w:val="10DECB30"/>
    <w:rsid w:val="408977B2"/>
    <w:rsid w:val="50784C91"/>
    <w:rsid w:val="6D3CFCF2"/>
    <w:rsid w:val="7A98C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6037"/>
  <w15:chartTrackingRefBased/>
  <w15:docId w15:val="{302EAFF4-2105-4C95-9774-00A9128A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471EFA"/>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6A59"/>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76D"/>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BD34A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471EFA"/>
    <w:rPr>
      <w:rFonts w:asciiTheme="majorHAnsi" w:hAnsiTheme="majorHAnsi" w:eastAsiaTheme="majorEastAsia" w:cstheme="majorBidi"/>
      <w:color w:val="2E74B5" w:themeColor="accent1" w:themeShade="BF"/>
      <w:sz w:val="32"/>
      <w:szCs w:val="32"/>
    </w:rPr>
  </w:style>
  <w:style w:type="paragraph" w:styleId="paragraph" w:customStyle="1">
    <w:name w:val="paragraph"/>
    <w:basedOn w:val="Normal"/>
    <w:rsid w:val="00756A5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56A59"/>
  </w:style>
  <w:style w:type="character" w:styleId="eop" w:customStyle="1">
    <w:name w:val="eop"/>
    <w:basedOn w:val="DefaultParagraphFont"/>
    <w:rsid w:val="00756A59"/>
  </w:style>
  <w:style w:type="character" w:styleId="spellingerror" w:customStyle="1">
    <w:name w:val="spellingerror"/>
    <w:basedOn w:val="DefaultParagraphFont"/>
    <w:rsid w:val="00756A59"/>
  </w:style>
  <w:style w:type="character" w:styleId="Heading2Char" w:customStyle="1">
    <w:name w:val="Heading 2 Char"/>
    <w:basedOn w:val="DefaultParagraphFont"/>
    <w:link w:val="Heading2"/>
    <w:uiPriority w:val="9"/>
    <w:rsid w:val="00756A5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C0276D"/>
    <w:rPr>
      <w:rFonts w:asciiTheme="majorHAnsi" w:hAnsiTheme="majorHAnsi" w:eastAsiaTheme="majorEastAsia" w:cstheme="majorBidi"/>
      <w:color w:val="1F4D78" w:themeColor="accent1" w:themeShade="7F"/>
      <w:sz w:val="24"/>
      <w:szCs w:val="24"/>
    </w:rPr>
  </w:style>
  <w:style w:type="paragraph" w:styleId="Header">
    <w:name w:val="header"/>
    <w:basedOn w:val="Normal"/>
    <w:link w:val="HeaderChar"/>
    <w:uiPriority w:val="99"/>
    <w:unhideWhenUsed/>
    <w:rsid w:val="00C0276D"/>
    <w:pPr>
      <w:tabs>
        <w:tab w:val="center" w:pos="4513"/>
        <w:tab w:val="right" w:pos="9026"/>
      </w:tabs>
      <w:spacing w:after="0" w:line="240" w:lineRule="auto"/>
    </w:pPr>
  </w:style>
  <w:style w:type="character" w:styleId="HeaderChar" w:customStyle="1">
    <w:name w:val="Header Char"/>
    <w:basedOn w:val="DefaultParagraphFont"/>
    <w:link w:val="Header"/>
    <w:uiPriority w:val="99"/>
    <w:rsid w:val="00C0276D"/>
  </w:style>
  <w:style w:type="paragraph" w:styleId="Footer">
    <w:name w:val="footer"/>
    <w:basedOn w:val="Normal"/>
    <w:link w:val="FooterChar"/>
    <w:uiPriority w:val="99"/>
    <w:unhideWhenUsed/>
    <w:rsid w:val="00C0276D"/>
    <w:pPr>
      <w:tabs>
        <w:tab w:val="center" w:pos="4513"/>
        <w:tab w:val="right" w:pos="9026"/>
      </w:tabs>
      <w:spacing w:after="0" w:line="240" w:lineRule="auto"/>
    </w:pPr>
  </w:style>
  <w:style w:type="character" w:styleId="FooterChar" w:customStyle="1">
    <w:name w:val="Footer Char"/>
    <w:basedOn w:val="DefaultParagraphFont"/>
    <w:link w:val="Footer"/>
    <w:uiPriority w:val="99"/>
    <w:rsid w:val="00C0276D"/>
  </w:style>
  <w:style w:type="character" w:styleId="Hyperlink">
    <w:name w:val="Hyperlink"/>
    <w:basedOn w:val="DefaultParagraphFont"/>
    <w:uiPriority w:val="99"/>
    <w:unhideWhenUsed/>
    <w:rsid w:val="00CF6B33"/>
    <w:rPr>
      <w:color w:val="0563C1" w:themeColor="hyperlink"/>
      <w:u w:val="single"/>
    </w:rPr>
  </w:style>
  <w:style w:type="character" w:styleId="scxp211840917" w:customStyle="1">
    <w:name w:val="scxp211840917"/>
    <w:basedOn w:val="DefaultParagraphFont"/>
    <w:rsid w:val="007F74AD"/>
  </w:style>
  <w:style w:type="paragraph" w:styleId="ListParagraph">
    <w:name w:val="List Paragraph"/>
    <w:basedOn w:val="Normal"/>
    <w:uiPriority w:val="34"/>
    <w:qFormat/>
    <w:rsid w:val="00C94429"/>
    <w:pPr>
      <w:ind w:left="720"/>
      <w:contextualSpacing/>
    </w:pPr>
  </w:style>
  <w:style w:type="character" w:styleId="FollowedHyperlink">
    <w:name w:val="FollowedHyperlink"/>
    <w:basedOn w:val="DefaultParagraphFont"/>
    <w:uiPriority w:val="99"/>
    <w:semiHidden/>
    <w:unhideWhenUsed/>
    <w:rsid w:val="000B7E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87056">
      <w:bodyDiv w:val="1"/>
      <w:marLeft w:val="0"/>
      <w:marRight w:val="0"/>
      <w:marTop w:val="0"/>
      <w:marBottom w:val="0"/>
      <w:divBdr>
        <w:top w:val="none" w:sz="0" w:space="0" w:color="auto"/>
        <w:left w:val="none" w:sz="0" w:space="0" w:color="auto"/>
        <w:bottom w:val="none" w:sz="0" w:space="0" w:color="auto"/>
        <w:right w:val="none" w:sz="0" w:space="0" w:color="auto"/>
      </w:divBdr>
      <w:divsChild>
        <w:div w:id="1358198102">
          <w:marLeft w:val="0"/>
          <w:marRight w:val="0"/>
          <w:marTop w:val="0"/>
          <w:marBottom w:val="0"/>
          <w:divBdr>
            <w:top w:val="none" w:sz="0" w:space="0" w:color="auto"/>
            <w:left w:val="none" w:sz="0" w:space="0" w:color="auto"/>
            <w:bottom w:val="none" w:sz="0" w:space="0" w:color="auto"/>
            <w:right w:val="none" w:sz="0" w:space="0" w:color="auto"/>
          </w:divBdr>
        </w:div>
        <w:div w:id="93130727">
          <w:marLeft w:val="0"/>
          <w:marRight w:val="0"/>
          <w:marTop w:val="0"/>
          <w:marBottom w:val="0"/>
          <w:divBdr>
            <w:top w:val="none" w:sz="0" w:space="0" w:color="auto"/>
            <w:left w:val="none" w:sz="0" w:space="0" w:color="auto"/>
            <w:bottom w:val="none" w:sz="0" w:space="0" w:color="auto"/>
            <w:right w:val="none" w:sz="0" w:space="0" w:color="auto"/>
          </w:divBdr>
        </w:div>
      </w:divsChild>
    </w:div>
    <w:div w:id="472796764">
      <w:bodyDiv w:val="1"/>
      <w:marLeft w:val="0"/>
      <w:marRight w:val="0"/>
      <w:marTop w:val="0"/>
      <w:marBottom w:val="0"/>
      <w:divBdr>
        <w:top w:val="none" w:sz="0" w:space="0" w:color="auto"/>
        <w:left w:val="none" w:sz="0" w:space="0" w:color="auto"/>
        <w:bottom w:val="none" w:sz="0" w:space="0" w:color="auto"/>
        <w:right w:val="none" w:sz="0" w:space="0" w:color="auto"/>
      </w:divBdr>
      <w:divsChild>
        <w:div w:id="1948459591">
          <w:marLeft w:val="0"/>
          <w:marRight w:val="0"/>
          <w:marTop w:val="0"/>
          <w:marBottom w:val="0"/>
          <w:divBdr>
            <w:top w:val="none" w:sz="0" w:space="0" w:color="auto"/>
            <w:left w:val="none" w:sz="0" w:space="0" w:color="auto"/>
            <w:bottom w:val="none" w:sz="0" w:space="0" w:color="auto"/>
            <w:right w:val="none" w:sz="0" w:space="0" w:color="auto"/>
          </w:divBdr>
        </w:div>
        <w:div w:id="506483668">
          <w:marLeft w:val="0"/>
          <w:marRight w:val="0"/>
          <w:marTop w:val="0"/>
          <w:marBottom w:val="0"/>
          <w:divBdr>
            <w:top w:val="none" w:sz="0" w:space="0" w:color="auto"/>
            <w:left w:val="none" w:sz="0" w:space="0" w:color="auto"/>
            <w:bottom w:val="none" w:sz="0" w:space="0" w:color="auto"/>
            <w:right w:val="none" w:sz="0" w:space="0" w:color="auto"/>
          </w:divBdr>
        </w:div>
        <w:div w:id="408964230">
          <w:marLeft w:val="0"/>
          <w:marRight w:val="0"/>
          <w:marTop w:val="0"/>
          <w:marBottom w:val="0"/>
          <w:divBdr>
            <w:top w:val="none" w:sz="0" w:space="0" w:color="auto"/>
            <w:left w:val="none" w:sz="0" w:space="0" w:color="auto"/>
            <w:bottom w:val="none" w:sz="0" w:space="0" w:color="auto"/>
            <w:right w:val="none" w:sz="0" w:space="0" w:color="auto"/>
          </w:divBdr>
        </w:div>
        <w:div w:id="1245408839">
          <w:marLeft w:val="0"/>
          <w:marRight w:val="0"/>
          <w:marTop w:val="0"/>
          <w:marBottom w:val="0"/>
          <w:divBdr>
            <w:top w:val="none" w:sz="0" w:space="0" w:color="auto"/>
            <w:left w:val="none" w:sz="0" w:space="0" w:color="auto"/>
            <w:bottom w:val="none" w:sz="0" w:space="0" w:color="auto"/>
            <w:right w:val="none" w:sz="0" w:space="0" w:color="auto"/>
          </w:divBdr>
        </w:div>
        <w:div w:id="1037510097">
          <w:marLeft w:val="0"/>
          <w:marRight w:val="0"/>
          <w:marTop w:val="0"/>
          <w:marBottom w:val="0"/>
          <w:divBdr>
            <w:top w:val="none" w:sz="0" w:space="0" w:color="auto"/>
            <w:left w:val="none" w:sz="0" w:space="0" w:color="auto"/>
            <w:bottom w:val="none" w:sz="0" w:space="0" w:color="auto"/>
            <w:right w:val="none" w:sz="0" w:space="0" w:color="auto"/>
          </w:divBdr>
        </w:div>
        <w:div w:id="1933735290">
          <w:marLeft w:val="0"/>
          <w:marRight w:val="0"/>
          <w:marTop w:val="0"/>
          <w:marBottom w:val="0"/>
          <w:divBdr>
            <w:top w:val="none" w:sz="0" w:space="0" w:color="auto"/>
            <w:left w:val="none" w:sz="0" w:space="0" w:color="auto"/>
            <w:bottom w:val="none" w:sz="0" w:space="0" w:color="auto"/>
            <w:right w:val="none" w:sz="0" w:space="0" w:color="auto"/>
          </w:divBdr>
        </w:div>
        <w:div w:id="1716346278">
          <w:marLeft w:val="0"/>
          <w:marRight w:val="0"/>
          <w:marTop w:val="0"/>
          <w:marBottom w:val="0"/>
          <w:divBdr>
            <w:top w:val="none" w:sz="0" w:space="0" w:color="auto"/>
            <w:left w:val="none" w:sz="0" w:space="0" w:color="auto"/>
            <w:bottom w:val="none" w:sz="0" w:space="0" w:color="auto"/>
            <w:right w:val="none" w:sz="0" w:space="0" w:color="auto"/>
          </w:divBdr>
        </w:div>
        <w:div w:id="1020473718">
          <w:marLeft w:val="0"/>
          <w:marRight w:val="0"/>
          <w:marTop w:val="0"/>
          <w:marBottom w:val="0"/>
          <w:divBdr>
            <w:top w:val="none" w:sz="0" w:space="0" w:color="auto"/>
            <w:left w:val="none" w:sz="0" w:space="0" w:color="auto"/>
            <w:bottom w:val="none" w:sz="0" w:space="0" w:color="auto"/>
            <w:right w:val="none" w:sz="0" w:space="0" w:color="auto"/>
          </w:divBdr>
        </w:div>
        <w:div w:id="537740514">
          <w:marLeft w:val="0"/>
          <w:marRight w:val="0"/>
          <w:marTop w:val="0"/>
          <w:marBottom w:val="0"/>
          <w:divBdr>
            <w:top w:val="none" w:sz="0" w:space="0" w:color="auto"/>
            <w:left w:val="none" w:sz="0" w:space="0" w:color="auto"/>
            <w:bottom w:val="none" w:sz="0" w:space="0" w:color="auto"/>
            <w:right w:val="none" w:sz="0" w:space="0" w:color="auto"/>
          </w:divBdr>
        </w:div>
        <w:div w:id="642390566">
          <w:marLeft w:val="0"/>
          <w:marRight w:val="0"/>
          <w:marTop w:val="0"/>
          <w:marBottom w:val="0"/>
          <w:divBdr>
            <w:top w:val="none" w:sz="0" w:space="0" w:color="auto"/>
            <w:left w:val="none" w:sz="0" w:space="0" w:color="auto"/>
            <w:bottom w:val="none" w:sz="0" w:space="0" w:color="auto"/>
            <w:right w:val="none" w:sz="0" w:space="0" w:color="auto"/>
          </w:divBdr>
        </w:div>
        <w:div w:id="656960481">
          <w:marLeft w:val="0"/>
          <w:marRight w:val="0"/>
          <w:marTop w:val="0"/>
          <w:marBottom w:val="0"/>
          <w:divBdr>
            <w:top w:val="none" w:sz="0" w:space="0" w:color="auto"/>
            <w:left w:val="none" w:sz="0" w:space="0" w:color="auto"/>
            <w:bottom w:val="none" w:sz="0" w:space="0" w:color="auto"/>
            <w:right w:val="none" w:sz="0" w:space="0" w:color="auto"/>
          </w:divBdr>
        </w:div>
        <w:div w:id="1210728918">
          <w:marLeft w:val="0"/>
          <w:marRight w:val="0"/>
          <w:marTop w:val="0"/>
          <w:marBottom w:val="0"/>
          <w:divBdr>
            <w:top w:val="none" w:sz="0" w:space="0" w:color="auto"/>
            <w:left w:val="none" w:sz="0" w:space="0" w:color="auto"/>
            <w:bottom w:val="none" w:sz="0" w:space="0" w:color="auto"/>
            <w:right w:val="none" w:sz="0" w:space="0" w:color="auto"/>
          </w:divBdr>
        </w:div>
        <w:div w:id="1024668476">
          <w:marLeft w:val="0"/>
          <w:marRight w:val="0"/>
          <w:marTop w:val="0"/>
          <w:marBottom w:val="0"/>
          <w:divBdr>
            <w:top w:val="none" w:sz="0" w:space="0" w:color="auto"/>
            <w:left w:val="none" w:sz="0" w:space="0" w:color="auto"/>
            <w:bottom w:val="none" w:sz="0" w:space="0" w:color="auto"/>
            <w:right w:val="none" w:sz="0" w:space="0" w:color="auto"/>
          </w:divBdr>
        </w:div>
        <w:div w:id="583270536">
          <w:marLeft w:val="0"/>
          <w:marRight w:val="0"/>
          <w:marTop w:val="0"/>
          <w:marBottom w:val="0"/>
          <w:divBdr>
            <w:top w:val="none" w:sz="0" w:space="0" w:color="auto"/>
            <w:left w:val="none" w:sz="0" w:space="0" w:color="auto"/>
            <w:bottom w:val="none" w:sz="0" w:space="0" w:color="auto"/>
            <w:right w:val="none" w:sz="0" w:space="0" w:color="auto"/>
          </w:divBdr>
        </w:div>
        <w:div w:id="1880317437">
          <w:marLeft w:val="0"/>
          <w:marRight w:val="0"/>
          <w:marTop w:val="0"/>
          <w:marBottom w:val="0"/>
          <w:divBdr>
            <w:top w:val="none" w:sz="0" w:space="0" w:color="auto"/>
            <w:left w:val="none" w:sz="0" w:space="0" w:color="auto"/>
            <w:bottom w:val="none" w:sz="0" w:space="0" w:color="auto"/>
            <w:right w:val="none" w:sz="0" w:space="0" w:color="auto"/>
          </w:divBdr>
        </w:div>
        <w:div w:id="1650280067">
          <w:marLeft w:val="0"/>
          <w:marRight w:val="0"/>
          <w:marTop w:val="0"/>
          <w:marBottom w:val="0"/>
          <w:divBdr>
            <w:top w:val="none" w:sz="0" w:space="0" w:color="auto"/>
            <w:left w:val="none" w:sz="0" w:space="0" w:color="auto"/>
            <w:bottom w:val="none" w:sz="0" w:space="0" w:color="auto"/>
            <w:right w:val="none" w:sz="0" w:space="0" w:color="auto"/>
          </w:divBdr>
        </w:div>
        <w:div w:id="537931909">
          <w:marLeft w:val="0"/>
          <w:marRight w:val="0"/>
          <w:marTop w:val="0"/>
          <w:marBottom w:val="0"/>
          <w:divBdr>
            <w:top w:val="none" w:sz="0" w:space="0" w:color="auto"/>
            <w:left w:val="none" w:sz="0" w:space="0" w:color="auto"/>
            <w:bottom w:val="none" w:sz="0" w:space="0" w:color="auto"/>
            <w:right w:val="none" w:sz="0" w:space="0" w:color="auto"/>
          </w:divBdr>
        </w:div>
        <w:div w:id="2135129951">
          <w:marLeft w:val="0"/>
          <w:marRight w:val="0"/>
          <w:marTop w:val="0"/>
          <w:marBottom w:val="0"/>
          <w:divBdr>
            <w:top w:val="none" w:sz="0" w:space="0" w:color="auto"/>
            <w:left w:val="none" w:sz="0" w:space="0" w:color="auto"/>
            <w:bottom w:val="none" w:sz="0" w:space="0" w:color="auto"/>
            <w:right w:val="none" w:sz="0" w:space="0" w:color="auto"/>
          </w:divBdr>
        </w:div>
        <w:div w:id="302780419">
          <w:marLeft w:val="0"/>
          <w:marRight w:val="0"/>
          <w:marTop w:val="0"/>
          <w:marBottom w:val="0"/>
          <w:divBdr>
            <w:top w:val="none" w:sz="0" w:space="0" w:color="auto"/>
            <w:left w:val="none" w:sz="0" w:space="0" w:color="auto"/>
            <w:bottom w:val="none" w:sz="0" w:space="0" w:color="auto"/>
            <w:right w:val="none" w:sz="0" w:space="0" w:color="auto"/>
          </w:divBdr>
        </w:div>
        <w:div w:id="1613200500">
          <w:marLeft w:val="0"/>
          <w:marRight w:val="0"/>
          <w:marTop w:val="0"/>
          <w:marBottom w:val="0"/>
          <w:divBdr>
            <w:top w:val="none" w:sz="0" w:space="0" w:color="auto"/>
            <w:left w:val="none" w:sz="0" w:space="0" w:color="auto"/>
            <w:bottom w:val="none" w:sz="0" w:space="0" w:color="auto"/>
            <w:right w:val="none" w:sz="0" w:space="0" w:color="auto"/>
          </w:divBdr>
        </w:div>
      </w:divsChild>
    </w:div>
    <w:div w:id="529411910">
      <w:bodyDiv w:val="1"/>
      <w:marLeft w:val="0"/>
      <w:marRight w:val="0"/>
      <w:marTop w:val="0"/>
      <w:marBottom w:val="0"/>
      <w:divBdr>
        <w:top w:val="none" w:sz="0" w:space="0" w:color="auto"/>
        <w:left w:val="none" w:sz="0" w:space="0" w:color="auto"/>
        <w:bottom w:val="none" w:sz="0" w:space="0" w:color="auto"/>
        <w:right w:val="none" w:sz="0" w:space="0" w:color="auto"/>
      </w:divBdr>
      <w:divsChild>
        <w:div w:id="94862913">
          <w:marLeft w:val="0"/>
          <w:marRight w:val="0"/>
          <w:marTop w:val="0"/>
          <w:marBottom w:val="0"/>
          <w:divBdr>
            <w:top w:val="none" w:sz="0" w:space="0" w:color="auto"/>
            <w:left w:val="none" w:sz="0" w:space="0" w:color="auto"/>
            <w:bottom w:val="none" w:sz="0" w:space="0" w:color="auto"/>
            <w:right w:val="none" w:sz="0" w:space="0" w:color="auto"/>
          </w:divBdr>
        </w:div>
        <w:div w:id="554126238">
          <w:marLeft w:val="0"/>
          <w:marRight w:val="0"/>
          <w:marTop w:val="0"/>
          <w:marBottom w:val="0"/>
          <w:divBdr>
            <w:top w:val="none" w:sz="0" w:space="0" w:color="auto"/>
            <w:left w:val="none" w:sz="0" w:space="0" w:color="auto"/>
            <w:bottom w:val="none" w:sz="0" w:space="0" w:color="auto"/>
            <w:right w:val="none" w:sz="0" w:space="0" w:color="auto"/>
          </w:divBdr>
        </w:div>
        <w:div w:id="208807711">
          <w:marLeft w:val="0"/>
          <w:marRight w:val="0"/>
          <w:marTop w:val="0"/>
          <w:marBottom w:val="0"/>
          <w:divBdr>
            <w:top w:val="none" w:sz="0" w:space="0" w:color="auto"/>
            <w:left w:val="none" w:sz="0" w:space="0" w:color="auto"/>
            <w:bottom w:val="none" w:sz="0" w:space="0" w:color="auto"/>
            <w:right w:val="none" w:sz="0" w:space="0" w:color="auto"/>
          </w:divBdr>
        </w:div>
        <w:div w:id="1472553957">
          <w:marLeft w:val="0"/>
          <w:marRight w:val="0"/>
          <w:marTop w:val="0"/>
          <w:marBottom w:val="0"/>
          <w:divBdr>
            <w:top w:val="none" w:sz="0" w:space="0" w:color="auto"/>
            <w:left w:val="none" w:sz="0" w:space="0" w:color="auto"/>
            <w:bottom w:val="none" w:sz="0" w:space="0" w:color="auto"/>
            <w:right w:val="none" w:sz="0" w:space="0" w:color="auto"/>
          </w:divBdr>
        </w:div>
        <w:div w:id="1877505941">
          <w:marLeft w:val="0"/>
          <w:marRight w:val="0"/>
          <w:marTop w:val="0"/>
          <w:marBottom w:val="0"/>
          <w:divBdr>
            <w:top w:val="none" w:sz="0" w:space="0" w:color="auto"/>
            <w:left w:val="none" w:sz="0" w:space="0" w:color="auto"/>
            <w:bottom w:val="none" w:sz="0" w:space="0" w:color="auto"/>
            <w:right w:val="none" w:sz="0" w:space="0" w:color="auto"/>
          </w:divBdr>
        </w:div>
        <w:div w:id="672531123">
          <w:marLeft w:val="0"/>
          <w:marRight w:val="0"/>
          <w:marTop w:val="0"/>
          <w:marBottom w:val="0"/>
          <w:divBdr>
            <w:top w:val="none" w:sz="0" w:space="0" w:color="auto"/>
            <w:left w:val="none" w:sz="0" w:space="0" w:color="auto"/>
            <w:bottom w:val="none" w:sz="0" w:space="0" w:color="auto"/>
            <w:right w:val="none" w:sz="0" w:space="0" w:color="auto"/>
          </w:divBdr>
        </w:div>
        <w:div w:id="422915511">
          <w:marLeft w:val="0"/>
          <w:marRight w:val="0"/>
          <w:marTop w:val="0"/>
          <w:marBottom w:val="0"/>
          <w:divBdr>
            <w:top w:val="none" w:sz="0" w:space="0" w:color="auto"/>
            <w:left w:val="none" w:sz="0" w:space="0" w:color="auto"/>
            <w:bottom w:val="none" w:sz="0" w:space="0" w:color="auto"/>
            <w:right w:val="none" w:sz="0" w:space="0" w:color="auto"/>
          </w:divBdr>
        </w:div>
        <w:div w:id="1486706273">
          <w:marLeft w:val="0"/>
          <w:marRight w:val="0"/>
          <w:marTop w:val="0"/>
          <w:marBottom w:val="0"/>
          <w:divBdr>
            <w:top w:val="none" w:sz="0" w:space="0" w:color="auto"/>
            <w:left w:val="none" w:sz="0" w:space="0" w:color="auto"/>
            <w:bottom w:val="none" w:sz="0" w:space="0" w:color="auto"/>
            <w:right w:val="none" w:sz="0" w:space="0" w:color="auto"/>
          </w:divBdr>
        </w:div>
        <w:div w:id="1483426235">
          <w:marLeft w:val="0"/>
          <w:marRight w:val="0"/>
          <w:marTop w:val="0"/>
          <w:marBottom w:val="0"/>
          <w:divBdr>
            <w:top w:val="none" w:sz="0" w:space="0" w:color="auto"/>
            <w:left w:val="none" w:sz="0" w:space="0" w:color="auto"/>
            <w:bottom w:val="none" w:sz="0" w:space="0" w:color="auto"/>
            <w:right w:val="none" w:sz="0" w:space="0" w:color="auto"/>
          </w:divBdr>
        </w:div>
        <w:div w:id="1350915840">
          <w:marLeft w:val="0"/>
          <w:marRight w:val="0"/>
          <w:marTop w:val="0"/>
          <w:marBottom w:val="0"/>
          <w:divBdr>
            <w:top w:val="none" w:sz="0" w:space="0" w:color="auto"/>
            <w:left w:val="none" w:sz="0" w:space="0" w:color="auto"/>
            <w:bottom w:val="none" w:sz="0" w:space="0" w:color="auto"/>
            <w:right w:val="none" w:sz="0" w:space="0" w:color="auto"/>
          </w:divBdr>
        </w:div>
        <w:div w:id="823010792">
          <w:marLeft w:val="0"/>
          <w:marRight w:val="0"/>
          <w:marTop w:val="0"/>
          <w:marBottom w:val="0"/>
          <w:divBdr>
            <w:top w:val="none" w:sz="0" w:space="0" w:color="auto"/>
            <w:left w:val="none" w:sz="0" w:space="0" w:color="auto"/>
            <w:bottom w:val="none" w:sz="0" w:space="0" w:color="auto"/>
            <w:right w:val="none" w:sz="0" w:space="0" w:color="auto"/>
          </w:divBdr>
        </w:div>
        <w:div w:id="1030186282">
          <w:marLeft w:val="0"/>
          <w:marRight w:val="0"/>
          <w:marTop w:val="0"/>
          <w:marBottom w:val="0"/>
          <w:divBdr>
            <w:top w:val="none" w:sz="0" w:space="0" w:color="auto"/>
            <w:left w:val="none" w:sz="0" w:space="0" w:color="auto"/>
            <w:bottom w:val="none" w:sz="0" w:space="0" w:color="auto"/>
            <w:right w:val="none" w:sz="0" w:space="0" w:color="auto"/>
          </w:divBdr>
        </w:div>
        <w:div w:id="584337348">
          <w:marLeft w:val="0"/>
          <w:marRight w:val="0"/>
          <w:marTop w:val="0"/>
          <w:marBottom w:val="0"/>
          <w:divBdr>
            <w:top w:val="none" w:sz="0" w:space="0" w:color="auto"/>
            <w:left w:val="none" w:sz="0" w:space="0" w:color="auto"/>
            <w:bottom w:val="none" w:sz="0" w:space="0" w:color="auto"/>
            <w:right w:val="none" w:sz="0" w:space="0" w:color="auto"/>
          </w:divBdr>
        </w:div>
        <w:div w:id="1507011418">
          <w:marLeft w:val="0"/>
          <w:marRight w:val="0"/>
          <w:marTop w:val="0"/>
          <w:marBottom w:val="0"/>
          <w:divBdr>
            <w:top w:val="none" w:sz="0" w:space="0" w:color="auto"/>
            <w:left w:val="none" w:sz="0" w:space="0" w:color="auto"/>
            <w:bottom w:val="none" w:sz="0" w:space="0" w:color="auto"/>
            <w:right w:val="none" w:sz="0" w:space="0" w:color="auto"/>
          </w:divBdr>
        </w:div>
        <w:div w:id="585502803">
          <w:marLeft w:val="0"/>
          <w:marRight w:val="0"/>
          <w:marTop w:val="0"/>
          <w:marBottom w:val="0"/>
          <w:divBdr>
            <w:top w:val="none" w:sz="0" w:space="0" w:color="auto"/>
            <w:left w:val="none" w:sz="0" w:space="0" w:color="auto"/>
            <w:bottom w:val="none" w:sz="0" w:space="0" w:color="auto"/>
            <w:right w:val="none" w:sz="0" w:space="0" w:color="auto"/>
          </w:divBdr>
        </w:div>
        <w:div w:id="1393696482">
          <w:marLeft w:val="0"/>
          <w:marRight w:val="0"/>
          <w:marTop w:val="0"/>
          <w:marBottom w:val="0"/>
          <w:divBdr>
            <w:top w:val="none" w:sz="0" w:space="0" w:color="auto"/>
            <w:left w:val="none" w:sz="0" w:space="0" w:color="auto"/>
            <w:bottom w:val="none" w:sz="0" w:space="0" w:color="auto"/>
            <w:right w:val="none" w:sz="0" w:space="0" w:color="auto"/>
          </w:divBdr>
        </w:div>
        <w:div w:id="1584954521">
          <w:marLeft w:val="0"/>
          <w:marRight w:val="0"/>
          <w:marTop w:val="0"/>
          <w:marBottom w:val="0"/>
          <w:divBdr>
            <w:top w:val="none" w:sz="0" w:space="0" w:color="auto"/>
            <w:left w:val="none" w:sz="0" w:space="0" w:color="auto"/>
            <w:bottom w:val="none" w:sz="0" w:space="0" w:color="auto"/>
            <w:right w:val="none" w:sz="0" w:space="0" w:color="auto"/>
          </w:divBdr>
        </w:div>
      </w:divsChild>
    </w:div>
    <w:div w:id="608397752">
      <w:bodyDiv w:val="1"/>
      <w:marLeft w:val="0"/>
      <w:marRight w:val="0"/>
      <w:marTop w:val="0"/>
      <w:marBottom w:val="0"/>
      <w:divBdr>
        <w:top w:val="none" w:sz="0" w:space="0" w:color="auto"/>
        <w:left w:val="none" w:sz="0" w:space="0" w:color="auto"/>
        <w:bottom w:val="none" w:sz="0" w:space="0" w:color="auto"/>
        <w:right w:val="none" w:sz="0" w:space="0" w:color="auto"/>
      </w:divBdr>
    </w:div>
    <w:div w:id="658341196">
      <w:bodyDiv w:val="1"/>
      <w:marLeft w:val="0"/>
      <w:marRight w:val="0"/>
      <w:marTop w:val="0"/>
      <w:marBottom w:val="0"/>
      <w:divBdr>
        <w:top w:val="none" w:sz="0" w:space="0" w:color="auto"/>
        <w:left w:val="none" w:sz="0" w:space="0" w:color="auto"/>
        <w:bottom w:val="none" w:sz="0" w:space="0" w:color="auto"/>
        <w:right w:val="none" w:sz="0" w:space="0" w:color="auto"/>
      </w:divBdr>
      <w:divsChild>
        <w:div w:id="1998921880">
          <w:marLeft w:val="0"/>
          <w:marRight w:val="0"/>
          <w:marTop w:val="0"/>
          <w:marBottom w:val="0"/>
          <w:divBdr>
            <w:top w:val="none" w:sz="0" w:space="0" w:color="auto"/>
            <w:left w:val="none" w:sz="0" w:space="0" w:color="auto"/>
            <w:bottom w:val="none" w:sz="0" w:space="0" w:color="auto"/>
            <w:right w:val="none" w:sz="0" w:space="0" w:color="auto"/>
          </w:divBdr>
        </w:div>
        <w:div w:id="2099517626">
          <w:marLeft w:val="0"/>
          <w:marRight w:val="0"/>
          <w:marTop w:val="0"/>
          <w:marBottom w:val="0"/>
          <w:divBdr>
            <w:top w:val="none" w:sz="0" w:space="0" w:color="auto"/>
            <w:left w:val="none" w:sz="0" w:space="0" w:color="auto"/>
            <w:bottom w:val="none" w:sz="0" w:space="0" w:color="auto"/>
            <w:right w:val="none" w:sz="0" w:space="0" w:color="auto"/>
          </w:divBdr>
        </w:div>
      </w:divsChild>
    </w:div>
    <w:div w:id="1064833534">
      <w:bodyDiv w:val="1"/>
      <w:marLeft w:val="0"/>
      <w:marRight w:val="0"/>
      <w:marTop w:val="0"/>
      <w:marBottom w:val="0"/>
      <w:divBdr>
        <w:top w:val="none" w:sz="0" w:space="0" w:color="auto"/>
        <w:left w:val="none" w:sz="0" w:space="0" w:color="auto"/>
        <w:bottom w:val="none" w:sz="0" w:space="0" w:color="auto"/>
        <w:right w:val="none" w:sz="0" w:space="0" w:color="auto"/>
      </w:divBdr>
      <w:divsChild>
        <w:div w:id="1244030501">
          <w:marLeft w:val="0"/>
          <w:marRight w:val="0"/>
          <w:marTop w:val="0"/>
          <w:marBottom w:val="0"/>
          <w:divBdr>
            <w:top w:val="none" w:sz="0" w:space="0" w:color="auto"/>
            <w:left w:val="none" w:sz="0" w:space="0" w:color="auto"/>
            <w:bottom w:val="none" w:sz="0" w:space="0" w:color="auto"/>
            <w:right w:val="none" w:sz="0" w:space="0" w:color="auto"/>
          </w:divBdr>
        </w:div>
        <w:div w:id="1349530060">
          <w:marLeft w:val="0"/>
          <w:marRight w:val="0"/>
          <w:marTop w:val="0"/>
          <w:marBottom w:val="0"/>
          <w:divBdr>
            <w:top w:val="none" w:sz="0" w:space="0" w:color="auto"/>
            <w:left w:val="none" w:sz="0" w:space="0" w:color="auto"/>
            <w:bottom w:val="none" w:sz="0" w:space="0" w:color="auto"/>
            <w:right w:val="none" w:sz="0" w:space="0" w:color="auto"/>
          </w:divBdr>
        </w:div>
        <w:div w:id="1840534827">
          <w:marLeft w:val="0"/>
          <w:marRight w:val="0"/>
          <w:marTop w:val="0"/>
          <w:marBottom w:val="0"/>
          <w:divBdr>
            <w:top w:val="none" w:sz="0" w:space="0" w:color="auto"/>
            <w:left w:val="none" w:sz="0" w:space="0" w:color="auto"/>
            <w:bottom w:val="none" w:sz="0" w:space="0" w:color="auto"/>
            <w:right w:val="none" w:sz="0" w:space="0" w:color="auto"/>
          </w:divBdr>
        </w:div>
        <w:div w:id="2097088004">
          <w:marLeft w:val="0"/>
          <w:marRight w:val="0"/>
          <w:marTop w:val="0"/>
          <w:marBottom w:val="0"/>
          <w:divBdr>
            <w:top w:val="none" w:sz="0" w:space="0" w:color="auto"/>
            <w:left w:val="none" w:sz="0" w:space="0" w:color="auto"/>
            <w:bottom w:val="none" w:sz="0" w:space="0" w:color="auto"/>
            <w:right w:val="none" w:sz="0" w:space="0" w:color="auto"/>
          </w:divBdr>
        </w:div>
        <w:div w:id="1471634922">
          <w:marLeft w:val="0"/>
          <w:marRight w:val="0"/>
          <w:marTop w:val="0"/>
          <w:marBottom w:val="0"/>
          <w:divBdr>
            <w:top w:val="none" w:sz="0" w:space="0" w:color="auto"/>
            <w:left w:val="none" w:sz="0" w:space="0" w:color="auto"/>
            <w:bottom w:val="none" w:sz="0" w:space="0" w:color="auto"/>
            <w:right w:val="none" w:sz="0" w:space="0" w:color="auto"/>
          </w:divBdr>
        </w:div>
        <w:div w:id="228393844">
          <w:marLeft w:val="0"/>
          <w:marRight w:val="0"/>
          <w:marTop w:val="0"/>
          <w:marBottom w:val="0"/>
          <w:divBdr>
            <w:top w:val="none" w:sz="0" w:space="0" w:color="auto"/>
            <w:left w:val="none" w:sz="0" w:space="0" w:color="auto"/>
            <w:bottom w:val="none" w:sz="0" w:space="0" w:color="auto"/>
            <w:right w:val="none" w:sz="0" w:space="0" w:color="auto"/>
          </w:divBdr>
        </w:div>
        <w:div w:id="2125952153">
          <w:marLeft w:val="0"/>
          <w:marRight w:val="0"/>
          <w:marTop w:val="0"/>
          <w:marBottom w:val="0"/>
          <w:divBdr>
            <w:top w:val="none" w:sz="0" w:space="0" w:color="auto"/>
            <w:left w:val="none" w:sz="0" w:space="0" w:color="auto"/>
            <w:bottom w:val="none" w:sz="0" w:space="0" w:color="auto"/>
            <w:right w:val="none" w:sz="0" w:space="0" w:color="auto"/>
          </w:divBdr>
        </w:div>
        <w:div w:id="991715085">
          <w:marLeft w:val="0"/>
          <w:marRight w:val="0"/>
          <w:marTop w:val="0"/>
          <w:marBottom w:val="0"/>
          <w:divBdr>
            <w:top w:val="none" w:sz="0" w:space="0" w:color="auto"/>
            <w:left w:val="none" w:sz="0" w:space="0" w:color="auto"/>
            <w:bottom w:val="none" w:sz="0" w:space="0" w:color="auto"/>
            <w:right w:val="none" w:sz="0" w:space="0" w:color="auto"/>
          </w:divBdr>
        </w:div>
        <w:div w:id="286279132">
          <w:marLeft w:val="0"/>
          <w:marRight w:val="0"/>
          <w:marTop w:val="0"/>
          <w:marBottom w:val="0"/>
          <w:divBdr>
            <w:top w:val="none" w:sz="0" w:space="0" w:color="auto"/>
            <w:left w:val="none" w:sz="0" w:space="0" w:color="auto"/>
            <w:bottom w:val="none" w:sz="0" w:space="0" w:color="auto"/>
            <w:right w:val="none" w:sz="0" w:space="0" w:color="auto"/>
          </w:divBdr>
        </w:div>
        <w:div w:id="883175994">
          <w:marLeft w:val="0"/>
          <w:marRight w:val="0"/>
          <w:marTop w:val="0"/>
          <w:marBottom w:val="0"/>
          <w:divBdr>
            <w:top w:val="none" w:sz="0" w:space="0" w:color="auto"/>
            <w:left w:val="none" w:sz="0" w:space="0" w:color="auto"/>
            <w:bottom w:val="none" w:sz="0" w:space="0" w:color="auto"/>
            <w:right w:val="none" w:sz="0" w:space="0" w:color="auto"/>
          </w:divBdr>
        </w:div>
        <w:div w:id="1817137990">
          <w:marLeft w:val="0"/>
          <w:marRight w:val="0"/>
          <w:marTop w:val="0"/>
          <w:marBottom w:val="0"/>
          <w:divBdr>
            <w:top w:val="none" w:sz="0" w:space="0" w:color="auto"/>
            <w:left w:val="none" w:sz="0" w:space="0" w:color="auto"/>
            <w:bottom w:val="none" w:sz="0" w:space="0" w:color="auto"/>
            <w:right w:val="none" w:sz="0" w:space="0" w:color="auto"/>
          </w:divBdr>
        </w:div>
        <w:div w:id="904032060">
          <w:marLeft w:val="0"/>
          <w:marRight w:val="0"/>
          <w:marTop w:val="0"/>
          <w:marBottom w:val="0"/>
          <w:divBdr>
            <w:top w:val="none" w:sz="0" w:space="0" w:color="auto"/>
            <w:left w:val="none" w:sz="0" w:space="0" w:color="auto"/>
            <w:bottom w:val="none" w:sz="0" w:space="0" w:color="auto"/>
            <w:right w:val="none" w:sz="0" w:space="0" w:color="auto"/>
          </w:divBdr>
        </w:div>
        <w:div w:id="141427924">
          <w:marLeft w:val="0"/>
          <w:marRight w:val="0"/>
          <w:marTop w:val="0"/>
          <w:marBottom w:val="0"/>
          <w:divBdr>
            <w:top w:val="none" w:sz="0" w:space="0" w:color="auto"/>
            <w:left w:val="none" w:sz="0" w:space="0" w:color="auto"/>
            <w:bottom w:val="none" w:sz="0" w:space="0" w:color="auto"/>
            <w:right w:val="none" w:sz="0" w:space="0" w:color="auto"/>
          </w:divBdr>
        </w:div>
        <w:div w:id="1245455118">
          <w:marLeft w:val="0"/>
          <w:marRight w:val="0"/>
          <w:marTop w:val="0"/>
          <w:marBottom w:val="0"/>
          <w:divBdr>
            <w:top w:val="none" w:sz="0" w:space="0" w:color="auto"/>
            <w:left w:val="none" w:sz="0" w:space="0" w:color="auto"/>
            <w:bottom w:val="none" w:sz="0" w:space="0" w:color="auto"/>
            <w:right w:val="none" w:sz="0" w:space="0" w:color="auto"/>
          </w:divBdr>
        </w:div>
        <w:div w:id="1642419143">
          <w:marLeft w:val="0"/>
          <w:marRight w:val="0"/>
          <w:marTop w:val="0"/>
          <w:marBottom w:val="0"/>
          <w:divBdr>
            <w:top w:val="none" w:sz="0" w:space="0" w:color="auto"/>
            <w:left w:val="none" w:sz="0" w:space="0" w:color="auto"/>
            <w:bottom w:val="none" w:sz="0" w:space="0" w:color="auto"/>
            <w:right w:val="none" w:sz="0" w:space="0" w:color="auto"/>
          </w:divBdr>
        </w:div>
        <w:div w:id="199166488">
          <w:marLeft w:val="0"/>
          <w:marRight w:val="0"/>
          <w:marTop w:val="0"/>
          <w:marBottom w:val="0"/>
          <w:divBdr>
            <w:top w:val="none" w:sz="0" w:space="0" w:color="auto"/>
            <w:left w:val="none" w:sz="0" w:space="0" w:color="auto"/>
            <w:bottom w:val="none" w:sz="0" w:space="0" w:color="auto"/>
            <w:right w:val="none" w:sz="0" w:space="0" w:color="auto"/>
          </w:divBdr>
        </w:div>
        <w:div w:id="921109462">
          <w:marLeft w:val="0"/>
          <w:marRight w:val="0"/>
          <w:marTop w:val="0"/>
          <w:marBottom w:val="0"/>
          <w:divBdr>
            <w:top w:val="none" w:sz="0" w:space="0" w:color="auto"/>
            <w:left w:val="none" w:sz="0" w:space="0" w:color="auto"/>
            <w:bottom w:val="none" w:sz="0" w:space="0" w:color="auto"/>
            <w:right w:val="none" w:sz="0" w:space="0" w:color="auto"/>
          </w:divBdr>
        </w:div>
        <w:div w:id="676736815">
          <w:marLeft w:val="0"/>
          <w:marRight w:val="0"/>
          <w:marTop w:val="0"/>
          <w:marBottom w:val="0"/>
          <w:divBdr>
            <w:top w:val="none" w:sz="0" w:space="0" w:color="auto"/>
            <w:left w:val="none" w:sz="0" w:space="0" w:color="auto"/>
            <w:bottom w:val="none" w:sz="0" w:space="0" w:color="auto"/>
            <w:right w:val="none" w:sz="0" w:space="0" w:color="auto"/>
          </w:divBdr>
        </w:div>
        <w:div w:id="584651436">
          <w:marLeft w:val="0"/>
          <w:marRight w:val="0"/>
          <w:marTop w:val="0"/>
          <w:marBottom w:val="0"/>
          <w:divBdr>
            <w:top w:val="none" w:sz="0" w:space="0" w:color="auto"/>
            <w:left w:val="none" w:sz="0" w:space="0" w:color="auto"/>
            <w:bottom w:val="none" w:sz="0" w:space="0" w:color="auto"/>
            <w:right w:val="none" w:sz="0" w:space="0" w:color="auto"/>
          </w:divBdr>
        </w:div>
        <w:div w:id="1522087221">
          <w:marLeft w:val="0"/>
          <w:marRight w:val="0"/>
          <w:marTop w:val="0"/>
          <w:marBottom w:val="0"/>
          <w:divBdr>
            <w:top w:val="none" w:sz="0" w:space="0" w:color="auto"/>
            <w:left w:val="none" w:sz="0" w:space="0" w:color="auto"/>
            <w:bottom w:val="none" w:sz="0" w:space="0" w:color="auto"/>
            <w:right w:val="none" w:sz="0" w:space="0" w:color="auto"/>
          </w:divBdr>
        </w:div>
        <w:div w:id="1434403526">
          <w:marLeft w:val="0"/>
          <w:marRight w:val="0"/>
          <w:marTop w:val="0"/>
          <w:marBottom w:val="0"/>
          <w:divBdr>
            <w:top w:val="none" w:sz="0" w:space="0" w:color="auto"/>
            <w:left w:val="none" w:sz="0" w:space="0" w:color="auto"/>
            <w:bottom w:val="none" w:sz="0" w:space="0" w:color="auto"/>
            <w:right w:val="none" w:sz="0" w:space="0" w:color="auto"/>
          </w:divBdr>
        </w:div>
        <w:div w:id="855196761">
          <w:marLeft w:val="0"/>
          <w:marRight w:val="0"/>
          <w:marTop w:val="0"/>
          <w:marBottom w:val="0"/>
          <w:divBdr>
            <w:top w:val="none" w:sz="0" w:space="0" w:color="auto"/>
            <w:left w:val="none" w:sz="0" w:space="0" w:color="auto"/>
            <w:bottom w:val="none" w:sz="0" w:space="0" w:color="auto"/>
            <w:right w:val="none" w:sz="0" w:space="0" w:color="auto"/>
          </w:divBdr>
        </w:div>
        <w:div w:id="578714514">
          <w:marLeft w:val="0"/>
          <w:marRight w:val="0"/>
          <w:marTop w:val="0"/>
          <w:marBottom w:val="0"/>
          <w:divBdr>
            <w:top w:val="none" w:sz="0" w:space="0" w:color="auto"/>
            <w:left w:val="none" w:sz="0" w:space="0" w:color="auto"/>
            <w:bottom w:val="none" w:sz="0" w:space="0" w:color="auto"/>
            <w:right w:val="none" w:sz="0" w:space="0" w:color="auto"/>
          </w:divBdr>
        </w:div>
        <w:div w:id="1331788409">
          <w:marLeft w:val="0"/>
          <w:marRight w:val="0"/>
          <w:marTop w:val="0"/>
          <w:marBottom w:val="0"/>
          <w:divBdr>
            <w:top w:val="none" w:sz="0" w:space="0" w:color="auto"/>
            <w:left w:val="none" w:sz="0" w:space="0" w:color="auto"/>
            <w:bottom w:val="none" w:sz="0" w:space="0" w:color="auto"/>
            <w:right w:val="none" w:sz="0" w:space="0" w:color="auto"/>
          </w:divBdr>
        </w:div>
        <w:div w:id="87430638">
          <w:marLeft w:val="0"/>
          <w:marRight w:val="0"/>
          <w:marTop w:val="0"/>
          <w:marBottom w:val="0"/>
          <w:divBdr>
            <w:top w:val="none" w:sz="0" w:space="0" w:color="auto"/>
            <w:left w:val="none" w:sz="0" w:space="0" w:color="auto"/>
            <w:bottom w:val="none" w:sz="0" w:space="0" w:color="auto"/>
            <w:right w:val="none" w:sz="0" w:space="0" w:color="auto"/>
          </w:divBdr>
        </w:div>
        <w:div w:id="970400564">
          <w:marLeft w:val="0"/>
          <w:marRight w:val="0"/>
          <w:marTop w:val="0"/>
          <w:marBottom w:val="0"/>
          <w:divBdr>
            <w:top w:val="none" w:sz="0" w:space="0" w:color="auto"/>
            <w:left w:val="none" w:sz="0" w:space="0" w:color="auto"/>
            <w:bottom w:val="none" w:sz="0" w:space="0" w:color="auto"/>
            <w:right w:val="none" w:sz="0" w:space="0" w:color="auto"/>
          </w:divBdr>
        </w:div>
        <w:div w:id="1543320628">
          <w:marLeft w:val="0"/>
          <w:marRight w:val="0"/>
          <w:marTop w:val="0"/>
          <w:marBottom w:val="0"/>
          <w:divBdr>
            <w:top w:val="none" w:sz="0" w:space="0" w:color="auto"/>
            <w:left w:val="none" w:sz="0" w:space="0" w:color="auto"/>
            <w:bottom w:val="none" w:sz="0" w:space="0" w:color="auto"/>
            <w:right w:val="none" w:sz="0" w:space="0" w:color="auto"/>
          </w:divBdr>
        </w:div>
        <w:div w:id="641540883">
          <w:marLeft w:val="0"/>
          <w:marRight w:val="0"/>
          <w:marTop w:val="0"/>
          <w:marBottom w:val="0"/>
          <w:divBdr>
            <w:top w:val="none" w:sz="0" w:space="0" w:color="auto"/>
            <w:left w:val="none" w:sz="0" w:space="0" w:color="auto"/>
            <w:bottom w:val="none" w:sz="0" w:space="0" w:color="auto"/>
            <w:right w:val="none" w:sz="0" w:space="0" w:color="auto"/>
          </w:divBdr>
        </w:div>
        <w:div w:id="264389493">
          <w:marLeft w:val="0"/>
          <w:marRight w:val="0"/>
          <w:marTop w:val="0"/>
          <w:marBottom w:val="0"/>
          <w:divBdr>
            <w:top w:val="none" w:sz="0" w:space="0" w:color="auto"/>
            <w:left w:val="none" w:sz="0" w:space="0" w:color="auto"/>
            <w:bottom w:val="none" w:sz="0" w:space="0" w:color="auto"/>
            <w:right w:val="none" w:sz="0" w:space="0" w:color="auto"/>
          </w:divBdr>
        </w:div>
      </w:divsChild>
    </w:div>
    <w:div w:id="1193610149">
      <w:bodyDiv w:val="1"/>
      <w:marLeft w:val="0"/>
      <w:marRight w:val="0"/>
      <w:marTop w:val="0"/>
      <w:marBottom w:val="0"/>
      <w:divBdr>
        <w:top w:val="none" w:sz="0" w:space="0" w:color="auto"/>
        <w:left w:val="none" w:sz="0" w:space="0" w:color="auto"/>
        <w:bottom w:val="none" w:sz="0" w:space="0" w:color="auto"/>
        <w:right w:val="none" w:sz="0" w:space="0" w:color="auto"/>
      </w:divBdr>
      <w:divsChild>
        <w:div w:id="896161255">
          <w:marLeft w:val="0"/>
          <w:marRight w:val="0"/>
          <w:marTop w:val="0"/>
          <w:marBottom w:val="0"/>
          <w:divBdr>
            <w:top w:val="none" w:sz="0" w:space="0" w:color="auto"/>
            <w:left w:val="none" w:sz="0" w:space="0" w:color="auto"/>
            <w:bottom w:val="none" w:sz="0" w:space="0" w:color="auto"/>
            <w:right w:val="none" w:sz="0" w:space="0" w:color="auto"/>
          </w:divBdr>
        </w:div>
        <w:div w:id="626856197">
          <w:marLeft w:val="0"/>
          <w:marRight w:val="0"/>
          <w:marTop w:val="0"/>
          <w:marBottom w:val="0"/>
          <w:divBdr>
            <w:top w:val="none" w:sz="0" w:space="0" w:color="auto"/>
            <w:left w:val="none" w:sz="0" w:space="0" w:color="auto"/>
            <w:bottom w:val="none" w:sz="0" w:space="0" w:color="auto"/>
            <w:right w:val="none" w:sz="0" w:space="0" w:color="auto"/>
          </w:divBdr>
        </w:div>
        <w:div w:id="1994017983">
          <w:marLeft w:val="0"/>
          <w:marRight w:val="0"/>
          <w:marTop w:val="0"/>
          <w:marBottom w:val="0"/>
          <w:divBdr>
            <w:top w:val="none" w:sz="0" w:space="0" w:color="auto"/>
            <w:left w:val="none" w:sz="0" w:space="0" w:color="auto"/>
            <w:bottom w:val="none" w:sz="0" w:space="0" w:color="auto"/>
            <w:right w:val="none" w:sz="0" w:space="0" w:color="auto"/>
          </w:divBdr>
        </w:div>
      </w:divsChild>
    </w:div>
    <w:div w:id="1428846799">
      <w:bodyDiv w:val="1"/>
      <w:marLeft w:val="0"/>
      <w:marRight w:val="0"/>
      <w:marTop w:val="0"/>
      <w:marBottom w:val="0"/>
      <w:divBdr>
        <w:top w:val="none" w:sz="0" w:space="0" w:color="auto"/>
        <w:left w:val="none" w:sz="0" w:space="0" w:color="auto"/>
        <w:bottom w:val="none" w:sz="0" w:space="0" w:color="auto"/>
        <w:right w:val="none" w:sz="0" w:space="0" w:color="auto"/>
      </w:divBdr>
    </w:div>
    <w:div w:id="1872450114">
      <w:bodyDiv w:val="1"/>
      <w:marLeft w:val="0"/>
      <w:marRight w:val="0"/>
      <w:marTop w:val="0"/>
      <w:marBottom w:val="0"/>
      <w:divBdr>
        <w:top w:val="none" w:sz="0" w:space="0" w:color="auto"/>
        <w:left w:val="none" w:sz="0" w:space="0" w:color="auto"/>
        <w:bottom w:val="none" w:sz="0" w:space="0" w:color="auto"/>
        <w:right w:val="none" w:sz="0" w:space="0" w:color="auto"/>
      </w:divBdr>
      <w:divsChild>
        <w:div w:id="432481470">
          <w:marLeft w:val="0"/>
          <w:marRight w:val="0"/>
          <w:marTop w:val="0"/>
          <w:marBottom w:val="0"/>
          <w:divBdr>
            <w:top w:val="none" w:sz="0" w:space="0" w:color="auto"/>
            <w:left w:val="none" w:sz="0" w:space="0" w:color="auto"/>
            <w:bottom w:val="none" w:sz="0" w:space="0" w:color="auto"/>
            <w:right w:val="none" w:sz="0" w:space="0" w:color="auto"/>
          </w:divBdr>
        </w:div>
        <w:div w:id="406147387">
          <w:marLeft w:val="0"/>
          <w:marRight w:val="0"/>
          <w:marTop w:val="0"/>
          <w:marBottom w:val="0"/>
          <w:divBdr>
            <w:top w:val="none" w:sz="0" w:space="0" w:color="auto"/>
            <w:left w:val="none" w:sz="0" w:space="0" w:color="auto"/>
            <w:bottom w:val="none" w:sz="0" w:space="0" w:color="auto"/>
            <w:right w:val="none" w:sz="0" w:space="0" w:color="auto"/>
          </w:divBdr>
        </w:div>
        <w:div w:id="1778408989">
          <w:marLeft w:val="0"/>
          <w:marRight w:val="0"/>
          <w:marTop w:val="0"/>
          <w:marBottom w:val="0"/>
          <w:divBdr>
            <w:top w:val="none" w:sz="0" w:space="0" w:color="auto"/>
            <w:left w:val="none" w:sz="0" w:space="0" w:color="auto"/>
            <w:bottom w:val="none" w:sz="0" w:space="0" w:color="auto"/>
            <w:right w:val="none" w:sz="0" w:space="0" w:color="auto"/>
          </w:divBdr>
        </w:div>
        <w:div w:id="626351440">
          <w:marLeft w:val="0"/>
          <w:marRight w:val="0"/>
          <w:marTop w:val="0"/>
          <w:marBottom w:val="0"/>
          <w:divBdr>
            <w:top w:val="none" w:sz="0" w:space="0" w:color="auto"/>
            <w:left w:val="none" w:sz="0" w:space="0" w:color="auto"/>
            <w:bottom w:val="none" w:sz="0" w:space="0" w:color="auto"/>
            <w:right w:val="none" w:sz="0" w:space="0" w:color="auto"/>
          </w:divBdr>
        </w:div>
      </w:divsChild>
    </w:div>
    <w:div w:id="1933313032">
      <w:bodyDiv w:val="1"/>
      <w:marLeft w:val="0"/>
      <w:marRight w:val="0"/>
      <w:marTop w:val="0"/>
      <w:marBottom w:val="0"/>
      <w:divBdr>
        <w:top w:val="none" w:sz="0" w:space="0" w:color="auto"/>
        <w:left w:val="none" w:sz="0" w:space="0" w:color="auto"/>
        <w:bottom w:val="none" w:sz="0" w:space="0" w:color="auto"/>
        <w:right w:val="none" w:sz="0" w:space="0" w:color="auto"/>
      </w:divBdr>
      <w:divsChild>
        <w:div w:id="1462072424">
          <w:marLeft w:val="0"/>
          <w:marRight w:val="0"/>
          <w:marTop w:val="0"/>
          <w:marBottom w:val="0"/>
          <w:divBdr>
            <w:top w:val="none" w:sz="0" w:space="0" w:color="auto"/>
            <w:left w:val="none" w:sz="0" w:space="0" w:color="auto"/>
            <w:bottom w:val="none" w:sz="0" w:space="0" w:color="auto"/>
            <w:right w:val="none" w:sz="0" w:space="0" w:color="auto"/>
          </w:divBdr>
        </w:div>
        <w:div w:id="1988437174">
          <w:marLeft w:val="0"/>
          <w:marRight w:val="0"/>
          <w:marTop w:val="0"/>
          <w:marBottom w:val="0"/>
          <w:divBdr>
            <w:top w:val="none" w:sz="0" w:space="0" w:color="auto"/>
            <w:left w:val="none" w:sz="0" w:space="0" w:color="auto"/>
            <w:bottom w:val="none" w:sz="0" w:space="0" w:color="auto"/>
            <w:right w:val="none" w:sz="0" w:space="0" w:color="auto"/>
          </w:divBdr>
        </w:div>
        <w:div w:id="2042701663">
          <w:marLeft w:val="0"/>
          <w:marRight w:val="0"/>
          <w:marTop w:val="0"/>
          <w:marBottom w:val="0"/>
          <w:divBdr>
            <w:top w:val="none" w:sz="0" w:space="0" w:color="auto"/>
            <w:left w:val="none" w:sz="0" w:space="0" w:color="auto"/>
            <w:bottom w:val="none" w:sz="0" w:space="0" w:color="auto"/>
            <w:right w:val="none" w:sz="0" w:space="0" w:color="auto"/>
          </w:divBdr>
        </w:div>
      </w:divsChild>
    </w:div>
    <w:div w:id="2041738399">
      <w:bodyDiv w:val="1"/>
      <w:marLeft w:val="0"/>
      <w:marRight w:val="0"/>
      <w:marTop w:val="0"/>
      <w:marBottom w:val="0"/>
      <w:divBdr>
        <w:top w:val="none" w:sz="0" w:space="0" w:color="auto"/>
        <w:left w:val="none" w:sz="0" w:space="0" w:color="auto"/>
        <w:bottom w:val="none" w:sz="0" w:space="0" w:color="auto"/>
        <w:right w:val="none" w:sz="0" w:space="0" w:color="auto"/>
      </w:divBdr>
      <w:divsChild>
        <w:div w:id="419910501">
          <w:marLeft w:val="0"/>
          <w:marRight w:val="0"/>
          <w:marTop w:val="0"/>
          <w:marBottom w:val="0"/>
          <w:divBdr>
            <w:top w:val="none" w:sz="0" w:space="0" w:color="auto"/>
            <w:left w:val="none" w:sz="0" w:space="0" w:color="auto"/>
            <w:bottom w:val="none" w:sz="0" w:space="0" w:color="auto"/>
            <w:right w:val="none" w:sz="0" w:space="0" w:color="auto"/>
          </w:divBdr>
        </w:div>
        <w:div w:id="1531409744">
          <w:marLeft w:val="0"/>
          <w:marRight w:val="0"/>
          <w:marTop w:val="0"/>
          <w:marBottom w:val="0"/>
          <w:divBdr>
            <w:top w:val="none" w:sz="0" w:space="0" w:color="auto"/>
            <w:left w:val="none" w:sz="0" w:space="0" w:color="auto"/>
            <w:bottom w:val="none" w:sz="0" w:space="0" w:color="auto"/>
            <w:right w:val="none" w:sz="0" w:space="0" w:color="auto"/>
          </w:divBdr>
        </w:div>
        <w:div w:id="854854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1.uwe.ac.uk/students/studysupport/studyskills.aspx" TargetMode="External" Id="rId13" /><Relationship Type="http://schemas.openxmlformats.org/officeDocument/2006/relationships/hyperlink" Target="https://academicskills.uwe.ac.uk/general/workbooks/literature-review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academicskills.uwe.ac.uk/general/workbooks/literature-reviews" TargetMode="External" Id="rId21"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hyperlink" Target="https://academicskills.uwe.ac.uk/prearrival/workbooks/prepare-for-study"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academicskills.uwe.ac.uk/general/workbooks/assignment-planner" TargetMode="External" Id="rId16" /><Relationship Type="http://schemas.openxmlformats.org/officeDocument/2006/relationships/hyperlink" Target="https://academicskills.uwe.ac.uk/general/workbooks/creating-academic-poster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biall.org.uk/annual-conference/conference-2017-manchester/" TargetMode="External" Id="rId11" /><Relationship Type="http://schemas.openxmlformats.org/officeDocument/2006/relationships/hyperlink" Target="https://www1.uwe.ac.uk/students/studysupport/studyskills.aspx" TargetMode="External" Id="rId24" /><Relationship Type="http://schemas.openxmlformats.org/officeDocument/2006/relationships/styles" Target="styles.xml" Id="rId5" /><Relationship Type="http://schemas.openxmlformats.org/officeDocument/2006/relationships/hyperlink" Target="https://academicskills.uwe.ac.uk/general/workbooks/reflective-writing" TargetMode="External" Id="rId15" /><Relationship Type="http://schemas.openxmlformats.org/officeDocument/2006/relationships/hyperlink" Target="https://academicskills.uwe.ac.uk/general/workbooks/reflective-writing/1511/introduction" TargetMode="External" Id="rId23" /><Relationship Type="http://schemas.openxmlformats.org/officeDocument/2006/relationships/image" Target="media/image1.png" Id="rId10" /><Relationship Type="http://schemas.openxmlformats.org/officeDocument/2006/relationships/hyperlink" Target="https://academicskills.uwe.ac.uk/general/workbooks/assignment-planner"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cademicskills.uwe.ac.uk/general/workbooks/creating-academic-posters" TargetMode="External" Id="rId14" /><Relationship Type="http://schemas.openxmlformats.org/officeDocument/2006/relationships/hyperlink" Target="https://academicskills.uwe.ac.uk/prearrival/workbooks/prepare-for-study" TargetMode="External" Id="rId22" /><Relationship Type="http://schemas.openxmlformats.org/officeDocument/2006/relationships/theme" Target="theme/theme1.xml" Id="rId27" /><Relationship Type="http://schemas.openxmlformats.org/officeDocument/2006/relationships/glossaryDocument" Target="/word/glossary/document.xml" Id="R524ea03d42b44a2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3ff8941-d3be-403c-a431-05b3a3cd9c59}"/>
      </w:docPartPr>
      <w:docPartBody>
        <w:p w14:paraId="25D04DA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863C282A2DF143BD97723D856F7ABB" ma:contentTypeVersion="12" ma:contentTypeDescription="Create a new document." ma:contentTypeScope="" ma:versionID="15207e787594220c14e16dcddf904fd1">
  <xsd:schema xmlns:xsd="http://www.w3.org/2001/XMLSchema" xmlns:xs="http://www.w3.org/2001/XMLSchema" xmlns:p="http://schemas.microsoft.com/office/2006/metadata/properties" xmlns:ns2="4ff764d5-a6f1-4bd1-a10a-6ffac6ebab56" xmlns:ns3="f41313df-44e8-4134-b004-2d4e137f183d" targetNamespace="http://schemas.microsoft.com/office/2006/metadata/properties" ma:root="true" ma:fieldsID="1a718684a5126e62ccd78b34c8a01a28" ns2:_="" ns3:_="">
    <xsd:import namespace="4ff764d5-a6f1-4bd1-a10a-6ffac6ebab56"/>
    <xsd:import namespace="f41313df-44e8-4134-b004-2d4e137f1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764d5-a6f1-4bd1-a10a-6ffac6eba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313df-44e8-4134-b004-2d4e137f18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6DC68-4185-423C-9524-1D7ADD227BE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41313df-44e8-4134-b004-2d4e137f183d"/>
    <ds:schemaRef ds:uri="4ff764d5-a6f1-4bd1-a10a-6ffac6ebab56"/>
    <ds:schemaRef ds:uri="http://www.w3.org/XML/1998/namespace"/>
  </ds:schemaRefs>
</ds:datastoreItem>
</file>

<file path=customXml/itemProps2.xml><?xml version="1.0" encoding="utf-8"?>
<ds:datastoreItem xmlns:ds="http://schemas.openxmlformats.org/officeDocument/2006/customXml" ds:itemID="{2AA0B347-29F8-4798-9EC9-A2436F8F0044}">
  <ds:schemaRefs>
    <ds:schemaRef ds:uri="http://schemas.microsoft.com/sharepoint/v3/contenttype/forms"/>
  </ds:schemaRefs>
</ds:datastoreItem>
</file>

<file path=customXml/itemProps3.xml><?xml version="1.0" encoding="utf-8"?>
<ds:datastoreItem xmlns:ds="http://schemas.openxmlformats.org/officeDocument/2006/customXml" ds:itemID="{68ADBDA4-0F7F-43CA-9E9B-BF23C8810C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the West of England</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Shreeve</dc:creator>
  <cp:keywords/>
  <dc:description/>
  <cp:lastModifiedBy>Susan Shreeve</cp:lastModifiedBy>
  <cp:revision>26</cp:revision>
  <dcterms:created xsi:type="dcterms:W3CDTF">2019-08-28T18:42:00Z</dcterms:created>
  <dcterms:modified xsi:type="dcterms:W3CDTF">2020-03-13T12:07:10Z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0x0101004B863C282A2DF143BD97723D856F7ABB</vt:lpwstr>
  </property>
</Properties>
</file>