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6C" w:rsidRDefault="0030406C" w:rsidP="0030406C">
      <w:pPr>
        <w:spacing w:line="480" w:lineRule="auto"/>
        <w:ind w:left="-567" w:right="-575"/>
        <w:jc w:val="center"/>
        <w:rPr>
          <w:rFonts w:ascii="Times New Roman" w:eastAsiaTheme="minorHAnsi" w:hAnsi="Times New Roman" w:cs="Times New Roman"/>
          <w:b/>
          <w:sz w:val="24"/>
          <w:szCs w:val="24"/>
          <w:lang w:val="en-GB" w:eastAsia="en-US"/>
        </w:rPr>
      </w:pPr>
      <w:r w:rsidRPr="0030406C">
        <w:rPr>
          <w:rFonts w:ascii="Times New Roman" w:eastAsiaTheme="minorHAnsi" w:hAnsi="Times New Roman" w:cs="Times New Roman"/>
          <w:b/>
          <w:sz w:val="24"/>
          <w:szCs w:val="24"/>
          <w:lang w:val="en-GB" w:eastAsia="en-US"/>
        </w:rPr>
        <w:t>Customer Satisfaction and Loyalty in Malaysian Resort Hotels: The Role of Empathy, Reliability and Tangible Dimensions of Service Quality</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Pr>
          <w:rFonts w:ascii="Times New Roman" w:hAnsi="Times New Roman" w:cs="Times New Roman"/>
          <w:szCs w:val="24"/>
        </w:rPr>
        <w:t>Si Ni Yeong</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sidRPr="00AF7820">
        <w:rPr>
          <w:rFonts w:ascii="Times New Roman" w:hAnsi="Times New Roman" w:cs="Times New Roman"/>
          <w:szCs w:val="24"/>
        </w:rPr>
        <w:t xml:space="preserve">Faculty of Business </w:t>
      </w:r>
      <w:r>
        <w:rPr>
          <w:rFonts w:ascii="Times New Roman" w:hAnsi="Times New Roman" w:cs="Times New Roman"/>
          <w:szCs w:val="24"/>
        </w:rPr>
        <w:t>&amp; Law, UWE</w:t>
      </w:r>
      <w:r>
        <w:rPr>
          <w:rFonts w:ascii="Times New Roman" w:hAnsi="Times New Roman" w:cs="Times New Roman"/>
          <w:szCs w:val="24"/>
        </w:rPr>
        <w:br/>
        <w:t>Bristol BS16 1QY UK</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Pr>
          <w:rFonts w:ascii="Times New Roman" w:hAnsi="Times New Roman" w:cs="Times New Roman"/>
          <w:szCs w:val="24"/>
        </w:rPr>
        <w:t>Si2.Yeong@live.uwe.ac.uk</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Pr>
          <w:rFonts w:ascii="Times New Roman" w:hAnsi="Times New Roman" w:cs="Times New Roman"/>
          <w:szCs w:val="24"/>
        </w:rPr>
        <w:t>Dan Knox</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sidRPr="00AF7820">
        <w:rPr>
          <w:rFonts w:ascii="Times New Roman" w:hAnsi="Times New Roman" w:cs="Times New Roman"/>
          <w:szCs w:val="24"/>
        </w:rPr>
        <w:t xml:space="preserve">Faculty of Business </w:t>
      </w:r>
      <w:r>
        <w:rPr>
          <w:rFonts w:ascii="Times New Roman" w:hAnsi="Times New Roman" w:cs="Times New Roman"/>
          <w:szCs w:val="24"/>
        </w:rPr>
        <w:t>&amp; Law, UWE</w:t>
      </w:r>
      <w:r>
        <w:rPr>
          <w:rFonts w:ascii="Times New Roman" w:hAnsi="Times New Roman" w:cs="Times New Roman"/>
          <w:szCs w:val="24"/>
        </w:rPr>
        <w:br/>
        <w:t>Bristol BS16 1QY UK</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Pr>
          <w:rFonts w:ascii="Times New Roman" w:hAnsi="Times New Roman" w:cs="Times New Roman"/>
          <w:szCs w:val="24"/>
        </w:rPr>
        <w:t>Dan.Knox@uwe.ac.uk</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sidRPr="00AF7820">
        <w:rPr>
          <w:rFonts w:ascii="Times New Roman" w:hAnsi="Times New Roman" w:cs="Times New Roman"/>
          <w:szCs w:val="24"/>
        </w:rPr>
        <w:t>Guru</w:t>
      </w:r>
      <w:r>
        <w:rPr>
          <w:rFonts w:ascii="Times New Roman" w:hAnsi="Times New Roman" w:cs="Times New Roman"/>
          <w:szCs w:val="24"/>
        </w:rPr>
        <w:t xml:space="preserve"> Prabhakar (</w:t>
      </w:r>
      <w:r w:rsidRPr="00E07346">
        <w:rPr>
          <w:rFonts w:ascii="Times New Roman" w:hAnsi="Times New Roman" w:cs="Times New Roman"/>
          <w:i/>
          <w:szCs w:val="24"/>
        </w:rPr>
        <w:t>corresponding author</w:t>
      </w:r>
      <w:r>
        <w:rPr>
          <w:rFonts w:ascii="Times New Roman" w:hAnsi="Times New Roman" w:cs="Times New Roman"/>
          <w:szCs w:val="24"/>
        </w:rPr>
        <w:t>)</w:t>
      </w:r>
      <w:r w:rsidRPr="00AF7820">
        <w:rPr>
          <w:rFonts w:ascii="Times New Roman" w:hAnsi="Times New Roman" w:cs="Times New Roman"/>
          <w:szCs w:val="24"/>
        </w:rPr>
        <w:br/>
        <w:t xml:space="preserve">Faculty of Business </w:t>
      </w:r>
      <w:r>
        <w:rPr>
          <w:rFonts w:ascii="Times New Roman" w:hAnsi="Times New Roman" w:cs="Times New Roman"/>
          <w:szCs w:val="24"/>
        </w:rPr>
        <w:t>&amp; Law, UWE</w:t>
      </w:r>
      <w:r>
        <w:rPr>
          <w:rFonts w:ascii="Times New Roman" w:hAnsi="Times New Roman" w:cs="Times New Roman"/>
          <w:szCs w:val="24"/>
        </w:rPr>
        <w:br/>
        <w:t>Bristol BS16 1QY UK</w:t>
      </w:r>
    </w:p>
    <w:p w:rsidR="0030406C" w:rsidRDefault="0030406C" w:rsidP="0030406C">
      <w:pPr>
        <w:autoSpaceDE w:val="0"/>
        <w:autoSpaceDN w:val="0"/>
        <w:adjustRightInd w:val="0"/>
        <w:spacing w:after="0" w:line="480" w:lineRule="auto"/>
        <w:ind w:left="-567" w:right="-575"/>
        <w:jc w:val="center"/>
        <w:rPr>
          <w:rFonts w:ascii="Times New Roman" w:hAnsi="Times New Roman" w:cs="Times New Roman"/>
          <w:szCs w:val="24"/>
        </w:rPr>
      </w:pPr>
      <w:r w:rsidRPr="00AF7820">
        <w:rPr>
          <w:rFonts w:ascii="Times New Roman" w:hAnsi="Times New Roman" w:cs="Times New Roman"/>
          <w:szCs w:val="24"/>
        </w:rPr>
        <w:t>Guru.Prabhakar@uwe.ac.uk</w:t>
      </w:r>
    </w:p>
    <w:p w:rsidR="0030406C" w:rsidRDefault="0030406C">
      <w:pPr>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br w:type="page"/>
      </w:r>
    </w:p>
    <w:p w:rsidR="00CF0E61" w:rsidRPr="00CF0E61" w:rsidRDefault="00CF0E61" w:rsidP="00CF0E61">
      <w:pPr>
        <w:pStyle w:val="31"/>
        <w:rPr>
          <w:rFonts w:ascii="Times New Roman" w:hAnsi="Times New Roman"/>
          <w:b/>
          <w:bCs/>
          <w:sz w:val="28"/>
          <w:szCs w:val="28"/>
        </w:rPr>
      </w:pPr>
      <w:bookmarkStart w:id="0" w:name="_GoBack"/>
      <w:bookmarkEnd w:id="0"/>
      <w:r w:rsidRPr="00CF0E61">
        <w:rPr>
          <w:rFonts w:ascii="Times New Roman" w:hAnsi="Times New Roman"/>
          <w:b/>
          <w:bCs/>
          <w:sz w:val="28"/>
          <w:szCs w:val="28"/>
        </w:rPr>
        <w:lastRenderedPageBreak/>
        <w:t>Abstract</w:t>
      </w:r>
    </w:p>
    <w:p w:rsidR="00CF0E61" w:rsidRDefault="009A1B87" w:rsidP="00E10DD6">
      <w:pPr>
        <w:autoSpaceDE w:val="0"/>
        <w:autoSpaceDN w:val="0"/>
        <w:adjustRightInd w:val="0"/>
        <w:spacing w:after="0" w:line="360" w:lineRule="auto"/>
        <w:jc w:val="both"/>
        <w:rPr>
          <w:rFonts w:ascii="Times New Roman" w:eastAsia="Calibri" w:hAnsi="Times New Roman"/>
          <w:sz w:val="24"/>
          <w:szCs w:val="24"/>
        </w:rPr>
      </w:pPr>
      <w:r>
        <w:rPr>
          <w:rFonts w:ascii="Times New Roman" w:hAnsi="Times New Roman"/>
          <w:sz w:val="24"/>
          <w:szCs w:val="24"/>
          <w:shd w:val="clear" w:color="auto" w:fill="FFFFFF"/>
        </w:rPr>
        <w:t>This paper applies</w:t>
      </w:r>
      <w:r w:rsidR="00E10DD6">
        <w:rPr>
          <w:rFonts w:ascii="Times New Roman" w:hAnsi="Times New Roman"/>
          <w:sz w:val="24"/>
          <w:szCs w:val="24"/>
          <w:shd w:val="clear" w:color="auto" w:fill="FFFFFF"/>
        </w:rPr>
        <w:t xml:space="preserve"> </w:t>
      </w:r>
      <w:r w:rsidR="00CF0E61">
        <w:rPr>
          <w:rFonts w:ascii="Times New Roman" w:hAnsi="Times New Roman" w:cs="Times New Roman"/>
          <w:sz w:val="24"/>
          <w:szCs w:val="24"/>
        </w:rPr>
        <w:t>the SERVQUAL model</w:t>
      </w:r>
      <w:r>
        <w:rPr>
          <w:rFonts w:ascii="Times New Roman" w:hAnsi="Times New Roman" w:cs="Times New Roman"/>
          <w:sz w:val="24"/>
          <w:szCs w:val="24"/>
        </w:rPr>
        <w:t xml:space="preserve"> for the </w:t>
      </w:r>
      <w:r w:rsidR="00CF0E61">
        <w:rPr>
          <w:rFonts w:ascii="Times New Roman" w:hAnsi="Times New Roman" w:cs="Times New Roman"/>
          <w:sz w:val="24"/>
          <w:szCs w:val="24"/>
        </w:rPr>
        <w:t>purpose of  examin</w:t>
      </w:r>
      <w:r>
        <w:rPr>
          <w:rFonts w:ascii="Times New Roman" w:hAnsi="Times New Roman" w:cs="Times New Roman"/>
          <w:sz w:val="24"/>
          <w:szCs w:val="24"/>
        </w:rPr>
        <w:t>ing</w:t>
      </w:r>
      <w:r w:rsidR="00CF0E61">
        <w:rPr>
          <w:rFonts w:ascii="Times New Roman" w:hAnsi="Times New Roman" w:cs="Times New Roman"/>
          <w:sz w:val="24"/>
          <w:szCs w:val="24"/>
        </w:rPr>
        <w:t xml:space="preserve"> the impact</w:t>
      </w:r>
      <w:r>
        <w:rPr>
          <w:rFonts w:ascii="Times New Roman" w:hAnsi="Times New Roman" w:cs="Times New Roman"/>
          <w:sz w:val="24"/>
          <w:szCs w:val="24"/>
        </w:rPr>
        <w:t>s</w:t>
      </w:r>
      <w:r w:rsidR="00CF0E61">
        <w:rPr>
          <w:rFonts w:ascii="Times New Roman" w:hAnsi="Times New Roman" w:cs="Times New Roman"/>
          <w:sz w:val="24"/>
          <w:szCs w:val="24"/>
        </w:rPr>
        <w:t xml:space="preserve"> of the five dimensions of service quality on customer satisfaction and customer loyalty in the hotel industry in Malaysia</w:t>
      </w:r>
      <w:r>
        <w:rPr>
          <w:rFonts w:ascii="Times New Roman" w:hAnsi="Times New Roman" w:cs="Times New Roman"/>
          <w:sz w:val="24"/>
          <w:szCs w:val="24"/>
        </w:rPr>
        <w:t>,</w:t>
      </w:r>
      <w:r w:rsidR="00CF0E61">
        <w:rPr>
          <w:rFonts w:ascii="Times New Roman" w:hAnsi="Times New Roman" w:cs="Times New Roman"/>
          <w:sz w:val="24"/>
          <w:szCs w:val="24"/>
        </w:rPr>
        <w:t xml:space="preserve"> and to investigate which factors among </w:t>
      </w:r>
      <w:r>
        <w:rPr>
          <w:rFonts w:ascii="Times New Roman" w:hAnsi="Times New Roman" w:cs="Times New Roman"/>
          <w:sz w:val="24"/>
          <w:szCs w:val="24"/>
        </w:rPr>
        <w:t>said</w:t>
      </w:r>
      <w:r w:rsidR="00CF0E61">
        <w:rPr>
          <w:rFonts w:ascii="Times New Roman" w:hAnsi="Times New Roman" w:cs="Times New Roman"/>
          <w:sz w:val="24"/>
          <w:szCs w:val="24"/>
        </w:rPr>
        <w:t xml:space="preserve"> dimensions (</w:t>
      </w:r>
      <w:r w:rsidR="00CF0E61">
        <w:rPr>
          <w:rFonts w:ascii="Times New Roman" w:eastAsia="Calibri" w:hAnsi="Times New Roman" w:cs="Times New Roman"/>
          <w:sz w:val="24"/>
          <w:szCs w:val="24"/>
        </w:rPr>
        <w:t>tangibles, reliability, responsiveness, assurance and empathy) have a ma</w:t>
      </w:r>
      <w:r w:rsidR="002E4D72">
        <w:rPr>
          <w:rFonts w:ascii="Times New Roman" w:eastAsia="Calibri" w:hAnsi="Times New Roman" w:cs="Times New Roman"/>
          <w:sz w:val="24"/>
          <w:szCs w:val="24"/>
        </w:rPr>
        <w:t>jor</w:t>
      </w:r>
      <w:r w:rsidR="00CF0E61">
        <w:rPr>
          <w:rFonts w:ascii="Times New Roman" w:eastAsia="Calibri" w:hAnsi="Times New Roman" w:cs="Times New Roman"/>
          <w:sz w:val="24"/>
          <w:szCs w:val="24"/>
        </w:rPr>
        <w:t xml:space="preserve"> role in affecting customer satisfaction</w:t>
      </w:r>
      <w:r w:rsidR="002E4D72">
        <w:rPr>
          <w:rFonts w:ascii="Times New Roman" w:eastAsia="Calibri" w:hAnsi="Times New Roman" w:cs="Times New Roman"/>
          <w:sz w:val="24"/>
          <w:szCs w:val="24"/>
        </w:rPr>
        <w:t xml:space="preserve"> and loyalty</w:t>
      </w:r>
      <w:r w:rsidR="004E25EA">
        <w:rPr>
          <w:rFonts w:ascii="Times New Roman" w:eastAsia="Calibri" w:hAnsi="Times New Roman" w:cs="Times New Roman"/>
          <w:sz w:val="24"/>
          <w:szCs w:val="24"/>
        </w:rPr>
        <w:t xml:space="preserve"> in relation to resort hotels</w:t>
      </w:r>
      <w:r w:rsidR="00CF0E61">
        <w:rPr>
          <w:rFonts w:ascii="Times New Roman" w:eastAsia="Calibri" w:hAnsi="Times New Roman" w:cs="Times New Roman"/>
          <w:sz w:val="24"/>
          <w:szCs w:val="24"/>
        </w:rPr>
        <w:t>.</w:t>
      </w:r>
      <w:r w:rsidR="004E25EA">
        <w:rPr>
          <w:rFonts w:ascii="Times New Roman" w:eastAsia="Calibri" w:hAnsi="Times New Roman" w:cs="Times New Roman"/>
          <w:sz w:val="24"/>
          <w:szCs w:val="24"/>
        </w:rPr>
        <w:t xml:space="preserve"> </w:t>
      </w:r>
      <w:r w:rsidR="00CF0E61">
        <w:rPr>
          <w:rFonts w:ascii="Times New Roman" w:eastAsia="AdvPS6F00" w:hAnsi="Times New Roman" w:cs="Times New Roman"/>
          <w:color w:val="231F20"/>
          <w:sz w:val="24"/>
          <w:szCs w:val="24"/>
        </w:rPr>
        <w:t>Questionnaire</w:t>
      </w:r>
      <w:r>
        <w:rPr>
          <w:rFonts w:ascii="Times New Roman" w:eastAsia="AdvPS6F00" w:hAnsi="Times New Roman" w:cs="Times New Roman"/>
          <w:color w:val="231F20"/>
          <w:sz w:val="24"/>
          <w:szCs w:val="24"/>
        </w:rPr>
        <w:t>s</w:t>
      </w:r>
      <w:r w:rsidR="00CF0E61">
        <w:rPr>
          <w:rFonts w:ascii="Times New Roman" w:eastAsia="AdvPS6F00" w:hAnsi="Times New Roman" w:cs="Times New Roman"/>
          <w:color w:val="231F20"/>
          <w:sz w:val="24"/>
          <w:szCs w:val="24"/>
        </w:rPr>
        <w:t xml:space="preserve"> were used to collect quantitative data for this research by </w:t>
      </w:r>
      <w:r>
        <w:rPr>
          <w:rFonts w:ascii="Times New Roman" w:eastAsia="AdvPS6F00" w:hAnsi="Times New Roman" w:cs="Times New Roman"/>
          <w:color w:val="231F20"/>
          <w:sz w:val="24"/>
          <w:szCs w:val="24"/>
        </w:rPr>
        <w:t xml:space="preserve">deploying a </w:t>
      </w:r>
      <w:r w:rsidR="00CF0E61">
        <w:rPr>
          <w:rFonts w:ascii="Times New Roman" w:eastAsia="AdvPS6F00" w:hAnsi="Times New Roman" w:cs="Times New Roman"/>
          <w:color w:val="231F20"/>
          <w:sz w:val="24"/>
          <w:szCs w:val="24"/>
        </w:rPr>
        <w:t xml:space="preserve">random </w:t>
      </w:r>
      <w:r>
        <w:rPr>
          <w:rFonts w:ascii="Times New Roman" w:eastAsia="AdvPS6F00" w:hAnsi="Times New Roman" w:cs="Times New Roman"/>
          <w:color w:val="231F20"/>
          <w:sz w:val="24"/>
          <w:szCs w:val="24"/>
        </w:rPr>
        <w:t xml:space="preserve">sampling strategy to </w:t>
      </w:r>
      <w:r w:rsidR="00CF0E61">
        <w:rPr>
          <w:rFonts w:ascii="Times New Roman" w:eastAsia="AdvPS6F00" w:hAnsi="Times New Roman" w:cs="Times New Roman"/>
          <w:color w:val="231F20"/>
          <w:sz w:val="24"/>
          <w:szCs w:val="24"/>
        </w:rPr>
        <w:t>invit</w:t>
      </w:r>
      <w:r>
        <w:rPr>
          <w:rFonts w:ascii="Times New Roman" w:eastAsia="AdvPS6F00" w:hAnsi="Times New Roman" w:cs="Times New Roman"/>
          <w:color w:val="231F20"/>
          <w:sz w:val="24"/>
          <w:szCs w:val="24"/>
        </w:rPr>
        <w:t>e</w:t>
      </w:r>
      <w:r w:rsidR="00CF0E61">
        <w:rPr>
          <w:rFonts w:ascii="Times New Roman" w:eastAsia="AdvPS6F00" w:hAnsi="Times New Roman" w:cs="Times New Roman"/>
          <w:color w:val="231F20"/>
          <w:sz w:val="24"/>
          <w:szCs w:val="24"/>
        </w:rPr>
        <w:t xml:space="preserve"> 136 hotel guests</w:t>
      </w:r>
      <w:r>
        <w:rPr>
          <w:rFonts w:ascii="Times New Roman" w:eastAsia="AdvPS6F00" w:hAnsi="Times New Roman" w:cs="Times New Roman"/>
          <w:color w:val="231F20"/>
          <w:sz w:val="24"/>
          <w:szCs w:val="24"/>
        </w:rPr>
        <w:t xml:space="preserve"> to complete the survey</w:t>
      </w:r>
      <w:r w:rsidR="00CF0E61">
        <w:rPr>
          <w:rFonts w:ascii="Times New Roman" w:eastAsia="AdvPS6F00" w:hAnsi="Times New Roman" w:cs="Times New Roman"/>
          <w:color w:val="231F20"/>
          <w:sz w:val="24"/>
          <w:szCs w:val="24"/>
        </w:rPr>
        <w:t xml:space="preserve">. </w:t>
      </w:r>
      <w:r w:rsidR="00CF0E61">
        <w:rPr>
          <w:rFonts w:ascii="Times New Roman" w:eastAsia="Calibri" w:hAnsi="Times New Roman"/>
          <w:sz w:val="24"/>
          <w:szCs w:val="24"/>
        </w:rPr>
        <w:t xml:space="preserve">The </w:t>
      </w:r>
      <w:r>
        <w:rPr>
          <w:rFonts w:ascii="Times New Roman" w:eastAsia="Calibri" w:hAnsi="Times New Roman"/>
          <w:sz w:val="24"/>
          <w:szCs w:val="24"/>
        </w:rPr>
        <w:t>key</w:t>
      </w:r>
      <w:r w:rsidR="00E10DD6">
        <w:rPr>
          <w:rFonts w:ascii="Times New Roman" w:eastAsia="Calibri" w:hAnsi="Times New Roman"/>
          <w:sz w:val="24"/>
          <w:szCs w:val="24"/>
        </w:rPr>
        <w:t xml:space="preserve"> </w:t>
      </w:r>
      <w:r w:rsidR="00CF0E61">
        <w:rPr>
          <w:rFonts w:ascii="Times New Roman" w:eastAsia="Calibri" w:hAnsi="Times New Roman"/>
          <w:sz w:val="24"/>
          <w:szCs w:val="24"/>
        </w:rPr>
        <w:t>findings indicate that empathy, tangibles and reliability have significant role</w:t>
      </w:r>
      <w:r>
        <w:rPr>
          <w:rFonts w:ascii="Times New Roman" w:eastAsia="Calibri" w:hAnsi="Times New Roman"/>
          <w:sz w:val="24"/>
          <w:szCs w:val="24"/>
        </w:rPr>
        <w:t>s</w:t>
      </w:r>
      <w:r w:rsidR="00CF0E61">
        <w:rPr>
          <w:rFonts w:ascii="Times New Roman" w:eastAsia="Calibri" w:hAnsi="Times New Roman"/>
          <w:sz w:val="24"/>
          <w:szCs w:val="24"/>
        </w:rPr>
        <w:t xml:space="preserve"> in affecting </w:t>
      </w:r>
      <w:r>
        <w:rPr>
          <w:rFonts w:ascii="Times New Roman" w:eastAsia="Calibri" w:hAnsi="Times New Roman"/>
          <w:sz w:val="24"/>
          <w:szCs w:val="24"/>
        </w:rPr>
        <w:t xml:space="preserve">overall </w:t>
      </w:r>
      <w:r w:rsidR="00CF0E61">
        <w:rPr>
          <w:rFonts w:ascii="Times New Roman" w:eastAsia="Calibri" w:hAnsi="Times New Roman"/>
          <w:sz w:val="24"/>
          <w:szCs w:val="24"/>
        </w:rPr>
        <w:t xml:space="preserve">customer satisfaction in the </w:t>
      </w:r>
      <w:r>
        <w:rPr>
          <w:rFonts w:ascii="Times New Roman" w:eastAsia="Calibri" w:hAnsi="Times New Roman"/>
          <w:sz w:val="24"/>
          <w:szCs w:val="24"/>
        </w:rPr>
        <w:t xml:space="preserve">Malaysian </w:t>
      </w:r>
      <w:r w:rsidR="004E25EA">
        <w:rPr>
          <w:rFonts w:ascii="Times New Roman" w:eastAsia="Calibri" w:hAnsi="Times New Roman"/>
          <w:sz w:val="24"/>
          <w:szCs w:val="24"/>
        </w:rPr>
        <w:t xml:space="preserve">resort </w:t>
      </w:r>
      <w:r w:rsidR="00CF0E61">
        <w:rPr>
          <w:rFonts w:ascii="Times New Roman" w:eastAsia="Calibri" w:hAnsi="Times New Roman"/>
          <w:sz w:val="24"/>
          <w:szCs w:val="24"/>
        </w:rPr>
        <w:t xml:space="preserve">hotel </w:t>
      </w:r>
      <w:r w:rsidR="004E25EA">
        <w:rPr>
          <w:rFonts w:ascii="Times New Roman" w:eastAsia="Calibri" w:hAnsi="Times New Roman"/>
          <w:sz w:val="24"/>
          <w:szCs w:val="24"/>
        </w:rPr>
        <w:t>sector</w:t>
      </w:r>
      <w:r w:rsidR="00CF0E61">
        <w:rPr>
          <w:rFonts w:ascii="Times New Roman" w:eastAsia="Calibri" w:hAnsi="Times New Roman"/>
          <w:sz w:val="24"/>
          <w:szCs w:val="24"/>
        </w:rPr>
        <w:t xml:space="preserve"> </w:t>
      </w:r>
      <w:r>
        <w:rPr>
          <w:rFonts w:ascii="Times New Roman" w:eastAsia="Calibri" w:hAnsi="Times New Roman"/>
          <w:sz w:val="24"/>
          <w:szCs w:val="24"/>
        </w:rPr>
        <w:t>but that</w:t>
      </w:r>
      <w:r w:rsidR="00CF0E61">
        <w:rPr>
          <w:rFonts w:ascii="Times New Roman" w:eastAsia="Calibri" w:hAnsi="Times New Roman"/>
          <w:sz w:val="24"/>
          <w:szCs w:val="24"/>
        </w:rPr>
        <w:t xml:space="preserve"> responsiveness and assurance were not </w:t>
      </w:r>
      <w:r>
        <w:rPr>
          <w:rFonts w:ascii="Times New Roman" w:eastAsia="Calibri" w:hAnsi="Times New Roman"/>
          <w:sz w:val="24"/>
          <w:szCs w:val="24"/>
        </w:rPr>
        <w:t>significantly influential</w:t>
      </w:r>
      <w:r w:rsidR="00CF0E61">
        <w:rPr>
          <w:rFonts w:ascii="Times New Roman" w:eastAsia="Calibri" w:hAnsi="Times New Roman"/>
          <w:sz w:val="24"/>
          <w:szCs w:val="24"/>
        </w:rPr>
        <w:t xml:space="preserve">. Empathy was the most significant predictor of customer satisfaction among all </w:t>
      </w:r>
      <w:r>
        <w:rPr>
          <w:rFonts w:ascii="Times New Roman" w:eastAsia="Calibri" w:hAnsi="Times New Roman"/>
          <w:sz w:val="24"/>
          <w:szCs w:val="24"/>
        </w:rPr>
        <w:t xml:space="preserve">of </w:t>
      </w:r>
      <w:r w:rsidR="00CF0E61">
        <w:rPr>
          <w:rFonts w:ascii="Times New Roman" w:eastAsia="Calibri" w:hAnsi="Times New Roman"/>
          <w:sz w:val="24"/>
          <w:szCs w:val="24"/>
        </w:rPr>
        <w:t>the dimensions</w:t>
      </w:r>
      <w:r w:rsidR="002E4D72">
        <w:rPr>
          <w:rFonts w:ascii="Times New Roman" w:eastAsia="Calibri" w:hAnsi="Times New Roman"/>
          <w:sz w:val="24"/>
          <w:szCs w:val="24"/>
        </w:rPr>
        <w:t xml:space="preserve">, and customer </w:t>
      </w:r>
      <w:r w:rsidR="00CF0E61">
        <w:rPr>
          <w:rFonts w:ascii="Times New Roman" w:eastAsia="Calibri" w:hAnsi="Times New Roman"/>
          <w:sz w:val="24"/>
          <w:szCs w:val="24"/>
        </w:rPr>
        <w:t>satisfaction has a positive relationship with customer loyalty</w:t>
      </w:r>
      <w:r w:rsidR="002E4D72">
        <w:rPr>
          <w:rFonts w:ascii="Times New Roman" w:eastAsia="Calibri" w:hAnsi="Times New Roman"/>
          <w:sz w:val="24"/>
          <w:szCs w:val="24"/>
        </w:rPr>
        <w:t xml:space="preserve"> in this context</w:t>
      </w:r>
      <w:r w:rsidR="00CF0E61">
        <w:rPr>
          <w:rFonts w:ascii="Times New Roman" w:eastAsia="Calibri" w:hAnsi="Times New Roman"/>
          <w:sz w:val="24"/>
          <w:szCs w:val="24"/>
        </w:rPr>
        <w:t xml:space="preserve">. </w:t>
      </w:r>
    </w:p>
    <w:p w:rsidR="00CF0E61" w:rsidRPr="00CF0E61" w:rsidRDefault="00CF0E61" w:rsidP="00CF0E61">
      <w:pPr>
        <w:pStyle w:val="31"/>
        <w:spacing w:line="360" w:lineRule="auto"/>
        <w:jc w:val="both"/>
        <w:rPr>
          <w:rFonts w:ascii="Times New Roman" w:eastAsia="Calibri" w:hAnsi="Times New Roman"/>
          <w:sz w:val="24"/>
          <w:szCs w:val="24"/>
        </w:rPr>
      </w:pPr>
      <w:r w:rsidRPr="00CF0E61">
        <w:rPr>
          <w:rFonts w:ascii="Times New Roman" w:eastAsia="Calibri" w:hAnsi="Times New Roman"/>
          <w:b/>
          <w:sz w:val="24"/>
          <w:szCs w:val="24"/>
        </w:rPr>
        <w:t>Keywords:</w:t>
      </w:r>
      <w:r w:rsidRPr="00CF0E61">
        <w:rPr>
          <w:rFonts w:ascii="Times New Roman" w:eastAsia="Calibri" w:hAnsi="Times New Roman"/>
          <w:sz w:val="24"/>
          <w:szCs w:val="24"/>
        </w:rPr>
        <w:t xml:space="preserve"> Service Quality; Customer Satisfaction; Customer Loyalty; Hotel Industry; Malaysia</w:t>
      </w:r>
    </w:p>
    <w:p w:rsidR="00C94AEB" w:rsidRDefault="00FC4B9D" w:rsidP="00FC4B9D">
      <w:pPr>
        <w:pStyle w:val="31"/>
        <w:numPr>
          <w:ilvl w:val="0"/>
          <w:numId w:val="3"/>
        </w:numPr>
        <w:rPr>
          <w:rFonts w:ascii="Times New Roman" w:hAnsi="Times New Roman"/>
          <w:b/>
          <w:bCs/>
          <w:sz w:val="24"/>
          <w:szCs w:val="24"/>
        </w:rPr>
      </w:pPr>
      <w:r>
        <w:rPr>
          <w:rFonts w:ascii="Times New Roman" w:hAnsi="Times New Roman"/>
          <w:b/>
          <w:bCs/>
          <w:sz w:val="28"/>
          <w:szCs w:val="28"/>
        </w:rPr>
        <w:t>Introduction</w:t>
      </w:r>
      <w:r w:rsidR="00C94AEB">
        <w:rPr>
          <w:rFonts w:ascii="Times New Roman" w:hAnsi="Times New Roman"/>
          <w:b/>
          <w:bCs/>
          <w:sz w:val="24"/>
          <w:szCs w:val="24"/>
        </w:rPr>
        <w:t xml:space="preserve"> </w:t>
      </w:r>
    </w:p>
    <w:p w:rsidR="007A1E47" w:rsidRPr="007A1E47" w:rsidRDefault="0070453C" w:rsidP="00F56899">
      <w:pPr>
        <w:pStyle w:val="31"/>
        <w:spacing w:line="360" w:lineRule="auto"/>
        <w:ind w:firstLine="720"/>
        <w:jc w:val="both"/>
        <w:rPr>
          <w:rFonts w:ascii="Times New Roman" w:hAnsi="Times New Roman"/>
          <w:color w:val="FF0000"/>
          <w:sz w:val="24"/>
          <w:szCs w:val="24"/>
        </w:rPr>
      </w:pPr>
      <w:r>
        <w:rPr>
          <w:rFonts w:ascii="Times New Roman" w:hAnsi="Times New Roman"/>
          <w:sz w:val="24"/>
          <w:szCs w:val="24"/>
        </w:rPr>
        <w:t>T</w:t>
      </w:r>
      <w:r w:rsidR="007A1E47">
        <w:rPr>
          <w:rFonts w:ascii="Times New Roman" w:hAnsi="Times New Roman"/>
          <w:sz w:val="24"/>
          <w:szCs w:val="24"/>
        </w:rPr>
        <w:t xml:space="preserve">ourism is a unique </w:t>
      </w:r>
      <w:r>
        <w:rPr>
          <w:rFonts w:ascii="Times New Roman" w:hAnsi="Times New Roman"/>
          <w:sz w:val="24"/>
          <w:szCs w:val="24"/>
        </w:rPr>
        <w:t xml:space="preserve">industry in which multiple </w:t>
      </w:r>
      <w:r w:rsidR="007A1E47">
        <w:rPr>
          <w:rFonts w:ascii="Times New Roman" w:hAnsi="Times New Roman"/>
          <w:sz w:val="24"/>
          <w:szCs w:val="24"/>
        </w:rPr>
        <w:t>product</w:t>
      </w:r>
      <w:r>
        <w:rPr>
          <w:rFonts w:ascii="Times New Roman" w:hAnsi="Times New Roman"/>
          <w:sz w:val="24"/>
          <w:szCs w:val="24"/>
        </w:rPr>
        <w:t>s and services</w:t>
      </w:r>
      <w:r w:rsidR="007A1E47">
        <w:rPr>
          <w:rFonts w:ascii="Times New Roman" w:hAnsi="Times New Roman"/>
          <w:sz w:val="24"/>
          <w:szCs w:val="24"/>
        </w:rPr>
        <w:t xml:space="preserve"> with </w:t>
      </w:r>
      <w:r>
        <w:rPr>
          <w:rFonts w:ascii="Times New Roman" w:hAnsi="Times New Roman"/>
          <w:sz w:val="24"/>
          <w:szCs w:val="24"/>
        </w:rPr>
        <w:t xml:space="preserve">a </w:t>
      </w:r>
      <w:r w:rsidR="007A1E47">
        <w:rPr>
          <w:rFonts w:ascii="Times New Roman" w:hAnsi="Times New Roman"/>
          <w:sz w:val="24"/>
          <w:szCs w:val="24"/>
        </w:rPr>
        <w:t xml:space="preserve">combination of the tangible and intangible </w:t>
      </w:r>
      <w:r>
        <w:rPr>
          <w:rFonts w:ascii="Times New Roman" w:hAnsi="Times New Roman"/>
          <w:sz w:val="24"/>
          <w:szCs w:val="24"/>
        </w:rPr>
        <w:t xml:space="preserve">come together in order to create an overall service experience  </w:t>
      </w:r>
      <w:r w:rsidRPr="0070453C">
        <w:rPr>
          <w:rFonts w:ascii="Times New Roman" w:hAnsi="Times New Roman"/>
          <w:sz w:val="24"/>
          <w:szCs w:val="24"/>
        </w:rPr>
        <w:t>(</w:t>
      </w:r>
      <w:r>
        <w:rPr>
          <w:rFonts w:ascii="Times New Roman" w:hAnsi="Times New Roman"/>
          <w:sz w:val="24"/>
          <w:szCs w:val="24"/>
        </w:rPr>
        <w:t xml:space="preserve">Kandampully 2000; </w:t>
      </w:r>
      <w:r w:rsidRPr="0070453C">
        <w:rPr>
          <w:rFonts w:ascii="Times New Roman" w:hAnsi="Times New Roman"/>
          <w:sz w:val="24"/>
          <w:szCs w:val="24"/>
        </w:rPr>
        <w:t>Prebensen, Chen and Uysal 2018)</w:t>
      </w:r>
      <w:r w:rsidR="007A1E47">
        <w:rPr>
          <w:rFonts w:ascii="Times New Roman" w:hAnsi="Times New Roman"/>
          <w:sz w:val="24"/>
          <w:szCs w:val="24"/>
        </w:rPr>
        <w:t xml:space="preserve">. </w:t>
      </w:r>
      <w:r>
        <w:rPr>
          <w:rFonts w:ascii="Times New Roman" w:hAnsi="Times New Roman"/>
          <w:sz w:val="24"/>
          <w:szCs w:val="24"/>
        </w:rPr>
        <w:t>Although the precise combination of products and services varies between sectors, destinations and individual tourists, the complexity of tourism packages means that measurement of customer satisfaction must take account of there being multiple opportunities for the consumer to encounte</w:t>
      </w:r>
      <w:r w:rsidR="00F8091E">
        <w:rPr>
          <w:rFonts w:ascii="Times New Roman" w:hAnsi="Times New Roman"/>
          <w:sz w:val="24"/>
          <w:szCs w:val="24"/>
        </w:rPr>
        <w:t xml:space="preserve">r service quality issues. </w:t>
      </w:r>
      <w:r>
        <w:rPr>
          <w:rFonts w:ascii="Times New Roman" w:hAnsi="Times New Roman"/>
          <w:sz w:val="24"/>
          <w:szCs w:val="24"/>
        </w:rPr>
        <w:t xml:space="preserve">A characteristic challenge of tourism markets is the halo effect </w:t>
      </w:r>
      <w:r w:rsidR="003D1014">
        <w:rPr>
          <w:rFonts w:ascii="Times New Roman" w:hAnsi="Times New Roman"/>
          <w:sz w:val="24"/>
          <w:szCs w:val="24"/>
        </w:rPr>
        <w:t>whereby</w:t>
      </w:r>
      <w:r>
        <w:rPr>
          <w:rFonts w:ascii="Times New Roman" w:hAnsi="Times New Roman"/>
          <w:sz w:val="24"/>
          <w:szCs w:val="24"/>
        </w:rPr>
        <w:t xml:space="preserve"> negative experiences with one part of a </w:t>
      </w:r>
      <w:r w:rsidR="003D1014">
        <w:rPr>
          <w:rFonts w:ascii="Times New Roman" w:hAnsi="Times New Roman"/>
          <w:sz w:val="24"/>
          <w:szCs w:val="24"/>
        </w:rPr>
        <w:t xml:space="preserve">vacation can impact perceptions of other service encounters in the wider experience. Service quality experiences with one element of a vacation package have the potential to impact perceptions of accommodation, destination, transportation, restaurant, attraction and general leisure experiences in resort, and each of these products or services contributes to shaping overall satisfaction. </w:t>
      </w:r>
    </w:p>
    <w:p w:rsidR="00E61982" w:rsidRPr="001E2922" w:rsidRDefault="003D1014" w:rsidP="00E61982">
      <w:pPr>
        <w:pStyle w:val="31"/>
        <w:spacing w:line="360" w:lineRule="auto"/>
        <w:jc w:val="both"/>
        <w:rPr>
          <w:rFonts w:ascii="Times New Roman" w:hAnsi="Times New Roman"/>
          <w:sz w:val="24"/>
          <w:szCs w:val="24"/>
        </w:rPr>
      </w:pPr>
      <w:r>
        <w:rPr>
          <w:rFonts w:ascii="Times New Roman" w:hAnsi="Times New Roman"/>
          <w:sz w:val="24"/>
          <w:szCs w:val="24"/>
        </w:rPr>
        <w:t xml:space="preserve">This research project seeks to clarify </w:t>
      </w:r>
      <w:r w:rsidR="00B75F3A">
        <w:rPr>
          <w:rFonts w:ascii="Times New Roman" w:hAnsi="Times New Roman"/>
          <w:sz w:val="24"/>
          <w:szCs w:val="24"/>
        </w:rPr>
        <w:t xml:space="preserve">the most significant dimensions of customer satisfaction in the hospitality sector in Malaysia, and specifically within resort complexes. </w:t>
      </w:r>
      <w:r w:rsidR="00E61982" w:rsidRPr="001E2922">
        <w:rPr>
          <w:rFonts w:ascii="Times New Roman" w:hAnsi="Times New Roman"/>
          <w:sz w:val="24"/>
          <w:szCs w:val="24"/>
        </w:rPr>
        <w:t xml:space="preserve">The hotel and </w:t>
      </w:r>
      <w:r w:rsidR="00E61982" w:rsidRPr="001E2922">
        <w:rPr>
          <w:rFonts w:ascii="Times New Roman" w:hAnsi="Times New Roman"/>
          <w:sz w:val="24"/>
          <w:szCs w:val="24"/>
        </w:rPr>
        <w:lastRenderedPageBreak/>
        <w:t xml:space="preserve">hospitality sector </w:t>
      </w:r>
      <w:r w:rsidR="00B75F3A">
        <w:rPr>
          <w:rFonts w:ascii="Times New Roman" w:hAnsi="Times New Roman"/>
          <w:sz w:val="24"/>
          <w:szCs w:val="24"/>
        </w:rPr>
        <w:t>continues to be</w:t>
      </w:r>
      <w:r w:rsidR="00E61982" w:rsidRPr="001E2922">
        <w:rPr>
          <w:rFonts w:ascii="Times New Roman" w:hAnsi="Times New Roman"/>
          <w:sz w:val="24"/>
          <w:szCs w:val="24"/>
        </w:rPr>
        <w:t xml:space="preserve"> one of the fastest-growing industries</w:t>
      </w:r>
      <w:r w:rsidR="00B75F3A">
        <w:rPr>
          <w:rFonts w:ascii="Times New Roman" w:hAnsi="Times New Roman"/>
          <w:sz w:val="24"/>
          <w:szCs w:val="24"/>
        </w:rPr>
        <w:t xml:space="preserve"> internationally and within specific individual markets including Malaysia</w:t>
      </w:r>
      <w:r w:rsidR="004E25EA">
        <w:rPr>
          <w:rFonts w:ascii="Times New Roman" w:hAnsi="Times New Roman"/>
          <w:sz w:val="24"/>
          <w:szCs w:val="24"/>
        </w:rPr>
        <w:t xml:space="preserve"> (IbisWorld, 2018)</w:t>
      </w:r>
      <w:r w:rsidR="00E61982" w:rsidRPr="001E2922">
        <w:rPr>
          <w:rFonts w:ascii="Times New Roman" w:hAnsi="Times New Roman"/>
          <w:sz w:val="24"/>
          <w:szCs w:val="24"/>
        </w:rPr>
        <w:t xml:space="preserve">. </w:t>
      </w:r>
      <w:r w:rsidR="002D6B69" w:rsidRPr="001E2922">
        <w:rPr>
          <w:rFonts w:ascii="Times New Roman" w:hAnsi="Times New Roman"/>
          <w:sz w:val="24"/>
          <w:szCs w:val="24"/>
        </w:rPr>
        <w:t>F</w:t>
      </w:r>
      <w:r w:rsidR="00E61982" w:rsidRPr="001E2922">
        <w:rPr>
          <w:rFonts w:ascii="Times New Roman" w:hAnsi="Times New Roman"/>
          <w:sz w:val="24"/>
          <w:szCs w:val="24"/>
        </w:rPr>
        <w:t>rom 2013 to 2018, enhanc</w:t>
      </w:r>
      <w:r w:rsidR="00D9263A">
        <w:rPr>
          <w:rFonts w:ascii="Times New Roman" w:hAnsi="Times New Roman"/>
          <w:sz w:val="24"/>
          <w:szCs w:val="24"/>
        </w:rPr>
        <w:t>ed</w:t>
      </w:r>
      <w:r w:rsidR="00E61982" w:rsidRPr="001E2922">
        <w:rPr>
          <w:rFonts w:ascii="Times New Roman" w:hAnsi="Times New Roman"/>
          <w:sz w:val="24"/>
          <w:szCs w:val="24"/>
        </w:rPr>
        <w:t xml:space="preserve"> global economic and travel spending has boosted industry revenue </w:t>
      </w:r>
      <w:r w:rsidR="00D9263A">
        <w:rPr>
          <w:rFonts w:ascii="Times New Roman" w:hAnsi="Times New Roman"/>
          <w:sz w:val="24"/>
          <w:szCs w:val="24"/>
        </w:rPr>
        <w:t>and</w:t>
      </w:r>
      <w:r w:rsidR="00E61982" w:rsidRPr="001E2922">
        <w:rPr>
          <w:rFonts w:ascii="Times New Roman" w:hAnsi="Times New Roman"/>
          <w:sz w:val="24"/>
          <w:szCs w:val="24"/>
        </w:rPr>
        <w:t xml:space="preserve"> increas</w:t>
      </w:r>
      <w:r w:rsidR="00D9263A">
        <w:rPr>
          <w:rFonts w:ascii="Times New Roman" w:hAnsi="Times New Roman"/>
          <w:sz w:val="24"/>
          <w:szCs w:val="24"/>
        </w:rPr>
        <w:t>ed</w:t>
      </w:r>
      <w:r w:rsidR="00E61982" w:rsidRPr="001E2922">
        <w:rPr>
          <w:rFonts w:ascii="Times New Roman" w:hAnsi="Times New Roman"/>
          <w:sz w:val="24"/>
          <w:szCs w:val="24"/>
        </w:rPr>
        <w:t xml:space="preserve"> hotel room </w:t>
      </w:r>
      <w:r w:rsidR="00D9263A">
        <w:rPr>
          <w:rFonts w:ascii="Times New Roman" w:hAnsi="Times New Roman"/>
          <w:sz w:val="24"/>
          <w:szCs w:val="24"/>
        </w:rPr>
        <w:t xml:space="preserve">capacity </w:t>
      </w:r>
      <w:r w:rsidR="00E61982" w:rsidRPr="001E2922">
        <w:rPr>
          <w:rFonts w:ascii="Times New Roman" w:hAnsi="Times New Roman"/>
          <w:sz w:val="24"/>
          <w:szCs w:val="24"/>
        </w:rPr>
        <w:t>and occup</w:t>
      </w:r>
      <w:r w:rsidR="00F8091E">
        <w:rPr>
          <w:rFonts w:ascii="Times New Roman" w:hAnsi="Times New Roman"/>
          <w:sz w:val="24"/>
          <w:szCs w:val="24"/>
        </w:rPr>
        <w:t xml:space="preserve">ancy rates. </w:t>
      </w:r>
      <w:r w:rsidR="00E61982" w:rsidRPr="001E2922">
        <w:rPr>
          <w:rFonts w:ascii="Times New Roman" w:hAnsi="Times New Roman"/>
          <w:sz w:val="24"/>
          <w:szCs w:val="24"/>
        </w:rPr>
        <w:t xml:space="preserve">This </w:t>
      </w:r>
      <w:r w:rsidR="004E25EA">
        <w:rPr>
          <w:rFonts w:ascii="Times New Roman" w:hAnsi="Times New Roman"/>
          <w:sz w:val="24"/>
          <w:szCs w:val="24"/>
        </w:rPr>
        <w:t xml:space="preserve">hospitality </w:t>
      </w:r>
      <w:r w:rsidR="00E61982" w:rsidRPr="001E2922">
        <w:rPr>
          <w:rFonts w:ascii="Times New Roman" w:hAnsi="Times New Roman"/>
          <w:sz w:val="24"/>
          <w:szCs w:val="24"/>
        </w:rPr>
        <w:t xml:space="preserve">industry </w:t>
      </w:r>
      <w:r w:rsidR="004E25EA">
        <w:rPr>
          <w:rFonts w:ascii="Times New Roman" w:hAnsi="Times New Roman"/>
          <w:sz w:val="24"/>
          <w:szCs w:val="24"/>
        </w:rPr>
        <w:t xml:space="preserve">divides into </w:t>
      </w:r>
      <w:r w:rsidR="00E61982" w:rsidRPr="001E2922">
        <w:rPr>
          <w:rFonts w:ascii="Times New Roman" w:hAnsi="Times New Roman"/>
          <w:sz w:val="24"/>
          <w:szCs w:val="24"/>
        </w:rPr>
        <w:t xml:space="preserve">segments </w:t>
      </w:r>
      <w:r w:rsidR="00E85841">
        <w:rPr>
          <w:rFonts w:ascii="Times New Roman" w:hAnsi="Times New Roman"/>
          <w:sz w:val="24"/>
          <w:szCs w:val="24"/>
        </w:rPr>
        <w:t>of</w:t>
      </w:r>
      <w:r w:rsidR="00E61982" w:rsidRPr="001E2922">
        <w:rPr>
          <w:rFonts w:ascii="Times New Roman" w:hAnsi="Times New Roman"/>
          <w:sz w:val="24"/>
          <w:szCs w:val="24"/>
        </w:rPr>
        <w:t xml:space="preserve"> High-end</w:t>
      </w:r>
      <w:r w:rsidR="00D9263A">
        <w:rPr>
          <w:rFonts w:ascii="Times New Roman" w:hAnsi="Times New Roman"/>
          <w:sz w:val="24"/>
          <w:szCs w:val="24"/>
        </w:rPr>
        <w:t xml:space="preserve"> hotel</w:t>
      </w:r>
      <w:r w:rsidR="00E85841">
        <w:rPr>
          <w:rFonts w:ascii="Times New Roman" w:hAnsi="Times New Roman"/>
          <w:sz w:val="24"/>
          <w:szCs w:val="24"/>
        </w:rPr>
        <w:t>s</w:t>
      </w:r>
      <w:r w:rsidR="00E61982" w:rsidRPr="001E2922">
        <w:rPr>
          <w:rFonts w:ascii="Times New Roman" w:hAnsi="Times New Roman"/>
          <w:sz w:val="24"/>
          <w:szCs w:val="24"/>
        </w:rPr>
        <w:t>, medium-end</w:t>
      </w:r>
      <w:r w:rsidR="00D9263A">
        <w:rPr>
          <w:rFonts w:ascii="Times New Roman" w:hAnsi="Times New Roman"/>
          <w:sz w:val="24"/>
          <w:szCs w:val="24"/>
        </w:rPr>
        <w:t xml:space="preserve"> hotel</w:t>
      </w:r>
      <w:r w:rsidR="00E85841">
        <w:rPr>
          <w:rFonts w:ascii="Times New Roman" w:hAnsi="Times New Roman"/>
          <w:sz w:val="24"/>
          <w:szCs w:val="24"/>
        </w:rPr>
        <w:t>s</w:t>
      </w:r>
      <w:r w:rsidR="00E61982" w:rsidRPr="001E2922">
        <w:rPr>
          <w:rFonts w:ascii="Times New Roman" w:hAnsi="Times New Roman"/>
          <w:sz w:val="24"/>
          <w:szCs w:val="24"/>
        </w:rPr>
        <w:t>, low-end hotel</w:t>
      </w:r>
      <w:r w:rsidR="00E85841">
        <w:rPr>
          <w:rFonts w:ascii="Times New Roman" w:hAnsi="Times New Roman"/>
          <w:sz w:val="24"/>
          <w:szCs w:val="24"/>
        </w:rPr>
        <w:t>s</w:t>
      </w:r>
      <w:r w:rsidR="00E61982" w:rsidRPr="001E2922">
        <w:rPr>
          <w:rFonts w:ascii="Times New Roman" w:hAnsi="Times New Roman"/>
          <w:sz w:val="24"/>
          <w:szCs w:val="24"/>
        </w:rPr>
        <w:t xml:space="preserve"> and resort accommodation (IbisWorld, 2018). </w:t>
      </w:r>
    </w:p>
    <w:p w:rsidR="00C94AEB" w:rsidRPr="00B60419" w:rsidRDefault="00810257" w:rsidP="00F56899">
      <w:pPr>
        <w:pStyle w:val="31"/>
        <w:spacing w:line="360" w:lineRule="auto"/>
        <w:jc w:val="both"/>
        <w:rPr>
          <w:rFonts w:ascii="Times New Roman" w:hAnsi="Times New Roman"/>
          <w:sz w:val="24"/>
          <w:szCs w:val="24"/>
        </w:rPr>
      </w:pPr>
      <w:r>
        <w:rPr>
          <w:rFonts w:ascii="Times New Roman" w:hAnsi="Times New Roman"/>
          <w:sz w:val="24"/>
          <w:szCs w:val="24"/>
        </w:rPr>
        <w:t xml:space="preserve">According to </w:t>
      </w:r>
      <w:r w:rsidRPr="00B60419">
        <w:rPr>
          <w:rFonts w:ascii="Times New Roman" w:hAnsi="Times New Roman"/>
          <w:sz w:val="24"/>
          <w:szCs w:val="24"/>
        </w:rPr>
        <w:t>Ali</w:t>
      </w:r>
      <w:r w:rsidR="00F610DC">
        <w:rPr>
          <w:rFonts w:ascii="Times New Roman" w:hAnsi="Times New Roman"/>
          <w:sz w:val="24"/>
          <w:szCs w:val="24"/>
        </w:rPr>
        <w:t>, Hussain and Omar</w:t>
      </w:r>
      <w:r w:rsidRPr="00B60419">
        <w:rPr>
          <w:rFonts w:ascii="Times New Roman" w:hAnsi="Times New Roman"/>
          <w:sz w:val="24"/>
          <w:szCs w:val="24"/>
        </w:rPr>
        <w:t xml:space="preserve"> (201</w:t>
      </w:r>
      <w:r w:rsidR="00F610DC">
        <w:rPr>
          <w:rFonts w:ascii="Times New Roman" w:hAnsi="Times New Roman"/>
          <w:sz w:val="24"/>
          <w:szCs w:val="24"/>
        </w:rPr>
        <w:t>6</w:t>
      </w:r>
      <w:r w:rsidRPr="00B60419">
        <w:rPr>
          <w:rFonts w:ascii="Times New Roman" w:hAnsi="Times New Roman"/>
          <w:sz w:val="24"/>
          <w:szCs w:val="24"/>
        </w:rPr>
        <w:t>),</w:t>
      </w:r>
      <w:r>
        <w:rPr>
          <w:rFonts w:ascii="Times New Roman" w:hAnsi="Times New Roman"/>
          <w:sz w:val="24"/>
          <w:szCs w:val="24"/>
        </w:rPr>
        <w:t xml:space="preserve"> Malaysia has developed into one of the most popular Asian tourism destinations in recent years. Tourism Malaysia has targeted MYR 168 billion (GBP 31 billion)</w:t>
      </w:r>
      <w:r w:rsidR="002A1010" w:rsidRPr="002A1010">
        <w:rPr>
          <w:rFonts w:ascii="Times New Roman" w:hAnsi="Times New Roman"/>
          <w:sz w:val="24"/>
          <w:szCs w:val="24"/>
        </w:rPr>
        <w:t xml:space="preserve"> </w:t>
      </w:r>
      <w:r w:rsidR="002A1010">
        <w:rPr>
          <w:rFonts w:ascii="Times New Roman" w:hAnsi="Times New Roman"/>
          <w:sz w:val="24"/>
          <w:szCs w:val="24"/>
        </w:rPr>
        <w:t>in tourist receipts</w:t>
      </w:r>
      <w:r>
        <w:rPr>
          <w:rFonts w:ascii="Times New Roman" w:hAnsi="Times New Roman"/>
          <w:sz w:val="24"/>
          <w:szCs w:val="24"/>
        </w:rPr>
        <w:t xml:space="preserve"> for 2020 (Teo and Chee, 2018). </w:t>
      </w:r>
      <w:r w:rsidR="004E40FF">
        <w:rPr>
          <w:rFonts w:ascii="Times New Roman" w:hAnsi="Times New Roman"/>
          <w:sz w:val="24"/>
          <w:szCs w:val="24"/>
        </w:rPr>
        <w:t>The h</w:t>
      </w:r>
      <w:r w:rsidRPr="00B60419">
        <w:rPr>
          <w:rFonts w:ascii="Times New Roman" w:hAnsi="Times New Roman"/>
          <w:sz w:val="24"/>
          <w:szCs w:val="24"/>
        </w:rPr>
        <w:t xml:space="preserve">otel industry </w:t>
      </w:r>
      <w:r w:rsidR="004E40FF">
        <w:rPr>
          <w:rFonts w:ascii="Times New Roman" w:hAnsi="Times New Roman"/>
          <w:sz w:val="24"/>
          <w:szCs w:val="24"/>
        </w:rPr>
        <w:t>is</w:t>
      </w:r>
      <w:r w:rsidRPr="00B60419">
        <w:rPr>
          <w:rFonts w:ascii="Times New Roman" w:hAnsi="Times New Roman"/>
          <w:sz w:val="24"/>
          <w:szCs w:val="24"/>
        </w:rPr>
        <w:t xml:space="preserve"> </w:t>
      </w:r>
      <w:r w:rsidR="004E40FF">
        <w:rPr>
          <w:rFonts w:ascii="Times New Roman" w:hAnsi="Times New Roman"/>
          <w:sz w:val="24"/>
          <w:szCs w:val="24"/>
        </w:rPr>
        <w:t>a core part of the tourist product</w:t>
      </w:r>
      <w:r w:rsidRPr="00B60419">
        <w:rPr>
          <w:rFonts w:ascii="Times New Roman" w:hAnsi="Times New Roman"/>
          <w:sz w:val="24"/>
          <w:szCs w:val="24"/>
        </w:rPr>
        <w:t xml:space="preserve">. </w:t>
      </w:r>
      <w:r w:rsidR="0006087E" w:rsidRPr="00B60419">
        <w:rPr>
          <w:rFonts w:ascii="Times New Roman" w:hAnsi="Times New Roman"/>
          <w:sz w:val="24"/>
          <w:szCs w:val="24"/>
        </w:rPr>
        <w:t>Due to competition,</w:t>
      </w:r>
      <w:r w:rsidR="00C94AEB" w:rsidRPr="00B60419">
        <w:rPr>
          <w:rFonts w:ascii="Times New Roman" w:hAnsi="Times New Roman"/>
          <w:sz w:val="24"/>
          <w:szCs w:val="24"/>
        </w:rPr>
        <w:t xml:space="preserve"> </w:t>
      </w:r>
      <w:r w:rsidR="004138A4" w:rsidRPr="00B60419">
        <w:rPr>
          <w:rFonts w:ascii="Times New Roman" w:hAnsi="Times New Roman"/>
          <w:sz w:val="24"/>
          <w:szCs w:val="24"/>
        </w:rPr>
        <w:t>hotel operators have</w:t>
      </w:r>
      <w:r w:rsidR="00C94AEB" w:rsidRPr="00B60419">
        <w:rPr>
          <w:rFonts w:ascii="Times New Roman" w:hAnsi="Times New Roman"/>
          <w:sz w:val="24"/>
          <w:szCs w:val="24"/>
        </w:rPr>
        <w:t xml:space="preserve"> created new ways to improve their service </w:t>
      </w:r>
      <w:r w:rsidR="004E40FF">
        <w:rPr>
          <w:rFonts w:ascii="Times New Roman" w:hAnsi="Times New Roman"/>
          <w:sz w:val="24"/>
          <w:szCs w:val="24"/>
        </w:rPr>
        <w:t xml:space="preserve">and </w:t>
      </w:r>
      <w:r w:rsidR="00C94AEB" w:rsidRPr="00B60419">
        <w:rPr>
          <w:rFonts w:ascii="Times New Roman" w:hAnsi="Times New Roman"/>
          <w:sz w:val="24"/>
          <w:szCs w:val="24"/>
        </w:rPr>
        <w:t>to guarantee their customers a memorable s</w:t>
      </w:r>
      <w:r w:rsidR="0006087E" w:rsidRPr="00B60419">
        <w:rPr>
          <w:rFonts w:ascii="Times New Roman" w:hAnsi="Times New Roman"/>
          <w:sz w:val="24"/>
          <w:szCs w:val="24"/>
        </w:rPr>
        <w:t>tay (</w:t>
      </w:r>
      <w:r w:rsidR="00F610DC">
        <w:rPr>
          <w:rFonts w:ascii="Times New Roman" w:hAnsi="Times New Roman"/>
          <w:sz w:val="24"/>
          <w:szCs w:val="24"/>
        </w:rPr>
        <w:t xml:space="preserve">Poon and Low, 2005; </w:t>
      </w:r>
      <w:r w:rsidR="0006087E" w:rsidRPr="00B60419">
        <w:rPr>
          <w:rFonts w:ascii="Times New Roman" w:hAnsi="Times New Roman"/>
          <w:sz w:val="24"/>
          <w:szCs w:val="24"/>
        </w:rPr>
        <w:t>Tourism Malaysia, 2012).  A</w:t>
      </w:r>
      <w:r w:rsidR="00C94AEB" w:rsidRPr="00B60419">
        <w:rPr>
          <w:rFonts w:ascii="Times New Roman" w:hAnsi="Times New Roman"/>
          <w:sz w:val="24"/>
          <w:szCs w:val="24"/>
        </w:rPr>
        <w:t>ccording to Oh and Parks (1997), hotel</w:t>
      </w:r>
      <w:r w:rsidR="004E40FF">
        <w:rPr>
          <w:rFonts w:ascii="Times New Roman" w:hAnsi="Times New Roman"/>
          <w:sz w:val="24"/>
          <w:szCs w:val="24"/>
        </w:rPr>
        <w:t>s</w:t>
      </w:r>
      <w:r w:rsidR="00C94AEB" w:rsidRPr="00B60419">
        <w:rPr>
          <w:rFonts w:ascii="Times New Roman" w:hAnsi="Times New Roman"/>
          <w:sz w:val="24"/>
          <w:szCs w:val="24"/>
        </w:rPr>
        <w:t xml:space="preserve"> with good service quality will enhance </w:t>
      </w:r>
      <w:r w:rsidR="004E40FF">
        <w:rPr>
          <w:rFonts w:ascii="Times New Roman" w:hAnsi="Times New Roman"/>
          <w:sz w:val="24"/>
          <w:szCs w:val="24"/>
        </w:rPr>
        <w:t xml:space="preserve">both </w:t>
      </w:r>
      <w:r w:rsidR="00C94AEB" w:rsidRPr="00B60419">
        <w:rPr>
          <w:rFonts w:ascii="Times New Roman" w:hAnsi="Times New Roman"/>
          <w:sz w:val="24"/>
          <w:szCs w:val="24"/>
        </w:rPr>
        <w:t>market share and profitability</w:t>
      </w:r>
      <w:r w:rsidR="004E40FF">
        <w:rPr>
          <w:rFonts w:ascii="Times New Roman" w:hAnsi="Times New Roman"/>
          <w:sz w:val="24"/>
          <w:szCs w:val="24"/>
        </w:rPr>
        <w:t xml:space="preserve"> at whichever scale they operate (local hotels, national chains or international chains)</w:t>
      </w:r>
      <w:r w:rsidR="00C94AEB" w:rsidRPr="00B60419">
        <w:rPr>
          <w:rFonts w:ascii="Times New Roman" w:hAnsi="Times New Roman"/>
          <w:sz w:val="24"/>
          <w:szCs w:val="24"/>
        </w:rPr>
        <w:t>. Previous researchers have illustrated that service quality, customer-perceived value and satisfaction are considered as key success factors in achieving competitive advantage within service providers</w:t>
      </w:r>
      <w:r w:rsidR="004E40FF">
        <w:rPr>
          <w:rFonts w:ascii="Times New Roman" w:hAnsi="Times New Roman"/>
          <w:sz w:val="24"/>
          <w:szCs w:val="24"/>
        </w:rPr>
        <w:t xml:space="preserve"> </w:t>
      </w:r>
      <w:r w:rsidR="00C94AEB" w:rsidRPr="00B60419">
        <w:rPr>
          <w:rFonts w:ascii="Times New Roman" w:hAnsi="Times New Roman"/>
          <w:sz w:val="24"/>
          <w:szCs w:val="24"/>
        </w:rPr>
        <w:t>(</w:t>
      </w:r>
      <w:r w:rsidR="00E85841">
        <w:rPr>
          <w:rFonts w:ascii="Times New Roman" w:hAnsi="Times New Roman"/>
          <w:sz w:val="24"/>
          <w:szCs w:val="24"/>
        </w:rPr>
        <w:t xml:space="preserve">Adeinat and Gregg, 2018; </w:t>
      </w:r>
      <w:r w:rsidR="00C94AEB" w:rsidRPr="00B60419">
        <w:rPr>
          <w:rFonts w:ascii="Times New Roman" w:hAnsi="Times New Roman"/>
          <w:sz w:val="24"/>
          <w:szCs w:val="24"/>
        </w:rPr>
        <w:t>Bolton and Drew, 1991;; Parasuraman, Berry, and Zeithaml, 1991)</w:t>
      </w:r>
      <w:r w:rsidR="00E85841">
        <w:rPr>
          <w:rFonts w:ascii="Times New Roman" w:hAnsi="Times New Roman"/>
          <w:sz w:val="24"/>
          <w:szCs w:val="24"/>
        </w:rPr>
        <w:t xml:space="preserve"> Studies have been conducted</w:t>
      </w:r>
      <w:r w:rsidR="006E4F32">
        <w:rPr>
          <w:rFonts w:ascii="Times New Roman" w:hAnsi="Times New Roman"/>
          <w:sz w:val="24"/>
          <w:szCs w:val="24"/>
        </w:rPr>
        <w:t xml:space="preserve"> across an incredibly diverse range of sectors from higher education (Campos, Dos Santos and Castro, 2018) to manufacturing supply chains (Mazzawi and Alahwamleh, 2019)</w:t>
      </w:r>
      <w:r w:rsidR="004E40FF">
        <w:rPr>
          <w:rFonts w:ascii="Times New Roman" w:hAnsi="Times New Roman"/>
          <w:sz w:val="24"/>
          <w:szCs w:val="24"/>
        </w:rPr>
        <w:t xml:space="preserve"> a</w:t>
      </w:r>
      <w:r w:rsidR="006E4F32">
        <w:rPr>
          <w:rFonts w:ascii="Times New Roman" w:hAnsi="Times New Roman"/>
          <w:sz w:val="24"/>
          <w:szCs w:val="24"/>
        </w:rPr>
        <w:t xml:space="preserve">s well as </w:t>
      </w:r>
      <w:r w:rsidR="004E40FF">
        <w:rPr>
          <w:rFonts w:ascii="Times New Roman" w:hAnsi="Times New Roman"/>
          <w:sz w:val="24"/>
          <w:szCs w:val="24"/>
        </w:rPr>
        <w:t>in the hospitality industry</w:t>
      </w:r>
      <w:r w:rsidR="00F610DC">
        <w:rPr>
          <w:rFonts w:ascii="Times New Roman" w:hAnsi="Times New Roman"/>
          <w:sz w:val="24"/>
          <w:szCs w:val="24"/>
        </w:rPr>
        <w:t xml:space="preserve"> </w:t>
      </w:r>
      <w:r w:rsidR="006E4F32">
        <w:rPr>
          <w:rFonts w:ascii="Times New Roman" w:hAnsi="Times New Roman"/>
          <w:sz w:val="24"/>
          <w:szCs w:val="24"/>
        </w:rPr>
        <w:t xml:space="preserve">in particular </w:t>
      </w:r>
      <w:r w:rsidR="00F610DC">
        <w:rPr>
          <w:rFonts w:ascii="Times New Roman" w:hAnsi="Times New Roman"/>
          <w:sz w:val="24"/>
          <w:szCs w:val="24"/>
        </w:rPr>
        <w:t>(Poon and Low, 2005; Prebensen, Chen and Uysal, 2018)</w:t>
      </w:r>
      <w:r w:rsidR="00C94AEB" w:rsidRPr="00B60419">
        <w:rPr>
          <w:rFonts w:ascii="Times New Roman" w:hAnsi="Times New Roman"/>
          <w:sz w:val="24"/>
          <w:szCs w:val="24"/>
        </w:rPr>
        <w:t xml:space="preserve">. </w:t>
      </w:r>
    </w:p>
    <w:p w:rsidR="00C94AEB" w:rsidRDefault="00C94AEB" w:rsidP="00F93316">
      <w:pPr>
        <w:pStyle w:val="31"/>
        <w:shd w:val="clear" w:color="auto" w:fill="FFFFFF"/>
        <w:spacing w:line="360" w:lineRule="auto"/>
        <w:jc w:val="both"/>
        <w:rPr>
          <w:rFonts w:ascii="Times New Roman" w:eastAsia="AdvPS6F00" w:hAnsi="Times New Roman"/>
          <w:color w:val="231F20"/>
          <w:sz w:val="24"/>
          <w:szCs w:val="24"/>
        </w:rPr>
      </w:pPr>
      <w:r>
        <w:rPr>
          <w:rFonts w:ascii="Times New Roman" w:eastAsia="AdvPS6F00" w:hAnsi="Times New Roman"/>
          <w:color w:val="231F20"/>
          <w:sz w:val="24"/>
          <w:szCs w:val="24"/>
        </w:rPr>
        <w:t xml:space="preserve"> </w:t>
      </w:r>
      <w:r w:rsidR="004E40FF">
        <w:rPr>
          <w:rFonts w:ascii="Times New Roman" w:eastAsia="AdvPS6F00" w:hAnsi="Times New Roman"/>
          <w:color w:val="231F20"/>
          <w:sz w:val="24"/>
          <w:szCs w:val="24"/>
        </w:rPr>
        <w:t>T</w:t>
      </w:r>
      <w:r>
        <w:rPr>
          <w:rFonts w:ascii="Times New Roman" w:eastAsia="AdvPS6F00" w:hAnsi="Times New Roman"/>
          <w:color w:val="231F20"/>
          <w:sz w:val="24"/>
          <w:szCs w:val="24"/>
        </w:rPr>
        <w:t xml:space="preserve">his research </w:t>
      </w:r>
      <w:r w:rsidR="004E40FF">
        <w:rPr>
          <w:rFonts w:ascii="Times New Roman" w:eastAsia="AdvPS6F00" w:hAnsi="Times New Roman"/>
          <w:color w:val="231F20"/>
          <w:sz w:val="24"/>
          <w:szCs w:val="24"/>
        </w:rPr>
        <w:t xml:space="preserve">specifically </w:t>
      </w:r>
      <w:r>
        <w:rPr>
          <w:rFonts w:ascii="Times New Roman" w:eastAsia="AdvPS6F00" w:hAnsi="Times New Roman"/>
          <w:color w:val="231F20"/>
          <w:sz w:val="24"/>
          <w:szCs w:val="24"/>
        </w:rPr>
        <w:t>examine</w:t>
      </w:r>
      <w:r w:rsidR="004E40FF">
        <w:rPr>
          <w:rFonts w:ascii="Times New Roman" w:eastAsia="AdvPS6F00" w:hAnsi="Times New Roman"/>
          <w:color w:val="231F20"/>
          <w:sz w:val="24"/>
          <w:szCs w:val="24"/>
        </w:rPr>
        <w:t>s</w:t>
      </w:r>
      <w:r>
        <w:rPr>
          <w:rFonts w:ascii="Times New Roman" w:eastAsia="AdvPS6F00" w:hAnsi="Times New Roman"/>
          <w:color w:val="231F20"/>
          <w:sz w:val="24"/>
          <w:szCs w:val="24"/>
        </w:rPr>
        <w:t xml:space="preserve"> the influence of service quality on customer satisfaction in </w:t>
      </w:r>
      <w:r>
        <w:rPr>
          <w:rFonts w:ascii="Times New Roman" w:eastAsia="AdvPS6F00" w:hAnsi="Times New Roman"/>
          <w:color w:val="000000"/>
          <w:sz w:val="24"/>
          <w:szCs w:val="24"/>
        </w:rPr>
        <w:t>a resort hotel in</w:t>
      </w:r>
      <w:r>
        <w:rPr>
          <w:rFonts w:ascii="Times New Roman" w:eastAsia="AdvPS6F00" w:hAnsi="Times New Roman"/>
          <w:color w:val="231F20"/>
          <w:sz w:val="24"/>
          <w:szCs w:val="24"/>
        </w:rPr>
        <w:t xml:space="preserve"> Port Dickson, Malaysia through the </w:t>
      </w:r>
      <w:r w:rsidR="004E40FF">
        <w:rPr>
          <w:rFonts w:ascii="Times New Roman" w:eastAsia="AdvPS6F00" w:hAnsi="Times New Roman"/>
          <w:color w:val="231F20"/>
          <w:sz w:val="24"/>
          <w:szCs w:val="24"/>
        </w:rPr>
        <w:t xml:space="preserve">examination of the </w:t>
      </w:r>
      <w:r>
        <w:rPr>
          <w:rFonts w:ascii="Times New Roman" w:eastAsia="AdvPS6F00" w:hAnsi="Times New Roman"/>
          <w:color w:val="231F20"/>
          <w:sz w:val="24"/>
          <w:szCs w:val="24"/>
        </w:rPr>
        <w:t xml:space="preserve">five dimensions of </w:t>
      </w:r>
      <w:r w:rsidR="004E40FF">
        <w:rPr>
          <w:rFonts w:ascii="Times New Roman" w:eastAsia="AdvPS6F00" w:hAnsi="Times New Roman"/>
          <w:color w:val="231F20"/>
          <w:sz w:val="24"/>
          <w:szCs w:val="24"/>
        </w:rPr>
        <w:t xml:space="preserve">the well-established </w:t>
      </w:r>
      <w:r>
        <w:rPr>
          <w:rFonts w:ascii="Times New Roman" w:eastAsia="AdvPS6F00" w:hAnsi="Times New Roman"/>
          <w:color w:val="231F20"/>
          <w:sz w:val="24"/>
          <w:szCs w:val="24"/>
        </w:rPr>
        <w:t>SERVQUAL model</w:t>
      </w:r>
      <w:r w:rsidR="00F8091E">
        <w:rPr>
          <w:rFonts w:ascii="Times New Roman" w:eastAsia="AdvPS6F00" w:hAnsi="Times New Roman"/>
          <w:color w:val="231F20"/>
          <w:sz w:val="24"/>
          <w:szCs w:val="24"/>
        </w:rPr>
        <w:t xml:space="preserve">. </w:t>
      </w:r>
      <w:r w:rsidR="004E40FF">
        <w:rPr>
          <w:rFonts w:ascii="Times New Roman" w:eastAsia="AdvPS6F00" w:hAnsi="Times New Roman"/>
          <w:color w:val="231F20"/>
          <w:sz w:val="24"/>
          <w:szCs w:val="24"/>
        </w:rPr>
        <w:t xml:space="preserve">These dimensions </w:t>
      </w:r>
      <w:r w:rsidR="00E10DD6">
        <w:rPr>
          <w:rFonts w:ascii="Times New Roman" w:eastAsia="AdvPS6F00" w:hAnsi="Times New Roman"/>
          <w:color w:val="231F20"/>
          <w:sz w:val="24"/>
          <w:szCs w:val="24"/>
        </w:rPr>
        <w:t>are Tangibles</w:t>
      </w:r>
      <w:r>
        <w:rPr>
          <w:rFonts w:ascii="Times New Roman" w:eastAsia="AdvPS6F00" w:hAnsi="Times New Roman"/>
          <w:color w:val="231F20"/>
          <w:sz w:val="24"/>
          <w:szCs w:val="24"/>
        </w:rPr>
        <w:t>, Reliability, Responsiveness, Assurance and Empathy. The main objectives of this study are</w:t>
      </w:r>
      <w:r w:rsidR="00332DD1">
        <w:rPr>
          <w:rFonts w:ascii="Times New Roman" w:eastAsia="AdvPS6F00" w:hAnsi="Times New Roman"/>
          <w:color w:val="231F20"/>
          <w:sz w:val="24"/>
          <w:szCs w:val="24"/>
        </w:rPr>
        <w:t xml:space="preserve"> set out below</w:t>
      </w:r>
      <w:r>
        <w:rPr>
          <w:rFonts w:ascii="Times New Roman" w:eastAsia="AdvPS6F00" w:hAnsi="Times New Roman"/>
          <w:color w:val="231F20"/>
          <w:sz w:val="24"/>
          <w:szCs w:val="24"/>
        </w:rPr>
        <w:t xml:space="preserve"> </w:t>
      </w:r>
      <w:r w:rsidR="00332DD1">
        <w:rPr>
          <w:rFonts w:ascii="Times New Roman" w:eastAsia="AdvPS6F00" w:hAnsi="Times New Roman"/>
          <w:color w:val="231F20"/>
          <w:sz w:val="24"/>
          <w:szCs w:val="24"/>
        </w:rPr>
        <w:t xml:space="preserve">and have been developed in order </w:t>
      </w:r>
      <w:r>
        <w:rPr>
          <w:rFonts w:ascii="Times New Roman" w:eastAsia="AdvPS6F00" w:hAnsi="Times New Roman"/>
          <w:color w:val="231F20"/>
          <w:sz w:val="24"/>
          <w:szCs w:val="24"/>
        </w:rPr>
        <w:t>to investigate the relationship between the five dimensions of service quality and customer satisfaction, and how customer satisfaction impacts customer loyalty in Malaysia</w:t>
      </w:r>
      <w:r w:rsidR="00332DD1">
        <w:rPr>
          <w:rFonts w:ascii="Times New Roman" w:eastAsia="AdvPS6F00" w:hAnsi="Times New Roman"/>
          <w:color w:val="231F20"/>
          <w:sz w:val="24"/>
          <w:szCs w:val="24"/>
        </w:rPr>
        <w:t xml:space="preserve"> resort hotels: </w:t>
      </w:r>
      <w:r>
        <w:rPr>
          <w:rFonts w:ascii="Times New Roman" w:eastAsia="AdvPS6F00" w:hAnsi="Times New Roman"/>
          <w:color w:val="231F20"/>
          <w:sz w:val="24"/>
          <w:szCs w:val="24"/>
        </w:rPr>
        <w:t xml:space="preserve">  </w:t>
      </w:r>
    </w:p>
    <w:p w:rsidR="00C94AEB" w:rsidRDefault="00332DD1" w:rsidP="00C94AEB">
      <w:pPr>
        <w:pStyle w:val="31"/>
        <w:numPr>
          <w:ilvl w:val="0"/>
          <w:numId w:val="2"/>
        </w:numPr>
        <w:spacing w:line="360" w:lineRule="auto"/>
        <w:jc w:val="both"/>
        <w:rPr>
          <w:rFonts w:ascii="Times New Roman" w:eastAsia="AdvTimes" w:hAnsi="Times New Roman"/>
          <w:sz w:val="24"/>
          <w:szCs w:val="24"/>
        </w:rPr>
      </w:pPr>
      <w:r>
        <w:rPr>
          <w:rFonts w:ascii="Times New Roman" w:eastAsia="AdvTimes" w:hAnsi="Times New Roman"/>
          <w:sz w:val="24"/>
          <w:szCs w:val="24"/>
        </w:rPr>
        <w:t xml:space="preserve">To establish which </w:t>
      </w:r>
      <w:r w:rsidR="00C94AEB">
        <w:rPr>
          <w:rFonts w:ascii="Times New Roman" w:eastAsia="AdvTimes" w:hAnsi="Times New Roman"/>
          <w:sz w:val="24"/>
          <w:szCs w:val="24"/>
        </w:rPr>
        <w:t xml:space="preserve">service quality dimensions </w:t>
      </w:r>
      <w:r>
        <w:rPr>
          <w:rFonts w:ascii="Times New Roman" w:eastAsia="AdvTimes" w:hAnsi="Times New Roman"/>
          <w:sz w:val="24"/>
          <w:szCs w:val="24"/>
        </w:rPr>
        <w:t xml:space="preserve">(tangibles, reliability, responsiveness, assurance, empathy) </w:t>
      </w:r>
      <w:r w:rsidR="00C94AEB">
        <w:rPr>
          <w:rFonts w:ascii="Times New Roman" w:eastAsia="AdvTimes" w:hAnsi="Times New Roman"/>
          <w:sz w:val="24"/>
          <w:szCs w:val="24"/>
        </w:rPr>
        <w:t xml:space="preserve">have an influence on customer satisfaction in </w:t>
      </w:r>
      <w:r>
        <w:rPr>
          <w:rFonts w:ascii="Times New Roman" w:eastAsia="AdvTimes" w:hAnsi="Times New Roman"/>
          <w:sz w:val="24"/>
          <w:szCs w:val="24"/>
        </w:rPr>
        <w:t xml:space="preserve">the </w:t>
      </w:r>
      <w:r w:rsidR="00C94AEB">
        <w:rPr>
          <w:rFonts w:ascii="Times New Roman" w:eastAsia="AdvTimes" w:hAnsi="Times New Roman"/>
          <w:sz w:val="24"/>
          <w:szCs w:val="24"/>
        </w:rPr>
        <w:t>Malaysia</w:t>
      </w:r>
      <w:r>
        <w:rPr>
          <w:rFonts w:ascii="Times New Roman" w:eastAsia="AdvTimes" w:hAnsi="Times New Roman"/>
          <w:sz w:val="24"/>
          <w:szCs w:val="24"/>
        </w:rPr>
        <w:t>n resort</w:t>
      </w:r>
      <w:r w:rsidR="00C94AEB">
        <w:rPr>
          <w:rFonts w:ascii="Times New Roman" w:eastAsia="AdvTimes" w:hAnsi="Times New Roman"/>
          <w:sz w:val="24"/>
          <w:szCs w:val="24"/>
        </w:rPr>
        <w:t xml:space="preserve"> hotel</w:t>
      </w:r>
      <w:r w:rsidR="006822E5">
        <w:rPr>
          <w:rFonts w:ascii="Times New Roman" w:eastAsia="AdvTimes" w:hAnsi="Times New Roman"/>
          <w:sz w:val="24"/>
          <w:szCs w:val="24"/>
        </w:rPr>
        <w:t xml:space="preserve"> market</w:t>
      </w:r>
      <w:r w:rsidR="006822B2">
        <w:rPr>
          <w:rFonts w:ascii="Times New Roman" w:eastAsia="AdvTimes" w:hAnsi="Times New Roman"/>
          <w:sz w:val="24"/>
          <w:szCs w:val="24"/>
        </w:rPr>
        <w:t>.</w:t>
      </w:r>
    </w:p>
    <w:p w:rsidR="00C94AEB" w:rsidRDefault="006822E5" w:rsidP="006822B2">
      <w:pPr>
        <w:pStyle w:val="31"/>
        <w:numPr>
          <w:ilvl w:val="0"/>
          <w:numId w:val="2"/>
        </w:numPr>
        <w:spacing w:line="360" w:lineRule="auto"/>
        <w:jc w:val="both"/>
        <w:rPr>
          <w:rFonts w:ascii="Times New Roman" w:eastAsia="AdvTimes" w:hAnsi="Times New Roman"/>
          <w:sz w:val="24"/>
          <w:szCs w:val="24"/>
        </w:rPr>
      </w:pPr>
      <w:r>
        <w:rPr>
          <w:rFonts w:ascii="Times New Roman" w:eastAsia="AdvTimes" w:hAnsi="Times New Roman"/>
          <w:sz w:val="24"/>
          <w:szCs w:val="24"/>
        </w:rPr>
        <w:lastRenderedPageBreak/>
        <w:t>To establish w</w:t>
      </w:r>
      <w:r w:rsidR="00C94AEB">
        <w:rPr>
          <w:rFonts w:ascii="Times New Roman" w:eastAsia="AdvTimes" w:hAnsi="Times New Roman"/>
          <w:sz w:val="24"/>
          <w:szCs w:val="24"/>
        </w:rPr>
        <w:t>hich service quality dimensions influence customer satisfaction significantly in the Malaysia</w:t>
      </w:r>
      <w:r>
        <w:rPr>
          <w:rFonts w:ascii="Times New Roman" w:eastAsia="AdvTimes" w:hAnsi="Times New Roman"/>
          <w:sz w:val="24"/>
          <w:szCs w:val="24"/>
        </w:rPr>
        <w:t>n resort</w:t>
      </w:r>
      <w:r w:rsidR="00C94AEB">
        <w:rPr>
          <w:rFonts w:ascii="Times New Roman" w:eastAsia="AdvTimes" w:hAnsi="Times New Roman"/>
          <w:sz w:val="24"/>
          <w:szCs w:val="24"/>
        </w:rPr>
        <w:t xml:space="preserve"> hotel </w:t>
      </w:r>
      <w:r>
        <w:rPr>
          <w:rFonts w:ascii="Times New Roman" w:eastAsia="AdvTimes" w:hAnsi="Times New Roman"/>
          <w:sz w:val="24"/>
          <w:szCs w:val="24"/>
        </w:rPr>
        <w:t>market</w:t>
      </w:r>
      <w:r w:rsidR="006822B2">
        <w:rPr>
          <w:rFonts w:ascii="Times New Roman" w:eastAsia="AdvTimes" w:hAnsi="Times New Roman"/>
          <w:sz w:val="24"/>
          <w:szCs w:val="24"/>
        </w:rPr>
        <w:t>.</w:t>
      </w:r>
    </w:p>
    <w:p w:rsidR="00C94AEB" w:rsidRDefault="006822E5" w:rsidP="00C94AEB">
      <w:pPr>
        <w:pStyle w:val="31"/>
        <w:numPr>
          <w:ilvl w:val="0"/>
          <w:numId w:val="2"/>
        </w:numPr>
        <w:jc w:val="both"/>
        <w:rPr>
          <w:rFonts w:ascii="Times New Roman" w:eastAsia="AdvTimes" w:hAnsi="Times New Roman"/>
          <w:sz w:val="24"/>
          <w:szCs w:val="24"/>
        </w:rPr>
      </w:pPr>
      <w:r>
        <w:rPr>
          <w:rFonts w:ascii="Times New Roman" w:eastAsia="AdvTimes" w:hAnsi="Times New Roman"/>
          <w:sz w:val="24"/>
          <w:szCs w:val="24"/>
        </w:rPr>
        <w:t xml:space="preserve">To establish </w:t>
      </w:r>
      <w:r w:rsidR="00C94AEB">
        <w:rPr>
          <w:rFonts w:ascii="Times New Roman" w:eastAsia="AdvTimes" w:hAnsi="Times New Roman"/>
          <w:sz w:val="24"/>
          <w:szCs w:val="24"/>
        </w:rPr>
        <w:t>the relationship between customer satisfaction and customer loyalty in the Malaysia</w:t>
      </w:r>
      <w:r>
        <w:rPr>
          <w:rFonts w:ascii="Times New Roman" w:eastAsia="AdvTimes" w:hAnsi="Times New Roman"/>
          <w:sz w:val="24"/>
          <w:szCs w:val="24"/>
        </w:rPr>
        <w:t>n resort</w:t>
      </w:r>
      <w:r w:rsidR="00C94AEB">
        <w:rPr>
          <w:rFonts w:ascii="Times New Roman" w:eastAsia="AdvTimes" w:hAnsi="Times New Roman"/>
          <w:sz w:val="24"/>
          <w:szCs w:val="24"/>
        </w:rPr>
        <w:t xml:space="preserve"> hotel market</w:t>
      </w:r>
      <w:r>
        <w:rPr>
          <w:rFonts w:ascii="Times New Roman" w:eastAsia="AdvTimes" w:hAnsi="Times New Roman"/>
          <w:sz w:val="24"/>
          <w:szCs w:val="24"/>
        </w:rPr>
        <w:t>.</w:t>
      </w:r>
    </w:p>
    <w:p w:rsidR="008C1353" w:rsidRDefault="00C94AEB" w:rsidP="00C94AEB">
      <w:pPr>
        <w:pStyle w:val="31"/>
        <w:jc w:val="both"/>
        <w:rPr>
          <w:rFonts w:ascii="Times New Roman" w:eastAsia="AdvTimes" w:hAnsi="Times New Roman"/>
          <w:sz w:val="24"/>
          <w:szCs w:val="24"/>
        </w:rPr>
      </w:pPr>
      <w:r>
        <w:rPr>
          <w:rFonts w:ascii="Times New Roman" w:eastAsia="AdvTimes" w:hAnsi="Times New Roman"/>
          <w:sz w:val="24"/>
          <w:szCs w:val="24"/>
        </w:rPr>
        <w:t xml:space="preserve"> </w:t>
      </w:r>
    </w:p>
    <w:p w:rsidR="00F614C2" w:rsidRDefault="00F614C2" w:rsidP="00F614C2">
      <w:pPr>
        <w:pStyle w:val="31"/>
        <w:numPr>
          <w:ilvl w:val="0"/>
          <w:numId w:val="3"/>
        </w:numPr>
        <w:rPr>
          <w:rFonts w:ascii="Times New Roman" w:hAnsi="Times New Roman"/>
          <w:b/>
          <w:bCs/>
          <w:sz w:val="24"/>
          <w:szCs w:val="24"/>
        </w:rPr>
      </w:pPr>
      <w:r>
        <w:rPr>
          <w:rFonts w:ascii="Times New Roman" w:hAnsi="Times New Roman"/>
          <w:b/>
          <w:bCs/>
          <w:sz w:val="28"/>
          <w:szCs w:val="28"/>
        </w:rPr>
        <w:t>Literature Review</w:t>
      </w:r>
    </w:p>
    <w:p w:rsidR="00F614C2" w:rsidRDefault="00F614C2" w:rsidP="00F614C2">
      <w:pPr>
        <w:pStyle w:val="31"/>
        <w:rPr>
          <w:rFonts w:ascii="Times New Roman" w:eastAsia="AdvPS405B6" w:hAnsi="Times New Roman"/>
          <w:b/>
          <w:bCs/>
          <w:sz w:val="28"/>
          <w:szCs w:val="28"/>
        </w:rPr>
      </w:pPr>
      <w:r>
        <w:rPr>
          <w:rFonts w:ascii="Times New Roman" w:eastAsia="AdvPS405B6" w:hAnsi="Times New Roman"/>
          <w:b/>
          <w:bCs/>
          <w:sz w:val="28"/>
          <w:szCs w:val="28"/>
        </w:rPr>
        <w:t>2.1 SERVICE QUALITY</w:t>
      </w:r>
    </w:p>
    <w:p w:rsidR="00F614C2" w:rsidRPr="009F0B3E" w:rsidRDefault="00F614C2" w:rsidP="00E10DD6">
      <w:pPr>
        <w:pStyle w:val="31"/>
        <w:spacing w:line="360" w:lineRule="auto"/>
        <w:rPr>
          <w:rFonts w:ascii="Times New Roman" w:hAnsi="Times New Roman"/>
          <w:sz w:val="24"/>
          <w:szCs w:val="24"/>
        </w:rPr>
      </w:pPr>
      <w:r>
        <w:rPr>
          <w:rFonts w:ascii="Times New Roman" w:hAnsi="Times New Roman"/>
          <w:color w:val="231F20"/>
          <w:sz w:val="24"/>
          <w:szCs w:val="24"/>
        </w:rPr>
        <w:t xml:space="preserve">Service quality has been </w:t>
      </w:r>
      <w:r>
        <w:rPr>
          <w:rFonts w:ascii="Times New Roman" w:hAnsi="Times New Roman"/>
          <w:sz w:val="24"/>
          <w:szCs w:val="24"/>
        </w:rPr>
        <w:t>conceptualized as the amount</w:t>
      </w:r>
      <w:r w:rsidR="0092359D">
        <w:rPr>
          <w:rFonts w:ascii="Times New Roman" w:hAnsi="Times New Roman"/>
          <w:sz w:val="24"/>
          <w:szCs w:val="24"/>
        </w:rPr>
        <w:t xml:space="preserve"> or </w:t>
      </w:r>
      <w:r w:rsidR="0027788B">
        <w:rPr>
          <w:rFonts w:ascii="Times New Roman" w:hAnsi="Times New Roman"/>
          <w:sz w:val="24"/>
          <w:szCs w:val="24"/>
        </w:rPr>
        <w:t>l</w:t>
      </w:r>
      <w:r>
        <w:rPr>
          <w:rFonts w:ascii="Times New Roman" w:hAnsi="Times New Roman"/>
          <w:sz w:val="24"/>
          <w:szCs w:val="24"/>
        </w:rPr>
        <w:t xml:space="preserve">evel and direction of the difference between customers’ perceived service and </w:t>
      </w:r>
      <w:r w:rsidR="0092359D">
        <w:rPr>
          <w:rFonts w:ascii="Times New Roman" w:hAnsi="Times New Roman"/>
          <w:sz w:val="24"/>
          <w:szCs w:val="24"/>
        </w:rPr>
        <w:t xml:space="preserve">their </w:t>
      </w:r>
      <w:r>
        <w:rPr>
          <w:rFonts w:ascii="Times New Roman" w:hAnsi="Times New Roman"/>
          <w:sz w:val="24"/>
          <w:szCs w:val="24"/>
        </w:rPr>
        <w:t>expectation</w:t>
      </w:r>
      <w:r w:rsidR="0092359D">
        <w:rPr>
          <w:rFonts w:ascii="Times New Roman" w:hAnsi="Times New Roman"/>
          <w:sz w:val="24"/>
          <w:szCs w:val="24"/>
        </w:rPr>
        <w:t>s</w:t>
      </w:r>
      <w:r>
        <w:rPr>
          <w:rFonts w:ascii="Times New Roman" w:hAnsi="Times New Roman"/>
          <w:sz w:val="24"/>
          <w:szCs w:val="24"/>
        </w:rPr>
        <w:t xml:space="preserve"> (Parasuraman</w:t>
      </w:r>
      <w:r>
        <w:rPr>
          <w:rFonts w:ascii="Times New Roman" w:hAnsi="Times New Roman"/>
          <w:color w:val="231F20"/>
          <w:sz w:val="24"/>
          <w:szCs w:val="24"/>
        </w:rPr>
        <w:t xml:space="preserve"> et al., 1985).  Parasuraman et al. (1988) also proposed that a customer’s evaluation of overall excellence (Zeithaml, 1988) </w:t>
      </w:r>
      <w:r>
        <w:rPr>
          <w:rFonts w:ascii="Times New Roman" w:hAnsi="Times New Roman"/>
          <w:sz w:val="24"/>
          <w:szCs w:val="24"/>
        </w:rPr>
        <w:t>relies on the gap between expected and perceived actual level of performance</w:t>
      </w:r>
      <w:r w:rsidR="0092359D">
        <w:rPr>
          <w:rFonts w:ascii="Times New Roman" w:hAnsi="Times New Roman"/>
          <w:sz w:val="24"/>
          <w:szCs w:val="24"/>
        </w:rPr>
        <w:t xml:space="preserve"> in the service setting</w:t>
      </w:r>
      <w:r>
        <w:rPr>
          <w:rFonts w:ascii="Times New Roman" w:hAnsi="Times New Roman"/>
          <w:sz w:val="24"/>
          <w:szCs w:val="24"/>
        </w:rPr>
        <w:t>.</w:t>
      </w:r>
      <w:r>
        <w:rPr>
          <w:rFonts w:ascii="Times New Roman" w:hAnsi="Times New Roman"/>
          <w:color w:val="231F20"/>
          <w:sz w:val="24"/>
          <w:szCs w:val="24"/>
        </w:rPr>
        <w:t xml:space="preserve"> </w:t>
      </w:r>
      <w:r w:rsidR="00624E48">
        <w:rPr>
          <w:rFonts w:ascii="Times New Roman" w:hAnsi="Times New Roman"/>
          <w:color w:val="231F20"/>
          <w:sz w:val="24"/>
          <w:szCs w:val="24"/>
        </w:rPr>
        <w:t xml:space="preserve">At a very simple level, </w:t>
      </w:r>
      <w:r>
        <w:rPr>
          <w:rFonts w:ascii="Times New Roman" w:hAnsi="Times New Roman"/>
          <w:color w:val="231F20"/>
          <w:sz w:val="24"/>
          <w:szCs w:val="24"/>
        </w:rPr>
        <w:t xml:space="preserve">Parasuraman et al. (1985) stated that if </w:t>
      </w:r>
      <w:r>
        <w:rPr>
          <w:rFonts w:ascii="Times New Roman" w:hAnsi="Times New Roman"/>
          <w:sz w:val="24"/>
          <w:szCs w:val="24"/>
        </w:rPr>
        <w:t>expectation is higher than</w:t>
      </w:r>
      <w:r>
        <w:rPr>
          <w:rFonts w:ascii="Times New Roman" w:hAnsi="Times New Roman"/>
          <w:color w:val="231F20"/>
          <w:sz w:val="24"/>
          <w:szCs w:val="24"/>
        </w:rPr>
        <w:t xml:space="preserve"> performance</w:t>
      </w:r>
      <w:r w:rsidR="00624E48">
        <w:rPr>
          <w:rFonts w:ascii="Times New Roman" w:hAnsi="Times New Roman"/>
          <w:color w:val="231F20"/>
          <w:sz w:val="24"/>
          <w:szCs w:val="24"/>
        </w:rPr>
        <w:t xml:space="preserve"> this</w:t>
      </w:r>
      <w:r>
        <w:rPr>
          <w:rFonts w:ascii="Times New Roman" w:hAnsi="Times New Roman"/>
          <w:color w:val="231F20"/>
          <w:sz w:val="24"/>
          <w:szCs w:val="24"/>
        </w:rPr>
        <w:t xml:space="preserve"> will lead to perceived quality lower than satisfactory</w:t>
      </w:r>
      <w:r w:rsidR="00624E48">
        <w:rPr>
          <w:rFonts w:ascii="Times New Roman" w:hAnsi="Times New Roman"/>
          <w:color w:val="231F20"/>
          <w:sz w:val="24"/>
          <w:szCs w:val="24"/>
        </w:rPr>
        <w:t xml:space="preserve"> and</w:t>
      </w:r>
      <w:r>
        <w:rPr>
          <w:rFonts w:ascii="Times New Roman" w:hAnsi="Times New Roman"/>
          <w:color w:val="231F20"/>
          <w:sz w:val="24"/>
          <w:szCs w:val="24"/>
        </w:rPr>
        <w:t xml:space="preserve"> thus customer dissatisfaction occurs. </w:t>
      </w:r>
      <w:r>
        <w:rPr>
          <w:rFonts w:ascii="Times New Roman" w:hAnsi="Times New Roman"/>
          <w:sz w:val="24"/>
          <w:szCs w:val="24"/>
        </w:rPr>
        <w:t xml:space="preserve">Angelova and Zekiri (2011) explained service quality </w:t>
      </w:r>
      <w:r w:rsidR="00624E48">
        <w:rPr>
          <w:rFonts w:ascii="Times New Roman" w:hAnsi="Times New Roman"/>
          <w:sz w:val="24"/>
          <w:szCs w:val="24"/>
        </w:rPr>
        <w:t>a</w:t>
      </w:r>
      <w:r>
        <w:rPr>
          <w:rFonts w:ascii="Times New Roman" w:hAnsi="Times New Roman"/>
          <w:sz w:val="24"/>
          <w:szCs w:val="24"/>
        </w:rPr>
        <w:t>s a measure and comparison of how well the service level delivered meets the customer expectations</w:t>
      </w:r>
      <w:r w:rsidR="00624E48">
        <w:rPr>
          <w:rFonts w:ascii="Times New Roman" w:hAnsi="Times New Roman"/>
          <w:sz w:val="24"/>
          <w:szCs w:val="24"/>
        </w:rPr>
        <w:t xml:space="preserve"> for said service</w:t>
      </w:r>
      <w:r>
        <w:rPr>
          <w:rFonts w:ascii="Times New Roman" w:hAnsi="Times New Roman"/>
          <w:sz w:val="24"/>
          <w:szCs w:val="24"/>
        </w:rPr>
        <w:t xml:space="preserve">. </w:t>
      </w:r>
      <w:r w:rsidR="00624E48">
        <w:rPr>
          <w:rFonts w:ascii="Times New Roman" w:hAnsi="Times New Roman"/>
          <w:color w:val="000000"/>
          <w:sz w:val="24"/>
          <w:szCs w:val="24"/>
        </w:rPr>
        <w:t>M</w:t>
      </w:r>
      <w:r>
        <w:rPr>
          <w:rFonts w:ascii="Times New Roman" w:hAnsi="Times New Roman"/>
          <w:color w:val="000000"/>
          <w:sz w:val="24"/>
          <w:szCs w:val="24"/>
        </w:rPr>
        <w:t xml:space="preserve">easuring quality in the service industry is difficult due to </w:t>
      </w:r>
      <w:r w:rsidR="00624E48">
        <w:rPr>
          <w:rFonts w:ascii="Times New Roman" w:hAnsi="Times New Roman"/>
          <w:color w:val="000000"/>
          <w:sz w:val="24"/>
          <w:szCs w:val="24"/>
        </w:rPr>
        <w:t>the</w:t>
      </w:r>
      <w:r>
        <w:rPr>
          <w:rFonts w:ascii="Times New Roman" w:hAnsi="Times New Roman"/>
          <w:color w:val="000000"/>
          <w:sz w:val="24"/>
          <w:szCs w:val="24"/>
        </w:rPr>
        <w:t xml:space="preserve"> characteristics of heterogeneity, intangibility and inseparability of </w:t>
      </w:r>
      <w:r>
        <w:rPr>
          <w:rFonts w:ascii="Times New Roman" w:hAnsi="Times New Roman"/>
          <w:sz w:val="24"/>
          <w:szCs w:val="24"/>
        </w:rPr>
        <w:t xml:space="preserve">production and consumption (Parasuraman et al., 1985). </w:t>
      </w:r>
      <w:r>
        <w:rPr>
          <w:rFonts w:ascii="Times New Roman" w:hAnsi="Times New Roman"/>
          <w:sz w:val="24"/>
          <w:szCs w:val="24"/>
          <w:shd w:val="clear" w:color="auto" w:fill="FFFFFF"/>
        </w:rPr>
        <w:t>Angelova and Zekiri (2011, p. 246) mentioned that “goods quality is easier to measure objectively by using indicators like durability and defects.</w:t>
      </w:r>
      <w:r>
        <w:rPr>
          <w:rFonts w:ascii="Times New Roman" w:hAnsi="Times New Roman"/>
          <w:sz w:val="24"/>
          <w:szCs w:val="24"/>
        </w:rPr>
        <w:t xml:space="preserve"> However, service quality is an abstract item”. </w:t>
      </w:r>
      <w:r w:rsidR="00D253B7">
        <w:rPr>
          <w:rFonts w:ascii="Times New Roman" w:hAnsi="Times New Roman"/>
          <w:sz w:val="24"/>
          <w:szCs w:val="24"/>
        </w:rPr>
        <w:t xml:space="preserve"> </w:t>
      </w:r>
      <w:r>
        <w:rPr>
          <w:rFonts w:ascii="Times New Roman" w:hAnsi="Times New Roman"/>
          <w:sz w:val="24"/>
          <w:szCs w:val="24"/>
        </w:rPr>
        <w:t xml:space="preserve">Gronroos (1982, 1984) </w:t>
      </w:r>
      <w:r w:rsidR="00624E48">
        <w:rPr>
          <w:rFonts w:ascii="Times New Roman" w:hAnsi="Times New Roman"/>
          <w:sz w:val="24"/>
          <w:szCs w:val="24"/>
        </w:rPr>
        <w:t xml:space="preserve">provided an </w:t>
      </w:r>
      <w:r>
        <w:rPr>
          <w:rFonts w:ascii="Times New Roman" w:hAnsi="Times New Roman"/>
          <w:sz w:val="24"/>
          <w:szCs w:val="24"/>
        </w:rPr>
        <w:t>early defin</w:t>
      </w:r>
      <w:r w:rsidR="00624E48">
        <w:rPr>
          <w:rFonts w:ascii="Times New Roman" w:hAnsi="Times New Roman"/>
          <w:sz w:val="24"/>
          <w:szCs w:val="24"/>
        </w:rPr>
        <w:t>ition of</w:t>
      </w:r>
      <w:r>
        <w:rPr>
          <w:rFonts w:ascii="Times New Roman" w:hAnsi="Times New Roman"/>
          <w:sz w:val="24"/>
          <w:szCs w:val="24"/>
        </w:rPr>
        <w:t xml:space="preserve"> service quality as </w:t>
      </w:r>
      <w:r w:rsidR="00624E48">
        <w:rPr>
          <w:rFonts w:ascii="Times New Roman" w:hAnsi="Times New Roman"/>
          <w:sz w:val="24"/>
          <w:szCs w:val="24"/>
        </w:rPr>
        <w:t xml:space="preserve">a </w:t>
      </w:r>
      <w:r>
        <w:rPr>
          <w:rFonts w:ascii="Times New Roman" w:hAnsi="Times New Roman"/>
          <w:sz w:val="24"/>
          <w:szCs w:val="24"/>
        </w:rPr>
        <w:t xml:space="preserve">technical or “outcome” dimension </w:t>
      </w:r>
      <w:r w:rsidR="00624E48">
        <w:rPr>
          <w:rFonts w:ascii="Times New Roman" w:hAnsi="Times New Roman"/>
          <w:sz w:val="24"/>
          <w:szCs w:val="24"/>
        </w:rPr>
        <w:t xml:space="preserve">that </w:t>
      </w:r>
      <w:r>
        <w:rPr>
          <w:rFonts w:ascii="Times New Roman" w:hAnsi="Times New Roman"/>
          <w:sz w:val="24"/>
          <w:szCs w:val="24"/>
        </w:rPr>
        <w:t xml:space="preserve">refers </w:t>
      </w:r>
      <w:r w:rsidR="00624E48">
        <w:rPr>
          <w:rFonts w:ascii="Times New Roman" w:hAnsi="Times New Roman"/>
          <w:sz w:val="24"/>
          <w:szCs w:val="24"/>
        </w:rPr>
        <w:t xml:space="preserve">to </w:t>
      </w:r>
      <w:r>
        <w:rPr>
          <w:rFonts w:ascii="Times New Roman" w:hAnsi="Times New Roman"/>
          <w:sz w:val="24"/>
          <w:szCs w:val="24"/>
        </w:rPr>
        <w:t>what customers actually received during service encounter</w:t>
      </w:r>
      <w:r w:rsidR="00624E48">
        <w:rPr>
          <w:rFonts w:ascii="Times New Roman" w:hAnsi="Times New Roman"/>
          <w:sz w:val="24"/>
          <w:szCs w:val="24"/>
        </w:rPr>
        <w:t>s and indicated that this i</w:t>
      </w:r>
      <w:r>
        <w:rPr>
          <w:rFonts w:ascii="Times New Roman" w:hAnsi="Times New Roman"/>
          <w:sz w:val="24"/>
          <w:szCs w:val="24"/>
        </w:rPr>
        <w:t>s important for the evaluation of the quality of service</w:t>
      </w:r>
      <w:r w:rsidR="00624E48">
        <w:rPr>
          <w:rFonts w:ascii="Times New Roman" w:hAnsi="Times New Roman"/>
          <w:sz w:val="24"/>
          <w:szCs w:val="24"/>
        </w:rPr>
        <w:t>.  An aadditional</w:t>
      </w:r>
      <w:r>
        <w:rPr>
          <w:rFonts w:ascii="Times New Roman" w:hAnsi="Times New Roman"/>
          <w:sz w:val="24"/>
          <w:szCs w:val="24"/>
        </w:rPr>
        <w:t>, functional or “process” dimension refers to how customers received the service</w:t>
      </w:r>
      <w:r w:rsidR="00624E48">
        <w:rPr>
          <w:rFonts w:ascii="Times New Roman" w:hAnsi="Times New Roman"/>
          <w:sz w:val="24"/>
          <w:szCs w:val="24"/>
        </w:rPr>
        <w:t xml:space="preserve"> (Gronroos, 1984)</w:t>
      </w:r>
      <w:r>
        <w:rPr>
          <w:rFonts w:ascii="Times New Roman" w:hAnsi="Times New Roman"/>
          <w:sz w:val="24"/>
          <w:szCs w:val="24"/>
        </w:rPr>
        <w:t xml:space="preserve">. According to </w:t>
      </w:r>
      <w:r w:rsidR="00624E48">
        <w:rPr>
          <w:rFonts w:ascii="Times New Roman" w:hAnsi="Times New Roman"/>
          <w:sz w:val="24"/>
          <w:szCs w:val="24"/>
        </w:rPr>
        <w:t xml:space="preserve">the </w:t>
      </w:r>
      <w:r>
        <w:rPr>
          <w:rFonts w:ascii="Times New Roman" w:hAnsi="Times New Roman"/>
          <w:sz w:val="24"/>
          <w:szCs w:val="24"/>
        </w:rPr>
        <w:t>Nordic model, company image is buil</w:t>
      </w:r>
      <w:r w:rsidR="00E10DD6">
        <w:rPr>
          <w:rFonts w:ascii="Times New Roman" w:hAnsi="Times New Roman"/>
          <w:sz w:val="24"/>
          <w:szCs w:val="24"/>
        </w:rPr>
        <w:t>t</w:t>
      </w:r>
      <w:r>
        <w:rPr>
          <w:rFonts w:ascii="Times New Roman" w:hAnsi="Times New Roman"/>
          <w:sz w:val="24"/>
          <w:szCs w:val="24"/>
        </w:rPr>
        <w:t xml:space="preserve"> up by technical and functional quality together with traditional marketing activities, influence, ideology and word of mouth (Angelova and Zekiri 2011). </w:t>
      </w:r>
    </w:p>
    <w:p w:rsidR="00F614C2" w:rsidRDefault="00F614C2" w:rsidP="00F614C2">
      <w:pPr>
        <w:pStyle w:val="52"/>
        <w:rPr>
          <w:rFonts w:ascii="Times New Roman" w:hAnsi="Times New Roman"/>
          <w:b/>
          <w:bCs/>
        </w:rPr>
      </w:pPr>
      <w:r>
        <w:rPr>
          <w:rFonts w:ascii="Times New Roman" w:hAnsi="Times New Roman"/>
          <w:b/>
          <w:bCs/>
        </w:rPr>
        <w:lastRenderedPageBreak/>
        <w:t xml:space="preserve"> The SERVQUAL Model</w:t>
      </w:r>
    </w:p>
    <w:p w:rsidR="00F614C2" w:rsidRDefault="00F614C2" w:rsidP="00F614C2">
      <w:pPr>
        <w:pStyle w:val="31"/>
        <w:spacing w:line="360" w:lineRule="auto"/>
        <w:jc w:val="both"/>
        <w:rPr>
          <w:rFonts w:ascii="Times New Roman" w:hAnsi="Times New Roman"/>
          <w:color w:val="000000"/>
          <w:sz w:val="24"/>
          <w:szCs w:val="24"/>
        </w:rPr>
      </w:pPr>
      <w:r>
        <w:rPr>
          <w:rFonts w:ascii="Times New Roman" w:hAnsi="Times New Roman"/>
          <w:color w:val="000000"/>
          <w:sz w:val="24"/>
          <w:szCs w:val="24"/>
        </w:rPr>
        <w:t>Parasuraman et al. (1988) ref</w:t>
      </w:r>
      <w:r w:rsidR="00287B08">
        <w:rPr>
          <w:rFonts w:ascii="Times New Roman" w:hAnsi="Times New Roman"/>
          <w:color w:val="000000"/>
          <w:sz w:val="24"/>
          <w:szCs w:val="24"/>
        </w:rPr>
        <w:t>ined the SERVQUAL</w:t>
      </w:r>
      <w:r>
        <w:rPr>
          <w:rFonts w:ascii="Times New Roman" w:hAnsi="Times New Roman"/>
          <w:color w:val="000000"/>
          <w:sz w:val="24"/>
          <w:szCs w:val="24"/>
        </w:rPr>
        <w:t xml:space="preserve"> focus on Gap 5 </w:t>
      </w:r>
      <w:r w:rsidR="00E94F79">
        <w:rPr>
          <w:rFonts w:ascii="Times New Roman" w:hAnsi="Times New Roman"/>
          <w:color w:val="000000"/>
          <w:sz w:val="24"/>
          <w:szCs w:val="24"/>
        </w:rPr>
        <w:t>as the only directly measurable gap in the original model</w:t>
      </w:r>
      <w:r w:rsidR="009E0D8C">
        <w:rPr>
          <w:rFonts w:ascii="Times New Roman" w:hAnsi="Times New Roman"/>
          <w:color w:val="000000"/>
          <w:sz w:val="24"/>
          <w:szCs w:val="24"/>
        </w:rPr>
        <w:t xml:space="preserve"> (Franceschini and Mastrogiacomo, 2018)</w:t>
      </w:r>
      <w:r w:rsidR="0027788B">
        <w:rPr>
          <w:rFonts w:ascii="Times New Roman" w:hAnsi="Times New Roman"/>
          <w:color w:val="000000"/>
          <w:sz w:val="24"/>
          <w:szCs w:val="24"/>
        </w:rPr>
        <w:t xml:space="preserve">. </w:t>
      </w:r>
      <w:r w:rsidR="00E94F79">
        <w:rPr>
          <w:rFonts w:ascii="Times New Roman" w:hAnsi="Times New Roman"/>
          <w:color w:val="000000"/>
          <w:sz w:val="24"/>
          <w:szCs w:val="24"/>
        </w:rPr>
        <w:t xml:space="preserve">The focus became </w:t>
      </w:r>
      <w:r>
        <w:rPr>
          <w:rFonts w:ascii="Times New Roman" w:hAnsi="Times New Roman"/>
          <w:color w:val="000000"/>
          <w:sz w:val="24"/>
          <w:szCs w:val="24"/>
        </w:rPr>
        <w:t xml:space="preserve">to identify and measure customers’ perceptions of service quality </w:t>
      </w:r>
      <w:r w:rsidR="00624E48">
        <w:rPr>
          <w:rFonts w:ascii="Times New Roman" w:hAnsi="Times New Roman"/>
          <w:color w:val="000000"/>
          <w:sz w:val="24"/>
          <w:szCs w:val="24"/>
        </w:rPr>
        <w:t>through</w:t>
      </w:r>
      <w:r>
        <w:rPr>
          <w:rFonts w:ascii="Times New Roman" w:eastAsia="NewtonC" w:hAnsi="Times New Roman"/>
          <w:color w:val="000000"/>
          <w:sz w:val="24"/>
          <w:szCs w:val="24"/>
        </w:rPr>
        <w:t xml:space="preserve"> five dimensions</w:t>
      </w:r>
      <w:r w:rsidR="00BD0C5A">
        <w:rPr>
          <w:rFonts w:ascii="Times New Roman" w:eastAsia="NewtonC" w:hAnsi="Times New Roman"/>
          <w:color w:val="000000"/>
          <w:sz w:val="24"/>
          <w:szCs w:val="24"/>
        </w:rPr>
        <w:t xml:space="preserve"> </w:t>
      </w:r>
      <w:r w:rsidR="00624E48">
        <w:rPr>
          <w:rFonts w:ascii="Times New Roman" w:eastAsia="NewtonC" w:hAnsi="Times New Roman"/>
          <w:color w:val="000000"/>
          <w:sz w:val="24"/>
          <w:szCs w:val="24"/>
        </w:rPr>
        <w:t>which are</w:t>
      </w:r>
      <w:r>
        <w:rPr>
          <w:rFonts w:ascii="Times New Roman" w:hAnsi="Times New Roman"/>
          <w:color w:val="000000"/>
          <w:sz w:val="24"/>
          <w:szCs w:val="24"/>
        </w:rPr>
        <w:t>:</w:t>
      </w:r>
    </w:p>
    <w:p w:rsidR="00F614C2" w:rsidRDefault="00F614C2" w:rsidP="00F614C2">
      <w:pPr>
        <w:pStyle w:val="ListParagraph"/>
        <w:numPr>
          <w:ilvl w:val="0"/>
          <w:numId w:val="5"/>
        </w:numPr>
        <w:spacing w:before="100" w:beforeAutospacing="1" w:line="360" w:lineRule="auto"/>
        <w:jc w:val="both"/>
        <w:rPr>
          <w:rFonts w:ascii="Times New Roman" w:hAnsi="Times New Roman"/>
          <w:sz w:val="24"/>
          <w:szCs w:val="24"/>
        </w:rPr>
      </w:pPr>
      <w:r>
        <w:rPr>
          <w:rFonts w:ascii="Times New Roman" w:hAnsi="Times New Roman"/>
          <w:b/>
          <w:bCs/>
          <w:sz w:val="24"/>
          <w:szCs w:val="24"/>
        </w:rPr>
        <w:t>Tangibles</w:t>
      </w:r>
      <w:r>
        <w:rPr>
          <w:rFonts w:ascii="Times New Roman" w:hAnsi="Times New Roman"/>
          <w:sz w:val="24"/>
          <w:szCs w:val="24"/>
        </w:rPr>
        <w:t xml:space="preserve"> (aspects of physical facilities, personnel and equipment)</w:t>
      </w:r>
    </w:p>
    <w:p w:rsidR="00F614C2" w:rsidRDefault="00F614C2" w:rsidP="00F614C2">
      <w:pPr>
        <w:pStyle w:val="ListParagraph"/>
        <w:numPr>
          <w:ilvl w:val="0"/>
          <w:numId w:val="5"/>
        </w:numPr>
        <w:spacing w:before="100" w:beforeAutospacing="1" w:line="360" w:lineRule="auto"/>
        <w:jc w:val="both"/>
        <w:rPr>
          <w:rFonts w:ascii="Times New Roman" w:hAnsi="Times New Roman"/>
          <w:sz w:val="24"/>
          <w:szCs w:val="24"/>
        </w:rPr>
      </w:pPr>
      <w:r>
        <w:rPr>
          <w:rFonts w:ascii="Times New Roman" w:hAnsi="Times New Roman"/>
          <w:b/>
          <w:bCs/>
          <w:sz w:val="24"/>
          <w:szCs w:val="24"/>
        </w:rPr>
        <w:t>Reliability</w:t>
      </w:r>
      <w:r>
        <w:rPr>
          <w:rFonts w:ascii="Times New Roman" w:hAnsi="Times New Roman"/>
          <w:sz w:val="24"/>
          <w:szCs w:val="24"/>
        </w:rPr>
        <w:t xml:space="preserve"> (the ability to deliver the promised service dependably and accurately)</w:t>
      </w:r>
    </w:p>
    <w:p w:rsidR="00F614C2" w:rsidRDefault="00F614C2" w:rsidP="00F614C2">
      <w:pPr>
        <w:pStyle w:val="ListParagraph"/>
        <w:numPr>
          <w:ilvl w:val="0"/>
          <w:numId w:val="5"/>
        </w:numPr>
        <w:spacing w:before="100" w:beforeAutospacing="1" w:line="360" w:lineRule="auto"/>
        <w:jc w:val="both"/>
        <w:rPr>
          <w:rFonts w:ascii="Times New Roman" w:hAnsi="Times New Roman"/>
          <w:sz w:val="24"/>
          <w:szCs w:val="24"/>
        </w:rPr>
      </w:pPr>
      <w:r>
        <w:rPr>
          <w:rFonts w:ascii="Times New Roman" w:hAnsi="Times New Roman"/>
          <w:b/>
          <w:bCs/>
          <w:sz w:val="24"/>
          <w:szCs w:val="24"/>
        </w:rPr>
        <w:t>Responsiveness</w:t>
      </w:r>
      <w:r>
        <w:rPr>
          <w:rFonts w:ascii="Times New Roman" w:hAnsi="Times New Roman"/>
          <w:sz w:val="24"/>
          <w:szCs w:val="24"/>
        </w:rPr>
        <w:t xml:space="preserve"> (willingness to help customers </w:t>
      </w:r>
      <w:r w:rsidR="00A850C3">
        <w:rPr>
          <w:rFonts w:ascii="Times New Roman" w:hAnsi="Times New Roman"/>
          <w:sz w:val="24"/>
          <w:szCs w:val="24"/>
        </w:rPr>
        <w:t xml:space="preserve">and </w:t>
      </w:r>
      <w:r w:rsidR="00624E48">
        <w:rPr>
          <w:rFonts w:ascii="Times New Roman" w:hAnsi="Times New Roman"/>
          <w:sz w:val="24"/>
          <w:szCs w:val="24"/>
        </w:rPr>
        <w:t>to perform</w:t>
      </w:r>
      <w:r>
        <w:rPr>
          <w:rFonts w:ascii="Times New Roman" w:hAnsi="Times New Roman"/>
          <w:sz w:val="24"/>
          <w:szCs w:val="24"/>
        </w:rPr>
        <w:t xml:space="preserve"> the service readily)</w:t>
      </w:r>
    </w:p>
    <w:p w:rsidR="00F614C2" w:rsidRDefault="00F614C2" w:rsidP="00F614C2">
      <w:pPr>
        <w:pStyle w:val="ListParagraph"/>
        <w:numPr>
          <w:ilvl w:val="0"/>
          <w:numId w:val="5"/>
        </w:numPr>
        <w:spacing w:before="100" w:beforeAutospacing="1" w:line="360" w:lineRule="auto"/>
        <w:jc w:val="both"/>
        <w:rPr>
          <w:rFonts w:ascii="Times New Roman" w:hAnsi="Times New Roman"/>
          <w:sz w:val="24"/>
          <w:szCs w:val="24"/>
        </w:rPr>
      </w:pPr>
      <w:r>
        <w:rPr>
          <w:rFonts w:ascii="Times New Roman" w:hAnsi="Times New Roman"/>
          <w:b/>
          <w:bCs/>
          <w:sz w:val="24"/>
          <w:szCs w:val="24"/>
        </w:rPr>
        <w:t>Assurance</w:t>
      </w:r>
      <w:r>
        <w:rPr>
          <w:rFonts w:ascii="Times New Roman" w:hAnsi="Times New Roman"/>
          <w:sz w:val="24"/>
          <w:szCs w:val="24"/>
        </w:rPr>
        <w:t xml:space="preserve"> (knowledge and politeness of the employees to inspire confidence and trust) and</w:t>
      </w:r>
    </w:p>
    <w:p w:rsidR="00F614C2" w:rsidRDefault="00F614C2" w:rsidP="00F614C2">
      <w:pPr>
        <w:pStyle w:val="ListParagraph"/>
        <w:numPr>
          <w:ilvl w:val="0"/>
          <w:numId w:val="5"/>
        </w:numPr>
        <w:spacing w:before="100" w:beforeAutospacing="1" w:line="360" w:lineRule="auto"/>
        <w:jc w:val="both"/>
        <w:rPr>
          <w:rFonts w:ascii="Times New Roman" w:hAnsi="Times New Roman"/>
          <w:sz w:val="24"/>
          <w:szCs w:val="24"/>
        </w:rPr>
      </w:pPr>
      <w:r>
        <w:rPr>
          <w:rFonts w:ascii="Times New Roman" w:hAnsi="Times New Roman"/>
          <w:b/>
          <w:bCs/>
          <w:sz w:val="24"/>
          <w:szCs w:val="24"/>
        </w:rPr>
        <w:t>Empathy</w:t>
      </w:r>
      <w:r>
        <w:rPr>
          <w:rFonts w:ascii="Times New Roman" w:hAnsi="Times New Roman"/>
          <w:sz w:val="24"/>
          <w:szCs w:val="24"/>
        </w:rPr>
        <w:t xml:space="preserve"> (personalized assistance </w:t>
      </w:r>
      <w:r w:rsidR="00A850C3">
        <w:rPr>
          <w:rFonts w:ascii="Times New Roman" w:hAnsi="Times New Roman"/>
          <w:sz w:val="24"/>
          <w:szCs w:val="24"/>
        </w:rPr>
        <w:t>and</w:t>
      </w:r>
      <w:r>
        <w:rPr>
          <w:rFonts w:ascii="Times New Roman" w:hAnsi="Times New Roman"/>
          <w:sz w:val="24"/>
          <w:szCs w:val="24"/>
        </w:rPr>
        <w:t xml:space="preserve"> attention to customers)</w:t>
      </w:r>
    </w:p>
    <w:p w:rsidR="00F614C2" w:rsidRDefault="00F614C2" w:rsidP="00F614C2">
      <w:pPr>
        <w:pStyle w:val="ListParagraph"/>
        <w:autoSpaceDE w:val="0"/>
        <w:autoSpaceDN w:val="0"/>
        <w:adjustRightInd w:val="0"/>
        <w:spacing w:after="0"/>
        <w:ind w:left="1080"/>
        <w:jc w:val="both"/>
        <w:rPr>
          <w:rFonts w:ascii="Times New Roman" w:hAnsi="Times New Roman"/>
          <w:color w:val="FF0000"/>
          <w:sz w:val="24"/>
          <w:szCs w:val="24"/>
        </w:rPr>
      </w:pPr>
    </w:p>
    <w:p w:rsidR="00F614C2" w:rsidRDefault="00F614C2" w:rsidP="00F614C2">
      <w:pPr>
        <w:pStyle w:val="31"/>
        <w:spacing w:line="360" w:lineRule="auto"/>
        <w:jc w:val="both"/>
        <w:rPr>
          <w:rFonts w:ascii="Times New Roman" w:hAnsi="Times New Roman"/>
          <w:sz w:val="24"/>
          <w:szCs w:val="24"/>
        </w:rPr>
      </w:pPr>
      <w:r>
        <w:rPr>
          <w:rFonts w:ascii="Times New Roman" w:hAnsi="Times New Roman"/>
          <w:sz w:val="24"/>
          <w:szCs w:val="24"/>
        </w:rPr>
        <w:t xml:space="preserve">The five service dimensions consist of 44 questions in a questionnaire to identify the differences between expected service (ES) and perceived service (PS). The first 22 questions measure expectations of customers concerning a service while the second half of the questions measure the perceived levels of service offered (Mauri et al., 2013). SERVQUAL has been widely applied  to measure service quality in various service industries such as </w:t>
      </w:r>
      <w:r w:rsidR="00A850C3">
        <w:rPr>
          <w:rFonts w:ascii="Times New Roman" w:hAnsi="Times New Roman"/>
          <w:sz w:val="24"/>
          <w:szCs w:val="24"/>
        </w:rPr>
        <w:t xml:space="preserve">the </w:t>
      </w:r>
      <w:r>
        <w:rPr>
          <w:rFonts w:ascii="Times New Roman" w:hAnsi="Times New Roman"/>
          <w:sz w:val="24"/>
          <w:szCs w:val="24"/>
        </w:rPr>
        <w:t xml:space="preserve">health sector (Carman, 1990; Headley and Miller, 1993; Lam, 1997; Kilbourne et al., 2004), fast food </w:t>
      </w:r>
      <w:r w:rsidR="002365AF">
        <w:rPr>
          <w:rFonts w:ascii="Times New Roman" w:hAnsi="Times New Roman"/>
          <w:sz w:val="24"/>
          <w:szCs w:val="24"/>
        </w:rPr>
        <w:t xml:space="preserve">restaurants </w:t>
      </w:r>
      <w:r>
        <w:rPr>
          <w:rFonts w:ascii="Times New Roman" w:hAnsi="Times New Roman"/>
          <w:sz w:val="24"/>
          <w:szCs w:val="24"/>
        </w:rPr>
        <w:t>(</w:t>
      </w:r>
      <w:r w:rsidR="002365AF">
        <w:rPr>
          <w:rFonts w:ascii="Times New Roman" w:hAnsi="Times New Roman"/>
          <w:sz w:val="24"/>
          <w:szCs w:val="24"/>
        </w:rPr>
        <w:t>Nguyen, Nisar, Knox and Prabhakar, 2018</w:t>
      </w:r>
      <w:r>
        <w:rPr>
          <w:rFonts w:ascii="Times New Roman" w:hAnsi="Times New Roman"/>
          <w:sz w:val="24"/>
          <w:szCs w:val="24"/>
        </w:rPr>
        <w:t>), banking (Lam, 2002;), retail chain</w:t>
      </w:r>
      <w:r w:rsidR="002365AF">
        <w:rPr>
          <w:rFonts w:ascii="Times New Roman" w:hAnsi="Times New Roman"/>
          <w:sz w:val="24"/>
          <w:szCs w:val="24"/>
        </w:rPr>
        <w:t>s</w:t>
      </w:r>
      <w:r>
        <w:rPr>
          <w:rFonts w:ascii="Times New Roman" w:hAnsi="Times New Roman"/>
          <w:sz w:val="24"/>
          <w:szCs w:val="24"/>
        </w:rPr>
        <w:t xml:space="preserve"> (Parasuraman et al., 1994), information systems (Jiang et al., 2000), telecommunications (Van der Wal et al., 2002) and library services (Cook and Thompson, 2001). </w:t>
      </w:r>
      <w:r w:rsidR="00EB6ADF">
        <w:rPr>
          <w:rFonts w:ascii="Times New Roman" w:hAnsi="Times New Roman"/>
          <w:sz w:val="24"/>
          <w:szCs w:val="24"/>
        </w:rPr>
        <w:t>There is also a significant literature exploring issues of service quality in tourism and hospitality settings</w:t>
      </w:r>
      <w:r w:rsidR="00C657D5">
        <w:rPr>
          <w:rFonts w:ascii="Times New Roman" w:hAnsi="Times New Roman"/>
          <w:sz w:val="24"/>
          <w:szCs w:val="24"/>
        </w:rPr>
        <w:t xml:space="preserve"> (Bagur-Femenias, Perraman and Oliveras-Villaneuva, 2019; Park and Jeong, 2019)</w:t>
      </w:r>
      <w:r w:rsidR="00C07307">
        <w:rPr>
          <w:rFonts w:ascii="Times New Roman" w:eastAsiaTheme="minorEastAsia" w:hAnsi="Times New Roman"/>
          <w:sz w:val="24"/>
          <w:szCs w:val="24"/>
        </w:rPr>
        <w:t xml:space="preserve"> </w:t>
      </w:r>
      <w:r w:rsidR="00C07307">
        <w:rPr>
          <w:rFonts w:ascii="Times New Roman" w:eastAsiaTheme="minorEastAsia" w:hAnsi="Times New Roman"/>
          <w:sz w:val="24"/>
          <w:szCs w:val="24"/>
          <w:lang w:val="en-GB"/>
        </w:rPr>
        <w:t>though there remain gaps in knowledge</w:t>
      </w:r>
      <w:r w:rsidR="00BB345E">
        <w:rPr>
          <w:rFonts w:ascii="Times New Roman" w:eastAsiaTheme="minorEastAsia" w:hAnsi="Times New Roman"/>
          <w:sz w:val="24"/>
          <w:szCs w:val="24"/>
          <w:lang w:val="en-GB"/>
        </w:rPr>
        <w:t xml:space="preserve"> relating to resort hotels in general and in Malaysia in particular</w:t>
      </w:r>
      <w:r w:rsidR="00C657D5">
        <w:rPr>
          <w:rFonts w:ascii="Times New Roman" w:hAnsi="Times New Roman"/>
          <w:sz w:val="24"/>
          <w:szCs w:val="24"/>
        </w:rPr>
        <w:t xml:space="preserve">. </w:t>
      </w:r>
    </w:p>
    <w:p w:rsidR="00BB345E" w:rsidRDefault="00F614C2" w:rsidP="00BB345E">
      <w:pPr>
        <w:pStyle w:val="31"/>
        <w:spacing w:line="360" w:lineRule="auto"/>
        <w:jc w:val="both"/>
        <w:rPr>
          <w:rFonts w:ascii="Times New Roman" w:hAnsi="Times New Roman"/>
          <w:sz w:val="24"/>
          <w:szCs w:val="24"/>
        </w:rPr>
      </w:pPr>
      <w:r>
        <w:rPr>
          <w:rFonts w:ascii="Times New Roman" w:hAnsi="Times New Roman"/>
          <w:sz w:val="24"/>
          <w:szCs w:val="24"/>
        </w:rPr>
        <w:t xml:space="preserve">An alternative </w:t>
      </w:r>
      <w:r w:rsidR="00BB345E">
        <w:rPr>
          <w:rFonts w:ascii="Times New Roman" w:hAnsi="Times New Roman"/>
          <w:sz w:val="24"/>
          <w:szCs w:val="24"/>
        </w:rPr>
        <w:t xml:space="preserve">to the </w:t>
      </w:r>
      <w:r>
        <w:rPr>
          <w:rFonts w:ascii="Times New Roman" w:hAnsi="Times New Roman"/>
          <w:sz w:val="24"/>
          <w:szCs w:val="24"/>
        </w:rPr>
        <w:t xml:space="preserve">SERVQUAL model is </w:t>
      </w:r>
      <w:r w:rsidR="00BB345E">
        <w:rPr>
          <w:rFonts w:ascii="Times New Roman" w:hAnsi="Times New Roman"/>
          <w:sz w:val="24"/>
          <w:szCs w:val="24"/>
        </w:rPr>
        <w:t xml:space="preserve">the </w:t>
      </w:r>
      <w:r>
        <w:rPr>
          <w:rFonts w:ascii="Times New Roman" w:hAnsi="Times New Roman"/>
          <w:sz w:val="24"/>
          <w:szCs w:val="24"/>
        </w:rPr>
        <w:t xml:space="preserve">SERVPERF </w:t>
      </w:r>
      <w:r w:rsidR="00E10DD6">
        <w:rPr>
          <w:rFonts w:ascii="Times New Roman" w:hAnsi="Times New Roman"/>
          <w:sz w:val="24"/>
          <w:szCs w:val="24"/>
        </w:rPr>
        <w:t>framework (</w:t>
      </w:r>
      <w:r>
        <w:rPr>
          <w:rFonts w:ascii="Times New Roman" w:hAnsi="Times New Roman"/>
          <w:sz w:val="24"/>
          <w:szCs w:val="24"/>
        </w:rPr>
        <w:t xml:space="preserve">Cronin and Taylor, 1992) </w:t>
      </w:r>
      <w:r w:rsidR="00BB345E">
        <w:rPr>
          <w:rFonts w:ascii="Times New Roman" w:hAnsi="Times New Roman"/>
          <w:sz w:val="24"/>
          <w:szCs w:val="24"/>
        </w:rPr>
        <w:t xml:space="preserve">which was developed in order to understand performance in the sense that </w:t>
      </w:r>
      <w:r>
        <w:rPr>
          <w:rFonts w:ascii="Times New Roman" w:hAnsi="Times New Roman"/>
          <w:sz w:val="24"/>
          <w:szCs w:val="24"/>
        </w:rPr>
        <w:t xml:space="preserve">the estimation of service quality is </w:t>
      </w:r>
      <w:r w:rsidR="00BB345E">
        <w:rPr>
          <w:rFonts w:ascii="Times New Roman" w:hAnsi="Times New Roman"/>
          <w:sz w:val="24"/>
          <w:szCs w:val="24"/>
        </w:rPr>
        <w:t xml:space="preserve">considered to be </w:t>
      </w:r>
      <w:r>
        <w:rPr>
          <w:rFonts w:ascii="Times New Roman" w:hAnsi="Times New Roman"/>
          <w:sz w:val="24"/>
          <w:szCs w:val="24"/>
        </w:rPr>
        <w:t xml:space="preserve">equal to perception. </w:t>
      </w:r>
      <w:r w:rsidR="00BB345E">
        <w:rPr>
          <w:rFonts w:ascii="Times New Roman" w:hAnsi="Times New Roman"/>
          <w:sz w:val="24"/>
          <w:szCs w:val="24"/>
        </w:rPr>
        <w:t>The</w:t>
      </w:r>
      <w:r>
        <w:rPr>
          <w:rFonts w:ascii="Times New Roman" w:hAnsi="Times New Roman"/>
          <w:sz w:val="24"/>
          <w:szCs w:val="24"/>
        </w:rPr>
        <w:t xml:space="preserve"> SERVPERF model concerns “performance – only” and </w:t>
      </w:r>
      <w:r w:rsidR="00BB345E">
        <w:rPr>
          <w:rFonts w:ascii="Times New Roman" w:hAnsi="Times New Roman"/>
          <w:sz w:val="24"/>
          <w:szCs w:val="24"/>
        </w:rPr>
        <w:t>has been argued to be s</w:t>
      </w:r>
      <w:r>
        <w:rPr>
          <w:rFonts w:ascii="Times New Roman" w:hAnsi="Times New Roman"/>
          <w:sz w:val="24"/>
          <w:szCs w:val="24"/>
        </w:rPr>
        <w:t>uperior t</w:t>
      </w:r>
      <w:r w:rsidR="00BB345E">
        <w:rPr>
          <w:rFonts w:ascii="Times New Roman" w:hAnsi="Times New Roman"/>
          <w:sz w:val="24"/>
          <w:szCs w:val="24"/>
        </w:rPr>
        <w:t>o</w:t>
      </w:r>
      <w:r>
        <w:rPr>
          <w:rFonts w:ascii="Times New Roman" w:hAnsi="Times New Roman"/>
          <w:sz w:val="24"/>
          <w:szCs w:val="24"/>
        </w:rPr>
        <w:t xml:space="preserve"> SERVQUAL because it explains more of the variance in the overall measurement of service quality</w:t>
      </w:r>
      <w:r w:rsidRPr="0058797A">
        <w:rPr>
          <w:rFonts w:ascii="Times New Roman" w:hAnsi="Times New Roman"/>
          <w:sz w:val="24"/>
          <w:szCs w:val="24"/>
        </w:rPr>
        <w:t xml:space="preserve">. </w:t>
      </w:r>
      <w:r w:rsidR="00BB345E">
        <w:rPr>
          <w:rFonts w:ascii="Times New Roman" w:hAnsi="Times New Roman"/>
          <w:sz w:val="24"/>
          <w:szCs w:val="24"/>
        </w:rPr>
        <w:t>SERVPERF</w:t>
      </w:r>
      <w:r w:rsidRPr="0058797A">
        <w:rPr>
          <w:rFonts w:ascii="Times New Roman" w:hAnsi="Times New Roman"/>
          <w:sz w:val="24"/>
          <w:szCs w:val="24"/>
        </w:rPr>
        <w:t xml:space="preserve"> assume</w:t>
      </w:r>
      <w:r w:rsidR="00BB345E">
        <w:rPr>
          <w:rFonts w:ascii="Times New Roman" w:hAnsi="Times New Roman"/>
          <w:sz w:val="24"/>
          <w:szCs w:val="24"/>
        </w:rPr>
        <w:t>s</w:t>
      </w:r>
      <w:r w:rsidRPr="0058797A">
        <w:rPr>
          <w:rFonts w:ascii="Times New Roman" w:hAnsi="Times New Roman"/>
          <w:sz w:val="24"/>
          <w:szCs w:val="24"/>
        </w:rPr>
        <w:t xml:space="preserve"> that measurement of expectations does not produce unique information in evaluating service quality </w:t>
      </w:r>
      <w:r w:rsidRPr="0058797A">
        <w:rPr>
          <w:rFonts w:ascii="Times New Roman" w:hAnsi="Times New Roman"/>
          <w:sz w:val="24"/>
          <w:szCs w:val="24"/>
        </w:rPr>
        <w:lastRenderedPageBreak/>
        <w:t>and argue</w:t>
      </w:r>
      <w:r w:rsidR="00BB345E">
        <w:rPr>
          <w:rFonts w:ascii="Times New Roman" w:hAnsi="Times New Roman"/>
          <w:sz w:val="24"/>
          <w:szCs w:val="24"/>
        </w:rPr>
        <w:t>s</w:t>
      </w:r>
      <w:r w:rsidRPr="0058797A">
        <w:rPr>
          <w:rFonts w:ascii="Times New Roman" w:hAnsi="Times New Roman"/>
          <w:sz w:val="24"/>
          <w:szCs w:val="24"/>
        </w:rPr>
        <w:t xml:space="preserve"> that performance-only or perception-only measurement provides more information which </w:t>
      </w:r>
      <w:r w:rsidR="00E10DD6">
        <w:rPr>
          <w:rFonts w:ascii="Times New Roman" w:hAnsi="Times New Roman"/>
          <w:sz w:val="24"/>
          <w:szCs w:val="24"/>
        </w:rPr>
        <w:t xml:space="preserve">is </w:t>
      </w:r>
      <w:r w:rsidR="00E10DD6" w:rsidRPr="0058797A">
        <w:rPr>
          <w:rFonts w:ascii="Times New Roman" w:hAnsi="Times New Roman"/>
          <w:sz w:val="24"/>
          <w:szCs w:val="24"/>
        </w:rPr>
        <w:t>a better predictor of service quality</w:t>
      </w:r>
      <w:r w:rsidRPr="0058797A">
        <w:rPr>
          <w:rFonts w:ascii="Times New Roman" w:hAnsi="Times New Roman"/>
          <w:sz w:val="24"/>
          <w:szCs w:val="24"/>
        </w:rPr>
        <w:t xml:space="preserve"> (Cronin and Taylor, 1992; Babakus and Boller, 1992).</w:t>
      </w:r>
      <w:r>
        <w:rPr>
          <w:rFonts w:ascii="Times New Roman" w:hAnsi="Times New Roman"/>
          <w:sz w:val="24"/>
          <w:szCs w:val="24"/>
        </w:rPr>
        <w:t xml:space="preserve"> However, opposi</w:t>
      </w:r>
      <w:r w:rsidR="00BB345E">
        <w:rPr>
          <w:rFonts w:ascii="Times New Roman" w:hAnsi="Times New Roman"/>
          <w:sz w:val="24"/>
          <w:szCs w:val="24"/>
        </w:rPr>
        <w:t>ng</w:t>
      </w:r>
      <w:r>
        <w:rPr>
          <w:rFonts w:ascii="Times New Roman" w:hAnsi="Times New Roman"/>
          <w:sz w:val="24"/>
          <w:szCs w:val="24"/>
        </w:rPr>
        <w:t xml:space="preserve"> arguments </w:t>
      </w:r>
      <w:r w:rsidR="00BB345E">
        <w:rPr>
          <w:rFonts w:ascii="Times New Roman" w:hAnsi="Times New Roman"/>
          <w:sz w:val="24"/>
          <w:szCs w:val="24"/>
        </w:rPr>
        <w:t xml:space="preserve">have </w:t>
      </w:r>
      <w:r>
        <w:rPr>
          <w:rFonts w:ascii="Times New Roman" w:hAnsi="Times New Roman"/>
          <w:sz w:val="24"/>
          <w:szCs w:val="24"/>
        </w:rPr>
        <w:t xml:space="preserve">found that </w:t>
      </w:r>
      <w:r w:rsidR="00BB345E">
        <w:rPr>
          <w:rFonts w:ascii="Times New Roman" w:hAnsi="Times New Roman"/>
          <w:sz w:val="24"/>
          <w:szCs w:val="24"/>
        </w:rPr>
        <w:t xml:space="preserve">the </w:t>
      </w:r>
      <w:r>
        <w:rPr>
          <w:rFonts w:ascii="Times New Roman" w:hAnsi="Times New Roman"/>
          <w:sz w:val="24"/>
          <w:szCs w:val="24"/>
        </w:rPr>
        <w:t xml:space="preserve">SERVPERF scale is insufficient in </w:t>
      </w:r>
      <w:r w:rsidR="00BB345E">
        <w:rPr>
          <w:rFonts w:ascii="Times New Roman" w:hAnsi="Times New Roman"/>
          <w:sz w:val="24"/>
          <w:szCs w:val="24"/>
        </w:rPr>
        <w:t xml:space="preserve">terms of </w:t>
      </w:r>
      <w:r>
        <w:rPr>
          <w:rFonts w:ascii="Times New Roman" w:hAnsi="Times New Roman"/>
          <w:sz w:val="24"/>
          <w:szCs w:val="24"/>
        </w:rPr>
        <w:t>diagnostic power</w:t>
      </w:r>
      <w:r w:rsidR="00F50AD5">
        <w:rPr>
          <w:rFonts w:ascii="Times New Roman" w:hAnsi="Times New Roman"/>
          <w:sz w:val="24"/>
          <w:szCs w:val="24"/>
        </w:rPr>
        <w:t xml:space="preserve"> where researchers prioritize explanation above description</w:t>
      </w:r>
      <w:r>
        <w:rPr>
          <w:rFonts w:ascii="Times New Roman" w:hAnsi="Times New Roman"/>
          <w:sz w:val="24"/>
          <w:szCs w:val="24"/>
        </w:rPr>
        <w:t xml:space="preserve">. </w:t>
      </w:r>
      <w:r w:rsidR="00BB345E">
        <w:rPr>
          <w:rFonts w:ascii="Times New Roman" w:hAnsi="Times New Roman"/>
          <w:sz w:val="24"/>
          <w:szCs w:val="24"/>
        </w:rPr>
        <w:t xml:space="preserve">In this paper then, the SERVQUAL model will be applied to investigate the dimensions of service quality in the hotel industry in Malaysia in the specific context of a resort hotel. </w:t>
      </w:r>
    </w:p>
    <w:p w:rsidR="00F614C2" w:rsidRPr="008C4E80" w:rsidRDefault="00F614C2" w:rsidP="000F62CA">
      <w:pPr>
        <w:pStyle w:val="ListParagraph"/>
        <w:autoSpaceDE w:val="0"/>
        <w:autoSpaceDN w:val="0"/>
        <w:adjustRightInd w:val="0"/>
        <w:spacing w:after="0" w:line="360" w:lineRule="auto"/>
        <w:ind w:left="360"/>
        <w:rPr>
          <w:rFonts w:ascii="MathPackOne" w:hAnsi="MathPackOne"/>
          <w:sz w:val="20"/>
          <w:szCs w:val="20"/>
        </w:rPr>
      </w:pPr>
      <w:r>
        <w:rPr>
          <w:rFonts w:ascii="AdvPS405B6" w:hAnsi="AdvPS405B6"/>
          <w:sz w:val="20"/>
          <w:szCs w:val="20"/>
        </w:rPr>
        <w:t xml:space="preserve"> </w:t>
      </w:r>
      <w:r>
        <w:rPr>
          <w:rFonts w:ascii="MathPackOne" w:hAnsi="MathPackOne"/>
          <w:sz w:val="20"/>
          <w:szCs w:val="20"/>
        </w:rPr>
        <w:t xml:space="preserve"> </w:t>
      </w:r>
      <w:r>
        <w:rPr>
          <w:rFonts w:ascii="Times New Roman" w:eastAsia="AGaramondPro-Regular" w:hAnsi="Times New Roman"/>
          <w:b/>
          <w:bCs/>
          <w:sz w:val="28"/>
          <w:szCs w:val="28"/>
        </w:rPr>
        <w:t>2.2 CUSTOMER SATISFACTION</w:t>
      </w:r>
    </w:p>
    <w:p w:rsidR="00F614C2" w:rsidRPr="000D5159" w:rsidRDefault="00F614C2" w:rsidP="00F614C2">
      <w:pPr>
        <w:pStyle w:val="111"/>
        <w:autoSpaceDE w:val="0"/>
        <w:autoSpaceDN w:val="0"/>
        <w:adjustRightInd w:val="0"/>
        <w:spacing w:after="0" w:line="360" w:lineRule="auto"/>
        <w:jc w:val="both"/>
        <w:rPr>
          <w:rFonts w:ascii="Cambria" w:hAnsi="Cambria"/>
          <w:sz w:val="24"/>
          <w:szCs w:val="24"/>
        </w:rPr>
      </w:pPr>
      <w:r>
        <w:rPr>
          <w:rFonts w:ascii="Times New Roman" w:eastAsia="AGaramondPro-Regular" w:hAnsi="Times New Roman"/>
          <w:sz w:val="24"/>
          <w:szCs w:val="24"/>
        </w:rPr>
        <w:t xml:space="preserve">Customer satisfaction is widely </w:t>
      </w:r>
      <w:r w:rsidR="00F50AD5">
        <w:rPr>
          <w:rFonts w:ascii="Times New Roman" w:eastAsia="AGaramondPro-Regular" w:hAnsi="Times New Roman"/>
          <w:sz w:val="24"/>
          <w:szCs w:val="24"/>
        </w:rPr>
        <w:t>assessed</w:t>
      </w:r>
      <w:r>
        <w:rPr>
          <w:rFonts w:ascii="Times New Roman" w:eastAsia="AGaramondPro-Regular" w:hAnsi="Times New Roman"/>
          <w:sz w:val="24"/>
          <w:szCs w:val="24"/>
        </w:rPr>
        <w:t xml:space="preserve"> through the </w:t>
      </w:r>
      <w:r>
        <w:rPr>
          <w:rFonts w:ascii="Times New Roman" w:hAnsi="Times New Roman"/>
          <w:sz w:val="24"/>
          <w:szCs w:val="24"/>
        </w:rPr>
        <w:t xml:space="preserve">expectancy disconfirmation theory (Oh, 1999) paradigm </w:t>
      </w:r>
      <w:r w:rsidR="00F50AD5">
        <w:rPr>
          <w:rFonts w:ascii="Times New Roman" w:hAnsi="Times New Roman"/>
          <w:sz w:val="24"/>
          <w:szCs w:val="24"/>
        </w:rPr>
        <w:t xml:space="preserve">which </w:t>
      </w:r>
      <w:r>
        <w:rPr>
          <w:rFonts w:ascii="Times New Roman" w:hAnsi="Times New Roman"/>
          <w:sz w:val="24"/>
          <w:szCs w:val="24"/>
        </w:rPr>
        <w:t xml:space="preserve">demonstrates that customers judge a given service by comparing the actual service encounter with their expectations of how the service should have been performed (Oliver, </w:t>
      </w:r>
      <w:r w:rsidR="00E94F79">
        <w:rPr>
          <w:rFonts w:ascii="Times New Roman" w:hAnsi="Times New Roman"/>
          <w:sz w:val="24"/>
          <w:szCs w:val="24"/>
        </w:rPr>
        <w:t>2010</w:t>
      </w:r>
      <w:r w:rsidR="00B60331">
        <w:rPr>
          <w:rFonts w:ascii="Times New Roman" w:hAnsi="Times New Roman"/>
          <w:sz w:val="24"/>
          <w:szCs w:val="24"/>
        </w:rPr>
        <w:t>97</w:t>
      </w:r>
      <w:r>
        <w:rPr>
          <w:rFonts w:ascii="Times New Roman" w:hAnsi="Times New Roman"/>
          <w:sz w:val="24"/>
          <w:szCs w:val="24"/>
        </w:rPr>
        <w:t>). According to th</w:t>
      </w:r>
      <w:r w:rsidR="00F50AD5">
        <w:rPr>
          <w:rFonts w:ascii="Times New Roman" w:hAnsi="Times New Roman"/>
          <w:sz w:val="24"/>
          <w:szCs w:val="24"/>
        </w:rPr>
        <w:t xml:space="preserve">is </w:t>
      </w:r>
      <w:r>
        <w:rPr>
          <w:rFonts w:ascii="Times New Roman" w:hAnsi="Times New Roman"/>
          <w:sz w:val="24"/>
          <w:szCs w:val="24"/>
        </w:rPr>
        <w:t xml:space="preserve">theory, customer satisfaction is an emotional state that happens when a positive disconfirmation of customer’s expectations is experienced by a customer </w:t>
      </w:r>
      <w:r w:rsidR="00F50AD5">
        <w:rPr>
          <w:rFonts w:ascii="Times New Roman" w:hAnsi="Times New Roman"/>
          <w:sz w:val="24"/>
          <w:szCs w:val="24"/>
        </w:rPr>
        <w:t xml:space="preserve">as a result of </w:t>
      </w:r>
      <w:r>
        <w:rPr>
          <w:rFonts w:ascii="Times New Roman" w:hAnsi="Times New Roman"/>
          <w:sz w:val="24"/>
          <w:szCs w:val="24"/>
        </w:rPr>
        <w:t xml:space="preserve">a purchase encounter (Oliver, </w:t>
      </w:r>
      <w:r w:rsidR="00E94F79">
        <w:rPr>
          <w:rFonts w:ascii="Times New Roman" w:hAnsi="Times New Roman"/>
          <w:sz w:val="24"/>
          <w:szCs w:val="24"/>
        </w:rPr>
        <w:t>2010</w:t>
      </w:r>
      <w:r w:rsidRPr="00D725CE">
        <w:rPr>
          <w:rFonts w:ascii="Times New Roman" w:hAnsi="Times New Roman"/>
          <w:sz w:val="24"/>
          <w:szCs w:val="24"/>
        </w:rPr>
        <w:t xml:space="preserve">). </w:t>
      </w:r>
      <w:r w:rsidR="00F50AD5">
        <w:rPr>
          <w:rFonts w:ascii="Times New Roman" w:hAnsi="Times New Roman"/>
          <w:color w:val="373436"/>
          <w:sz w:val="24"/>
          <w:szCs w:val="24"/>
        </w:rPr>
        <w:t>A s</w:t>
      </w:r>
      <w:r w:rsidRPr="00B02153">
        <w:rPr>
          <w:rFonts w:ascii="Times New Roman" w:hAnsi="Times New Roman"/>
          <w:color w:val="373436"/>
          <w:sz w:val="24"/>
          <w:szCs w:val="24"/>
        </w:rPr>
        <w:t>tudy by Gibson (2005) in the hospitality industry found that satisfied customers usually become repeated guests and will provide positive feedback to family and friends. As supported by Oliver (</w:t>
      </w:r>
      <w:r w:rsidR="00E94F79">
        <w:rPr>
          <w:rFonts w:ascii="Times New Roman" w:hAnsi="Times New Roman"/>
          <w:color w:val="373436"/>
          <w:sz w:val="24"/>
          <w:szCs w:val="24"/>
        </w:rPr>
        <w:t>2010</w:t>
      </w:r>
      <w:r w:rsidRPr="00B02153">
        <w:rPr>
          <w:rFonts w:ascii="Times New Roman" w:hAnsi="Times New Roman"/>
          <w:color w:val="373436"/>
          <w:sz w:val="24"/>
          <w:szCs w:val="24"/>
        </w:rPr>
        <w:t xml:space="preserve">), offering customer delight is a dynamic and forward-looking process. A satisfied and delighted customer is more likely to be </w:t>
      </w:r>
      <w:r w:rsidR="00F50AD5">
        <w:rPr>
          <w:rFonts w:ascii="Times New Roman" w:hAnsi="Times New Roman"/>
          <w:color w:val="373436"/>
          <w:sz w:val="24"/>
          <w:szCs w:val="24"/>
        </w:rPr>
        <w:t xml:space="preserve">a </w:t>
      </w:r>
      <w:r w:rsidRPr="00B02153">
        <w:rPr>
          <w:rFonts w:ascii="Times New Roman" w:hAnsi="Times New Roman"/>
          <w:color w:val="373436"/>
          <w:sz w:val="24"/>
          <w:szCs w:val="24"/>
        </w:rPr>
        <w:t xml:space="preserve">potential loyal customer and </w:t>
      </w:r>
      <w:r w:rsidR="00F50AD5">
        <w:rPr>
          <w:rFonts w:ascii="Times New Roman" w:hAnsi="Times New Roman"/>
          <w:color w:val="373436"/>
          <w:sz w:val="24"/>
          <w:szCs w:val="24"/>
        </w:rPr>
        <w:t xml:space="preserve">to generate </w:t>
      </w:r>
      <w:r w:rsidRPr="00B02153">
        <w:rPr>
          <w:rFonts w:ascii="Times New Roman" w:hAnsi="Times New Roman"/>
          <w:color w:val="373436"/>
          <w:sz w:val="24"/>
          <w:szCs w:val="24"/>
        </w:rPr>
        <w:t>a positive word-of–mouth (WOM).</w:t>
      </w:r>
      <w:r>
        <w:rPr>
          <w:rFonts w:ascii="Times New Roman" w:hAnsi="Times New Roman"/>
          <w:color w:val="373436"/>
          <w:sz w:val="24"/>
          <w:szCs w:val="24"/>
        </w:rPr>
        <w:t xml:space="preserve">  </w:t>
      </w:r>
    </w:p>
    <w:p w:rsidR="00F614C2" w:rsidRDefault="00F614C2" w:rsidP="00F614C2">
      <w:pPr>
        <w:pStyle w:val="111"/>
        <w:autoSpaceDE w:val="0"/>
        <w:autoSpaceDN w:val="0"/>
        <w:adjustRightInd w:val="0"/>
        <w:spacing w:after="0" w:line="360" w:lineRule="auto"/>
        <w:jc w:val="both"/>
        <w:rPr>
          <w:rFonts w:ascii="Times New Roman" w:hAnsi="Times New Roman"/>
          <w:sz w:val="24"/>
          <w:szCs w:val="24"/>
        </w:rPr>
      </w:pPr>
      <w:r>
        <w:rPr>
          <w:rFonts w:ascii="Times New Roman" w:eastAsia="AGaramondPro-Regular" w:hAnsi="Times New Roman"/>
          <w:sz w:val="24"/>
          <w:szCs w:val="24"/>
        </w:rPr>
        <w:t xml:space="preserve">According to </w:t>
      </w:r>
      <w:r>
        <w:rPr>
          <w:rFonts w:ascii="Times New Roman" w:eastAsia="Calibri" w:hAnsi="Times New Roman"/>
          <w:sz w:val="24"/>
          <w:szCs w:val="24"/>
        </w:rPr>
        <w:t>Manani et al. (2013), measuring customer satisfaction is an indication of how an organization is performing or offering products or services</w:t>
      </w:r>
      <w:r w:rsidR="00F50AD5">
        <w:rPr>
          <w:rFonts w:ascii="Times New Roman" w:eastAsia="Calibri" w:hAnsi="Times New Roman"/>
          <w:sz w:val="24"/>
          <w:szCs w:val="24"/>
        </w:rPr>
        <w:t>,</w:t>
      </w:r>
      <w:r>
        <w:rPr>
          <w:rFonts w:ascii="Times New Roman" w:eastAsia="Calibri" w:hAnsi="Times New Roman"/>
          <w:sz w:val="24"/>
          <w:szCs w:val="24"/>
        </w:rPr>
        <w:t xml:space="preserve"> and the level of satisfaction to a </w:t>
      </w:r>
      <w:r>
        <w:rPr>
          <w:rFonts w:ascii="Times New Roman" w:hAnsi="Times New Roman"/>
          <w:sz w:val="24"/>
          <w:szCs w:val="24"/>
        </w:rPr>
        <w:t xml:space="preserve">great extent impacts the intentions and future behavior of customers. Continual following </w:t>
      </w:r>
      <w:r w:rsidR="00F50AD5">
        <w:rPr>
          <w:rFonts w:ascii="Times New Roman" w:hAnsi="Times New Roman"/>
          <w:sz w:val="24"/>
          <w:szCs w:val="24"/>
        </w:rPr>
        <w:t xml:space="preserve">and monitoring </w:t>
      </w:r>
      <w:r>
        <w:rPr>
          <w:rFonts w:ascii="Times New Roman" w:hAnsi="Times New Roman"/>
          <w:sz w:val="24"/>
          <w:szCs w:val="24"/>
        </w:rPr>
        <w:t>of satisfaction is an important indicator to the company on how to meet profitable satisfaction of customers' requests and how to develop long-term relationship</w:t>
      </w:r>
      <w:r w:rsidR="00F50AD5">
        <w:rPr>
          <w:rFonts w:ascii="Times New Roman" w:hAnsi="Times New Roman"/>
          <w:sz w:val="24"/>
          <w:szCs w:val="24"/>
        </w:rPr>
        <w:t>s</w:t>
      </w:r>
      <w:r>
        <w:rPr>
          <w:rFonts w:ascii="Times New Roman" w:hAnsi="Times New Roman"/>
          <w:sz w:val="24"/>
          <w:szCs w:val="24"/>
        </w:rPr>
        <w:t xml:space="preserve"> with customers (Veljkovic and Marinkovic, 2010). Customer loyalty consists of behavioral dimension</w:t>
      </w:r>
      <w:r w:rsidR="00E94F79">
        <w:rPr>
          <w:rFonts w:ascii="Times New Roman" w:hAnsi="Times New Roman"/>
          <w:sz w:val="24"/>
          <w:szCs w:val="24"/>
        </w:rPr>
        <w:t>s</w:t>
      </w:r>
      <w:r>
        <w:rPr>
          <w:rFonts w:ascii="Times New Roman" w:hAnsi="Times New Roman"/>
          <w:sz w:val="24"/>
          <w:szCs w:val="24"/>
        </w:rPr>
        <w:t xml:space="preserve"> and attitudinal dimension</w:t>
      </w:r>
      <w:r w:rsidR="00E94F79">
        <w:rPr>
          <w:rFonts w:ascii="Times New Roman" w:hAnsi="Times New Roman"/>
          <w:sz w:val="24"/>
          <w:szCs w:val="24"/>
        </w:rPr>
        <w:t>s</w:t>
      </w:r>
      <w:r>
        <w:rPr>
          <w:rFonts w:ascii="Times New Roman" w:hAnsi="Times New Roman"/>
          <w:sz w:val="24"/>
          <w:szCs w:val="24"/>
        </w:rPr>
        <w:t xml:space="preserve"> </w:t>
      </w:r>
      <w:r>
        <w:rPr>
          <w:rFonts w:ascii="Times New Roman" w:eastAsia="TimesNewRomanPSMT" w:hAnsi="Times New Roman"/>
          <w:sz w:val="24"/>
          <w:szCs w:val="24"/>
        </w:rPr>
        <w:t>(Julander, Magi, Jonsson, &amp; Lindqvist, 1997; Kandampully &amp; Suhartanto, 2000)</w:t>
      </w:r>
      <w:r>
        <w:rPr>
          <w:rFonts w:ascii="Times New Roman" w:hAnsi="Times New Roman"/>
          <w:sz w:val="24"/>
          <w:szCs w:val="24"/>
        </w:rPr>
        <w:t xml:space="preserve">. </w:t>
      </w:r>
      <w:r>
        <w:rPr>
          <w:rFonts w:ascii="Times New Roman" w:eastAsia="TimesNewRomanPSMT" w:hAnsi="Times New Roman"/>
          <w:sz w:val="24"/>
          <w:szCs w:val="24"/>
        </w:rPr>
        <w:t>Behavioral dimension</w:t>
      </w:r>
      <w:r w:rsidR="00E94F79">
        <w:rPr>
          <w:rFonts w:ascii="Times New Roman" w:eastAsia="TimesNewRomanPSMT" w:hAnsi="Times New Roman"/>
          <w:sz w:val="24"/>
          <w:szCs w:val="24"/>
        </w:rPr>
        <w:t>s</w:t>
      </w:r>
      <w:r>
        <w:rPr>
          <w:rFonts w:ascii="Times New Roman" w:eastAsia="TimesNewRomanPSMT" w:hAnsi="Times New Roman"/>
          <w:sz w:val="24"/>
          <w:szCs w:val="24"/>
        </w:rPr>
        <w:t xml:space="preserve"> consider regular repeat patronage or repeat purchase while attitudinal dimension</w:t>
      </w:r>
      <w:r w:rsidR="00E94F79">
        <w:rPr>
          <w:rFonts w:ascii="Times New Roman" w:eastAsia="TimesNewRomanPSMT" w:hAnsi="Times New Roman"/>
          <w:sz w:val="24"/>
          <w:szCs w:val="24"/>
        </w:rPr>
        <w:t>s</w:t>
      </w:r>
      <w:r>
        <w:rPr>
          <w:rFonts w:ascii="Times New Roman" w:eastAsia="TimesNewRomanPSMT" w:hAnsi="Times New Roman"/>
          <w:sz w:val="24"/>
          <w:szCs w:val="24"/>
        </w:rPr>
        <w:t xml:space="preserve"> consider psychological decision-making and evaluative processes towards the brand commitment (Julander et al., 1997; Kandampully &amp; Suhartanto, 2000). Loyalty is the result of consistent repeat patronage of a single brand and </w:t>
      </w:r>
      <w:r w:rsidR="00E94F79">
        <w:rPr>
          <w:rFonts w:ascii="Times New Roman" w:eastAsia="TimesNewRomanPSMT" w:hAnsi="Times New Roman"/>
          <w:sz w:val="24"/>
          <w:szCs w:val="24"/>
        </w:rPr>
        <w:t xml:space="preserve">a </w:t>
      </w:r>
      <w:r>
        <w:rPr>
          <w:rFonts w:ascii="Times New Roman" w:eastAsia="TimesNewRomanPSMT" w:hAnsi="Times New Roman"/>
          <w:sz w:val="24"/>
          <w:szCs w:val="24"/>
        </w:rPr>
        <w:t>favorable attitude</w:t>
      </w:r>
      <w:r w:rsidR="00E94F79">
        <w:rPr>
          <w:rFonts w:ascii="Times New Roman" w:eastAsia="TimesNewRomanPSMT" w:hAnsi="Times New Roman"/>
          <w:sz w:val="24"/>
          <w:szCs w:val="24"/>
        </w:rPr>
        <w:t xml:space="preserve"> towards the product or service</w:t>
      </w:r>
      <w:r>
        <w:rPr>
          <w:rFonts w:ascii="Times New Roman" w:eastAsia="TimesNewRomanPSMT" w:hAnsi="Times New Roman"/>
          <w:sz w:val="24"/>
          <w:szCs w:val="24"/>
        </w:rPr>
        <w:t>. Loyal customers</w:t>
      </w:r>
      <w:r>
        <w:rPr>
          <w:rFonts w:ascii="Times New Roman" w:eastAsia="TimesNewRomanPSMT" w:hAnsi="Times New Roman"/>
        </w:rPr>
        <w:t xml:space="preserve"> influence the overall success and profitability of the organization </w:t>
      </w:r>
      <w:r>
        <w:rPr>
          <w:rFonts w:ascii="Times New Roman" w:eastAsia="TimesNewRomanPSMT" w:hAnsi="Times New Roman"/>
        </w:rPr>
        <w:lastRenderedPageBreak/>
        <w:t xml:space="preserve">in three ways: repeat purchases generate income for </w:t>
      </w:r>
      <w:r>
        <w:rPr>
          <w:rFonts w:ascii="Times New Roman" w:eastAsia="TimesNewRomanPSMT" w:hAnsi="Times New Roman"/>
          <w:sz w:val="24"/>
          <w:szCs w:val="24"/>
        </w:rPr>
        <w:t xml:space="preserve">the organization; increase the spread of positive news and </w:t>
      </w:r>
      <w:r w:rsidR="00E10DD6">
        <w:rPr>
          <w:rFonts w:ascii="Times New Roman" w:hAnsi="Times New Roman"/>
          <w:sz w:val="24"/>
          <w:szCs w:val="24"/>
        </w:rPr>
        <w:t>recommendations and</w:t>
      </w:r>
      <w:r w:rsidR="00E94F79">
        <w:rPr>
          <w:rFonts w:ascii="Times New Roman" w:hAnsi="Times New Roman"/>
          <w:sz w:val="24"/>
          <w:szCs w:val="24"/>
        </w:rPr>
        <w:t xml:space="preserve"> </w:t>
      </w:r>
      <w:r>
        <w:rPr>
          <w:rFonts w:ascii="Times New Roman" w:hAnsi="Times New Roman"/>
          <w:sz w:val="24"/>
          <w:szCs w:val="24"/>
        </w:rPr>
        <w:t xml:space="preserve">reduce marketing and operation cost (Bowen &amp; Chen, 2001; Walls, Okumus, Wang, &amp; Kwun, 2011). </w:t>
      </w:r>
    </w:p>
    <w:p w:rsidR="00F614C2" w:rsidRDefault="00F614C2" w:rsidP="00F614C2">
      <w:pPr>
        <w:pStyle w:val="21"/>
        <w:jc w:val="both"/>
        <w:rPr>
          <w:rFonts w:ascii="Times New Roman" w:hAnsi="Times New Roman"/>
        </w:rPr>
      </w:pPr>
      <w:r>
        <w:rPr>
          <w:rFonts w:ascii="Times New Roman" w:hAnsi="Times New Roman"/>
        </w:rPr>
        <w:t>2.3 RELATIONSHIP BETWEEN SERVICE QUALITY AND CUSTOMER       SATISFACTION</w:t>
      </w:r>
    </w:p>
    <w:p w:rsidR="00F614C2" w:rsidRPr="002D6893" w:rsidRDefault="00F614C2" w:rsidP="00F614C2">
      <w:pPr>
        <w:pStyle w:val="111"/>
        <w:spacing w:line="360" w:lineRule="auto"/>
        <w:jc w:val="both"/>
        <w:rPr>
          <w:rFonts w:ascii="Times New Roman" w:hAnsi="Times New Roman"/>
          <w:sz w:val="24"/>
          <w:szCs w:val="24"/>
        </w:rPr>
      </w:pPr>
      <w:r>
        <w:rPr>
          <w:rFonts w:ascii="Times New Roman" w:hAnsi="Times New Roman"/>
          <w:sz w:val="24"/>
          <w:szCs w:val="24"/>
        </w:rPr>
        <w:t xml:space="preserve">Perceived service quality is illustrated as a form of attitude and a long-run overall assessment of a product or service while satisfaction refers to </w:t>
      </w:r>
      <w:r w:rsidR="00E94F79">
        <w:rPr>
          <w:rFonts w:ascii="Times New Roman" w:hAnsi="Times New Roman"/>
          <w:sz w:val="24"/>
          <w:szCs w:val="24"/>
        </w:rPr>
        <w:t xml:space="preserve">a </w:t>
      </w:r>
      <w:r>
        <w:rPr>
          <w:rFonts w:ascii="Times New Roman" w:hAnsi="Times New Roman"/>
          <w:sz w:val="24"/>
          <w:szCs w:val="24"/>
        </w:rPr>
        <w:t xml:space="preserve">transaction-specific evaluation </w:t>
      </w:r>
      <w:r>
        <w:rPr>
          <w:rFonts w:ascii="Times New Roman" w:eastAsia="TimesNewRomanPSMT" w:hAnsi="Times New Roman"/>
          <w:sz w:val="24"/>
          <w:szCs w:val="24"/>
        </w:rPr>
        <w:t xml:space="preserve">(Bitner, 1990; Cronin &amp; Taylor, 1992; Oliver, </w:t>
      </w:r>
      <w:r w:rsidR="00E94F79">
        <w:rPr>
          <w:rFonts w:ascii="Times New Roman" w:eastAsia="TimesNewRomanPSMT" w:hAnsi="Times New Roman"/>
          <w:sz w:val="24"/>
          <w:szCs w:val="24"/>
        </w:rPr>
        <w:t>2010</w:t>
      </w:r>
      <w:r>
        <w:rPr>
          <w:rFonts w:ascii="Times New Roman" w:eastAsia="TimesNewRomanPSMT" w:hAnsi="Times New Roman"/>
          <w:sz w:val="24"/>
          <w:szCs w:val="24"/>
        </w:rPr>
        <w:t>; Parasuraman, Zeithaml, &amp; Berry, 1988)</w:t>
      </w:r>
      <w:r>
        <w:rPr>
          <w:rFonts w:ascii="Times New Roman" w:hAnsi="Times New Roman"/>
          <w:sz w:val="24"/>
          <w:szCs w:val="24"/>
        </w:rPr>
        <w:t xml:space="preserve">. </w:t>
      </w:r>
      <w:r>
        <w:rPr>
          <w:rFonts w:ascii="Times New Roman" w:hAnsi="Times New Roman"/>
          <w:color w:val="231F20"/>
          <w:sz w:val="24"/>
          <w:szCs w:val="24"/>
        </w:rPr>
        <w:t>Anderson and Fornell (1994) has also distinguished service-quality perception from customer satisfaction judgments by suggesting that customer satisfaction is viewed as a post-consumption experience that compar</w:t>
      </w:r>
      <w:r w:rsidR="00E94F79">
        <w:rPr>
          <w:rFonts w:ascii="Times New Roman" w:hAnsi="Times New Roman"/>
          <w:color w:val="231F20"/>
          <w:sz w:val="24"/>
          <w:szCs w:val="24"/>
        </w:rPr>
        <w:t>es</w:t>
      </w:r>
      <w:r>
        <w:rPr>
          <w:rFonts w:ascii="Times New Roman" w:hAnsi="Times New Roman"/>
          <w:color w:val="231F20"/>
          <w:sz w:val="24"/>
          <w:szCs w:val="24"/>
        </w:rPr>
        <w:t xml:space="preserve"> perceived quality with expected quality; while service quality is a global evaluation of a company’s service delivery system.  It is argued that service quality and satisfaction are two distinct constructs </w:t>
      </w:r>
      <w:r>
        <w:rPr>
          <w:rFonts w:ascii="Times New Roman" w:hAnsi="Times New Roman"/>
          <w:color w:val="000000"/>
          <w:sz w:val="24"/>
          <w:szCs w:val="24"/>
        </w:rPr>
        <w:t xml:space="preserve">with </w:t>
      </w:r>
      <w:r w:rsidR="00D253B7">
        <w:rPr>
          <w:rFonts w:ascii="Times New Roman" w:hAnsi="Times New Roman"/>
          <w:color w:val="000000"/>
          <w:sz w:val="24"/>
          <w:szCs w:val="24"/>
        </w:rPr>
        <w:t xml:space="preserve">a relationship of </w:t>
      </w:r>
      <w:r>
        <w:rPr>
          <w:rFonts w:ascii="Times New Roman" w:hAnsi="Times New Roman"/>
          <w:color w:val="000000"/>
          <w:sz w:val="24"/>
          <w:szCs w:val="24"/>
        </w:rPr>
        <w:t>ca</w:t>
      </w:r>
      <w:r w:rsidR="00D253B7">
        <w:rPr>
          <w:rFonts w:ascii="Times New Roman" w:hAnsi="Times New Roman"/>
          <w:color w:val="000000"/>
          <w:sz w:val="24"/>
          <w:szCs w:val="24"/>
        </w:rPr>
        <w:t>us</w:t>
      </w:r>
      <w:r>
        <w:rPr>
          <w:rFonts w:ascii="Times New Roman" w:hAnsi="Times New Roman"/>
          <w:color w:val="000000"/>
          <w:sz w:val="24"/>
          <w:szCs w:val="24"/>
        </w:rPr>
        <w:t>al</w:t>
      </w:r>
      <w:r w:rsidR="00D253B7">
        <w:rPr>
          <w:rFonts w:ascii="Times New Roman" w:hAnsi="Times New Roman"/>
          <w:color w:val="000000"/>
          <w:sz w:val="24"/>
          <w:szCs w:val="24"/>
        </w:rPr>
        <w:t>i</w:t>
      </w:r>
      <w:r>
        <w:rPr>
          <w:rFonts w:ascii="Times New Roman" w:hAnsi="Times New Roman"/>
          <w:color w:val="000000"/>
          <w:sz w:val="24"/>
          <w:szCs w:val="24"/>
        </w:rPr>
        <w:t>ty</w:t>
      </w:r>
      <w:r>
        <w:rPr>
          <w:rFonts w:ascii="Times New Roman" w:hAnsi="Times New Roman"/>
          <w:color w:val="231F20"/>
          <w:sz w:val="24"/>
          <w:szCs w:val="24"/>
        </w:rPr>
        <w:t xml:space="preserve"> relationship exist</w:t>
      </w:r>
      <w:r w:rsidR="00D253B7">
        <w:rPr>
          <w:rFonts w:ascii="Times New Roman" w:hAnsi="Times New Roman"/>
          <w:color w:val="231F20"/>
          <w:sz w:val="24"/>
          <w:szCs w:val="24"/>
        </w:rPr>
        <w:t>ing that</w:t>
      </w:r>
      <w:r w:rsidR="00F8091E">
        <w:rPr>
          <w:rFonts w:ascii="Times New Roman" w:hAnsi="Times New Roman"/>
          <w:color w:val="231F20"/>
          <w:sz w:val="24"/>
          <w:szCs w:val="24"/>
        </w:rPr>
        <w:t xml:space="preserve"> </w:t>
      </w:r>
      <w:r w:rsidR="00D253B7">
        <w:rPr>
          <w:rFonts w:ascii="Times New Roman" w:hAnsi="Times New Roman"/>
          <w:color w:val="231F20"/>
          <w:sz w:val="24"/>
          <w:szCs w:val="24"/>
        </w:rPr>
        <w:t xml:space="preserve">means that </w:t>
      </w:r>
      <w:r>
        <w:rPr>
          <w:rFonts w:ascii="Times New Roman" w:hAnsi="Times New Roman"/>
          <w:color w:val="231F20"/>
          <w:sz w:val="24"/>
          <w:szCs w:val="24"/>
        </w:rPr>
        <w:t>the perceptions of service quality impact satisfaction which in turn affect</w:t>
      </w:r>
      <w:r w:rsidR="00D253B7">
        <w:rPr>
          <w:rFonts w:ascii="Times New Roman" w:hAnsi="Times New Roman"/>
          <w:color w:val="231F20"/>
          <w:sz w:val="24"/>
          <w:szCs w:val="24"/>
        </w:rPr>
        <w:t>s</w:t>
      </w:r>
      <w:r>
        <w:rPr>
          <w:rFonts w:ascii="Times New Roman" w:hAnsi="Times New Roman"/>
          <w:color w:val="231F20"/>
          <w:sz w:val="24"/>
          <w:szCs w:val="24"/>
        </w:rPr>
        <w:t xml:space="preserve"> the future purchase </w:t>
      </w:r>
      <w:r w:rsidR="00D253B7">
        <w:rPr>
          <w:rFonts w:ascii="Times New Roman" w:hAnsi="Times New Roman"/>
          <w:color w:val="231F20"/>
          <w:sz w:val="24"/>
          <w:szCs w:val="24"/>
        </w:rPr>
        <w:t xml:space="preserve">intention and </w:t>
      </w:r>
      <w:r>
        <w:rPr>
          <w:rFonts w:ascii="Times New Roman" w:hAnsi="Times New Roman"/>
          <w:color w:val="231F20"/>
          <w:sz w:val="24"/>
          <w:szCs w:val="24"/>
        </w:rPr>
        <w:t>behavio</w:t>
      </w:r>
      <w:r w:rsidR="00D253B7">
        <w:rPr>
          <w:rFonts w:ascii="Times New Roman" w:hAnsi="Times New Roman"/>
          <w:color w:val="231F20"/>
          <w:sz w:val="24"/>
          <w:szCs w:val="24"/>
        </w:rPr>
        <w:t>u</w:t>
      </w:r>
      <w:r>
        <w:rPr>
          <w:rFonts w:ascii="Times New Roman" w:hAnsi="Times New Roman"/>
          <w:color w:val="231F20"/>
          <w:sz w:val="24"/>
          <w:szCs w:val="24"/>
        </w:rPr>
        <w:t>r (Hurley and Estelami, 1998).</w:t>
      </w:r>
      <w:r>
        <w:rPr>
          <w:rFonts w:ascii="Times New Roman" w:hAnsi="Times New Roman"/>
          <w:sz w:val="24"/>
          <w:szCs w:val="24"/>
        </w:rPr>
        <w:t xml:space="preserve"> </w:t>
      </w:r>
    </w:p>
    <w:p w:rsidR="00F614C2" w:rsidRDefault="00F614C2" w:rsidP="00F614C2">
      <w:pPr>
        <w:pStyle w:val="111"/>
        <w:autoSpaceDE w:val="0"/>
        <w:autoSpaceDN w:val="0"/>
        <w:adjustRightInd w:val="0"/>
        <w:spacing w:after="0"/>
        <w:jc w:val="both"/>
        <w:rPr>
          <w:rFonts w:ascii="AGaramondPro-Regular"/>
          <w:b/>
          <w:bCs/>
          <w:sz w:val="28"/>
          <w:szCs w:val="28"/>
        </w:rPr>
      </w:pPr>
      <w:r>
        <w:rPr>
          <w:rFonts w:ascii="Times New Roman" w:hAnsi="Times New Roman"/>
          <w:b/>
          <w:bCs/>
          <w:sz w:val="28"/>
          <w:szCs w:val="28"/>
        </w:rPr>
        <w:t>2.4 RELATIONSHIP BETWEEN CUSTOMER SATISFACTION AND CUSTOMER LOYALTY</w:t>
      </w:r>
    </w:p>
    <w:p w:rsidR="00F614C2" w:rsidRPr="001217F8" w:rsidRDefault="00AA0ABB" w:rsidP="00F614C2">
      <w:pPr>
        <w:pStyle w:val="111"/>
        <w:spacing w:line="360" w:lineRule="auto"/>
        <w:jc w:val="both"/>
        <w:rPr>
          <w:rFonts w:ascii="Times New Roman" w:hAnsi="Times New Roman"/>
          <w:sz w:val="24"/>
          <w:szCs w:val="24"/>
        </w:rPr>
      </w:pPr>
      <w:r>
        <w:rPr>
          <w:rFonts w:ascii="Times New Roman" w:hAnsi="Times New Roman"/>
          <w:sz w:val="24"/>
          <w:szCs w:val="24"/>
        </w:rPr>
        <w:t>Pullman and Gross (2004) argued</w:t>
      </w:r>
      <w:r w:rsidR="00F614C2">
        <w:rPr>
          <w:rFonts w:ascii="Times New Roman" w:hAnsi="Times New Roman"/>
          <w:sz w:val="24"/>
          <w:szCs w:val="24"/>
        </w:rPr>
        <w:t xml:space="preserve"> </w:t>
      </w:r>
      <w:r w:rsidR="00D253B7">
        <w:rPr>
          <w:rFonts w:ascii="Times New Roman" w:hAnsi="Times New Roman"/>
          <w:sz w:val="24"/>
          <w:szCs w:val="24"/>
        </w:rPr>
        <w:t>that because</w:t>
      </w:r>
      <w:r w:rsidR="00F614C2">
        <w:rPr>
          <w:rFonts w:ascii="Times New Roman" w:hAnsi="Times New Roman"/>
          <w:sz w:val="24"/>
          <w:szCs w:val="24"/>
        </w:rPr>
        <w:t xml:space="preserve"> customer satisfaction is crucial to a thriving hotel industry, customer loyalty </w:t>
      </w:r>
      <w:r w:rsidR="00D253B7">
        <w:rPr>
          <w:rFonts w:ascii="Times New Roman" w:hAnsi="Times New Roman"/>
          <w:sz w:val="24"/>
          <w:szCs w:val="24"/>
        </w:rPr>
        <w:t xml:space="preserve">is </w:t>
      </w:r>
      <w:r w:rsidR="00F614C2">
        <w:rPr>
          <w:rFonts w:ascii="Times New Roman" w:hAnsi="Times New Roman"/>
          <w:sz w:val="24"/>
          <w:szCs w:val="24"/>
        </w:rPr>
        <w:t>seen as an important indicator of success for the service industry. Research on customer loyalty in the hospitality industry support</w:t>
      </w:r>
      <w:r w:rsidR="00D253B7">
        <w:rPr>
          <w:rFonts w:ascii="Times New Roman" w:hAnsi="Times New Roman"/>
          <w:sz w:val="24"/>
          <w:szCs w:val="24"/>
        </w:rPr>
        <w:t>s a notion</w:t>
      </w:r>
      <w:r w:rsidR="00F614C2">
        <w:rPr>
          <w:rFonts w:ascii="Times New Roman" w:hAnsi="Times New Roman"/>
          <w:sz w:val="24"/>
          <w:szCs w:val="24"/>
        </w:rPr>
        <w:t xml:space="preserve"> that customers display different degrees of loyalty, commitment or allegiance towards a specific service provider (</w:t>
      </w:r>
      <w:r w:rsidR="00D253B7">
        <w:rPr>
          <w:rFonts w:ascii="Times New Roman" w:hAnsi="Times New Roman"/>
          <w:sz w:val="24"/>
          <w:szCs w:val="24"/>
        </w:rPr>
        <w:t xml:space="preserve">Park and Jeong, 2019; </w:t>
      </w:r>
      <w:r w:rsidR="00F614C2">
        <w:rPr>
          <w:rFonts w:ascii="Times New Roman" w:hAnsi="Times New Roman"/>
          <w:sz w:val="24"/>
          <w:szCs w:val="24"/>
        </w:rPr>
        <w:t xml:space="preserve">Wilkins et al. 2010).  It is significant for hotel operators to understand the influential factors in customer loyalty when implementing strategies to </w:t>
      </w:r>
      <w:r w:rsidR="00D253B7">
        <w:rPr>
          <w:rFonts w:ascii="Times New Roman" w:hAnsi="Times New Roman"/>
          <w:sz w:val="24"/>
          <w:szCs w:val="24"/>
        </w:rPr>
        <w:t>ensure existing</w:t>
      </w:r>
      <w:r w:rsidR="00F614C2">
        <w:rPr>
          <w:rFonts w:ascii="Times New Roman" w:hAnsi="Times New Roman"/>
          <w:sz w:val="24"/>
          <w:szCs w:val="24"/>
        </w:rPr>
        <w:t xml:space="preserve"> customers remain loyal whereas prospective customers develop new loyalty for the hotel (Chitty et al. 2007; Kandampully and Suhartano 2000; </w:t>
      </w:r>
      <w:r w:rsidR="00D253B7">
        <w:rPr>
          <w:rFonts w:ascii="Times New Roman" w:hAnsi="Times New Roman"/>
          <w:sz w:val="24"/>
          <w:szCs w:val="24"/>
        </w:rPr>
        <w:t>Prebensen, Chen and Uysal, 2018</w:t>
      </w:r>
      <w:r w:rsidR="00F614C2">
        <w:rPr>
          <w:rFonts w:ascii="Times New Roman" w:hAnsi="Times New Roman"/>
          <w:sz w:val="24"/>
          <w:szCs w:val="24"/>
        </w:rPr>
        <w:t xml:space="preserve">). Hotel guests are more likely to patronize the hotel repeatedly when they </w:t>
      </w:r>
      <w:r w:rsidR="00D253B7">
        <w:rPr>
          <w:rFonts w:ascii="Times New Roman" w:hAnsi="Times New Roman"/>
          <w:sz w:val="24"/>
          <w:szCs w:val="24"/>
        </w:rPr>
        <w:t xml:space="preserve">experience enjoyment and </w:t>
      </w:r>
      <w:r w:rsidR="00F614C2">
        <w:rPr>
          <w:rFonts w:ascii="Times New Roman" w:hAnsi="Times New Roman"/>
          <w:sz w:val="24"/>
          <w:szCs w:val="24"/>
        </w:rPr>
        <w:t xml:space="preserve">feel satisfied during their stay, and will </w:t>
      </w:r>
      <w:r w:rsidR="00D253B7">
        <w:rPr>
          <w:rFonts w:ascii="Times New Roman" w:hAnsi="Times New Roman"/>
          <w:sz w:val="24"/>
          <w:szCs w:val="24"/>
        </w:rPr>
        <w:t xml:space="preserve">then </w:t>
      </w:r>
      <w:r w:rsidR="00F614C2">
        <w:rPr>
          <w:rFonts w:ascii="Times New Roman" w:hAnsi="Times New Roman"/>
          <w:sz w:val="24"/>
          <w:szCs w:val="24"/>
        </w:rPr>
        <w:t xml:space="preserve">tend to recommend the hotel to family and friends (Berry et al., 2006). </w:t>
      </w:r>
      <w:r w:rsidR="001F0710">
        <w:rPr>
          <w:rFonts w:ascii="Times New Roman" w:hAnsi="Times New Roman"/>
          <w:sz w:val="24"/>
          <w:szCs w:val="24"/>
        </w:rPr>
        <w:t>C</w:t>
      </w:r>
      <w:r w:rsidR="00F614C2">
        <w:rPr>
          <w:rFonts w:ascii="Times New Roman" w:hAnsi="Times New Roman"/>
          <w:sz w:val="24"/>
          <w:szCs w:val="24"/>
        </w:rPr>
        <w:t xml:space="preserve">ustomer loyalty is considered as a valued asset to long-term success of a hotel in maintaining and expanding a large and loyal customer base. Kotler et al. (2010) argued hotel guests </w:t>
      </w:r>
      <w:r w:rsidR="0045409C">
        <w:rPr>
          <w:rFonts w:ascii="Times New Roman" w:hAnsi="Times New Roman"/>
          <w:sz w:val="24"/>
          <w:szCs w:val="24"/>
        </w:rPr>
        <w:t xml:space="preserve">satisfied </w:t>
      </w:r>
      <w:r w:rsidR="0045409C">
        <w:rPr>
          <w:rFonts w:ascii="Times New Roman" w:hAnsi="Times New Roman"/>
          <w:sz w:val="24"/>
          <w:szCs w:val="24"/>
        </w:rPr>
        <w:lastRenderedPageBreak/>
        <w:t xml:space="preserve">with previous hotels </w:t>
      </w:r>
      <w:r w:rsidR="00F614C2">
        <w:rPr>
          <w:rFonts w:ascii="Times New Roman" w:hAnsi="Times New Roman"/>
          <w:sz w:val="24"/>
          <w:szCs w:val="24"/>
        </w:rPr>
        <w:t>should not become loyal guests as they may look for new</w:t>
      </w:r>
      <w:r w:rsidR="0045409C">
        <w:rPr>
          <w:rFonts w:ascii="Times New Roman" w:hAnsi="Times New Roman"/>
          <w:sz w:val="24"/>
          <w:szCs w:val="24"/>
        </w:rPr>
        <w:t xml:space="preserve"> experiences in other hotels</w:t>
      </w:r>
      <w:r w:rsidR="001F0710">
        <w:rPr>
          <w:rFonts w:ascii="Times New Roman" w:hAnsi="Times New Roman"/>
          <w:sz w:val="24"/>
          <w:szCs w:val="24"/>
        </w:rPr>
        <w:t xml:space="preserve"> which indicates a need to understand the relationship between satisfaction and loyalty intentions in this sector</w:t>
      </w:r>
      <w:r w:rsidR="0045409C">
        <w:rPr>
          <w:rFonts w:ascii="Times New Roman" w:hAnsi="Times New Roman"/>
          <w:sz w:val="24"/>
          <w:szCs w:val="24"/>
        </w:rPr>
        <w:t>.</w:t>
      </w:r>
      <w:r w:rsidR="00F614C2">
        <w:rPr>
          <w:rFonts w:ascii="Times New Roman" w:hAnsi="Times New Roman"/>
          <w:sz w:val="24"/>
          <w:szCs w:val="24"/>
        </w:rPr>
        <w:t xml:space="preserve"> </w:t>
      </w:r>
    </w:p>
    <w:p w:rsidR="00BB4FF4" w:rsidRDefault="00BB4FF4" w:rsidP="00BB4FF4">
      <w:pPr>
        <w:autoSpaceDE w:val="0"/>
        <w:autoSpaceDN w:val="0"/>
        <w:adjustRightInd w:val="0"/>
        <w:spacing w:after="0" w:line="240" w:lineRule="auto"/>
        <w:rPr>
          <w:rFonts w:ascii="NewtonC" w:hAnsi="NewtonC" w:cs="NewtonC"/>
          <w:sz w:val="20"/>
          <w:szCs w:val="20"/>
        </w:rPr>
      </w:pPr>
    </w:p>
    <w:p w:rsidR="00DF3070" w:rsidRPr="00DF3070" w:rsidRDefault="00DF3070" w:rsidP="00DF3070">
      <w:pPr>
        <w:pStyle w:val="ListParagraph"/>
        <w:numPr>
          <w:ilvl w:val="0"/>
          <w:numId w:val="3"/>
        </w:numPr>
        <w:autoSpaceDE w:val="0"/>
        <w:autoSpaceDN w:val="0"/>
        <w:adjustRightInd w:val="0"/>
        <w:spacing w:after="0" w:line="240" w:lineRule="auto"/>
        <w:rPr>
          <w:rFonts w:ascii="Times New Roman" w:hAnsi="Times New Roman" w:cs="Times New Roman"/>
          <w:b/>
          <w:sz w:val="28"/>
          <w:szCs w:val="28"/>
        </w:rPr>
      </w:pPr>
      <w:r w:rsidRPr="00DF3070">
        <w:rPr>
          <w:rFonts w:ascii="Times New Roman" w:hAnsi="Times New Roman" w:cs="Times New Roman"/>
          <w:b/>
          <w:sz w:val="28"/>
          <w:szCs w:val="28"/>
        </w:rPr>
        <w:t xml:space="preserve">Research Methodology </w:t>
      </w:r>
    </w:p>
    <w:p w:rsidR="00DF3070" w:rsidRDefault="00DF3070" w:rsidP="00DF3070">
      <w:pPr>
        <w:pStyle w:val="ListParagraph"/>
        <w:autoSpaceDE w:val="0"/>
        <w:autoSpaceDN w:val="0"/>
        <w:adjustRightInd w:val="0"/>
        <w:spacing w:after="0" w:line="240" w:lineRule="auto"/>
        <w:rPr>
          <w:rFonts w:ascii="Times New Roman" w:hAnsi="Times New Roman" w:cs="Times New Roman"/>
          <w:b/>
          <w:sz w:val="28"/>
          <w:szCs w:val="28"/>
        </w:rPr>
      </w:pPr>
    </w:p>
    <w:p w:rsidR="00DF3070" w:rsidRPr="00921B9E" w:rsidRDefault="00DF3070" w:rsidP="00DF3070">
      <w:pPr>
        <w:pStyle w:val="ListParagraph"/>
        <w:autoSpaceDE w:val="0"/>
        <w:autoSpaceDN w:val="0"/>
        <w:adjustRightInd w:val="0"/>
        <w:spacing w:after="0" w:line="240" w:lineRule="auto"/>
        <w:rPr>
          <w:rFonts w:ascii="Times New Roman" w:hAnsi="Times New Roman" w:cs="Times New Roman"/>
          <w:b/>
          <w:sz w:val="28"/>
          <w:szCs w:val="28"/>
        </w:rPr>
      </w:pPr>
    </w:p>
    <w:p w:rsidR="00DF3070" w:rsidRDefault="001E099A" w:rsidP="00DF3070">
      <w:pPr>
        <w:spacing w:line="360" w:lineRule="auto"/>
        <w:ind w:left="360"/>
        <w:jc w:val="center"/>
        <w:rPr>
          <w:rFonts w:ascii="Arial" w:hAnsi="Arial" w:cs="Arial"/>
          <w:b/>
          <w:sz w:val="24"/>
          <w:szCs w:val="24"/>
          <w:vertAlign w:val="subscript"/>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7" o:spid="_x0000_s1065" type="#_x0000_t202" style="position:absolute;left:0;text-align:left;margin-left:104.3pt;margin-top:14.3pt;width:39.95pt;height:19.85pt;z-index:251660288;mso-width-relative:margin;mso-height-relative:margin" o:gfxdata="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iyTStYAAAAJAQAADwAAAAAAAAABACAAAAAiAAAAZHJz&#10;L2Rvd25yZXYueG1sUEsBAhQAFAAAAAgAh07iQB8ocUsGAgAA/gMAAA4AAAAAAAAAAQAgAAAAJQEA&#10;AGRycy9lMm9Eb2MueG1sUEsFBgAAAAAGAAYAWQEAAJ0FAAAAAA==&#10;" stroked="f">
            <v:textbox style="mso-next-textbox:#Text Box 27">
              <w:txbxContent>
                <w:p w:rsidR="006822B2" w:rsidRDefault="006822B2" w:rsidP="00DF3070">
                  <w:pPr>
                    <w:rPr>
                      <w:rFonts w:ascii="Times New Roman" w:hAnsi="Times New Roman" w:cs="Times New Roman"/>
                      <w:b/>
                      <w:sz w:val="24"/>
                      <w:szCs w:val="24"/>
                      <w:vertAlign w:val="subscript"/>
                    </w:rPr>
                  </w:pPr>
                  <w:r>
                    <w:rPr>
                      <w:rFonts w:ascii="Times New Roman" w:hAnsi="Times New Roman" w:cs="Times New Roman"/>
                      <w:b/>
                      <w:sz w:val="24"/>
                      <w:szCs w:val="24"/>
                    </w:rPr>
                    <w:t>H</w:t>
                  </w:r>
                  <w:r>
                    <w:rPr>
                      <w:rFonts w:ascii="Times New Roman" w:hAnsi="Times New Roman" w:cs="Times New Roman"/>
                      <w:b/>
                      <w:sz w:val="24"/>
                      <w:szCs w:val="24"/>
                      <w:vertAlign w:val="subscript"/>
                    </w:rPr>
                    <w:t>1</w:t>
                  </w:r>
                </w:p>
                <w:p w:rsidR="006822B2" w:rsidRDefault="006822B2" w:rsidP="00DF3070"/>
              </w:txbxContent>
            </v:textbox>
          </v:shape>
        </w:pict>
      </w:r>
      <w:r>
        <w:rPr>
          <w:rFonts w:ascii="Times New Roman" w:hAnsi="Times New Roman" w:cs="Times New Roman"/>
          <w:sz w:val="24"/>
          <w:szCs w:val="24"/>
        </w:rPr>
        <w:pict>
          <v:roundrect id="AutoShape 21" o:spid="_x0000_s1066" style="position:absolute;left:0;text-align:left;margin-left:-18pt;margin-top:14.3pt;width:118.5pt;height:36.75pt;z-index:251661312" arcsize="10923f" o:gfxdata="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ElX&#10;QNUAAAAKAQAADwAAAAAAAAABACAAAAAiAAAAZHJzL2Rvd25yZXYueG1sUEsBAhQAFAAAAAgAh07i&#10;QPxccA0lAgAAYwQAAA4AAAAAAAAAAQAgAAAAJAEAAGRycy9lMm9Eb2MueG1sUEsFBgAAAAAGAAYA&#10;WQEAALsFAAAAAA==&#10;">
            <v:textbox style="mso-next-textbox:#AutoShape 21">
              <w:txbxContent>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Tangibles</w:t>
                  </w:r>
                </w:p>
              </w:txbxContent>
            </v:textbox>
          </v:roundrect>
        </w:pict>
      </w: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AutoShape 34" o:spid="_x0000_s1067" type="#_x0000_t32" style="position:absolute;left:0;text-align:left;margin-left:100.5pt;margin-top:3.45pt;width:76.5pt;height:67.9pt;z-index:251662336" o:gfxdata="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CNKV2QAAAAkBAAAP&#10;AAAAAAAAAAEAIAAAACIAAABkcnMvZG93bnJldi54bWxQSwECFAAUAAAACACHTuJAd7B+p94BAACm&#10;AwAADgAAAAAAAAABACAAAAAoAQAAZHJzL2Uyb0RvYy54bWxQSwUGAAAAAAYABgBZAQAAeAUAAAAA&#10;">
            <v:stroke endarrow="block"/>
          </v:shape>
        </w:pict>
      </w: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noProof/>
          <w:sz w:val="24"/>
          <w:szCs w:val="24"/>
          <w:lang w:eastAsia="zh-TW"/>
        </w:rPr>
        <w:pict>
          <v:shape id="_x0000_s1082" type="#_x0000_t202" style="position:absolute;left:0;text-align:left;margin-left:104.3pt;margin-top:7.65pt;width:32.25pt;height:20.3pt;z-index:251677696;mso-width-relative:margin;mso-height-relative:margin" stroked="f">
            <v:textbox>
              <w:txbxContent>
                <w:p w:rsidR="006822B2" w:rsidRDefault="006822B2" w:rsidP="00DF3070">
                  <w:pPr>
                    <w:pStyle w:val="a"/>
                    <w:rPr>
                      <w:rFonts w:ascii="Times New Roman" w:hAnsi="Times New Roman"/>
                      <w:b/>
                      <w:bCs/>
                      <w:sz w:val="24"/>
                      <w:szCs w:val="24"/>
                      <w:vertAlign w:val="subscript"/>
                    </w:rPr>
                  </w:pPr>
                  <w:r>
                    <w:rPr>
                      <w:rFonts w:ascii="Times New Roman" w:hAnsi="Times New Roman"/>
                      <w:b/>
                      <w:bCs/>
                      <w:sz w:val="24"/>
                      <w:szCs w:val="24"/>
                    </w:rPr>
                    <w:t>H</w:t>
                  </w:r>
                  <w:r>
                    <w:rPr>
                      <w:rFonts w:ascii="Times New Roman" w:hAnsi="Times New Roman"/>
                      <w:b/>
                      <w:bCs/>
                      <w:sz w:val="24"/>
                      <w:szCs w:val="24"/>
                      <w:vertAlign w:val="subscript"/>
                    </w:rPr>
                    <w:t>2</w:t>
                  </w:r>
                </w:p>
                <w:p w:rsidR="006822B2" w:rsidRDefault="006822B2" w:rsidP="00DF3070"/>
              </w:txbxContent>
            </v:textbox>
          </v:shape>
        </w:pict>
      </w:r>
      <w:r>
        <w:rPr>
          <w:rFonts w:ascii="Times New Roman" w:hAnsi="Times New Roman" w:cs="Times New Roman"/>
          <w:sz w:val="24"/>
          <w:szCs w:val="24"/>
        </w:rPr>
        <w:pict>
          <v:shape id="AutoShape 35" o:spid="_x0000_s1068" type="#_x0000_t32" style="position:absolute;left:0;text-align:left;margin-left:100.5pt;margin-top:27.5pt;width:71.25pt;height:39pt;z-index:251663360" o:gfxdata="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4dRs2gAAAAoB&#10;AAAPAAAAAAAAAAEAIAAAACIAAABkcnMvZG93bnJldi54bWxQSwECFAAUAAAACACHTuJAM7KqpeAB&#10;AACmAwAADgAAAAAAAAABACAAAAApAQAAZHJzL2Uyb0RvYy54bWxQSwUGAAAAAAYABgBZAQAAewUA&#10;AAAA&#10;">
            <v:stroke endarrow="block"/>
          </v:shape>
        </w:pict>
      </w:r>
      <w:r>
        <w:rPr>
          <w:rFonts w:ascii="Times New Roman" w:hAnsi="Times New Roman" w:cs="Times New Roman"/>
          <w:sz w:val="24"/>
          <w:szCs w:val="24"/>
        </w:rPr>
        <w:pict>
          <v:roundrect id="AutoShape 23" o:spid="_x0000_s1069" style="position:absolute;left:0;text-align:left;margin-left:-18pt;margin-top:7.65pt;width:118.5pt;height:36.75pt;z-index:251664384" arcsize="10923f" o:gfxdata="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ho4H1QAAAAkBAAAPAAAAAAAAAAEAIAAAACIAAABkcnMvZG93bnJldi54bWxQSwECFAAUAAAACACH&#10;TuJAk9h9dycCAABjBAAADgAAAAAAAAABACAAAAAkAQAAZHJzL2Uyb0RvYy54bWxQSwUGAAAAAAYA&#10;BgBZAQAAvQUAAAAA&#10;">
            <v:textbox style="mso-next-textbox:#AutoShape 23">
              <w:txbxContent>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Reliability</w:t>
                  </w:r>
                </w:p>
              </w:txbxContent>
            </v:textbox>
          </v:roundrect>
        </w:pict>
      </w: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noProof/>
          <w:sz w:val="24"/>
          <w:szCs w:val="24"/>
          <w:lang w:eastAsia="zh-TW"/>
        </w:rPr>
        <w:pict>
          <v:shape id="_x0000_s1083" type="#_x0000_t202" style="position:absolute;left:0;text-align:left;margin-left:104.3pt;margin-top:23.05pt;width:33.65pt;height:22.5pt;z-index:251678720;mso-width-relative:margin;mso-height-relative:margin" stroked="f">
            <v:textbox>
              <w:txbxContent>
                <w:p w:rsidR="006822B2" w:rsidRDefault="006822B2" w:rsidP="00DF3070">
                  <w:pPr>
                    <w:pStyle w:val="a"/>
                    <w:rPr>
                      <w:rFonts w:ascii="Times New Roman" w:hAnsi="Times New Roman"/>
                      <w:b/>
                      <w:bCs/>
                      <w:sz w:val="24"/>
                      <w:szCs w:val="24"/>
                      <w:vertAlign w:val="subscript"/>
                    </w:rPr>
                  </w:pPr>
                  <w:r>
                    <w:rPr>
                      <w:rFonts w:ascii="Times New Roman" w:hAnsi="Times New Roman"/>
                      <w:b/>
                      <w:bCs/>
                      <w:sz w:val="24"/>
                      <w:szCs w:val="24"/>
                    </w:rPr>
                    <w:t>H</w:t>
                  </w:r>
                  <w:r>
                    <w:rPr>
                      <w:rFonts w:ascii="Times New Roman" w:hAnsi="Times New Roman"/>
                      <w:b/>
                      <w:bCs/>
                      <w:sz w:val="24"/>
                      <w:szCs w:val="24"/>
                      <w:vertAlign w:val="subscript"/>
                    </w:rPr>
                    <w:t>3</w:t>
                  </w:r>
                </w:p>
                <w:p w:rsidR="006822B2" w:rsidRDefault="006822B2" w:rsidP="00DF3070"/>
              </w:txbxContent>
            </v:textbox>
          </v:shape>
        </w:pict>
      </w:r>
      <w:r>
        <w:rPr>
          <w:rFonts w:ascii="Times New Roman" w:hAnsi="Times New Roman" w:cs="Times New Roman"/>
          <w:sz w:val="24"/>
          <w:szCs w:val="24"/>
        </w:rPr>
        <w:pict>
          <v:roundrect id="AutoShape 33" o:spid="_x0000_s1071" style="position:absolute;left:0;text-align:left;margin-left:366pt;margin-top:19.65pt;width:109pt;height:62.65pt;z-index:251666432" arcsize="10923f" o:gfxdata="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T6gBNYAAAAKAQAADwAAAAAAAAABACAAAAAiAAAAZHJzL2Rvd25yZXYueG1sUEsBAhQAFAAAAAgA&#10;h07iQGDQxXwnAgAAYwQAAA4AAAAAAAAAAQAgAAAAJQEAAGRycy9lMm9Eb2MueG1sUEsFBgAAAAAG&#10;AAYAWQEAAL4FAAAAAA==&#10;">
            <v:textbox style="mso-next-textbox:#AutoShape 33">
              <w:txbxContent>
                <w:p w:rsidR="006822B2" w:rsidRDefault="006822B2" w:rsidP="00DF3070">
                  <w:pPr>
                    <w:jc w:val="center"/>
                    <w:rPr>
                      <w:rFonts w:ascii="Times New Roman" w:hAnsi="Times New Roman" w:cs="Times New Roman"/>
                      <w:sz w:val="24"/>
                      <w:szCs w:val="24"/>
                    </w:rPr>
                  </w:pPr>
                </w:p>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Customer Loyalty</w:t>
                  </w:r>
                </w:p>
              </w:txbxContent>
            </v:textbox>
          </v:roundrect>
        </w:pict>
      </w:r>
      <w:r>
        <w:rPr>
          <w:rFonts w:ascii="Times New Roman" w:hAnsi="Times New Roman" w:cs="Times New Roman"/>
          <w:sz w:val="24"/>
          <w:szCs w:val="24"/>
        </w:rPr>
        <w:pict>
          <v:shape id="Text Box 41" o:spid="_x0000_s1070" type="#_x0000_t202" style="position:absolute;left:0;text-align:left;margin-left:320.25pt;margin-top:25.7pt;width:39.95pt;height:19.85pt;z-index:251665408;mso-width-relative:margin;mso-height-relative:margin" o:gfxdata="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RX8/XAAAACQEAAA8AAAAAAAAAAQAgAAAAIgAAAGRy&#10;cy9kb3ducmV2LnhtbFBLAQIUABQAAAAIAIdO4kDafzrlBgIAAP4DAAAOAAAAAAAAAAEAIAAAACYB&#10;AABkcnMvZTJvRG9jLnhtbFBLBQYAAAAABgAGAFkBAACeBQAAAAA=&#10;" stroked="f">
            <v:textbox style="mso-next-textbox:#Text Box 41">
              <w:txbxContent>
                <w:p w:rsidR="006822B2" w:rsidRDefault="006822B2" w:rsidP="00DF3070">
                  <w:pPr>
                    <w:rPr>
                      <w:rFonts w:ascii="Times New Roman" w:hAnsi="Times New Roman" w:cs="Times New Roman"/>
                      <w:b/>
                      <w:sz w:val="24"/>
                      <w:szCs w:val="24"/>
                      <w:vertAlign w:val="subscript"/>
                    </w:rPr>
                  </w:pPr>
                  <w:r>
                    <w:rPr>
                      <w:rFonts w:ascii="Times New Roman" w:hAnsi="Times New Roman" w:cs="Times New Roman"/>
                      <w:b/>
                      <w:sz w:val="24"/>
                      <w:szCs w:val="24"/>
                    </w:rPr>
                    <w:t>H</w:t>
                  </w:r>
                  <w:r>
                    <w:rPr>
                      <w:rFonts w:ascii="Times New Roman" w:hAnsi="Times New Roman" w:cs="Times New Roman"/>
                      <w:b/>
                      <w:sz w:val="24"/>
                      <w:szCs w:val="24"/>
                      <w:vertAlign w:val="subscript"/>
                    </w:rPr>
                    <w:t>6</w:t>
                  </w:r>
                </w:p>
                <w:p w:rsidR="006822B2" w:rsidRDefault="006822B2" w:rsidP="00DF3070"/>
              </w:txbxContent>
            </v:textbox>
          </v:shape>
        </w:pict>
      </w:r>
      <w:r>
        <w:rPr>
          <w:rFonts w:ascii="Times New Roman" w:hAnsi="Times New Roman" w:cs="Times New Roman"/>
          <w:sz w:val="24"/>
          <w:szCs w:val="24"/>
        </w:rPr>
        <w:pict>
          <v:roundrect id="AutoShape 32" o:spid="_x0000_s1072" style="position:absolute;left:0;text-align:left;margin-left:177pt;margin-top:9.95pt;width:138.75pt;height:81.75pt;z-index:251667456" arcsize="10923f" o:gfxdata="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ncF11gAAAAoBAAAPAAAAAAAAAAEAIAAAACIAAABkcnMvZG93bnJldi54bWxQSwECFAAUAAAA&#10;CACHTuJAxd/iYSkCAABkBAAADgAAAAAAAAABACAAAAAlAQAAZHJzL2Uyb0RvYy54bWxQSwUGAAAA&#10;AAYABgBZAQAAwAUAAAAA&#10;">
            <v:textbox style="mso-next-textbox:#AutoShape 32">
              <w:txbxContent>
                <w:p w:rsidR="006822B2" w:rsidRDefault="006822B2" w:rsidP="00DF3070">
                  <w:pPr>
                    <w:jc w:val="center"/>
                    <w:rPr>
                      <w:rFonts w:ascii="Times New Roman" w:hAnsi="Times New Roman" w:cs="Times New Roman"/>
                      <w:sz w:val="24"/>
                      <w:szCs w:val="24"/>
                    </w:rPr>
                  </w:pPr>
                </w:p>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Customer Satisfaction</w:t>
                  </w:r>
                </w:p>
              </w:txbxContent>
            </v:textbox>
          </v:roundrect>
        </w:pict>
      </w: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pict>
          <v:shape id="AutoShape 40" o:spid="_x0000_s1073" type="#_x0000_t32" style="position:absolute;left:0;text-align:left;margin-left:315.75pt;margin-top:20.1pt;width:50.25pt;height:0;z-index:251668480" o:gfxdata="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NKyCzZAAAACQEAAA8AAAAA&#10;AAAAAQAgAAAAIgAAAGRycy9kb3ducmV2LnhtbFBLAQIUABQAAAAIAIdO4kB02oEz2gEAAKEDAAAO&#10;AAAAAAAAAAEAIAAAACgBAABkcnMvZTJvRG9jLnhtbFBLBQYAAAAABgAGAFkBAAB0BQAAAAA=&#10;">
            <v:stroke endarrow="block"/>
          </v:shape>
        </w:pict>
      </w:r>
      <w:r>
        <w:rPr>
          <w:rFonts w:ascii="Times New Roman" w:hAnsi="Times New Roman" w:cs="Times New Roman"/>
          <w:sz w:val="24"/>
          <w:szCs w:val="24"/>
        </w:rPr>
        <w:pict>
          <v:shape id="AutoShape 37" o:spid="_x0000_s1074" type="#_x0000_t32" style="position:absolute;left:0;text-align:left;margin-left:100.5pt;margin-top:20.1pt;width:71.25pt;height:0;z-index:251669504" o:gfxdata="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RwSXdkAAAAJAQAADwAAAAAA&#10;AAABACAAAAAiAAAAZHJzL2Rvd25yZXYueG1sUEsBAhQAFAAAAAgAh07iQGAHu1bZAQAAoQMAAA4A&#10;AAAAAAAAAQAgAAAAKAEAAGRycy9lMm9Eb2MueG1sUEsFBgAAAAAGAAYAWQEAAHMFAAAAAA==&#10;">
            <v:stroke endarrow="block"/>
          </v:shape>
        </w:pict>
      </w:r>
      <w:r>
        <w:rPr>
          <w:rFonts w:ascii="Times New Roman" w:hAnsi="Times New Roman" w:cs="Times New Roman"/>
          <w:sz w:val="24"/>
          <w:szCs w:val="24"/>
        </w:rPr>
        <w:pict>
          <v:roundrect id="AutoShape 24" o:spid="_x0000_s1075" style="position:absolute;left:0;text-align:left;margin-left:-18pt;margin-top:.25pt;width:118.5pt;height:36.75pt;z-index:251670528" arcsize="10923f" o:gfxdata="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Z4&#10;i9MAAAAHAQAADwAAAAAAAAABACAAAAAiAAAAZHJzL2Rvd25yZXYueG1sUEsBAhQAFAAAAAgAh07i&#10;QI91kmcnAgAAYwQAAA4AAAAAAAAAAQAgAAAAIgEAAGRycy9lMm9Eb2MueG1sUEsFBgAAAAAGAAYA&#10;WQEAALsFAAAAAA==&#10;">
            <v:textbox style="mso-next-textbox:#AutoShape 24">
              <w:txbxContent>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Responsiveness</w:t>
                  </w:r>
                </w:p>
              </w:txbxContent>
            </v:textbox>
          </v:roundrect>
        </w:pict>
      </w: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pict>
          <v:shape id="AutoShape 39" o:spid="_x0000_s1076" type="#_x0000_t32" style="position:absolute;left:0;text-align:left;margin-left:100.5pt;margin-top:30.3pt;width:76.5pt;height:68.6pt;flip:y;z-index:251671552" o:gfxdata="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jv+Q9kA&#10;AAAKAQAADwAAAAAAAAABACAAAAAiAAAAZHJzL2Rvd25yZXYueG1sUEsBAhQAFAAAAAgAh07iQLSc&#10;tGDlAQAAsAMAAA4AAAAAAAAAAQAgAAAAKAEAAGRycy9lMm9Eb2MueG1sUEsFBgAAAAAGAAYAWQEA&#10;AH8FAAAAAA==&#10;">
            <v:stroke endarrow="block"/>
          </v:shape>
        </w:pict>
      </w:r>
      <w:r>
        <w:rPr>
          <w:rFonts w:ascii="Times New Roman" w:hAnsi="Times New Roman" w:cs="Times New Roman"/>
          <w:sz w:val="24"/>
          <w:szCs w:val="24"/>
        </w:rPr>
        <w:pict>
          <v:shape id="Text Box 30" o:spid="_x0000_s1077" type="#_x0000_t202" style="position:absolute;left:0;text-align:left;margin-left:104.3pt;margin-top:16.05pt;width:39.95pt;height:19.85pt;z-index:251672576;mso-width-relative:margin;mso-height-relative:margin" o:gfxdata="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gg1Q1wAAAAkBAAAPAAAAAAAAAAEAIAAAACIAAABkcnMv&#10;ZG93bnJldi54bWxQSwECFAAUAAAACACHTuJAMQJZCwQCAAD+AwAADgAAAAAAAAABACAAAAAmAQAA&#10;ZHJzL2Uyb0RvYy54bWxQSwUGAAAAAAYABgBZAQAAnAUAAAAA&#10;" stroked="f">
            <v:textbox style="mso-next-textbox:#Text Box 30">
              <w:txbxContent>
                <w:p w:rsidR="006822B2" w:rsidRDefault="006822B2" w:rsidP="00DF3070">
                  <w:pPr>
                    <w:rPr>
                      <w:rFonts w:ascii="Times New Roman" w:hAnsi="Times New Roman" w:cs="Times New Roman"/>
                      <w:b/>
                      <w:sz w:val="24"/>
                      <w:szCs w:val="24"/>
                      <w:vertAlign w:val="subscript"/>
                    </w:rPr>
                  </w:pPr>
                  <w:r>
                    <w:rPr>
                      <w:rFonts w:ascii="Times New Roman" w:hAnsi="Times New Roman" w:cs="Times New Roman"/>
                      <w:b/>
                      <w:sz w:val="24"/>
                      <w:szCs w:val="24"/>
                    </w:rPr>
                    <w:t>H</w:t>
                  </w:r>
                  <w:r>
                    <w:rPr>
                      <w:rFonts w:ascii="Times New Roman" w:hAnsi="Times New Roman" w:cs="Times New Roman"/>
                      <w:b/>
                      <w:sz w:val="24"/>
                      <w:szCs w:val="24"/>
                      <w:vertAlign w:val="subscript"/>
                    </w:rPr>
                    <w:t>4</w:t>
                  </w:r>
                </w:p>
                <w:p w:rsidR="006822B2" w:rsidRDefault="006822B2" w:rsidP="00DF3070"/>
              </w:txbxContent>
            </v:textbox>
          </v:shape>
        </w:pict>
      </w:r>
      <w:r>
        <w:rPr>
          <w:rFonts w:ascii="Times New Roman" w:hAnsi="Times New Roman" w:cs="Times New Roman"/>
          <w:sz w:val="24"/>
          <w:szCs w:val="24"/>
        </w:rPr>
        <w:pict>
          <v:shape id="AutoShape 38" o:spid="_x0000_s1078" type="#_x0000_t32" style="position:absolute;left:0;text-align:left;margin-left:100.5pt;margin-top:12.3pt;width:71.25pt;height:31.85pt;flip:y;z-index:251673600" o:gfxdata="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AjED2QAA&#10;AAkBAAAPAAAAAAAAAAEAIAAAACIAAABkcnMvZG93bnJldi54bWxQSwECFAAUAAAACACHTuJAx3hy&#10;8eQBAACvAwAADgAAAAAAAAABACAAAAAoAQAAZHJzL2Uyb0RvYy54bWxQSwUGAAAAAAYABgBZAQAA&#10;fgUAAAAA&#10;">
            <v:stroke endarrow="block"/>
          </v:shape>
        </w:pict>
      </w:r>
      <w:r>
        <w:rPr>
          <w:rFonts w:ascii="Times New Roman" w:hAnsi="Times New Roman" w:cs="Times New Roman"/>
          <w:sz w:val="24"/>
          <w:szCs w:val="24"/>
        </w:rPr>
        <w:pict>
          <v:roundrect id="AutoShape 25" o:spid="_x0000_s1079" style="position:absolute;left:0;text-align:left;margin-left:-18pt;margin-top:24.3pt;width:118.5pt;height:36.75pt;z-index:251674624" arcsize="10923f" o:gfxdata="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nfU2NYAAAAKAQAADwAAAAAAAAABACAAAAAiAAAAZHJzL2Rvd25yZXYueG1sUEsBAhQAFAAAAAgA&#10;h07iQDLK4OsnAgAAYgQAAA4AAAAAAAAAAQAgAAAAJQEAAGRycy9lMm9Eb2MueG1sUEsFBgAAAAAG&#10;AAYAWQEAAL4FAAAAAA==&#10;">
            <v:textbox style="mso-next-textbox:#AutoShape 25">
              <w:txbxContent>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Assurance</w:t>
                  </w:r>
                </w:p>
              </w:txbxContent>
            </v:textbox>
          </v:roundrect>
        </w:pict>
      </w:r>
    </w:p>
    <w:p w:rsidR="00DF3070" w:rsidRDefault="00DF3070" w:rsidP="00DF3070">
      <w:pPr>
        <w:spacing w:line="360" w:lineRule="auto"/>
        <w:ind w:left="360"/>
        <w:jc w:val="center"/>
        <w:rPr>
          <w:rFonts w:ascii="Times New Roman" w:hAnsi="Times New Roman" w:cs="Times New Roman"/>
          <w:sz w:val="24"/>
          <w:szCs w:val="24"/>
        </w:rPr>
      </w:pP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pict>
          <v:roundrect id="AutoShape 26" o:spid="_x0000_s1080" style="position:absolute;left:0;text-align:left;margin-left:-18pt;margin-top:17.65pt;width:118.5pt;height:36.75pt;z-index:251675648" arcsize="10923f" o:gfxdata="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xHII1gAAAAoBAAAPAAAAAAAAAAEAIAAAACIAAABkcnMvZG93bnJldi54bWxQSwECFAAUAAAACACH&#10;TuJAEt2vFSYCAABiBAAADgAAAAAAAAABACAAAAAlAQAAZHJzL2Uyb0RvYy54bWxQSwUGAAAAAAYA&#10;BgBZAQAAvQUAAAAA&#10;">
            <v:textbox style="mso-next-textbox:#AutoShape 26">
              <w:txbxContent>
                <w:p w:rsidR="006822B2" w:rsidRDefault="006822B2" w:rsidP="00DF3070">
                  <w:pPr>
                    <w:jc w:val="center"/>
                    <w:rPr>
                      <w:rFonts w:ascii="Times New Roman" w:hAnsi="Times New Roman" w:cs="Times New Roman"/>
                      <w:sz w:val="24"/>
                      <w:szCs w:val="24"/>
                    </w:rPr>
                  </w:pPr>
                  <w:r>
                    <w:rPr>
                      <w:rFonts w:ascii="Times New Roman" w:hAnsi="Times New Roman" w:cs="Times New Roman"/>
                      <w:sz w:val="24"/>
                      <w:szCs w:val="24"/>
                    </w:rPr>
                    <w:t>Empathy</w:t>
                  </w:r>
                </w:p>
              </w:txbxContent>
            </v:textbox>
          </v:roundrect>
        </w:pict>
      </w:r>
    </w:p>
    <w:p w:rsidR="00DF3070" w:rsidRDefault="001E099A" w:rsidP="00DF3070">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pict>
          <v:shape id="Text Box 31" o:spid="_x0000_s1081" type="#_x0000_t202" style="position:absolute;left:0;text-align:left;margin-left:104.3pt;margin-top:3.85pt;width:39.95pt;height:19.85pt;z-index:251676672;mso-width-relative:margin;mso-height-relative:margin" o:gfxdata="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wl0P1gAAAAgBAAAPAAAAAAAAAAEAIAAAACIAAABkcnMv&#10;ZG93bnJldi54bWxQSwECFAAUAAAACACHTuJAY3zq3wUCAAD9AwAADgAAAAAAAAABACAAAAAlAQAA&#10;ZHJzL2Uyb0RvYy54bWxQSwUGAAAAAAYABgBZAQAAnAUAAAAA&#10;" stroked="f">
            <v:textbox style="mso-next-textbox:#Text Box 31">
              <w:txbxContent>
                <w:p w:rsidR="006822B2" w:rsidRDefault="006822B2" w:rsidP="00DF3070">
                  <w:pPr>
                    <w:rPr>
                      <w:rFonts w:ascii="Times New Roman" w:hAnsi="Times New Roman" w:cs="Times New Roman"/>
                      <w:b/>
                      <w:sz w:val="24"/>
                      <w:szCs w:val="24"/>
                      <w:vertAlign w:val="subscript"/>
                    </w:rPr>
                  </w:pPr>
                  <w:r>
                    <w:rPr>
                      <w:rFonts w:ascii="Times New Roman" w:hAnsi="Times New Roman" w:cs="Times New Roman"/>
                      <w:b/>
                      <w:sz w:val="24"/>
                      <w:szCs w:val="24"/>
                    </w:rPr>
                    <w:t>H</w:t>
                  </w:r>
                  <w:r>
                    <w:rPr>
                      <w:rFonts w:ascii="Times New Roman" w:hAnsi="Times New Roman" w:cs="Times New Roman"/>
                      <w:b/>
                      <w:sz w:val="24"/>
                      <w:szCs w:val="24"/>
                      <w:vertAlign w:val="subscript"/>
                    </w:rPr>
                    <w:t>5</w:t>
                  </w:r>
                </w:p>
                <w:p w:rsidR="006822B2" w:rsidRDefault="006822B2" w:rsidP="00DF3070"/>
              </w:txbxContent>
            </v:textbox>
          </v:shape>
        </w:pict>
      </w:r>
    </w:p>
    <w:p w:rsidR="00DF3070" w:rsidRDefault="00DF3070" w:rsidP="00DF3070">
      <w:pPr>
        <w:pStyle w:val="Figures"/>
        <w:rPr>
          <w:rFonts w:ascii="Times New Roman" w:hAnsi="Times New Roman" w:cs="Times New Roman"/>
        </w:rPr>
      </w:pPr>
      <w:bookmarkStart w:id="1" w:name="_Toc405429871"/>
      <w:bookmarkStart w:id="2" w:name="_Toc437468015"/>
      <w:r>
        <w:rPr>
          <w:rFonts w:ascii="Times New Roman" w:hAnsi="Times New Roman" w:cs="Times New Roman"/>
        </w:rPr>
        <w:t xml:space="preserve">Figure 3.1 </w:t>
      </w:r>
      <w:bookmarkStart w:id="3" w:name="OLE_LINK634"/>
      <w:bookmarkStart w:id="4" w:name="OLE_LINK633"/>
      <w:r>
        <w:rPr>
          <w:rFonts w:ascii="Times New Roman" w:hAnsi="Times New Roman" w:cs="Times New Roman"/>
        </w:rPr>
        <w:t>Conceptual</w:t>
      </w:r>
      <w:bookmarkEnd w:id="3"/>
      <w:bookmarkEnd w:id="4"/>
      <w:r>
        <w:rPr>
          <w:rFonts w:ascii="Times New Roman" w:hAnsi="Times New Roman" w:cs="Times New Roman"/>
        </w:rPr>
        <w:t xml:space="preserve"> Framework</w:t>
      </w:r>
      <w:bookmarkEnd w:id="1"/>
      <w:bookmarkEnd w:id="2"/>
    </w:p>
    <w:p w:rsidR="00DF3070" w:rsidRDefault="00DF3070" w:rsidP="00DF3070">
      <w:pPr>
        <w:autoSpaceDE w:val="0"/>
        <w:autoSpaceDN w:val="0"/>
        <w:adjustRightInd w:val="0"/>
        <w:spacing w:after="0" w:line="360" w:lineRule="auto"/>
        <w:rPr>
          <w:rFonts w:ascii="Times New Roman" w:hAnsi="Times New Roman" w:cs="Times New Roman"/>
          <w:sz w:val="24"/>
          <w:szCs w:val="24"/>
        </w:rPr>
      </w:pPr>
    </w:p>
    <w:p w:rsidR="00DF3070" w:rsidRDefault="008A7AB6" w:rsidP="00DF3070">
      <w:pPr>
        <w:pStyle w:val="Figures"/>
        <w:jc w:val="both"/>
        <w:rPr>
          <w:rFonts w:ascii="Times New Roman" w:hAnsi="Times New Roman" w:cs="Times New Roman"/>
        </w:rPr>
      </w:pPr>
      <w:r>
        <w:rPr>
          <w:rFonts w:ascii="Times New Roman" w:hAnsi="Times New Roman" w:cs="Times New Roman"/>
        </w:rPr>
        <w:t>The c</w:t>
      </w:r>
      <w:r w:rsidR="00DF3070">
        <w:rPr>
          <w:rFonts w:ascii="Times New Roman" w:hAnsi="Times New Roman" w:cs="Times New Roman"/>
        </w:rPr>
        <w:t xml:space="preserve">onceptual framework model </w:t>
      </w:r>
      <w:r w:rsidR="00D06F4B">
        <w:rPr>
          <w:rFonts w:ascii="Times New Roman" w:hAnsi="Times New Roman" w:cs="Times New Roman"/>
        </w:rPr>
        <w:t>in Figure 3.1 wa</w:t>
      </w:r>
      <w:r>
        <w:rPr>
          <w:rFonts w:ascii="Times New Roman" w:hAnsi="Times New Roman" w:cs="Times New Roman"/>
        </w:rPr>
        <w:t xml:space="preserve">s </w:t>
      </w:r>
      <w:r w:rsidR="00DF3070">
        <w:rPr>
          <w:rFonts w:ascii="Times New Roman" w:hAnsi="Times New Roman" w:cs="Times New Roman"/>
        </w:rPr>
        <w:t xml:space="preserve">developed to </w:t>
      </w:r>
      <w:r>
        <w:rPr>
          <w:rFonts w:ascii="Times New Roman" w:hAnsi="Times New Roman" w:cs="Times New Roman"/>
        </w:rPr>
        <w:t xml:space="preserve">enable </w:t>
      </w:r>
      <w:r w:rsidR="00D06F4B">
        <w:rPr>
          <w:rFonts w:ascii="Times New Roman" w:hAnsi="Times New Roman" w:cs="Times New Roman"/>
        </w:rPr>
        <w:t xml:space="preserve">the </w:t>
      </w:r>
      <w:r>
        <w:rPr>
          <w:rFonts w:ascii="Times New Roman" w:hAnsi="Times New Roman" w:cs="Times New Roman"/>
        </w:rPr>
        <w:t xml:space="preserve">testing of </w:t>
      </w:r>
      <w:r w:rsidR="00DF3070">
        <w:rPr>
          <w:rFonts w:ascii="Times New Roman" w:hAnsi="Times New Roman" w:cs="Times New Roman"/>
        </w:rPr>
        <w:t>the correlation</w:t>
      </w:r>
      <w:r>
        <w:rPr>
          <w:rFonts w:ascii="Times New Roman" w:hAnsi="Times New Roman" w:cs="Times New Roman"/>
        </w:rPr>
        <w:t>s</w:t>
      </w:r>
      <w:r w:rsidR="00DF3070">
        <w:rPr>
          <w:rFonts w:ascii="Times New Roman" w:hAnsi="Times New Roman" w:cs="Times New Roman"/>
        </w:rPr>
        <w:t xml:space="preserve"> </w:t>
      </w:r>
      <w:r w:rsidR="00D06F4B">
        <w:rPr>
          <w:rFonts w:ascii="Times New Roman" w:hAnsi="Times New Roman" w:cs="Times New Roman"/>
        </w:rPr>
        <w:t xml:space="preserve">and relationships </w:t>
      </w:r>
      <w:r w:rsidR="00DF3070">
        <w:rPr>
          <w:rFonts w:ascii="Times New Roman" w:hAnsi="Times New Roman" w:cs="Times New Roman"/>
        </w:rPr>
        <w:t xml:space="preserve">between dependent and independent variables. The five dimensions of service quality </w:t>
      </w:r>
      <w:r w:rsidR="00DF3070">
        <w:rPr>
          <w:rFonts w:ascii="Times New Roman" w:eastAsia="MS ??" w:hAnsi="Times New Roman" w:cs="Times New Roman"/>
        </w:rPr>
        <w:t>are the five independent variables while customer satisfaction and customer loyalty are dependent variables. This framework examine</w:t>
      </w:r>
      <w:r w:rsidR="00990158">
        <w:rPr>
          <w:rFonts w:ascii="Times New Roman" w:eastAsia="MS ??" w:hAnsi="Times New Roman" w:cs="Times New Roman"/>
        </w:rPr>
        <w:t>s</w:t>
      </w:r>
      <w:r w:rsidR="00DF3070">
        <w:rPr>
          <w:rFonts w:ascii="Times New Roman" w:eastAsia="MS ??" w:hAnsi="Times New Roman" w:cs="Times New Roman"/>
        </w:rPr>
        <w:t xml:space="preserve"> the impact of five dimensions of service quality on customer satisfaction, and how customer satisfaction consequently affects customer loyalty in the hotel industry in Malaysia. </w:t>
      </w:r>
      <w:r w:rsidR="00990158">
        <w:rPr>
          <w:rFonts w:ascii="Times New Roman" w:eastAsia="MS ??" w:hAnsi="Times New Roman" w:cs="Times New Roman"/>
        </w:rPr>
        <w:t>T</w:t>
      </w:r>
      <w:r w:rsidR="00DF3070">
        <w:rPr>
          <w:rFonts w:ascii="Times New Roman" w:eastAsia="MS ??" w:hAnsi="Times New Roman" w:cs="Times New Roman"/>
        </w:rPr>
        <w:t xml:space="preserve">he following hypotheses are developed: </w:t>
      </w:r>
    </w:p>
    <w:p w:rsidR="00DF3070" w:rsidRDefault="00DF3070" w:rsidP="00DF3070">
      <w:pPr>
        <w:spacing w:line="360" w:lineRule="auto"/>
        <w:ind w:left="360"/>
        <w:jc w:val="both"/>
        <w:rPr>
          <w:rFonts w:ascii="Times New Roman" w:eastAsia="MS ??" w:hAnsi="Times New Roman" w:cs="Times New Roman"/>
          <w:sz w:val="24"/>
          <w:szCs w:val="24"/>
        </w:rPr>
      </w:pPr>
      <w:bookmarkStart w:id="5" w:name="OLE_LINK3801"/>
      <w:bookmarkStart w:id="6" w:name="OLE_LINK3791"/>
      <w:bookmarkStart w:id="7" w:name="OLE_LINK3811"/>
      <w:r>
        <w:rPr>
          <w:rFonts w:ascii="Times New Roman" w:eastAsia="MS ??" w:hAnsi="Times New Roman" w:cs="Times New Roman"/>
          <w:b/>
          <w:sz w:val="24"/>
          <w:szCs w:val="24"/>
        </w:rPr>
        <w:lastRenderedPageBreak/>
        <w:t>H</w:t>
      </w:r>
      <w:r>
        <w:rPr>
          <w:rFonts w:ascii="Times New Roman" w:eastAsia="MS ??" w:hAnsi="Times New Roman" w:cs="Times New Roman"/>
          <w:b/>
          <w:sz w:val="24"/>
          <w:szCs w:val="24"/>
          <w:vertAlign w:val="subscript"/>
        </w:rPr>
        <w:t>1</w:t>
      </w:r>
      <w:r>
        <w:rPr>
          <w:rFonts w:ascii="Times New Roman" w:eastAsia="MS ??" w:hAnsi="Times New Roman" w:cs="Times New Roman"/>
          <w:sz w:val="24"/>
          <w:szCs w:val="24"/>
        </w:rPr>
        <w:t xml:space="preserve">: the Tangibles </w:t>
      </w:r>
      <w:bookmarkStart w:id="8" w:name="OLE_LINK645"/>
      <w:bookmarkStart w:id="9" w:name="OLE_LINK646"/>
      <w:r>
        <w:rPr>
          <w:rFonts w:ascii="Times New Roman" w:eastAsia="MS ??" w:hAnsi="Times New Roman" w:cs="Times New Roman"/>
          <w:sz w:val="24"/>
          <w:szCs w:val="24"/>
        </w:rPr>
        <w:t xml:space="preserve">variable </w:t>
      </w:r>
      <w:bookmarkEnd w:id="8"/>
      <w:bookmarkEnd w:id="9"/>
      <w:r>
        <w:rPr>
          <w:rFonts w:ascii="Times New Roman" w:eastAsia="MS ??" w:hAnsi="Times New Roman" w:cs="Times New Roman"/>
          <w:sz w:val="24"/>
          <w:szCs w:val="24"/>
        </w:rPr>
        <w:t xml:space="preserve">has </w:t>
      </w:r>
      <w:bookmarkStart w:id="10" w:name="OLE_LINK6411"/>
      <w:bookmarkStart w:id="11" w:name="OLE_LINK642"/>
      <w:r>
        <w:rPr>
          <w:rFonts w:ascii="Times New Roman" w:eastAsia="MS ??" w:hAnsi="Times New Roman" w:cs="Times New Roman"/>
          <w:sz w:val="24"/>
          <w:szCs w:val="24"/>
        </w:rPr>
        <w:t xml:space="preserve">a positive relationship </w:t>
      </w:r>
      <w:bookmarkEnd w:id="10"/>
      <w:bookmarkEnd w:id="11"/>
      <w:r>
        <w:rPr>
          <w:rFonts w:ascii="Times New Roman" w:eastAsia="MS ??" w:hAnsi="Times New Roman" w:cs="Times New Roman"/>
          <w:sz w:val="24"/>
          <w:szCs w:val="24"/>
        </w:rPr>
        <w:t xml:space="preserve">with customer satisfaction </w:t>
      </w:r>
      <w:bookmarkStart w:id="12" w:name="OLE_LINK2561"/>
      <w:bookmarkStart w:id="13" w:name="OLE_LINK3191"/>
      <w:r>
        <w:rPr>
          <w:rFonts w:ascii="Times New Roman" w:eastAsia="MS ??" w:hAnsi="Times New Roman" w:cs="Times New Roman"/>
          <w:sz w:val="24"/>
          <w:szCs w:val="24"/>
        </w:rPr>
        <w:t xml:space="preserve">in </w:t>
      </w:r>
      <w:bookmarkEnd w:id="12"/>
      <w:bookmarkEnd w:id="13"/>
      <w:r w:rsidR="008A7AB6">
        <w:rPr>
          <w:rFonts w:ascii="Times New Roman" w:eastAsia="MS ??" w:hAnsi="Times New Roman" w:cs="Times New Roman"/>
          <w:sz w:val="24"/>
          <w:szCs w:val="24"/>
        </w:rPr>
        <w:t xml:space="preserve">the </w:t>
      </w:r>
      <w:r>
        <w:rPr>
          <w:rFonts w:ascii="Times New Roman" w:eastAsia="MS ??" w:hAnsi="Times New Roman" w:cs="Times New Roman"/>
          <w:sz w:val="24"/>
          <w:szCs w:val="24"/>
        </w:rPr>
        <w:t xml:space="preserve">Malaysian </w:t>
      </w:r>
      <w:r w:rsidR="00B837C2">
        <w:rPr>
          <w:rFonts w:ascii="Times New Roman" w:eastAsia="MS ??" w:hAnsi="Times New Roman" w:cs="Times New Roman"/>
          <w:sz w:val="24"/>
          <w:szCs w:val="24"/>
        </w:rPr>
        <w:t xml:space="preserve">resort </w:t>
      </w:r>
      <w:r>
        <w:rPr>
          <w:rFonts w:ascii="Times New Roman" w:eastAsia="MS ??" w:hAnsi="Times New Roman" w:cs="Times New Roman"/>
          <w:sz w:val="24"/>
          <w:szCs w:val="24"/>
        </w:rPr>
        <w:t xml:space="preserve">hotel </w:t>
      </w:r>
      <w:r w:rsidR="00B837C2">
        <w:rPr>
          <w:rFonts w:ascii="Times New Roman" w:eastAsia="MS ??" w:hAnsi="Times New Roman" w:cs="Times New Roman"/>
          <w:sz w:val="24"/>
          <w:szCs w:val="24"/>
        </w:rPr>
        <w:t>market</w:t>
      </w:r>
      <w:r>
        <w:rPr>
          <w:rFonts w:ascii="Times New Roman" w:eastAsia="MS ??" w:hAnsi="Times New Roman" w:cs="Times New Roman"/>
          <w:sz w:val="24"/>
          <w:szCs w:val="24"/>
        </w:rPr>
        <w:t>.</w:t>
      </w:r>
    </w:p>
    <w:p w:rsidR="00DF3070" w:rsidRDefault="00DF3070" w:rsidP="00DF3070">
      <w:pPr>
        <w:spacing w:line="360" w:lineRule="auto"/>
        <w:ind w:left="360"/>
        <w:jc w:val="both"/>
        <w:rPr>
          <w:rFonts w:ascii="Times New Roman" w:eastAsia="MS ??" w:hAnsi="Times New Roman" w:cs="Times New Roman"/>
          <w:sz w:val="24"/>
          <w:szCs w:val="24"/>
        </w:rPr>
      </w:pPr>
      <w:r>
        <w:rPr>
          <w:rFonts w:ascii="Times New Roman" w:eastAsia="MS ??" w:hAnsi="Times New Roman" w:cs="Times New Roman"/>
          <w:b/>
          <w:sz w:val="24"/>
          <w:szCs w:val="24"/>
        </w:rPr>
        <w:t>H</w:t>
      </w:r>
      <w:r>
        <w:rPr>
          <w:rFonts w:ascii="Times New Roman" w:eastAsia="MS ??" w:hAnsi="Times New Roman" w:cs="Times New Roman"/>
          <w:b/>
          <w:sz w:val="24"/>
          <w:szCs w:val="24"/>
          <w:vertAlign w:val="subscript"/>
        </w:rPr>
        <w:t>2</w:t>
      </w:r>
      <w:r>
        <w:rPr>
          <w:rFonts w:ascii="Times New Roman" w:eastAsia="MS ??" w:hAnsi="Times New Roman" w:cs="Times New Roman"/>
          <w:sz w:val="24"/>
          <w:szCs w:val="24"/>
        </w:rPr>
        <w:t xml:space="preserve">: the Reliability variable has </w:t>
      </w:r>
      <w:bookmarkStart w:id="14" w:name="OLE_LINK6431"/>
      <w:bookmarkStart w:id="15" w:name="OLE_LINK6441"/>
      <w:r>
        <w:rPr>
          <w:rFonts w:ascii="Times New Roman" w:eastAsia="MS ??" w:hAnsi="Times New Roman" w:cs="Times New Roman"/>
          <w:sz w:val="24"/>
          <w:szCs w:val="24"/>
        </w:rPr>
        <w:t xml:space="preserve">a positive relationship with </w:t>
      </w:r>
      <w:bookmarkEnd w:id="14"/>
      <w:bookmarkEnd w:id="15"/>
      <w:r>
        <w:rPr>
          <w:rFonts w:ascii="Times New Roman" w:eastAsia="MS ??" w:hAnsi="Times New Roman" w:cs="Times New Roman"/>
          <w:sz w:val="24"/>
          <w:szCs w:val="24"/>
        </w:rPr>
        <w:t xml:space="preserve">customer satisfaction in </w:t>
      </w:r>
      <w:r w:rsidR="008A7AB6">
        <w:rPr>
          <w:rFonts w:ascii="Times New Roman" w:eastAsia="MS ??" w:hAnsi="Times New Roman" w:cs="Times New Roman"/>
          <w:sz w:val="24"/>
          <w:szCs w:val="24"/>
        </w:rPr>
        <w:t xml:space="preserve">the </w:t>
      </w:r>
      <w:r>
        <w:rPr>
          <w:rFonts w:ascii="Times New Roman" w:eastAsia="MS ??" w:hAnsi="Times New Roman" w:cs="Times New Roman"/>
          <w:sz w:val="24"/>
          <w:szCs w:val="24"/>
        </w:rPr>
        <w:t xml:space="preserve">Malaysian </w:t>
      </w:r>
      <w:r w:rsidR="00B837C2">
        <w:rPr>
          <w:rFonts w:ascii="Times New Roman" w:eastAsia="MS ??" w:hAnsi="Times New Roman" w:cs="Times New Roman"/>
          <w:sz w:val="24"/>
          <w:szCs w:val="24"/>
        </w:rPr>
        <w:t xml:space="preserve">resort </w:t>
      </w:r>
      <w:r>
        <w:rPr>
          <w:rFonts w:ascii="Times New Roman" w:eastAsia="MS ??" w:hAnsi="Times New Roman" w:cs="Times New Roman"/>
          <w:sz w:val="24"/>
          <w:szCs w:val="24"/>
        </w:rPr>
        <w:t xml:space="preserve">hotel </w:t>
      </w:r>
      <w:r w:rsidR="00B837C2">
        <w:rPr>
          <w:rFonts w:ascii="Times New Roman" w:eastAsia="MS ??" w:hAnsi="Times New Roman" w:cs="Times New Roman"/>
          <w:sz w:val="24"/>
          <w:szCs w:val="24"/>
        </w:rPr>
        <w:t>market</w:t>
      </w:r>
      <w:r>
        <w:rPr>
          <w:rFonts w:ascii="Times New Roman" w:eastAsia="MS ??" w:hAnsi="Times New Roman" w:cs="Times New Roman"/>
          <w:sz w:val="24"/>
          <w:szCs w:val="24"/>
        </w:rPr>
        <w:t>.</w:t>
      </w:r>
    </w:p>
    <w:p w:rsidR="00DF3070" w:rsidRDefault="00DF3070" w:rsidP="00DF3070">
      <w:pPr>
        <w:spacing w:line="360" w:lineRule="auto"/>
        <w:ind w:left="360"/>
        <w:jc w:val="both"/>
        <w:rPr>
          <w:rFonts w:ascii="Times New Roman" w:eastAsia="MS ??" w:hAnsi="Times New Roman" w:cs="Times New Roman"/>
          <w:sz w:val="24"/>
          <w:szCs w:val="24"/>
        </w:rPr>
      </w:pPr>
      <w:r>
        <w:rPr>
          <w:rFonts w:ascii="Times New Roman" w:eastAsia="MS ??" w:hAnsi="Times New Roman" w:cs="Times New Roman"/>
          <w:b/>
          <w:sz w:val="24"/>
          <w:szCs w:val="24"/>
        </w:rPr>
        <w:t>H</w:t>
      </w:r>
      <w:r>
        <w:rPr>
          <w:rFonts w:ascii="Times New Roman" w:eastAsia="MS ??" w:hAnsi="Times New Roman" w:cs="Times New Roman"/>
          <w:b/>
          <w:sz w:val="24"/>
          <w:szCs w:val="24"/>
          <w:vertAlign w:val="subscript"/>
        </w:rPr>
        <w:t>3</w:t>
      </w:r>
      <w:r>
        <w:rPr>
          <w:rFonts w:ascii="Times New Roman" w:eastAsia="MS ??" w:hAnsi="Times New Roman" w:cs="Times New Roman"/>
          <w:sz w:val="24"/>
          <w:szCs w:val="24"/>
        </w:rPr>
        <w:t xml:space="preserve">: the Responsiveness variable has a positive relationship with customer satisfaction in </w:t>
      </w:r>
      <w:r w:rsidR="008A7AB6">
        <w:rPr>
          <w:rFonts w:ascii="Times New Roman" w:eastAsia="MS ??" w:hAnsi="Times New Roman" w:cs="Times New Roman"/>
          <w:sz w:val="24"/>
          <w:szCs w:val="24"/>
        </w:rPr>
        <w:t xml:space="preserve">the </w:t>
      </w:r>
      <w:r>
        <w:rPr>
          <w:rFonts w:ascii="Times New Roman" w:eastAsia="MS ??" w:hAnsi="Times New Roman" w:cs="Times New Roman"/>
          <w:sz w:val="24"/>
          <w:szCs w:val="24"/>
        </w:rPr>
        <w:t xml:space="preserve">Malaysian </w:t>
      </w:r>
      <w:r w:rsidR="00B837C2">
        <w:rPr>
          <w:rFonts w:ascii="Times New Roman" w:eastAsia="MS ??" w:hAnsi="Times New Roman" w:cs="Times New Roman"/>
          <w:sz w:val="24"/>
          <w:szCs w:val="24"/>
        </w:rPr>
        <w:t xml:space="preserve">resort </w:t>
      </w:r>
      <w:r>
        <w:rPr>
          <w:rFonts w:ascii="Times New Roman" w:eastAsia="MS ??" w:hAnsi="Times New Roman" w:cs="Times New Roman"/>
          <w:sz w:val="24"/>
          <w:szCs w:val="24"/>
        </w:rPr>
        <w:t xml:space="preserve">hotel </w:t>
      </w:r>
      <w:r w:rsidR="00B837C2">
        <w:rPr>
          <w:rFonts w:ascii="Times New Roman" w:eastAsia="MS ??" w:hAnsi="Times New Roman" w:cs="Times New Roman"/>
          <w:sz w:val="24"/>
          <w:szCs w:val="24"/>
        </w:rPr>
        <w:t>market</w:t>
      </w:r>
      <w:r>
        <w:rPr>
          <w:rFonts w:ascii="Times New Roman" w:eastAsia="MS ??" w:hAnsi="Times New Roman" w:cs="Times New Roman"/>
          <w:sz w:val="24"/>
          <w:szCs w:val="24"/>
        </w:rPr>
        <w:t>.</w:t>
      </w:r>
    </w:p>
    <w:p w:rsidR="00DF3070" w:rsidRDefault="00DF3070" w:rsidP="00DF3070">
      <w:pPr>
        <w:spacing w:line="360" w:lineRule="auto"/>
        <w:ind w:left="360"/>
        <w:jc w:val="both"/>
        <w:rPr>
          <w:rFonts w:ascii="Times New Roman" w:eastAsia="MS ??" w:hAnsi="Times New Roman" w:cs="Times New Roman"/>
          <w:sz w:val="24"/>
          <w:szCs w:val="24"/>
        </w:rPr>
      </w:pPr>
      <w:r>
        <w:rPr>
          <w:rFonts w:ascii="Times New Roman" w:eastAsia="MS ??" w:hAnsi="Times New Roman" w:cs="Times New Roman"/>
          <w:b/>
          <w:sz w:val="24"/>
          <w:szCs w:val="24"/>
        </w:rPr>
        <w:t>H</w:t>
      </w:r>
      <w:r>
        <w:rPr>
          <w:rFonts w:ascii="Times New Roman" w:eastAsia="MS ??" w:hAnsi="Times New Roman" w:cs="Times New Roman"/>
          <w:b/>
          <w:sz w:val="24"/>
          <w:szCs w:val="24"/>
          <w:vertAlign w:val="subscript"/>
        </w:rPr>
        <w:t>4</w:t>
      </w:r>
      <w:r>
        <w:rPr>
          <w:rFonts w:ascii="Times New Roman" w:eastAsia="MS ??" w:hAnsi="Times New Roman" w:cs="Times New Roman"/>
          <w:sz w:val="24"/>
          <w:szCs w:val="24"/>
        </w:rPr>
        <w:t xml:space="preserve">: the Assurance variable has a positive relationship with customer satisfaction in </w:t>
      </w:r>
      <w:r w:rsidR="008A7AB6">
        <w:rPr>
          <w:rFonts w:ascii="Times New Roman" w:eastAsia="MS ??" w:hAnsi="Times New Roman" w:cs="Times New Roman"/>
          <w:sz w:val="24"/>
          <w:szCs w:val="24"/>
        </w:rPr>
        <w:t xml:space="preserve">the </w:t>
      </w:r>
      <w:r>
        <w:rPr>
          <w:rFonts w:ascii="Times New Roman" w:eastAsia="MS ??" w:hAnsi="Times New Roman" w:cs="Times New Roman"/>
          <w:sz w:val="24"/>
          <w:szCs w:val="24"/>
        </w:rPr>
        <w:t xml:space="preserve">Malaysian </w:t>
      </w:r>
      <w:r w:rsidR="00B837C2">
        <w:rPr>
          <w:rFonts w:ascii="Times New Roman" w:eastAsia="MS ??" w:hAnsi="Times New Roman" w:cs="Times New Roman"/>
          <w:sz w:val="24"/>
          <w:szCs w:val="24"/>
        </w:rPr>
        <w:t xml:space="preserve">resort </w:t>
      </w:r>
      <w:r>
        <w:rPr>
          <w:rFonts w:ascii="Times New Roman" w:eastAsia="MS ??" w:hAnsi="Times New Roman" w:cs="Times New Roman"/>
          <w:sz w:val="24"/>
          <w:szCs w:val="24"/>
        </w:rPr>
        <w:t xml:space="preserve">hotel </w:t>
      </w:r>
      <w:r w:rsidR="00B837C2">
        <w:rPr>
          <w:rFonts w:ascii="Times New Roman" w:eastAsia="MS ??" w:hAnsi="Times New Roman" w:cs="Times New Roman"/>
          <w:sz w:val="24"/>
          <w:szCs w:val="24"/>
        </w:rPr>
        <w:t>market</w:t>
      </w:r>
      <w:r>
        <w:rPr>
          <w:rFonts w:ascii="Times New Roman" w:eastAsia="MS ??" w:hAnsi="Times New Roman" w:cs="Times New Roman"/>
          <w:sz w:val="24"/>
          <w:szCs w:val="24"/>
        </w:rPr>
        <w:t>.</w:t>
      </w:r>
    </w:p>
    <w:p w:rsidR="00DF3070" w:rsidRDefault="00DF3070" w:rsidP="00DF3070">
      <w:pPr>
        <w:spacing w:line="360" w:lineRule="auto"/>
        <w:ind w:left="360"/>
        <w:jc w:val="both"/>
        <w:rPr>
          <w:rFonts w:ascii="Times New Roman" w:eastAsia="MS ??" w:hAnsi="Times New Roman" w:cs="Times New Roman"/>
          <w:sz w:val="24"/>
          <w:szCs w:val="24"/>
        </w:rPr>
      </w:pPr>
      <w:r>
        <w:rPr>
          <w:rFonts w:ascii="Times New Roman" w:eastAsia="MS ??" w:hAnsi="Times New Roman" w:cs="Times New Roman"/>
          <w:b/>
          <w:sz w:val="24"/>
          <w:szCs w:val="24"/>
        </w:rPr>
        <w:t>H</w:t>
      </w:r>
      <w:r>
        <w:rPr>
          <w:rFonts w:ascii="Times New Roman" w:eastAsia="MS ??" w:hAnsi="Times New Roman" w:cs="Times New Roman"/>
          <w:b/>
          <w:sz w:val="24"/>
          <w:szCs w:val="24"/>
          <w:vertAlign w:val="subscript"/>
        </w:rPr>
        <w:t>5</w:t>
      </w:r>
      <w:r>
        <w:rPr>
          <w:rFonts w:ascii="Times New Roman" w:eastAsia="MS ??" w:hAnsi="Times New Roman" w:cs="Times New Roman"/>
          <w:sz w:val="24"/>
          <w:szCs w:val="24"/>
        </w:rPr>
        <w:t xml:space="preserve">: the Empathy variable has a positive relationship with customer satisfaction in </w:t>
      </w:r>
      <w:bookmarkEnd w:id="5"/>
      <w:bookmarkEnd w:id="6"/>
      <w:bookmarkEnd w:id="7"/>
      <w:r w:rsidR="008A7AB6">
        <w:rPr>
          <w:rFonts w:ascii="Times New Roman" w:eastAsia="MS ??" w:hAnsi="Times New Roman" w:cs="Times New Roman"/>
          <w:sz w:val="24"/>
          <w:szCs w:val="24"/>
        </w:rPr>
        <w:t xml:space="preserve">the </w:t>
      </w:r>
      <w:r>
        <w:rPr>
          <w:rFonts w:ascii="Times New Roman" w:eastAsia="MS ??" w:hAnsi="Times New Roman" w:cs="Times New Roman"/>
          <w:sz w:val="24"/>
          <w:szCs w:val="24"/>
        </w:rPr>
        <w:t xml:space="preserve">Malaysian </w:t>
      </w:r>
      <w:r w:rsidR="00B837C2">
        <w:rPr>
          <w:rFonts w:ascii="Times New Roman" w:eastAsia="MS ??" w:hAnsi="Times New Roman" w:cs="Times New Roman"/>
          <w:sz w:val="24"/>
          <w:szCs w:val="24"/>
        </w:rPr>
        <w:t xml:space="preserve">resort </w:t>
      </w:r>
      <w:r>
        <w:rPr>
          <w:rFonts w:ascii="Times New Roman" w:eastAsia="MS ??" w:hAnsi="Times New Roman" w:cs="Times New Roman"/>
          <w:sz w:val="24"/>
          <w:szCs w:val="24"/>
        </w:rPr>
        <w:t xml:space="preserve">hotel </w:t>
      </w:r>
      <w:r w:rsidR="00B837C2">
        <w:rPr>
          <w:rFonts w:ascii="Times New Roman" w:eastAsia="MS ??" w:hAnsi="Times New Roman" w:cs="Times New Roman"/>
          <w:sz w:val="24"/>
          <w:szCs w:val="24"/>
        </w:rPr>
        <w:t>market</w:t>
      </w:r>
      <w:r>
        <w:rPr>
          <w:rFonts w:ascii="Times New Roman" w:eastAsia="MS ??" w:hAnsi="Times New Roman" w:cs="Times New Roman"/>
          <w:sz w:val="24"/>
          <w:szCs w:val="24"/>
        </w:rPr>
        <w:t>.</w:t>
      </w:r>
    </w:p>
    <w:p w:rsidR="00DF3070" w:rsidRDefault="00DF3070" w:rsidP="00DF3070">
      <w:pPr>
        <w:spacing w:line="360" w:lineRule="auto"/>
        <w:ind w:left="360"/>
        <w:jc w:val="both"/>
        <w:rPr>
          <w:rFonts w:ascii="Times New Roman" w:eastAsia="MS ??" w:hAnsi="Times New Roman" w:cs="Times New Roman"/>
          <w:sz w:val="24"/>
          <w:szCs w:val="24"/>
        </w:rPr>
      </w:pPr>
      <w:r>
        <w:rPr>
          <w:rFonts w:ascii="Times New Roman" w:eastAsia="MS ??" w:hAnsi="Times New Roman" w:cs="Times New Roman"/>
          <w:b/>
          <w:sz w:val="24"/>
          <w:szCs w:val="24"/>
        </w:rPr>
        <w:t>H</w:t>
      </w:r>
      <w:r>
        <w:rPr>
          <w:rFonts w:ascii="Times New Roman" w:eastAsia="MS ??" w:hAnsi="Times New Roman" w:cs="Times New Roman"/>
          <w:b/>
          <w:sz w:val="24"/>
          <w:szCs w:val="24"/>
          <w:vertAlign w:val="subscript"/>
        </w:rPr>
        <w:t xml:space="preserve">6: </w:t>
      </w:r>
      <w:r>
        <w:rPr>
          <w:rFonts w:ascii="Times New Roman" w:eastAsia="SimSun" w:hAnsi="Times New Roman" w:cs="Times New Roman"/>
          <w:sz w:val="24"/>
          <w:szCs w:val="24"/>
        </w:rPr>
        <w:t xml:space="preserve">Customer satisfaction has a positive direct effect on customer loyalty </w:t>
      </w:r>
      <w:r>
        <w:rPr>
          <w:rFonts w:ascii="Times New Roman" w:eastAsia="MS ??" w:hAnsi="Times New Roman" w:cs="Times New Roman"/>
          <w:sz w:val="24"/>
          <w:szCs w:val="24"/>
        </w:rPr>
        <w:t xml:space="preserve">in </w:t>
      </w:r>
      <w:r w:rsidR="008A7AB6">
        <w:rPr>
          <w:rFonts w:ascii="Times New Roman" w:eastAsia="MS ??" w:hAnsi="Times New Roman" w:cs="Times New Roman"/>
          <w:sz w:val="24"/>
          <w:szCs w:val="24"/>
        </w:rPr>
        <w:t xml:space="preserve">the </w:t>
      </w:r>
      <w:r>
        <w:rPr>
          <w:rFonts w:ascii="Times New Roman" w:eastAsia="MS ??" w:hAnsi="Times New Roman" w:cs="Times New Roman"/>
          <w:sz w:val="24"/>
          <w:szCs w:val="24"/>
        </w:rPr>
        <w:t xml:space="preserve">Malaysian </w:t>
      </w:r>
      <w:r w:rsidR="00B837C2">
        <w:rPr>
          <w:rFonts w:ascii="Times New Roman" w:eastAsia="MS ??" w:hAnsi="Times New Roman" w:cs="Times New Roman"/>
          <w:sz w:val="24"/>
          <w:szCs w:val="24"/>
        </w:rPr>
        <w:t xml:space="preserve">resort </w:t>
      </w:r>
      <w:r>
        <w:rPr>
          <w:rFonts w:ascii="Times New Roman" w:eastAsia="MS ??" w:hAnsi="Times New Roman" w:cs="Times New Roman"/>
          <w:sz w:val="24"/>
          <w:szCs w:val="24"/>
        </w:rPr>
        <w:t xml:space="preserve">hotel </w:t>
      </w:r>
      <w:r w:rsidR="00B837C2">
        <w:rPr>
          <w:rFonts w:ascii="Times New Roman" w:eastAsia="MS ??" w:hAnsi="Times New Roman" w:cs="Times New Roman"/>
          <w:sz w:val="24"/>
          <w:szCs w:val="24"/>
        </w:rPr>
        <w:t>market</w:t>
      </w:r>
      <w:r>
        <w:rPr>
          <w:rFonts w:ascii="Times New Roman" w:eastAsia="MS ??" w:hAnsi="Times New Roman" w:cs="Times New Roman"/>
          <w:sz w:val="24"/>
          <w:szCs w:val="24"/>
        </w:rPr>
        <w:t>.</w:t>
      </w:r>
    </w:p>
    <w:p w:rsidR="00536188" w:rsidRPr="00D52FB5" w:rsidRDefault="001F0710" w:rsidP="00D52FB5">
      <w:pPr>
        <w:pStyle w:val="111"/>
        <w:spacing w:line="360" w:lineRule="auto"/>
        <w:jc w:val="both"/>
        <w:rPr>
          <w:rFonts w:ascii="Times New Roman" w:eastAsia="Calibri" w:hAnsi="Times New Roman"/>
          <w:sz w:val="24"/>
          <w:szCs w:val="24"/>
        </w:rPr>
      </w:pPr>
      <w:r>
        <w:rPr>
          <w:rFonts w:ascii="Times New Roman" w:eastAsia="Calibri" w:hAnsi="Times New Roman"/>
          <w:sz w:val="24"/>
          <w:szCs w:val="24"/>
        </w:rPr>
        <w:t>A q</w:t>
      </w:r>
      <w:r w:rsidR="0031060F">
        <w:rPr>
          <w:rFonts w:ascii="Times New Roman" w:eastAsia="Calibri" w:hAnsi="Times New Roman"/>
          <w:sz w:val="24"/>
          <w:szCs w:val="24"/>
        </w:rPr>
        <w:t>uantitative</w:t>
      </w:r>
      <w:r w:rsidR="00DF3070">
        <w:rPr>
          <w:rFonts w:ascii="Times New Roman" w:eastAsia="Calibri" w:hAnsi="Times New Roman"/>
          <w:sz w:val="24"/>
          <w:szCs w:val="24"/>
        </w:rPr>
        <w:t xml:space="preserve"> method</w:t>
      </w:r>
      <w:r w:rsidR="0031060F">
        <w:rPr>
          <w:rFonts w:ascii="Times New Roman" w:eastAsia="Calibri" w:hAnsi="Times New Roman"/>
          <w:sz w:val="24"/>
          <w:szCs w:val="24"/>
        </w:rPr>
        <w:t xml:space="preserve"> is </w:t>
      </w:r>
      <w:r>
        <w:rPr>
          <w:rFonts w:ascii="Times New Roman" w:eastAsia="Calibri" w:hAnsi="Times New Roman"/>
          <w:sz w:val="24"/>
          <w:szCs w:val="24"/>
        </w:rPr>
        <w:t xml:space="preserve">deployed through </w:t>
      </w:r>
      <w:r w:rsidR="00DF3070">
        <w:rPr>
          <w:rFonts w:ascii="Times New Roman" w:eastAsia="Calibri" w:hAnsi="Times New Roman"/>
          <w:sz w:val="24"/>
          <w:szCs w:val="24"/>
        </w:rPr>
        <w:t>using questionnaires to collect data</w:t>
      </w:r>
      <w:r>
        <w:rPr>
          <w:rFonts w:ascii="Times New Roman" w:eastAsia="Calibri" w:hAnsi="Times New Roman"/>
          <w:sz w:val="24"/>
          <w:szCs w:val="24"/>
        </w:rPr>
        <w:t xml:space="preserve"> in this study</w:t>
      </w:r>
      <w:r w:rsidR="00DF3070">
        <w:rPr>
          <w:rFonts w:ascii="Times New Roman" w:eastAsia="Calibri" w:hAnsi="Times New Roman"/>
          <w:sz w:val="24"/>
          <w:szCs w:val="24"/>
        </w:rPr>
        <w:t xml:space="preserve">. </w:t>
      </w:r>
      <w:r>
        <w:rPr>
          <w:rFonts w:ascii="Times New Roman" w:eastAsia="Calibri" w:hAnsi="Times New Roman"/>
          <w:sz w:val="24"/>
          <w:szCs w:val="24"/>
        </w:rPr>
        <w:t>A s</w:t>
      </w:r>
      <w:r w:rsidR="00DF3070">
        <w:rPr>
          <w:rFonts w:ascii="Times New Roman" w:eastAsia="Calibri" w:hAnsi="Times New Roman"/>
          <w:sz w:val="24"/>
          <w:szCs w:val="24"/>
        </w:rPr>
        <w:t>urvey methodology w</w:t>
      </w:r>
      <w:r>
        <w:rPr>
          <w:rFonts w:ascii="Times New Roman" w:eastAsia="Calibri" w:hAnsi="Times New Roman"/>
          <w:sz w:val="24"/>
          <w:szCs w:val="24"/>
        </w:rPr>
        <w:t>as</w:t>
      </w:r>
      <w:r w:rsidR="00DF3070">
        <w:rPr>
          <w:rFonts w:ascii="Times New Roman" w:eastAsia="Calibri" w:hAnsi="Times New Roman"/>
          <w:sz w:val="24"/>
          <w:szCs w:val="24"/>
        </w:rPr>
        <w:t xml:space="preserve"> applied to support hypothesis testing of the correlation between service quality, customer satisfaction and customer loyalty. Saunders </w:t>
      </w:r>
      <w:r w:rsidR="00DF3070">
        <w:rPr>
          <w:rFonts w:ascii="Times New Roman" w:eastAsia="Calibri" w:hAnsi="Times New Roman"/>
          <w:iCs/>
          <w:sz w:val="24"/>
          <w:szCs w:val="24"/>
        </w:rPr>
        <w:t>et al.</w:t>
      </w:r>
      <w:r w:rsidR="00DF3070">
        <w:rPr>
          <w:rFonts w:ascii="Times New Roman" w:eastAsia="Calibri" w:hAnsi="Times New Roman"/>
          <w:sz w:val="24"/>
          <w:szCs w:val="24"/>
        </w:rPr>
        <w:t xml:space="preserve"> (2012) stated that </w:t>
      </w:r>
      <w:r>
        <w:rPr>
          <w:rFonts w:ascii="Times New Roman" w:eastAsia="Calibri" w:hAnsi="Times New Roman"/>
          <w:sz w:val="24"/>
          <w:szCs w:val="24"/>
        </w:rPr>
        <w:t xml:space="preserve">a </w:t>
      </w:r>
      <w:r w:rsidR="00DF3070">
        <w:rPr>
          <w:rFonts w:ascii="Times New Roman" w:eastAsia="Calibri" w:hAnsi="Times New Roman"/>
          <w:sz w:val="24"/>
          <w:szCs w:val="24"/>
        </w:rPr>
        <w:t xml:space="preserve">deductive approach is </w:t>
      </w:r>
      <w:r w:rsidR="0031060F">
        <w:rPr>
          <w:rFonts w:ascii="Times New Roman" w:eastAsia="Calibri" w:hAnsi="Times New Roman"/>
          <w:sz w:val="24"/>
          <w:szCs w:val="24"/>
        </w:rPr>
        <w:t xml:space="preserve">the </w:t>
      </w:r>
      <w:r w:rsidR="00DF3070">
        <w:rPr>
          <w:rFonts w:ascii="Times New Roman" w:eastAsia="Calibri" w:hAnsi="Times New Roman"/>
          <w:sz w:val="24"/>
          <w:szCs w:val="24"/>
        </w:rPr>
        <w:t>lowest</w:t>
      </w:r>
      <w:r>
        <w:rPr>
          <w:rFonts w:ascii="Times New Roman" w:eastAsia="Calibri" w:hAnsi="Times New Roman"/>
          <w:sz w:val="24"/>
          <w:szCs w:val="24"/>
        </w:rPr>
        <w:t>-</w:t>
      </w:r>
      <w:r w:rsidR="00DF3070">
        <w:rPr>
          <w:rFonts w:ascii="Times New Roman" w:eastAsia="Calibri" w:hAnsi="Times New Roman"/>
          <w:sz w:val="24"/>
          <w:szCs w:val="24"/>
        </w:rPr>
        <w:t>risk method</w:t>
      </w:r>
      <w:r>
        <w:rPr>
          <w:rFonts w:ascii="Times New Roman" w:eastAsia="Calibri" w:hAnsi="Times New Roman"/>
          <w:sz w:val="24"/>
          <w:szCs w:val="24"/>
        </w:rPr>
        <w:t xml:space="preserve"> for empirical research</w:t>
      </w:r>
      <w:r w:rsidR="0031060F">
        <w:rPr>
          <w:rFonts w:ascii="Times New Roman" w:eastAsia="Calibri" w:hAnsi="Times New Roman"/>
          <w:sz w:val="24"/>
          <w:szCs w:val="24"/>
        </w:rPr>
        <w:t xml:space="preserve">. </w:t>
      </w:r>
      <w:r w:rsidR="002971DD">
        <w:rPr>
          <w:rFonts w:ascii="Times New Roman" w:eastAsia="Calibri" w:hAnsi="Times New Roman"/>
          <w:sz w:val="24"/>
          <w:szCs w:val="24"/>
        </w:rPr>
        <w:t>Q</w:t>
      </w:r>
      <w:r w:rsidR="00DF3070">
        <w:rPr>
          <w:rFonts w:ascii="Times New Roman" w:eastAsia="Calibri" w:hAnsi="Times New Roman"/>
          <w:sz w:val="24"/>
          <w:szCs w:val="24"/>
        </w:rPr>
        <w:t xml:space="preserve">ualitative method will be conducted through semi-structured interviews with three managers from the resort hotel to provide information </w:t>
      </w:r>
      <w:r w:rsidR="0031060F">
        <w:rPr>
          <w:rFonts w:ascii="Times New Roman" w:eastAsia="Calibri" w:hAnsi="Times New Roman"/>
          <w:sz w:val="24"/>
          <w:szCs w:val="24"/>
        </w:rPr>
        <w:t xml:space="preserve">for </w:t>
      </w:r>
      <w:r w:rsidR="00DF3070">
        <w:rPr>
          <w:rFonts w:ascii="Times New Roman" w:eastAsia="Calibri" w:hAnsi="Times New Roman"/>
          <w:sz w:val="24"/>
          <w:szCs w:val="24"/>
        </w:rPr>
        <w:t xml:space="preserve">profound analysis.  </w:t>
      </w:r>
      <w:r>
        <w:rPr>
          <w:rFonts w:ascii="Times New Roman" w:eastAsia="Calibri" w:hAnsi="Times New Roman"/>
          <w:sz w:val="24"/>
          <w:szCs w:val="24"/>
        </w:rPr>
        <w:t>A</w:t>
      </w:r>
      <w:r w:rsidR="006E3167">
        <w:rPr>
          <w:rFonts w:ascii="Times New Roman" w:eastAsia="Calibri" w:hAnsi="Times New Roman"/>
          <w:sz w:val="24"/>
          <w:szCs w:val="24"/>
        </w:rPr>
        <w:t xml:space="preserve"> self- administered questionnaire </w:t>
      </w:r>
      <w:r>
        <w:rPr>
          <w:rFonts w:ascii="Times New Roman" w:eastAsia="Calibri" w:hAnsi="Times New Roman"/>
          <w:sz w:val="24"/>
          <w:szCs w:val="24"/>
        </w:rPr>
        <w:t>was</w:t>
      </w:r>
      <w:r w:rsidR="0030076D">
        <w:rPr>
          <w:rFonts w:ascii="Times New Roman" w:eastAsia="Calibri" w:hAnsi="Times New Roman"/>
          <w:sz w:val="24"/>
          <w:szCs w:val="24"/>
        </w:rPr>
        <w:t xml:space="preserve"> </w:t>
      </w:r>
      <w:r>
        <w:rPr>
          <w:rFonts w:ascii="Times New Roman" w:eastAsia="Calibri" w:hAnsi="Times New Roman"/>
          <w:sz w:val="24"/>
          <w:szCs w:val="24"/>
        </w:rPr>
        <w:t xml:space="preserve">used for this </w:t>
      </w:r>
      <w:r w:rsidR="006E3167">
        <w:rPr>
          <w:rFonts w:ascii="Times New Roman" w:eastAsia="Calibri" w:hAnsi="Times New Roman"/>
          <w:sz w:val="24"/>
          <w:szCs w:val="24"/>
        </w:rPr>
        <w:t xml:space="preserve">research </w:t>
      </w:r>
      <w:r>
        <w:rPr>
          <w:rFonts w:ascii="Times New Roman" w:eastAsia="Calibri" w:hAnsi="Times New Roman"/>
          <w:sz w:val="24"/>
          <w:szCs w:val="24"/>
        </w:rPr>
        <w:t xml:space="preserve">and </w:t>
      </w:r>
      <w:r w:rsidR="006E3167">
        <w:rPr>
          <w:rFonts w:ascii="Times New Roman" w:eastAsia="Calibri" w:hAnsi="Times New Roman"/>
          <w:sz w:val="24"/>
          <w:szCs w:val="24"/>
        </w:rPr>
        <w:t>136 surveys were distributed to hot</w:t>
      </w:r>
      <w:r w:rsidR="0030076D">
        <w:rPr>
          <w:rFonts w:ascii="Times New Roman" w:eastAsia="Calibri" w:hAnsi="Times New Roman"/>
          <w:sz w:val="24"/>
          <w:szCs w:val="24"/>
        </w:rPr>
        <w:t>el guests at Glory Beach Resort</w:t>
      </w:r>
      <w:r>
        <w:rPr>
          <w:rFonts w:ascii="Times New Roman" w:eastAsia="Calibri" w:hAnsi="Times New Roman"/>
          <w:sz w:val="24"/>
          <w:szCs w:val="24"/>
        </w:rPr>
        <w:t>, all of which were returned</w:t>
      </w:r>
      <w:r w:rsidR="0030076D">
        <w:rPr>
          <w:rFonts w:ascii="Times New Roman" w:eastAsia="Calibri" w:hAnsi="Times New Roman"/>
          <w:sz w:val="24"/>
          <w:szCs w:val="24"/>
        </w:rPr>
        <w:t xml:space="preserve">. </w:t>
      </w:r>
      <w:r w:rsidR="00DF3070">
        <w:rPr>
          <w:rFonts w:ascii="Times New Roman" w:hAnsi="Times New Roman"/>
          <w:sz w:val="24"/>
          <w:szCs w:val="24"/>
        </w:rPr>
        <w:t xml:space="preserve">The questionnaire </w:t>
      </w:r>
      <w:r w:rsidR="0028567B">
        <w:rPr>
          <w:rFonts w:ascii="Times New Roman" w:hAnsi="Times New Roman"/>
          <w:sz w:val="24"/>
          <w:szCs w:val="24"/>
        </w:rPr>
        <w:t xml:space="preserve">instrument </w:t>
      </w:r>
      <w:r w:rsidR="00DF3070">
        <w:rPr>
          <w:rFonts w:ascii="Times New Roman" w:hAnsi="Times New Roman"/>
          <w:sz w:val="24"/>
          <w:szCs w:val="24"/>
        </w:rPr>
        <w:t>is an adapted version of</w:t>
      </w:r>
      <w:r>
        <w:rPr>
          <w:rFonts w:ascii="Times New Roman" w:hAnsi="Times New Roman"/>
          <w:sz w:val="24"/>
          <w:szCs w:val="24"/>
        </w:rPr>
        <w:t xml:space="preserve"> the</w:t>
      </w:r>
      <w:r w:rsidR="00DF3070">
        <w:rPr>
          <w:rFonts w:ascii="Times New Roman" w:hAnsi="Times New Roman"/>
          <w:sz w:val="24"/>
          <w:szCs w:val="24"/>
        </w:rPr>
        <w:t xml:space="preserve"> SERVQUAL model used to analyze only the perceptions of service quality of the hotel guests. The first part of the questionnaire </w:t>
      </w:r>
      <w:r w:rsidR="005A78A9">
        <w:rPr>
          <w:rFonts w:ascii="Times New Roman" w:hAnsi="Times New Roman"/>
          <w:sz w:val="24"/>
          <w:szCs w:val="24"/>
        </w:rPr>
        <w:t>collect</w:t>
      </w:r>
      <w:r>
        <w:rPr>
          <w:rFonts w:ascii="Times New Roman" w:hAnsi="Times New Roman"/>
          <w:sz w:val="24"/>
          <w:szCs w:val="24"/>
        </w:rPr>
        <w:t>ed</w:t>
      </w:r>
      <w:r w:rsidR="005A78A9">
        <w:rPr>
          <w:rFonts w:ascii="Times New Roman" w:hAnsi="Times New Roman"/>
          <w:sz w:val="24"/>
          <w:szCs w:val="24"/>
        </w:rPr>
        <w:t xml:space="preserve"> </w:t>
      </w:r>
      <w:r w:rsidR="00DF3070">
        <w:rPr>
          <w:rFonts w:ascii="Times New Roman" w:hAnsi="Times New Roman"/>
          <w:sz w:val="24"/>
          <w:szCs w:val="24"/>
        </w:rPr>
        <w:t xml:space="preserve">the respondents’ demographic details. The second part </w:t>
      </w:r>
      <w:r w:rsidR="0028567B">
        <w:rPr>
          <w:rFonts w:ascii="Times New Roman" w:hAnsi="Times New Roman"/>
          <w:sz w:val="24"/>
          <w:szCs w:val="24"/>
        </w:rPr>
        <w:t xml:space="preserve">consists of </w:t>
      </w:r>
      <w:r w:rsidR="00DF3070">
        <w:rPr>
          <w:rFonts w:ascii="Times New Roman" w:hAnsi="Times New Roman"/>
          <w:sz w:val="24"/>
          <w:szCs w:val="24"/>
        </w:rPr>
        <w:t xml:space="preserve">23 questions </w:t>
      </w:r>
      <w:r w:rsidR="0028567B">
        <w:rPr>
          <w:rFonts w:ascii="Times New Roman" w:hAnsi="Times New Roman"/>
          <w:sz w:val="24"/>
          <w:szCs w:val="24"/>
        </w:rPr>
        <w:t xml:space="preserve">used </w:t>
      </w:r>
      <w:r w:rsidR="00DF3070">
        <w:rPr>
          <w:rFonts w:ascii="Times New Roman" w:hAnsi="Times New Roman"/>
          <w:sz w:val="24"/>
          <w:szCs w:val="24"/>
        </w:rPr>
        <w:t xml:space="preserve">to measure the respondents’ perception of service quality within </w:t>
      </w:r>
      <w:r>
        <w:rPr>
          <w:rFonts w:ascii="Times New Roman" w:hAnsi="Times New Roman"/>
          <w:sz w:val="24"/>
          <w:szCs w:val="24"/>
        </w:rPr>
        <w:t xml:space="preserve">the </w:t>
      </w:r>
      <w:r w:rsidR="00DF3070">
        <w:rPr>
          <w:rFonts w:ascii="Times New Roman" w:hAnsi="Times New Roman"/>
          <w:sz w:val="24"/>
          <w:szCs w:val="24"/>
        </w:rPr>
        <w:t xml:space="preserve">five </w:t>
      </w:r>
      <w:r>
        <w:rPr>
          <w:rFonts w:ascii="Times New Roman" w:hAnsi="Times New Roman"/>
          <w:sz w:val="24"/>
          <w:szCs w:val="24"/>
        </w:rPr>
        <w:t xml:space="preserve">SERVQUAL </w:t>
      </w:r>
      <w:r w:rsidR="00DF3070">
        <w:rPr>
          <w:rFonts w:ascii="Times New Roman" w:hAnsi="Times New Roman"/>
          <w:sz w:val="24"/>
          <w:szCs w:val="24"/>
        </w:rPr>
        <w:t xml:space="preserve">dimensions. In </w:t>
      </w:r>
      <w:r>
        <w:rPr>
          <w:rFonts w:ascii="Times New Roman" w:hAnsi="Times New Roman"/>
          <w:sz w:val="24"/>
          <w:szCs w:val="24"/>
        </w:rPr>
        <w:t xml:space="preserve">the </w:t>
      </w:r>
      <w:r w:rsidR="00DF3070">
        <w:rPr>
          <w:rFonts w:ascii="Times New Roman" w:hAnsi="Times New Roman"/>
          <w:sz w:val="24"/>
          <w:szCs w:val="24"/>
        </w:rPr>
        <w:t>third part</w:t>
      </w:r>
      <w:r>
        <w:rPr>
          <w:rFonts w:ascii="Times New Roman" w:hAnsi="Times New Roman"/>
          <w:sz w:val="24"/>
          <w:szCs w:val="24"/>
        </w:rPr>
        <w:t xml:space="preserve"> of the survey</w:t>
      </w:r>
      <w:r w:rsidR="00DF3070">
        <w:rPr>
          <w:rFonts w:ascii="Times New Roman" w:hAnsi="Times New Roman"/>
          <w:sz w:val="24"/>
          <w:szCs w:val="24"/>
        </w:rPr>
        <w:t xml:space="preserve">, there </w:t>
      </w:r>
      <w:r>
        <w:rPr>
          <w:rFonts w:ascii="Times New Roman" w:hAnsi="Times New Roman"/>
          <w:sz w:val="24"/>
          <w:szCs w:val="24"/>
        </w:rPr>
        <w:t>we</w:t>
      </w:r>
      <w:r w:rsidR="00DF3070">
        <w:rPr>
          <w:rFonts w:ascii="Times New Roman" w:hAnsi="Times New Roman"/>
          <w:sz w:val="24"/>
          <w:szCs w:val="24"/>
        </w:rPr>
        <w:t xml:space="preserve">re seven questions regarding the overall level of customer satisfaction of respondents with service quality while there </w:t>
      </w:r>
      <w:r>
        <w:rPr>
          <w:rFonts w:ascii="Times New Roman" w:hAnsi="Times New Roman"/>
          <w:sz w:val="24"/>
          <w:szCs w:val="24"/>
        </w:rPr>
        <w:t>were</w:t>
      </w:r>
      <w:r w:rsidR="00DF3070">
        <w:rPr>
          <w:rFonts w:ascii="Times New Roman" w:hAnsi="Times New Roman"/>
          <w:sz w:val="24"/>
          <w:szCs w:val="24"/>
        </w:rPr>
        <w:t xml:space="preserve"> three questions designed to measure customer loyalty in </w:t>
      </w:r>
      <w:r>
        <w:rPr>
          <w:rFonts w:ascii="Times New Roman" w:hAnsi="Times New Roman"/>
          <w:sz w:val="24"/>
          <w:szCs w:val="24"/>
        </w:rPr>
        <w:t xml:space="preserve">the </w:t>
      </w:r>
      <w:r w:rsidR="00DF3070">
        <w:rPr>
          <w:rFonts w:ascii="Times New Roman" w:hAnsi="Times New Roman"/>
          <w:sz w:val="24"/>
          <w:szCs w:val="24"/>
        </w:rPr>
        <w:t xml:space="preserve">fourth part. </w:t>
      </w:r>
      <w:r w:rsidR="00617C30">
        <w:rPr>
          <w:rFonts w:ascii="Times New Roman" w:hAnsi="Times New Roman"/>
          <w:sz w:val="24"/>
          <w:szCs w:val="24"/>
        </w:rPr>
        <w:t xml:space="preserve">A </w:t>
      </w:r>
      <w:r w:rsidR="00DF3070">
        <w:rPr>
          <w:rFonts w:ascii="Times New Roman" w:hAnsi="Times New Roman"/>
          <w:sz w:val="24"/>
          <w:szCs w:val="24"/>
        </w:rPr>
        <w:t>Likert five-point rating scale</w:t>
      </w:r>
      <w:r w:rsidR="00617C30">
        <w:rPr>
          <w:rFonts w:ascii="Times New Roman" w:hAnsi="Times New Roman"/>
          <w:sz w:val="24"/>
          <w:szCs w:val="24"/>
        </w:rPr>
        <w:t xml:space="preserve"> </w:t>
      </w:r>
      <w:r w:rsidR="0028567B">
        <w:rPr>
          <w:rFonts w:ascii="Times New Roman" w:hAnsi="Times New Roman"/>
          <w:sz w:val="24"/>
          <w:szCs w:val="24"/>
        </w:rPr>
        <w:t xml:space="preserve">was </w:t>
      </w:r>
      <w:r w:rsidR="00617C30">
        <w:rPr>
          <w:rFonts w:ascii="Times New Roman" w:hAnsi="Times New Roman"/>
          <w:sz w:val="24"/>
          <w:szCs w:val="24"/>
        </w:rPr>
        <w:t>applied</w:t>
      </w:r>
      <w:r w:rsidR="00DF3070">
        <w:rPr>
          <w:rFonts w:ascii="Times New Roman" w:hAnsi="Times New Roman"/>
          <w:sz w:val="24"/>
          <w:szCs w:val="24"/>
        </w:rPr>
        <w:t xml:space="preserve"> in part</w:t>
      </w:r>
      <w:r w:rsidR="0028567B">
        <w:rPr>
          <w:rFonts w:ascii="Times New Roman" w:hAnsi="Times New Roman"/>
          <w:sz w:val="24"/>
          <w:szCs w:val="24"/>
        </w:rPr>
        <w:t>s</w:t>
      </w:r>
      <w:r w:rsidR="00DF3070">
        <w:rPr>
          <w:rFonts w:ascii="Times New Roman" w:hAnsi="Times New Roman"/>
          <w:sz w:val="24"/>
          <w:szCs w:val="24"/>
        </w:rPr>
        <w:t xml:space="preserve"> two, three and four</w:t>
      </w:r>
      <w:r w:rsidR="0028567B">
        <w:rPr>
          <w:rFonts w:ascii="Times New Roman" w:hAnsi="Times New Roman"/>
          <w:sz w:val="24"/>
          <w:szCs w:val="24"/>
        </w:rPr>
        <w:t xml:space="preserve"> with t</w:t>
      </w:r>
      <w:r w:rsidR="00DF3070">
        <w:rPr>
          <w:rFonts w:ascii="Times New Roman" w:hAnsi="Times New Roman"/>
          <w:sz w:val="24"/>
          <w:szCs w:val="24"/>
        </w:rPr>
        <w:t xml:space="preserve">he questions </w:t>
      </w:r>
      <w:r w:rsidR="0028567B">
        <w:rPr>
          <w:rFonts w:ascii="Times New Roman" w:hAnsi="Times New Roman"/>
          <w:sz w:val="24"/>
          <w:szCs w:val="24"/>
        </w:rPr>
        <w:t xml:space="preserve">requiring responses to statements </w:t>
      </w:r>
      <w:r w:rsidR="00DF3070">
        <w:rPr>
          <w:rFonts w:ascii="Times New Roman" w:hAnsi="Times New Roman"/>
          <w:sz w:val="24"/>
          <w:szCs w:val="24"/>
        </w:rPr>
        <w:t>rang</w:t>
      </w:r>
      <w:r w:rsidR="0028567B">
        <w:rPr>
          <w:rFonts w:ascii="Times New Roman" w:hAnsi="Times New Roman"/>
          <w:sz w:val="24"/>
          <w:szCs w:val="24"/>
        </w:rPr>
        <w:t>ing</w:t>
      </w:r>
      <w:r w:rsidR="00DF3070">
        <w:rPr>
          <w:rFonts w:ascii="Times New Roman" w:hAnsi="Times New Roman"/>
          <w:sz w:val="24"/>
          <w:szCs w:val="24"/>
        </w:rPr>
        <w:t xml:space="preserve"> from “strongly agree” (5) to “strongly disagree” (1) and “strongly satisfied” </w:t>
      </w:r>
      <w:r w:rsidR="00DF3070">
        <w:rPr>
          <w:rFonts w:ascii="Times New Roman" w:hAnsi="Times New Roman"/>
          <w:sz w:val="24"/>
          <w:szCs w:val="24"/>
        </w:rPr>
        <w:lastRenderedPageBreak/>
        <w:t>(5) to “strongly dissatisfied” (1)</w:t>
      </w:r>
      <w:r w:rsidR="0028567B">
        <w:rPr>
          <w:rFonts w:ascii="Times New Roman" w:hAnsi="Times New Roman"/>
          <w:sz w:val="24"/>
          <w:szCs w:val="24"/>
        </w:rPr>
        <w:t>.</w:t>
      </w:r>
      <w:r w:rsidR="007F75FE">
        <w:rPr>
          <w:rFonts w:ascii="Times New Roman" w:eastAsia="Calibri" w:hAnsi="Times New Roman"/>
          <w:sz w:val="24"/>
          <w:szCs w:val="24"/>
        </w:rPr>
        <w:t>P</w:t>
      </w:r>
      <w:r w:rsidR="00DF3070">
        <w:rPr>
          <w:rFonts w:ascii="Times New Roman" w:eastAsia="Calibri" w:hAnsi="Times New Roman"/>
          <w:sz w:val="24"/>
          <w:szCs w:val="24"/>
        </w:rPr>
        <w:t>ilot testing was undertaken to improve the questionnaire by ensuring the reliability and validity of the research before the questionnaire was sen</w:t>
      </w:r>
      <w:r w:rsidR="0028567B">
        <w:rPr>
          <w:rFonts w:ascii="Times New Roman" w:eastAsia="Calibri" w:hAnsi="Times New Roman"/>
          <w:sz w:val="24"/>
          <w:szCs w:val="24"/>
        </w:rPr>
        <w:t>t</w:t>
      </w:r>
      <w:r w:rsidR="00DF3070">
        <w:rPr>
          <w:rFonts w:ascii="Times New Roman" w:eastAsia="Calibri" w:hAnsi="Times New Roman"/>
          <w:sz w:val="24"/>
          <w:szCs w:val="24"/>
        </w:rPr>
        <w:t xml:space="preserve"> out to customers.</w:t>
      </w:r>
      <w:r w:rsidR="00131B8A">
        <w:rPr>
          <w:rFonts w:ascii="Times New Roman" w:eastAsia="Calibri" w:hAnsi="Times New Roman"/>
          <w:sz w:val="24"/>
          <w:szCs w:val="24"/>
        </w:rPr>
        <w:t xml:space="preserve"> </w:t>
      </w:r>
      <w:r w:rsidR="00DF3070">
        <w:rPr>
          <w:rFonts w:ascii="Times New Roman" w:eastAsia="Calibri" w:hAnsi="Times New Roman"/>
          <w:sz w:val="24"/>
          <w:szCs w:val="24"/>
        </w:rPr>
        <w:t>The Statistical Package for the Social Sciences (SPSS) was used to analyze quantitative data through measurement assessment, factor an</w:t>
      </w:r>
      <w:r w:rsidR="00131B8A">
        <w:rPr>
          <w:rFonts w:ascii="Times New Roman" w:eastAsia="Calibri" w:hAnsi="Times New Roman"/>
          <w:sz w:val="24"/>
          <w:szCs w:val="24"/>
        </w:rPr>
        <w:t xml:space="preserve">alysis and regression analysis. </w:t>
      </w:r>
      <w:r w:rsidR="00DF3070">
        <w:rPr>
          <w:rFonts w:ascii="Times New Roman" w:eastAsia="Calibri" w:hAnsi="Times New Roman"/>
          <w:sz w:val="24"/>
          <w:szCs w:val="24"/>
        </w:rPr>
        <w:t xml:space="preserve">Cronbach’s coefficient alpha was calculated to examine reliability and shows </w:t>
      </w:r>
      <w:r w:rsidR="0028567B">
        <w:rPr>
          <w:rFonts w:ascii="Times New Roman" w:eastAsia="Calibri" w:hAnsi="Times New Roman"/>
          <w:sz w:val="24"/>
          <w:szCs w:val="24"/>
        </w:rPr>
        <w:t xml:space="preserve">the extent to which </w:t>
      </w:r>
      <w:r w:rsidR="00DF3070">
        <w:rPr>
          <w:rFonts w:ascii="Times New Roman" w:eastAsia="Calibri" w:hAnsi="Times New Roman"/>
          <w:sz w:val="24"/>
          <w:szCs w:val="24"/>
        </w:rPr>
        <w:t>the items in a set have positive correlation</w:t>
      </w:r>
      <w:r w:rsidR="0028567B">
        <w:rPr>
          <w:rFonts w:ascii="Times New Roman" w:eastAsia="Calibri" w:hAnsi="Times New Roman"/>
          <w:sz w:val="24"/>
          <w:szCs w:val="24"/>
        </w:rPr>
        <w:t>s</w:t>
      </w:r>
      <w:r w:rsidR="00DF3070">
        <w:rPr>
          <w:rFonts w:ascii="Times New Roman" w:eastAsia="Calibri" w:hAnsi="Times New Roman"/>
          <w:sz w:val="24"/>
          <w:szCs w:val="24"/>
        </w:rPr>
        <w:t xml:space="preserve"> with one another.  </w:t>
      </w:r>
    </w:p>
    <w:p w:rsidR="006231EE" w:rsidRPr="00031E8B" w:rsidRDefault="00980709" w:rsidP="00031E8B">
      <w:pPr>
        <w:pStyle w:val="ListParagraph"/>
        <w:numPr>
          <w:ilvl w:val="0"/>
          <w:numId w:val="3"/>
        </w:num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Results</w:t>
      </w:r>
    </w:p>
    <w:p w:rsidR="006231EE" w:rsidRDefault="006231EE" w:rsidP="006231EE"/>
    <w:p w:rsidR="006231EE" w:rsidRPr="0041598B" w:rsidRDefault="006231EE" w:rsidP="006231EE">
      <w:pPr>
        <w:pStyle w:val="22"/>
        <w:rPr>
          <w:rFonts w:ascii="Times New Roman" w:hAnsi="Times New Roman"/>
          <w:i/>
          <w:sz w:val="24"/>
          <w:szCs w:val="24"/>
        </w:rPr>
      </w:pPr>
      <w:r w:rsidRPr="0041598B">
        <w:rPr>
          <w:rFonts w:ascii="Times New Roman" w:hAnsi="Times New Roman"/>
          <w:i/>
          <w:sz w:val="24"/>
          <w:szCs w:val="24"/>
        </w:rPr>
        <w:t>4.1 Research Sample Description</w:t>
      </w:r>
    </w:p>
    <w:p w:rsidR="006231EE" w:rsidRDefault="006231EE" w:rsidP="006231EE">
      <w:pPr>
        <w:pStyle w:val="31"/>
        <w:spacing w:line="360" w:lineRule="auto"/>
        <w:jc w:val="both"/>
        <w:rPr>
          <w:rFonts w:ascii="Times New Roman" w:hAnsi="Times New Roman"/>
          <w:sz w:val="24"/>
          <w:szCs w:val="24"/>
        </w:rPr>
      </w:pPr>
      <w:r>
        <w:rPr>
          <w:rFonts w:ascii="Times New Roman" w:hAnsi="Times New Roman"/>
          <w:sz w:val="24"/>
          <w:szCs w:val="24"/>
        </w:rPr>
        <w:t xml:space="preserve">The information below </w:t>
      </w:r>
      <w:r w:rsidR="00B837C2">
        <w:rPr>
          <w:rFonts w:ascii="Times New Roman" w:hAnsi="Times New Roman"/>
          <w:sz w:val="24"/>
          <w:szCs w:val="24"/>
        </w:rPr>
        <w:t xml:space="preserve">in Table 4.1 </w:t>
      </w:r>
      <w:r>
        <w:rPr>
          <w:rFonts w:ascii="Times New Roman" w:hAnsi="Times New Roman"/>
          <w:sz w:val="24"/>
          <w:szCs w:val="24"/>
        </w:rPr>
        <w:t>illustrates the traditional demographic groups</w:t>
      </w:r>
      <w:r w:rsidR="00AE6BAA">
        <w:rPr>
          <w:rFonts w:ascii="Times New Roman" w:hAnsi="Times New Roman"/>
          <w:sz w:val="24"/>
          <w:szCs w:val="24"/>
        </w:rPr>
        <w:t>.</w:t>
      </w:r>
      <w:r>
        <w:rPr>
          <w:rFonts w:ascii="Times New Roman" w:hAnsi="Times New Roman"/>
          <w:sz w:val="24"/>
          <w:szCs w:val="24"/>
        </w:rPr>
        <w:t xml:space="preserve"> based on age, gender, educational level, income level, occupation, average </w:t>
      </w:r>
      <w:r w:rsidR="000847F8">
        <w:rPr>
          <w:rFonts w:ascii="Times New Roman" w:hAnsi="Times New Roman"/>
          <w:sz w:val="24"/>
          <w:szCs w:val="24"/>
        </w:rPr>
        <w:t xml:space="preserve">frequency of stay </w:t>
      </w:r>
      <w:r w:rsidR="00B837C2">
        <w:rPr>
          <w:rFonts w:ascii="Times New Roman" w:hAnsi="Times New Roman"/>
          <w:sz w:val="24"/>
          <w:szCs w:val="24"/>
        </w:rPr>
        <w:t>per year at the resort hotel</w:t>
      </w:r>
      <w:r>
        <w:rPr>
          <w:rFonts w:ascii="Times New Roman" w:hAnsi="Times New Roman"/>
          <w:sz w:val="24"/>
          <w:szCs w:val="24"/>
        </w:rPr>
        <w:t xml:space="preserve">, and purpose of stay </w:t>
      </w:r>
      <w:r w:rsidR="00B837C2">
        <w:rPr>
          <w:rFonts w:ascii="Times New Roman" w:hAnsi="Times New Roman"/>
          <w:sz w:val="24"/>
          <w:szCs w:val="24"/>
        </w:rPr>
        <w:t xml:space="preserve">in relation to the </w:t>
      </w:r>
      <w:r w:rsidR="000847F8">
        <w:rPr>
          <w:rFonts w:ascii="Times New Roman" w:hAnsi="Times New Roman"/>
          <w:sz w:val="24"/>
          <w:szCs w:val="24"/>
        </w:rPr>
        <w:t xml:space="preserve">then current </w:t>
      </w:r>
      <w:r w:rsidR="00B837C2">
        <w:rPr>
          <w:rFonts w:ascii="Times New Roman" w:hAnsi="Times New Roman"/>
          <w:sz w:val="24"/>
          <w:szCs w:val="24"/>
        </w:rPr>
        <w:t>visit to the Glory Beach</w:t>
      </w:r>
      <w:r>
        <w:rPr>
          <w:rFonts w:ascii="Times New Roman" w:hAnsi="Times New Roman"/>
          <w:sz w:val="24"/>
          <w:szCs w:val="24"/>
        </w:rPr>
        <w:t xml:space="preserve"> </w:t>
      </w:r>
      <w:r w:rsidR="00B837C2">
        <w:rPr>
          <w:rFonts w:ascii="Times New Roman" w:hAnsi="Times New Roman"/>
          <w:sz w:val="24"/>
          <w:szCs w:val="24"/>
        </w:rPr>
        <w:t>R</w:t>
      </w:r>
      <w:r>
        <w:rPr>
          <w:rFonts w:ascii="Times New Roman" w:hAnsi="Times New Roman"/>
          <w:sz w:val="24"/>
          <w:szCs w:val="24"/>
        </w:rPr>
        <w:t>esort.</w:t>
      </w:r>
      <w:r w:rsidR="000847F8">
        <w:rPr>
          <w:rFonts w:ascii="Times New Roman" w:hAnsi="Times New Roman"/>
          <w:sz w:val="24"/>
          <w:szCs w:val="24"/>
        </w:rPr>
        <w:t xml:space="preserve"> The table demonstrates that there is a good representative spread of classifications in relation to each variable with no specific preponderance of any particular group. </w:t>
      </w:r>
    </w:p>
    <w:p w:rsidR="006231EE" w:rsidRDefault="006231EE" w:rsidP="000F62CA">
      <w:pPr>
        <w:pStyle w:val="31"/>
        <w:spacing w:line="360" w:lineRule="auto"/>
        <w:jc w:val="both"/>
        <w:rPr>
          <w:rFonts w:ascii="Times New Roman" w:hAnsi="Times New Roman"/>
        </w:rPr>
      </w:pPr>
      <w:r>
        <w:rPr>
          <w:rFonts w:ascii="Arial" w:hAnsi="Arial" w:cs="Arial"/>
          <w:sz w:val="24"/>
          <w:szCs w:val="24"/>
        </w:rPr>
        <w:t xml:space="preserve"> </w:t>
      </w:r>
      <w:r w:rsidR="000F62CA">
        <w:rPr>
          <w:rFonts w:ascii="Arial" w:hAnsi="Arial" w:cs="Arial"/>
          <w:sz w:val="24"/>
          <w:szCs w:val="24"/>
        </w:rPr>
        <w:tab/>
      </w:r>
      <w:r w:rsidR="000F62CA">
        <w:rPr>
          <w:rFonts w:ascii="Arial" w:hAnsi="Arial" w:cs="Arial"/>
          <w:sz w:val="24"/>
          <w:szCs w:val="24"/>
        </w:rPr>
        <w:tab/>
      </w:r>
      <w:r w:rsidR="000F62CA">
        <w:rPr>
          <w:rFonts w:ascii="Arial" w:hAnsi="Arial" w:cs="Arial"/>
          <w:sz w:val="24"/>
          <w:szCs w:val="24"/>
        </w:rPr>
        <w:tab/>
      </w:r>
      <w:r w:rsidR="000F62CA">
        <w:rPr>
          <w:rFonts w:ascii="Arial" w:hAnsi="Arial" w:cs="Arial"/>
          <w:sz w:val="24"/>
          <w:szCs w:val="24"/>
        </w:rPr>
        <w:tab/>
      </w:r>
      <w:r>
        <w:rPr>
          <w:rFonts w:ascii="Times New Roman" w:hAnsi="Times New Roman"/>
        </w:rPr>
        <w:t>Table 4.1 Respondents’ Profile</w:t>
      </w:r>
    </w:p>
    <w:tbl>
      <w:tblPr>
        <w:tblStyle w:val="20"/>
        <w:tblW w:w="6870" w:type="dxa"/>
        <w:jc w:val="center"/>
        <w:tblLayout w:type="fixed"/>
        <w:tblLook w:val="04A0" w:firstRow="1" w:lastRow="0" w:firstColumn="1" w:lastColumn="0" w:noHBand="0" w:noVBand="1"/>
      </w:tblPr>
      <w:tblGrid>
        <w:gridCol w:w="2952"/>
        <w:gridCol w:w="1839"/>
        <w:gridCol w:w="2079"/>
      </w:tblGrid>
      <w:tr w:rsidR="006231EE" w:rsidTr="003E67C1">
        <w:trPr>
          <w:trHeight w:val="411"/>
          <w:jc w:val="center"/>
        </w:trPr>
        <w:tc>
          <w:tcPr>
            <w:tcW w:w="2952" w:type="dxa"/>
            <w:tcBorders>
              <w:top w:val="single" w:sz="4" w:space="0" w:color="auto"/>
              <w:left w:val="single" w:sz="4" w:space="0" w:color="auto"/>
              <w:bottom w:val="single" w:sz="4" w:space="0" w:color="auto"/>
              <w:right w:val="single" w:sz="4" w:space="0" w:color="auto"/>
            </w:tcBorders>
            <w:vAlign w:val="center"/>
          </w:tcPr>
          <w:p w:rsidR="006231EE" w:rsidRDefault="006231EE" w:rsidP="003E67C1">
            <w:pPr>
              <w:pStyle w:val="31"/>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Classification</w:t>
            </w:r>
          </w:p>
        </w:tc>
        <w:tc>
          <w:tcPr>
            <w:tcW w:w="1839" w:type="dxa"/>
            <w:tcBorders>
              <w:top w:val="single" w:sz="4" w:space="0" w:color="auto"/>
              <w:left w:val="nil"/>
              <w:bottom w:val="single" w:sz="4" w:space="0" w:color="auto"/>
              <w:right w:val="single" w:sz="4" w:space="0" w:color="auto"/>
            </w:tcBorders>
            <w:vAlign w:val="center"/>
          </w:tcPr>
          <w:p w:rsidR="006231EE" w:rsidRDefault="006231EE" w:rsidP="003E67C1">
            <w:pPr>
              <w:pStyle w:val="31"/>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Frequency</w:t>
            </w:r>
          </w:p>
        </w:tc>
        <w:tc>
          <w:tcPr>
            <w:tcW w:w="2079" w:type="dxa"/>
            <w:tcBorders>
              <w:top w:val="single" w:sz="4" w:space="0" w:color="auto"/>
              <w:left w:val="nil"/>
              <w:bottom w:val="single" w:sz="4" w:space="0" w:color="auto"/>
              <w:right w:val="single" w:sz="4" w:space="0" w:color="auto"/>
            </w:tcBorders>
            <w:vAlign w:val="center"/>
          </w:tcPr>
          <w:p w:rsidR="006231EE" w:rsidRDefault="006231EE" w:rsidP="003E67C1">
            <w:pPr>
              <w:pStyle w:val="31"/>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Percent</w:t>
            </w:r>
          </w:p>
        </w:tc>
      </w:tr>
      <w:tr w:rsidR="006231EE" w:rsidTr="003E67C1">
        <w:trPr>
          <w:trHeight w:val="425"/>
          <w:jc w:val="center"/>
        </w:trPr>
        <w:tc>
          <w:tcPr>
            <w:tcW w:w="6870" w:type="dxa"/>
            <w:gridSpan w:val="3"/>
            <w:tcBorders>
              <w:top w:val="single" w:sz="4" w:space="0" w:color="auto"/>
              <w:left w:val="single" w:sz="4" w:space="0" w:color="auto"/>
              <w:bottom w:val="single" w:sz="4" w:space="0" w:color="auto"/>
              <w:right w:val="single" w:sz="4" w:space="0" w:color="auto"/>
            </w:tcBorders>
            <w:vAlign w:val="center"/>
          </w:tcPr>
          <w:p w:rsidR="006231EE" w:rsidRDefault="006231EE" w:rsidP="003E67C1">
            <w:pPr>
              <w:pStyle w:val="31"/>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Gender of Respondents</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Male</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59</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43.4</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Female</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77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56.6</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100.0</w:t>
            </w:r>
          </w:p>
        </w:tc>
      </w:tr>
      <w:tr w:rsidR="006231EE" w:rsidTr="003E67C1">
        <w:trPr>
          <w:trHeight w:val="425"/>
          <w:jc w:val="center"/>
        </w:trPr>
        <w:tc>
          <w:tcPr>
            <w:tcW w:w="6870" w:type="dxa"/>
            <w:gridSpan w:val="3"/>
            <w:tcBorders>
              <w:top w:val="single" w:sz="4" w:space="0" w:color="auto"/>
              <w:left w:val="single" w:sz="4" w:space="0" w:color="auto"/>
              <w:bottom w:val="single" w:sz="4" w:space="0" w:color="auto"/>
              <w:right w:val="single" w:sz="4" w:space="0" w:color="auto"/>
            </w:tcBorders>
            <w:vAlign w:val="center"/>
          </w:tcPr>
          <w:p w:rsidR="006231EE" w:rsidRDefault="006231EE" w:rsidP="003E67C1">
            <w:pPr>
              <w:pStyle w:val="31"/>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Age of Respondents</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Less than 30</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62</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45.6</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30 to 39</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20</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14.7</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40 to 49</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27.2</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50 to 59</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9.6</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60 and above</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2.9</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lastRenderedPageBreak/>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100.0</w:t>
            </w:r>
          </w:p>
        </w:tc>
      </w:tr>
      <w:tr w:rsidR="006231EE" w:rsidTr="003E67C1">
        <w:trPr>
          <w:trHeight w:val="425"/>
          <w:jc w:val="center"/>
        </w:trPr>
        <w:tc>
          <w:tcPr>
            <w:tcW w:w="6870" w:type="dxa"/>
            <w:gridSpan w:val="3"/>
            <w:tcBorders>
              <w:top w:val="single" w:sz="4" w:space="0" w:color="auto"/>
              <w:left w:val="single" w:sz="4" w:space="0" w:color="auto"/>
              <w:bottom w:val="single" w:sz="4" w:space="0" w:color="auto"/>
              <w:right w:val="single" w:sz="4" w:space="0" w:color="auto"/>
            </w:tcBorders>
            <w:vAlign w:val="center"/>
          </w:tcPr>
          <w:p w:rsidR="006231EE" w:rsidRDefault="006231EE" w:rsidP="003E67C1">
            <w:pPr>
              <w:pStyle w:val="31"/>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Education</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Primary school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2</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1.5</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Secondary school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24</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17.6</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College</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41</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30.1</w:t>
            </w:r>
          </w:p>
        </w:tc>
      </w:tr>
      <w:tr w:rsidR="006231EE" w:rsidTr="003E67C1">
        <w:trPr>
          <w:trHeight w:val="51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University</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69</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50.7</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color w:val="010205"/>
                <w:sz w:val="24"/>
                <w:szCs w:val="24"/>
              </w:rPr>
              <w:t>100.0</w:t>
            </w:r>
          </w:p>
        </w:tc>
      </w:tr>
      <w:tr w:rsidR="006231EE" w:rsidTr="003E67C1">
        <w:trPr>
          <w:trHeight w:val="525"/>
          <w:jc w:val="center"/>
        </w:trPr>
        <w:tc>
          <w:tcPr>
            <w:tcW w:w="6870" w:type="dxa"/>
            <w:gridSpan w:val="3"/>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b/>
                <w:bCs/>
                <w:sz w:val="24"/>
                <w:szCs w:val="24"/>
              </w:rPr>
              <w:t>Income (MYR) per annum</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eastAsia="SimSun" w:hAnsi="Times New Roman"/>
                <w:sz w:val="24"/>
                <w:szCs w:val="24"/>
              </w:rPr>
            </w:pPr>
            <w:r>
              <w:rPr>
                <w:rFonts w:ascii="Times New Roman" w:hAnsi="Times New Roman"/>
                <w:sz w:val="24"/>
                <w:szCs w:val="24"/>
              </w:rPr>
              <w:t>Less than MYR20,000</w:t>
            </w:r>
          </w:p>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(£3,721)</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75</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55.1</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eastAsia="SimSun" w:hAnsi="Times New Roman"/>
                <w:sz w:val="24"/>
                <w:szCs w:val="24"/>
              </w:rPr>
            </w:pPr>
            <w:r>
              <w:rPr>
                <w:rFonts w:ascii="Times New Roman" w:hAnsi="Times New Roman"/>
                <w:sz w:val="24"/>
                <w:szCs w:val="24"/>
              </w:rPr>
              <w:t>MYR20,000 to 39,999</w:t>
            </w:r>
          </w:p>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(£3,721 to £7,442)</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11.8</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eastAsia="SimSun" w:hAnsi="Times New Roman"/>
                <w:sz w:val="24"/>
                <w:szCs w:val="24"/>
              </w:rPr>
            </w:pPr>
            <w:r>
              <w:rPr>
                <w:rFonts w:ascii="Times New Roman" w:hAnsi="Times New Roman"/>
                <w:sz w:val="24"/>
                <w:szCs w:val="24"/>
              </w:rPr>
              <w:t>MYR40,000 to 59,999</w:t>
            </w:r>
          </w:p>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(£7,444 to £11,166)</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22</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16.2</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eastAsia="SimSun" w:hAnsi="Times New Roman"/>
                <w:sz w:val="24"/>
                <w:szCs w:val="24"/>
              </w:rPr>
            </w:pPr>
            <w:r>
              <w:rPr>
                <w:rFonts w:ascii="Times New Roman" w:hAnsi="Times New Roman"/>
                <w:sz w:val="24"/>
                <w:szCs w:val="24"/>
              </w:rPr>
              <w:t>MYR60,000 to 79,999</w:t>
            </w:r>
          </w:p>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(£11,167 to £14,889)</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11</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8.1</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rPr>
                <w:rFonts w:ascii="Times New Roman" w:eastAsia="SimSun" w:hAnsi="Times New Roman"/>
                <w:sz w:val="24"/>
                <w:szCs w:val="24"/>
              </w:rPr>
            </w:pPr>
            <w:r>
              <w:rPr>
                <w:rFonts w:ascii="Times New Roman" w:hAnsi="Times New Roman"/>
                <w:sz w:val="24"/>
                <w:szCs w:val="24"/>
              </w:rPr>
              <w:t>MYR 80,000 and above</w:t>
            </w:r>
          </w:p>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(£14,889 and above)</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12</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8.8</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100.0</w:t>
            </w:r>
          </w:p>
        </w:tc>
      </w:tr>
      <w:tr w:rsidR="006231EE" w:rsidTr="003E67C1">
        <w:trPr>
          <w:trHeight w:val="525"/>
          <w:jc w:val="center"/>
        </w:trPr>
        <w:tc>
          <w:tcPr>
            <w:tcW w:w="6870" w:type="dxa"/>
            <w:gridSpan w:val="3"/>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color w:val="010205"/>
                <w:sz w:val="24"/>
                <w:szCs w:val="24"/>
              </w:rPr>
            </w:pPr>
            <w:r>
              <w:rPr>
                <w:rFonts w:ascii="Times New Roman" w:hAnsi="Times New Roman"/>
                <w:b/>
                <w:bCs/>
                <w:color w:val="010205"/>
                <w:sz w:val="24"/>
                <w:szCs w:val="24"/>
              </w:rPr>
              <w:t>Occupation</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Student</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18</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13.2</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Self-employed</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19.9</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Executive/manager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35</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25.7</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White collar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19.1</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Blue collar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4.4</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lastRenderedPageBreak/>
              <w:t>Housewife</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5.1</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Retired</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4.4</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Other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11</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8.1</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100.0</w:t>
            </w:r>
          </w:p>
        </w:tc>
      </w:tr>
      <w:tr w:rsidR="006231EE" w:rsidTr="003E67C1">
        <w:trPr>
          <w:trHeight w:val="525"/>
          <w:jc w:val="center"/>
        </w:trPr>
        <w:tc>
          <w:tcPr>
            <w:tcW w:w="6870" w:type="dxa"/>
            <w:gridSpan w:val="3"/>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color w:val="010205"/>
                <w:sz w:val="24"/>
                <w:szCs w:val="24"/>
              </w:rPr>
            </w:pPr>
            <w:r>
              <w:rPr>
                <w:rFonts w:ascii="Times New Roman" w:hAnsi="Times New Roman"/>
                <w:b/>
                <w:bCs/>
                <w:color w:val="010205"/>
                <w:sz w:val="24"/>
                <w:szCs w:val="24"/>
              </w:rPr>
              <w:t xml:space="preserve">Average </w:t>
            </w:r>
            <w:r w:rsidR="000847F8">
              <w:rPr>
                <w:rFonts w:ascii="Times New Roman" w:hAnsi="Times New Roman"/>
                <w:b/>
                <w:bCs/>
                <w:color w:val="010205"/>
                <w:sz w:val="24"/>
                <w:szCs w:val="24"/>
              </w:rPr>
              <w:t>frequency of s</w:t>
            </w:r>
            <w:r>
              <w:rPr>
                <w:rFonts w:ascii="Times New Roman" w:hAnsi="Times New Roman"/>
                <w:b/>
                <w:bCs/>
                <w:color w:val="010205"/>
                <w:sz w:val="24"/>
                <w:szCs w:val="24"/>
              </w:rPr>
              <w:t>tay</w:t>
            </w:r>
            <w:r w:rsidR="000847F8">
              <w:rPr>
                <w:rFonts w:ascii="Times New Roman" w:hAnsi="Times New Roman"/>
                <w:b/>
                <w:bCs/>
                <w:color w:val="010205"/>
                <w:sz w:val="24"/>
                <w:szCs w:val="24"/>
              </w:rPr>
              <w:t>s</w:t>
            </w:r>
            <w:r>
              <w:rPr>
                <w:rFonts w:ascii="Times New Roman" w:hAnsi="Times New Roman"/>
                <w:b/>
                <w:bCs/>
                <w:color w:val="010205"/>
                <w:sz w:val="24"/>
                <w:szCs w:val="24"/>
              </w:rPr>
              <w:t xml:space="preserve"> per year</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Less than once a year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31</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22.8</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Once a year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27.2</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Twice a year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31</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22.8</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Three times a year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21</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15.4</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Four times a year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7.4</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Five times or more a year</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4.4</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100.0</w:t>
            </w:r>
          </w:p>
        </w:tc>
      </w:tr>
      <w:tr w:rsidR="006231EE" w:rsidTr="003E67C1">
        <w:trPr>
          <w:trHeight w:val="525"/>
          <w:jc w:val="center"/>
        </w:trPr>
        <w:tc>
          <w:tcPr>
            <w:tcW w:w="6870" w:type="dxa"/>
            <w:gridSpan w:val="3"/>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color w:val="010205"/>
                <w:sz w:val="24"/>
                <w:szCs w:val="24"/>
              </w:rPr>
            </w:pPr>
            <w:r>
              <w:rPr>
                <w:rFonts w:ascii="Times New Roman" w:hAnsi="Times New Roman"/>
                <w:b/>
                <w:bCs/>
                <w:sz w:val="24"/>
                <w:szCs w:val="24"/>
              </w:rPr>
              <w:t>Purpose of stay</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Tourism</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68</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50.0</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Business</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12.5</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Seminars or events</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44</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32.4</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Others</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7</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5.1</w:t>
            </w:r>
          </w:p>
        </w:tc>
      </w:tr>
      <w:tr w:rsidR="006231EE" w:rsidTr="003E67C1">
        <w:trPr>
          <w:trHeight w:val="525"/>
          <w:jc w:val="center"/>
        </w:trPr>
        <w:tc>
          <w:tcPr>
            <w:tcW w:w="2952" w:type="dxa"/>
            <w:tcBorders>
              <w:top w:val="single" w:sz="4" w:space="0" w:color="auto"/>
              <w:left w:val="single" w:sz="4" w:space="0" w:color="auto"/>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Total</w:t>
            </w:r>
          </w:p>
        </w:tc>
        <w:tc>
          <w:tcPr>
            <w:tcW w:w="183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136</w:t>
            </w:r>
          </w:p>
        </w:tc>
        <w:tc>
          <w:tcPr>
            <w:tcW w:w="2079" w:type="dxa"/>
            <w:tcBorders>
              <w:top w:val="single" w:sz="4" w:space="0" w:color="auto"/>
              <w:left w:val="nil"/>
              <w:bottom w:val="single" w:sz="4" w:space="0" w:color="auto"/>
              <w:right w:val="single" w:sz="4" w:space="0" w:color="auto"/>
            </w:tcBorders>
          </w:tcPr>
          <w:p w:rsidR="006231EE" w:rsidRDefault="006231EE" w:rsidP="003E67C1">
            <w:pPr>
              <w:pStyle w:val="31"/>
              <w:spacing w:line="320" w:lineRule="atLeast"/>
              <w:ind w:left="60" w:right="60"/>
              <w:jc w:val="center"/>
              <w:rPr>
                <w:rFonts w:ascii="Times New Roman" w:hAnsi="Times New Roman"/>
                <w:sz w:val="24"/>
                <w:szCs w:val="24"/>
              </w:rPr>
            </w:pPr>
            <w:r>
              <w:rPr>
                <w:rFonts w:ascii="Times New Roman" w:hAnsi="Times New Roman"/>
                <w:sz w:val="24"/>
                <w:szCs w:val="24"/>
              </w:rPr>
              <w:t>100.0</w:t>
            </w:r>
          </w:p>
        </w:tc>
      </w:tr>
    </w:tbl>
    <w:p w:rsidR="006231EE" w:rsidRDefault="006231EE" w:rsidP="006231EE"/>
    <w:p w:rsidR="006231EE" w:rsidRPr="0041598B" w:rsidRDefault="006231EE" w:rsidP="006231EE">
      <w:pPr>
        <w:pStyle w:val="111"/>
        <w:spacing w:line="360" w:lineRule="auto"/>
        <w:jc w:val="both"/>
        <w:rPr>
          <w:rFonts w:ascii="Times New Roman" w:hAnsi="Times New Roman"/>
          <w:b/>
          <w:bCs/>
          <w:i/>
          <w:sz w:val="24"/>
          <w:szCs w:val="24"/>
        </w:rPr>
      </w:pPr>
      <w:r>
        <w:rPr>
          <w:rFonts w:ascii="Times New Roman" w:hAnsi="Times New Roman"/>
          <w:b/>
          <w:bCs/>
          <w:i/>
          <w:sz w:val="24"/>
          <w:szCs w:val="24"/>
        </w:rPr>
        <w:t xml:space="preserve">4.2. </w:t>
      </w:r>
      <w:r w:rsidRPr="0041598B">
        <w:rPr>
          <w:rFonts w:ascii="Times New Roman" w:hAnsi="Times New Roman"/>
          <w:b/>
          <w:bCs/>
          <w:i/>
          <w:sz w:val="24"/>
          <w:szCs w:val="24"/>
        </w:rPr>
        <w:t>Reliability</w:t>
      </w:r>
    </w:p>
    <w:p w:rsidR="006231EE" w:rsidRDefault="006231EE" w:rsidP="006231EE">
      <w:pPr>
        <w:pStyle w:val="31"/>
        <w:shd w:val="clear" w:color="auto" w:fill="FFFFFF"/>
        <w:spacing w:after="360" w:line="360" w:lineRule="auto"/>
        <w:jc w:val="both"/>
        <w:textAlignment w:val="baseline"/>
        <w:rPr>
          <w:rFonts w:ascii="Times New Roman" w:eastAsia="SimSun" w:hAnsi="Times New Roman"/>
          <w:sz w:val="24"/>
          <w:szCs w:val="24"/>
        </w:rPr>
      </w:pPr>
      <w:r>
        <w:rPr>
          <w:rFonts w:ascii="Times New Roman" w:hAnsi="Times New Roman"/>
          <w:color w:val="333333"/>
          <w:sz w:val="24"/>
          <w:szCs w:val="24"/>
        </w:rPr>
        <w:t xml:space="preserve">The rate of reliability can be presented through Cronbach’s alpha and item-total correlation. </w:t>
      </w:r>
      <w:r>
        <w:rPr>
          <w:rFonts w:ascii="Times New Roman" w:eastAsia="Calibri" w:hAnsi="Times New Roman"/>
          <w:sz w:val="24"/>
          <w:szCs w:val="24"/>
        </w:rPr>
        <w:t>Hair et al. (1995) indicated</w:t>
      </w:r>
      <w:r>
        <w:rPr>
          <w:rFonts w:ascii="Arial" w:eastAsia="Calibri" w:hAnsi="Arial" w:cs="Arial"/>
          <w:sz w:val="24"/>
          <w:szCs w:val="24"/>
        </w:rPr>
        <w:t xml:space="preserve"> </w:t>
      </w:r>
      <w:r>
        <w:rPr>
          <w:rFonts w:ascii="Times New Roman" w:hAnsi="Times New Roman"/>
          <w:sz w:val="24"/>
          <w:szCs w:val="24"/>
        </w:rPr>
        <w:t xml:space="preserve">the Cronbach’s alpha coefficient needs to score over 0.7 as acceptable level for </w:t>
      </w:r>
      <w:r w:rsidR="003069E5">
        <w:rPr>
          <w:rFonts w:ascii="Times New Roman" w:hAnsi="Times New Roman"/>
          <w:sz w:val="24"/>
          <w:szCs w:val="24"/>
        </w:rPr>
        <w:t xml:space="preserve">the </w:t>
      </w:r>
      <w:r>
        <w:rPr>
          <w:rFonts w:ascii="Times New Roman" w:hAnsi="Times New Roman"/>
          <w:sz w:val="24"/>
          <w:szCs w:val="24"/>
        </w:rPr>
        <w:t xml:space="preserve">reliability measure and for high internal consistency. </w:t>
      </w:r>
      <w:r>
        <w:rPr>
          <w:rFonts w:ascii="Times New Roman" w:hAnsi="Times New Roman"/>
          <w:color w:val="333333"/>
          <w:sz w:val="24"/>
          <w:szCs w:val="24"/>
        </w:rPr>
        <w:t>Item-total correlation</w:t>
      </w:r>
      <w:r>
        <w:rPr>
          <w:rFonts w:ascii="Times New Roman" w:hAnsi="Times New Roman"/>
          <w:sz w:val="24"/>
          <w:szCs w:val="24"/>
        </w:rPr>
        <w:t xml:space="preserve"> means the level of each item correlates with the overall questionnaire score which are suggested to score over 0.3 (Field, 2005). Cronbach’s alpha</w:t>
      </w:r>
      <w:r>
        <w:rPr>
          <w:rFonts w:ascii="Times New Roman" w:eastAsia="Calibri" w:hAnsi="Times New Roman"/>
          <w:sz w:val="24"/>
          <w:szCs w:val="24"/>
        </w:rPr>
        <w:t xml:space="preserve"> coefficients</w:t>
      </w:r>
      <w:r>
        <w:rPr>
          <w:rFonts w:ascii="Times New Roman" w:hAnsi="Times New Roman"/>
          <w:sz w:val="24"/>
          <w:szCs w:val="24"/>
        </w:rPr>
        <w:t xml:space="preserve"> of the seven variables are: Tangibles </w:t>
      </w:r>
      <w:r>
        <w:rPr>
          <w:rFonts w:ascii="Times New Roman" w:hAnsi="Times New Roman"/>
          <w:sz w:val="24"/>
          <w:szCs w:val="24"/>
        </w:rPr>
        <w:lastRenderedPageBreak/>
        <w:t>α = 0.767, Reliability α = 0.804, Responsiveness α = 0.806, Assurance α = 0.796, Empathy α = 0.792, Customer Satisfaction α = 0.793 and Customer Loyalty α = 0.877 respectively. All the variables are higher than 0.7 which means that the questionnaire is reliable and con</w:t>
      </w:r>
      <w:r w:rsidR="003069E5">
        <w:rPr>
          <w:rFonts w:ascii="Times New Roman" w:hAnsi="Times New Roman"/>
          <w:sz w:val="24"/>
          <w:szCs w:val="24"/>
        </w:rPr>
        <w:t>sistent</w:t>
      </w:r>
      <w:r>
        <w:rPr>
          <w:rFonts w:ascii="Times New Roman" w:hAnsi="Times New Roman"/>
          <w:sz w:val="24"/>
          <w:szCs w:val="24"/>
        </w:rPr>
        <w:t>. Besides, all the variables’ item-total correlations are over 0.3, with the highest being 0.784 and the lowest being 0.445</w:t>
      </w:r>
      <w:r w:rsidR="003069E5">
        <w:rPr>
          <w:rFonts w:ascii="Times New Roman" w:hAnsi="Times New Roman"/>
          <w:sz w:val="24"/>
          <w:szCs w:val="24"/>
        </w:rPr>
        <w:t>,</w:t>
      </w:r>
      <w:r>
        <w:rPr>
          <w:rFonts w:ascii="Times New Roman" w:hAnsi="Times New Roman"/>
          <w:sz w:val="24"/>
          <w:szCs w:val="24"/>
        </w:rPr>
        <w:t xml:space="preserve"> which is acceptable. </w:t>
      </w:r>
      <w:r w:rsidR="004C13B9">
        <w:rPr>
          <w:rFonts w:ascii="Times New Roman" w:eastAsia="Calibri" w:hAnsi="Times New Roman"/>
          <w:sz w:val="24"/>
          <w:szCs w:val="24"/>
        </w:rPr>
        <w:t>I</w:t>
      </w:r>
      <w:r>
        <w:rPr>
          <w:rFonts w:ascii="Times New Roman" w:eastAsia="Calibri" w:hAnsi="Times New Roman"/>
          <w:sz w:val="24"/>
          <w:szCs w:val="24"/>
        </w:rPr>
        <w:t xml:space="preserve">t can be concluded that all the variables had met all </w:t>
      </w:r>
      <w:r w:rsidR="003069E5">
        <w:rPr>
          <w:rFonts w:ascii="Times New Roman" w:eastAsia="Calibri" w:hAnsi="Times New Roman"/>
          <w:sz w:val="24"/>
          <w:szCs w:val="24"/>
        </w:rPr>
        <w:t xml:space="preserve">of the </w:t>
      </w:r>
      <w:r>
        <w:rPr>
          <w:rFonts w:ascii="Times New Roman" w:eastAsia="Calibri" w:hAnsi="Times New Roman"/>
          <w:sz w:val="24"/>
          <w:szCs w:val="24"/>
        </w:rPr>
        <w:t>requirements of reliability test</w:t>
      </w:r>
      <w:r w:rsidR="003069E5">
        <w:rPr>
          <w:rFonts w:ascii="Times New Roman" w:eastAsia="Calibri" w:hAnsi="Times New Roman"/>
          <w:sz w:val="24"/>
          <w:szCs w:val="24"/>
        </w:rPr>
        <w:t>ing</w:t>
      </w:r>
      <w:r>
        <w:rPr>
          <w:rFonts w:ascii="Times New Roman" w:eastAsia="Calibri" w:hAnsi="Times New Roman"/>
          <w:sz w:val="24"/>
          <w:szCs w:val="24"/>
        </w:rPr>
        <w:t xml:space="preserve"> for analysis</w:t>
      </w:r>
      <w:r w:rsidR="003069E5">
        <w:rPr>
          <w:rFonts w:ascii="Times New Roman" w:eastAsia="Calibri" w:hAnsi="Times New Roman"/>
          <w:sz w:val="24"/>
          <w:szCs w:val="24"/>
        </w:rPr>
        <w:t xml:space="preserve"> to be conducted</w:t>
      </w:r>
      <w:r>
        <w:rPr>
          <w:rFonts w:ascii="Times New Roman" w:eastAsia="Calibri" w:hAnsi="Times New Roman"/>
          <w:sz w:val="24"/>
          <w:szCs w:val="24"/>
        </w:rPr>
        <w:t xml:space="preserve">.  </w:t>
      </w:r>
    </w:p>
    <w:p w:rsidR="006231EE" w:rsidRPr="0041598B" w:rsidRDefault="006231EE" w:rsidP="006231EE">
      <w:pPr>
        <w:pStyle w:val="41"/>
        <w:rPr>
          <w:rFonts w:ascii="Times New Roman" w:hAnsi="Times New Roman"/>
          <w:i/>
        </w:rPr>
      </w:pPr>
      <w:r>
        <w:rPr>
          <w:rFonts w:ascii="Times New Roman" w:hAnsi="Times New Roman"/>
          <w:i/>
        </w:rPr>
        <w:t xml:space="preserve">4.3 </w:t>
      </w:r>
      <w:r w:rsidRPr="0041598B">
        <w:rPr>
          <w:rFonts w:ascii="Times New Roman" w:hAnsi="Times New Roman"/>
          <w:i/>
        </w:rPr>
        <w:t>KMO and Bartlett’s Test</w:t>
      </w:r>
    </w:p>
    <w:p w:rsidR="006231EE" w:rsidRPr="00AA7898" w:rsidRDefault="006231EE" w:rsidP="006231EE">
      <w:pPr>
        <w:pStyle w:val="31"/>
        <w:spacing w:line="360" w:lineRule="auto"/>
        <w:jc w:val="both"/>
        <w:rPr>
          <w:rFonts w:ascii="Times New Roman" w:eastAsia="Calibri" w:hAnsi="Times New Roman"/>
          <w:sz w:val="24"/>
          <w:szCs w:val="24"/>
        </w:rPr>
      </w:pPr>
      <w:r>
        <w:rPr>
          <w:rFonts w:ascii="Times New Roman" w:hAnsi="Times New Roman"/>
          <w:sz w:val="24"/>
          <w:szCs w:val="24"/>
        </w:rPr>
        <w:t xml:space="preserve">Factor analysis can be defined as </w:t>
      </w:r>
      <w:r w:rsidR="00FB6F38">
        <w:rPr>
          <w:rFonts w:ascii="Times New Roman" w:hAnsi="Times New Roman"/>
          <w:sz w:val="24"/>
          <w:szCs w:val="24"/>
        </w:rPr>
        <w:t xml:space="preserve">an </w:t>
      </w:r>
      <w:r>
        <w:rPr>
          <w:rFonts w:ascii="Times New Roman" w:hAnsi="Times New Roman"/>
          <w:sz w:val="24"/>
          <w:szCs w:val="24"/>
        </w:rPr>
        <w:t xml:space="preserve">application to illuminate the underlying structure among the variables in the data analysis. </w:t>
      </w:r>
      <w:r>
        <w:rPr>
          <w:rFonts w:ascii="Times New Roman" w:eastAsia="Calibri" w:hAnsi="Times New Roman"/>
          <w:sz w:val="24"/>
          <w:szCs w:val="24"/>
        </w:rPr>
        <w:t xml:space="preserve">The Kaiser-Meyer-Olkin (KMO) and Barlett’s test are used to measure the strength of the relationship among the variables and to measure sampling adequacy which should </w:t>
      </w:r>
      <w:r w:rsidR="00FB6F38">
        <w:rPr>
          <w:rFonts w:ascii="Times New Roman" w:eastAsia="Calibri" w:hAnsi="Times New Roman"/>
          <w:sz w:val="24"/>
          <w:szCs w:val="24"/>
        </w:rPr>
        <w:t xml:space="preserve">be </w:t>
      </w:r>
      <w:r>
        <w:rPr>
          <w:rFonts w:ascii="Times New Roman" w:eastAsia="Calibri" w:hAnsi="Times New Roman"/>
          <w:sz w:val="24"/>
          <w:szCs w:val="24"/>
        </w:rPr>
        <w:t>greater than 0.5 for a satisfactory factor analysis (Chetty and Datt, 20</w:t>
      </w:r>
      <w:r w:rsidR="0027788B">
        <w:rPr>
          <w:rFonts w:ascii="Times New Roman" w:eastAsia="Calibri" w:hAnsi="Times New Roman"/>
          <w:sz w:val="24"/>
          <w:szCs w:val="24"/>
        </w:rPr>
        <w:t xml:space="preserve">15). The value of KMO is 0.890 </w:t>
      </w:r>
      <w:r>
        <w:rPr>
          <w:rFonts w:ascii="Times New Roman" w:eastAsia="Calibri" w:hAnsi="Times New Roman"/>
          <w:sz w:val="24"/>
          <w:szCs w:val="24"/>
        </w:rPr>
        <w:t xml:space="preserve">and between 0.8-0.9 </w:t>
      </w:r>
      <w:r w:rsidR="00FB6F38">
        <w:rPr>
          <w:rFonts w:ascii="Times New Roman" w:eastAsia="Calibri" w:hAnsi="Times New Roman"/>
          <w:sz w:val="24"/>
          <w:szCs w:val="24"/>
        </w:rPr>
        <w:t>is</w:t>
      </w:r>
      <w:r>
        <w:rPr>
          <w:rFonts w:ascii="Times New Roman" w:eastAsia="Calibri" w:hAnsi="Times New Roman"/>
          <w:sz w:val="24"/>
          <w:szCs w:val="24"/>
        </w:rPr>
        <w:t xml:space="preserve"> considered good as explained by Kaiser. Hence, factor analysis is </w:t>
      </w:r>
      <w:r w:rsidR="00FB6F38">
        <w:rPr>
          <w:rFonts w:ascii="Times New Roman" w:eastAsia="Calibri" w:hAnsi="Times New Roman"/>
          <w:sz w:val="24"/>
          <w:szCs w:val="24"/>
        </w:rPr>
        <w:t xml:space="preserve">a </w:t>
      </w:r>
      <w:r>
        <w:rPr>
          <w:rFonts w:ascii="Times New Roman" w:eastAsia="Calibri" w:hAnsi="Times New Roman"/>
          <w:sz w:val="24"/>
          <w:szCs w:val="24"/>
        </w:rPr>
        <w:t xml:space="preserve">relevant </w:t>
      </w:r>
      <w:r w:rsidR="00FB6F38">
        <w:rPr>
          <w:rFonts w:ascii="Times New Roman" w:eastAsia="Calibri" w:hAnsi="Times New Roman"/>
          <w:sz w:val="24"/>
          <w:szCs w:val="24"/>
        </w:rPr>
        <w:t xml:space="preserve">approach </w:t>
      </w:r>
      <w:r>
        <w:rPr>
          <w:rFonts w:ascii="Times New Roman" w:eastAsia="Calibri" w:hAnsi="Times New Roman"/>
          <w:sz w:val="24"/>
          <w:szCs w:val="24"/>
        </w:rPr>
        <w:t>for th</w:t>
      </w:r>
      <w:r w:rsidR="00FB6F38">
        <w:rPr>
          <w:rFonts w:ascii="Times New Roman" w:eastAsia="Calibri" w:hAnsi="Times New Roman"/>
          <w:sz w:val="24"/>
          <w:szCs w:val="24"/>
        </w:rPr>
        <w:t>is</w:t>
      </w:r>
      <w:r>
        <w:rPr>
          <w:rFonts w:ascii="Times New Roman" w:eastAsia="Calibri" w:hAnsi="Times New Roman"/>
          <w:sz w:val="24"/>
          <w:szCs w:val="24"/>
        </w:rPr>
        <w:t xml:space="preserve"> research</w:t>
      </w:r>
      <w:r w:rsidR="00FB6F38">
        <w:rPr>
          <w:rFonts w:ascii="Times New Roman" w:eastAsia="Calibri" w:hAnsi="Times New Roman"/>
          <w:sz w:val="24"/>
          <w:szCs w:val="24"/>
        </w:rPr>
        <w:t xml:space="preserve"> project</w:t>
      </w:r>
      <w:r>
        <w:rPr>
          <w:rFonts w:ascii="Times New Roman" w:eastAsia="Calibri" w:hAnsi="Times New Roman"/>
          <w:sz w:val="24"/>
          <w:szCs w:val="24"/>
        </w:rPr>
        <w:t>. Bartlett’s Test of Sphericity is significant with p-value of 0.00 (p &lt; 0.05). This result means that the variables are related to each other. Therefore, it can be concluded that the variables are appropriate for structure detection (Burns and Burns, 2008).</w:t>
      </w:r>
    </w:p>
    <w:p w:rsidR="006231EE" w:rsidRPr="0041598B" w:rsidRDefault="006231EE" w:rsidP="006231EE">
      <w:pPr>
        <w:pStyle w:val="21"/>
        <w:rPr>
          <w:rFonts w:ascii="Times New Roman" w:hAnsi="Times New Roman"/>
          <w:i/>
          <w:sz w:val="24"/>
          <w:szCs w:val="24"/>
        </w:rPr>
      </w:pPr>
      <w:r>
        <w:rPr>
          <w:rFonts w:ascii="Times New Roman" w:hAnsi="Times New Roman"/>
          <w:i/>
          <w:sz w:val="24"/>
          <w:szCs w:val="24"/>
        </w:rPr>
        <w:t>4.4</w:t>
      </w:r>
      <w:r w:rsidRPr="0041598B">
        <w:rPr>
          <w:rFonts w:ascii="Times New Roman" w:hAnsi="Times New Roman"/>
          <w:i/>
          <w:sz w:val="24"/>
          <w:szCs w:val="24"/>
        </w:rPr>
        <w:t xml:space="preserve"> Regression Analysis Results</w:t>
      </w:r>
    </w:p>
    <w:p w:rsidR="006231EE" w:rsidRDefault="003E5CDE" w:rsidP="006231EE">
      <w:pPr>
        <w:pStyle w:val="31"/>
        <w:spacing w:line="360" w:lineRule="auto"/>
        <w:jc w:val="both"/>
        <w:rPr>
          <w:rFonts w:ascii="Times New Roman" w:eastAsia="Calibri" w:hAnsi="Times New Roman"/>
          <w:sz w:val="24"/>
          <w:szCs w:val="24"/>
        </w:rPr>
      </w:pPr>
      <w:r>
        <w:rPr>
          <w:rFonts w:ascii="Times New Roman" w:eastAsia="Calibri" w:hAnsi="Times New Roman"/>
          <w:sz w:val="24"/>
          <w:szCs w:val="24"/>
        </w:rPr>
        <w:t>T</w:t>
      </w:r>
      <w:r w:rsidR="006231EE">
        <w:rPr>
          <w:rFonts w:ascii="Times New Roman" w:eastAsia="Calibri" w:hAnsi="Times New Roman"/>
          <w:sz w:val="24"/>
          <w:szCs w:val="24"/>
        </w:rPr>
        <w:t xml:space="preserve">he literature review </w:t>
      </w:r>
      <w:r w:rsidR="00FB6F38">
        <w:rPr>
          <w:rFonts w:ascii="Times New Roman" w:eastAsia="Calibri" w:hAnsi="Times New Roman"/>
          <w:sz w:val="24"/>
          <w:szCs w:val="24"/>
        </w:rPr>
        <w:t xml:space="preserve">and resulting conceptual framework </w:t>
      </w:r>
      <w:r w:rsidR="006231EE">
        <w:rPr>
          <w:rFonts w:ascii="Times New Roman" w:eastAsia="Calibri" w:hAnsi="Times New Roman"/>
          <w:sz w:val="24"/>
          <w:szCs w:val="24"/>
        </w:rPr>
        <w:t xml:space="preserve">assumed that there is a relationship between the five dimensions of service quality </w:t>
      </w:r>
      <w:r w:rsidR="00FB6F38">
        <w:rPr>
          <w:rFonts w:ascii="Times New Roman" w:eastAsia="Calibri" w:hAnsi="Times New Roman"/>
          <w:sz w:val="24"/>
          <w:szCs w:val="24"/>
        </w:rPr>
        <w:t xml:space="preserve">that </w:t>
      </w:r>
      <w:r w:rsidR="006231EE">
        <w:rPr>
          <w:rFonts w:ascii="Times New Roman" w:eastAsia="Calibri" w:hAnsi="Times New Roman"/>
          <w:sz w:val="24"/>
          <w:szCs w:val="24"/>
        </w:rPr>
        <w:t xml:space="preserve">include Tangibles, Reliability, Responsiveness, Assurance and Empathy, customer satisfaction </w:t>
      </w:r>
      <w:r w:rsidR="00FB6F38">
        <w:rPr>
          <w:rFonts w:ascii="Times New Roman" w:eastAsia="Calibri" w:hAnsi="Times New Roman"/>
          <w:sz w:val="24"/>
          <w:szCs w:val="24"/>
        </w:rPr>
        <w:t>and</w:t>
      </w:r>
      <w:r w:rsidR="006231EE">
        <w:rPr>
          <w:rFonts w:ascii="Times New Roman" w:eastAsia="Calibri" w:hAnsi="Times New Roman"/>
          <w:sz w:val="24"/>
          <w:szCs w:val="24"/>
        </w:rPr>
        <w:t xml:space="preserve"> customer loyalty in </w:t>
      </w:r>
      <w:r w:rsidR="00FB6F38">
        <w:rPr>
          <w:rFonts w:ascii="Times New Roman" w:eastAsia="Calibri" w:hAnsi="Times New Roman"/>
          <w:sz w:val="24"/>
          <w:szCs w:val="24"/>
        </w:rPr>
        <w:t xml:space="preserve">the </w:t>
      </w:r>
      <w:r w:rsidR="006231EE">
        <w:rPr>
          <w:rFonts w:ascii="Times New Roman" w:eastAsia="Calibri" w:hAnsi="Times New Roman"/>
          <w:sz w:val="24"/>
          <w:szCs w:val="24"/>
        </w:rPr>
        <w:t xml:space="preserve">Malaysian </w:t>
      </w:r>
      <w:r w:rsidR="00FB6F38">
        <w:rPr>
          <w:rFonts w:ascii="Times New Roman" w:eastAsia="Calibri" w:hAnsi="Times New Roman"/>
          <w:sz w:val="24"/>
          <w:szCs w:val="24"/>
        </w:rPr>
        <w:t xml:space="preserve">resort </w:t>
      </w:r>
      <w:r w:rsidR="006231EE">
        <w:rPr>
          <w:rFonts w:ascii="Times New Roman" w:eastAsia="Calibri" w:hAnsi="Times New Roman"/>
          <w:sz w:val="24"/>
          <w:szCs w:val="24"/>
        </w:rPr>
        <w:t xml:space="preserve">hotel </w:t>
      </w:r>
      <w:r w:rsidR="00FB6F38">
        <w:rPr>
          <w:rFonts w:ascii="Times New Roman" w:eastAsia="Calibri" w:hAnsi="Times New Roman"/>
          <w:sz w:val="24"/>
          <w:szCs w:val="24"/>
        </w:rPr>
        <w:t>market</w:t>
      </w:r>
      <w:r w:rsidR="006231EE">
        <w:rPr>
          <w:rFonts w:ascii="Times New Roman" w:eastAsia="Calibri" w:hAnsi="Times New Roman"/>
          <w:sz w:val="24"/>
          <w:szCs w:val="24"/>
        </w:rPr>
        <w:t xml:space="preserve">. </w:t>
      </w:r>
      <w:r>
        <w:rPr>
          <w:rFonts w:ascii="Times New Roman" w:eastAsia="Calibri" w:hAnsi="Times New Roman"/>
          <w:sz w:val="24"/>
          <w:szCs w:val="24"/>
        </w:rPr>
        <w:t>M</w:t>
      </w:r>
      <w:r w:rsidR="006231EE">
        <w:rPr>
          <w:rFonts w:ascii="Times New Roman" w:eastAsia="Calibri" w:hAnsi="Times New Roman"/>
          <w:sz w:val="24"/>
          <w:szCs w:val="24"/>
        </w:rPr>
        <w:t xml:space="preserve">ultiple regression analysis will be conducted to investigate the </w:t>
      </w:r>
      <w:r w:rsidR="00FB6F38">
        <w:rPr>
          <w:rFonts w:ascii="Times New Roman" w:eastAsia="Calibri" w:hAnsi="Times New Roman"/>
          <w:sz w:val="24"/>
          <w:szCs w:val="24"/>
        </w:rPr>
        <w:t>degree</w:t>
      </w:r>
      <w:r w:rsidR="006231EE">
        <w:rPr>
          <w:rFonts w:ascii="Times New Roman" w:eastAsia="Calibri" w:hAnsi="Times New Roman"/>
          <w:sz w:val="24"/>
          <w:szCs w:val="24"/>
        </w:rPr>
        <w:t xml:space="preserve"> of significance in the relationship</w:t>
      </w:r>
      <w:r w:rsidR="00FB6F38">
        <w:rPr>
          <w:rFonts w:ascii="Times New Roman" w:eastAsia="Calibri" w:hAnsi="Times New Roman"/>
          <w:sz w:val="24"/>
          <w:szCs w:val="24"/>
        </w:rPr>
        <w:t>s</w:t>
      </w:r>
      <w:r w:rsidR="006231EE">
        <w:rPr>
          <w:rFonts w:ascii="Times New Roman" w:eastAsia="Calibri" w:hAnsi="Times New Roman"/>
          <w:sz w:val="24"/>
          <w:szCs w:val="24"/>
        </w:rPr>
        <w:t xml:space="preserve"> between the independent and dependent variables. </w:t>
      </w:r>
    </w:p>
    <w:p w:rsidR="006231EE" w:rsidRDefault="006231EE" w:rsidP="006231EE">
      <w:pPr>
        <w:pStyle w:val="3"/>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The first formula for the multiple regression analysis is as follows:</w:t>
      </w:r>
    </w:p>
    <w:p w:rsidR="006231EE" w:rsidRDefault="006231EE" w:rsidP="006231EE">
      <w:pPr>
        <w:pStyle w:val="3"/>
        <w:autoSpaceDE w:val="0"/>
        <w:autoSpaceDN w:val="0"/>
        <w:adjustRightInd w:val="0"/>
        <w:spacing w:after="0" w:line="360" w:lineRule="auto"/>
        <w:rPr>
          <w:rFonts w:ascii="Times New Roman" w:eastAsia="Calibri" w:hAnsi="Times New Roman"/>
          <w:b/>
          <w:bCs/>
          <w:sz w:val="24"/>
          <w:szCs w:val="24"/>
        </w:rPr>
      </w:pPr>
      <w:r>
        <w:rPr>
          <w:rFonts w:ascii="Times New Roman" w:eastAsia="Calibri" w:hAnsi="Times New Roman"/>
          <w:b/>
          <w:bCs/>
          <w:sz w:val="24"/>
          <w:szCs w:val="24"/>
        </w:rPr>
        <w:t>Customer Satisfaction = β</w:t>
      </w:r>
      <w:r>
        <w:rPr>
          <w:rFonts w:ascii="Times New Roman" w:eastAsia="Calibri" w:hAnsi="Times New Roman"/>
          <w:b/>
          <w:bCs/>
          <w:sz w:val="24"/>
          <w:szCs w:val="24"/>
          <w:vertAlign w:val="subscript"/>
        </w:rPr>
        <w:t xml:space="preserve">0 </w:t>
      </w:r>
      <w:r>
        <w:rPr>
          <w:rFonts w:ascii="Times New Roman" w:eastAsia="Calibri" w:hAnsi="Times New Roman"/>
          <w:b/>
          <w:bCs/>
          <w:sz w:val="24"/>
          <w:szCs w:val="24"/>
        </w:rPr>
        <w:t>+ β</w:t>
      </w:r>
      <w:r>
        <w:rPr>
          <w:rFonts w:ascii="Times New Roman" w:eastAsia="Calibri" w:hAnsi="Times New Roman"/>
          <w:b/>
          <w:bCs/>
          <w:sz w:val="24"/>
          <w:szCs w:val="24"/>
          <w:vertAlign w:val="subscript"/>
        </w:rPr>
        <w:t>1</w:t>
      </w:r>
      <w:r>
        <w:rPr>
          <w:rFonts w:ascii="Times New Roman" w:eastAsia="Calibri" w:hAnsi="Times New Roman"/>
          <w:b/>
          <w:bCs/>
          <w:sz w:val="24"/>
          <w:szCs w:val="24"/>
        </w:rPr>
        <w:t xml:space="preserve"> x Tangibles + β</w:t>
      </w:r>
      <w:r>
        <w:rPr>
          <w:rFonts w:ascii="Times New Roman" w:eastAsia="Calibri" w:hAnsi="Times New Roman"/>
          <w:b/>
          <w:bCs/>
          <w:sz w:val="24"/>
          <w:szCs w:val="24"/>
          <w:vertAlign w:val="subscript"/>
        </w:rPr>
        <w:t>2</w:t>
      </w:r>
      <w:r>
        <w:rPr>
          <w:rFonts w:ascii="Times New Roman" w:eastAsia="Calibri" w:hAnsi="Times New Roman"/>
          <w:b/>
          <w:bCs/>
          <w:sz w:val="24"/>
          <w:szCs w:val="24"/>
        </w:rPr>
        <w:t xml:space="preserve"> x Reliability + β</w:t>
      </w:r>
      <w:r>
        <w:rPr>
          <w:rFonts w:ascii="Times New Roman" w:eastAsia="Calibri" w:hAnsi="Times New Roman"/>
          <w:b/>
          <w:bCs/>
          <w:sz w:val="24"/>
          <w:szCs w:val="24"/>
          <w:vertAlign w:val="subscript"/>
        </w:rPr>
        <w:t xml:space="preserve">3 </w:t>
      </w:r>
      <w:r>
        <w:rPr>
          <w:rFonts w:ascii="Times New Roman" w:eastAsia="Calibri" w:hAnsi="Times New Roman"/>
          <w:b/>
          <w:bCs/>
          <w:sz w:val="24"/>
          <w:szCs w:val="24"/>
        </w:rPr>
        <w:t>x Responsiveness + β</w:t>
      </w:r>
      <w:r>
        <w:rPr>
          <w:rFonts w:ascii="Times New Roman" w:eastAsia="Calibri" w:hAnsi="Times New Roman"/>
          <w:b/>
          <w:bCs/>
          <w:sz w:val="24"/>
          <w:szCs w:val="24"/>
          <w:vertAlign w:val="subscript"/>
        </w:rPr>
        <w:t xml:space="preserve">4 </w:t>
      </w:r>
      <w:r>
        <w:rPr>
          <w:rFonts w:ascii="Times New Roman" w:eastAsia="Calibri" w:hAnsi="Times New Roman"/>
          <w:b/>
          <w:bCs/>
          <w:sz w:val="24"/>
          <w:szCs w:val="24"/>
        </w:rPr>
        <w:t>x Assurance + β</w:t>
      </w:r>
      <w:r>
        <w:rPr>
          <w:rFonts w:ascii="Times New Roman" w:eastAsia="Calibri" w:hAnsi="Times New Roman"/>
          <w:b/>
          <w:bCs/>
          <w:sz w:val="24"/>
          <w:szCs w:val="24"/>
          <w:vertAlign w:val="subscript"/>
        </w:rPr>
        <w:t xml:space="preserve">5 </w:t>
      </w:r>
      <w:r>
        <w:rPr>
          <w:rFonts w:ascii="Times New Roman" w:eastAsia="Calibri" w:hAnsi="Times New Roman"/>
          <w:b/>
          <w:bCs/>
          <w:sz w:val="24"/>
          <w:szCs w:val="24"/>
        </w:rPr>
        <w:t xml:space="preserve">x Empathy  </w:t>
      </w:r>
    </w:p>
    <w:p w:rsidR="006231EE" w:rsidRDefault="006231EE" w:rsidP="006231EE">
      <w:pPr>
        <w:pStyle w:val="111"/>
        <w:spacing w:line="360" w:lineRule="auto"/>
        <w:jc w:val="center"/>
        <w:rPr>
          <w:rFonts w:ascii="Times New Roman" w:hAnsi="Times New Roman"/>
          <w:sz w:val="24"/>
          <w:szCs w:val="24"/>
        </w:rPr>
      </w:pPr>
      <w:r>
        <w:rPr>
          <w:rFonts w:ascii="Times New Roman" w:hAnsi="Times New Roman"/>
          <w:sz w:val="24"/>
          <w:szCs w:val="24"/>
        </w:rPr>
        <w:t>Table 4.11 Model Summary</w:t>
      </w:r>
    </w:p>
    <w:tbl>
      <w:tblPr>
        <w:tblStyle w:val="110"/>
        <w:tblW w:w="5843" w:type="dxa"/>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95"/>
        <w:gridCol w:w="1024"/>
        <w:gridCol w:w="1086"/>
        <w:gridCol w:w="1469"/>
        <w:gridCol w:w="1469"/>
      </w:tblGrid>
      <w:tr w:rsidR="006231EE" w:rsidTr="003E67C1">
        <w:trPr>
          <w:cantSplit/>
          <w:jc w:val="center"/>
        </w:trPr>
        <w:tc>
          <w:tcPr>
            <w:tcW w:w="5843"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b/>
                <w:bCs/>
              </w:rPr>
              <w:lastRenderedPageBreak/>
              <w:t>Model Summary</w:t>
            </w:r>
          </w:p>
        </w:tc>
      </w:tr>
      <w:tr w:rsidR="006231EE" w:rsidTr="003E67C1">
        <w:trPr>
          <w:cantSplit/>
          <w:jc w:val="center"/>
        </w:trPr>
        <w:tc>
          <w:tcPr>
            <w:tcW w:w="795" w:type="dxa"/>
            <w:tcBorders>
              <w:top w:val="single" w:sz="6" w:space="0" w:color="auto"/>
              <w:left w:val="single" w:sz="4"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Model</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R</w:t>
            </w:r>
          </w:p>
        </w:tc>
        <w:tc>
          <w:tcPr>
            <w:tcW w:w="1086"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R Square</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Adjusted R Square</w:t>
            </w:r>
          </w:p>
        </w:tc>
        <w:tc>
          <w:tcPr>
            <w:tcW w:w="1469" w:type="dxa"/>
            <w:tcBorders>
              <w:top w:val="single" w:sz="6" w:space="0" w:color="auto"/>
              <w:left w:val="single" w:sz="6" w:space="0" w:color="auto"/>
              <w:bottom w:val="single" w:sz="6" w:space="0" w:color="auto"/>
              <w:right w:val="single" w:sz="4"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Std. Error of the Estimate</w:t>
            </w:r>
          </w:p>
        </w:tc>
      </w:tr>
      <w:tr w:rsidR="006231EE" w:rsidTr="003E67C1">
        <w:trPr>
          <w:cantSplit/>
          <w:jc w:val="center"/>
        </w:trPr>
        <w:tc>
          <w:tcPr>
            <w:tcW w:w="795" w:type="dxa"/>
            <w:tcBorders>
              <w:top w:val="single" w:sz="6" w:space="0" w:color="auto"/>
              <w:left w:val="single" w:sz="4"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1</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.703</w:t>
            </w:r>
            <w:r>
              <w:rPr>
                <w:rFonts w:ascii="Times New Roman" w:hAnsi="Times New Roman"/>
                <w:color w:val="010205"/>
                <w:vertAlign w:val="superscript"/>
              </w:rPr>
              <w:t>a</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.495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.475</w:t>
            </w:r>
          </w:p>
        </w:tc>
        <w:tc>
          <w:tcPr>
            <w:tcW w:w="1469"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.43622</w:t>
            </w:r>
          </w:p>
        </w:tc>
      </w:tr>
      <w:tr w:rsidR="006231EE" w:rsidTr="003E67C1">
        <w:trPr>
          <w:cantSplit/>
          <w:jc w:val="center"/>
        </w:trPr>
        <w:tc>
          <w:tcPr>
            <w:tcW w:w="5843" w:type="dxa"/>
            <w:gridSpan w:val="5"/>
            <w:tcBorders>
              <w:top w:val="single" w:sz="6" w:space="0" w:color="auto"/>
              <w:left w:val="single" w:sz="4" w:space="0" w:color="auto"/>
              <w:bottom w:val="single" w:sz="4"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 xml:space="preserve">a. Predictors: (Constant), </w:t>
            </w:r>
            <w:r>
              <w:rPr>
                <w:rFonts w:ascii="Times New Roman" w:hAnsi="Times New Roman"/>
                <w:color w:val="010205"/>
              </w:rPr>
              <w:t>Tangibles, Responsiveness, Reliability, Assurance, Empathy</w:t>
            </w:r>
          </w:p>
        </w:tc>
      </w:tr>
    </w:tbl>
    <w:p w:rsidR="006231EE" w:rsidRPr="002474E2" w:rsidRDefault="006231EE" w:rsidP="006231EE">
      <w:pPr>
        <w:pStyle w:val="3"/>
        <w:widowControl w:val="0"/>
        <w:autoSpaceDE w:val="0"/>
        <w:autoSpaceDN w:val="0"/>
        <w:adjustRightInd w:val="0"/>
        <w:spacing w:line="360" w:lineRule="auto"/>
        <w:jc w:val="both"/>
        <w:rPr>
          <w:rFonts w:ascii="Times New Roman" w:eastAsia="Calibri" w:hAnsi="Times New Roman"/>
          <w:sz w:val="24"/>
          <w:szCs w:val="24"/>
        </w:rPr>
      </w:pPr>
      <w:r>
        <w:rPr>
          <w:rFonts w:ascii="Times New Roman" w:eastAsia="Calibri" w:hAnsi="Times New Roman"/>
          <w:sz w:val="24"/>
          <w:szCs w:val="24"/>
        </w:rPr>
        <w:t xml:space="preserve">According to Table 4.11, the R-value 0.703 is the correlation coefficient between the independent variables and dependent variable. The R-square value accounts for 0.495 which means that the five independent variables together explained 49.5% of the variance in customer satisfaction (Hair, 2010).  </w:t>
      </w:r>
      <w:r>
        <w:rPr>
          <w:rFonts w:ascii="Times New Roman" w:hAnsi="Times New Roman"/>
          <w:color w:val="FF0000"/>
        </w:rPr>
        <w:t xml:space="preserve"> </w:t>
      </w:r>
    </w:p>
    <w:p w:rsidR="006231EE" w:rsidRDefault="006231EE" w:rsidP="006231EE">
      <w:pPr>
        <w:pStyle w:val="tables"/>
        <w:rPr>
          <w:rFonts w:ascii="Times New Roman" w:hAnsi="Times New Roman"/>
        </w:rPr>
      </w:pPr>
      <w:r>
        <w:rPr>
          <w:rFonts w:ascii="Times New Roman" w:hAnsi="Times New Roman"/>
        </w:rPr>
        <w:t>Table 4.12 Significan</w:t>
      </w:r>
      <w:r w:rsidR="00FB6F38">
        <w:rPr>
          <w:rFonts w:ascii="Times New Roman" w:hAnsi="Times New Roman"/>
        </w:rPr>
        <w:t>ce</w:t>
      </w:r>
      <w:r>
        <w:rPr>
          <w:rFonts w:ascii="Times New Roman" w:hAnsi="Times New Roman"/>
        </w:rPr>
        <w:t xml:space="preserve"> of Independent Variables on Dependent Variable</w:t>
      </w:r>
    </w:p>
    <w:tbl>
      <w:tblPr>
        <w:tblStyle w:val="110"/>
        <w:tblW w:w="7969" w:type="dxa"/>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33"/>
        <w:gridCol w:w="1284"/>
        <w:gridCol w:w="1469"/>
        <w:gridCol w:w="1025"/>
        <w:gridCol w:w="1408"/>
        <w:gridCol w:w="1025"/>
        <w:gridCol w:w="1025"/>
      </w:tblGrid>
      <w:tr w:rsidR="006231EE" w:rsidTr="003E67C1">
        <w:trPr>
          <w:cantSplit/>
          <w:jc w:val="center"/>
        </w:trPr>
        <w:tc>
          <w:tcPr>
            <w:tcW w:w="7969" w:type="dxa"/>
            <w:gridSpan w:val="7"/>
            <w:tcBorders>
              <w:top w:val="single" w:sz="4" w:space="0" w:color="auto"/>
              <w:left w:val="single" w:sz="4" w:space="0" w:color="auto"/>
              <w:bottom w:val="single" w:sz="6" w:space="0" w:color="auto"/>
              <w:right w:val="single" w:sz="4" w:space="0" w:color="auto"/>
            </w:tcBorders>
            <w:shd w:val="clear" w:color="auto" w:fill="FFFFFF"/>
            <w:vAlign w:val="center"/>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b/>
                <w:bCs/>
              </w:rPr>
              <w:t>ANOVA</w:t>
            </w:r>
            <w:r>
              <w:rPr>
                <w:rFonts w:ascii="Times New Roman" w:eastAsia="Calibri" w:hAnsi="Times New Roman"/>
                <w:b/>
                <w:bCs/>
                <w:vertAlign w:val="superscript"/>
              </w:rPr>
              <w:t>a</w:t>
            </w:r>
          </w:p>
        </w:tc>
      </w:tr>
      <w:tr w:rsidR="006231EE" w:rsidTr="003E67C1">
        <w:trPr>
          <w:cantSplit/>
          <w:jc w:val="center"/>
        </w:trPr>
        <w:tc>
          <w:tcPr>
            <w:tcW w:w="2017"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Model</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Sum of Squares</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df</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Mean Square</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F</w:t>
            </w:r>
          </w:p>
        </w:tc>
        <w:tc>
          <w:tcPr>
            <w:tcW w:w="1025" w:type="dxa"/>
            <w:tcBorders>
              <w:top w:val="single" w:sz="6" w:space="0" w:color="auto"/>
              <w:left w:val="single" w:sz="6" w:space="0" w:color="auto"/>
              <w:bottom w:val="single" w:sz="6" w:space="0" w:color="auto"/>
              <w:right w:val="single" w:sz="4"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Sig.</w:t>
            </w:r>
          </w:p>
        </w:tc>
      </w:tr>
      <w:tr w:rsidR="006231EE" w:rsidTr="003E67C1">
        <w:trPr>
          <w:cantSplit/>
          <w:jc w:val="center"/>
        </w:trPr>
        <w:tc>
          <w:tcPr>
            <w:tcW w:w="733" w:type="dxa"/>
            <w:vMerge w:val="restart"/>
            <w:tcBorders>
              <w:top w:val="single" w:sz="6" w:space="0" w:color="auto"/>
              <w:left w:val="single" w:sz="4"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1</w:t>
            </w:r>
          </w:p>
        </w:tc>
        <w:tc>
          <w:tcPr>
            <w:tcW w:w="1284"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Regression</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24.212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eastAsia="Calibri" w:hAnsi="Times New Roman"/>
              </w:rPr>
            </w:pPr>
            <w:r>
              <w:rPr>
                <w:rFonts w:ascii="Times New Roman" w:eastAsia="Calibri" w:hAnsi="Times New Roman"/>
              </w:rPr>
              <w:t>5</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4.842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eastAsia="Calibri" w:hAnsi="Times New Roman"/>
              </w:rPr>
            </w:pPr>
            <w:r>
              <w:rPr>
                <w:rFonts w:ascii="Times New Roman" w:hAnsi="Times New Roman"/>
                <w:color w:val="010205"/>
              </w:rPr>
              <w:t>25.448</w:t>
            </w:r>
          </w:p>
        </w:tc>
        <w:tc>
          <w:tcPr>
            <w:tcW w:w="1025"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eastAsia="Calibri" w:hAnsi="Times New Roman"/>
              </w:rPr>
            </w:pPr>
            <w:r>
              <w:rPr>
                <w:rFonts w:ascii="Times New Roman" w:eastAsia="Calibri" w:hAnsi="Times New Roman"/>
              </w:rPr>
              <w:t>.000</w:t>
            </w:r>
            <w:r>
              <w:rPr>
                <w:rFonts w:ascii="Times New Roman" w:eastAsia="Calibri" w:hAnsi="Times New Roman"/>
                <w:vertAlign w:val="superscript"/>
              </w:rPr>
              <w:t>b</w:t>
            </w:r>
          </w:p>
        </w:tc>
      </w:tr>
      <w:tr w:rsidR="006231EE" w:rsidTr="003E67C1">
        <w:trPr>
          <w:cantSplit/>
          <w:jc w:val="center"/>
        </w:trPr>
        <w:tc>
          <w:tcPr>
            <w:tcW w:w="73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284"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Residual</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24.737</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eastAsia="Calibri" w:hAnsi="Times New Roman"/>
              </w:rPr>
            </w:pPr>
            <w:r>
              <w:rPr>
                <w:rFonts w:ascii="Times New Roman" w:eastAsia="Calibri" w:hAnsi="Times New Roman"/>
              </w:rPr>
              <w:t>130</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.190</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eastAsia="Calibri" w:hAnsi="Times New Roman"/>
              </w:rPr>
            </w:pPr>
          </w:p>
        </w:tc>
        <w:tc>
          <w:tcPr>
            <w:tcW w:w="1025" w:type="dxa"/>
            <w:tcBorders>
              <w:top w:val="single" w:sz="6" w:space="0" w:color="auto"/>
              <w:left w:val="single" w:sz="6" w:space="0" w:color="auto"/>
              <w:bottom w:val="single" w:sz="6" w:space="0" w:color="auto"/>
              <w:right w:val="single" w:sz="4" w:space="0" w:color="auto"/>
            </w:tcBorders>
            <w:shd w:val="clear" w:color="auto" w:fill="FFFFFF"/>
            <w:vAlign w:val="center"/>
          </w:tcPr>
          <w:p w:rsidR="006231EE" w:rsidRDefault="006231EE" w:rsidP="003E67C1">
            <w:pPr>
              <w:pStyle w:val="31"/>
              <w:autoSpaceDE w:val="0"/>
              <w:autoSpaceDN w:val="0"/>
              <w:adjustRightInd w:val="0"/>
              <w:rPr>
                <w:rFonts w:ascii="Times New Roman" w:eastAsia="Calibri" w:hAnsi="Times New Roman"/>
              </w:rPr>
            </w:pPr>
          </w:p>
        </w:tc>
      </w:tr>
      <w:tr w:rsidR="006231EE" w:rsidTr="003E67C1">
        <w:trPr>
          <w:cantSplit/>
          <w:jc w:val="center"/>
        </w:trPr>
        <w:tc>
          <w:tcPr>
            <w:tcW w:w="73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284"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Total</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color w:val="010205"/>
              </w:rPr>
            </w:pPr>
            <w:r>
              <w:rPr>
                <w:rFonts w:ascii="Times New Roman" w:hAnsi="Times New Roman"/>
                <w:color w:val="010205"/>
              </w:rPr>
              <w:t>48.949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eastAsia="Calibri" w:hAnsi="Times New Roman"/>
              </w:rPr>
            </w:pPr>
            <w:r>
              <w:rPr>
                <w:rFonts w:ascii="Times New Roman" w:eastAsia="Calibri" w:hAnsi="Times New Roman"/>
              </w:rPr>
              <w:t>135</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eastAsia="Calibri" w:hAnsi="Times New Roman"/>
              </w:rPr>
            </w:pPr>
          </w:p>
        </w:tc>
        <w:tc>
          <w:tcPr>
            <w:tcW w:w="1025"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eastAsia="Calibri" w:hAnsi="Times New Roman"/>
              </w:rPr>
            </w:pPr>
          </w:p>
        </w:tc>
        <w:tc>
          <w:tcPr>
            <w:tcW w:w="1025" w:type="dxa"/>
            <w:tcBorders>
              <w:top w:val="single" w:sz="6" w:space="0" w:color="auto"/>
              <w:left w:val="single" w:sz="6" w:space="0" w:color="auto"/>
              <w:bottom w:val="single" w:sz="6" w:space="0" w:color="auto"/>
              <w:right w:val="single" w:sz="4" w:space="0" w:color="auto"/>
            </w:tcBorders>
            <w:shd w:val="clear" w:color="auto" w:fill="FFFFFF"/>
            <w:vAlign w:val="center"/>
          </w:tcPr>
          <w:p w:rsidR="006231EE" w:rsidRDefault="006231EE" w:rsidP="003E67C1">
            <w:pPr>
              <w:pStyle w:val="31"/>
              <w:autoSpaceDE w:val="0"/>
              <w:autoSpaceDN w:val="0"/>
              <w:adjustRightInd w:val="0"/>
              <w:rPr>
                <w:rFonts w:ascii="Times New Roman" w:eastAsia="Calibri" w:hAnsi="Times New Roman"/>
              </w:rPr>
            </w:pPr>
          </w:p>
        </w:tc>
      </w:tr>
      <w:tr w:rsidR="006231EE" w:rsidTr="003E67C1">
        <w:trPr>
          <w:cantSplit/>
          <w:jc w:val="center"/>
        </w:trPr>
        <w:tc>
          <w:tcPr>
            <w:tcW w:w="7969" w:type="dxa"/>
            <w:gridSpan w:val="7"/>
            <w:tcBorders>
              <w:top w:val="single" w:sz="6" w:space="0" w:color="auto"/>
              <w:left w:val="single" w:sz="4"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a. Dependent Variable: Customer_Satisfaction</w:t>
            </w:r>
          </w:p>
        </w:tc>
      </w:tr>
      <w:tr w:rsidR="006231EE" w:rsidTr="003E67C1">
        <w:trPr>
          <w:cantSplit/>
          <w:jc w:val="center"/>
        </w:trPr>
        <w:tc>
          <w:tcPr>
            <w:tcW w:w="7969" w:type="dxa"/>
            <w:gridSpan w:val="7"/>
            <w:tcBorders>
              <w:top w:val="single" w:sz="6" w:space="0" w:color="auto"/>
              <w:left w:val="single" w:sz="4" w:space="0" w:color="auto"/>
              <w:bottom w:val="single" w:sz="4"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b. Predictors: (Constant), Empathy, Tangibles, Responsiveness, Assurance, Reliability</w:t>
            </w:r>
          </w:p>
        </w:tc>
      </w:tr>
    </w:tbl>
    <w:p w:rsidR="006231EE" w:rsidRDefault="006231EE" w:rsidP="006231EE">
      <w:pPr>
        <w:pStyle w:val="3"/>
        <w:spacing w:line="360" w:lineRule="auto"/>
        <w:jc w:val="both"/>
        <w:rPr>
          <w:rFonts w:ascii="Times New Roman" w:eastAsia="Calibri" w:hAnsi="Times New Roman"/>
          <w:sz w:val="24"/>
          <w:szCs w:val="24"/>
        </w:rPr>
      </w:pPr>
      <w:r>
        <w:rPr>
          <w:rFonts w:ascii="Times New Roman" w:eastAsia="Calibri" w:hAnsi="Times New Roman"/>
          <w:sz w:val="24"/>
          <w:szCs w:val="24"/>
        </w:rPr>
        <w:t>The purpose of ANOVA (Table 4.12) is to show the statistic</w:t>
      </w:r>
      <w:r w:rsidR="00FB6F38">
        <w:rPr>
          <w:rFonts w:ascii="Times New Roman" w:eastAsia="Calibri" w:hAnsi="Times New Roman"/>
          <w:sz w:val="24"/>
          <w:szCs w:val="24"/>
        </w:rPr>
        <w:t>al</w:t>
      </w:r>
      <w:r>
        <w:rPr>
          <w:rFonts w:ascii="Times New Roman" w:eastAsia="Calibri" w:hAnsi="Times New Roman"/>
          <w:sz w:val="24"/>
          <w:szCs w:val="24"/>
        </w:rPr>
        <w:t xml:space="preserve"> test for the overall model fit in terms of the F ratio (Hair, 2010). The table concluded that the independent variables affecting the dependent variable result </w:t>
      </w:r>
      <w:r w:rsidR="00FB6F38">
        <w:rPr>
          <w:rFonts w:ascii="Times New Roman" w:eastAsia="Calibri" w:hAnsi="Times New Roman"/>
          <w:sz w:val="24"/>
          <w:szCs w:val="24"/>
        </w:rPr>
        <w:t xml:space="preserve">in </w:t>
      </w:r>
      <w:r>
        <w:rPr>
          <w:rFonts w:ascii="Times New Roman" w:eastAsia="Calibri" w:hAnsi="Times New Roman"/>
          <w:sz w:val="24"/>
          <w:szCs w:val="24"/>
        </w:rPr>
        <w:t xml:space="preserve">a p-value of 0.00. </w:t>
      </w:r>
      <w:r w:rsidR="00FB6F38">
        <w:rPr>
          <w:rFonts w:ascii="Times New Roman" w:eastAsia="Calibri" w:hAnsi="Times New Roman"/>
          <w:sz w:val="24"/>
          <w:szCs w:val="24"/>
        </w:rPr>
        <w:t>This result</w:t>
      </w:r>
      <w:r>
        <w:rPr>
          <w:rFonts w:ascii="Times New Roman" w:eastAsia="Calibri" w:hAnsi="Times New Roman"/>
          <w:sz w:val="24"/>
          <w:szCs w:val="24"/>
        </w:rPr>
        <w:t xml:space="preserve"> reveals </w:t>
      </w:r>
      <w:r w:rsidR="00FB6F38">
        <w:rPr>
          <w:rFonts w:ascii="Times New Roman" w:eastAsia="Calibri" w:hAnsi="Times New Roman"/>
          <w:sz w:val="24"/>
          <w:szCs w:val="24"/>
        </w:rPr>
        <w:t>with</w:t>
      </w:r>
      <w:r>
        <w:rPr>
          <w:rFonts w:ascii="Times New Roman" w:eastAsia="Calibri" w:hAnsi="Times New Roman"/>
          <w:sz w:val="24"/>
          <w:szCs w:val="24"/>
        </w:rPr>
        <w:t xml:space="preserve"> 99% certainty </w:t>
      </w:r>
      <w:r w:rsidR="00FB6F38">
        <w:rPr>
          <w:rFonts w:ascii="Times New Roman" w:eastAsia="Calibri" w:hAnsi="Times New Roman"/>
          <w:sz w:val="24"/>
          <w:szCs w:val="24"/>
        </w:rPr>
        <w:t xml:space="preserve">the existence </w:t>
      </w:r>
      <w:r>
        <w:rPr>
          <w:rFonts w:ascii="Times New Roman" w:eastAsia="Calibri" w:hAnsi="Times New Roman"/>
          <w:sz w:val="24"/>
          <w:szCs w:val="24"/>
        </w:rPr>
        <w:t xml:space="preserve">of a linear relationship between the variables if p is less than 0.001. </w:t>
      </w:r>
    </w:p>
    <w:p w:rsidR="006231EE" w:rsidRDefault="006231EE" w:rsidP="006231EE">
      <w:pPr>
        <w:pStyle w:val="3"/>
        <w:spacing w:line="360" w:lineRule="auto"/>
        <w:jc w:val="center"/>
      </w:pPr>
      <w:r>
        <w:rPr>
          <w:rFonts w:ascii="Times New Roman" w:hAnsi="Times New Roman"/>
          <w:color w:val="000000"/>
          <w:sz w:val="24"/>
          <w:szCs w:val="24"/>
        </w:rPr>
        <w:t>Table 4.13</w:t>
      </w:r>
      <w:r w:rsidRPr="002474E2">
        <w:rPr>
          <w:rFonts w:ascii="Times New Roman" w:hAnsi="Times New Roman"/>
          <w:sz w:val="24"/>
          <w:szCs w:val="24"/>
        </w:rPr>
        <w:t xml:space="preserve"> </w:t>
      </w:r>
      <w:r w:rsidRPr="002474E2">
        <w:rPr>
          <w:rFonts w:ascii="Times New Roman" w:eastAsia="Calibri" w:hAnsi="Times New Roman"/>
          <w:bCs/>
          <w:color w:val="010205"/>
          <w:sz w:val="24"/>
          <w:szCs w:val="24"/>
        </w:rPr>
        <w:t>Coefficients</w:t>
      </w:r>
    </w:p>
    <w:tbl>
      <w:tblPr>
        <w:tblStyle w:val="110"/>
        <w:tblW w:w="10080" w:type="dxa"/>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3"/>
        <w:gridCol w:w="1655"/>
        <w:gridCol w:w="643"/>
        <w:gridCol w:w="999"/>
        <w:gridCol w:w="1388"/>
        <w:gridCol w:w="675"/>
        <w:gridCol w:w="555"/>
        <w:gridCol w:w="668"/>
        <w:gridCol w:w="762"/>
        <w:gridCol w:w="555"/>
        <w:gridCol w:w="1095"/>
        <w:gridCol w:w="832"/>
      </w:tblGrid>
      <w:tr w:rsidR="006231EE" w:rsidTr="003E67C1">
        <w:trPr>
          <w:cantSplit/>
          <w:jc w:val="center"/>
        </w:trPr>
        <w:tc>
          <w:tcPr>
            <w:tcW w:w="10080" w:type="dxa"/>
            <w:gridSpan w:val="12"/>
            <w:tcBorders>
              <w:top w:val="single" w:sz="4" w:space="0" w:color="auto"/>
              <w:left w:val="single" w:sz="4" w:space="0" w:color="auto"/>
              <w:bottom w:val="single" w:sz="6" w:space="0" w:color="auto"/>
              <w:right w:val="single" w:sz="4" w:space="0" w:color="auto"/>
            </w:tcBorders>
            <w:shd w:val="clear" w:color="auto" w:fill="FFFFFF"/>
            <w:vAlign w:val="center"/>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color w:val="010205"/>
              </w:rPr>
            </w:pPr>
            <w:r>
              <w:rPr>
                <w:rFonts w:ascii="Times New Roman" w:eastAsia="Calibri" w:hAnsi="Times New Roman"/>
                <w:b/>
                <w:bCs/>
              </w:rPr>
              <w:t>Coefficients</w:t>
            </w:r>
            <w:r>
              <w:rPr>
                <w:rFonts w:ascii="Times New Roman" w:eastAsia="Calibri" w:hAnsi="Times New Roman"/>
                <w:b/>
                <w:bCs/>
                <w:vertAlign w:val="superscript"/>
              </w:rPr>
              <w:t>a</w:t>
            </w:r>
          </w:p>
        </w:tc>
      </w:tr>
      <w:tr w:rsidR="006231EE" w:rsidTr="003E67C1">
        <w:trPr>
          <w:cantSplit/>
          <w:jc w:val="center"/>
        </w:trPr>
        <w:tc>
          <w:tcPr>
            <w:tcW w:w="1908" w:type="dxa"/>
            <w:gridSpan w:val="2"/>
            <w:vMerge w:val="restart"/>
            <w:tcBorders>
              <w:top w:val="single" w:sz="6" w:space="0" w:color="auto"/>
              <w:left w:val="single" w:sz="4"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Model</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Unstandardized Coefficients</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Standardized Coefficients</w:t>
            </w:r>
          </w:p>
        </w:tc>
        <w:tc>
          <w:tcPr>
            <w:tcW w:w="675"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t</w:t>
            </w:r>
          </w:p>
        </w:tc>
        <w:tc>
          <w:tcPr>
            <w:tcW w:w="555"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Sig.</w:t>
            </w:r>
          </w:p>
        </w:tc>
        <w:tc>
          <w:tcPr>
            <w:tcW w:w="1985" w:type="dxa"/>
            <w:gridSpan w:val="3"/>
            <w:tcBorders>
              <w:top w:val="single" w:sz="6" w:space="0" w:color="auto"/>
              <w:left w:val="single" w:sz="6" w:space="0" w:color="auto"/>
              <w:bottom w:val="nil"/>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Correlations</w:t>
            </w:r>
          </w:p>
        </w:tc>
        <w:tc>
          <w:tcPr>
            <w:tcW w:w="1927"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Collinearity Statistics</w:t>
            </w:r>
          </w:p>
        </w:tc>
      </w:tr>
      <w:tr w:rsidR="006231EE" w:rsidTr="003E67C1">
        <w:trPr>
          <w:cantSplit/>
          <w:jc w:val="center"/>
        </w:trPr>
        <w:tc>
          <w:tcPr>
            <w:tcW w:w="1908" w:type="dxa"/>
            <w:gridSpan w:val="2"/>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B</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Std. Error</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Beta</w:t>
            </w:r>
          </w:p>
        </w:tc>
        <w:tc>
          <w:tcPr>
            <w:tcW w:w="675" w:type="dxa"/>
            <w:vMerge/>
            <w:tcBorders>
              <w:top w:val="single" w:sz="6" w:space="0" w:color="auto"/>
              <w:left w:val="single" w:sz="6" w:space="0" w:color="auto"/>
              <w:bottom w:val="single" w:sz="6" w:space="0" w:color="auto"/>
              <w:right w:val="single" w:sz="6" w:space="0" w:color="auto"/>
            </w:tcBorders>
            <w:vAlign w:val="center"/>
          </w:tcPr>
          <w:p w:rsidR="006231EE" w:rsidRDefault="006231EE" w:rsidP="003E67C1">
            <w:pPr>
              <w:rPr>
                <w:rFonts w:eastAsia="Calibri"/>
              </w:rPr>
            </w:pPr>
          </w:p>
        </w:tc>
        <w:tc>
          <w:tcPr>
            <w:tcW w:w="555" w:type="dxa"/>
            <w:vMerge/>
            <w:tcBorders>
              <w:top w:val="single" w:sz="6" w:space="0" w:color="auto"/>
              <w:left w:val="single" w:sz="6" w:space="0" w:color="auto"/>
              <w:bottom w:val="single" w:sz="6" w:space="0" w:color="auto"/>
              <w:right w:val="single" w:sz="6" w:space="0" w:color="auto"/>
            </w:tcBorders>
            <w:vAlign w:val="center"/>
          </w:tcPr>
          <w:p w:rsidR="006231EE" w:rsidRDefault="006231EE" w:rsidP="003E67C1">
            <w:pPr>
              <w:rPr>
                <w:rFonts w:eastAsia="Calibri"/>
              </w:rPr>
            </w:pPr>
          </w:p>
        </w:tc>
        <w:tc>
          <w:tcPr>
            <w:tcW w:w="668"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Zero-order</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Partial</w:t>
            </w:r>
          </w:p>
        </w:tc>
        <w:tc>
          <w:tcPr>
            <w:tcW w:w="555"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Part</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Tolerance</w:t>
            </w:r>
          </w:p>
        </w:tc>
        <w:tc>
          <w:tcPr>
            <w:tcW w:w="832" w:type="dxa"/>
            <w:tcBorders>
              <w:top w:val="single" w:sz="6" w:space="0" w:color="auto"/>
              <w:left w:val="single" w:sz="6" w:space="0" w:color="auto"/>
              <w:bottom w:val="single" w:sz="6" w:space="0" w:color="auto"/>
              <w:right w:val="single" w:sz="4" w:space="0" w:color="auto"/>
            </w:tcBorders>
            <w:shd w:val="clear" w:color="auto" w:fill="FFFFFF"/>
            <w:vAlign w:val="bottom"/>
          </w:tcPr>
          <w:p w:rsidR="006231EE" w:rsidRDefault="006231EE" w:rsidP="003E67C1">
            <w:pPr>
              <w:pStyle w:val="31"/>
              <w:autoSpaceDE w:val="0"/>
              <w:autoSpaceDN w:val="0"/>
              <w:adjustRightInd w:val="0"/>
              <w:spacing w:line="320" w:lineRule="atLeast"/>
              <w:ind w:left="60" w:right="60"/>
              <w:jc w:val="center"/>
              <w:rPr>
                <w:rFonts w:ascii="Times New Roman" w:eastAsia="Calibri" w:hAnsi="Times New Roman"/>
              </w:rPr>
            </w:pPr>
            <w:r>
              <w:rPr>
                <w:rFonts w:ascii="Times New Roman" w:eastAsia="Calibri" w:hAnsi="Times New Roman"/>
              </w:rPr>
              <w:t>VIF</w:t>
            </w:r>
          </w:p>
        </w:tc>
      </w:tr>
      <w:tr w:rsidR="006231EE" w:rsidTr="003E67C1">
        <w:trPr>
          <w:cantSplit/>
          <w:jc w:val="center"/>
        </w:trPr>
        <w:tc>
          <w:tcPr>
            <w:tcW w:w="253" w:type="dxa"/>
            <w:vMerge w:val="restart"/>
            <w:tcBorders>
              <w:top w:val="single" w:sz="6" w:space="0" w:color="auto"/>
              <w:left w:val="single" w:sz="4"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1</w:t>
            </w:r>
          </w:p>
        </w:tc>
        <w:tc>
          <w:tcPr>
            <w:tcW w:w="1655"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(Constant)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.550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.306</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1.797</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.075</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hAnsi="Times New Roman"/>
              </w:rPr>
            </w:pP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hAnsi="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hAnsi="Times New Roman"/>
              </w:rPr>
            </w:pP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6231EE" w:rsidRDefault="006231EE" w:rsidP="003E67C1">
            <w:pPr>
              <w:pStyle w:val="31"/>
              <w:autoSpaceDE w:val="0"/>
              <w:autoSpaceDN w:val="0"/>
              <w:adjustRightInd w:val="0"/>
              <w:rPr>
                <w:rFonts w:ascii="Times New Roman" w:hAnsi="Times New Roman"/>
              </w:rPr>
            </w:pPr>
          </w:p>
        </w:tc>
        <w:tc>
          <w:tcPr>
            <w:tcW w:w="832" w:type="dxa"/>
            <w:tcBorders>
              <w:top w:val="single" w:sz="6" w:space="0" w:color="auto"/>
              <w:left w:val="single" w:sz="6" w:space="0" w:color="auto"/>
              <w:bottom w:val="single" w:sz="6" w:space="0" w:color="auto"/>
              <w:right w:val="single" w:sz="4" w:space="0" w:color="auto"/>
            </w:tcBorders>
            <w:shd w:val="clear" w:color="auto" w:fill="FFFFFF"/>
            <w:vAlign w:val="center"/>
          </w:tcPr>
          <w:p w:rsidR="006231EE" w:rsidRDefault="006231EE" w:rsidP="003E67C1">
            <w:pPr>
              <w:pStyle w:val="31"/>
              <w:autoSpaceDE w:val="0"/>
              <w:autoSpaceDN w:val="0"/>
              <w:adjustRightInd w:val="0"/>
              <w:rPr>
                <w:rFonts w:ascii="Times New Roman" w:hAnsi="Times New Roman"/>
              </w:rPr>
            </w:pPr>
          </w:p>
        </w:tc>
      </w:tr>
      <w:tr w:rsidR="006231EE" w:rsidTr="003E67C1">
        <w:trPr>
          <w:cantSplit/>
          <w:jc w:val="center"/>
        </w:trPr>
        <w:tc>
          <w:tcPr>
            <w:tcW w:w="25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655"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hAnsi="Times New Roman"/>
              </w:rPr>
            </w:pPr>
            <w:r>
              <w:rPr>
                <w:rFonts w:ascii="Times New Roman" w:hAnsi="Times New Roman"/>
              </w:rPr>
              <w:t>Empathy</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.365</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.104</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.354</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3.520</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.001</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.637</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.295</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.219</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.385</w:t>
            </w:r>
          </w:p>
        </w:tc>
        <w:tc>
          <w:tcPr>
            <w:tcW w:w="832"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2.595</w:t>
            </w:r>
          </w:p>
        </w:tc>
      </w:tr>
      <w:tr w:rsidR="006231EE" w:rsidTr="003E67C1">
        <w:trPr>
          <w:cantSplit/>
          <w:jc w:val="center"/>
        </w:trPr>
        <w:tc>
          <w:tcPr>
            <w:tcW w:w="25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655"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hAnsi="Times New Roman"/>
              </w:rPr>
            </w:pPr>
            <w:r>
              <w:rPr>
                <w:rFonts w:ascii="Times New Roman" w:hAnsi="Times New Roman"/>
              </w:rPr>
              <w:t>Reliability</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.180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.080</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.190</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2.246</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.026</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.550</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.193</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.140</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.544</w:t>
            </w:r>
          </w:p>
        </w:tc>
        <w:tc>
          <w:tcPr>
            <w:tcW w:w="832"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1.837</w:t>
            </w:r>
          </w:p>
        </w:tc>
      </w:tr>
      <w:tr w:rsidR="006231EE" w:rsidTr="003E67C1">
        <w:trPr>
          <w:cantSplit/>
          <w:jc w:val="center"/>
        </w:trPr>
        <w:tc>
          <w:tcPr>
            <w:tcW w:w="25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655"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hAnsi="Times New Roman"/>
              </w:rPr>
            </w:pPr>
            <w:r>
              <w:rPr>
                <w:rFonts w:ascii="Times New Roman" w:hAnsi="Times New Roman"/>
              </w:rPr>
              <w:t xml:space="preserve">Responsiveness </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.106</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.095</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.103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1.111</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.269</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.524</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.097</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.069</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.449</w:t>
            </w:r>
          </w:p>
        </w:tc>
        <w:tc>
          <w:tcPr>
            <w:tcW w:w="832"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2.225</w:t>
            </w:r>
          </w:p>
        </w:tc>
      </w:tr>
      <w:tr w:rsidR="006231EE" w:rsidTr="003E67C1">
        <w:trPr>
          <w:cantSplit/>
          <w:jc w:val="center"/>
        </w:trPr>
        <w:tc>
          <w:tcPr>
            <w:tcW w:w="25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655"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hAnsi="Times New Roman"/>
              </w:rPr>
            </w:pPr>
            <w:r>
              <w:rPr>
                <w:rFonts w:ascii="Times New Roman" w:hAnsi="Times New Roman"/>
              </w:rPr>
              <w:t>Assurance</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.104</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.000</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.004</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.997</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.512</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.000</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.000</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.414</w:t>
            </w:r>
          </w:p>
        </w:tc>
        <w:tc>
          <w:tcPr>
            <w:tcW w:w="832"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2.418</w:t>
            </w:r>
          </w:p>
        </w:tc>
      </w:tr>
      <w:tr w:rsidR="006231EE" w:rsidTr="003E67C1">
        <w:trPr>
          <w:cantSplit/>
          <w:jc w:val="center"/>
        </w:trPr>
        <w:tc>
          <w:tcPr>
            <w:tcW w:w="253" w:type="dxa"/>
            <w:vMerge/>
            <w:tcBorders>
              <w:top w:val="single" w:sz="6" w:space="0" w:color="auto"/>
              <w:left w:val="single" w:sz="4" w:space="0" w:color="auto"/>
              <w:bottom w:val="single" w:sz="6" w:space="0" w:color="auto"/>
              <w:right w:val="single" w:sz="6" w:space="0" w:color="auto"/>
            </w:tcBorders>
            <w:vAlign w:val="center"/>
          </w:tcPr>
          <w:p w:rsidR="006231EE" w:rsidRDefault="006231EE" w:rsidP="003E67C1">
            <w:pPr>
              <w:rPr>
                <w:rFonts w:eastAsia="Calibri"/>
              </w:rPr>
            </w:pPr>
          </w:p>
        </w:tc>
        <w:tc>
          <w:tcPr>
            <w:tcW w:w="1655" w:type="dxa"/>
            <w:tcBorders>
              <w:top w:val="single" w:sz="6" w:space="0" w:color="auto"/>
              <w:left w:val="single" w:sz="6" w:space="0" w:color="auto"/>
              <w:bottom w:val="single" w:sz="6" w:space="0" w:color="auto"/>
              <w:right w:val="single" w:sz="6" w:space="0" w:color="auto"/>
            </w:tcBorders>
            <w:shd w:val="clear" w:color="auto" w:fill="E0E0E0"/>
          </w:tcPr>
          <w:p w:rsidR="006231EE" w:rsidRDefault="006231EE" w:rsidP="003E67C1">
            <w:pPr>
              <w:pStyle w:val="31"/>
              <w:autoSpaceDE w:val="0"/>
              <w:autoSpaceDN w:val="0"/>
              <w:adjustRightInd w:val="0"/>
              <w:spacing w:line="320" w:lineRule="atLeast"/>
              <w:ind w:left="60" w:right="60"/>
              <w:rPr>
                <w:rFonts w:ascii="Times New Roman" w:hAnsi="Times New Roman"/>
              </w:rPr>
            </w:pPr>
            <w:r>
              <w:rPr>
                <w:rFonts w:ascii="Times New Roman" w:hAnsi="Times New Roman"/>
              </w:rPr>
              <w:t>Tangibles</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.210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.069</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.220</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3.024</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.003</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.504</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.256</w:t>
            </w:r>
          </w:p>
        </w:tc>
        <w:tc>
          <w:tcPr>
            <w:tcW w:w="55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.189</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.736</w:t>
            </w:r>
          </w:p>
        </w:tc>
        <w:tc>
          <w:tcPr>
            <w:tcW w:w="832" w:type="dxa"/>
            <w:tcBorders>
              <w:top w:val="single" w:sz="6" w:space="0" w:color="auto"/>
              <w:left w:val="single" w:sz="6" w:space="0" w:color="auto"/>
              <w:bottom w:val="single" w:sz="6"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jc w:val="right"/>
              <w:rPr>
                <w:rFonts w:ascii="Times New Roman" w:hAnsi="Times New Roman"/>
              </w:rPr>
            </w:pPr>
            <w:r>
              <w:rPr>
                <w:rFonts w:ascii="Times New Roman" w:hAnsi="Times New Roman"/>
              </w:rPr>
              <w:t>1.358</w:t>
            </w:r>
          </w:p>
        </w:tc>
      </w:tr>
      <w:tr w:rsidR="006231EE" w:rsidTr="003E67C1">
        <w:trPr>
          <w:cantSplit/>
          <w:jc w:val="center"/>
        </w:trPr>
        <w:tc>
          <w:tcPr>
            <w:tcW w:w="10080" w:type="dxa"/>
            <w:gridSpan w:val="12"/>
            <w:tcBorders>
              <w:top w:val="single" w:sz="6" w:space="0" w:color="auto"/>
              <w:left w:val="single" w:sz="4" w:space="0" w:color="auto"/>
              <w:bottom w:val="single" w:sz="4" w:space="0" w:color="auto"/>
              <w:right w:val="single" w:sz="4" w:space="0" w:color="auto"/>
            </w:tcBorders>
            <w:shd w:val="clear" w:color="auto" w:fill="FFFFFF"/>
          </w:tcPr>
          <w:p w:rsidR="006231EE" w:rsidRDefault="006231EE" w:rsidP="003E67C1">
            <w:pPr>
              <w:pStyle w:val="31"/>
              <w:autoSpaceDE w:val="0"/>
              <w:autoSpaceDN w:val="0"/>
              <w:adjustRightInd w:val="0"/>
              <w:spacing w:line="320" w:lineRule="atLeast"/>
              <w:ind w:left="60" w:right="60"/>
              <w:rPr>
                <w:rFonts w:ascii="Times New Roman" w:eastAsia="Calibri" w:hAnsi="Times New Roman"/>
              </w:rPr>
            </w:pPr>
            <w:r>
              <w:rPr>
                <w:rFonts w:ascii="Times New Roman" w:eastAsia="Calibri" w:hAnsi="Times New Roman"/>
              </w:rPr>
              <w:t>a. Dependent Variable: Customer_Satisfaction</w:t>
            </w:r>
          </w:p>
        </w:tc>
      </w:tr>
    </w:tbl>
    <w:p w:rsidR="006231EE" w:rsidRDefault="006231EE" w:rsidP="006231EE">
      <w:pPr>
        <w:pStyle w:val="3"/>
        <w:autoSpaceDE w:val="0"/>
        <w:autoSpaceDN w:val="0"/>
        <w:adjustRightInd w:val="0"/>
        <w:spacing w:before="120" w:beforeAutospacing="0" w:after="0" w:line="360" w:lineRule="auto"/>
        <w:jc w:val="both"/>
        <w:rPr>
          <w:rFonts w:ascii="Times New Roman" w:eastAsia="Calibri" w:hAnsi="Times New Roman"/>
          <w:sz w:val="24"/>
          <w:szCs w:val="24"/>
        </w:rPr>
      </w:pPr>
    </w:p>
    <w:p w:rsidR="006231EE" w:rsidRDefault="006231EE" w:rsidP="006231EE">
      <w:pPr>
        <w:pStyle w:val="3"/>
        <w:autoSpaceDE w:val="0"/>
        <w:autoSpaceDN w:val="0"/>
        <w:adjustRightInd w:val="0"/>
        <w:spacing w:before="120" w:beforeAutospacing="0" w:after="0" w:line="360" w:lineRule="auto"/>
        <w:jc w:val="both"/>
        <w:rPr>
          <w:rFonts w:ascii="Times New Roman" w:eastAsia="Calibri" w:hAnsi="Times New Roman"/>
          <w:sz w:val="24"/>
          <w:szCs w:val="24"/>
        </w:rPr>
      </w:pPr>
      <w:r>
        <w:rPr>
          <w:rFonts w:ascii="Times New Roman" w:eastAsia="Calibri" w:hAnsi="Times New Roman"/>
          <w:sz w:val="24"/>
          <w:szCs w:val="24"/>
        </w:rPr>
        <w:t xml:space="preserve">As suggested by </w:t>
      </w:r>
      <w:r>
        <w:rPr>
          <w:rFonts w:ascii="Times New Roman" w:eastAsia="SimSun" w:hAnsi="Times New Roman"/>
          <w:sz w:val="24"/>
          <w:szCs w:val="24"/>
        </w:rPr>
        <w:t>Hair et al. (2006), Tolerance values should be higher than 0.1 and the variation inflation factor</w:t>
      </w:r>
      <w:r>
        <w:rPr>
          <w:rFonts w:ascii="Comic Sans MS" w:eastAsia="SimSun" w:hAnsi="Comic Sans MS"/>
          <w:sz w:val="20"/>
          <w:szCs w:val="20"/>
        </w:rPr>
        <w:t xml:space="preserve"> (</w:t>
      </w:r>
      <w:r>
        <w:rPr>
          <w:rFonts w:ascii="Times New Roman" w:eastAsia="SimSun" w:hAnsi="Times New Roman"/>
          <w:sz w:val="24"/>
          <w:szCs w:val="24"/>
        </w:rPr>
        <w:t xml:space="preserve">VIF) should </w:t>
      </w:r>
      <w:r w:rsidR="00FB6F38">
        <w:rPr>
          <w:rFonts w:ascii="Times New Roman" w:eastAsia="SimSun" w:hAnsi="Times New Roman"/>
          <w:sz w:val="24"/>
          <w:szCs w:val="24"/>
        </w:rPr>
        <w:t xml:space="preserve">be </w:t>
      </w:r>
      <w:r>
        <w:rPr>
          <w:rFonts w:ascii="Times New Roman" w:eastAsia="SimSun" w:hAnsi="Times New Roman"/>
          <w:sz w:val="24"/>
          <w:szCs w:val="24"/>
        </w:rPr>
        <w:t xml:space="preserve">more than 0.5 and lower than 10 to prevent high </w:t>
      </w:r>
      <w:r>
        <w:rPr>
          <w:rFonts w:ascii="Times New Roman" w:eastAsia="Calibri" w:hAnsi="Times New Roman"/>
          <w:sz w:val="24"/>
          <w:szCs w:val="24"/>
        </w:rPr>
        <w:t>multicollinearity.</w:t>
      </w:r>
      <w:r>
        <w:rPr>
          <w:rFonts w:ascii="Comic Sans MS" w:eastAsia="SimSun" w:hAnsi="Comic Sans MS"/>
          <w:sz w:val="20"/>
          <w:szCs w:val="20"/>
        </w:rPr>
        <w:t xml:space="preserve"> </w:t>
      </w:r>
      <w:r>
        <w:rPr>
          <w:rFonts w:ascii="Times New Roman" w:eastAsia="Calibri" w:hAnsi="Times New Roman"/>
          <w:sz w:val="24"/>
          <w:szCs w:val="24"/>
        </w:rPr>
        <w:t xml:space="preserve">  From Table 4.13 collinearity statistics, the VIF </w:t>
      </w:r>
      <w:r w:rsidR="004A0CEA">
        <w:rPr>
          <w:rFonts w:ascii="Times New Roman" w:eastAsia="Calibri" w:hAnsi="Times New Roman"/>
          <w:sz w:val="24"/>
          <w:szCs w:val="24"/>
        </w:rPr>
        <w:t xml:space="preserve">values </w:t>
      </w:r>
      <w:r>
        <w:rPr>
          <w:rFonts w:ascii="Times New Roman" w:eastAsia="Calibri" w:hAnsi="Times New Roman"/>
          <w:sz w:val="24"/>
          <w:szCs w:val="24"/>
        </w:rPr>
        <w:t>of all of the five independent variables are less than 10 while Tolerance values are all greater than 0.1</w:t>
      </w:r>
      <w:r w:rsidR="004A0CEA">
        <w:rPr>
          <w:rFonts w:ascii="Times New Roman" w:eastAsia="Calibri" w:hAnsi="Times New Roman"/>
          <w:sz w:val="24"/>
          <w:szCs w:val="24"/>
        </w:rPr>
        <w:t xml:space="preserve"> </w:t>
      </w:r>
      <w:r>
        <w:rPr>
          <w:rFonts w:ascii="Times New Roman" w:eastAsia="Calibri" w:hAnsi="Times New Roman"/>
          <w:sz w:val="24"/>
          <w:szCs w:val="24"/>
        </w:rPr>
        <w:t>indicat</w:t>
      </w:r>
      <w:r w:rsidR="004A0CEA">
        <w:rPr>
          <w:rFonts w:ascii="Times New Roman" w:eastAsia="Calibri" w:hAnsi="Times New Roman"/>
          <w:sz w:val="24"/>
          <w:szCs w:val="24"/>
        </w:rPr>
        <w:t>ing</w:t>
      </w:r>
      <w:r>
        <w:rPr>
          <w:rFonts w:ascii="Times New Roman" w:eastAsia="Calibri" w:hAnsi="Times New Roman"/>
          <w:sz w:val="24"/>
          <w:szCs w:val="24"/>
        </w:rPr>
        <w:t xml:space="preserve"> that no multicollinearity exits. </w:t>
      </w:r>
      <w:r w:rsidR="0027788B">
        <w:rPr>
          <w:rFonts w:ascii="Times New Roman" w:eastAsia="Calibri" w:hAnsi="Times New Roman"/>
          <w:sz w:val="24"/>
          <w:szCs w:val="24"/>
        </w:rPr>
        <w:t>Thus,</w:t>
      </w:r>
      <w:r>
        <w:rPr>
          <w:rFonts w:ascii="Times New Roman" w:eastAsia="Calibri" w:hAnsi="Times New Roman"/>
          <w:sz w:val="24"/>
          <w:szCs w:val="24"/>
        </w:rPr>
        <w:t xml:space="preserve"> it is appropriate to proceed to regression analysis. The p-value results illustrated that Tangibles, Empathy and Reliability are significant (p &lt; 0.05) while Responsiveness and Assurance are not significant as p &gt; 0.05. </w:t>
      </w:r>
    </w:p>
    <w:p w:rsidR="006231EE" w:rsidRDefault="006231EE" w:rsidP="006231EE">
      <w:pPr>
        <w:pStyle w:val="111"/>
        <w:spacing w:line="360" w:lineRule="auto"/>
        <w:jc w:val="both"/>
        <w:rPr>
          <w:rFonts w:ascii="Times New Roman" w:hAnsi="Times New Roman"/>
          <w:sz w:val="24"/>
          <w:szCs w:val="24"/>
        </w:rPr>
      </w:pPr>
      <w:r>
        <w:rPr>
          <w:rFonts w:ascii="Times New Roman" w:eastAsia="Calibri" w:hAnsi="Times New Roman"/>
          <w:sz w:val="24"/>
          <w:szCs w:val="24"/>
        </w:rPr>
        <w:t xml:space="preserve">With the coefficients </w:t>
      </w:r>
      <w:r w:rsidR="004A0CEA">
        <w:rPr>
          <w:rFonts w:ascii="Times New Roman" w:eastAsia="Calibri" w:hAnsi="Times New Roman"/>
          <w:sz w:val="24"/>
          <w:szCs w:val="24"/>
        </w:rPr>
        <w:t xml:space="preserve">as seen </w:t>
      </w:r>
      <w:r>
        <w:rPr>
          <w:rFonts w:ascii="Times New Roman" w:eastAsia="Calibri" w:hAnsi="Times New Roman"/>
          <w:sz w:val="24"/>
          <w:szCs w:val="24"/>
        </w:rPr>
        <w:t xml:space="preserve">in Table 4.13, the first formula for multiple regression analysis is:   </w:t>
      </w:r>
    </w:p>
    <w:p w:rsidR="006231EE" w:rsidRDefault="006231EE" w:rsidP="006231EE">
      <w:pPr>
        <w:pStyle w:val="3"/>
        <w:autoSpaceDE w:val="0"/>
        <w:autoSpaceDN w:val="0"/>
        <w:adjustRightInd w:val="0"/>
        <w:spacing w:before="120" w:beforeAutospacing="0" w:after="0" w:line="360" w:lineRule="auto"/>
        <w:jc w:val="both"/>
        <w:rPr>
          <w:rFonts w:ascii="Times New Roman" w:eastAsia="Calibri" w:hAnsi="Times New Roman"/>
          <w:b/>
          <w:bCs/>
          <w:sz w:val="24"/>
          <w:szCs w:val="24"/>
        </w:rPr>
      </w:pPr>
      <w:r>
        <w:rPr>
          <w:rFonts w:ascii="Times New Roman" w:eastAsia="Calibri" w:hAnsi="Times New Roman"/>
          <w:b/>
          <w:bCs/>
          <w:sz w:val="24"/>
          <w:szCs w:val="24"/>
        </w:rPr>
        <w:t>Customer Satisfaction = 0.220 x Tangibles + 0.354</w:t>
      </w:r>
      <w:r>
        <w:rPr>
          <w:rFonts w:ascii="Times New Roman" w:eastAsia="Calibri" w:hAnsi="Times New Roman"/>
          <w:b/>
          <w:bCs/>
          <w:sz w:val="24"/>
          <w:szCs w:val="24"/>
          <w:vertAlign w:val="subscript"/>
        </w:rPr>
        <w:t xml:space="preserve"> </w:t>
      </w:r>
      <w:r>
        <w:rPr>
          <w:rFonts w:ascii="Times New Roman" w:eastAsia="Calibri" w:hAnsi="Times New Roman"/>
          <w:b/>
          <w:bCs/>
          <w:sz w:val="24"/>
          <w:szCs w:val="24"/>
        </w:rPr>
        <w:t>x Empathy + 0.190 x Reliability + 0.103</w:t>
      </w:r>
      <w:r>
        <w:rPr>
          <w:rFonts w:ascii="Times New Roman" w:eastAsia="Calibri" w:hAnsi="Times New Roman"/>
          <w:b/>
          <w:bCs/>
          <w:sz w:val="24"/>
          <w:szCs w:val="24"/>
          <w:vertAlign w:val="subscript"/>
        </w:rPr>
        <w:t xml:space="preserve"> </w:t>
      </w:r>
      <w:r>
        <w:rPr>
          <w:rFonts w:ascii="Times New Roman" w:eastAsia="Calibri" w:hAnsi="Times New Roman"/>
          <w:b/>
          <w:bCs/>
          <w:sz w:val="24"/>
          <w:szCs w:val="24"/>
        </w:rPr>
        <w:t>x Responsiveness + 0.000</w:t>
      </w:r>
      <w:r>
        <w:rPr>
          <w:rFonts w:ascii="Times New Roman" w:eastAsia="Calibri" w:hAnsi="Times New Roman"/>
          <w:b/>
          <w:bCs/>
          <w:sz w:val="24"/>
          <w:szCs w:val="24"/>
          <w:vertAlign w:val="subscript"/>
        </w:rPr>
        <w:t xml:space="preserve"> </w:t>
      </w:r>
      <w:r>
        <w:rPr>
          <w:rFonts w:ascii="Times New Roman" w:eastAsia="Calibri" w:hAnsi="Times New Roman"/>
          <w:b/>
          <w:bCs/>
          <w:sz w:val="24"/>
          <w:szCs w:val="24"/>
        </w:rPr>
        <w:t xml:space="preserve">x Assurance </w:t>
      </w:r>
    </w:p>
    <w:p w:rsidR="006231EE" w:rsidRDefault="006231EE" w:rsidP="006231EE">
      <w:pPr>
        <w:pStyle w:val="3"/>
        <w:autoSpaceDE w:val="0"/>
        <w:autoSpaceDN w:val="0"/>
        <w:adjustRightInd w:val="0"/>
        <w:spacing w:before="120" w:beforeAutospacing="0" w:after="0" w:line="360" w:lineRule="auto"/>
        <w:jc w:val="both"/>
        <w:rPr>
          <w:rFonts w:ascii="Times New Roman" w:eastAsia="Calibri" w:hAnsi="Times New Roman"/>
          <w:sz w:val="24"/>
          <w:szCs w:val="24"/>
        </w:rPr>
      </w:pPr>
      <w:r>
        <w:rPr>
          <w:rFonts w:ascii="Times New Roman" w:eastAsia="Calibri" w:hAnsi="Times New Roman"/>
          <w:sz w:val="24"/>
          <w:szCs w:val="24"/>
        </w:rPr>
        <w:t xml:space="preserve">The regression function explains the correlation between customer satisfaction (dependent variable) and the five independent variables </w:t>
      </w:r>
      <w:r w:rsidR="004A0CEA">
        <w:rPr>
          <w:rFonts w:ascii="Times New Roman" w:eastAsia="Calibri" w:hAnsi="Times New Roman"/>
          <w:sz w:val="24"/>
          <w:szCs w:val="24"/>
        </w:rPr>
        <w:t>of</w:t>
      </w:r>
      <w:r>
        <w:rPr>
          <w:rFonts w:ascii="Times New Roman" w:eastAsia="Calibri" w:hAnsi="Times New Roman"/>
          <w:sz w:val="24"/>
          <w:szCs w:val="24"/>
        </w:rPr>
        <w:t xml:space="preserve"> Tangibles (β=0.220), Empathy (β=0.354), Reliability (β=0.190), Responsiveness (β=0.103) and Assurance (β=0.000). Assurance has a β-value of 0.000 while other four independent variables’ β-values are positive. Thus, Assurance has no relationship with the dependent variable. It is important to note that there is a positive correlation between the five independent variables and the dependent variable. According to the β-values, if Tangibles, Reliability, Responsiveness, Assurance, and Empathy factor change 1 unit, customer satisfaction will change 0.220, 0.190, 0.103, 0.000 and 0.354 units respectively. For every unit increase in Assurance, we expect no increase in customer satisfaction.  </w:t>
      </w:r>
    </w:p>
    <w:p w:rsidR="006231EE" w:rsidRDefault="006231EE" w:rsidP="006231EE">
      <w:pPr>
        <w:pStyle w:val="3"/>
        <w:autoSpaceDE w:val="0"/>
        <w:autoSpaceDN w:val="0"/>
        <w:adjustRightInd w:val="0"/>
        <w:spacing w:before="120" w:beforeAutospacing="0" w:after="0" w:line="360" w:lineRule="auto"/>
        <w:jc w:val="both"/>
        <w:rPr>
          <w:rFonts w:ascii="Times New Roman" w:eastAsia="Calibri" w:hAnsi="Times New Roman"/>
          <w:sz w:val="24"/>
          <w:szCs w:val="24"/>
        </w:rPr>
      </w:pPr>
    </w:p>
    <w:p w:rsidR="006231EE" w:rsidRPr="0088629B" w:rsidRDefault="006231EE" w:rsidP="006231EE">
      <w:pPr>
        <w:pStyle w:val="3"/>
        <w:spacing w:line="360" w:lineRule="auto"/>
        <w:jc w:val="both"/>
        <w:rPr>
          <w:rFonts w:ascii="Times New Roman" w:eastAsia="MS ??" w:hAnsi="Times New Roman"/>
          <w:i/>
          <w:iCs/>
          <w:sz w:val="24"/>
          <w:szCs w:val="24"/>
        </w:rPr>
      </w:pPr>
      <w:r w:rsidRPr="0088629B">
        <w:rPr>
          <w:rFonts w:ascii="Times New Roman" w:eastAsia="MS ??" w:hAnsi="Times New Roman"/>
          <w:b/>
          <w:bCs/>
          <w:i/>
          <w:sz w:val="24"/>
          <w:szCs w:val="24"/>
        </w:rPr>
        <w:t>H</w:t>
      </w:r>
      <w:r w:rsidRPr="0088629B">
        <w:rPr>
          <w:rFonts w:ascii="Times New Roman" w:eastAsia="MS ??" w:hAnsi="Times New Roman"/>
          <w:b/>
          <w:bCs/>
          <w:i/>
          <w:sz w:val="24"/>
          <w:szCs w:val="24"/>
          <w:vertAlign w:val="subscript"/>
        </w:rPr>
        <w:t>1</w:t>
      </w:r>
      <w:r w:rsidRPr="0088629B">
        <w:rPr>
          <w:rFonts w:ascii="Times New Roman" w:eastAsia="MS ??" w:hAnsi="Times New Roman"/>
          <w:i/>
          <w:sz w:val="24"/>
          <w:szCs w:val="24"/>
        </w:rPr>
        <w:t>:</w:t>
      </w:r>
      <w:r>
        <w:rPr>
          <w:rFonts w:ascii="Times New Roman" w:eastAsia="MS ??" w:hAnsi="Times New Roman"/>
          <w:sz w:val="24"/>
          <w:szCs w:val="24"/>
        </w:rPr>
        <w:t xml:space="preserve"> </w:t>
      </w:r>
      <w:r w:rsidRPr="00985087">
        <w:rPr>
          <w:rFonts w:ascii="Times New Roman" w:eastAsia="MS ??" w:hAnsi="Times New Roman"/>
          <w:sz w:val="24"/>
          <w:szCs w:val="24"/>
        </w:rPr>
        <w:t xml:space="preserve">Table 4.13 presents that </w:t>
      </w:r>
      <w:r w:rsidRPr="00985087">
        <w:rPr>
          <w:rFonts w:ascii="Times New Roman" w:eastAsia="Calibri" w:hAnsi="Times New Roman"/>
          <w:sz w:val="24"/>
          <w:szCs w:val="24"/>
        </w:rPr>
        <w:t xml:space="preserve">the beta coefficient of Tangibles is the second highest and positive at 0.220 with p &lt; 0.05. </w:t>
      </w:r>
      <w:r w:rsidR="0091649B">
        <w:rPr>
          <w:rFonts w:ascii="Times New Roman" w:eastAsia="Calibri" w:hAnsi="Times New Roman"/>
          <w:sz w:val="24"/>
          <w:szCs w:val="24"/>
        </w:rPr>
        <w:t>T</w:t>
      </w:r>
      <w:r w:rsidRPr="00985087">
        <w:rPr>
          <w:rFonts w:ascii="Times New Roman" w:eastAsia="Calibri" w:hAnsi="Times New Roman"/>
          <w:sz w:val="24"/>
          <w:szCs w:val="24"/>
        </w:rPr>
        <w:t>he variable Tangibles is significant and has a positive relationship with cus</w:t>
      </w:r>
      <w:r w:rsidR="002F60FE">
        <w:rPr>
          <w:rFonts w:ascii="Times New Roman" w:eastAsia="Calibri" w:hAnsi="Times New Roman"/>
          <w:sz w:val="24"/>
          <w:szCs w:val="24"/>
        </w:rPr>
        <w:t xml:space="preserve">tomer satisfaction. </w:t>
      </w:r>
      <w:r w:rsidR="002F60FE">
        <w:rPr>
          <w:rFonts w:ascii="Times New Roman" w:eastAsia="Calibri" w:hAnsi="Times New Roman"/>
          <w:b/>
          <w:bCs/>
          <w:sz w:val="24"/>
          <w:szCs w:val="24"/>
        </w:rPr>
        <w:t>H</w:t>
      </w:r>
      <w:r w:rsidRPr="00985087">
        <w:rPr>
          <w:rFonts w:ascii="Times New Roman" w:eastAsia="Calibri" w:hAnsi="Times New Roman"/>
          <w:b/>
          <w:bCs/>
          <w:sz w:val="24"/>
          <w:szCs w:val="24"/>
        </w:rPr>
        <w:t xml:space="preserve">ypothesis </w:t>
      </w:r>
      <w:r w:rsidRPr="00985087">
        <w:rPr>
          <w:rFonts w:ascii="Times New Roman" w:eastAsia="MS ??" w:hAnsi="Times New Roman"/>
          <w:b/>
          <w:bCs/>
          <w:sz w:val="24"/>
          <w:szCs w:val="24"/>
        </w:rPr>
        <w:t>H</w:t>
      </w:r>
      <w:r w:rsidRPr="00985087">
        <w:rPr>
          <w:rFonts w:ascii="Times New Roman" w:eastAsia="MS ??" w:hAnsi="Times New Roman"/>
          <w:b/>
          <w:bCs/>
          <w:sz w:val="24"/>
          <w:szCs w:val="24"/>
          <w:vertAlign w:val="subscript"/>
        </w:rPr>
        <w:t>1</w:t>
      </w:r>
      <w:r w:rsidRPr="00985087">
        <w:rPr>
          <w:rFonts w:ascii="Times New Roman" w:eastAsia="Calibri" w:hAnsi="Times New Roman"/>
          <w:b/>
          <w:bCs/>
          <w:sz w:val="24"/>
          <w:szCs w:val="24"/>
        </w:rPr>
        <w:t xml:space="preserve"> is supported</w:t>
      </w:r>
      <w:r w:rsidRPr="00985087">
        <w:rPr>
          <w:rFonts w:ascii="Times New Roman" w:eastAsia="Calibri" w:hAnsi="Times New Roman"/>
          <w:sz w:val="24"/>
          <w:szCs w:val="24"/>
        </w:rPr>
        <w:t xml:space="preserve">. </w:t>
      </w:r>
    </w:p>
    <w:p w:rsidR="006231EE" w:rsidRPr="0088629B" w:rsidRDefault="006231EE" w:rsidP="006231EE">
      <w:pPr>
        <w:pStyle w:val="3"/>
        <w:spacing w:line="360" w:lineRule="auto"/>
        <w:jc w:val="both"/>
        <w:rPr>
          <w:rFonts w:ascii="Times New Roman" w:eastAsia="MS ??" w:hAnsi="Times New Roman"/>
          <w:i/>
          <w:iCs/>
          <w:sz w:val="24"/>
          <w:szCs w:val="24"/>
        </w:rPr>
      </w:pPr>
      <w:r w:rsidRPr="0088629B">
        <w:rPr>
          <w:rFonts w:ascii="Times New Roman" w:eastAsia="MS ??" w:hAnsi="Times New Roman"/>
          <w:b/>
          <w:bCs/>
          <w:i/>
          <w:sz w:val="24"/>
          <w:szCs w:val="24"/>
        </w:rPr>
        <w:lastRenderedPageBreak/>
        <w:t>H</w:t>
      </w:r>
      <w:r w:rsidRPr="0088629B">
        <w:rPr>
          <w:rFonts w:ascii="Times New Roman" w:eastAsia="MS ??" w:hAnsi="Times New Roman"/>
          <w:b/>
          <w:bCs/>
          <w:i/>
          <w:sz w:val="24"/>
          <w:szCs w:val="24"/>
          <w:vertAlign w:val="subscript"/>
        </w:rPr>
        <w:t>2</w:t>
      </w:r>
      <w:r w:rsidRPr="0088629B">
        <w:rPr>
          <w:rFonts w:ascii="Times New Roman" w:eastAsia="MS ??" w:hAnsi="Times New Roman"/>
          <w:i/>
          <w:sz w:val="24"/>
          <w:szCs w:val="24"/>
        </w:rPr>
        <w:t>:</w:t>
      </w:r>
      <w:r w:rsidRPr="00985087">
        <w:rPr>
          <w:rFonts w:ascii="Times New Roman" w:eastAsia="MS ??" w:hAnsi="Times New Roman"/>
          <w:sz w:val="24"/>
          <w:szCs w:val="24"/>
        </w:rPr>
        <w:t xml:space="preserve"> Based on Table 4.13, the factor </w:t>
      </w:r>
      <w:r w:rsidRPr="00985087">
        <w:rPr>
          <w:rFonts w:ascii="Times New Roman" w:eastAsia="Calibri" w:hAnsi="Times New Roman"/>
          <w:sz w:val="24"/>
          <w:szCs w:val="24"/>
        </w:rPr>
        <w:t>Reliability has a positive impact on customer satisfaction with a beta coefficient of 0.190 with p &lt; 0.05 which</w:t>
      </w:r>
      <w:r>
        <w:rPr>
          <w:rFonts w:ascii="Times New Roman" w:eastAsia="Calibri" w:hAnsi="Times New Roman"/>
          <w:sz w:val="24"/>
          <w:szCs w:val="24"/>
        </w:rPr>
        <w:t xml:space="preserve"> is significant. Therefore, </w:t>
      </w:r>
      <w:r>
        <w:rPr>
          <w:rFonts w:ascii="Times New Roman" w:eastAsia="Calibri" w:hAnsi="Times New Roman"/>
          <w:b/>
          <w:bCs/>
          <w:sz w:val="24"/>
          <w:szCs w:val="24"/>
        </w:rPr>
        <w:t xml:space="preserve">hypothesis </w:t>
      </w:r>
      <w:r>
        <w:rPr>
          <w:rFonts w:ascii="Times New Roman" w:eastAsia="MS ??" w:hAnsi="Times New Roman"/>
          <w:b/>
          <w:bCs/>
          <w:sz w:val="24"/>
          <w:szCs w:val="24"/>
        </w:rPr>
        <w:t>H</w:t>
      </w:r>
      <w:r>
        <w:rPr>
          <w:rFonts w:ascii="Times New Roman" w:eastAsia="MS ??" w:hAnsi="Times New Roman"/>
          <w:b/>
          <w:bCs/>
          <w:sz w:val="24"/>
          <w:szCs w:val="24"/>
          <w:vertAlign w:val="subscript"/>
        </w:rPr>
        <w:t>2</w:t>
      </w:r>
      <w:r>
        <w:rPr>
          <w:rFonts w:ascii="Times New Roman" w:eastAsia="Calibri" w:hAnsi="Times New Roman"/>
          <w:b/>
          <w:bCs/>
          <w:sz w:val="24"/>
          <w:szCs w:val="24"/>
        </w:rPr>
        <w:t xml:space="preserve"> is supported</w:t>
      </w:r>
      <w:r>
        <w:rPr>
          <w:rFonts w:ascii="Arial" w:eastAsia="Calibri" w:hAnsi="Arial" w:cs="Arial"/>
          <w:sz w:val="24"/>
          <w:szCs w:val="24"/>
        </w:rPr>
        <w:t>.</w:t>
      </w:r>
    </w:p>
    <w:p w:rsidR="006231EE" w:rsidRPr="0088629B" w:rsidRDefault="006231EE" w:rsidP="006231EE">
      <w:pPr>
        <w:pStyle w:val="3"/>
        <w:spacing w:line="360" w:lineRule="auto"/>
        <w:jc w:val="both"/>
        <w:rPr>
          <w:rFonts w:ascii="Times New Roman" w:eastAsia="MS ??" w:hAnsi="Times New Roman"/>
          <w:i/>
          <w:iCs/>
          <w:sz w:val="24"/>
          <w:szCs w:val="24"/>
        </w:rPr>
      </w:pPr>
      <w:r w:rsidRPr="0088629B">
        <w:rPr>
          <w:rFonts w:ascii="Times New Roman" w:eastAsia="MS ??" w:hAnsi="Times New Roman"/>
          <w:b/>
          <w:bCs/>
          <w:i/>
          <w:sz w:val="24"/>
          <w:szCs w:val="24"/>
        </w:rPr>
        <w:t>H</w:t>
      </w:r>
      <w:r w:rsidRPr="0088629B">
        <w:rPr>
          <w:rFonts w:ascii="Times New Roman" w:eastAsia="MS ??" w:hAnsi="Times New Roman"/>
          <w:b/>
          <w:bCs/>
          <w:i/>
          <w:sz w:val="24"/>
          <w:szCs w:val="24"/>
          <w:vertAlign w:val="subscript"/>
        </w:rPr>
        <w:t>3</w:t>
      </w:r>
      <w:r>
        <w:rPr>
          <w:rFonts w:ascii="Times New Roman" w:eastAsia="MS ??" w:hAnsi="Times New Roman"/>
          <w:sz w:val="24"/>
          <w:szCs w:val="24"/>
        </w:rPr>
        <w:t xml:space="preserve">: </w:t>
      </w:r>
      <w:r>
        <w:rPr>
          <w:rFonts w:ascii="Times New Roman" w:eastAsia="Calibri" w:hAnsi="Times New Roman"/>
          <w:sz w:val="24"/>
          <w:szCs w:val="24"/>
        </w:rPr>
        <w:t>Table 4.13 show</w:t>
      </w:r>
      <w:r w:rsidR="004A0CEA">
        <w:rPr>
          <w:rFonts w:ascii="Times New Roman" w:eastAsia="Calibri" w:hAnsi="Times New Roman"/>
          <w:sz w:val="24"/>
          <w:szCs w:val="24"/>
        </w:rPr>
        <w:t>s</w:t>
      </w:r>
      <w:r>
        <w:rPr>
          <w:rFonts w:ascii="Times New Roman" w:eastAsia="Calibri" w:hAnsi="Times New Roman"/>
          <w:sz w:val="24"/>
          <w:szCs w:val="24"/>
        </w:rPr>
        <w:t xml:space="preserve"> that Responsiveness has a beta </w:t>
      </w:r>
      <w:r w:rsidRPr="00985087">
        <w:rPr>
          <w:rFonts w:ascii="Times New Roman" w:eastAsia="Calibri" w:hAnsi="Times New Roman"/>
          <w:sz w:val="24"/>
          <w:szCs w:val="24"/>
        </w:rPr>
        <w:t>coefficient of 0.103 with p &gt; 0.05</w:t>
      </w:r>
      <w:r w:rsidR="004A0CEA">
        <w:rPr>
          <w:rFonts w:ascii="Times New Roman" w:eastAsia="Calibri" w:hAnsi="Times New Roman"/>
          <w:sz w:val="24"/>
          <w:szCs w:val="24"/>
        </w:rPr>
        <w:t>which</w:t>
      </w:r>
      <w:r w:rsidRPr="00985087">
        <w:rPr>
          <w:rFonts w:ascii="Times New Roman" w:eastAsia="Calibri" w:hAnsi="Times New Roman"/>
          <w:sz w:val="24"/>
          <w:szCs w:val="24"/>
        </w:rPr>
        <w:t xml:space="preserve"> means </w:t>
      </w:r>
      <w:r w:rsidR="004A0CEA">
        <w:rPr>
          <w:rFonts w:ascii="Times New Roman" w:eastAsia="Calibri" w:hAnsi="Times New Roman"/>
          <w:sz w:val="24"/>
          <w:szCs w:val="24"/>
        </w:rPr>
        <w:t xml:space="preserve">that </w:t>
      </w:r>
      <w:r w:rsidRPr="00985087">
        <w:rPr>
          <w:rFonts w:ascii="Times New Roman" w:eastAsia="Calibri" w:hAnsi="Times New Roman"/>
          <w:sz w:val="24"/>
          <w:szCs w:val="24"/>
        </w:rPr>
        <w:t>the factor is positively correlated to customer satisfaction. Responsiveness has a positive influence on customer</w:t>
      </w:r>
      <w:r w:rsidR="004A0CEA">
        <w:rPr>
          <w:rFonts w:ascii="Times New Roman" w:eastAsia="Calibri" w:hAnsi="Times New Roman"/>
          <w:sz w:val="24"/>
          <w:szCs w:val="24"/>
        </w:rPr>
        <w:t>s</w:t>
      </w:r>
      <w:r w:rsidRPr="00985087">
        <w:rPr>
          <w:rFonts w:ascii="Times New Roman" w:eastAsia="Calibri" w:hAnsi="Times New Roman"/>
          <w:sz w:val="24"/>
          <w:szCs w:val="24"/>
        </w:rPr>
        <w:t xml:space="preserve"> but insignificantly. Therefore, </w:t>
      </w:r>
      <w:r w:rsidRPr="00985087">
        <w:rPr>
          <w:rFonts w:ascii="Times New Roman" w:eastAsia="Calibri" w:hAnsi="Times New Roman"/>
          <w:b/>
          <w:bCs/>
          <w:sz w:val="24"/>
          <w:szCs w:val="24"/>
        </w:rPr>
        <w:t xml:space="preserve">hypothesis </w:t>
      </w:r>
      <w:r w:rsidRPr="00985087">
        <w:rPr>
          <w:rFonts w:ascii="Times New Roman" w:eastAsia="MS ??" w:hAnsi="Times New Roman"/>
          <w:b/>
          <w:bCs/>
          <w:sz w:val="24"/>
          <w:szCs w:val="24"/>
        </w:rPr>
        <w:t>H</w:t>
      </w:r>
      <w:r w:rsidRPr="00985087">
        <w:rPr>
          <w:rFonts w:ascii="Times New Roman" w:eastAsia="MS ??" w:hAnsi="Times New Roman"/>
          <w:b/>
          <w:bCs/>
          <w:sz w:val="24"/>
          <w:szCs w:val="24"/>
          <w:vertAlign w:val="subscript"/>
        </w:rPr>
        <w:t>3</w:t>
      </w:r>
      <w:r w:rsidRPr="00985087">
        <w:rPr>
          <w:rFonts w:ascii="Times New Roman" w:eastAsia="Calibri" w:hAnsi="Times New Roman"/>
          <w:b/>
          <w:bCs/>
          <w:sz w:val="24"/>
          <w:szCs w:val="24"/>
        </w:rPr>
        <w:t xml:space="preserve"> is not supported.</w:t>
      </w:r>
    </w:p>
    <w:p w:rsidR="006231EE" w:rsidRPr="0088629B" w:rsidRDefault="006231EE" w:rsidP="006231EE">
      <w:pPr>
        <w:pStyle w:val="3"/>
        <w:spacing w:line="360" w:lineRule="auto"/>
        <w:jc w:val="both"/>
        <w:rPr>
          <w:rFonts w:ascii="Times New Roman" w:eastAsia="MS ??" w:hAnsi="Times New Roman"/>
          <w:i/>
          <w:iCs/>
          <w:sz w:val="24"/>
          <w:szCs w:val="24"/>
        </w:rPr>
      </w:pPr>
      <w:r w:rsidRPr="0088629B">
        <w:rPr>
          <w:rFonts w:ascii="Times New Roman" w:eastAsia="MS ??" w:hAnsi="Times New Roman"/>
          <w:b/>
          <w:bCs/>
          <w:i/>
          <w:sz w:val="24"/>
          <w:szCs w:val="24"/>
        </w:rPr>
        <w:t>H</w:t>
      </w:r>
      <w:r w:rsidRPr="0088629B">
        <w:rPr>
          <w:rFonts w:ascii="Times New Roman" w:eastAsia="MS ??" w:hAnsi="Times New Roman"/>
          <w:b/>
          <w:bCs/>
          <w:i/>
          <w:sz w:val="24"/>
          <w:szCs w:val="24"/>
          <w:vertAlign w:val="subscript"/>
        </w:rPr>
        <w:t>4</w:t>
      </w:r>
      <w:r w:rsidRPr="00985087">
        <w:rPr>
          <w:rFonts w:ascii="Times New Roman" w:eastAsia="MS ??" w:hAnsi="Times New Roman"/>
          <w:sz w:val="24"/>
          <w:szCs w:val="24"/>
        </w:rPr>
        <w:t xml:space="preserve">: The results from Table 4.13 present that Assurance is not correlated to customer satisfaction due to its </w:t>
      </w:r>
      <w:r w:rsidRPr="00985087">
        <w:rPr>
          <w:rFonts w:ascii="Times New Roman" w:eastAsia="Calibri" w:hAnsi="Times New Roman"/>
          <w:sz w:val="24"/>
          <w:szCs w:val="24"/>
        </w:rPr>
        <w:t xml:space="preserve">beta coefficient of 0.000 </w:t>
      </w:r>
      <w:r w:rsidRPr="00985087">
        <w:rPr>
          <w:rFonts w:ascii="Times New Roman" w:eastAsia="MS ??" w:hAnsi="Times New Roman"/>
          <w:sz w:val="24"/>
          <w:szCs w:val="24"/>
        </w:rPr>
        <w:t>and</w:t>
      </w:r>
      <w:r w:rsidR="0091649B">
        <w:rPr>
          <w:rFonts w:ascii="Times New Roman" w:eastAsia="MS ??" w:hAnsi="Times New Roman"/>
          <w:sz w:val="24"/>
          <w:szCs w:val="24"/>
        </w:rPr>
        <w:t xml:space="preserve"> </w:t>
      </w:r>
      <w:r w:rsidR="004A0CEA">
        <w:rPr>
          <w:rFonts w:ascii="Times New Roman" w:eastAsia="MS ??" w:hAnsi="Times New Roman"/>
          <w:sz w:val="24"/>
          <w:szCs w:val="24"/>
        </w:rPr>
        <w:t xml:space="preserve">is </w:t>
      </w:r>
      <w:r w:rsidR="0091649B">
        <w:rPr>
          <w:rFonts w:ascii="Times New Roman" w:eastAsia="MS ??" w:hAnsi="Times New Roman"/>
          <w:sz w:val="24"/>
          <w:szCs w:val="24"/>
        </w:rPr>
        <w:t>also</w:t>
      </w:r>
      <w:r w:rsidRPr="00985087">
        <w:rPr>
          <w:rFonts w:ascii="Times New Roman" w:eastAsia="MS ??" w:hAnsi="Times New Roman"/>
          <w:sz w:val="24"/>
          <w:szCs w:val="24"/>
        </w:rPr>
        <w:t xml:space="preserve"> not statistically </w:t>
      </w:r>
      <w:r w:rsidRPr="00985087">
        <w:rPr>
          <w:rFonts w:ascii="Times New Roman" w:eastAsia="Calibri" w:hAnsi="Times New Roman"/>
          <w:sz w:val="24"/>
          <w:szCs w:val="24"/>
        </w:rPr>
        <w:t xml:space="preserve">significant in predicting the customer satisfaction as it has a p-value greater than 0.05. Consequently, </w:t>
      </w:r>
      <w:r w:rsidRPr="00985087">
        <w:rPr>
          <w:rFonts w:ascii="Times New Roman" w:eastAsia="Calibri" w:hAnsi="Times New Roman"/>
          <w:b/>
          <w:bCs/>
          <w:sz w:val="24"/>
          <w:szCs w:val="24"/>
        </w:rPr>
        <w:t>hypothesis</w:t>
      </w:r>
      <w:r>
        <w:rPr>
          <w:rFonts w:ascii="Times New Roman" w:eastAsia="Calibri" w:hAnsi="Times New Roman"/>
          <w:b/>
          <w:bCs/>
          <w:sz w:val="24"/>
          <w:szCs w:val="24"/>
        </w:rPr>
        <w:t xml:space="preserve"> </w:t>
      </w:r>
      <w:r>
        <w:rPr>
          <w:rFonts w:ascii="Times New Roman" w:eastAsia="MS ??" w:hAnsi="Times New Roman"/>
          <w:b/>
          <w:bCs/>
          <w:sz w:val="24"/>
          <w:szCs w:val="24"/>
        </w:rPr>
        <w:t>H</w:t>
      </w:r>
      <w:r>
        <w:rPr>
          <w:rFonts w:ascii="Times New Roman" w:eastAsia="MS ??" w:hAnsi="Times New Roman"/>
          <w:b/>
          <w:bCs/>
          <w:sz w:val="24"/>
          <w:szCs w:val="24"/>
          <w:vertAlign w:val="subscript"/>
        </w:rPr>
        <w:t>4</w:t>
      </w:r>
      <w:r>
        <w:rPr>
          <w:rFonts w:ascii="Times New Roman" w:eastAsia="Calibri" w:hAnsi="Times New Roman"/>
          <w:b/>
          <w:bCs/>
          <w:sz w:val="24"/>
          <w:szCs w:val="24"/>
        </w:rPr>
        <w:t xml:space="preserve"> is not supported.</w:t>
      </w:r>
    </w:p>
    <w:p w:rsidR="006231EE" w:rsidRPr="0088629B" w:rsidRDefault="006231EE" w:rsidP="006231EE">
      <w:pPr>
        <w:pStyle w:val="3"/>
        <w:spacing w:line="360" w:lineRule="auto"/>
        <w:jc w:val="both"/>
        <w:rPr>
          <w:rFonts w:ascii="Times New Roman" w:eastAsia="MS ??" w:hAnsi="Times New Roman"/>
          <w:i/>
          <w:iCs/>
          <w:sz w:val="24"/>
          <w:szCs w:val="24"/>
        </w:rPr>
      </w:pPr>
      <w:r w:rsidRPr="0088629B">
        <w:rPr>
          <w:rFonts w:ascii="Times New Roman" w:eastAsia="MS ??" w:hAnsi="Times New Roman"/>
          <w:b/>
          <w:bCs/>
          <w:i/>
          <w:sz w:val="24"/>
          <w:szCs w:val="24"/>
        </w:rPr>
        <w:t>H</w:t>
      </w:r>
      <w:r w:rsidRPr="0088629B">
        <w:rPr>
          <w:rFonts w:ascii="Times New Roman" w:eastAsia="MS ??" w:hAnsi="Times New Roman"/>
          <w:b/>
          <w:bCs/>
          <w:i/>
          <w:sz w:val="24"/>
          <w:szCs w:val="24"/>
          <w:vertAlign w:val="subscript"/>
        </w:rPr>
        <w:t>5</w:t>
      </w:r>
      <w:r w:rsidRPr="0088629B">
        <w:rPr>
          <w:rFonts w:ascii="Times New Roman" w:eastAsia="MS ??" w:hAnsi="Times New Roman"/>
          <w:i/>
          <w:sz w:val="24"/>
          <w:szCs w:val="24"/>
        </w:rPr>
        <w:t>:</w:t>
      </w:r>
      <w:r>
        <w:rPr>
          <w:rFonts w:ascii="Times New Roman" w:eastAsia="MS ??" w:hAnsi="Times New Roman"/>
          <w:sz w:val="24"/>
          <w:szCs w:val="24"/>
        </w:rPr>
        <w:t xml:space="preserve"> </w:t>
      </w:r>
      <w:r w:rsidRPr="00985087">
        <w:rPr>
          <w:rFonts w:ascii="Times New Roman" w:eastAsia="MS ??" w:hAnsi="Times New Roman"/>
          <w:sz w:val="24"/>
          <w:szCs w:val="24"/>
        </w:rPr>
        <w:t xml:space="preserve">The research findings indicated that Empathy has the strongest positive relationship with customer satisfaction </w:t>
      </w:r>
      <w:r w:rsidR="004A0CEA">
        <w:rPr>
          <w:rFonts w:ascii="Times New Roman" w:eastAsia="MS ??" w:hAnsi="Times New Roman"/>
          <w:sz w:val="24"/>
          <w:szCs w:val="24"/>
        </w:rPr>
        <w:t xml:space="preserve">in the resort </w:t>
      </w:r>
      <w:r w:rsidRPr="00985087">
        <w:rPr>
          <w:rFonts w:ascii="Times New Roman" w:eastAsia="MS ??" w:hAnsi="Times New Roman"/>
          <w:sz w:val="24"/>
          <w:szCs w:val="24"/>
        </w:rPr>
        <w:t xml:space="preserve">hotel industry in Malaysia with the highest </w:t>
      </w:r>
      <w:r w:rsidRPr="00985087">
        <w:rPr>
          <w:rFonts w:ascii="Times New Roman" w:eastAsia="Calibri" w:hAnsi="Times New Roman"/>
          <w:sz w:val="24"/>
          <w:szCs w:val="24"/>
        </w:rPr>
        <w:t>beta coefficient of 0.354 and p &lt; 0.05</w:t>
      </w:r>
      <w:r w:rsidRPr="00985087">
        <w:rPr>
          <w:rFonts w:ascii="Times New Roman" w:eastAsia="MS ??" w:hAnsi="Times New Roman"/>
          <w:sz w:val="24"/>
          <w:szCs w:val="24"/>
        </w:rPr>
        <w:t xml:space="preserve">. Thus, </w:t>
      </w:r>
      <w:r w:rsidRPr="00985087">
        <w:rPr>
          <w:rFonts w:ascii="Times New Roman" w:eastAsia="Calibri" w:hAnsi="Times New Roman"/>
          <w:b/>
          <w:bCs/>
          <w:sz w:val="24"/>
          <w:szCs w:val="24"/>
        </w:rPr>
        <w:t>hypothesis</w:t>
      </w:r>
      <w:r>
        <w:rPr>
          <w:rFonts w:ascii="Times New Roman" w:eastAsia="Calibri" w:hAnsi="Times New Roman"/>
          <w:b/>
          <w:bCs/>
          <w:sz w:val="24"/>
          <w:szCs w:val="24"/>
        </w:rPr>
        <w:t xml:space="preserve"> </w:t>
      </w:r>
      <w:r>
        <w:rPr>
          <w:rFonts w:ascii="Times New Roman" w:eastAsia="MS ??" w:hAnsi="Times New Roman"/>
          <w:b/>
          <w:bCs/>
          <w:sz w:val="24"/>
          <w:szCs w:val="24"/>
        </w:rPr>
        <w:t>H</w:t>
      </w:r>
      <w:r>
        <w:rPr>
          <w:rFonts w:ascii="Times New Roman" w:eastAsia="MS ??" w:hAnsi="Times New Roman"/>
          <w:b/>
          <w:bCs/>
          <w:sz w:val="24"/>
          <w:szCs w:val="24"/>
          <w:vertAlign w:val="subscript"/>
        </w:rPr>
        <w:t>5</w:t>
      </w:r>
      <w:r>
        <w:rPr>
          <w:rFonts w:ascii="Times New Roman" w:eastAsia="Calibri" w:hAnsi="Times New Roman"/>
          <w:b/>
          <w:bCs/>
          <w:sz w:val="24"/>
          <w:szCs w:val="24"/>
        </w:rPr>
        <w:t xml:space="preserve"> is supported.</w:t>
      </w:r>
    </w:p>
    <w:p w:rsidR="006231EE" w:rsidRDefault="006231EE" w:rsidP="006231EE">
      <w:pPr>
        <w:pStyle w:val="3"/>
        <w:autoSpaceDE w:val="0"/>
        <w:autoSpaceDN w:val="0"/>
        <w:adjustRightInd w:val="0"/>
        <w:spacing w:after="0" w:line="360" w:lineRule="auto"/>
        <w:jc w:val="both"/>
        <w:rPr>
          <w:rFonts w:ascii="Times New Roman" w:eastAsia="Calibri" w:hAnsi="Times New Roman"/>
          <w:sz w:val="24"/>
          <w:szCs w:val="24"/>
        </w:rPr>
      </w:pPr>
      <w:r>
        <w:rPr>
          <w:rFonts w:ascii="Times New Roman" w:hAnsi="Times New Roman"/>
          <w:sz w:val="24"/>
          <w:szCs w:val="24"/>
        </w:rPr>
        <w:t>From the conceptual framework, t</w:t>
      </w:r>
      <w:r>
        <w:rPr>
          <w:rFonts w:ascii="Times New Roman" w:eastAsia="Calibri" w:hAnsi="Times New Roman"/>
          <w:sz w:val="24"/>
          <w:szCs w:val="24"/>
        </w:rPr>
        <w:t>he second formula for the regression analysis is as follows:</w:t>
      </w:r>
    </w:p>
    <w:p w:rsidR="006231EE" w:rsidRDefault="006231EE" w:rsidP="006231EE">
      <w:pPr>
        <w:pStyle w:val="3"/>
        <w:autoSpaceDE w:val="0"/>
        <w:autoSpaceDN w:val="0"/>
        <w:adjustRightInd w:val="0"/>
        <w:spacing w:after="0" w:line="360" w:lineRule="auto"/>
        <w:jc w:val="center"/>
        <w:rPr>
          <w:rFonts w:ascii="Times New Roman" w:eastAsia="Calibri" w:hAnsi="Times New Roman"/>
          <w:b/>
          <w:bCs/>
          <w:sz w:val="24"/>
          <w:szCs w:val="24"/>
        </w:rPr>
      </w:pPr>
      <w:r>
        <w:rPr>
          <w:rFonts w:ascii="Times New Roman" w:eastAsia="Calibri" w:hAnsi="Times New Roman"/>
          <w:b/>
          <w:bCs/>
          <w:sz w:val="24"/>
          <w:szCs w:val="24"/>
        </w:rPr>
        <w:t>Customer Loyalty = β</w:t>
      </w:r>
      <w:r>
        <w:rPr>
          <w:rFonts w:ascii="Times New Roman" w:eastAsia="Calibri" w:hAnsi="Times New Roman"/>
          <w:b/>
          <w:bCs/>
          <w:sz w:val="24"/>
          <w:szCs w:val="24"/>
          <w:vertAlign w:val="subscript"/>
        </w:rPr>
        <w:t xml:space="preserve">0 </w:t>
      </w:r>
      <w:r>
        <w:rPr>
          <w:rFonts w:ascii="Times New Roman" w:eastAsia="Calibri" w:hAnsi="Times New Roman"/>
          <w:b/>
          <w:bCs/>
          <w:sz w:val="24"/>
          <w:szCs w:val="24"/>
        </w:rPr>
        <w:t>+ β</w:t>
      </w:r>
      <w:r>
        <w:rPr>
          <w:rFonts w:ascii="Times New Roman" w:eastAsia="Calibri" w:hAnsi="Times New Roman"/>
          <w:b/>
          <w:bCs/>
          <w:sz w:val="24"/>
          <w:szCs w:val="24"/>
          <w:vertAlign w:val="subscript"/>
        </w:rPr>
        <w:t>6</w:t>
      </w:r>
      <w:r>
        <w:rPr>
          <w:rFonts w:ascii="Times New Roman" w:eastAsia="Calibri" w:hAnsi="Times New Roman"/>
          <w:b/>
          <w:bCs/>
          <w:sz w:val="24"/>
          <w:szCs w:val="24"/>
        </w:rPr>
        <w:t xml:space="preserve"> x Customer Satisfaction</w:t>
      </w:r>
    </w:p>
    <w:p w:rsidR="006231EE" w:rsidRDefault="006231EE" w:rsidP="006231EE">
      <w:pPr>
        <w:pStyle w:val="3"/>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Based on the model summary of regression analysis, the R-value 0.652 is the correlation coefficient between the dependent variable (customer loyalty) and independent variable (customer satisfaction). The R-square value accounts for 0.424 which means customer satisfaction explained 42.4% of the variance in customer loyalty (Hair, 2010). </w:t>
      </w:r>
    </w:p>
    <w:p w:rsidR="006231EE" w:rsidRDefault="006231EE" w:rsidP="006231EE">
      <w:pPr>
        <w:pStyle w:val="3"/>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The ANOVA presented a</w:t>
      </w:r>
      <w:r w:rsidR="003069E5">
        <w:rPr>
          <w:rFonts w:ascii="Times New Roman" w:eastAsia="Calibri" w:hAnsi="Times New Roman"/>
          <w:sz w:val="24"/>
          <w:szCs w:val="24"/>
        </w:rPr>
        <w:t>n</w:t>
      </w:r>
      <w:r>
        <w:rPr>
          <w:rFonts w:ascii="Times New Roman" w:eastAsia="Calibri" w:hAnsi="Times New Roman"/>
          <w:sz w:val="24"/>
          <w:szCs w:val="24"/>
        </w:rPr>
        <w:t xml:space="preserve"> F value of 98.8 with a p-value of 0.00 which mean the data has a goodness of fit to the model and </w:t>
      </w:r>
      <w:r w:rsidR="003069E5">
        <w:rPr>
          <w:rFonts w:ascii="Times New Roman" w:eastAsia="Calibri" w:hAnsi="Times New Roman"/>
          <w:sz w:val="24"/>
          <w:szCs w:val="24"/>
        </w:rPr>
        <w:t xml:space="preserve">that </w:t>
      </w:r>
      <w:r>
        <w:rPr>
          <w:rFonts w:ascii="Times New Roman" w:eastAsia="Calibri" w:hAnsi="Times New Roman"/>
          <w:sz w:val="24"/>
          <w:szCs w:val="24"/>
        </w:rPr>
        <w:t xml:space="preserve">the independent variable </w:t>
      </w:r>
      <w:r w:rsidR="003069E5">
        <w:rPr>
          <w:rFonts w:ascii="Times New Roman" w:eastAsia="Calibri" w:hAnsi="Times New Roman"/>
          <w:sz w:val="24"/>
          <w:szCs w:val="24"/>
        </w:rPr>
        <w:t xml:space="preserve">is </w:t>
      </w:r>
      <w:r>
        <w:rPr>
          <w:rFonts w:ascii="Times New Roman" w:eastAsia="Calibri" w:hAnsi="Times New Roman"/>
          <w:sz w:val="24"/>
          <w:szCs w:val="24"/>
        </w:rPr>
        <w:t xml:space="preserve">affecting the dependent variable. It can be assumed that the model explains a significant level of the variance in customer loyalty. </w:t>
      </w:r>
    </w:p>
    <w:p w:rsidR="006231EE" w:rsidRPr="00B04793" w:rsidRDefault="006231EE" w:rsidP="006231EE">
      <w:pPr>
        <w:pStyle w:val="3"/>
        <w:autoSpaceDE w:val="0"/>
        <w:autoSpaceDN w:val="0"/>
        <w:adjustRightInd w:val="0"/>
        <w:spacing w:after="0" w:line="360" w:lineRule="auto"/>
        <w:jc w:val="both"/>
        <w:rPr>
          <w:rFonts w:ascii="Times New Roman" w:eastAsia="Calibri" w:hAnsi="Times New Roman"/>
          <w:b/>
          <w:bCs/>
          <w:sz w:val="24"/>
          <w:szCs w:val="24"/>
        </w:rPr>
      </w:pPr>
      <w:r>
        <w:rPr>
          <w:rFonts w:ascii="Times New Roman" w:eastAsia="Calibri" w:hAnsi="Times New Roman"/>
          <w:sz w:val="24"/>
          <w:szCs w:val="24"/>
        </w:rPr>
        <w:t>As stated in Coefficient table, the collinearity statistics indicate that the VIF of the independent variable is equal to 1.000. The value reveals that there is completely no multicollinearity. The tolerance value is 1.000</w:t>
      </w:r>
      <w:r w:rsidR="003069E5">
        <w:rPr>
          <w:rFonts w:ascii="Times New Roman" w:eastAsia="Calibri" w:hAnsi="Times New Roman"/>
          <w:sz w:val="24"/>
          <w:szCs w:val="24"/>
        </w:rPr>
        <w:t>,</w:t>
      </w:r>
      <w:r>
        <w:rPr>
          <w:rFonts w:ascii="Times New Roman" w:eastAsia="Calibri" w:hAnsi="Times New Roman"/>
          <w:sz w:val="24"/>
          <w:szCs w:val="24"/>
        </w:rPr>
        <w:t xml:space="preserve"> which is lower than 10 and must be higher than 0.5</w:t>
      </w:r>
      <w:r w:rsidR="003069E5">
        <w:rPr>
          <w:rFonts w:ascii="Times New Roman" w:eastAsia="Calibri" w:hAnsi="Times New Roman"/>
          <w:sz w:val="24"/>
          <w:szCs w:val="24"/>
        </w:rPr>
        <w:t>, which</w:t>
      </w:r>
      <w:r>
        <w:rPr>
          <w:rFonts w:ascii="Times New Roman" w:eastAsia="Calibri" w:hAnsi="Times New Roman"/>
          <w:sz w:val="24"/>
          <w:szCs w:val="24"/>
        </w:rPr>
        <w:t xml:space="preserve"> also proved that there is </w:t>
      </w:r>
      <w:r w:rsidR="003069E5">
        <w:rPr>
          <w:rFonts w:ascii="Times New Roman" w:eastAsia="Calibri" w:hAnsi="Times New Roman"/>
          <w:sz w:val="24"/>
          <w:szCs w:val="24"/>
        </w:rPr>
        <w:t xml:space="preserve">a </w:t>
      </w:r>
      <w:r>
        <w:rPr>
          <w:rFonts w:ascii="Times New Roman" w:eastAsia="Calibri" w:hAnsi="Times New Roman"/>
          <w:sz w:val="24"/>
          <w:szCs w:val="24"/>
        </w:rPr>
        <w:t>lack of multicollinearity (Jassens</w:t>
      </w:r>
      <w:r>
        <w:rPr>
          <w:rFonts w:ascii="Times New Roman" w:eastAsia="Calibri" w:hAnsi="Times New Roman"/>
          <w:i/>
          <w:iCs/>
          <w:sz w:val="24"/>
          <w:szCs w:val="24"/>
        </w:rPr>
        <w:t xml:space="preserve"> </w:t>
      </w:r>
      <w:r>
        <w:rPr>
          <w:rFonts w:ascii="Times New Roman" w:eastAsia="Calibri" w:hAnsi="Times New Roman"/>
          <w:sz w:val="24"/>
          <w:szCs w:val="24"/>
        </w:rPr>
        <w:t xml:space="preserve">et al. 2008). The significance of the independent </w:t>
      </w:r>
      <w:r>
        <w:rPr>
          <w:rFonts w:ascii="Times New Roman" w:eastAsia="Calibri" w:hAnsi="Times New Roman"/>
          <w:sz w:val="24"/>
          <w:szCs w:val="24"/>
        </w:rPr>
        <w:lastRenderedPageBreak/>
        <w:t xml:space="preserve">variable p-value = 0.000 which is less than 0.05, and a beta = 0.652 </w:t>
      </w:r>
      <w:r w:rsidR="003069E5">
        <w:rPr>
          <w:rFonts w:ascii="Times New Roman" w:eastAsia="Calibri" w:hAnsi="Times New Roman"/>
          <w:sz w:val="24"/>
          <w:szCs w:val="24"/>
        </w:rPr>
        <w:t>enables the</w:t>
      </w:r>
      <w:r>
        <w:rPr>
          <w:rFonts w:ascii="Times New Roman" w:eastAsia="Calibri" w:hAnsi="Times New Roman"/>
          <w:sz w:val="24"/>
          <w:szCs w:val="24"/>
        </w:rPr>
        <w:t xml:space="preserve"> conclu</w:t>
      </w:r>
      <w:r w:rsidR="003069E5">
        <w:rPr>
          <w:rFonts w:ascii="Times New Roman" w:eastAsia="Calibri" w:hAnsi="Times New Roman"/>
          <w:sz w:val="24"/>
          <w:szCs w:val="24"/>
        </w:rPr>
        <w:t>sion</w:t>
      </w:r>
      <w:r>
        <w:rPr>
          <w:rFonts w:ascii="Times New Roman" w:eastAsia="Calibri" w:hAnsi="Times New Roman"/>
          <w:sz w:val="24"/>
          <w:szCs w:val="24"/>
        </w:rPr>
        <w:t xml:space="preserve"> that the independent variable (customer satisfaction) has a positive impact on the dependent variable (customer loyalty).  </w:t>
      </w:r>
    </w:p>
    <w:p w:rsidR="006231EE" w:rsidRDefault="006231EE" w:rsidP="006231EE">
      <w:pPr>
        <w:pStyle w:val="111"/>
        <w:spacing w:line="360" w:lineRule="auto"/>
        <w:jc w:val="both"/>
        <w:rPr>
          <w:rFonts w:ascii="Times New Roman" w:eastAsia="Calibri" w:hAnsi="Times New Roman"/>
          <w:sz w:val="24"/>
          <w:szCs w:val="24"/>
        </w:rPr>
      </w:pPr>
      <w:r>
        <w:rPr>
          <w:rFonts w:ascii="Times New Roman" w:eastAsia="Calibri" w:hAnsi="Times New Roman"/>
          <w:sz w:val="24"/>
          <w:szCs w:val="24"/>
        </w:rPr>
        <w:t xml:space="preserve">By following the coefficients, the second formula for the regression analysis is:                         </w:t>
      </w:r>
    </w:p>
    <w:p w:rsidR="006231EE" w:rsidRDefault="006231EE" w:rsidP="006231EE">
      <w:pPr>
        <w:pStyle w:val="111"/>
        <w:spacing w:line="360" w:lineRule="auto"/>
        <w:jc w:val="center"/>
        <w:rPr>
          <w:rFonts w:ascii="Times New Roman" w:eastAsia="Calibri" w:hAnsi="Times New Roman"/>
          <w:b/>
          <w:bCs/>
          <w:sz w:val="24"/>
          <w:szCs w:val="24"/>
        </w:rPr>
      </w:pPr>
      <w:r>
        <w:rPr>
          <w:rFonts w:ascii="Times New Roman" w:eastAsia="Calibri" w:hAnsi="Times New Roman"/>
          <w:b/>
          <w:bCs/>
          <w:sz w:val="24"/>
          <w:szCs w:val="24"/>
        </w:rPr>
        <w:t>Customer Loyalty = 0.652 x Customer Satisfaction</w:t>
      </w:r>
    </w:p>
    <w:p w:rsidR="006231EE" w:rsidRPr="002474E2" w:rsidRDefault="006231EE" w:rsidP="006231EE">
      <w:pPr>
        <w:pStyle w:val="111"/>
        <w:spacing w:line="360" w:lineRule="auto"/>
        <w:jc w:val="both"/>
        <w:rPr>
          <w:rFonts w:ascii="Arial" w:eastAsia="Calibri" w:hAnsi="Arial" w:cs="Arial"/>
          <w:sz w:val="24"/>
          <w:szCs w:val="24"/>
        </w:rPr>
      </w:pPr>
      <w:r>
        <w:rPr>
          <w:rFonts w:ascii="Times New Roman" w:eastAsia="Calibri" w:hAnsi="Times New Roman"/>
          <w:sz w:val="24"/>
          <w:szCs w:val="24"/>
        </w:rPr>
        <w:t>The regression function above clarifies the correlation between customer loyalty and the independent variable customer satisfaction (β=0.652).</w:t>
      </w:r>
      <w:r>
        <w:rPr>
          <w:rFonts w:ascii="Times New Roman" w:hAnsi="Times New Roman"/>
          <w:sz w:val="24"/>
          <w:szCs w:val="24"/>
        </w:rPr>
        <w:t xml:space="preserve"> It is </w:t>
      </w:r>
      <w:r w:rsidR="003069E5">
        <w:rPr>
          <w:rFonts w:ascii="Times New Roman" w:hAnsi="Times New Roman"/>
          <w:sz w:val="24"/>
          <w:szCs w:val="24"/>
        </w:rPr>
        <w:t>clear</w:t>
      </w:r>
      <w:r>
        <w:rPr>
          <w:rFonts w:ascii="Times New Roman" w:hAnsi="Times New Roman"/>
          <w:sz w:val="24"/>
          <w:szCs w:val="24"/>
        </w:rPr>
        <w:t xml:space="preserve"> that there is a positive relationship between customer loyalty and customer satisfaction</w:t>
      </w:r>
      <w:r w:rsidR="003069E5">
        <w:rPr>
          <w:rFonts w:ascii="Times New Roman" w:hAnsi="Times New Roman"/>
          <w:sz w:val="24"/>
          <w:szCs w:val="24"/>
        </w:rPr>
        <w:t xml:space="preserve"> within this analysis</w:t>
      </w:r>
      <w:r>
        <w:rPr>
          <w:rFonts w:ascii="Times New Roman" w:hAnsi="Times New Roman"/>
          <w:sz w:val="24"/>
          <w:szCs w:val="24"/>
        </w:rPr>
        <w:t xml:space="preserve">. </w:t>
      </w:r>
      <w:r>
        <w:rPr>
          <w:rFonts w:ascii="Times New Roman" w:eastAsia="Calibri" w:hAnsi="Times New Roman"/>
          <w:sz w:val="24"/>
          <w:szCs w:val="24"/>
        </w:rPr>
        <w:t>Based on the β-values, if customer satisfaction factor changes 1 unit, customer loyalty will change 0.652 units respectively.</w:t>
      </w:r>
      <w:r>
        <w:rPr>
          <w:rFonts w:ascii="Arial" w:eastAsia="Calibri" w:hAnsi="Arial" w:cs="Arial"/>
          <w:sz w:val="24"/>
          <w:szCs w:val="24"/>
        </w:rPr>
        <w:t xml:space="preserve"> </w:t>
      </w:r>
    </w:p>
    <w:p w:rsidR="006231EE" w:rsidRDefault="006231EE" w:rsidP="006231EE">
      <w:pPr>
        <w:pStyle w:val="3"/>
        <w:spacing w:line="360" w:lineRule="auto"/>
        <w:jc w:val="both"/>
        <w:rPr>
          <w:rFonts w:ascii="Times New Roman" w:eastAsia="Calibri" w:hAnsi="Times New Roman"/>
          <w:sz w:val="24"/>
          <w:szCs w:val="24"/>
        </w:rPr>
      </w:pPr>
      <w:r w:rsidRPr="00B04793">
        <w:rPr>
          <w:rFonts w:ascii="Times New Roman" w:eastAsia="MS ??" w:hAnsi="Times New Roman"/>
          <w:b/>
          <w:bCs/>
          <w:i/>
          <w:sz w:val="24"/>
          <w:szCs w:val="24"/>
        </w:rPr>
        <w:t>H</w:t>
      </w:r>
      <w:r w:rsidRPr="00B04793">
        <w:rPr>
          <w:rFonts w:ascii="Times New Roman" w:eastAsia="MS ??" w:hAnsi="Times New Roman"/>
          <w:b/>
          <w:bCs/>
          <w:i/>
          <w:sz w:val="24"/>
          <w:szCs w:val="24"/>
          <w:vertAlign w:val="subscript"/>
        </w:rPr>
        <w:t>6</w:t>
      </w:r>
      <w:r w:rsidRPr="00B04793">
        <w:rPr>
          <w:rFonts w:ascii="Times New Roman" w:eastAsia="MS ??" w:hAnsi="Times New Roman"/>
          <w:i/>
          <w:sz w:val="24"/>
          <w:szCs w:val="24"/>
        </w:rPr>
        <w:t>:</w:t>
      </w:r>
      <w:r>
        <w:rPr>
          <w:rFonts w:ascii="Times New Roman" w:eastAsia="MS ??" w:hAnsi="Times New Roman"/>
          <w:sz w:val="24"/>
          <w:szCs w:val="24"/>
        </w:rPr>
        <w:t xml:space="preserve"> The results show that </w:t>
      </w:r>
      <w:r>
        <w:rPr>
          <w:rFonts w:ascii="Times New Roman" w:eastAsia="Calibri" w:hAnsi="Times New Roman"/>
          <w:sz w:val="24"/>
          <w:szCs w:val="24"/>
        </w:rPr>
        <w:t xml:space="preserve">customer satisfaction has a </w:t>
      </w:r>
      <w:r w:rsidRPr="00985087">
        <w:rPr>
          <w:rFonts w:ascii="Times New Roman" w:eastAsia="Calibri" w:hAnsi="Times New Roman"/>
          <w:sz w:val="24"/>
          <w:szCs w:val="24"/>
        </w:rPr>
        <w:t>positive beta coefficient of 0.652 with p &lt; 0.05.</w:t>
      </w:r>
      <w:r>
        <w:rPr>
          <w:rFonts w:ascii="Times New Roman" w:eastAsia="Calibri" w:hAnsi="Times New Roman"/>
          <w:sz w:val="24"/>
          <w:szCs w:val="24"/>
        </w:rPr>
        <w:t xml:space="preserve"> As a result, the variable customer satisfaction is statistically significant</w:t>
      </w:r>
      <w:r w:rsidR="003069E5">
        <w:rPr>
          <w:rFonts w:ascii="Times New Roman" w:eastAsia="Calibri" w:hAnsi="Times New Roman"/>
          <w:sz w:val="24"/>
          <w:szCs w:val="24"/>
        </w:rPr>
        <w:t>ly</w:t>
      </w:r>
      <w:r>
        <w:rPr>
          <w:rFonts w:ascii="Times New Roman" w:eastAsia="Calibri" w:hAnsi="Times New Roman"/>
          <w:sz w:val="24"/>
          <w:szCs w:val="24"/>
        </w:rPr>
        <w:t xml:space="preserve"> and positive</w:t>
      </w:r>
      <w:r w:rsidR="003069E5">
        <w:rPr>
          <w:rFonts w:ascii="Times New Roman" w:eastAsia="Calibri" w:hAnsi="Times New Roman"/>
          <w:sz w:val="24"/>
          <w:szCs w:val="24"/>
        </w:rPr>
        <w:t>ly</w:t>
      </w:r>
      <w:r>
        <w:rPr>
          <w:rFonts w:ascii="Times New Roman" w:eastAsia="Calibri" w:hAnsi="Times New Roman"/>
          <w:sz w:val="24"/>
          <w:szCs w:val="24"/>
        </w:rPr>
        <w:t xml:space="preserve"> correlated with customer loyalty. Thus, </w:t>
      </w:r>
      <w:r>
        <w:rPr>
          <w:rFonts w:ascii="Times New Roman" w:eastAsia="Calibri" w:hAnsi="Times New Roman"/>
          <w:b/>
          <w:bCs/>
          <w:sz w:val="24"/>
          <w:szCs w:val="24"/>
        </w:rPr>
        <w:t xml:space="preserve">hypothesis </w:t>
      </w:r>
      <w:r>
        <w:rPr>
          <w:rFonts w:ascii="Times New Roman" w:eastAsia="MS ??" w:hAnsi="Times New Roman"/>
          <w:b/>
          <w:bCs/>
          <w:sz w:val="24"/>
          <w:szCs w:val="24"/>
        </w:rPr>
        <w:t>H</w:t>
      </w:r>
      <w:r>
        <w:rPr>
          <w:rFonts w:ascii="Times New Roman" w:eastAsia="MS ??" w:hAnsi="Times New Roman"/>
          <w:b/>
          <w:bCs/>
          <w:sz w:val="24"/>
          <w:szCs w:val="24"/>
          <w:vertAlign w:val="subscript"/>
        </w:rPr>
        <w:t>6</w:t>
      </w:r>
      <w:r>
        <w:rPr>
          <w:rFonts w:ascii="Times New Roman" w:eastAsia="Calibri" w:hAnsi="Times New Roman"/>
          <w:b/>
          <w:bCs/>
          <w:sz w:val="24"/>
          <w:szCs w:val="24"/>
        </w:rPr>
        <w:t xml:space="preserve"> is supported</w:t>
      </w:r>
      <w:r>
        <w:rPr>
          <w:rFonts w:ascii="Times New Roman" w:eastAsia="Calibri" w:hAnsi="Times New Roman"/>
          <w:sz w:val="24"/>
          <w:szCs w:val="24"/>
        </w:rPr>
        <w:t xml:space="preserve">. </w:t>
      </w:r>
    </w:p>
    <w:p w:rsidR="009B0392" w:rsidRPr="009B0392" w:rsidRDefault="009B0392" w:rsidP="009B0392">
      <w:pPr>
        <w:pStyle w:val="ListParagraph"/>
        <w:numPr>
          <w:ilvl w:val="0"/>
          <w:numId w:val="3"/>
        </w:numPr>
        <w:rPr>
          <w:rFonts w:ascii="Times New Roman" w:hAnsi="Times New Roman" w:cs="Times New Roman"/>
          <w:b/>
          <w:sz w:val="28"/>
          <w:szCs w:val="28"/>
        </w:rPr>
      </w:pPr>
      <w:r w:rsidRPr="009B0392">
        <w:rPr>
          <w:rFonts w:ascii="Times New Roman" w:hAnsi="Times New Roman" w:cs="Times New Roman"/>
          <w:b/>
          <w:sz w:val="28"/>
          <w:szCs w:val="28"/>
        </w:rPr>
        <w:t>Discussion, Conclusion and Implications of research</w:t>
      </w:r>
    </w:p>
    <w:p w:rsidR="009B0392" w:rsidRDefault="009B0392" w:rsidP="009B0392">
      <w:pPr>
        <w:pStyle w:val="ListParagraph"/>
        <w:rPr>
          <w:rFonts w:ascii="Times New Roman" w:hAnsi="Times New Roman" w:cs="Times New Roman"/>
          <w:b/>
          <w:sz w:val="28"/>
          <w:szCs w:val="28"/>
        </w:rPr>
      </w:pPr>
    </w:p>
    <w:p w:rsidR="009B0392" w:rsidRDefault="009B0392" w:rsidP="009B0392">
      <w:pPr>
        <w:pStyle w:val="3"/>
        <w:spacing w:line="360" w:lineRule="auto"/>
        <w:jc w:val="both"/>
        <w:rPr>
          <w:rFonts w:ascii="Times New Roman" w:eastAsia="Calibri" w:hAnsi="Times New Roman"/>
          <w:sz w:val="24"/>
          <w:szCs w:val="24"/>
        </w:rPr>
      </w:pPr>
      <w:r>
        <w:rPr>
          <w:rFonts w:ascii="Times New Roman" w:hAnsi="Times New Roman"/>
          <w:sz w:val="24"/>
          <w:szCs w:val="24"/>
        </w:rPr>
        <w:t xml:space="preserve">According to the results of the data analysis and the hypothesis testing, the hypotheses </w:t>
      </w:r>
      <w:r>
        <w:rPr>
          <w:rFonts w:ascii="Times New Roman" w:hAnsi="Times New Roman"/>
          <w:b/>
          <w:sz w:val="24"/>
          <w:szCs w:val="24"/>
        </w:rPr>
        <w:t>H</w:t>
      </w:r>
      <w:r>
        <w:rPr>
          <w:rFonts w:ascii="Times New Roman" w:hAnsi="Times New Roman"/>
          <w:b/>
          <w:sz w:val="24"/>
          <w:szCs w:val="24"/>
          <w:vertAlign w:val="subscript"/>
        </w:rPr>
        <w:t>3</w:t>
      </w:r>
      <w:r>
        <w:rPr>
          <w:rFonts w:ascii="Times New Roman" w:hAnsi="Times New Roman"/>
          <w:sz w:val="24"/>
          <w:szCs w:val="24"/>
        </w:rPr>
        <w:t xml:space="preserve"> and </w:t>
      </w:r>
      <w:r>
        <w:rPr>
          <w:rFonts w:ascii="Times New Roman" w:eastAsia="MS ??" w:hAnsi="Times New Roman"/>
          <w:b/>
          <w:bCs/>
          <w:sz w:val="24"/>
          <w:szCs w:val="24"/>
        </w:rPr>
        <w:t>H</w:t>
      </w:r>
      <w:r>
        <w:rPr>
          <w:rFonts w:ascii="Times New Roman" w:eastAsia="MS ??" w:hAnsi="Times New Roman"/>
          <w:b/>
          <w:bCs/>
          <w:sz w:val="24"/>
          <w:szCs w:val="24"/>
          <w:vertAlign w:val="subscript"/>
        </w:rPr>
        <w:t>4</w:t>
      </w:r>
      <w:r>
        <w:rPr>
          <w:rFonts w:ascii="Times New Roman" w:eastAsia="MS ??" w:hAnsi="Times New Roman"/>
          <w:bCs/>
          <w:sz w:val="24"/>
          <w:szCs w:val="24"/>
          <w:vertAlign w:val="subscript"/>
        </w:rPr>
        <w:t xml:space="preserve"> </w:t>
      </w:r>
      <w:r>
        <w:rPr>
          <w:rFonts w:ascii="Times New Roman" w:eastAsia="Calibri" w:hAnsi="Times New Roman"/>
          <w:sz w:val="24"/>
          <w:szCs w:val="24"/>
        </w:rPr>
        <w:t xml:space="preserve">are not supported due to unacceptable values of beta coefficient and p-value while </w:t>
      </w:r>
      <w:r>
        <w:rPr>
          <w:rFonts w:ascii="Times New Roman" w:eastAsia="Calibri" w:hAnsi="Times New Roman"/>
          <w:b/>
          <w:sz w:val="24"/>
          <w:szCs w:val="24"/>
        </w:rPr>
        <w:t>H</w:t>
      </w:r>
      <w:r>
        <w:rPr>
          <w:rFonts w:ascii="Times New Roman" w:eastAsia="Calibri" w:hAnsi="Times New Roman"/>
          <w:b/>
          <w:sz w:val="24"/>
          <w:szCs w:val="24"/>
          <w:vertAlign w:val="subscript"/>
        </w:rPr>
        <w:t>1</w:t>
      </w:r>
      <w:r>
        <w:rPr>
          <w:rFonts w:ascii="Times New Roman" w:eastAsia="Calibri" w:hAnsi="Times New Roman"/>
          <w:sz w:val="24"/>
          <w:szCs w:val="24"/>
          <w:vertAlign w:val="subscript"/>
        </w:rPr>
        <w:t>,</w:t>
      </w:r>
      <w:r>
        <w:rPr>
          <w:rFonts w:ascii="Times New Roman" w:eastAsia="Calibri" w:hAnsi="Times New Roman"/>
          <w:b/>
          <w:sz w:val="24"/>
          <w:szCs w:val="24"/>
          <w:vertAlign w:val="subscript"/>
        </w:rPr>
        <w:t xml:space="preserve"> </w:t>
      </w:r>
      <w:r>
        <w:rPr>
          <w:rFonts w:ascii="Times New Roman" w:eastAsia="Calibri" w:hAnsi="Times New Roman"/>
          <w:b/>
          <w:sz w:val="24"/>
          <w:szCs w:val="24"/>
        </w:rPr>
        <w:t>H</w:t>
      </w:r>
      <w:r>
        <w:rPr>
          <w:rFonts w:ascii="Times New Roman" w:eastAsia="Calibri" w:hAnsi="Times New Roman"/>
          <w:b/>
          <w:sz w:val="24"/>
          <w:szCs w:val="24"/>
          <w:vertAlign w:val="subscript"/>
        </w:rPr>
        <w:t>2</w:t>
      </w:r>
      <w:r>
        <w:rPr>
          <w:rFonts w:ascii="Times New Roman" w:eastAsia="Calibri" w:hAnsi="Times New Roman"/>
          <w:sz w:val="24"/>
          <w:szCs w:val="24"/>
          <w:vertAlign w:val="subscript"/>
        </w:rPr>
        <w:t xml:space="preserve">, </w:t>
      </w:r>
      <w:r>
        <w:rPr>
          <w:rFonts w:ascii="Times New Roman" w:eastAsia="Calibri" w:hAnsi="Times New Roman"/>
          <w:b/>
          <w:sz w:val="24"/>
          <w:szCs w:val="24"/>
        </w:rPr>
        <w:t>H</w:t>
      </w:r>
      <w:r>
        <w:rPr>
          <w:rFonts w:ascii="Times New Roman" w:eastAsia="Calibri" w:hAnsi="Times New Roman"/>
          <w:b/>
          <w:sz w:val="24"/>
          <w:szCs w:val="24"/>
          <w:vertAlign w:val="subscript"/>
        </w:rPr>
        <w:t xml:space="preserve">5, </w:t>
      </w:r>
      <w:r w:rsidR="006822B2">
        <w:rPr>
          <w:rFonts w:ascii="Times New Roman" w:eastAsia="Calibri" w:hAnsi="Times New Roman"/>
          <w:b/>
          <w:sz w:val="24"/>
          <w:szCs w:val="24"/>
          <w:vertAlign w:val="subscript"/>
        </w:rPr>
        <w:t>an</w:t>
      </w:r>
      <w:r w:rsidR="0028567B">
        <w:rPr>
          <w:rFonts w:ascii="Times New Roman" w:eastAsia="Calibri" w:hAnsi="Times New Roman"/>
          <w:b/>
          <w:sz w:val="24"/>
          <w:szCs w:val="24"/>
          <w:vertAlign w:val="subscript"/>
        </w:rPr>
        <w:t xml:space="preserve">d </w:t>
      </w:r>
      <w:r>
        <w:rPr>
          <w:rFonts w:ascii="Times New Roman" w:eastAsia="Calibri" w:hAnsi="Times New Roman"/>
          <w:b/>
          <w:sz w:val="24"/>
          <w:szCs w:val="24"/>
        </w:rPr>
        <w:t>H</w:t>
      </w:r>
      <w:r>
        <w:rPr>
          <w:rFonts w:ascii="Times New Roman" w:eastAsia="Calibri" w:hAnsi="Times New Roman"/>
          <w:b/>
          <w:sz w:val="24"/>
          <w:szCs w:val="24"/>
          <w:vertAlign w:val="subscript"/>
        </w:rPr>
        <w:t>6</w:t>
      </w:r>
      <w:r>
        <w:rPr>
          <w:rFonts w:ascii="Times New Roman" w:eastAsia="Calibri" w:hAnsi="Times New Roman"/>
          <w:sz w:val="24"/>
          <w:szCs w:val="24"/>
        </w:rPr>
        <w:t xml:space="preserve"> are supported.</w:t>
      </w:r>
    </w:p>
    <w:p w:rsidR="009B0392" w:rsidRPr="00AD36FD" w:rsidRDefault="009B0392" w:rsidP="009B0392">
      <w:pPr>
        <w:pStyle w:val="3"/>
        <w:spacing w:line="360" w:lineRule="auto"/>
        <w:jc w:val="both"/>
        <w:rPr>
          <w:rFonts w:ascii="Times New Roman" w:eastAsia="Calibri" w:hAnsi="Times New Roman"/>
          <w:sz w:val="24"/>
          <w:szCs w:val="24"/>
        </w:rPr>
      </w:pPr>
      <w:r>
        <w:rPr>
          <w:rFonts w:ascii="Times New Roman" w:hAnsi="Times New Roman"/>
          <w:sz w:val="24"/>
          <w:szCs w:val="24"/>
        </w:rPr>
        <w:tab/>
      </w:r>
      <w:r w:rsidRPr="00985087">
        <w:rPr>
          <w:rFonts w:ascii="Times New Roman" w:hAnsi="Times New Roman"/>
          <w:sz w:val="24"/>
          <w:szCs w:val="24"/>
        </w:rPr>
        <w:t xml:space="preserve">The results </w:t>
      </w:r>
      <w:r w:rsidR="008A7AB6">
        <w:rPr>
          <w:rFonts w:ascii="Times New Roman" w:hAnsi="Times New Roman"/>
          <w:sz w:val="24"/>
          <w:szCs w:val="24"/>
        </w:rPr>
        <w:t>indicate</w:t>
      </w:r>
      <w:r w:rsidRPr="00985087">
        <w:rPr>
          <w:rFonts w:ascii="Times New Roman" w:hAnsi="Times New Roman"/>
          <w:sz w:val="24"/>
          <w:szCs w:val="24"/>
        </w:rPr>
        <w:t xml:space="preserve"> that customers </w:t>
      </w:r>
      <w:r w:rsidR="0028567B">
        <w:rPr>
          <w:rFonts w:ascii="Times New Roman" w:hAnsi="Times New Roman"/>
          <w:sz w:val="24"/>
          <w:szCs w:val="24"/>
        </w:rPr>
        <w:t>focus</w:t>
      </w:r>
      <w:r w:rsidRPr="00985087">
        <w:rPr>
          <w:rFonts w:ascii="Times New Roman" w:hAnsi="Times New Roman"/>
          <w:sz w:val="24"/>
          <w:szCs w:val="24"/>
        </w:rPr>
        <w:t xml:space="preserve"> some </w:t>
      </w:r>
      <w:r w:rsidR="008A7AB6">
        <w:rPr>
          <w:rFonts w:ascii="Times New Roman" w:hAnsi="Times New Roman"/>
          <w:sz w:val="24"/>
          <w:szCs w:val="24"/>
        </w:rPr>
        <w:t xml:space="preserve">considerable </w:t>
      </w:r>
      <w:r w:rsidRPr="00985087">
        <w:rPr>
          <w:rFonts w:ascii="Times New Roman" w:hAnsi="Times New Roman"/>
          <w:sz w:val="24"/>
          <w:szCs w:val="24"/>
        </w:rPr>
        <w:t xml:space="preserve">attention </w:t>
      </w:r>
      <w:r w:rsidR="008A7AB6">
        <w:rPr>
          <w:rFonts w:ascii="Times New Roman" w:hAnsi="Times New Roman"/>
          <w:sz w:val="24"/>
          <w:szCs w:val="24"/>
        </w:rPr>
        <w:t>on the</w:t>
      </w:r>
      <w:r w:rsidRPr="00985087">
        <w:rPr>
          <w:rFonts w:ascii="Times New Roman" w:hAnsi="Times New Roman"/>
          <w:sz w:val="24"/>
          <w:szCs w:val="24"/>
        </w:rPr>
        <w:t xml:space="preserve"> tangibles dimension as it </w:t>
      </w:r>
      <w:r w:rsidR="008A7AB6">
        <w:rPr>
          <w:rFonts w:ascii="Times New Roman" w:hAnsi="Times New Roman"/>
          <w:sz w:val="24"/>
          <w:szCs w:val="24"/>
        </w:rPr>
        <w:t>had</w:t>
      </w:r>
      <w:r w:rsidRPr="00985087">
        <w:rPr>
          <w:rFonts w:ascii="Times New Roman" w:hAnsi="Times New Roman"/>
          <w:sz w:val="24"/>
          <w:szCs w:val="24"/>
        </w:rPr>
        <w:t xml:space="preserve"> the second highest</w:t>
      </w:r>
      <w:r w:rsidRPr="00985087">
        <w:rPr>
          <w:rFonts w:ascii="Times New Roman" w:eastAsia="Calibri" w:hAnsi="Times New Roman"/>
          <w:sz w:val="24"/>
          <w:szCs w:val="24"/>
        </w:rPr>
        <w:t xml:space="preserve"> beta coefficient value of 0.220. Tangibles play an important role in influencing customer satisfaction, which contains six items to evaluate the dimension</w:t>
      </w:r>
      <w:r>
        <w:rPr>
          <w:rFonts w:ascii="Times New Roman" w:eastAsia="Calibri" w:hAnsi="Times New Roman"/>
          <w:sz w:val="24"/>
          <w:szCs w:val="24"/>
        </w:rPr>
        <w:t xml:space="preserve">. </w:t>
      </w:r>
      <w:r w:rsidRPr="00985087">
        <w:rPr>
          <w:rFonts w:ascii="Times New Roman" w:eastAsia="TimesNewRomanPSMT" w:hAnsi="Times New Roman"/>
          <w:sz w:val="24"/>
          <w:szCs w:val="24"/>
        </w:rPr>
        <w:t xml:space="preserve">Kumar et al. (2010) proved that the appearance of staff, equipment and physical facilities </w:t>
      </w:r>
      <w:r w:rsidR="002E4D72">
        <w:rPr>
          <w:rFonts w:ascii="Times New Roman" w:eastAsia="TimesNewRomanPSMT" w:hAnsi="Times New Roman"/>
          <w:sz w:val="24"/>
          <w:szCs w:val="24"/>
        </w:rPr>
        <w:t>in</w:t>
      </w:r>
      <w:r w:rsidRPr="00985087">
        <w:rPr>
          <w:rFonts w:ascii="Times New Roman" w:eastAsia="TimesNewRomanPSMT" w:hAnsi="Times New Roman"/>
          <w:sz w:val="24"/>
          <w:szCs w:val="24"/>
        </w:rPr>
        <w:t xml:space="preserve"> hotel</w:t>
      </w:r>
      <w:r w:rsidR="002E4D72">
        <w:rPr>
          <w:rFonts w:ascii="Times New Roman" w:eastAsia="TimesNewRomanPSMT" w:hAnsi="Times New Roman"/>
          <w:sz w:val="24"/>
          <w:szCs w:val="24"/>
        </w:rPr>
        <w:t>s</w:t>
      </w:r>
      <w:r w:rsidRPr="00985087">
        <w:rPr>
          <w:rFonts w:ascii="Times New Roman" w:eastAsia="TimesNewRomanPSMT" w:hAnsi="Times New Roman"/>
          <w:sz w:val="24"/>
          <w:szCs w:val="24"/>
        </w:rPr>
        <w:t xml:space="preserve"> </w:t>
      </w:r>
      <w:r w:rsidR="002E4D72">
        <w:rPr>
          <w:rFonts w:ascii="Times New Roman" w:eastAsia="TimesNewRomanPSMT" w:hAnsi="Times New Roman"/>
          <w:sz w:val="24"/>
          <w:szCs w:val="24"/>
        </w:rPr>
        <w:t xml:space="preserve">positively </w:t>
      </w:r>
      <w:r w:rsidRPr="00985087">
        <w:rPr>
          <w:rFonts w:ascii="Times New Roman" w:eastAsia="TimesNewRomanPSMT" w:hAnsi="Times New Roman"/>
          <w:sz w:val="24"/>
          <w:szCs w:val="24"/>
        </w:rPr>
        <w:t xml:space="preserve">influence guests’ satisfaction. Mazumder and Hasan (2014) </w:t>
      </w:r>
      <w:r w:rsidR="008A7AB6">
        <w:rPr>
          <w:rFonts w:ascii="Times New Roman" w:eastAsia="TimesNewRomanPSMT" w:hAnsi="Times New Roman"/>
          <w:sz w:val="24"/>
          <w:szCs w:val="24"/>
        </w:rPr>
        <w:t>stated the</w:t>
      </w:r>
      <w:r w:rsidRPr="00985087">
        <w:rPr>
          <w:rFonts w:ascii="Times New Roman" w:eastAsia="TimesNewRomanPSMT" w:hAnsi="Times New Roman"/>
          <w:sz w:val="24"/>
          <w:szCs w:val="24"/>
        </w:rPr>
        <w:t xml:space="preserve"> importance of the availability of tangible facilities to attract potential customer</w:t>
      </w:r>
      <w:r w:rsidR="008A7AB6">
        <w:rPr>
          <w:rFonts w:ascii="Times New Roman" w:eastAsia="TimesNewRomanPSMT" w:hAnsi="Times New Roman"/>
          <w:sz w:val="24"/>
          <w:szCs w:val="24"/>
        </w:rPr>
        <w:t>s</w:t>
      </w:r>
      <w:r w:rsidRPr="00985087">
        <w:rPr>
          <w:rFonts w:ascii="Times New Roman" w:eastAsia="TimesNewRomanPSMT" w:hAnsi="Times New Roman"/>
          <w:sz w:val="24"/>
          <w:szCs w:val="24"/>
        </w:rPr>
        <w:t xml:space="preserve"> in hotels </w:t>
      </w:r>
      <w:r w:rsidR="008A7AB6">
        <w:rPr>
          <w:rFonts w:ascii="Times New Roman" w:eastAsia="TimesNewRomanPSMT" w:hAnsi="Times New Roman"/>
          <w:sz w:val="24"/>
          <w:szCs w:val="24"/>
        </w:rPr>
        <w:t xml:space="preserve">in Bangladesh and the finding here support this in a </w:t>
      </w:r>
      <w:r w:rsidR="0027788B">
        <w:rPr>
          <w:rFonts w:ascii="Times New Roman" w:eastAsia="TimesNewRomanPSMT" w:hAnsi="Times New Roman"/>
          <w:sz w:val="24"/>
          <w:szCs w:val="24"/>
        </w:rPr>
        <w:t>Malaysian</w:t>
      </w:r>
      <w:r w:rsidR="008A7AB6">
        <w:rPr>
          <w:rFonts w:ascii="Times New Roman" w:eastAsia="TimesNewRomanPSMT" w:hAnsi="Times New Roman"/>
          <w:sz w:val="24"/>
          <w:szCs w:val="24"/>
        </w:rPr>
        <w:t xml:space="preserve"> cultural setting. </w:t>
      </w:r>
      <w:r w:rsidRPr="00985087">
        <w:rPr>
          <w:rFonts w:ascii="Times New Roman" w:eastAsia="SimSun" w:hAnsi="Times New Roman"/>
          <w:sz w:val="24"/>
          <w:szCs w:val="24"/>
        </w:rPr>
        <w:t xml:space="preserve"> </w:t>
      </w:r>
    </w:p>
    <w:p w:rsidR="009B0392" w:rsidRDefault="009B0392" w:rsidP="009B0392">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Calibri" w:hAnsi="Times New Roman" w:cs="Times New Roman"/>
          <w:sz w:val="24"/>
          <w:szCs w:val="24"/>
        </w:rPr>
        <w:lastRenderedPageBreak/>
        <w:tab/>
      </w:r>
      <w:r w:rsidRPr="00985087">
        <w:rPr>
          <w:rFonts w:ascii="Times New Roman" w:eastAsia="Calibri" w:hAnsi="Times New Roman" w:cs="Times New Roman"/>
          <w:sz w:val="24"/>
          <w:szCs w:val="24"/>
        </w:rPr>
        <w:t xml:space="preserve">Reliability is supported due to its beta coefficient value of 0.190 and </w:t>
      </w:r>
      <w:r w:rsidR="008A7AB6">
        <w:rPr>
          <w:rFonts w:ascii="Times New Roman" w:eastAsia="Calibri" w:hAnsi="Times New Roman" w:cs="Times New Roman"/>
          <w:sz w:val="24"/>
          <w:szCs w:val="24"/>
        </w:rPr>
        <w:t xml:space="preserve">a </w:t>
      </w:r>
      <w:r w:rsidRPr="00985087">
        <w:rPr>
          <w:rFonts w:ascii="Times New Roman" w:eastAsia="Calibri" w:hAnsi="Times New Roman" w:cs="Times New Roman"/>
          <w:sz w:val="24"/>
          <w:szCs w:val="24"/>
        </w:rPr>
        <w:t>significan</w:t>
      </w:r>
      <w:r w:rsidR="008A7AB6">
        <w:rPr>
          <w:rFonts w:ascii="Times New Roman" w:eastAsia="Calibri" w:hAnsi="Times New Roman" w:cs="Times New Roman"/>
          <w:sz w:val="24"/>
          <w:szCs w:val="24"/>
        </w:rPr>
        <w:t>ce</w:t>
      </w:r>
      <w:r w:rsidRPr="00985087">
        <w:rPr>
          <w:rFonts w:ascii="Times New Roman" w:eastAsia="Calibri" w:hAnsi="Times New Roman" w:cs="Times New Roman"/>
          <w:sz w:val="24"/>
          <w:szCs w:val="24"/>
        </w:rPr>
        <w:t xml:space="preserve"> value lower than 0.05. </w:t>
      </w:r>
      <w:r w:rsidR="008A7AB6">
        <w:rPr>
          <w:rFonts w:ascii="Times New Roman" w:eastAsia="Calibri" w:hAnsi="Times New Roman" w:cs="Times New Roman"/>
          <w:sz w:val="24"/>
          <w:szCs w:val="24"/>
        </w:rPr>
        <w:t xml:space="preserve">This indicates that the </w:t>
      </w:r>
      <w:r w:rsidRPr="00985087">
        <w:rPr>
          <w:rFonts w:ascii="Times New Roman" w:eastAsia="Calibri" w:hAnsi="Times New Roman" w:cs="Times New Roman"/>
          <w:sz w:val="24"/>
          <w:szCs w:val="24"/>
        </w:rPr>
        <w:t xml:space="preserve">reliability dimension has a positive but weak influence on customer satisfaction. </w:t>
      </w:r>
      <w:r w:rsidRPr="00985087">
        <w:rPr>
          <w:rFonts w:ascii="Times New Roman" w:eastAsia="SimSun" w:hAnsi="Times New Roman" w:cs="Times New Roman"/>
          <w:sz w:val="24"/>
          <w:szCs w:val="24"/>
        </w:rPr>
        <w:t xml:space="preserve">Suki (2013) and Mei et al. (1999) proposed that reliability of the hotel service delivery should be </w:t>
      </w:r>
      <w:r w:rsidR="00DC6166">
        <w:rPr>
          <w:rFonts w:ascii="Times New Roman" w:eastAsia="SimSun" w:hAnsi="Times New Roman" w:cs="Times New Roman"/>
          <w:sz w:val="24"/>
          <w:szCs w:val="24"/>
        </w:rPr>
        <w:t xml:space="preserve">a </w:t>
      </w:r>
      <w:r w:rsidRPr="00985087">
        <w:rPr>
          <w:rFonts w:ascii="Times New Roman" w:eastAsia="SimSun" w:hAnsi="Times New Roman" w:cs="Times New Roman"/>
          <w:sz w:val="24"/>
          <w:szCs w:val="24"/>
        </w:rPr>
        <w:t>focus as it is significantly correlated with customer satisfaction in Malaysian hotel</w:t>
      </w:r>
      <w:r w:rsidR="00DC6166">
        <w:rPr>
          <w:rFonts w:ascii="Times New Roman" w:eastAsia="SimSun" w:hAnsi="Times New Roman" w:cs="Times New Roman"/>
          <w:sz w:val="24"/>
          <w:szCs w:val="24"/>
        </w:rPr>
        <w:t>s</w:t>
      </w:r>
      <w:r w:rsidRPr="00985087">
        <w:rPr>
          <w:rFonts w:ascii="Times New Roman" w:eastAsia="SimSun" w:hAnsi="Times New Roman" w:cs="Times New Roman"/>
          <w:sz w:val="24"/>
          <w:szCs w:val="24"/>
        </w:rPr>
        <w:t>. Amissah and Amenumey (2015) claimed that reliability is one of the best predictor</w:t>
      </w:r>
      <w:r w:rsidR="00DC6166">
        <w:rPr>
          <w:rFonts w:ascii="Times New Roman" w:eastAsia="SimSun" w:hAnsi="Times New Roman" w:cs="Times New Roman"/>
          <w:sz w:val="24"/>
          <w:szCs w:val="24"/>
        </w:rPr>
        <w:t>s</w:t>
      </w:r>
      <w:r w:rsidRPr="00985087">
        <w:rPr>
          <w:rFonts w:ascii="Times New Roman" w:eastAsia="SimSun" w:hAnsi="Times New Roman" w:cs="Times New Roman"/>
          <w:sz w:val="24"/>
          <w:szCs w:val="24"/>
        </w:rPr>
        <w:t xml:space="preserve"> of overall service quality from customer of hotels in Accra, Ghana. </w:t>
      </w:r>
    </w:p>
    <w:p w:rsidR="009B0392" w:rsidRPr="00AD36FD" w:rsidRDefault="009B0392" w:rsidP="009B0392">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Pr="00985087">
        <w:rPr>
          <w:rFonts w:ascii="Times New Roman" w:eastAsia="Calibri" w:hAnsi="Times New Roman"/>
          <w:sz w:val="24"/>
          <w:szCs w:val="24"/>
        </w:rPr>
        <w:t xml:space="preserve">The result of the third hypothesis indicated that responsiveness is not supported </w:t>
      </w:r>
      <w:r w:rsidR="00E911BE">
        <w:rPr>
          <w:rFonts w:ascii="Times New Roman" w:eastAsia="Calibri" w:hAnsi="Times New Roman"/>
          <w:sz w:val="24"/>
          <w:szCs w:val="24"/>
        </w:rPr>
        <w:t xml:space="preserve">as a key dimension </w:t>
      </w:r>
      <w:r w:rsidRPr="00985087">
        <w:rPr>
          <w:rFonts w:ascii="Times New Roman" w:eastAsia="Calibri" w:hAnsi="Times New Roman"/>
          <w:sz w:val="24"/>
          <w:szCs w:val="24"/>
        </w:rPr>
        <w:t>due to</w:t>
      </w:r>
      <w:r w:rsidR="00E911BE">
        <w:rPr>
          <w:rFonts w:ascii="Times New Roman" w:eastAsia="Calibri" w:hAnsi="Times New Roman"/>
          <w:sz w:val="24"/>
          <w:szCs w:val="24"/>
        </w:rPr>
        <w:t xml:space="preserve"> a</w:t>
      </w:r>
      <w:r w:rsidRPr="00985087">
        <w:rPr>
          <w:rFonts w:ascii="Times New Roman" w:eastAsia="Calibri" w:hAnsi="Times New Roman"/>
          <w:sz w:val="24"/>
          <w:szCs w:val="24"/>
        </w:rPr>
        <w:t xml:space="preserve"> p-value of 0.269 which is greater than 0.05 </w:t>
      </w:r>
      <w:r w:rsidR="00E911BE">
        <w:rPr>
          <w:rFonts w:ascii="Times New Roman" w:eastAsia="Calibri" w:hAnsi="Times New Roman"/>
          <w:sz w:val="24"/>
          <w:szCs w:val="24"/>
        </w:rPr>
        <w:t>and</w:t>
      </w:r>
      <w:r w:rsidRPr="00985087">
        <w:rPr>
          <w:rFonts w:ascii="Times New Roman" w:eastAsia="Calibri" w:hAnsi="Times New Roman"/>
          <w:sz w:val="24"/>
          <w:szCs w:val="24"/>
        </w:rPr>
        <w:t xml:space="preserve"> a beta coefficient value of 0.103. This reveals that responsiveness is not significant but maintains a positive weak influence on customer satisfaction in </w:t>
      </w:r>
      <w:r w:rsidR="00E911BE">
        <w:rPr>
          <w:rFonts w:ascii="Times New Roman" w:eastAsia="Calibri" w:hAnsi="Times New Roman"/>
          <w:sz w:val="24"/>
          <w:szCs w:val="24"/>
        </w:rPr>
        <w:t xml:space="preserve">the resort </w:t>
      </w:r>
      <w:r w:rsidRPr="00985087">
        <w:rPr>
          <w:rFonts w:ascii="Times New Roman" w:eastAsia="Calibri" w:hAnsi="Times New Roman"/>
          <w:sz w:val="24"/>
          <w:szCs w:val="24"/>
        </w:rPr>
        <w:t xml:space="preserve">hotel industry in Malaysia. </w:t>
      </w:r>
      <w:r w:rsidR="00E911BE">
        <w:rPr>
          <w:rFonts w:ascii="Times New Roman" w:eastAsia="Calibri" w:hAnsi="Times New Roman"/>
          <w:sz w:val="24"/>
          <w:szCs w:val="24"/>
        </w:rPr>
        <w:t xml:space="preserve">This is similar to the work of </w:t>
      </w:r>
      <w:r w:rsidRPr="00985087">
        <w:rPr>
          <w:rFonts w:ascii="Times New Roman" w:eastAsia="Calibri" w:hAnsi="Times New Roman"/>
          <w:sz w:val="24"/>
          <w:szCs w:val="24"/>
        </w:rPr>
        <w:t xml:space="preserve">Kitapci </w:t>
      </w:r>
      <w:r w:rsidRPr="00E10DD6">
        <w:rPr>
          <w:rFonts w:ascii="Times New Roman" w:eastAsia="Calibri" w:hAnsi="Times New Roman"/>
          <w:i/>
          <w:sz w:val="24"/>
          <w:szCs w:val="24"/>
        </w:rPr>
        <w:t>et al.</w:t>
      </w:r>
      <w:r w:rsidRPr="00985087">
        <w:rPr>
          <w:rFonts w:ascii="Times New Roman" w:eastAsia="Calibri" w:hAnsi="Times New Roman"/>
          <w:sz w:val="24"/>
          <w:szCs w:val="24"/>
        </w:rPr>
        <w:t xml:space="preserve"> (2014), responsiveness was not significant but positively correlated with patient satisfaction in healthcare industry. </w:t>
      </w:r>
      <w:r w:rsidRPr="00985087">
        <w:rPr>
          <w:rFonts w:ascii="Times New Roman" w:eastAsia="SimSun" w:hAnsi="Times New Roman"/>
          <w:sz w:val="24"/>
          <w:szCs w:val="24"/>
        </w:rPr>
        <w:t xml:space="preserve">Suki (2013) has confirmed this result that responsiveness has positively correlated with tourists’ satisfaction in Malaysian hotels. </w:t>
      </w:r>
    </w:p>
    <w:p w:rsidR="009B0392" w:rsidRDefault="009B0392" w:rsidP="009B0392">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985087">
        <w:rPr>
          <w:rFonts w:ascii="Times New Roman" w:hAnsi="Times New Roman" w:cs="Times New Roman"/>
          <w:sz w:val="24"/>
          <w:szCs w:val="24"/>
        </w:rPr>
        <w:t>The result of the H</w:t>
      </w:r>
      <w:r w:rsidRPr="00985087">
        <w:rPr>
          <w:rFonts w:ascii="Times New Roman" w:hAnsi="Times New Roman" w:cs="Times New Roman"/>
          <w:sz w:val="24"/>
          <w:szCs w:val="24"/>
          <w:vertAlign w:val="subscript"/>
        </w:rPr>
        <w:t xml:space="preserve">4 </w:t>
      </w:r>
      <w:r w:rsidRPr="00985087">
        <w:rPr>
          <w:rFonts w:ascii="Times New Roman" w:hAnsi="Times New Roman" w:cs="Times New Roman"/>
          <w:sz w:val="24"/>
          <w:szCs w:val="24"/>
        </w:rPr>
        <w:t xml:space="preserve">hypothesis shows that assurance provides a 0.000 </w:t>
      </w:r>
      <w:r w:rsidRPr="00985087">
        <w:rPr>
          <w:rFonts w:ascii="Times New Roman" w:eastAsia="Calibri" w:hAnsi="Times New Roman"/>
          <w:sz w:val="24"/>
          <w:szCs w:val="24"/>
        </w:rPr>
        <w:t xml:space="preserve">beta coefficient value with a p-value of greater than 0.05. This indicated that assurance is not significant and has no relationship with customer satisfaction. Hence, </w:t>
      </w:r>
      <w:r w:rsidRPr="00985087">
        <w:rPr>
          <w:rFonts w:ascii="Times New Roman" w:hAnsi="Times New Roman" w:cs="Times New Roman"/>
          <w:sz w:val="24"/>
          <w:szCs w:val="24"/>
        </w:rPr>
        <w:t>H</w:t>
      </w:r>
      <w:r w:rsidRPr="00985087">
        <w:rPr>
          <w:rFonts w:ascii="Times New Roman" w:hAnsi="Times New Roman" w:cs="Times New Roman"/>
          <w:sz w:val="24"/>
          <w:szCs w:val="24"/>
          <w:vertAlign w:val="subscript"/>
        </w:rPr>
        <w:t xml:space="preserve">4 </w:t>
      </w:r>
      <w:r w:rsidRPr="00985087">
        <w:rPr>
          <w:rFonts w:ascii="Times New Roman" w:hAnsi="Times New Roman" w:cs="Times New Roman"/>
          <w:sz w:val="24"/>
          <w:szCs w:val="24"/>
        </w:rPr>
        <w:t>hypothesis is</w:t>
      </w:r>
      <w:r w:rsidRPr="00985087">
        <w:rPr>
          <w:rFonts w:ascii="Times New Roman" w:eastAsia="Calibri" w:hAnsi="Times New Roman"/>
          <w:sz w:val="24"/>
          <w:szCs w:val="24"/>
        </w:rPr>
        <w:t xml:space="preserve"> not supported. As confirmed by Suki </w:t>
      </w:r>
      <w:r w:rsidRPr="00985087">
        <w:rPr>
          <w:rFonts w:ascii="Times New Roman" w:eastAsia="SimSun" w:hAnsi="Times New Roman" w:cs="Times New Roman"/>
          <w:sz w:val="24"/>
          <w:szCs w:val="24"/>
        </w:rPr>
        <w:t xml:space="preserve">(2013) in </w:t>
      </w:r>
      <w:r w:rsidR="00E911BE">
        <w:rPr>
          <w:rFonts w:ascii="Times New Roman" w:eastAsia="SimSun" w:hAnsi="Times New Roman" w:cs="Times New Roman"/>
          <w:sz w:val="24"/>
          <w:szCs w:val="24"/>
        </w:rPr>
        <w:t xml:space="preserve">a </w:t>
      </w:r>
      <w:r w:rsidRPr="00985087">
        <w:rPr>
          <w:rFonts w:ascii="Times New Roman" w:eastAsia="SimSun" w:hAnsi="Times New Roman" w:cs="Times New Roman"/>
          <w:sz w:val="24"/>
          <w:szCs w:val="24"/>
        </w:rPr>
        <w:t>Malaysian hotels study, customer</w:t>
      </w:r>
      <w:r w:rsidR="00E911BE">
        <w:rPr>
          <w:rFonts w:ascii="Times New Roman" w:eastAsia="SimSun" w:hAnsi="Times New Roman" w:cs="Times New Roman"/>
          <w:sz w:val="24"/>
          <w:szCs w:val="24"/>
        </w:rPr>
        <w:t>s</w:t>
      </w:r>
      <w:r w:rsidRPr="00985087">
        <w:rPr>
          <w:rFonts w:ascii="Times New Roman" w:eastAsia="SimSun" w:hAnsi="Times New Roman" w:cs="Times New Roman"/>
          <w:sz w:val="24"/>
          <w:szCs w:val="24"/>
        </w:rPr>
        <w:t xml:space="preserve"> ha</w:t>
      </w:r>
      <w:r w:rsidR="00E911BE">
        <w:rPr>
          <w:rFonts w:ascii="Times New Roman" w:eastAsia="SimSun" w:hAnsi="Times New Roman" w:cs="Times New Roman"/>
          <w:sz w:val="24"/>
          <w:szCs w:val="24"/>
        </w:rPr>
        <w:t xml:space="preserve">ve been </w:t>
      </w:r>
      <w:r w:rsidRPr="00985087">
        <w:rPr>
          <w:rFonts w:ascii="Times New Roman" w:eastAsia="SimSun" w:hAnsi="Times New Roman" w:cs="Times New Roman"/>
          <w:sz w:val="24"/>
          <w:szCs w:val="24"/>
        </w:rPr>
        <w:t>less concerned on assurance factor</w:t>
      </w:r>
      <w:r w:rsidR="00E911BE">
        <w:rPr>
          <w:rFonts w:ascii="Times New Roman" w:eastAsia="SimSun" w:hAnsi="Times New Roman" w:cs="Times New Roman"/>
          <w:sz w:val="24"/>
          <w:szCs w:val="24"/>
        </w:rPr>
        <w:t>s</w:t>
      </w:r>
      <w:r w:rsidRPr="00985087">
        <w:rPr>
          <w:rFonts w:ascii="Times New Roman" w:eastAsia="SimSun" w:hAnsi="Times New Roman" w:cs="Times New Roman"/>
          <w:sz w:val="24"/>
          <w:szCs w:val="24"/>
        </w:rPr>
        <w:t xml:space="preserve"> as they were less </w:t>
      </w:r>
      <w:r w:rsidR="00E911BE">
        <w:rPr>
          <w:rFonts w:ascii="Times New Roman" w:eastAsia="SimSun" w:hAnsi="Times New Roman" w:cs="Times New Roman"/>
          <w:sz w:val="24"/>
          <w:szCs w:val="24"/>
        </w:rPr>
        <w:t xml:space="preserve">motivated by </w:t>
      </w:r>
      <w:r w:rsidRPr="00985087">
        <w:rPr>
          <w:rFonts w:ascii="Times New Roman" w:eastAsia="SimSun" w:hAnsi="Times New Roman" w:cs="Times New Roman"/>
          <w:sz w:val="24"/>
          <w:szCs w:val="24"/>
        </w:rPr>
        <w:t xml:space="preserve">the social interaction and communication delivered by the service personnel. </w:t>
      </w:r>
    </w:p>
    <w:p w:rsidR="009B0392" w:rsidRPr="00AD36FD" w:rsidRDefault="009B0392" w:rsidP="009B0392">
      <w:pPr>
        <w:spacing w:line="360" w:lineRule="auto"/>
        <w:jc w:val="both"/>
        <w:rPr>
          <w:rFonts w:ascii="Times New Roman" w:hAnsi="Times New Roman" w:cs="Times New Roman"/>
          <w:sz w:val="24"/>
          <w:szCs w:val="24"/>
        </w:rPr>
      </w:pPr>
      <w:r>
        <w:rPr>
          <w:rFonts w:ascii="Times New Roman" w:hAnsi="Times New Roman" w:cs="Times New Roman"/>
          <w:sz w:val="24"/>
          <w:szCs w:val="24"/>
        </w:rPr>
        <w:tab/>
        <w:t>E</w:t>
      </w:r>
      <w:r w:rsidRPr="00985087">
        <w:rPr>
          <w:rFonts w:ascii="Times New Roman" w:hAnsi="Times New Roman" w:cs="Times New Roman"/>
          <w:sz w:val="24"/>
          <w:szCs w:val="24"/>
        </w:rPr>
        <w:t xml:space="preserve">mpathy has the highest beta coefficient value of 0.354 and a p-value less than 0.05. Among </w:t>
      </w:r>
      <w:r w:rsidR="00E911BE">
        <w:rPr>
          <w:rFonts w:ascii="Times New Roman" w:hAnsi="Times New Roman" w:cs="Times New Roman"/>
          <w:sz w:val="24"/>
          <w:szCs w:val="24"/>
        </w:rPr>
        <w:t xml:space="preserve">all </w:t>
      </w:r>
      <w:r w:rsidRPr="00985087">
        <w:rPr>
          <w:rFonts w:ascii="Times New Roman" w:hAnsi="Times New Roman" w:cs="Times New Roman"/>
          <w:sz w:val="24"/>
          <w:szCs w:val="24"/>
        </w:rPr>
        <w:t xml:space="preserve">other factors, empathy shows the strongest influence on customer satisfaction in the </w:t>
      </w:r>
      <w:r w:rsidR="00E911BE">
        <w:rPr>
          <w:rFonts w:ascii="Times New Roman" w:hAnsi="Times New Roman" w:cs="Times New Roman"/>
          <w:sz w:val="24"/>
          <w:szCs w:val="24"/>
        </w:rPr>
        <w:t xml:space="preserve">resort </w:t>
      </w:r>
      <w:r w:rsidRPr="00985087">
        <w:rPr>
          <w:rFonts w:ascii="Times New Roman" w:hAnsi="Times New Roman" w:cs="Times New Roman"/>
          <w:sz w:val="24"/>
          <w:szCs w:val="24"/>
        </w:rPr>
        <w:t xml:space="preserve">hotel industry of Malaysia. In healthcare industry, </w:t>
      </w:r>
      <w:r w:rsidRPr="00985087">
        <w:rPr>
          <w:rFonts w:ascii="Times New Roman" w:eastAsia="TimesNewRomanPSMT" w:hAnsi="Times New Roman" w:cs="Times New Roman"/>
          <w:sz w:val="24"/>
          <w:szCs w:val="24"/>
        </w:rPr>
        <w:t xml:space="preserve">Anbori, et al. (2010) has supported this hypothesis in their research on patient satisfaction </w:t>
      </w:r>
      <w:r w:rsidR="00E911BE">
        <w:rPr>
          <w:rFonts w:ascii="Times New Roman" w:eastAsia="TimesNewRomanPSMT" w:hAnsi="Times New Roman" w:cs="Times New Roman"/>
          <w:sz w:val="24"/>
          <w:szCs w:val="24"/>
        </w:rPr>
        <w:t xml:space="preserve">which </w:t>
      </w:r>
      <w:r w:rsidRPr="00985087">
        <w:rPr>
          <w:rFonts w:ascii="Times New Roman" w:eastAsia="TimesNewRomanPSMT" w:hAnsi="Times New Roman" w:cs="Times New Roman"/>
          <w:sz w:val="24"/>
          <w:szCs w:val="24"/>
        </w:rPr>
        <w:t xml:space="preserve">shows that empathy </w:t>
      </w:r>
      <w:r w:rsidR="00E911BE">
        <w:rPr>
          <w:rFonts w:ascii="Times New Roman" w:eastAsia="TimesNewRomanPSMT" w:hAnsi="Times New Roman" w:cs="Times New Roman"/>
          <w:sz w:val="24"/>
          <w:szCs w:val="24"/>
        </w:rPr>
        <w:t xml:space="preserve">as a </w:t>
      </w:r>
      <w:r w:rsidRPr="00985087">
        <w:rPr>
          <w:rFonts w:ascii="Times New Roman" w:eastAsia="TimesNewRomanPSMT" w:hAnsi="Times New Roman" w:cs="Times New Roman"/>
          <w:sz w:val="24"/>
          <w:szCs w:val="24"/>
        </w:rPr>
        <w:t>dimension is represented as word-of-mouth communication which strongly impact</w:t>
      </w:r>
      <w:r w:rsidR="00E911BE">
        <w:rPr>
          <w:rFonts w:ascii="Times New Roman" w:eastAsia="TimesNewRomanPSMT" w:hAnsi="Times New Roman" w:cs="Times New Roman"/>
          <w:sz w:val="24"/>
          <w:szCs w:val="24"/>
        </w:rPr>
        <w:t>s</w:t>
      </w:r>
      <w:r w:rsidRPr="00985087">
        <w:rPr>
          <w:rFonts w:ascii="Times New Roman" w:eastAsia="TimesNewRomanPSMT" w:hAnsi="Times New Roman" w:cs="Times New Roman"/>
          <w:sz w:val="24"/>
          <w:szCs w:val="24"/>
        </w:rPr>
        <w:t xml:space="preserve"> on patients</w:t>
      </w:r>
      <w:r w:rsidR="00E911BE">
        <w:rPr>
          <w:rFonts w:ascii="Times New Roman" w:eastAsia="TimesNewRomanPSMT" w:hAnsi="Times New Roman" w:cs="Times New Roman"/>
          <w:sz w:val="24"/>
          <w:szCs w:val="24"/>
        </w:rPr>
        <w:t>’</w:t>
      </w:r>
      <w:r w:rsidRPr="00985087">
        <w:rPr>
          <w:rFonts w:ascii="Times New Roman" w:eastAsia="TimesNewRomanPSMT" w:hAnsi="Times New Roman" w:cs="Times New Roman"/>
          <w:sz w:val="24"/>
          <w:szCs w:val="24"/>
        </w:rPr>
        <w:t xml:space="preserve"> willingness to return to the hospital. Similarly, Yilmaz (2009) proposed that hotel guests were expecting more improved services from hotels especially in empathy dimensions as it was considered as the most important dimension in predicting hotel guests’ evaluation of overall service quality. </w:t>
      </w:r>
    </w:p>
    <w:p w:rsidR="009B0392" w:rsidRDefault="009B0392" w:rsidP="009B039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85087">
        <w:rPr>
          <w:rFonts w:ascii="Times New Roman" w:hAnsi="Times New Roman" w:cs="Times New Roman"/>
          <w:sz w:val="24"/>
          <w:szCs w:val="24"/>
        </w:rPr>
        <w:t xml:space="preserve">The analysis indicated that customer satisfaction has a beta coefficient value of 0.652 and a p-value less than 0.05. This shows that customer satisfaction has a strong positive impact on customer loyalty in the </w:t>
      </w:r>
      <w:r w:rsidR="00DF4473">
        <w:rPr>
          <w:rFonts w:ascii="Times New Roman" w:hAnsi="Times New Roman" w:cs="Times New Roman"/>
          <w:sz w:val="24"/>
          <w:szCs w:val="24"/>
        </w:rPr>
        <w:t xml:space="preserve">resort </w:t>
      </w:r>
      <w:r w:rsidRPr="00985087">
        <w:rPr>
          <w:rFonts w:ascii="Times New Roman" w:hAnsi="Times New Roman" w:cs="Times New Roman"/>
          <w:sz w:val="24"/>
          <w:szCs w:val="24"/>
        </w:rPr>
        <w:t xml:space="preserve">hotel industry in </w:t>
      </w:r>
      <w:r w:rsidRPr="00187966">
        <w:rPr>
          <w:rFonts w:ascii="Times New Roman" w:hAnsi="Times New Roman" w:cs="Times New Roman"/>
          <w:sz w:val="24"/>
          <w:szCs w:val="24"/>
        </w:rPr>
        <w:t xml:space="preserve">Malaysia. Getty and Thompson (1994) confirmed </w:t>
      </w:r>
      <w:r w:rsidRPr="00187966">
        <w:rPr>
          <w:rFonts w:ascii="Times New Roman" w:hAnsi="Times New Roman" w:cs="Times New Roman"/>
          <w:sz w:val="24"/>
          <w:szCs w:val="24"/>
        </w:rPr>
        <w:lastRenderedPageBreak/>
        <w:t>on their findings that customers’ intentions to recommend are correlated to their perception of satisfaction level</w:t>
      </w:r>
      <w:r w:rsidR="00E911BE">
        <w:rPr>
          <w:rFonts w:ascii="Times New Roman" w:hAnsi="Times New Roman" w:cs="Times New Roman"/>
          <w:sz w:val="24"/>
          <w:szCs w:val="24"/>
        </w:rPr>
        <w:t>s</w:t>
      </w:r>
      <w:r w:rsidRPr="00187966">
        <w:rPr>
          <w:rFonts w:ascii="Times New Roman" w:hAnsi="Times New Roman" w:cs="Times New Roman"/>
          <w:sz w:val="24"/>
          <w:szCs w:val="24"/>
        </w:rPr>
        <w:t xml:space="preserve"> and service quality in the lodging experience. </w:t>
      </w:r>
    </w:p>
    <w:p w:rsidR="00354CC2" w:rsidRPr="00985087" w:rsidRDefault="00354CC2" w:rsidP="009B03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this paper has demonstrated that there is a variability in terms of the importance of the five dimensions of the SERVQUAL model in the generation of customer satisfaction in the resort hotel context in Malaysia.  This relates to the perceived service quality and has been established through the use of established and standardized survey questions. The relationship between satisfaction and loyalty has also been demonstrated, and each of these findings have implications for theory development and for managers and </w:t>
      </w:r>
      <w:r w:rsidR="00E10DD6">
        <w:rPr>
          <w:rFonts w:ascii="Times New Roman" w:hAnsi="Times New Roman" w:cs="Times New Roman"/>
          <w:sz w:val="24"/>
          <w:szCs w:val="24"/>
        </w:rPr>
        <w:t>organizations</w:t>
      </w:r>
      <w:r>
        <w:rPr>
          <w:rFonts w:ascii="Times New Roman" w:hAnsi="Times New Roman" w:cs="Times New Roman"/>
          <w:sz w:val="24"/>
          <w:szCs w:val="24"/>
        </w:rPr>
        <w:t xml:space="preserve"> in the hospitality industry.  </w:t>
      </w:r>
    </w:p>
    <w:p w:rsidR="009B0392" w:rsidRPr="00985087" w:rsidRDefault="009B0392" w:rsidP="009B0392">
      <w:pPr>
        <w:pStyle w:val="22"/>
        <w:rPr>
          <w:rFonts w:ascii="Times New Roman" w:hAnsi="Times New Roman"/>
        </w:rPr>
      </w:pPr>
      <w:r w:rsidRPr="00985087">
        <w:rPr>
          <w:rFonts w:ascii="Times New Roman" w:hAnsi="Times New Roman"/>
        </w:rPr>
        <w:t>5.2 IMPLICATIONS</w:t>
      </w:r>
    </w:p>
    <w:p w:rsidR="009B0392" w:rsidRPr="007D62AF" w:rsidRDefault="009B0392" w:rsidP="009B0392">
      <w:pPr>
        <w:pStyle w:val="43"/>
        <w:rPr>
          <w:rFonts w:ascii="Times New Roman" w:hAnsi="Times New Roman"/>
          <w:i/>
        </w:rPr>
      </w:pPr>
      <w:r w:rsidRPr="007D62AF">
        <w:rPr>
          <w:rFonts w:ascii="Times New Roman" w:hAnsi="Times New Roman"/>
          <w:i/>
        </w:rPr>
        <w:t>5.2.1 Theoretical Implications</w:t>
      </w:r>
    </w:p>
    <w:p w:rsidR="009B0392" w:rsidRDefault="009B0392" w:rsidP="009B0392">
      <w:pPr>
        <w:spacing w:line="360" w:lineRule="auto"/>
        <w:jc w:val="both"/>
        <w:rPr>
          <w:rFonts w:ascii="Times New Roman" w:eastAsia="Calibri" w:hAnsi="Times New Roman" w:cs="Times New Roman"/>
          <w:sz w:val="24"/>
          <w:szCs w:val="24"/>
        </w:rPr>
      </w:pPr>
      <w:r w:rsidRPr="00985087">
        <w:rPr>
          <w:rFonts w:ascii="Times New Roman" w:hAnsi="Times New Roman" w:cs="Times New Roman"/>
          <w:sz w:val="24"/>
          <w:szCs w:val="24"/>
        </w:rPr>
        <w:t xml:space="preserve">The </w:t>
      </w:r>
      <w:r w:rsidR="00E911BE">
        <w:rPr>
          <w:rFonts w:ascii="Times New Roman" w:hAnsi="Times New Roman" w:cs="Times New Roman"/>
          <w:sz w:val="24"/>
          <w:szCs w:val="24"/>
        </w:rPr>
        <w:t xml:space="preserve">contribution of this research project is particularly to the specific context of considering service quality in relation to the hotel sector in Malaysia and most significantly to the examination of the resort hotel segment within the wider Malaysian hospitality industry.  There remains a lack of empirical studies relating to customer satisfaction and loyalty </w:t>
      </w:r>
      <w:r w:rsidR="002F2BCC">
        <w:rPr>
          <w:rFonts w:ascii="Times New Roman" w:hAnsi="Times New Roman" w:cs="Times New Roman"/>
          <w:sz w:val="24"/>
          <w:szCs w:val="24"/>
        </w:rPr>
        <w:t>in Malaysian hospitality</w:t>
      </w:r>
      <w:r w:rsidR="00E911BE">
        <w:rPr>
          <w:rFonts w:ascii="Times New Roman" w:hAnsi="Times New Roman" w:cs="Times New Roman"/>
          <w:sz w:val="24"/>
          <w:szCs w:val="24"/>
        </w:rPr>
        <w:t xml:space="preserve"> </w:t>
      </w:r>
      <w:r w:rsidRPr="00985087">
        <w:rPr>
          <w:rFonts w:ascii="Times New Roman" w:hAnsi="Times New Roman" w:cs="Times New Roman"/>
          <w:sz w:val="24"/>
          <w:szCs w:val="24"/>
        </w:rPr>
        <w:t xml:space="preserve">research </w:t>
      </w:r>
      <w:r w:rsidR="002F2BCC">
        <w:rPr>
          <w:rFonts w:ascii="Times New Roman" w:hAnsi="Times New Roman" w:cs="Times New Roman"/>
          <w:sz w:val="24"/>
          <w:szCs w:val="24"/>
        </w:rPr>
        <w:t xml:space="preserve">and this study </w:t>
      </w:r>
      <w:r w:rsidRPr="00985087">
        <w:rPr>
          <w:rFonts w:ascii="Times New Roman" w:hAnsi="Times New Roman" w:cs="Times New Roman"/>
          <w:sz w:val="24"/>
          <w:szCs w:val="24"/>
        </w:rPr>
        <w:t>ha</w:t>
      </w:r>
      <w:r w:rsidR="00E911BE">
        <w:rPr>
          <w:rFonts w:ascii="Times New Roman" w:hAnsi="Times New Roman" w:cs="Times New Roman"/>
          <w:sz w:val="24"/>
          <w:szCs w:val="24"/>
        </w:rPr>
        <w:t>s</w:t>
      </w:r>
      <w:r w:rsidRPr="00985087">
        <w:rPr>
          <w:rFonts w:ascii="Times New Roman" w:hAnsi="Times New Roman" w:cs="Times New Roman"/>
          <w:sz w:val="24"/>
          <w:szCs w:val="24"/>
        </w:rPr>
        <w:t xml:space="preserve"> made </w:t>
      </w:r>
      <w:r w:rsidR="002F2BCC">
        <w:rPr>
          <w:rFonts w:ascii="Times New Roman" w:hAnsi="Times New Roman" w:cs="Times New Roman"/>
          <w:sz w:val="24"/>
          <w:szCs w:val="24"/>
        </w:rPr>
        <w:t>a</w:t>
      </w:r>
      <w:r w:rsidRPr="00985087">
        <w:rPr>
          <w:rFonts w:ascii="Times New Roman" w:hAnsi="Times New Roman" w:cs="Times New Roman"/>
          <w:sz w:val="24"/>
          <w:szCs w:val="24"/>
        </w:rPr>
        <w:t xml:space="preserve"> contribution to the </w:t>
      </w:r>
      <w:r w:rsidR="002F2BCC">
        <w:rPr>
          <w:rFonts w:ascii="Times New Roman" w:hAnsi="Times New Roman" w:cs="Times New Roman"/>
          <w:sz w:val="24"/>
          <w:szCs w:val="24"/>
        </w:rPr>
        <w:t xml:space="preserve">development of understanding </w:t>
      </w:r>
      <w:r w:rsidRPr="00985087">
        <w:rPr>
          <w:rFonts w:ascii="Times New Roman" w:hAnsi="Times New Roman" w:cs="Times New Roman"/>
          <w:sz w:val="24"/>
          <w:szCs w:val="24"/>
        </w:rPr>
        <w:t xml:space="preserve">service quality measurement </w:t>
      </w:r>
      <w:r w:rsidRPr="00985087">
        <w:rPr>
          <w:rFonts w:ascii="Times New Roman" w:eastAsia="Calibri" w:hAnsi="Times New Roman" w:cs="Times New Roman"/>
          <w:sz w:val="24"/>
          <w:szCs w:val="24"/>
        </w:rPr>
        <w:t xml:space="preserve">as well as the relationship between the customer satisfaction and customer loyalty in the Malaysian </w:t>
      </w:r>
      <w:r w:rsidR="00E911BE">
        <w:rPr>
          <w:rFonts w:ascii="Times New Roman" w:eastAsia="Calibri" w:hAnsi="Times New Roman" w:cs="Times New Roman"/>
          <w:sz w:val="24"/>
          <w:szCs w:val="24"/>
        </w:rPr>
        <w:t xml:space="preserve">resort </w:t>
      </w:r>
      <w:r w:rsidRPr="00985087">
        <w:rPr>
          <w:rFonts w:ascii="Times New Roman" w:eastAsia="Calibri" w:hAnsi="Times New Roman" w:cs="Times New Roman"/>
          <w:sz w:val="24"/>
          <w:szCs w:val="24"/>
        </w:rPr>
        <w:t xml:space="preserve">hotel industry. </w:t>
      </w:r>
      <w:r w:rsidR="002F2BCC">
        <w:rPr>
          <w:rFonts w:ascii="Times New Roman" w:eastAsia="Calibri" w:hAnsi="Times New Roman" w:cs="Times New Roman"/>
          <w:sz w:val="24"/>
          <w:szCs w:val="24"/>
        </w:rPr>
        <w:t xml:space="preserve">The finding of the significance of the </w:t>
      </w:r>
      <w:r w:rsidRPr="00985087">
        <w:rPr>
          <w:rFonts w:ascii="Times New Roman" w:eastAsia="Calibri" w:hAnsi="Times New Roman" w:cs="Times New Roman"/>
          <w:sz w:val="24"/>
          <w:szCs w:val="24"/>
        </w:rPr>
        <w:t>Empathy dimension as the most important predictor of customer satisfaction</w:t>
      </w:r>
      <w:r w:rsidR="002F2BCC">
        <w:rPr>
          <w:rFonts w:ascii="Times New Roman" w:eastAsia="Calibri" w:hAnsi="Times New Roman" w:cs="Times New Roman"/>
          <w:sz w:val="24"/>
          <w:szCs w:val="24"/>
        </w:rPr>
        <w:t xml:space="preserve"> in this context is novel and offers a potentially fruitful direction for future research</w:t>
      </w:r>
      <w:r w:rsidRPr="00985087">
        <w:rPr>
          <w:rFonts w:ascii="Times New Roman" w:eastAsia="Calibri" w:hAnsi="Times New Roman" w:cs="Times New Roman"/>
          <w:sz w:val="24"/>
          <w:szCs w:val="24"/>
        </w:rPr>
        <w:t xml:space="preserve">. Moreover, Tangibles and Reliability are </w:t>
      </w:r>
      <w:r w:rsidR="002F2BCC">
        <w:rPr>
          <w:rFonts w:ascii="Times New Roman" w:eastAsia="Calibri" w:hAnsi="Times New Roman" w:cs="Times New Roman"/>
          <w:sz w:val="24"/>
          <w:szCs w:val="24"/>
        </w:rPr>
        <w:t xml:space="preserve">also identified as </w:t>
      </w:r>
      <w:r w:rsidRPr="00985087">
        <w:rPr>
          <w:rFonts w:ascii="Times New Roman" w:eastAsia="Calibri" w:hAnsi="Times New Roman" w:cs="Times New Roman"/>
          <w:sz w:val="24"/>
          <w:szCs w:val="24"/>
        </w:rPr>
        <w:t xml:space="preserve">important factors which strongly affect overall customer satisfaction. The findings </w:t>
      </w:r>
      <w:r w:rsidR="002F2BCC">
        <w:rPr>
          <w:rFonts w:ascii="Times New Roman" w:eastAsia="Calibri" w:hAnsi="Times New Roman" w:cs="Times New Roman"/>
          <w:sz w:val="24"/>
          <w:szCs w:val="24"/>
        </w:rPr>
        <w:t xml:space="preserve">demonstrated </w:t>
      </w:r>
      <w:r w:rsidRPr="00985087">
        <w:rPr>
          <w:rFonts w:ascii="Times New Roman" w:eastAsia="Calibri" w:hAnsi="Times New Roman" w:cs="Times New Roman"/>
          <w:sz w:val="24"/>
          <w:szCs w:val="24"/>
        </w:rPr>
        <w:t xml:space="preserve">that customers seem </w:t>
      </w:r>
      <w:r w:rsidR="002F2BCC">
        <w:rPr>
          <w:rFonts w:ascii="Times New Roman" w:eastAsia="Calibri" w:hAnsi="Times New Roman" w:cs="Times New Roman"/>
          <w:sz w:val="24"/>
          <w:szCs w:val="24"/>
        </w:rPr>
        <w:t xml:space="preserve">to be </w:t>
      </w:r>
      <w:r w:rsidRPr="00985087">
        <w:rPr>
          <w:rFonts w:ascii="Times New Roman" w:eastAsia="Calibri" w:hAnsi="Times New Roman" w:cs="Times New Roman"/>
          <w:sz w:val="24"/>
          <w:szCs w:val="24"/>
        </w:rPr>
        <w:t xml:space="preserve">putting less </w:t>
      </w:r>
      <w:r w:rsidR="002F2BCC">
        <w:rPr>
          <w:rFonts w:ascii="Times New Roman" w:eastAsia="Calibri" w:hAnsi="Times New Roman" w:cs="Times New Roman"/>
          <w:sz w:val="24"/>
          <w:szCs w:val="24"/>
        </w:rPr>
        <w:t xml:space="preserve">emphasis on service experiences and perceptions that relate to </w:t>
      </w:r>
      <w:r w:rsidRPr="00985087">
        <w:rPr>
          <w:rFonts w:ascii="Times New Roman" w:eastAsia="Calibri" w:hAnsi="Times New Roman" w:cs="Times New Roman"/>
          <w:sz w:val="24"/>
          <w:szCs w:val="24"/>
        </w:rPr>
        <w:t>the Responsiveness and Assurance factors</w:t>
      </w:r>
      <w:r w:rsidR="002F2BCC">
        <w:rPr>
          <w:rFonts w:ascii="Times New Roman" w:eastAsia="Calibri" w:hAnsi="Times New Roman" w:cs="Times New Roman"/>
          <w:sz w:val="24"/>
          <w:szCs w:val="24"/>
        </w:rPr>
        <w:t>. The</w:t>
      </w:r>
      <w:r w:rsidRPr="00985087">
        <w:rPr>
          <w:rFonts w:ascii="Times New Roman" w:eastAsia="Calibri" w:hAnsi="Times New Roman" w:cs="Times New Roman"/>
          <w:sz w:val="24"/>
          <w:szCs w:val="24"/>
        </w:rPr>
        <w:t xml:space="preserve"> indicat</w:t>
      </w:r>
      <w:r w:rsidR="002F2BCC">
        <w:rPr>
          <w:rFonts w:ascii="Times New Roman" w:eastAsia="Calibri" w:hAnsi="Times New Roman" w:cs="Times New Roman"/>
          <w:sz w:val="24"/>
          <w:szCs w:val="24"/>
        </w:rPr>
        <w:t xml:space="preserve">ion </w:t>
      </w:r>
      <w:r w:rsidRPr="00985087">
        <w:rPr>
          <w:rFonts w:ascii="Times New Roman" w:eastAsia="Calibri" w:hAnsi="Times New Roman" w:cs="Times New Roman"/>
          <w:sz w:val="24"/>
          <w:szCs w:val="24"/>
        </w:rPr>
        <w:t>that the</w:t>
      </w:r>
      <w:r w:rsidR="002F2BCC">
        <w:rPr>
          <w:rFonts w:ascii="Times New Roman" w:eastAsia="Calibri" w:hAnsi="Times New Roman" w:cs="Times New Roman"/>
          <w:sz w:val="24"/>
          <w:szCs w:val="24"/>
        </w:rPr>
        <w:t>se</w:t>
      </w:r>
      <w:r w:rsidRPr="00985087">
        <w:rPr>
          <w:rFonts w:ascii="Times New Roman" w:eastAsia="Calibri" w:hAnsi="Times New Roman" w:cs="Times New Roman"/>
          <w:sz w:val="24"/>
          <w:szCs w:val="24"/>
        </w:rPr>
        <w:t xml:space="preserve"> are not a strong source of customer satisfaction in </w:t>
      </w:r>
      <w:r w:rsidR="002F2BCC">
        <w:rPr>
          <w:rFonts w:ascii="Times New Roman" w:eastAsia="Calibri" w:hAnsi="Times New Roman" w:cs="Times New Roman"/>
          <w:sz w:val="24"/>
          <w:szCs w:val="24"/>
        </w:rPr>
        <w:t xml:space="preserve">the </w:t>
      </w:r>
      <w:r w:rsidRPr="00985087">
        <w:rPr>
          <w:rFonts w:ascii="Times New Roman" w:eastAsia="Calibri" w:hAnsi="Times New Roman" w:cs="Times New Roman"/>
          <w:sz w:val="24"/>
          <w:szCs w:val="24"/>
        </w:rPr>
        <w:t>Malaysia</w:t>
      </w:r>
      <w:r w:rsidR="002F2BCC">
        <w:rPr>
          <w:rFonts w:ascii="Times New Roman" w:eastAsia="Calibri" w:hAnsi="Times New Roman" w:cs="Times New Roman"/>
          <w:sz w:val="24"/>
          <w:szCs w:val="24"/>
        </w:rPr>
        <w:t>n</w:t>
      </w:r>
      <w:r w:rsidRPr="00985087">
        <w:rPr>
          <w:rFonts w:ascii="Times New Roman" w:eastAsia="Calibri" w:hAnsi="Times New Roman" w:cs="Times New Roman"/>
          <w:sz w:val="24"/>
          <w:szCs w:val="24"/>
        </w:rPr>
        <w:t xml:space="preserve"> </w:t>
      </w:r>
      <w:r w:rsidR="002F2BCC">
        <w:rPr>
          <w:rFonts w:ascii="Times New Roman" w:eastAsia="Calibri" w:hAnsi="Times New Roman" w:cs="Times New Roman"/>
          <w:sz w:val="24"/>
          <w:szCs w:val="24"/>
        </w:rPr>
        <w:t xml:space="preserve">resort </w:t>
      </w:r>
      <w:r w:rsidRPr="00985087">
        <w:rPr>
          <w:rFonts w:ascii="Times New Roman" w:eastAsia="Calibri" w:hAnsi="Times New Roman" w:cs="Times New Roman"/>
          <w:sz w:val="24"/>
          <w:szCs w:val="24"/>
        </w:rPr>
        <w:t xml:space="preserve">hotel industry context. </w:t>
      </w:r>
      <w:r w:rsidR="002F2BCC">
        <w:rPr>
          <w:rFonts w:ascii="Times New Roman" w:eastAsia="Calibri" w:hAnsi="Times New Roman" w:cs="Times New Roman"/>
          <w:sz w:val="24"/>
          <w:szCs w:val="24"/>
        </w:rPr>
        <w:t xml:space="preserve"> The study has also </w:t>
      </w:r>
      <w:r w:rsidRPr="00985087">
        <w:rPr>
          <w:rFonts w:ascii="Times New Roman" w:eastAsia="Calibri" w:hAnsi="Times New Roman" w:cs="Times New Roman"/>
          <w:sz w:val="24"/>
          <w:szCs w:val="24"/>
        </w:rPr>
        <w:t>confirmed that customer satisfaction has a positive relationship with customer loyalty</w:t>
      </w:r>
      <w:r w:rsidR="002F2BCC">
        <w:rPr>
          <w:rFonts w:ascii="Times New Roman" w:eastAsia="Calibri" w:hAnsi="Times New Roman" w:cs="Times New Roman"/>
          <w:sz w:val="24"/>
          <w:szCs w:val="24"/>
        </w:rPr>
        <w:t xml:space="preserve"> and, by implication, that this relationship is shaped by the dimeonsions of Empathy, Tangibles and Reliability</w:t>
      </w:r>
      <w:r w:rsidRPr="00985087">
        <w:rPr>
          <w:rFonts w:ascii="Times New Roman" w:eastAsia="Calibri" w:hAnsi="Times New Roman" w:cs="Times New Roman"/>
          <w:sz w:val="24"/>
          <w:szCs w:val="24"/>
        </w:rPr>
        <w:t xml:space="preserve">. </w:t>
      </w:r>
    </w:p>
    <w:p w:rsidR="009B0392" w:rsidRPr="007D62AF" w:rsidRDefault="009B0392" w:rsidP="009B0392">
      <w:pPr>
        <w:pStyle w:val="43"/>
        <w:rPr>
          <w:rFonts w:ascii="Times New Roman" w:hAnsi="Times New Roman"/>
          <w:i/>
        </w:rPr>
      </w:pPr>
      <w:r w:rsidRPr="007D62AF">
        <w:rPr>
          <w:rFonts w:ascii="Times New Roman" w:hAnsi="Times New Roman"/>
          <w:i/>
        </w:rPr>
        <w:lastRenderedPageBreak/>
        <w:t>5.2.2 Managerial Implications</w:t>
      </w:r>
    </w:p>
    <w:p w:rsidR="009B0392" w:rsidRPr="00E10DD6" w:rsidRDefault="009B0392" w:rsidP="00E10DD6">
      <w:pPr>
        <w:pStyle w:val="43"/>
        <w:spacing w:line="360" w:lineRule="auto"/>
        <w:jc w:val="both"/>
        <w:rPr>
          <w:rFonts w:ascii="Times New Roman" w:eastAsia="TimesNewRomanPSMT" w:hAnsi="Times New Roman"/>
          <w:b w:val="0"/>
        </w:rPr>
      </w:pPr>
      <w:r w:rsidRPr="00D42AA3">
        <w:rPr>
          <w:rFonts w:ascii="Times New Roman" w:hAnsi="Times New Roman"/>
          <w:b w:val="0"/>
        </w:rPr>
        <w:t>The findings of the research</w:t>
      </w:r>
      <w:r>
        <w:rPr>
          <w:rFonts w:ascii="Times New Roman" w:hAnsi="Times New Roman"/>
          <w:b w:val="0"/>
        </w:rPr>
        <w:t xml:space="preserve"> provide</w:t>
      </w:r>
      <w:r w:rsidRPr="00D42AA3">
        <w:rPr>
          <w:rFonts w:ascii="Times New Roman" w:hAnsi="Times New Roman"/>
          <w:b w:val="0"/>
        </w:rPr>
        <w:t xml:space="preserve"> several implications</w:t>
      </w:r>
      <w:r>
        <w:rPr>
          <w:rFonts w:ascii="Times New Roman" w:hAnsi="Times New Roman"/>
          <w:b w:val="0"/>
        </w:rPr>
        <w:t xml:space="preserve"> for hotel</w:t>
      </w:r>
      <w:r w:rsidRPr="00D42AA3">
        <w:rPr>
          <w:rFonts w:ascii="Times New Roman" w:eastAsia="TimesNewRomanPSMT" w:hAnsi="Times New Roman"/>
          <w:b w:val="0"/>
        </w:rPr>
        <w:t xml:space="preserve"> managers in improving exiting hotel services and developing new hotel strategies to meet customers</w:t>
      </w:r>
      <w:r w:rsidR="002F2BCC">
        <w:rPr>
          <w:rFonts w:ascii="Times New Roman" w:eastAsia="TimesNewRomanPSMT" w:hAnsi="Times New Roman"/>
          <w:b w:val="0"/>
        </w:rPr>
        <w:t>’</w:t>
      </w:r>
      <w:r w:rsidRPr="00D42AA3">
        <w:rPr>
          <w:rFonts w:ascii="Times New Roman" w:eastAsia="TimesNewRomanPSMT" w:hAnsi="Times New Roman"/>
          <w:b w:val="0"/>
        </w:rPr>
        <w:t xml:space="preserve"> demand</w:t>
      </w:r>
      <w:r w:rsidR="002F2BCC">
        <w:rPr>
          <w:rFonts w:ascii="Times New Roman" w:eastAsia="TimesNewRomanPSMT" w:hAnsi="Times New Roman"/>
          <w:b w:val="0"/>
        </w:rPr>
        <w:t>s</w:t>
      </w:r>
      <w:r w:rsidRPr="00D42AA3">
        <w:rPr>
          <w:rFonts w:ascii="Times New Roman" w:eastAsia="TimesNewRomanPSMT" w:hAnsi="Times New Roman"/>
          <w:b w:val="0"/>
        </w:rPr>
        <w:t>.</w:t>
      </w:r>
      <w:r w:rsidR="002F2BCC">
        <w:rPr>
          <w:rFonts w:ascii="Times New Roman" w:eastAsia="TimesNewRomanPSMT" w:hAnsi="Times New Roman"/>
          <w:b w:val="0"/>
        </w:rPr>
        <w:t xml:space="preserve"> That t</w:t>
      </w:r>
      <w:r w:rsidRPr="00E10DD6">
        <w:rPr>
          <w:rFonts w:ascii="Times New Roman" w:eastAsia="TimesNewRomanPSMT" w:hAnsi="Times New Roman"/>
          <w:b w:val="0"/>
        </w:rPr>
        <w:t>he Empathy dimension is the most vital factor in driving customer satisfaction in the hotel industry in Malaysia</w:t>
      </w:r>
      <w:r w:rsidR="002F2BCC">
        <w:rPr>
          <w:rFonts w:ascii="Times New Roman" w:eastAsia="TimesNewRomanPSMT" w:hAnsi="Times New Roman"/>
          <w:b w:val="0"/>
        </w:rPr>
        <w:t xml:space="preserve"> indicates that managers and hotel organisations need</w:t>
      </w:r>
      <w:r w:rsidRPr="00E10DD6">
        <w:rPr>
          <w:rFonts w:ascii="Times New Roman" w:eastAsia="TimesNewRomanPSMT" w:hAnsi="Times New Roman"/>
          <w:b w:val="0"/>
        </w:rPr>
        <w:t xml:space="preserve"> to train staff to </w:t>
      </w:r>
      <w:r w:rsidR="002F2BCC">
        <w:rPr>
          <w:rFonts w:ascii="Times New Roman" w:eastAsia="TimesNewRomanPSMT" w:hAnsi="Times New Roman"/>
          <w:b w:val="0"/>
        </w:rPr>
        <w:t xml:space="preserve">more deeply </w:t>
      </w:r>
      <w:r w:rsidRPr="00E10DD6">
        <w:rPr>
          <w:rFonts w:ascii="Times New Roman" w:eastAsia="TimesNewRomanPSMT" w:hAnsi="Times New Roman"/>
          <w:b w:val="0"/>
        </w:rPr>
        <w:t xml:space="preserve">understand </w:t>
      </w:r>
      <w:r w:rsidR="002F2BCC">
        <w:rPr>
          <w:rFonts w:ascii="Times New Roman" w:eastAsia="TimesNewRomanPSMT" w:hAnsi="Times New Roman"/>
          <w:b w:val="0"/>
        </w:rPr>
        <w:t xml:space="preserve">the </w:t>
      </w:r>
      <w:r w:rsidRPr="00E10DD6">
        <w:rPr>
          <w:rFonts w:ascii="Times New Roman" w:eastAsia="TimesNewRomanPSMT" w:hAnsi="Times New Roman"/>
          <w:b w:val="0"/>
        </w:rPr>
        <w:t xml:space="preserve">variety </w:t>
      </w:r>
      <w:r w:rsidR="002F2BCC">
        <w:rPr>
          <w:rFonts w:ascii="Times New Roman" w:eastAsia="TimesNewRomanPSMT" w:hAnsi="Times New Roman"/>
          <w:b w:val="0"/>
        </w:rPr>
        <w:t xml:space="preserve">of </w:t>
      </w:r>
      <w:r w:rsidRPr="00E10DD6">
        <w:rPr>
          <w:rFonts w:ascii="Times New Roman" w:eastAsia="TimesNewRomanPSMT" w:hAnsi="Times New Roman"/>
          <w:b w:val="0"/>
        </w:rPr>
        <w:t xml:space="preserve">needs of customers and show sincere interest when delivering services. Hotel managers should pay attention to how customers’ feel during the service delivering process to better realize customers’ requirements in order to create a pleasurable </w:t>
      </w:r>
      <w:r w:rsidR="002D19B2">
        <w:rPr>
          <w:rFonts w:ascii="Times New Roman" w:eastAsia="TimesNewRomanPSMT" w:hAnsi="Times New Roman"/>
          <w:b w:val="0"/>
        </w:rPr>
        <w:t xml:space="preserve">experience </w:t>
      </w:r>
      <w:r w:rsidRPr="00E10DD6">
        <w:rPr>
          <w:rFonts w:ascii="Times New Roman" w:eastAsia="TimesNewRomanPSMT" w:hAnsi="Times New Roman"/>
          <w:b w:val="0"/>
        </w:rPr>
        <w:t xml:space="preserve">and </w:t>
      </w:r>
      <w:r w:rsidR="002D19B2">
        <w:rPr>
          <w:rFonts w:ascii="Times New Roman" w:eastAsia="TimesNewRomanPSMT" w:hAnsi="Times New Roman"/>
          <w:b w:val="0"/>
        </w:rPr>
        <w:t>the generation of happy</w:t>
      </w:r>
      <w:r w:rsidRPr="00E10DD6">
        <w:rPr>
          <w:rFonts w:ascii="Times New Roman" w:eastAsia="TimesNewRomanPSMT" w:hAnsi="Times New Roman"/>
          <w:b w:val="0"/>
        </w:rPr>
        <w:t xml:space="preserve"> emotions for better hotel productivity. </w:t>
      </w:r>
    </w:p>
    <w:p w:rsidR="009B0392" w:rsidRPr="00985087" w:rsidRDefault="009B0392" w:rsidP="00E10DD6">
      <w:pPr>
        <w:autoSpaceDE w:val="0"/>
        <w:autoSpaceDN w:val="0"/>
        <w:adjustRightInd w:val="0"/>
        <w:spacing w:after="0" w:line="360" w:lineRule="auto"/>
        <w:jc w:val="both"/>
        <w:rPr>
          <w:rFonts w:ascii="Times New Roman" w:eastAsia="Calibri" w:hAnsi="Times New Roman"/>
          <w:sz w:val="24"/>
          <w:szCs w:val="24"/>
        </w:rPr>
      </w:pPr>
      <w:r w:rsidRPr="00985087">
        <w:rPr>
          <w:rFonts w:ascii="Times New Roman" w:eastAsia="TimesNewRomanPSMT" w:hAnsi="Times New Roman" w:cs="Times New Roman"/>
          <w:sz w:val="24"/>
          <w:szCs w:val="24"/>
        </w:rPr>
        <w:t xml:space="preserve">The Tangibles dimension is the next factor that managers should put into focus in maintaining </w:t>
      </w:r>
      <w:r w:rsidR="002D19B2">
        <w:rPr>
          <w:rFonts w:ascii="Times New Roman" w:eastAsia="TimesNewRomanPSMT" w:hAnsi="Times New Roman" w:cs="Times New Roman"/>
          <w:sz w:val="24"/>
          <w:szCs w:val="24"/>
        </w:rPr>
        <w:t xml:space="preserve">an </w:t>
      </w:r>
      <w:r w:rsidRPr="00985087">
        <w:rPr>
          <w:rFonts w:ascii="Times New Roman" w:eastAsia="TimesNewRomanPSMT" w:hAnsi="Times New Roman" w:cs="Times New Roman"/>
          <w:sz w:val="24"/>
          <w:szCs w:val="24"/>
        </w:rPr>
        <w:t xml:space="preserve">attractive, comfortable and clean appearance of the hotel areas, rooms, decor, restaurant, facilities and staff. Hotel manager should ensure that all equipment </w:t>
      </w:r>
      <w:r w:rsidR="002D19B2">
        <w:rPr>
          <w:rFonts w:ascii="Times New Roman" w:eastAsia="TimesNewRomanPSMT" w:hAnsi="Times New Roman" w:cs="Times New Roman"/>
          <w:sz w:val="24"/>
          <w:szCs w:val="24"/>
        </w:rPr>
        <w:t>is</w:t>
      </w:r>
      <w:r w:rsidRPr="00985087">
        <w:rPr>
          <w:rFonts w:ascii="Times New Roman" w:eastAsia="TimesNewRomanPSMT" w:hAnsi="Times New Roman" w:cs="Times New Roman"/>
          <w:sz w:val="24"/>
          <w:szCs w:val="24"/>
        </w:rPr>
        <w:t xml:space="preserve"> well-maintained and </w:t>
      </w:r>
      <w:r w:rsidR="002D19B2">
        <w:rPr>
          <w:rFonts w:ascii="Times New Roman" w:eastAsia="TimesNewRomanPSMT" w:hAnsi="Times New Roman" w:cs="Times New Roman"/>
          <w:sz w:val="24"/>
          <w:szCs w:val="24"/>
        </w:rPr>
        <w:t xml:space="preserve">that </w:t>
      </w:r>
      <w:r w:rsidRPr="00985087">
        <w:rPr>
          <w:rFonts w:ascii="Times New Roman" w:eastAsia="TimesNewRomanPSMT" w:hAnsi="Times New Roman" w:cs="Times New Roman"/>
          <w:sz w:val="24"/>
          <w:szCs w:val="24"/>
        </w:rPr>
        <w:t xml:space="preserve">the food in the hotel restaurant should be </w:t>
      </w:r>
      <w:r w:rsidR="002D19B2">
        <w:rPr>
          <w:rFonts w:ascii="Times New Roman" w:eastAsia="TimesNewRomanPSMT" w:hAnsi="Times New Roman" w:cs="Times New Roman"/>
          <w:sz w:val="24"/>
          <w:szCs w:val="24"/>
        </w:rPr>
        <w:t>both plentiful</w:t>
      </w:r>
      <w:r w:rsidRPr="00985087">
        <w:rPr>
          <w:rFonts w:ascii="Times New Roman" w:eastAsia="TimesNewRomanPSMT" w:hAnsi="Times New Roman" w:cs="Times New Roman"/>
          <w:sz w:val="24"/>
          <w:szCs w:val="24"/>
        </w:rPr>
        <w:t xml:space="preserve"> and </w:t>
      </w:r>
      <w:r w:rsidR="002D19B2">
        <w:rPr>
          <w:rFonts w:ascii="Times New Roman" w:eastAsia="TimesNewRomanPSMT" w:hAnsi="Times New Roman" w:cs="Times New Roman"/>
          <w:sz w:val="24"/>
          <w:szCs w:val="24"/>
        </w:rPr>
        <w:t xml:space="preserve">visibly </w:t>
      </w:r>
      <w:r w:rsidRPr="00985087">
        <w:rPr>
          <w:rFonts w:ascii="Times New Roman" w:eastAsia="TimesNewRomanPSMT" w:hAnsi="Times New Roman" w:cs="Times New Roman"/>
          <w:sz w:val="24"/>
          <w:szCs w:val="24"/>
        </w:rPr>
        <w:t>hygienic. Providing high quality tangibles will build customer satisfaction eff</w:t>
      </w:r>
      <w:r w:rsidR="002D19B2">
        <w:rPr>
          <w:rFonts w:ascii="Times New Roman" w:eastAsia="TimesNewRomanPSMT" w:hAnsi="Times New Roman" w:cs="Times New Roman"/>
          <w:sz w:val="24"/>
          <w:szCs w:val="24"/>
        </w:rPr>
        <w:t>ectively</w:t>
      </w:r>
      <w:r w:rsidRPr="00985087">
        <w:rPr>
          <w:rFonts w:ascii="Times New Roman" w:eastAsia="TimesNewRomanPSMT" w:hAnsi="Times New Roman" w:cs="Times New Roman"/>
          <w:sz w:val="24"/>
          <w:szCs w:val="24"/>
        </w:rPr>
        <w:t xml:space="preserve">.  </w:t>
      </w:r>
      <w:r w:rsidR="002D19B2">
        <w:rPr>
          <w:rFonts w:ascii="Times New Roman" w:eastAsia="TimesNewRomanPSMT" w:hAnsi="Times New Roman" w:cs="Times New Roman"/>
          <w:sz w:val="24"/>
          <w:szCs w:val="24"/>
        </w:rPr>
        <w:t xml:space="preserve">In general, hotel management should </w:t>
      </w:r>
      <w:r>
        <w:rPr>
          <w:rFonts w:ascii="Times New Roman" w:hAnsi="Times New Roman"/>
          <w:color w:val="000000"/>
          <w:sz w:val="24"/>
          <w:szCs w:val="24"/>
        </w:rPr>
        <w:t>implement</w:t>
      </w:r>
      <w:r w:rsidRPr="00985087">
        <w:rPr>
          <w:rFonts w:ascii="Times New Roman" w:hAnsi="Times New Roman"/>
          <w:color w:val="000000"/>
          <w:sz w:val="24"/>
          <w:szCs w:val="24"/>
        </w:rPr>
        <w:t xml:space="preserve"> </w:t>
      </w:r>
      <w:r w:rsidR="002D19B2">
        <w:rPr>
          <w:rFonts w:ascii="Times New Roman" w:hAnsi="Times New Roman"/>
          <w:color w:val="000000"/>
          <w:sz w:val="24"/>
          <w:szCs w:val="24"/>
        </w:rPr>
        <w:t xml:space="preserve">quality management systems that drive better overall performance </w:t>
      </w:r>
      <w:r w:rsidRPr="00985087">
        <w:rPr>
          <w:rFonts w:ascii="Times New Roman" w:eastAsia="Calibri" w:hAnsi="Times New Roman"/>
          <w:sz w:val="24"/>
          <w:szCs w:val="24"/>
        </w:rPr>
        <w:t xml:space="preserve">through employee empowerment to achieve customer satisfaction in </w:t>
      </w:r>
      <w:r w:rsidR="002D19B2">
        <w:rPr>
          <w:rFonts w:ascii="Times New Roman" w:eastAsia="Calibri" w:hAnsi="Times New Roman"/>
          <w:sz w:val="24"/>
          <w:szCs w:val="24"/>
        </w:rPr>
        <w:t>a</w:t>
      </w:r>
      <w:r w:rsidR="0027788B">
        <w:rPr>
          <w:rFonts w:ascii="Times New Roman" w:eastAsia="Calibri" w:hAnsi="Times New Roman"/>
          <w:sz w:val="24"/>
          <w:szCs w:val="24"/>
        </w:rPr>
        <w:t xml:space="preserve"> </w:t>
      </w:r>
      <w:r w:rsidRPr="00985087">
        <w:rPr>
          <w:rFonts w:ascii="Times New Roman" w:eastAsia="Calibri" w:hAnsi="Times New Roman"/>
          <w:sz w:val="24"/>
          <w:szCs w:val="24"/>
        </w:rPr>
        <w:t xml:space="preserve">highly competitive </w:t>
      </w:r>
      <w:r w:rsidR="002D19B2">
        <w:rPr>
          <w:rFonts w:ascii="Times New Roman" w:eastAsia="Calibri" w:hAnsi="Times New Roman"/>
          <w:sz w:val="24"/>
          <w:szCs w:val="24"/>
        </w:rPr>
        <w:t xml:space="preserve">resort </w:t>
      </w:r>
      <w:r w:rsidRPr="00985087">
        <w:rPr>
          <w:rFonts w:ascii="Times New Roman" w:eastAsia="Calibri" w:hAnsi="Times New Roman"/>
          <w:sz w:val="24"/>
          <w:szCs w:val="24"/>
        </w:rPr>
        <w:t xml:space="preserve">hotel industry (Bojanic and Rosen, 1994 cited by Heung </w:t>
      </w:r>
      <w:r w:rsidRPr="00985087">
        <w:rPr>
          <w:rFonts w:ascii="Times New Roman" w:eastAsia="Calibri" w:hAnsi="Times New Roman"/>
          <w:iCs/>
          <w:sz w:val="24"/>
          <w:szCs w:val="24"/>
        </w:rPr>
        <w:t>et al</w:t>
      </w:r>
      <w:r w:rsidRPr="00985087">
        <w:rPr>
          <w:rFonts w:ascii="Times New Roman" w:eastAsia="Calibri" w:hAnsi="Times New Roman"/>
          <w:sz w:val="24"/>
          <w:szCs w:val="24"/>
        </w:rPr>
        <w:t xml:space="preserve">., 2000). </w:t>
      </w:r>
      <w:r w:rsidR="00E81684">
        <w:rPr>
          <w:rFonts w:ascii="Times New Roman" w:eastAsia="Calibri" w:hAnsi="Times New Roman"/>
          <w:sz w:val="24"/>
          <w:szCs w:val="24"/>
        </w:rPr>
        <w:t xml:space="preserve">Hotel management should grasp </w:t>
      </w:r>
      <w:r w:rsidR="00E81684" w:rsidRPr="00985087">
        <w:rPr>
          <w:rFonts w:ascii="Times New Roman" w:hAnsi="Times New Roman"/>
          <w:color w:val="000000"/>
          <w:sz w:val="24"/>
          <w:szCs w:val="24"/>
        </w:rPr>
        <w:t xml:space="preserve">the concept </w:t>
      </w:r>
      <w:r w:rsidR="00E81684">
        <w:rPr>
          <w:rFonts w:ascii="Times New Roman" w:hAnsi="Times New Roman"/>
          <w:color w:val="000000"/>
          <w:sz w:val="24"/>
          <w:szCs w:val="24"/>
        </w:rPr>
        <w:t>that</w:t>
      </w:r>
      <w:r w:rsidR="00E81684" w:rsidRPr="00985087">
        <w:rPr>
          <w:rFonts w:ascii="Times New Roman" w:hAnsi="Times New Roman"/>
          <w:color w:val="000000"/>
          <w:sz w:val="24"/>
          <w:szCs w:val="24"/>
        </w:rPr>
        <w:t xml:space="preserve"> service quality, satisfaction and customer loyalty is </w:t>
      </w:r>
      <w:r w:rsidR="00E81684">
        <w:rPr>
          <w:rFonts w:ascii="Times New Roman" w:hAnsi="Times New Roman"/>
          <w:color w:val="000000"/>
          <w:sz w:val="24"/>
          <w:szCs w:val="24"/>
        </w:rPr>
        <w:t xml:space="preserve">of </w:t>
      </w:r>
      <w:r w:rsidR="00E81684" w:rsidRPr="00985087">
        <w:rPr>
          <w:rFonts w:ascii="Times New Roman" w:hAnsi="Times New Roman"/>
          <w:color w:val="000000"/>
          <w:sz w:val="24"/>
          <w:szCs w:val="24"/>
        </w:rPr>
        <w:t>utmost importan</w:t>
      </w:r>
      <w:r w:rsidR="00E81684">
        <w:rPr>
          <w:rFonts w:ascii="Times New Roman" w:hAnsi="Times New Roman"/>
          <w:color w:val="000000"/>
          <w:sz w:val="24"/>
          <w:szCs w:val="24"/>
        </w:rPr>
        <w:t>ce</w:t>
      </w:r>
      <w:r w:rsidR="00E81684" w:rsidRPr="00985087">
        <w:rPr>
          <w:rFonts w:ascii="Times New Roman" w:hAnsi="Times New Roman"/>
          <w:color w:val="000000"/>
          <w:sz w:val="24"/>
          <w:szCs w:val="24"/>
        </w:rPr>
        <w:t xml:space="preserve"> for </w:t>
      </w:r>
      <w:r w:rsidR="00E81684">
        <w:rPr>
          <w:rFonts w:ascii="Times New Roman" w:hAnsi="Times New Roman"/>
          <w:color w:val="000000"/>
          <w:sz w:val="24"/>
          <w:szCs w:val="24"/>
        </w:rPr>
        <w:t xml:space="preserve">the </w:t>
      </w:r>
      <w:r w:rsidR="00E81684" w:rsidRPr="00985087">
        <w:rPr>
          <w:rFonts w:ascii="Times New Roman" w:hAnsi="Times New Roman"/>
          <w:color w:val="000000"/>
          <w:sz w:val="24"/>
          <w:szCs w:val="24"/>
        </w:rPr>
        <w:t>hospitality industry. Good hotel service quality satisfies customers and satisfied customers are more likely to become loyal</w:t>
      </w:r>
      <w:r w:rsidR="00E81684">
        <w:rPr>
          <w:rFonts w:ascii="Times New Roman" w:hAnsi="Times New Roman"/>
          <w:color w:val="000000"/>
          <w:sz w:val="24"/>
          <w:szCs w:val="24"/>
        </w:rPr>
        <w:t xml:space="preserve"> customers. </w:t>
      </w:r>
    </w:p>
    <w:p w:rsidR="009B0392" w:rsidRPr="00985087" w:rsidRDefault="009B0392" w:rsidP="009B0392">
      <w:pPr>
        <w:pStyle w:val="22"/>
        <w:rPr>
          <w:rFonts w:ascii="Times New Roman" w:hAnsi="Times New Roman"/>
        </w:rPr>
      </w:pPr>
      <w:r>
        <w:rPr>
          <w:rFonts w:ascii="Times New Roman" w:hAnsi="Times New Roman"/>
        </w:rPr>
        <w:t>5.3 LIMITATIONS AND</w:t>
      </w:r>
      <w:r w:rsidRPr="00985087">
        <w:rPr>
          <w:rFonts w:ascii="Times New Roman" w:hAnsi="Times New Roman"/>
        </w:rPr>
        <w:t xml:space="preserve"> </w:t>
      </w:r>
      <w:r>
        <w:rPr>
          <w:rFonts w:ascii="Times New Roman" w:hAnsi="Times New Roman"/>
        </w:rPr>
        <w:t>DIRECTIONS</w:t>
      </w:r>
      <w:r w:rsidRPr="00985087">
        <w:rPr>
          <w:rFonts w:ascii="Times New Roman" w:hAnsi="Times New Roman"/>
        </w:rPr>
        <w:t xml:space="preserve"> FOR FUTURE RESEARCH </w:t>
      </w:r>
    </w:p>
    <w:p w:rsidR="009B0392" w:rsidRDefault="008E3FE4" w:rsidP="009B0392">
      <w:pPr>
        <w:pStyle w:val="31"/>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 key limitation of this research was the sample size of </w:t>
      </w:r>
      <w:r w:rsidR="009B0392" w:rsidRPr="00985087">
        <w:rPr>
          <w:rFonts w:ascii="Times New Roman" w:hAnsi="Times New Roman"/>
          <w:color w:val="000000"/>
          <w:sz w:val="24"/>
          <w:szCs w:val="24"/>
        </w:rPr>
        <w:t xml:space="preserve">only 136 of questionnaire surveys </w:t>
      </w:r>
      <w:r>
        <w:rPr>
          <w:rFonts w:ascii="Times New Roman" w:hAnsi="Times New Roman"/>
          <w:color w:val="000000"/>
          <w:sz w:val="24"/>
          <w:szCs w:val="24"/>
        </w:rPr>
        <w:t xml:space="preserve">of </w:t>
      </w:r>
      <w:r w:rsidR="009B0392" w:rsidRPr="00985087">
        <w:rPr>
          <w:rFonts w:ascii="Times New Roman" w:hAnsi="Times New Roman"/>
          <w:color w:val="000000"/>
          <w:sz w:val="24"/>
          <w:szCs w:val="24"/>
        </w:rPr>
        <w:t xml:space="preserve">hotel guests in </w:t>
      </w:r>
      <w:r>
        <w:rPr>
          <w:rFonts w:ascii="Times New Roman" w:hAnsi="Times New Roman"/>
          <w:color w:val="000000"/>
          <w:sz w:val="24"/>
          <w:szCs w:val="24"/>
        </w:rPr>
        <w:t xml:space="preserve">the </w:t>
      </w:r>
      <w:r w:rsidR="009B0392" w:rsidRPr="00985087">
        <w:rPr>
          <w:rFonts w:ascii="Times New Roman" w:hAnsi="Times New Roman"/>
          <w:color w:val="000000"/>
          <w:sz w:val="24"/>
          <w:szCs w:val="24"/>
        </w:rPr>
        <w:t xml:space="preserve">Glory Beach Resort in Port Dickson, Malaysia. The small sample size and restricted population is </w:t>
      </w:r>
      <w:r>
        <w:rPr>
          <w:rFonts w:ascii="Times New Roman" w:hAnsi="Times New Roman"/>
          <w:color w:val="000000"/>
          <w:sz w:val="24"/>
          <w:szCs w:val="24"/>
        </w:rPr>
        <w:t xml:space="preserve">a limitation that may mean that the results are not truly </w:t>
      </w:r>
      <w:r w:rsidR="009B0392" w:rsidRPr="00985087">
        <w:rPr>
          <w:rFonts w:ascii="Times New Roman" w:hAnsi="Times New Roman"/>
          <w:color w:val="000000"/>
          <w:sz w:val="24"/>
          <w:szCs w:val="24"/>
        </w:rPr>
        <w:t xml:space="preserve">representative of the whole population. </w:t>
      </w:r>
      <w:r>
        <w:rPr>
          <w:rFonts w:ascii="Times New Roman" w:hAnsi="Times New Roman"/>
          <w:color w:val="000000"/>
          <w:sz w:val="24"/>
          <w:szCs w:val="24"/>
        </w:rPr>
        <w:t xml:space="preserve">However, there is value in a future research agenda that seeks to reproduce these results in other resort hotel settings in Malaysia and internationally as well as exploring whether these context-specific results apply to the wider hospitality sector in Malaysia.  </w:t>
      </w:r>
      <w:r w:rsidR="009B0392" w:rsidRPr="00985087">
        <w:rPr>
          <w:rFonts w:ascii="Times New Roman" w:hAnsi="Times New Roman"/>
          <w:color w:val="000000"/>
          <w:sz w:val="24"/>
          <w:szCs w:val="24"/>
        </w:rPr>
        <w:t>As convenience sampling was used in this research, the results cannot be generalized. It is advisable to interpret the findings carefully in other kinds of hotels or industries</w:t>
      </w:r>
      <w:r>
        <w:rPr>
          <w:rFonts w:ascii="Times New Roman" w:hAnsi="Times New Roman"/>
          <w:color w:val="000000"/>
          <w:sz w:val="24"/>
          <w:szCs w:val="24"/>
        </w:rPr>
        <w:t xml:space="preserve"> and for this reason </w:t>
      </w:r>
      <w:r>
        <w:rPr>
          <w:rFonts w:ascii="Times New Roman" w:hAnsi="Times New Roman"/>
          <w:color w:val="000000"/>
          <w:sz w:val="24"/>
          <w:szCs w:val="24"/>
        </w:rPr>
        <w:lastRenderedPageBreak/>
        <w:t>additional studies are required</w:t>
      </w:r>
      <w:r w:rsidR="009B0392" w:rsidRPr="00985087">
        <w:rPr>
          <w:rFonts w:ascii="Times New Roman" w:hAnsi="Times New Roman"/>
          <w:color w:val="000000"/>
          <w:sz w:val="24"/>
          <w:szCs w:val="24"/>
        </w:rPr>
        <w:t>.</w:t>
      </w:r>
      <w:r>
        <w:rPr>
          <w:rFonts w:ascii="Times New Roman" w:hAnsi="Times New Roman"/>
          <w:color w:val="000000"/>
          <w:sz w:val="24"/>
          <w:szCs w:val="24"/>
        </w:rPr>
        <w:t xml:space="preserve"> The methodology has been found to be robust and can be easily applied in </w:t>
      </w:r>
      <w:r w:rsidR="00E81684">
        <w:rPr>
          <w:rFonts w:ascii="Times New Roman" w:hAnsi="Times New Roman"/>
          <w:color w:val="000000"/>
          <w:sz w:val="24"/>
          <w:szCs w:val="24"/>
        </w:rPr>
        <w:t xml:space="preserve">similar contexts to measure the same relationships and achieve similar objectives. </w:t>
      </w:r>
      <w:r w:rsidR="009B0392" w:rsidRPr="00985087">
        <w:rPr>
          <w:rFonts w:ascii="Times New Roman" w:hAnsi="Times New Roman"/>
          <w:color w:val="000000"/>
          <w:sz w:val="24"/>
          <w:szCs w:val="24"/>
        </w:rPr>
        <w:t xml:space="preserve"> A larger sample size should be taken into consideration to increase the validity of future studies</w:t>
      </w:r>
      <w:r w:rsidR="00E81684">
        <w:rPr>
          <w:rFonts w:ascii="Times New Roman" w:hAnsi="Times New Roman"/>
          <w:color w:val="000000"/>
          <w:sz w:val="24"/>
          <w:szCs w:val="24"/>
        </w:rPr>
        <w:t xml:space="preserve"> and it would be beneficial to examine multiple sites within such studies</w:t>
      </w:r>
      <w:r w:rsidR="009B0392" w:rsidRPr="00985087">
        <w:rPr>
          <w:rFonts w:ascii="Times New Roman" w:hAnsi="Times New Roman"/>
          <w:color w:val="000000"/>
          <w:sz w:val="24"/>
          <w:szCs w:val="24"/>
        </w:rPr>
        <w:t xml:space="preserve">. </w:t>
      </w:r>
      <w:r w:rsidR="00E81684">
        <w:rPr>
          <w:rFonts w:ascii="Times New Roman" w:hAnsi="Times New Roman"/>
          <w:color w:val="000000"/>
          <w:sz w:val="24"/>
          <w:szCs w:val="24"/>
        </w:rPr>
        <w:t xml:space="preserve">An additional concern is that </w:t>
      </w:r>
      <w:r w:rsidR="009B0392" w:rsidRPr="00985087">
        <w:rPr>
          <w:rFonts w:ascii="Times New Roman" w:hAnsi="Times New Roman"/>
          <w:color w:val="000000"/>
          <w:sz w:val="24"/>
          <w:szCs w:val="24"/>
        </w:rPr>
        <w:t xml:space="preserve">the framework of the current study is limited to its own </w:t>
      </w:r>
      <w:r w:rsidR="00E81684">
        <w:rPr>
          <w:rFonts w:ascii="Times New Roman" w:hAnsi="Times New Roman"/>
          <w:color w:val="000000"/>
          <w:sz w:val="24"/>
          <w:szCs w:val="24"/>
        </w:rPr>
        <w:t xml:space="preserve">internal </w:t>
      </w:r>
      <w:r w:rsidR="009B0392" w:rsidRPr="00985087">
        <w:rPr>
          <w:rFonts w:ascii="Times New Roman" w:hAnsi="Times New Roman"/>
          <w:color w:val="000000"/>
          <w:sz w:val="24"/>
          <w:szCs w:val="24"/>
        </w:rPr>
        <w:t>objectives</w:t>
      </w:r>
      <w:r w:rsidR="00E81684">
        <w:rPr>
          <w:rFonts w:ascii="Times New Roman" w:hAnsi="Times New Roman"/>
          <w:color w:val="000000"/>
          <w:sz w:val="24"/>
          <w:szCs w:val="24"/>
        </w:rPr>
        <w:t xml:space="preserve"> meaning that some other areas of potential importance are excluded</w:t>
      </w:r>
      <w:r w:rsidR="009B0392" w:rsidRPr="00985087">
        <w:rPr>
          <w:rFonts w:ascii="Times New Roman" w:hAnsi="Times New Roman"/>
          <w:color w:val="000000"/>
          <w:sz w:val="24"/>
          <w:szCs w:val="24"/>
        </w:rPr>
        <w:t xml:space="preserve">. Future research should attempt to include other factors such as brand image, price, perceived value and product quality that will influence customer satisfaction and customer loyalty in the </w:t>
      </w:r>
      <w:r w:rsidR="00E81684">
        <w:rPr>
          <w:rFonts w:ascii="Times New Roman" w:hAnsi="Times New Roman"/>
          <w:color w:val="000000"/>
          <w:sz w:val="24"/>
          <w:szCs w:val="24"/>
        </w:rPr>
        <w:t xml:space="preserve">resort hotel and wider </w:t>
      </w:r>
      <w:r w:rsidR="009B0392" w:rsidRPr="00985087">
        <w:rPr>
          <w:rFonts w:ascii="Times New Roman" w:hAnsi="Times New Roman"/>
          <w:color w:val="000000"/>
          <w:sz w:val="24"/>
          <w:szCs w:val="24"/>
        </w:rPr>
        <w:t>hotel industry in Malaysia. .</w:t>
      </w:r>
      <w:r w:rsidR="009B0392">
        <w:rPr>
          <w:rFonts w:ascii="Times New Roman" w:hAnsi="Times New Roman"/>
          <w:color w:val="000000"/>
          <w:sz w:val="24"/>
          <w:szCs w:val="24"/>
        </w:rPr>
        <w:t xml:space="preserve"> </w:t>
      </w:r>
    </w:p>
    <w:p w:rsidR="0014066E" w:rsidRPr="00C50A77" w:rsidRDefault="00A27C0E" w:rsidP="00C50A77">
      <w:pPr>
        <w:pStyle w:val="31"/>
        <w:spacing w:line="360" w:lineRule="auto"/>
        <w:jc w:val="both"/>
        <w:rPr>
          <w:rFonts w:ascii="Times New Roman" w:hAnsi="Times New Roman"/>
          <w:b/>
          <w:color w:val="000000"/>
          <w:sz w:val="28"/>
          <w:szCs w:val="28"/>
        </w:rPr>
      </w:pPr>
      <w:r w:rsidRPr="00A27C0E">
        <w:rPr>
          <w:rFonts w:ascii="Times New Roman" w:hAnsi="Times New Roman"/>
          <w:b/>
          <w:color w:val="000000"/>
          <w:sz w:val="28"/>
          <w:szCs w:val="28"/>
        </w:rPr>
        <w:t>References</w:t>
      </w:r>
    </w:p>
    <w:p w:rsidR="0014066E" w:rsidRDefault="00CD3467" w:rsidP="00E10DD6">
      <w:pPr>
        <w:pStyle w:val="a"/>
        <w:widowControl w:val="0"/>
        <w:spacing w:line="240" w:lineRule="auto"/>
        <w:jc w:val="both"/>
        <w:rPr>
          <w:rFonts w:ascii="Times New Roman" w:eastAsia="MyriadPro-Regular" w:hAnsi="Times New Roman"/>
          <w:sz w:val="24"/>
          <w:szCs w:val="24"/>
        </w:rPr>
      </w:pPr>
      <w:r w:rsidRPr="00CD3467">
        <w:rPr>
          <w:rFonts w:ascii="Times New Roman" w:eastAsia="MyriadPro-Regular" w:hAnsi="Times New Roman"/>
          <w:sz w:val="24"/>
          <w:szCs w:val="24"/>
        </w:rPr>
        <w:t>Ali F., K. Hussain and R. Omar (2016) Diagnosing customers experience, emotions and</w:t>
      </w:r>
      <w:r w:rsidR="00F610DC">
        <w:rPr>
          <w:rFonts w:ascii="Times New Roman" w:eastAsia="MyriadPro-Regular" w:hAnsi="Times New Roman"/>
          <w:sz w:val="24"/>
          <w:szCs w:val="24"/>
        </w:rPr>
        <w:t xml:space="preserve"> </w:t>
      </w:r>
      <w:r w:rsidRPr="00CD3467">
        <w:rPr>
          <w:rFonts w:ascii="Times New Roman" w:eastAsia="MyriadPro-Regular" w:hAnsi="Times New Roman"/>
          <w:sz w:val="24"/>
          <w:szCs w:val="24"/>
        </w:rPr>
        <w:t>satisfaction in Malaysian resort hotels. European Journal of Tourism Research 12, pp. 25-40</w:t>
      </w:r>
      <w:r w:rsidR="0014066E">
        <w:rPr>
          <w:rFonts w:ascii="Times New Roman" w:eastAsia="MyriadPro-Regular" w:hAnsi="Times New Roman"/>
          <w:sz w:val="24"/>
          <w:szCs w:val="24"/>
        </w:rPr>
        <w:t>.</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Amissah, E. F., Amenumey, E. K. (2015) Dimensions of Service Quality in Hotels in Accra, Ghana. </w:t>
      </w:r>
      <w:r>
        <w:rPr>
          <w:rFonts w:ascii="Times New Roman" w:eastAsia="TimesNewRomanPSMT" w:hAnsi="Times New Roman"/>
          <w:i/>
          <w:iCs/>
          <w:sz w:val="24"/>
          <w:szCs w:val="24"/>
        </w:rPr>
        <w:t>Journal of Arts and Social Science</w:t>
      </w:r>
      <w:r>
        <w:rPr>
          <w:rFonts w:ascii="Times New Roman" w:eastAsia="TimesNewRomanPSMT" w:hAnsi="Times New Roman"/>
          <w:sz w:val="24"/>
          <w:szCs w:val="24"/>
        </w:rPr>
        <w:t>. 3 (1), pp.156-170.</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Anbori, A. Ghani, SN. Yadav, H. Daher, AM. and Su, TT. (2010) Patient satisfaction and loyalty to the private hospitals in Sana’a, Yemen. </w:t>
      </w:r>
      <w:r>
        <w:rPr>
          <w:rFonts w:ascii="Times New Roman" w:eastAsia="TimesNewRomanPSMT" w:hAnsi="Times New Roman"/>
          <w:i/>
          <w:iCs/>
          <w:sz w:val="24"/>
          <w:szCs w:val="24"/>
        </w:rPr>
        <w:t>International Journal for Quality in Health Care</w:t>
      </w:r>
      <w:r>
        <w:rPr>
          <w:rFonts w:ascii="Times New Roman" w:eastAsia="TimesNewRomanPSMT" w:hAnsi="Times New Roman"/>
          <w:sz w:val="24"/>
          <w:szCs w:val="24"/>
        </w:rPr>
        <w:t>. 22(4), pp.310-315.</w:t>
      </w:r>
    </w:p>
    <w:p w:rsidR="0014066E" w:rsidRDefault="0014066E" w:rsidP="00E10DD6">
      <w:pPr>
        <w:pStyle w:val="a"/>
        <w:widowControl w:val="0"/>
        <w:spacing w:line="240" w:lineRule="auto"/>
        <w:jc w:val="both"/>
        <w:rPr>
          <w:rFonts w:ascii="Times New Roman" w:hAnsi="Times New Roman"/>
          <w:sz w:val="24"/>
          <w:szCs w:val="24"/>
        </w:rPr>
      </w:pPr>
      <w:r>
        <w:rPr>
          <w:rFonts w:ascii="Times New Roman" w:hAnsi="Times New Roman"/>
          <w:sz w:val="24"/>
          <w:szCs w:val="24"/>
        </w:rPr>
        <w:t xml:space="preserve">Andaleeb, S.S., &amp; Conway, C. (2006) Customer satisfaction in the restaurant industry: An examination of the transaction-specific model. </w:t>
      </w:r>
      <w:r>
        <w:rPr>
          <w:rFonts w:ascii="Times New Roman" w:hAnsi="Times New Roman"/>
          <w:i/>
          <w:iCs/>
          <w:sz w:val="24"/>
          <w:szCs w:val="24"/>
        </w:rPr>
        <w:t xml:space="preserve">Journal of Services Marketing, </w:t>
      </w:r>
      <w:r>
        <w:rPr>
          <w:rFonts w:ascii="Times New Roman" w:hAnsi="Times New Roman"/>
          <w:sz w:val="24"/>
          <w:szCs w:val="24"/>
        </w:rPr>
        <w:t>20(1), pp. 3-11.</w:t>
      </w:r>
    </w:p>
    <w:p w:rsidR="0014066E" w:rsidRDefault="0014066E" w:rsidP="00E10DD6">
      <w:pPr>
        <w:pStyle w:val="a"/>
        <w:widowControl w:val="0"/>
        <w:spacing w:line="240" w:lineRule="auto"/>
        <w:jc w:val="both"/>
        <w:rPr>
          <w:rStyle w:val="19"/>
          <w:rFonts w:ascii="Times New Roman" w:hAnsi="Times New Roman"/>
          <w:color w:val="000000"/>
          <w:shd w:val="clear" w:color="auto" w:fill="FFFFFF"/>
        </w:rPr>
      </w:pPr>
      <w:r>
        <w:rPr>
          <w:rFonts w:ascii="Times New Roman" w:hAnsi="Times New Roman"/>
          <w:color w:val="000000"/>
          <w:sz w:val="24"/>
          <w:szCs w:val="24"/>
          <w:shd w:val="clear" w:color="auto" w:fill="FFFFFF"/>
        </w:rPr>
        <w:t>Angelova, B. and Zekiri, J. (2011) Measuring customer satisfaction with service quality using american customer satisfaction model (acsi model).</w:t>
      </w:r>
      <w:r>
        <w:rPr>
          <w:rStyle w:val="18"/>
          <w:rFonts w:ascii="Times New Roman" w:hAnsi="Times New Roman"/>
          <w:color w:val="000000"/>
          <w:shd w:val="clear" w:color="auto" w:fill="FFFFFF"/>
        </w:rPr>
        <w:t xml:space="preserve"> </w:t>
      </w:r>
      <w:r>
        <w:rPr>
          <w:rStyle w:val="15"/>
          <w:rFonts w:ascii="Times New Roman" w:hAnsi="Times New Roman"/>
          <w:color w:val="000000"/>
          <w:sz w:val="24"/>
          <w:szCs w:val="24"/>
          <w:shd w:val="clear" w:color="auto" w:fill="FFFFFF"/>
        </w:rPr>
        <w:t>International Journal of Academic Research in Business and Social Sciences</w:t>
      </w:r>
      <w:r>
        <w:rPr>
          <w:rFonts w:ascii="Times New Roman" w:hAnsi="Times New Roman"/>
          <w:color w:val="000000"/>
          <w:sz w:val="24"/>
          <w:szCs w:val="24"/>
          <w:shd w:val="clear" w:color="auto" w:fill="FFFFFF"/>
        </w:rPr>
        <w:t>. 1 (3), pp. 232-258.</w:t>
      </w:r>
    </w:p>
    <w:p w:rsidR="0014066E" w:rsidRDefault="0014066E" w:rsidP="00612A65">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Babakus, E. and Boller, G.W. (1992) “An empirical assessment of the SERVQUAL scale”. </w:t>
      </w:r>
      <w:r>
        <w:rPr>
          <w:rFonts w:ascii="Times New Roman" w:hAnsi="Times New Roman"/>
          <w:i/>
          <w:iCs/>
          <w:sz w:val="24"/>
          <w:szCs w:val="24"/>
        </w:rPr>
        <w:t>Journal of Business Research</w:t>
      </w:r>
      <w:r>
        <w:rPr>
          <w:rFonts w:ascii="Times New Roman" w:hAnsi="Times New Roman"/>
          <w:sz w:val="24"/>
          <w:szCs w:val="24"/>
        </w:rPr>
        <w:t>. 24(3), pp. 253-68.</w:t>
      </w:r>
    </w:p>
    <w:p w:rsidR="005F5B4C" w:rsidRDefault="005F5B4C" w:rsidP="00E10DD6">
      <w:pPr>
        <w:pStyle w:val="a"/>
        <w:autoSpaceDE w:val="0"/>
        <w:autoSpaceDN w:val="0"/>
        <w:adjustRightInd w:val="0"/>
        <w:spacing w:after="0" w:line="240" w:lineRule="auto"/>
        <w:jc w:val="both"/>
        <w:rPr>
          <w:rFonts w:ascii="Times New Roman" w:hAnsi="Times New Roman"/>
          <w:sz w:val="24"/>
          <w:szCs w:val="24"/>
        </w:rPr>
      </w:pPr>
      <w:r w:rsidRPr="005F5B4C">
        <w:rPr>
          <w:rFonts w:ascii="Times New Roman" w:hAnsi="Times New Roman"/>
          <w:sz w:val="24"/>
          <w:szCs w:val="24"/>
        </w:rPr>
        <w:t>Bagur-Femenías, L</w:t>
      </w:r>
      <w:r w:rsidR="000138F1">
        <w:rPr>
          <w:rFonts w:ascii="Times New Roman" w:hAnsi="Times New Roman"/>
          <w:sz w:val="24"/>
          <w:szCs w:val="24"/>
        </w:rPr>
        <w:t xml:space="preserve">, </w:t>
      </w:r>
      <w:r w:rsidRPr="005F5B4C">
        <w:rPr>
          <w:rFonts w:ascii="Times New Roman" w:hAnsi="Times New Roman"/>
          <w:sz w:val="24"/>
          <w:szCs w:val="24"/>
        </w:rPr>
        <w:t>Perramon, J</w:t>
      </w:r>
      <w:r w:rsidR="000138F1">
        <w:rPr>
          <w:rFonts w:ascii="Times New Roman" w:hAnsi="Times New Roman"/>
          <w:sz w:val="24"/>
          <w:szCs w:val="24"/>
        </w:rPr>
        <w:t>, and</w:t>
      </w:r>
      <w:r w:rsidRPr="005F5B4C">
        <w:rPr>
          <w:rFonts w:ascii="Times New Roman" w:hAnsi="Times New Roman"/>
          <w:sz w:val="24"/>
          <w:szCs w:val="24"/>
        </w:rPr>
        <w:t xml:space="preserve"> Oliveras-Villanueva, M. </w:t>
      </w:r>
      <w:r w:rsidR="000138F1">
        <w:rPr>
          <w:rFonts w:ascii="Times New Roman" w:hAnsi="Times New Roman"/>
          <w:sz w:val="24"/>
          <w:szCs w:val="24"/>
        </w:rPr>
        <w:t xml:space="preserve">(2019) </w:t>
      </w:r>
      <w:r w:rsidRPr="005F5B4C">
        <w:rPr>
          <w:rFonts w:ascii="Times New Roman" w:hAnsi="Times New Roman"/>
          <w:sz w:val="24"/>
          <w:szCs w:val="24"/>
        </w:rPr>
        <w:t xml:space="preserve">Effects of Service Quality Policies in the Tourism Sector Performance: An Empirical Analysis of Spanish Hotels and Restaurants. </w:t>
      </w:r>
      <w:r w:rsidRPr="00E10DD6">
        <w:rPr>
          <w:rFonts w:ascii="Times New Roman" w:hAnsi="Times New Roman"/>
          <w:i/>
          <w:sz w:val="24"/>
          <w:szCs w:val="24"/>
        </w:rPr>
        <w:t>Sustainability</w:t>
      </w:r>
      <w:r w:rsidRPr="005F5B4C">
        <w:rPr>
          <w:rFonts w:ascii="Times New Roman" w:hAnsi="Times New Roman"/>
          <w:sz w:val="24"/>
          <w:szCs w:val="24"/>
        </w:rPr>
        <w:t xml:space="preserve"> 11, 872.</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Berry, L. L., E. A. Will, and L. P. Carbone. (2006) Service clues and customer assessment of the service experience: Lessons from marketing. </w:t>
      </w:r>
      <w:r>
        <w:rPr>
          <w:rFonts w:ascii="Times New Roman" w:hAnsi="Times New Roman"/>
          <w:i/>
          <w:iCs/>
          <w:sz w:val="24"/>
          <w:szCs w:val="24"/>
        </w:rPr>
        <w:t xml:space="preserve">Academy of Management Perspectives (USA). </w:t>
      </w:r>
      <w:r>
        <w:rPr>
          <w:rFonts w:ascii="Times New Roman" w:hAnsi="Times New Roman"/>
          <w:sz w:val="24"/>
          <w:szCs w:val="24"/>
        </w:rPr>
        <w:t>20(2), pp.43-58.</w:t>
      </w:r>
    </w:p>
    <w:p w:rsidR="0014066E" w:rsidRDefault="0014066E" w:rsidP="00E10DD6">
      <w:pPr>
        <w:pStyle w:val="a"/>
        <w:widowControl w:val="0"/>
        <w:spacing w:line="240" w:lineRule="auto"/>
        <w:jc w:val="both"/>
        <w:rPr>
          <w:rStyle w:val="19"/>
          <w:rFonts w:ascii="Times New Roman" w:hAnsi="Times New Roman"/>
          <w:sz w:val="24"/>
          <w:szCs w:val="24"/>
        </w:rPr>
      </w:pPr>
      <w:r>
        <w:rPr>
          <w:rStyle w:val="19"/>
          <w:rFonts w:ascii="Times New Roman" w:hAnsi="Times New Roman"/>
          <w:sz w:val="24"/>
          <w:szCs w:val="24"/>
        </w:rPr>
        <w:t xml:space="preserve">Bessom, R. M. (1973) Unique Aspects of Marketing of Services, Arizona Business Bulletin, </w:t>
      </w:r>
      <w:r>
        <w:rPr>
          <w:rStyle w:val="19"/>
          <w:rFonts w:ascii="Times New Roman" w:hAnsi="Times New Roman"/>
          <w:sz w:val="24"/>
          <w:szCs w:val="24"/>
        </w:rPr>
        <w:lastRenderedPageBreak/>
        <w:t>November, p.78.</w:t>
      </w:r>
    </w:p>
    <w:p w:rsidR="0014066E" w:rsidRDefault="0014066E" w:rsidP="00E10DD6">
      <w:pPr>
        <w:pStyle w:val="a"/>
        <w:widowControl w:val="0"/>
        <w:spacing w:line="240" w:lineRule="auto"/>
        <w:jc w:val="both"/>
        <w:rPr>
          <w:rStyle w:val="19"/>
          <w:rFonts w:ascii="Times New Roman" w:hAnsi="Times New Roman"/>
          <w:sz w:val="24"/>
          <w:szCs w:val="24"/>
        </w:rPr>
      </w:pPr>
      <w:r>
        <w:rPr>
          <w:rStyle w:val="19"/>
          <w:rFonts w:ascii="Times New Roman" w:hAnsi="Times New Roman"/>
          <w:sz w:val="24"/>
          <w:szCs w:val="24"/>
        </w:rPr>
        <w:t xml:space="preserve">Bessom, R. M. and Jackson, D. W. Jr. (1975) Service Retailing: A Strategic Marketing Approach. </w:t>
      </w:r>
      <w:r>
        <w:rPr>
          <w:rStyle w:val="19"/>
          <w:rFonts w:ascii="Times New Roman" w:hAnsi="Times New Roman"/>
          <w:i/>
          <w:iCs/>
          <w:sz w:val="24"/>
          <w:szCs w:val="24"/>
        </w:rPr>
        <w:t>Journal of Retailing,</w:t>
      </w:r>
      <w:r>
        <w:rPr>
          <w:rStyle w:val="19"/>
          <w:rFonts w:ascii="Times New Roman" w:hAnsi="Times New Roman"/>
          <w:sz w:val="24"/>
          <w:szCs w:val="24"/>
        </w:rPr>
        <w:t xml:space="preserve"> Summer, p.78. </w:t>
      </w:r>
    </w:p>
    <w:p w:rsidR="0014066E" w:rsidRDefault="0014066E" w:rsidP="00E10DD6">
      <w:pPr>
        <w:pStyle w:val="a"/>
        <w:widowControl w:val="0"/>
        <w:spacing w:line="240" w:lineRule="auto"/>
        <w:jc w:val="both"/>
        <w:rPr>
          <w:rFonts w:ascii="Times New Roman" w:eastAsia="AdvP4DF60E" w:hAnsi="Times New Roman"/>
          <w:sz w:val="24"/>
          <w:szCs w:val="24"/>
        </w:rPr>
      </w:pPr>
      <w:r>
        <w:rPr>
          <w:rFonts w:ascii="Times New Roman" w:eastAsia="AdvP4DF60E" w:hAnsi="Times New Roman"/>
          <w:sz w:val="24"/>
          <w:szCs w:val="24"/>
        </w:rPr>
        <w:t xml:space="preserve">Bitner, M.J. (1990) Evaluating service encounters: the effects of physical surroundings and employee response. </w:t>
      </w:r>
      <w:r>
        <w:rPr>
          <w:rFonts w:ascii="Times New Roman" w:eastAsia="AdvP4DF60E" w:hAnsi="Times New Roman"/>
          <w:i/>
          <w:iCs/>
          <w:sz w:val="24"/>
          <w:szCs w:val="24"/>
        </w:rPr>
        <w:t>Journal of Marketing.</w:t>
      </w:r>
      <w:r>
        <w:rPr>
          <w:rFonts w:ascii="Times New Roman" w:eastAsia="AdvP4DF60E" w:hAnsi="Times New Roman"/>
          <w:sz w:val="24"/>
          <w:szCs w:val="24"/>
        </w:rPr>
        <w:t xml:space="preserve"> 54 (2), pp.69–82.</w:t>
      </w:r>
    </w:p>
    <w:p w:rsidR="0014066E" w:rsidRDefault="0014066E" w:rsidP="00E10DD6">
      <w:pPr>
        <w:pStyle w:val="a"/>
        <w:widowControl w:val="0"/>
        <w:spacing w:line="240" w:lineRule="auto"/>
        <w:rPr>
          <w:rFonts w:ascii="Times New Roman" w:eastAsia="AdvPS6F00" w:hAnsi="Times New Roman"/>
          <w:color w:val="231F20"/>
          <w:sz w:val="24"/>
          <w:szCs w:val="24"/>
        </w:rPr>
      </w:pPr>
      <w:r>
        <w:rPr>
          <w:rFonts w:ascii="Times New Roman" w:eastAsia="AdvPS6F00" w:hAnsi="Times New Roman"/>
          <w:color w:val="231F20"/>
          <w:sz w:val="24"/>
          <w:szCs w:val="24"/>
        </w:rPr>
        <w:t xml:space="preserve">Bolton, R., and Drew, J. (1991) A multistage model of customer’s assessments of service quality and value. </w:t>
      </w:r>
      <w:r>
        <w:rPr>
          <w:rFonts w:ascii="Times New Roman" w:eastAsia="AdvPS6F0B" w:hAnsi="Times New Roman"/>
          <w:i/>
          <w:iCs/>
          <w:color w:val="231F20"/>
          <w:sz w:val="24"/>
          <w:szCs w:val="24"/>
        </w:rPr>
        <w:t>Journal of Consumer Research</w:t>
      </w:r>
      <w:r>
        <w:rPr>
          <w:rFonts w:ascii="Times New Roman" w:eastAsia="AdvPS6F00" w:hAnsi="Times New Roman"/>
          <w:color w:val="231F20"/>
          <w:sz w:val="24"/>
          <w:szCs w:val="24"/>
        </w:rPr>
        <w:t xml:space="preserve">. </w:t>
      </w:r>
      <w:r>
        <w:rPr>
          <w:rFonts w:ascii="Times New Roman" w:eastAsia="AdvPS6F0B" w:hAnsi="Times New Roman"/>
          <w:color w:val="231F20"/>
          <w:sz w:val="24"/>
          <w:szCs w:val="24"/>
        </w:rPr>
        <w:t>17</w:t>
      </w:r>
      <w:r>
        <w:rPr>
          <w:rFonts w:ascii="Times New Roman" w:eastAsia="AdvPS6F00" w:hAnsi="Times New Roman"/>
          <w:color w:val="231F20"/>
          <w:sz w:val="24"/>
          <w:szCs w:val="24"/>
        </w:rPr>
        <w:t>(4), pp.375–384.</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Bowen, J. T., &amp; Chen, S. (2001). The relationship between customer loyalty and customer satisfaction. </w:t>
      </w:r>
      <w:r>
        <w:rPr>
          <w:rFonts w:ascii="Times New Roman" w:eastAsia="TimesNewRomanPSMT" w:hAnsi="Times New Roman"/>
          <w:i/>
          <w:iCs/>
          <w:sz w:val="24"/>
          <w:szCs w:val="24"/>
        </w:rPr>
        <w:t xml:space="preserve">International Journal of Contemporary Hospitality Management. </w:t>
      </w:r>
      <w:r>
        <w:rPr>
          <w:rFonts w:ascii="Times New Roman" w:eastAsia="TimesNewRomanPSMT" w:hAnsi="Times New Roman"/>
          <w:sz w:val="24"/>
          <w:szCs w:val="24"/>
        </w:rPr>
        <w:t>13, pp.213-217.</w:t>
      </w:r>
    </w:p>
    <w:p w:rsidR="0014066E" w:rsidRPr="00857179" w:rsidRDefault="0014066E" w:rsidP="00E10DD6">
      <w:pPr>
        <w:pStyle w:val="a"/>
        <w:autoSpaceDE w:val="0"/>
        <w:autoSpaceDN w:val="0"/>
        <w:adjustRightInd w:val="0"/>
        <w:spacing w:after="0" w:line="240" w:lineRule="auto"/>
        <w:jc w:val="both"/>
        <w:rPr>
          <w:rStyle w:val="17"/>
          <w:rFonts w:ascii="Times New Roman" w:hAnsi="Times New Roman"/>
          <w:sz w:val="21"/>
          <w:szCs w:val="21"/>
        </w:rPr>
      </w:pPr>
      <w:r>
        <w:rPr>
          <w:rStyle w:val="17"/>
          <w:rFonts w:ascii="Times New Roman" w:hAnsi="Times New Roman"/>
          <w:sz w:val="24"/>
          <w:szCs w:val="24"/>
        </w:rPr>
        <w:t xml:space="preserve">Burns, R. &amp; Burns, R. (2008) </w:t>
      </w:r>
      <w:r>
        <w:rPr>
          <w:rStyle w:val="17"/>
          <w:rFonts w:ascii="Times New Roman" w:hAnsi="Times New Roman"/>
          <w:i/>
          <w:iCs/>
          <w:sz w:val="24"/>
          <w:szCs w:val="24"/>
        </w:rPr>
        <w:t>Business research methods and statistics using SPSS</w:t>
      </w:r>
      <w:r>
        <w:rPr>
          <w:rStyle w:val="17"/>
          <w:rFonts w:ascii="Times New Roman" w:hAnsi="Times New Roman"/>
          <w:sz w:val="24"/>
          <w:szCs w:val="24"/>
        </w:rPr>
        <w:t>. Los Angeles: SAGE.</w:t>
      </w:r>
    </w:p>
    <w:p w:rsidR="00413C1C" w:rsidRDefault="00413C1C" w:rsidP="00612A65">
      <w:pPr>
        <w:pStyle w:val="a"/>
        <w:autoSpaceDE w:val="0"/>
        <w:autoSpaceDN w:val="0"/>
        <w:adjustRightInd w:val="0"/>
        <w:spacing w:after="0" w:line="240" w:lineRule="auto"/>
        <w:jc w:val="both"/>
        <w:rPr>
          <w:rFonts w:ascii="Times New Roman" w:hAnsi="Times New Roman"/>
          <w:sz w:val="24"/>
          <w:szCs w:val="24"/>
        </w:rPr>
      </w:pPr>
      <w:r w:rsidRPr="00413C1C">
        <w:rPr>
          <w:rFonts w:ascii="Times New Roman" w:hAnsi="Times New Roman"/>
          <w:sz w:val="24"/>
          <w:szCs w:val="24"/>
        </w:rPr>
        <w:t xml:space="preserve">Campos, D.F., Dos Santos, G.S. and Castro, F.N. (2018). Measuring students' expectations of service quality of a higher education institution in a longitudinal design. </w:t>
      </w:r>
      <w:r w:rsidRPr="00E10DD6">
        <w:rPr>
          <w:rFonts w:ascii="Times New Roman" w:hAnsi="Times New Roman"/>
          <w:i/>
          <w:sz w:val="24"/>
          <w:szCs w:val="24"/>
        </w:rPr>
        <w:t>International Journal of Services and Operations Management</w:t>
      </w:r>
      <w:r w:rsidRPr="00413C1C">
        <w:rPr>
          <w:rFonts w:ascii="Times New Roman" w:hAnsi="Times New Roman"/>
          <w:sz w:val="24"/>
          <w:szCs w:val="24"/>
        </w:rPr>
        <w:t xml:space="preserve"> 31, 303-324.</w:t>
      </w:r>
    </w:p>
    <w:p w:rsidR="0014066E" w:rsidRDefault="0014066E" w:rsidP="00E10DD6">
      <w:pPr>
        <w:pStyle w:val="a"/>
        <w:autoSpaceDE w:val="0"/>
        <w:autoSpaceDN w:val="0"/>
        <w:adjustRightInd w:val="0"/>
        <w:spacing w:after="0" w:line="240" w:lineRule="auto"/>
        <w:jc w:val="both"/>
        <w:rPr>
          <w:rFonts w:ascii="AdvPS405B6" w:hAnsi="AdvPS405B6"/>
          <w:sz w:val="18"/>
          <w:szCs w:val="18"/>
        </w:rPr>
      </w:pPr>
      <w:r>
        <w:rPr>
          <w:rFonts w:ascii="Times New Roman" w:hAnsi="Times New Roman"/>
          <w:sz w:val="24"/>
          <w:szCs w:val="24"/>
        </w:rPr>
        <w:t xml:space="preserve">Carman, J.M. (1990) “Consumer perceptions of service quality: an assessment of the SERVQUAL dimensions”. </w:t>
      </w:r>
      <w:r>
        <w:rPr>
          <w:rFonts w:ascii="Times New Roman" w:hAnsi="Times New Roman"/>
          <w:i/>
          <w:iCs/>
          <w:sz w:val="24"/>
          <w:szCs w:val="24"/>
        </w:rPr>
        <w:t>Journal of Retailing.</w:t>
      </w:r>
      <w:r>
        <w:rPr>
          <w:rFonts w:ascii="Times New Roman" w:hAnsi="Times New Roman"/>
          <w:sz w:val="24"/>
          <w:szCs w:val="24"/>
        </w:rPr>
        <w:t xml:space="preserve"> 66(1), pp. 33-55</w:t>
      </w:r>
      <w:r>
        <w:rPr>
          <w:rFonts w:ascii="AdvPS405B6" w:hAnsi="AdvPS405B6"/>
          <w:sz w:val="18"/>
          <w:szCs w:val="18"/>
        </w:rPr>
        <w:t>.</w:t>
      </w:r>
    </w:p>
    <w:p w:rsidR="0014066E" w:rsidRDefault="0014066E" w:rsidP="00E10DD6">
      <w:pPr>
        <w:pStyle w:val="a"/>
        <w:widowControl w:val="0"/>
        <w:spacing w:line="240" w:lineRule="auto"/>
        <w:jc w:val="both"/>
        <w:rPr>
          <w:rFonts w:ascii="Times New Roman" w:eastAsia="Helvetica" w:hAnsi="Times New Roman"/>
          <w:color w:val="000000"/>
          <w:sz w:val="24"/>
          <w:szCs w:val="24"/>
          <w:shd w:val="clear" w:color="auto" w:fill="FFFFFF"/>
        </w:rPr>
      </w:pPr>
      <w:r>
        <w:rPr>
          <w:rFonts w:ascii="Times New Roman" w:hAnsi="Times New Roman"/>
          <w:sz w:val="24"/>
          <w:szCs w:val="24"/>
        </w:rPr>
        <w:t xml:space="preserve">Chetty, P. and Datt, S. (2015) </w:t>
      </w:r>
      <w:r>
        <w:rPr>
          <w:rFonts w:ascii="Times New Roman" w:hAnsi="Times New Roman"/>
          <w:i/>
          <w:iCs/>
          <w:sz w:val="24"/>
          <w:szCs w:val="24"/>
        </w:rPr>
        <w:t>Interpretation of factor analysis using SPSS.</w:t>
      </w:r>
      <w:r>
        <w:rPr>
          <w:rFonts w:ascii="Times New Roman" w:hAnsi="Times New Roman"/>
          <w:sz w:val="24"/>
          <w:szCs w:val="24"/>
        </w:rPr>
        <w:t xml:space="preserve"> Available from: </w:t>
      </w:r>
      <w:hyperlink r:id="rId5" w:history="1">
        <w:r>
          <w:rPr>
            <w:rStyle w:val="16"/>
            <w:rFonts w:ascii="Times New Roman" w:hAnsi="Times New Roman"/>
            <w:sz w:val="24"/>
            <w:szCs w:val="24"/>
          </w:rPr>
          <w:t>https://www.projectguru.in/publications/interpretation-of-factor-analysis-using-spss/</w:t>
        </w:r>
      </w:hyperlink>
      <w:r>
        <w:rPr>
          <w:rFonts w:ascii="Times New Roman" w:hAnsi="Times New Roman"/>
          <w:sz w:val="24"/>
          <w:szCs w:val="24"/>
        </w:rPr>
        <w:t xml:space="preserve"> </w:t>
      </w:r>
      <w:r>
        <w:rPr>
          <w:rFonts w:ascii="Times New Roman" w:eastAsia="Helvetica" w:hAnsi="Times New Roman"/>
          <w:color w:val="000000"/>
          <w:sz w:val="24"/>
          <w:szCs w:val="24"/>
          <w:shd w:val="clear" w:color="auto" w:fill="FFFFFF"/>
        </w:rPr>
        <w:t>[Accessed 13</w:t>
      </w:r>
      <w:r>
        <w:rPr>
          <w:rFonts w:ascii="Times New Roman" w:eastAsia="Helvetica" w:hAnsi="Times New Roman"/>
          <w:color w:val="000000"/>
          <w:sz w:val="24"/>
          <w:szCs w:val="24"/>
          <w:shd w:val="clear" w:color="auto" w:fill="FFFFFF"/>
          <w:vertAlign w:val="superscript"/>
        </w:rPr>
        <w:t>th</w:t>
      </w:r>
      <w:r>
        <w:rPr>
          <w:rFonts w:ascii="Times New Roman" w:eastAsia="Helvetica" w:hAnsi="Times New Roman"/>
          <w:color w:val="000000"/>
          <w:sz w:val="24"/>
          <w:szCs w:val="24"/>
          <w:shd w:val="clear" w:color="auto" w:fill="FFFFFF"/>
        </w:rPr>
        <w:t xml:space="preserve"> March 2019].</w:t>
      </w:r>
    </w:p>
    <w:p w:rsidR="00857179"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Chitty, B., S. Ward, and C. Chua. (2007) An application of the ECSI model as a predictor of satisfaction and loyalty for backpacker hostels. </w:t>
      </w:r>
      <w:r>
        <w:rPr>
          <w:rFonts w:ascii="Times New Roman" w:hAnsi="Times New Roman"/>
          <w:i/>
          <w:iCs/>
          <w:sz w:val="24"/>
          <w:szCs w:val="24"/>
        </w:rPr>
        <w:t xml:space="preserve">Marketing Intelligence and Planning. </w:t>
      </w:r>
      <w:r>
        <w:rPr>
          <w:rFonts w:ascii="Times New Roman" w:hAnsi="Times New Roman"/>
          <w:sz w:val="24"/>
          <w:szCs w:val="24"/>
        </w:rPr>
        <w:t>25(6), pp.563-580.</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Cook, C. and Thompson, B. (2001), “Psychometric properties of scores from the web-based LibQual þ study of perceptions of library service quality”, Library Trends. 49 (4), pp. 585-604.</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Cravens, D.W., Holland, C.W., Lamb Jr., C.W., Moncrief III, W.C., 1988. Marketing’s role in product and service quality. Industrial Marketing Management 17, 285–304.</w:t>
      </w:r>
    </w:p>
    <w:p w:rsidR="0014066E" w:rsidRPr="00752499"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Cronin, J.J., Taylor, S.A. (1992) Measuring service quality: a reexamination and extension. </w:t>
      </w:r>
      <w:r>
        <w:rPr>
          <w:rFonts w:ascii="Times New Roman" w:hAnsi="Times New Roman"/>
          <w:i/>
          <w:iCs/>
          <w:sz w:val="24"/>
          <w:szCs w:val="24"/>
        </w:rPr>
        <w:t>Journal of Marketing.</w:t>
      </w:r>
      <w:r>
        <w:rPr>
          <w:rFonts w:ascii="Times New Roman" w:hAnsi="Times New Roman"/>
          <w:sz w:val="24"/>
          <w:szCs w:val="24"/>
        </w:rPr>
        <w:t xml:space="preserve"> 56(3), pp.53–66.</w:t>
      </w:r>
    </w:p>
    <w:p w:rsidR="005F5B4C" w:rsidRDefault="0014066E" w:rsidP="00612A65">
      <w:pPr>
        <w:pStyle w:val="a"/>
        <w:widowControl w:val="0"/>
        <w:spacing w:line="240" w:lineRule="auto"/>
        <w:jc w:val="both"/>
        <w:rPr>
          <w:rFonts w:ascii="Times New Roman" w:hAnsi="Times New Roman"/>
          <w:color w:val="000000"/>
          <w:sz w:val="24"/>
          <w:szCs w:val="24"/>
        </w:rPr>
      </w:pPr>
      <w:r>
        <w:rPr>
          <w:rFonts w:ascii="Times New Roman" w:hAnsi="Times New Roman" w:hint="eastAsia"/>
          <w:color w:val="000000"/>
          <w:sz w:val="24"/>
          <w:szCs w:val="24"/>
        </w:rPr>
        <w:t xml:space="preserve">Field, A. P. (2005) </w:t>
      </w:r>
      <w:r>
        <w:rPr>
          <w:rFonts w:ascii="Times New Roman" w:hAnsi="Times New Roman"/>
          <w:i/>
          <w:iCs/>
          <w:color w:val="000000"/>
          <w:sz w:val="24"/>
          <w:szCs w:val="24"/>
        </w:rPr>
        <w:t>Discovering statistics using SPSS.</w:t>
      </w:r>
      <w:r>
        <w:rPr>
          <w:rFonts w:ascii="Times New Roman" w:hAnsi="Times New Roman"/>
          <w:color w:val="000000"/>
          <w:sz w:val="24"/>
          <w:szCs w:val="24"/>
        </w:rPr>
        <w:t xml:space="preserve"> 2th edition. London: Sage.</w:t>
      </w:r>
    </w:p>
    <w:p w:rsidR="0014066E" w:rsidRDefault="005F5B4C" w:rsidP="00E10DD6">
      <w:pPr>
        <w:pStyle w:val="a"/>
        <w:widowControl w:val="0"/>
        <w:spacing w:line="240" w:lineRule="auto"/>
        <w:jc w:val="both"/>
        <w:rPr>
          <w:rFonts w:ascii="Times New Roman" w:hAnsi="Times New Roman"/>
          <w:color w:val="000000"/>
          <w:sz w:val="24"/>
          <w:szCs w:val="24"/>
        </w:rPr>
      </w:pPr>
      <w:r w:rsidRPr="005F5B4C">
        <w:rPr>
          <w:rFonts w:ascii="Times New Roman" w:hAnsi="Times New Roman"/>
          <w:color w:val="000000"/>
          <w:sz w:val="24"/>
          <w:szCs w:val="24"/>
        </w:rPr>
        <w:t xml:space="preserve">Francheschini, F. and Mastrogiacomo, L. (2018). Service gap deployment: a framework to link quality gaps to service activities. </w:t>
      </w:r>
      <w:r w:rsidRPr="00E10DD6">
        <w:rPr>
          <w:rFonts w:ascii="Times New Roman" w:hAnsi="Times New Roman"/>
          <w:i/>
          <w:color w:val="000000"/>
          <w:sz w:val="24"/>
          <w:szCs w:val="24"/>
        </w:rPr>
        <w:t>International Journal of Services and Operations Management</w:t>
      </w:r>
      <w:r w:rsidRPr="005F5B4C">
        <w:rPr>
          <w:rFonts w:ascii="Times New Roman" w:hAnsi="Times New Roman"/>
          <w:color w:val="000000"/>
          <w:sz w:val="24"/>
          <w:szCs w:val="24"/>
        </w:rPr>
        <w:t xml:space="preserve"> 29, 85-89. </w:t>
      </w:r>
      <w:r w:rsidR="0014066E">
        <w:rPr>
          <w:rFonts w:ascii="Times New Roman" w:hAnsi="Times New Roman"/>
          <w:color w:val="000000"/>
          <w:sz w:val="24"/>
          <w:szCs w:val="24"/>
        </w:rPr>
        <w:t xml:space="preserve">   </w:t>
      </w:r>
    </w:p>
    <w:p w:rsidR="00857179"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Fornell, C. and David, F. L. (1981) Evaluating structural equation models with unobservable variables and measurement error. </w:t>
      </w:r>
      <w:r>
        <w:rPr>
          <w:rFonts w:ascii="Times New Roman" w:hAnsi="Times New Roman"/>
          <w:i/>
          <w:iCs/>
          <w:sz w:val="24"/>
          <w:szCs w:val="24"/>
        </w:rPr>
        <w:t>Journal of marketing research</w:t>
      </w:r>
      <w:r>
        <w:rPr>
          <w:rFonts w:ascii="Times New Roman" w:hAnsi="Times New Roman"/>
          <w:sz w:val="24"/>
          <w:szCs w:val="24"/>
        </w:rPr>
        <w:t>. pp.39-50.</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Garvin, D.A. (1991) How the Baldrige award really works. Harvard Business Review. 69 (6), pp.80–95.</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Getty, J. M., &amp; Thompson, K. N. (1994) The relationship between quality, satisfaction, and recommending behavior in lodging decision. </w:t>
      </w:r>
      <w:r>
        <w:rPr>
          <w:rFonts w:ascii="Times New Roman" w:eastAsia="TimesNewRomanPSMT" w:hAnsi="Times New Roman"/>
          <w:i/>
          <w:iCs/>
          <w:sz w:val="24"/>
          <w:szCs w:val="24"/>
        </w:rPr>
        <w:t>Journal of Hospitality &amp; Leisure</w:t>
      </w:r>
      <w:r>
        <w:rPr>
          <w:rFonts w:ascii="Times New Roman" w:eastAsia="TimesNewRomanPSMT" w:hAnsi="Times New Roman"/>
          <w:sz w:val="24"/>
          <w:szCs w:val="24"/>
        </w:rPr>
        <w:t xml:space="preserve"> </w:t>
      </w:r>
      <w:r>
        <w:rPr>
          <w:rFonts w:ascii="Times New Roman" w:eastAsia="TimesNewRomanPSMT" w:hAnsi="Times New Roman"/>
          <w:i/>
          <w:iCs/>
          <w:sz w:val="24"/>
          <w:szCs w:val="24"/>
        </w:rPr>
        <w:t xml:space="preserve">Marketing. </w:t>
      </w:r>
      <w:r>
        <w:rPr>
          <w:rFonts w:ascii="Times New Roman" w:eastAsia="TimesNewRomanPSMT" w:hAnsi="Times New Roman"/>
          <w:sz w:val="24"/>
          <w:szCs w:val="24"/>
        </w:rPr>
        <w:t>2(3), pp.3-22.</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Gibson, H. (2005) Towards an understanding of ‘why sport tourists do what they do’. Sport in Society Special Issue: Sport Tourism: Concepts and Theories. 8(2), pp.198–217.</w:t>
      </w:r>
    </w:p>
    <w:p w:rsidR="0014066E" w:rsidRDefault="0014066E" w:rsidP="00E10DD6">
      <w:pPr>
        <w:widowControl w:val="0"/>
        <w:spacing w:before="240" w:line="240" w:lineRule="auto"/>
        <w:jc w:val="both"/>
      </w:pPr>
      <w:r w:rsidRPr="00612A65">
        <w:rPr>
          <w:rStyle w:val="19"/>
          <w:rFonts w:ascii="Times New Roman" w:hAnsi="Times New Roman" w:cs="Times New Roman"/>
          <w:sz w:val="24"/>
          <w:szCs w:val="24"/>
        </w:rPr>
        <w:t xml:space="preserve">Grönroos, C. (1982) </w:t>
      </w:r>
      <w:bookmarkStart w:id="16" w:name="OLE_LINK571"/>
      <w:bookmarkStart w:id="17" w:name="OLE_LINK570"/>
      <w:bookmarkEnd w:id="16"/>
      <w:r w:rsidRPr="00612A65">
        <w:rPr>
          <w:rStyle w:val="19"/>
          <w:rFonts w:ascii="Times New Roman" w:hAnsi="Times New Roman" w:cs="Times New Roman"/>
          <w:i/>
          <w:iCs/>
          <w:sz w:val="24"/>
          <w:szCs w:val="24"/>
        </w:rPr>
        <w:t>Strategic management and marketing in the service sector</w:t>
      </w:r>
      <w:bookmarkEnd w:id="17"/>
      <w:r w:rsidRPr="00612A65">
        <w:rPr>
          <w:rStyle w:val="19"/>
          <w:rFonts w:ascii="Times New Roman" w:hAnsi="Times New Roman" w:cs="Times New Roman"/>
          <w:sz w:val="24"/>
          <w:szCs w:val="24"/>
        </w:rPr>
        <w:t>. Helsingfors: Swedish School of Economics and Business Administration.</w:t>
      </w:r>
      <w:r w:rsidR="009E0D8C" w:rsidRPr="009E0D8C">
        <w:rPr>
          <w:rFonts w:eastAsia="NewtonC-Italic"/>
        </w:rPr>
        <w:t>Grönroos</w:t>
      </w:r>
      <w:r>
        <w:rPr>
          <w:rFonts w:eastAsia="NewtonC-Italic"/>
        </w:rPr>
        <w:t>, C.</w:t>
      </w:r>
      <w:r>
        <w:rPr>
          <w:rFonts w:eastAsia="NewtonC-Italic"/>
          <w:i/>
          <w:iCs/>
        </w:rPr>
        <w:t xml:space="preserve"> </w:t>
      </w:r>
      <w:r>
        <w:t xml:space="preserve">(1984) A service quality model and its marketing implications. </w:t>
      </w:r>
      <w:r>
        <w:rPr>
          <w:i/>
          <w:iCs/>
        </w:rPr>
        <w:t>European Journal of Marketing.</w:t>
      </w:r>
      <w:r>
        <w:t xml:space="preserve"> 18(4), pp.36–44. </w:t>
      </w:r>
    </w:p>
    <w:p w:rsidR="0014066E" w:rsidRDefault="0014066E" w:rsidP="00E10DD6">
      <w:pPr>
        <w:pStyle w:val="a"/>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Hair, F., Anderson, E., Tatham, L., and Black, C. (1995).</w:t>
      </w:r>
      <w:r>
        <w:rPr>
          <w:rFonts w:ascii="Times New Roman" w:eastAsia="Calibri" w:hAnsi="Times New Roman"/>
          <w:i/>
          <w:iCs/>
          <w:sz w:val="24"/>
          <w:szCs w:val="24"/>
        </w:rPr>
        <w:t xml:space="preserve">Multivariate data analysis: with readings. </w:t>
      </w:r>
      <w:r>
        <w:rPr>
          <w:rFonts w:ascii="Times New Roman" w:eastAsia="Calibri" w:hAnsi="Times New Roman"/>
          <w:sz w:val="24"/>
          <w:szCs w:val="24"/>
        </w:rPr>
        <w:t>4</w:t>
      </w:r>
      <w:r>
        <w:rPr>
          <w:rFonts w:ascii="Times New Roman" w:eastAsia="Calibri" w:hAnsi="Times New Roman"/>
          <w:sz w:val="24"/>
          <w:szCs w:val="24"/>
          <w:vertAlign w:val="superscript"/>
        </w:rPr>
        <w:t>th</w:t>
      </w:r>
      <w:r>
        <w:rPr>
          <w:rFonts w:ascii="Times New Roman" w:eastAsia="Calibri" w:hAnsi="Times New Roman"/>
          <w:sz w:val="24"/>
          <w:szCs w:val="24"/>
        </w:rPr>
        <w:t xml:space="preserve"> ed. Englewood Cliffs, New Jersey: Prentice-Hall.</w:t>
      </w:r>
    </w:p>
    <w:p w:rsidR="0014066E" w:rsidRPr="00857179" w:rsidRDefault="0014066E" w:rsidP="00E10DD6">
      <w:pPr>
        <w:pStyle w:val="a"/>
        <w:autoSpaceDE w:val="0"/>
        <w:autoSpaceDN w:val="0"/>
        <w:adjustRightInd w:val="0"/>
        <w:spacing w:after="0" w:line="240" w:lineRule="auto"/>
        <w:jc w:val="both"/>
        <w:rPr>
          <w:rStyle w:val="17"/>
          <w:rFonts w:ascii="Times New Roman" w:hAnsi="Times New Roman"/>
          <w:color w:val="000000"/>
          <w:sz w:val="21"/>
          <w:szCs w:val="21"/>
        </w:rPr>
      </w:pPr>
      <w:r>
        <w:rPr>
          <w:rStyle w:val="17"/>
          <w:rFonts w:ascii="Times New Roman" w:hAnsi="Times New Roman"/>
          <w:color w:val="000000"/>
          <w:sz w:val="24"/>
          <w:szCs w:val="24"/>
        </w:rPr>
        <w:t xml:space="preserve">Hair, J. (2010) </w:t>
      </w:r>
      <w:r>
        <w:rPr>
          <w:rStyle w:val="17"/>
          <w:rFonts w:ascii="Times New Roman" w:hAnsi="Times New Roman"/>
          <w:i/>
          <w:iCs/>
          <w:color w:val="000000"/>
          <w:sz w:val="24"/>
          <w:szCs w:val="24"/>
        </w:rPr>
        <w:t>Multivariate data analysis</w:t>
      </w:r>
      <w:r>
        <w:rPr>
          <w:rStyle w:val="17"/>
          <w:rFonts w:ascii="Times New Roman" w:hAnsi="Times New Roman"/>
          <w:color w:val="000000"/>
          <w:sz w:val="24"/>
          <w:szCs w:val="24"/>
        </w:rPr>
        <w:t>. Upper Saddle River, N.J.: Pearson Education.</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Hair, J. F. J., Black, W. C., Babin, B. J., Anderson, R. E., &amp; Tatham, R. L. (2006) </w:t>
      </w:r>
      <w:r>
        <w:rPr>
          <w:rFonts w:ascii="Times New Roman" w:hAnsi="Times New Roman"/>
          <w:i/>
          <w:iCs/>
          <w:sz w:val="24"/>
          <w:szCs w:val="24"/>
        </w:rPr>
        <w:t>Multivariate data analysis.</w:t>
      </w:r>
      <w:r>
        <w:rPr>
          <w:rFonts w:ascii="Times New Roman" w:hAnsi="Times New Roman"/>
          <w:sz w:val="24"/>
          <w:szCs w:val="24"/>
        </w:rPr>
        <w:t xml:space="preserve"> Pearson Education: New Jersey.</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Headley, D.E. and Miller, S.J. (1993) “Measuring service quality and its relationship to future consumer behavior”. </w:t>
      </w:r>
      <w:r>
        <w:rPr>
          <w:rFonts w:ascii="Times New Roman" w:hAnsi="Times New Roman"/>
          <w:i/>
          <w:iCs/>
          <w:sz w:val="24"/>
          <w:szCs w:val="24"/>
        </w:rPr>
        <w:t>Journal of Health Care Marketing.</w:t>
      </w:r>
      <w:r>
        <w:rPr>
          <w:rFonts w:ascii="Times New Roman" w:hAnsi="Times New Roman"/>
          <w:sz w:val="24"/>
          <w:szCs w:val="24"/>
        </w:rPr>
        <w:t xml:space="preserve"> 13(4), pp. 32-41.</w:t>
      </w:r>
    </w:p>
    <w:p w:rsidR="0014066E" w:rsidRPr="00857179" w:rsidRDefault="0014066E" w:rsidP="00E10DD6">
      <w:pPr>
        <w:pStyle w:val="a"/>
        <w:autoSpaceDE w:val="0"/>
        <w:autoSpaceDN w:val="0"/>
        <w:adjustRightInd w:val="0"/>
        <w:spacing w:after="0" w:line="240" w:lineRule="auto"/>
        <w:jc w:val="both"/>
        <w:rPr>
          <w:rStyle w:val="17"/>
          <w:rFonts w:ascii="Times New Roman" w:hAnsi="Times New Roman"/>
          <w:sz w:val="21"/>
          <w:szCs w:val="21"/>
        </w:rPr>
      </w:pPr>
      <w:r>
        <w:rPr>
          <w:rStyle w:val="17"/>
          <w:rFonts w:ascii="Times New Roman" w:hAnsi="Times New Roman"/>
          <w:sz w:val="24"/>
          <w:szCs w:val="24"/>
        </w:rPr>
        <w:t xml:space="preserve">Heung, V., Wong, M. &amp; Hailin Qu, (2000) Airport-restaurant Service Quality in Hong Kong: An Application of SERVQUAL. </w:t>
      </w:r>
      <w:r>
        <w:rPr>
          <w:rStyle w:val="17"/>
          <w:rFonts w:ascii="Times New Roman" w:hAnsi="Times New Roman"/>
          <w:i/>
          <w:iCs/>
          <w:sz w:val="24"/>
          <w:szCs w:val="24"/>
        </w:rPr>
        <w:t>Cornell Hotel and Restaurant Administration Quarterly</w:t>
      </w:r>
      <w:r>
        <w:rPr>
          <w:rStyle w:val="17"/>
          <w:rFonts w:ascii="Times New Roman" w:hAnsi="Times New Roman"/>
          <w:sz w:val="24"/>
          <w:szCs w:val="24"/>
        </w:rPr>
        <w:t>. 41 (3), pp. 86-96</w:t>
      </w:r>
      <w:r w:rsidR="00857179">
        <w:rPr>
          <w:rStyle w:val="17"/>
          <w:rFonts w:ascii="Times New Roman" w:hAnsi="Times New Roman"/>
          <w:sz w:val="24"/>
          <w:szCs w:val="24"/>
        </w:rPr>
        <w:t>.</w:t>
      </w:r>
    </w:p>
    <w:p w:rsidR="0014066E" w:rsidRPr="00857179" w:rsidRDefault="0014066E" w:rsidP="00E10DD6">
      <w:pPr>
        <w:pStyle w:val="a"/>
        <w:widowControl w:val="0"/>
        <w:spacing w:line="240" w:lineRule="auto"/>
        <w:jc w:val="both"/>
        <w:rPr>
          <w:rFonts w:ascii="Times New Roman" w:hAnsi="Times New Roman"/>
          <w:kern w:val="2"/>
          <w:sz w:val="24"/>
          <w:szCs w:val="24"/>
        </w:rPr>
      </w:pPr>
      <w:r>
        <w:rPr>
          <w:rFonts w:ascii="Times New Roman" w:hAnsi="Times New Roman"/>
          <w:sz w:val="24"/>
          <w:szCs w:val="24"/>
        </w:rPr>
        <w:t xml:space="preserve">IbisWorld (2018) Global Hotels and Resorts Industry. Industry Market Research Report. Available from: </w:t>
      </w:r>
      <w:hyperlink r:id="rId6" w:history="1">
        <w:r>
          <w:rPr>
            <w:rStyle w:val="16"/>
            <w:rFonts w:ascii="Times New Roman" w:hAnsi="Times New Roman"/>
            <w:sz w:val="24"/>
            <w:szCs w:val="24"/>
          </w:rPr>
          <w:t>https://www.ibisworld.com/industry-trends/global-industry-reports/hotels-restaurants/hotels-resorts.html</w:t>
        </w:r>
      </w:hyperlink>
      <w:r>
        <w:rPr>
          <w:rFonts w:ascii="Times New Roman" w:hAnsi="Times New Roman"/>
          <w:sz w:val="24"/>
          <w:szCs w:val="24"/>
        </w:rPr>
        <w:t xml:space="preserve"> </w:t>
      </w:r>
      <w:r>
        <w:rPr>
          <w:rFonts w:ascii="Times New Roman" w:eastAsia="MyriadPro-Regular" w:hAnsi="Times New Roman"/>
          <w:sz w:val="24"/>
          <w:szCs w:val="24"/>
        </w:rPr>
        <w:t>[Accessed 23th November 2018].</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Jiang, J.J., Klein, G. and Crampton, S.M. (2000) “A note on SERVQUAL reliability and validity in information system service quality measurement”, Decision Sciences. 31(3), pp. 725-44.</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Julander, C., Magi, A., Jonsson, J., &amp; Lindqvist, A. (1997) Linking customer satisfaction to financial performance data. In B. Edvardsson, S. W. Brown, R. Johnston, &amp; E. E. Scheuing (Eds.), </w:t>
      </w:r>
      <w:r>
        <w:rPr>
          <w:rFonts w:ascii="Times New Roman" w:eastAsia="TimesNewRomanPSMT" w:hAnsi="Times New Roman"/>
          <w:i/>
          <w:iCs/>
          <w:sz w:val="24"/>
          <w:szCs w:val="24"/>
        </w:rPr>
        <w:t>Advancing service quality: A global perspective .</w:t>
      </w:r>
      <w:r>
        <w:rPr>
          <w:rFonts w:ascii="Times New Roman" w:eastAsia="TimesNewRomanPSMT" w:hAnsi="Times New Roman"/>
          <w:sz w:val="24"/>
          <w:szCs w:val="24"/>
        </w:rPr>
        <w:t>Karlstad, Sweden: University of Karlstad. pp. 301- 310.</w:t>
      </w:r>
    </w:p>
    <w:p w:rsidR="0014066E" w:rsidRDefault="0014066E" w:rsidP="00E10DD6">
      <w:pPr>
        <w:pStyle w:val="a"/>
        <w:widowControl w:val="0"/>
        <w:spacing w:line="240" w:lineRule="auto"/>
        <w:rPr>
          <w:rFonts w:ascii="Times New Roman" w:eastAsia="AdvPS405B6" w:hAnsi="Times New Roman"/>
          <w:sz w:val="24"/>
          <w:szCs w:val="24"/>
        </w:rPr>
      </w:pPr>
      <w:r>
        <w:rPr>
          <w:rFonts w:ascii="Times New Roman" w:eastAsia="AdvPS405B6" w:hAnsi="Times New Roman"/>
          <w:sz w:val="24"/>
          <w:szCs w:val="24"/>
        </w:rPr>
        <w:t xml:space="preserve">Kandampully, J. (2000) “The impact of demand fluctuation on the quality of service: a tourism industry example”, </w:t>
      </w:r>
      <w:r>
        <w:rPr>
          <w:rFonts w:ascii="Times New Roman" w:eastAsia="AdvPS405B7" w:hAnsi="Times New Roman"/>
          <w:sz w:val="24"/>
          <w:szCs w:val="24"/>
        </w:rPr>
        <w:t>Managing Service Quality</w:t>
      </w:r>
      <w:r>
        <w:rPr>
          <w:rFonts w:ascii="Times New Roman" w:eastAsia="AdvPS405B6" w:hAnsi="Times New Roman"/>
          <w:sz w:val="24"/>
          <w:szCs w:val="24"/>
        </w:rPr>
        <w:t>, Vol. 10 No. 1, pp. 10-18.</w:t>
      </w:r>
    </w:p>
    <w:p w:rsidR="0014066E" w:rsidRPr="00857179" w:rsidRDefault="0014066E" w:rsidP="00E10DD6">
      <w:pPr>
        <w:pStyle w:val="10"/>
        <w:spacing w:before="0" w:beforeAutospacing="0" w:line="240" w:lineRule="auto"/>
        <w:jc w:val="both"/>
        <w:rPr>
          <w:rFonts w:ascii="Times New Roman" w:hAnsi="Times New Roman"/>
        </w:rPr>
      </w:pPr>
      <w:r>
        <w:rPr>
          <w:rFonts w:ascii="Times New Roman" w:hAnsi="Times New Roman"/>
          <w:sz w:val="24"/>
          <w:szCs w:val="24"/>
        </w:rPr>
        <w:lastRenderedPageBreak/>
        <w:t>Kandampully, J.</w:t>
      </w:r>
      <w:r w:rsidR="00E85841">
        <w:rPr>
          <w:rFonts w:ascii="Times New Roman" w:hAnsi="Times New Roman"/>
          <w:sz w:val="24"/>
          <w:szCs w:val="24"/>
        </w:rPr>
        <w:t xml:space="preserve"> and</w:t>
      </w:r>
      <w:r>
        <w:rPr>
          <w:rFonts w:ascii="Times New Roman" w:hAnsi="Times New Roman"/>
          <w:sz w:val="24"/>
          <w:szCs w:val="24"/>
        </w:rPr>
        <w:t xml:space="preserve">Suhartanto, D. (2000) Customer loyalty in the hotel industry: The role of customer satisfaction and image. </w:t>
      </w:r>
      <w:r>
        <w:rPr>
          <w:rFonts w:ascii="Times New Roman" w:hAnsi="Times New Roman"/>
          <w:i/>
          <w:iCs/>
          <w:sz w:val="24"/>
          <w:szCs w:val="24"/>
        </w:rPr>
        <w:t xml:space="preserve">International Journal of Contemporary Hospitality Management. </w:t>
      </w:r>
      <w:r>
        <w:rPr>
          <w:rFonts w:ascii="Times New Roman" w:hAnsi="Times New Roman"/>
          <w:sz w:val="24"/>
          <w:szCs w:val="24"/>
        </w:rPr>
        <w:t>12(6), pp.346–351.</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Kilbourne, W.E., Duffy, J.A., Duffy, M. and Giarchi, G. (2004) “The applicability of SERVQUAL in cross-national measurements of health-care quality”. </w:t>
      </w:r>
      <w:r>
        <w:rPr>
          <w:rFonts w:ascii="Times New Roman" w:hAnsi="Times New Roman"/>
          <w:i/>
          <w:iCs/>
          <w:sz w:val="24"/>
          <w:szCs w:val="24"/>
        </w:rPr>
        <w:t>Journal of Services Marketing</w:t>
      </w:r>
      <w:r>
        <w:rPr>
          <w:rFonts w:ascii="Times New Roman" w:hAnsi="Times New Roman"/>
          <w:sz w:val="24"/>
          <w:szCs w:val="24"/>
        </w:rPr>
        <w:t>. 18(6/7), pp. 524-33.</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eastAsia="TimesNewRomanPSMT" w:hAnsi="Times New Roman"/>
          <w:sz w:val="24"/>
          <w:szCs w:val="24"/>
        </w:rPr>
        <w:t xml:space="preserve">Kitapci, O., Akdogan, C. and Dortyol, I., T. (2014) The Impact of Service Quality Dimensions on Patient Satisfaction, Repurchase Intentions and Word-of-Mouth Communication in the Public Healthcare Industry. </w:t>
      </w:r>
      <w:r>
        <w:rPr>
          <w:rFonts w:ascii="Times New Roman" w:hAnsi="Times New Roman"/>
          <w:i/>
          <w:iCs/>
          <w:sz w:val="24"/>
          <w:szCs w:val="24"/>
        </w:rPr>
        <w:t>Social and Behavioral Sciences.</w:t>
      </w:r>
      <w:r>
        <w:rPr>
          <w:rFonts w:ascii="Times New Roman" w:hAnsi="Times New Roman"/>
          <w:sz w:val="24"/>
          <w:szCs w:val="24"/>
        </w:rPr>
        <w:t xml:space="preserve"> 148, pp.161 – 169.</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sidRPr="00960EC7">
        <w:rPr>
          <w:rFonts w:ascii="Times New Roman" w:hAnsi="Times New Roman"/>
          <w:iCs/>
          <w:sz w:val="24"/>
          <w:szCs w:val="24"/>
        </w:rPr>
        <w:t>Kotler, F., Bowen, J., Makens, J.</w:t>
      </w:r>
      <w:r>
        <w:rPr>
          <w:rFonts w:ascii="Times New Roman" w:hAnsi="Times New Roman"/>
          <w:i/>
          <w:iCs/>
          <w:sz w:val="24"/>
          <w:szCs w:val="24"/>
        </w:rPr>
        <w:t xml:space="preserve"> </w:t>
      </w:r>
      <w:r>
        <w:rPr>
          <w:rFonts w:ascii="Times New Roman" w:hAnsi="Times New Roman"/>
          <w:sz w:val="24"/>
          <w:szCs w:val="24"/>
        </w:rPr>
        <w:t>(2010) Marketing u ugostiteljstvu, hotelijerstvu i turizmu. Mate, Zagreb.</w:t>
      </w:r>
    </w:p>
    <w:p w:rsidR="0014066E" w:rsidRPr="002A55AA" w:rsidRDefault="0014066E" w:rsidP="00E10DD6">
      <w:pPr>
        <w:pStyle w:val="a"/>
        <w:autoSpaceDE w:val="0"/>
        <w:autoSpaceDN w:val="0"/>
        <w:adjustRightInd w:val="0"/>
        <w:spacing w:after="0" w:line="240" w:lineRule="auto"/>
        <w:jc w:val="both"/>
        <w:rPr>
          <w:rFonts w:ascii="Times New Roman" w:hAnsi="Times New Roman"/>
          <w:sz w:val="18"/>
          <w:szCs w:val="18"/>
        </w:rPr>
      </w:pPr>
      <w:r>
        <w:rPr>
          <w:rFonts w:ascii="Times New Roman" w:eastAsia="Calibri" w:hAnsi="Times New Roman"/>
          <w:sz w:val="24"/>
          <w:szCs w:val="24"/>
        </w:rPr>
        <w:t>Kumar, R. (2005), Research methodology: A step-by-step guide for beginners</w:t>
      </w:r>
      <w:r>
        <w:rPr>
          <w:rFonts w:ascii="Times New Roman" w:eastAsia="Calibri" w:hAnsi="Times New Roman"/>
          <w:i/>
          <w:iCs/>
          <w:sz w:val="24"/>
          <w:szCs w:val="24"/>
        </w:rPr>
        <w:t xml:space="preserve">. </w:t>
      </w:r>
      <w:r>
        <w:rPr>
          <w:rFonts w:ascii="Times New Roman" w:eastAsia="Calibri" w:hAnsi="Times New Roman"/>
          <w:sz w:val="24"/>
          <w:szCs w:val="24"/>
        </w:rPr>
        <w:t>2</w:t>
      </w:r>
      <w:r>
        <w:rPr>
          <w:rFonts w:ascii="Times New Roman" w:eastAsia="Calibri" w:hAnsi="Times New Roman"/>
          <w:sz w:val="24"/>
          <w:szCs w:val="24"/>
          <w:vertAlign w:val="superscript"/>
        </w:rPr>
        <w:t xml:space="preserve">nd </w:t>
      </w:r>
      <w:r>
        <w:rPr>
          <w:rFonts w:ascii="Times New Roman" w:eastAsia="Calibri" w:hAnsi="Times New Roman"/>
          <w:sz w:val="24"/>
          <w:szCs w:val="24"/>
        </w:rPr>
        <w:t>ed. London: SAGE Publications Ltd.</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Kumar, S.A., B.T. Mani, S. Mahalingam and M. Vanjikovan (2010) Influence of service quality on attitudinal loyalty in private retail banking: An empirical study. </w:t>
      </w:r>
      <w:r>
        <w:rPr>
          <w:rFonts w:ascii="Times New Roman" w:eastAsia="TimesNewRomanPSMT" w:hAnsi="Times New Roman"/>
          <w:i/>
          <w:iCs/>
          <w:sz w:val="24"/>
          <w:szCs w:val="24"/>
        </w:rPr>
        <w:t xml:space="preserve">IUP Journal of Management Research. </w:t>
      </w:r>
      <w:r>
        <w:rPr>
          <w:rFonts w:ascii="Times New Roman" w:eastAsia="TimesNewRomanPSMT" w:hAnsi="Times New Roman"/>
          <w:sz w:val="24"/>
          <w:szCs w:val="24"/>
        </w:rPr>
        <w:t>9(4), pp. 21-38.</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Lam, S.S.K. (1997) “SERVQUAL: a tool for measuring patients opinions of hospital service quality in Hong Kong”. </w:t>
      </w:r>
      <w:r>
        <w:rPr>
          <w:rFonts w:ascii="Times New Roman" w:hAnsi="Times New Roman"/>
          <w:i/>
          <w:iCs/>
          <w:sz w:val="24"/>
          <w:szCs w:val="24"/>
        </w:rPr>
        <w:t>Total Quality Management</w:t>
      </w:r>
      <w:r>
        <w:rPr>
          <w:rFonts w:ascii="Times New Roman" w:hAnsi="Times New Roman"/>
          <w:sz w:val="24"/>
          <w:szCs w:val="24"/>
        </w:rPr>
        <w:t>. 8(4), pp. 145-52.</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Lam, T.K.P. (2002) “Making sense of SERVQUAL’s dimensions to the Chinese customers in Macau”. </w:t>
      </w:r>
      <w:r>
        <w:rPr>
          <w:rFonts w:ascii="Times New Roman" w:hAnsi="Times New Roman"/>
          <w:i/>
          <w:iCs/>
          <w:sz w:val="24"/>
          <w:szCs w:val="24"/>
        </w:rPr>
        <w:t>Journal of Market-focused Management</w:t>
      </w:r>
      <w:r>
        <w:rPr>
          <w:rFonts w:ascii="Times New Roman" w:hAnsi="Times New Roman"/>
          <w:sz w:val="24"/>
          <w:szCs w:val="24"/>
        </w:rPr>
        <w:t>. 5(10), pp. 43-58.</w:t>
      </w:r>
    </w:p>
    <w:p w:rsidR="002A55AA"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Lee, M. and Ulgado, F.M. (1997) “Consumer evaluations of fast-food services: a cross-national comparison”. </w:t>
      </w:r>
      <w:r>
        <w:rPr>
          <w:rFonts w:ascii="Times New Roman" w:hAnsi="Times New Roman"/>
          <w:i/>
          <w:iCs/>
          <w:sz w:val="24"/>
          <w:szCs w:val="24"/>
        </w:rPr>
        <w:t>Journal of Services Marketing.</w:t>
      </w:r>
      <w:r>
        <w:rPr>
          <w:rFonts w:ascii="Times New Roman" w:hAnsi="Times New Roman"/>
          <w:sz w:val="24"/>
          <w:szCs w:val="24"/>
        </w:rPr>
        <w:t xml:space="preserve"> 11(1), pp. 39-50.</w:t>
      </w:r>
    </w:p>
    <w:p w:rsidR="0014066E" w:rsidRPr="002A55AA" w:rsidRDefault="0014066E" w:rsidP="00E10DD6">
      <w:pPr>
        <w:pStyle w:val="a"/>
        <w:autoSpaceDE w:val="0"/>
        <w:autoSpaceDN w:val="0"/>
        <w:adjustRightInd w:val="0"/>
        <w:spacing w:after="0" w:line="240" w:lineRule="auto"/>
        <w:jc w:val="both"/>
        <w:rPr>
          <w:rStyle w:val="17"/>
          <w:rFonts w:ascii="Times New Roman" w:hAnsi="Times New Roman"/>
          <w:sz w:val="21"/>
          <w:szCs w:val="21"/>
        </w:rPr>
      </w:pPr>
      <w:r>
        <w:rPr>
          <w:rStyle w:val="17"/>
          <w:rFonts w:ascii="Times New Roman" w:hAnsi="Times New Roman"/>
          <w:sz w:val="24"/>
          <w:szCs w:val="24"/>
        </w:rPr>
        <w:t xml:space="preserve">Manani, T., Nyaoga, R., Bosire, R., Ombati, T. &amp; Kongere, T. (2013) Service Quality and Customer Satisfaction at Kenya Airways Ltd. </w:t>
      </w:r>
      <w:r>
        <w:rPr>
          <w:rStyle w:val="17"/>
          <w:rFonts w:ascii="Times New Roman" w:hAnsi="Times New Roman"/>
          <w:i/>
          <w:iCs/>
          <w:sz w:val="24"/>
          <w:szCs w:val="24"/>
        </w:rPr>
        <w:t>European Journal of Business and Management</w:t>
      </w:r>
      <w:r>
        <w:rPr>
          <w:rStyle w:val="17"/>
          <w:rFonts w:ascii="Times New Roman" w:hAnsi="Times New Roman"/>
          <w:sz w:val="24"/>
          <w:szCs w:val="24"/>
        </w:rPr>
        <w:t xml:space="preserve">. 5 (22), pp. 170-179. </w:t>
      </w:r>
    </w:p>
    <w:p w:rsidR="0014066E" w:rsidRPr="00612A65" w:rsidRDefault="0014066E" w:rsidP="00E10DD6">
      <w:pPr>
        <w:widowControl w:val="0"/>
        <w:autoSpaceDE w:val="0"/>
        <w:autoSpaceDN w:val="0"/>
        <w:adjustRightInd w:val="0"/>
        <w:spacing w:before="100" w:beforeAutospacing="1" w:after="0" w:line="240" w:lineRule="auto"/>
        <w:jc w:val="both"/>
        <w:rPr>
          <w:rStyle w:val="19"/>
          <w:rFonts w:ascii="Times New Roman" w:eastAsia="SimSun" w:hAnsi="Times New Roman" w:cs="Times New Roman"/>
          <w:sz w:val="24"/>
          <w:szCs w:val="24"/>
        </w:rPr>
      </w:pPr>
      <w:r w:rsidRPr="00612A65">
        <w:rPr>
          <w:rStyle w:val="19"/>
          <w:rFonts w:ascii="Times New Roman" w:hAnsi="Times New Roman" w:cs="Times New Roman"/>
          <w:sz w:val="24"/>
          <w:szCs w:val="24"/>
        </w:rPr>
        <w:t xml:space="preserve">Mauri, A., Minazzi, R. &amp; Muccio, S. (2013) A Review of Literature on the Gaps Model on Service Quality: A 3-Decades Period: 1985–2013. </w:t>
      </w:r>
      <w:r w:rsidRPr="00612A65">
        <w:rPr>
          <w:rStyle w:val="19"/>
          <w:rFonts w:ascii="Times New Roman" w:hAnsi="Times New Roman" w:cs="Times New Roman"/>
          <w:i/>
          <w:iCs/>
          <w:sz w:val="24"/>
          <w:szCs w:val="24"/>
        </w:rPr>
        <w:t>IBR</w:t>
      </w:r>
      <w:r w:rsidRPr="00612A65">
        <w:rPr>
          <w:rStyle w:val="19"/>
          <w:rFonts w:ascii="Times New Roman" w:hAnsi="Times New Roman" w:cs="Times New Roman"/>
          <w:sz w:val="24"/>
          <w:szCs w:val="24"/>
        </w:rPr>
        <w:t>. 6 (12), pp. 134-144.</w:t>
      </w:r>
    </w:p>
    <w:p w:rsidR="0014066E" w:rsidRDefault="0014066E" w:rsidP="00E10DD6">
      <w:pPr>
        <w:pStyle w:val="a"/>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Mazumder, S. and Hasan, A., B., M., R. (2014) Measuring Service Quality and Customer Satisfaction of the Hotels in Bangladesh: A Study on National and International Hotel Guest</w:t>
      </w:r>
      <w:r>
        <w:rPr>
          <w:rFonts w:ascii="Times New Roman" w:hAnsi="Times New Roman"/>
          <w:i/>
          <w:iCs/>
          <w:sz w:val="24"/>
          <w:szCs w:val="24"/>
        </w:rPr>
        <w:t>. Journal of Tourism and Hospitality Management.</w:t>
      </w:r>
      <w:r>
        <w:rPr>
          <w:rFonts w:ascii="Times New Roman" w:hAnsi="Times New Roman"/>
          <w:sz w:val="24"/>
          <w:szCs w:val="24"/>
        </w:rPr>
        <w:t xml:space="preserve"> 2(1), pp. 95-111.</w:t>
      </w:r>
    </w:p>
    <w:p w:rsidR="003C1E6E" w:rsidRDefault="003C1E6E" w:rsidP="00612A65">
      <w:pPr>
        <w:pStyle w:val="a"/>
        <w:autoSpaceDE w:val="0"/>
        <w:autoSpaceDN w:val="0"/>
        <w:adjustRightInd w:val="0"/>
        <w:spacing w:after="0" w:line="240" w:lineRule="auto"/>
        <w:jc w:val="both"/>
        <w:rPr>
          <w:rFonts w:ascii="Times New Roman" w:eastAsia="TimesNewRomanPSMT" w:hAnsi="Times New Roman"/>
          <w:sz w:val="24"/>
          <w:szCs w:val="24"/>
        </w:rPr>
      </w:pPr>
      <w:r w:rsidRPr="003C1E6E">
        <w:rPr>
          <w:rFonts w:ascii="Times New Roman" w:eastAsia="TimesNewRomanPSMT" w:hAnsi="Times New Roman"/>
          <w:sz w:val="24"/>
          <w:szCs w:val="24"/>
        </w:rPr>
        <w:t xml:space="preserve">Mazzawi, R. and Alawamleh, M. (2019) Managing quality within existing supply chains: case studies from Jordan. </w:t>
      </w:r>
      <w:r w:rsidRPr="00E10DD6">
        <w:rPr>
          <w:rFonts w:ascii="Times New Roman" w:eastAsia="TimesNewRomanPSMT" w:hAnsi="Times New Roman"/>
          <w:i/>
          <w:sz w:val="24"/>
          <w:szCs w:val="24"/>
        </w:rPr>
        <w:t>International Journal of Service and Operations Management</w:t>
      </w:r>
      <w:r w:rsidRPr="003C1E6E">
        <w:rPr>
          <w:rFonts w:ascii="Times New Roman" w:eastAsia="TimesNewRomanPSMT" w:hAnsi="Times New Roman"/>
          <w:sz w:val="24"/>
          <w:szCs w:val="24"/>
        </w:rPr>
        <w:t xml:space="preserve"> 32, 44-66.</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lastRenderedPageBreak/>
        <w:t xml:space="preserve">Mei, A. W. O., Dean, A. M., &amp; White, C. J. (1999) Analyzing Service Quality in the Hospitality Industry. </w:t>
      </w:r>
      <w:r>
        <w:rPr>
          <w:rFonts w:ascii="Times New Roman" w:eastAsia="TimesNewRomanPSMT" w:hAnsi="Times New Roman"/>
          <w:i/>
          <w:iCs/>
          <w:sz w:val="24"/>
          <w:szCs w:val="24"/>
        </w:rPr>
        <w:t>Managing Service Quality</w:t>
      </w:r>
      <w:r>
        <w:rPr>
          <w:rFonts w:ascii="Times New Roman" w:eastAsia="TimesNewRomanPSMT" w:hAnsi="Times New Roman"/>
          <w:sz w:val="24"/>
          <w:szCs w:val="24"/>
        </w:rPr>
        <w:t>. 9(2), pp.136-143.</w:t>
      </w:r>
    </w:p>
    <w:p w:rsidR="00A850C3" w:rsidRDefault="00A850C3" w:rsidP="00E10DD6">
      <w:pPr>
        <w:pStyle w:val="a"/>
        <w:widowControl w:val="0"/>
        <w:spacing w:line="240" w:lineRule="auto"/>
        <w:jc w:val="both"/>
        <w:rPr>
          <w:rStyle w:val="17"/>
          <w:rFonts w:ascii="Times New Roman" w:hAnsi="Times New Roman"/>
          <w:sz w:val="24"/>
          <w:szCs w:val="24"/>
        </w:rPr>
      </w:pPr>
      <w:r w:rsidRPr="00A850C3">
        <w:rPr>
          <w:rStyle w:val="17"/>
          <w:rFonts w:ascii="Times New Roman" w:hAnsi="Times New Roman"/>
          <w:sz w:val="24"/>
          <w:szCs w:val="24"/>
        </w:rPr>
        <w:t xml:space="preserve">Nguyen, Q., Nisar, T., Knox, D., &amp; Prabhakar, G. P. (2018). Understanding customer satisfaction in the UK quick service restaurant industry: The influence of the tangible attributes of perceived service quality. </w:t>
      </w:r>
      <w:r w:rsidRPr="00E10DD6">
        <w:rPr>
          <w:rStyle w:val="17"/>
          <w:rFonts w:ascii="Times New Roman" w:hAnsi="Times New Roman"/>
          <w:i/>
          <w:sz w:val="24"/>
          <w:szCs w:val="24"/>
        </w:rPr>
        <w:t>British Food Journal</w:t>
      </w:r>
      <w:r w:rsidRPr="00A850C3">
        <w:rPr>
          <w:rStyle w:val="17"/>
          <w:rFonts w:ascii="Times New Roman" w:hAnsi="Times New Roman"/>
          <w:sz w:val="24"/>
          <w:szCs w:val="24"/>
        </w:rPr>
        <w:t xml:space="preserve"> 120, 1207-1222.</w:t>
      </w:r>
    </w:p>
    <w:p w:rsidR="0014066E" w:rsidRDefault="0014066E" w:rsidP="00E10DD6">
      <w:pPr>
        <w:pStyle w:val="a"/>
        <w:autoSpaceDE w:val="0"/>
        <w:autoSpaceDN w:val="0"/>
        <w:adjustRightInd w:val="0"/>
        <w:spacing w:after="0" w:line="240" w:lineRule="auto"/>
        <w:jc w:val="both"/>
        <w:rPr>
          <w:rFonts w:ascii="Times New Roman" w:hAnsi="Times New Roman"/>
          <w:color w:val="373436"/>
          <w:sz w:val="24"/>
          <w:szCs w:val="24"/>
        </w:rPr>
      </w:pPr>
      <w:r>
        <w:rPr>
          <w:rFonts w:ascii="Times New Roman" w:hAnsi="Times New Roman"/>
          <w:color w:val="373436"/>
          <w:sz w:val="24"/>
          <w:szCs w:val="24"/>
        </w:rPr>
        <w:t xml:space="preserve">Oh, H. (1999) Service quality, customer satisfaction, and customer value: A holistic </w:t>
      </w:r>
      <w:r w:rsidRPr="00654E27">
        <w:rPr>
          <w:rFonts w:ascii="Times New Roman" w:hAnsi="Times New Roman"/>
          <w:color w:val="373436"/>
          <w:sz w:val="24"/>
          <w:szCs w:val="24"/>
        </w:rPr>
        <w:t xml:space="preserve">perspective. </w:t>
      </w:r>
      <w:r w:rsidRPr="00654E27">
        <w:rPr>
          <w:rFonts w:ascii="Times New Roman" w:hAnsi="Times New Roman"/>
          <w:i/>
          <w:iCs/>
          <w:color w:val="373436"/>
          <w:sz w:val="24"/>
          <w:szCs w:val="24"/>
        </w:rPr>
        <w:t>International Journal of Hospitality Management</w:t>
      </w:r>
      <w:r w:rsidRPr="00654E27">
        <w:rPr>
          <w:rFonts w:ascii="Times New Roman" w:hAnsi="Times New Roman"/>
          <w:color w:val="373436"/>
          <w:sz w:val="24"/>
          <w:szCs w:val="24"/>
        </w:rPr>
        <w:t>. 18, pp.67-82.</w:t>
      </w:r>
    </w:p>
    <w:p w:rsidR="0014066E" w:rsidRDefault="0014066E" w:rsidP="00E10DD6">
      <w:pPr>
        <w:pStyle w:val="a"/>
        <w:widowControl w:val="0"/>
        <w:spacing w:line="240" w:lineRule="auto"/>
        <w:jc w:val="both"/>
        <w:rPr>
          <w:rFonts w:ascii="Times New Roman" w:eastAsia="AdvTimes" w:hAnsi="Times New Roman"/>
          <w:sz w:val="24"/>
          <w:szCs w:val="24"/>
        </w:rPr>
      </w:pPr>
      <w:r>
        <w:rPr>
          <w:rFonts w:ascii="Times New Roman" w:eastAsia="AdvTimes" w:hAnsi="Times New Roman"/>
          <w:sz w:val="24"/>
          <w:szCs w:val="24"/>
        </w:rPr>
        <w:t>Oh, H.</w:t>
      </w:r>
      <w:r w:rsidR="00EC3698">
        <w:rPr>
          <w:rFonts w:ascii="Times New Roman" w:eastAsia="AdvTimes" w:hAnsi="Times New Roman"/>
          <w:sz w:val="24"/>
          <w:szCs w:val="24"/>
        </w:rPr>
        <w:t xml:space="preserve"> and</w:t>
      </w:r>
      <w:r>
        <w:rPr>
          <w:rFonts w:ascii="Times New Roman" w:eastAsia="AdvTimes" w:hAnsi="Times New Roman"/>
          <w:sz w:val="24"/>
          <w:szCs w:val="24"/>
        </w:rPr>
        <w:t xml:space="preserve"> Parks, S., C. (1997) Customer satisfaction and service quality: a critical review of the literature and research implications for the hospitality industry. </w:t>
      </w:r>
      <w:r>
        <w:rPr>
          <w:rFonts w:ascii="Times New Roman" w:eastAsia="AdvTimes" w:hAnsi="Times New Roman"/>
          <w:i/>
          <w:iCs/>
          <w:sz w:val="24"/>
          <w:szCs w:val="24"/>
        </w:rPr>
        <w:t>Hospitality Research Journal.</w:t>
      </w:r>
      <w:r>
        <w:rPr>
          <w:rFonts w:ascii="Times New Roman" w:eastAsia="AdvTimes" w:hAnsi="Times New Roman"/>
          <w:sz w:val="24"/>
          <w:szCs w:val="24"/>
        </w:rPr>
        <w:t xml:space="preserve"> 20 (3), pp.35–64.</w:t>
      </w:r>
    </w:p>
    <w:p w:rsidR="0014066E" w:rsidRPr="002A55AA" w:rsidRDefault="0014066E" w:rsidP="00E10DD6">
      <w:pPr>
        <w:pStyle w:val="a"/>
        <w:autoSpaceDE w:val="0"/>
        <w:autoSpaceDN w:val="0"/>
        <w:adjustRightInd w:val="0"/>
        <w:spacing w:after="0" w:line="240" w:lineRule="auto"/>
        <w:jc w:val="both"/>
        <w:rPr>
          <w:rStyle w:val="17"/>
          <w:rFonts w:ascii="Times New Roman" w:eastAsia="SimSun" w:hAnsi="Times New Roman" w:cs="Times New Roman"/>
          <w:color w:val="000000"/>
          <w:sz w:val="24"/>
          <w:szCs w:val="24"/>
        </w:rPr>
      </w:pPr>
      <w:r w:rsidRPr="00C56740">
        <w:rPr>
          <w:rStyle w:val="17"/>
          <w:rFonts w:ascii="Times New Roman" w:hAnsi="Times New Roman"/>
          <w:color w:val="000000"/>
          <w:sz w:val="24"/>
          <w:szCs w:val="24"/>
        </w:rPr>
        <w:t>Oliver, R. (</w:t>
      </w:r>
      <w:r w:rsidR="00B60331">
        <w:rPr>
          <w:rStyle w:val="17"/>
          <w:rFonts w:ascii="Times New Roman" w:hAnsi="Times New Roman"/>
          <w:color w:val="000000"/>
          <w:sz w:val="24"/>
          <w:szCs w:val="24"/>
        </w:rPr>
        <w:t>2010</w:t>
      </w:r>
      <w:r w:rsidRPr="00C56740">
        <w:rPr>
          <w:rStyle w:val="17"/>
          <w:rFonts w:ascii="Times New Roman" w:hAnsi="Times New Roman"/>
          <w:color w:val="000000"/>
          <w:sz w:val="24"/>
          <w:szCs w:val="24"/>
        </w:rPr>
        <w:t xml:space="preserve">) </w:t>
      </w:r>
      <w:r w:rsidRPr="00C56740">
        <w:rPr>
          <w:rStyle w:val="17"/>
          <w:rFonts w:ascii="Times New Roman" w:hAnsi="Times New Roman"/>
          <w:i/>
          <w:iCs/>
          <w:color w:val="000000"/>
          <w:sz w:val="24"/>
          <w:szCs w:val="24"/>
        </w:rPr>
        <w:t>Satisfaction: A Behavioral Perspective on the Consumer</w:t>
      </w:r>
      <w:r w:rsidRPr="00C56740">
        <w:rPr>
          <w:rStyle w:val="17"/>
          <w:rFonts w:ascii="Times New Roman" w:hAnsi="Times New Roman"/>
          <w:color w:val="000000"/>
          <w:sz w:val="24"/>
          <w:szCs w:val="24"/>
        </w:rPr>
        <w:t xml:space="preserve">. New York: McGraw-Hill. </w:t>
      </w:r>
    </w:p>
    <w:p w:rsidR="0014066E" w:rsidRDefault="0014066E" w:rsidP="00E10DD6">
      <w:pPr>
        <w:pStyle w:val="a"/>
        <w:widowControl w:val="0"/>
        <w:spacing w:line="240" w:lineRule="auto"/>
        <w:rPr>
          <w:rFonts w:ascii="Times New Roman" w:eastAsia="AdvPS6F00" w:hAnsi="Times New Roman"/>
          <w:color w:val="231F20"/>
          <w:sz w:val="24"/>
          <w:szCs w:val="24"/>
        </w:rPr>
      </w:pPr>
      <w:r>
        <w:rPr>
          <w:rFonts w:ascii="Times New Roman" w:eastAsia="AdvPS6F00" w:hAnsi="Times New Roman"/>
          <w:color w:val="231F20"/>
          <w:sz w:val="24"/>
          <w:szCs w:val="24"/>
        </w:rPr>
        <w:t xml:space="preserve">Parasuraman, A., Berry, L.L., &amp; Zeithaml, V.A. (1991). Refinement and reassessment of the SERVQUAL scale. </w:t>
      </w:r>
      <w:r>
        <w:rPr>
          <w:rFonts w:ascii="Times New Roman" w:eastAsia="AdvPS6F0B" w:hAnsi="Times New Roman"/>
          <w:i/>
          <w:iCs/>
          <w:color w:val="231F20"/>
          <w:sz w:val="24"/>
          <w:szCs w:val="24"/>
        </w:rPr>
        <w:t>Journal of Retailing</w:t>
      </w:r>
      <w:r>
        <w:rPr>
          <w:rFonts w:ascii="Times New Roman" w:eastAsia="AdvPS6F00" w:hAnsi="Times New Roman"/>
          <w:i/>
          <w:iCs/>
          <w:color w:val="231F20"/>
          <w:sz w:val="24"/>
          <w:szCs w:val="24"/>
        </w:rPr>
        <w:t>.</w:t>
      </w:r>
      <w:r>
        <w:rPr>
          <w:rFonts w:ascii="Times New Roman" w:eastAsia="AdvPS6F00" w:hAnsi="Times New Roman"/>
          <w:color w:val="231F20"/>
          <w:sz w:val="24"/>
          <w:szCs w:val="24"/>
        </w:rPr>
        <w:t xml:space="preserve"> </w:t>
      </w:r>
      <w:r>
        <w:rPr>
          <w:rFonts w:ascii="Times New Roman" w:eastAsia="AdvPS6F0B" w:hAnsi="Times New Roman"/>
          <w:color w:val="231F20"/>
          <w:sz w:val="24"/>
          <w:szCs w:val="24"/>
        </w:rPr>
        <w:t>67</w:t>
      </w:r>
      <w:r>
        <w:rPr>
          <w:rFonts w:ascii="Times New Roman" w:eastAsia="AdvPS6F00" w:hAnsi="Times New Roman"/>
          <w:color w:val="231F20"/>
          <w:sz w:val="24"/>
          <w:szCs w:val="24"/>
        </w:rPr>
        <w:t>(4), pp.420–450.</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eastAsia="TimesNewRomanPSMT" w:hAnsi="Times New Roman"/>
          <w:sz w:val="24"/>
          <w:szCs w:val="24"/>
        </w:rPr>
        <w:t xml:space="preserve">Parasuraman, A., Zeithaml, V. A., &amp; Berry, L. L. (1988) SERVQUAL: A multiple-item scale for measuring customer perceptions of service quality. </w:t>
      </w:r>
      <w:r>
        <w:rPr>
          <w:rFonts w:ascii="Times New Roman" w:eastAsia="TimesNewRomanPSMT" w:hAnsi="Times New Roman"/>
          <w:i/>
          <w:iCs/>
          <w:sz w:val="24"/>
          <w:szCs w:val="24"/>
        </w:rPr>
        <w:t xml:space="preserve">Journal of Retailing. </w:t>
      </w:r>
      <w:r>
        <w:rPr>
          <w:rFonts w:ascii="Times New Roman" w:eastAsia="TimesNewRomanPSMT" w:hAnsi="Times New Roman"/>
          <w:sz w:val="24"/>
          <w:szCs w:val="24"/>
        </w:rPr>
        <w:t>64, pp.12-40.</w:t>
      </w:r>
      <w:r>
        <w:rPr>
          <w:rFonts w:ascii="Times New Roman" w:hAnsi="Times New Roman"/>
          <w:sz w:val="24"/>
          <w:szCs w:val="24"/>
        </w:rPr>
        <w:t xml:space="preserve">Parasuraman, A., Zeithaml, V.A. and Berry, L.L. (1994) “Alternative scales for measuring service quality: A comparative assessment based on psychometric and diagnostic criteria”. </w:t>
      </w:r>
      <w:r>
        <w:rPr>
          <w:rFonts w:ascii="Times New Roman" w:hAnsi="Times New Roman"/>
          <w:i/>
          <w:iCs/>
          <w:sz w:val="24"/>
          <w:szCs w:val="24"/>
        </w:rPr>
        <w:t>Journal of Retailing.</w:t>
      </w:r>
      <w:r>
        <w:rPr>
          <w:rFonts w:ascii="Times New Roman" w:hAnsi="Times New Roman"/>
          <w:sz w:val="24"/>
          <w:szCs w:val="24"/>
        </w:rPr>
        <w:t xml:space="preserve"> 70(3), pp. 201-30.</w:t>
      </w:r>
    </w:p>
    <w:p w:rsidR="0014066E" w:rsidRDefault="0014066E" w:rsidP="00612A65">
      <w:pPr>
        <w:pStyle w:val="a"/>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Parasuraman, Valarie A. Zeithaml, &amp; Leonard L. Berry, (1985), “A conceptual Model of Service Quality and Its Implications for Future Research”. </w:t>
      </w:r>
      <w:r>
        <w:rPr>
          <w:rFonts w:ascii="Times New Roman" w:hAnsi="Times New Roman"/>
          <w:i/>
          <w:iCs/>
          <w:sz w:val="24"/>
          <w:szCs w:val="24"/>
        </w:rPr>
        <w:t xml:space="preserve">Journal of Marketing. </w:t>
      </w:r>
      <w:r>
        <w:rPr>
          <w:rFonts w:ascii="Times New Roman" w:hAnsi="Times New Roman"/>
          <w:sz w:val="24"/>
          <w:szCs w:val="24"/>
        </w:rPr>
        <w:t>49 (4), pp. 41-50.</w:t>
      </w:r>
    </w:p>
    <w:p w:rsidR="000138F1" w:rsidRDefault="000138F1" w:rsidP="00E10DD6">
      <w:pPr>
        <w:pStyle w:val="a"/>
        <w:widowControl w:val="0"/>
        <w:autoSpaceDE w:val="0"/>
        <w:autoSpaceDN w:val="0"/>
        <w:adjustRightInd w:val="0"/>
        <w:spacing w:after="0" w:line="240" w:lineRule="auto"/>
        <w:jc w:val="both"/>
        <w:rPr>
          <w:rFonts w:ascii="Times New Roman" w:hAnsi="Times New Roman"/>
          <w:sz w:val="24"/>
          <w:szCs w:val="24"/>
        </w:rPr>
      </w:pPr>
      <w:r w:rsidRPr="000138F1">
        <w:rPr>
          <w:rFonts w:ascii="Times New Roman" w:hAnsi="Times New Roman"/>
          <w:sz w:val="24"/>
          <w:szCs w:val="24"/>
        </w:rPr>
        <w:t>Park, J</w:t>
      </w:r>
      <w:r>
        <w:rPr>
          <w:rFonts w:ascii="Times New Roman" w:hAnsi="Times New Roman"/>
          <w:sz w:val="24"/>
          <w:szCs w:val="24"/>
        </w:rPr>
        <w:t xml:space="preserve">, and </w:t>
      </w:r>
      <w:r w:rsidRPr="000138F1">
        <w:rPr>
          <w:rFonts w:ascii="Times New Roman" w:hAnsi="Times New Roman"/>
          <w:sz w:val="24"/>
          <w:szCs w:val="24"/>
        </w:rPr>
        <w:t xml:space="preserve">Jeong, E. </w:t>
      </w:r>
      <w:r>
        <w:rPr>
          <w:rFonts w:ascii="Times New Roman" w:hAnsi="Times New Roman"/>
          <w:sz w:val="24"/>
          <w:szCs w:val="24"/>
        </w:rPr>
        <w:t xml:space="preserve">(2019) </w:t>
      </w:r>
      <w:r w:rsidRPr="000138F1">
        <w:rPr>
          <w:rFonts w:ascii="Times New Roman" w:hAnsi="Times New Roman"/>
          <w:sz w:val="24"/>
          <w:szCs w:val="24"/>
        </w:rPr>
        <w:t xml:space="preserve">Service Quality in Tourism: A Systematic Literature Review and Keyword Network Analysis. </w:t>
      </w:r>
      <w:r w:rsidRPr="00E10DD6">
        <w:rPr>
          <w:rFonts w:ascii="Times New Roman" w:hAnsi="Times New Roman"/>
          <w:i/>
          <w:sz w:val="24"/>
          <w:szCs w:val="24"/>
        </w:rPr>
        <w:t>Sustainability</w:t>
      </w:r>
      <w:r w:rsidRPr="000138F1">
        <w:rPr>
          <w:rFonts w:ascii="Times New Roman" w:hAnsi="Times New Roman"/>
          <w:sz w:val="24"/>
          <w:szCs w:val="24"/>
        </w:rPr>
        <w:t xml:space="preserve"> 11, 3665.</w:t>
      </w:r>
    </w:p>
    <w:p w:rsidR="0014066E" w:rsidRDefault="0014066E" w:rsidP="00E10DD6">
      <w:pPr>
        <w:pStyle w:val="a"/>
        <w:widowControl w:val="0"/>
        <w:spacing w:after="0" w:line="240" w:lineRule="auto"/>
        <w:jc w:val="both"/>
        <w:rPr>
          <w:rFonts w:ascii="Times New Roman" w:hAnsi="Times New Roman"/>
          <w:sz w:val="24"/>
          <w:szCs w:val="24"/>
        </w:rPr>
      </w:pPr>
      <w:r>
        <w:rPr>
          <w:rFonts w:ascii="Times New Roman" w:hAnsi="Times New Roman"/>
          <w:sz w:val="24"/>
          <w:szCs w:val="24"/>
        </w:rPr>
        <w:t xml:space="preserve">Poon, W.-C., &amp; Low, K. L.-T. (2005) Are travellers satisfied with Malaysian hotels? </w:t>
      </w:r>
      <w:r>
        <w:rPr>
          <w:rFonts w:ascii="Times New Roman" w:hAnsi="Times New Roman"/>
          <w:i/>
          <w:iCs/>
          <w:sz w:val="24"/>
          <w:szCs w:val="24"/>
        </w:rPr>
        <w:t xml:space="preserve">International Journal of Contemporary Hospitality Mangement. </w:t>
      </w:r>
      <w:r>
        <w:rPr>
          <w:rFonts w:ascii="Times New Roman" w:hAnsi="Times New Roman"/>
          <w:sz w:val="24"/>
          <w:szCs w:val="24"/>
        </w:rPr>
        <w:t xml:space="preserve">17(3), pp. 217-227. </w:t>
      </w:r>
    </w:p>
    <w:p w:rsidR="002A55AA"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Pullman, M. E., and M. A. Gross. (2004) Ability of experience design elements to elicit emotions and loyalty behaviours. </w:t>
      </w:r>
      <w:r>
        <w:rPr>
          <w:rFonts w:ascii="Times New Roman" w:hAnsi="Times New Roman"/>
          <w:i/>
          <w:iCs/>
          <w:sz w:val="24"/>
          <w:szCs w:val="24"/>
        </w:rPr>
        <w:t xml:space="preserve">Decision Sciences. </w:t>
      </w:r>
      <w:r>
        <w:rPr>
          <w:rFonts w:ascii="Times New Roman" w:hAnsi="Times New Roman"/>
          <w:sz w:val="24"/>
          <w:szCs w:val="24"/>
        </w:rPr>
        <w:t>35(3), pp.551-578.</w:t>
      </w:r>
    </w:p>
    <w:p w:rsidR="00612A65" w:rsidRDefault="00612A65" w:rsidP="00612A65">
      <w:pPr>
        <w:pStyle w:val="a"/>
        <w:autoSpaceDE w:val="0"/>
        <w:autoSpaceDN w:val="0"/>
        <w:adjustRightInd w:val="0"/>
        <w:spacing w:after="0" w:line="240" w:lineRule="auto"/>
        <w:jc w:val="both"/>
        <w:rPr>
          <w:rFonts w:ascii="Times New Roman" w:hAnsi="Times New Roman"/>
          <w:sz w:val="24"/>
          <w:szCs w:val="24"/>
        </w:rPr>
      </w:pPr>
      <w:r w:rsidRPr="00612A65">
        <w:rPr>
          <w:rFonts w:ascii="Times New Roman" w:hAnsi="Times New Roman"/>
          <w:sz w:val="24"/>
          <w:szCs w:val="24"/>
        </w:rPr>
        <w:t>Prebens</w:t>
      </w:r>
      <w:r w:rsidR="00FF4E4C">
        <w:rPr>
          <w:rFonts w:ascii="Times New Roman" w:hAnsi="Times New Roman"/>
          <w:sz w:val="24"/>
          <w:szCs w:val="24"/>
        </w:rPr>
        <w:t>e</w:t>
      </w:r>
      <w:r w:rsidRPr="00612A65">
        <w:rPr>
          <w:rFonts w:ascii="Times New Roman" w:hAnsi="Times New Roman"/>
          <w:sz w:val="24"/>
          <w:szCs w:val="24"/>
        </w:rPr>
        <w:t xml:space="preserve">n, N.K., Chen, J.S. and Uysal, M. (eds) </w:t>
      </w:r>
      <w:r w:rsidRPr="00E10DD6">
        <w:rPr>
          <w:rFonts w:ascii="Times New Roman" w:hAnsi="Times New Roman"/>
          <w:i/>
          <w:sz w:val="24"/>
          <w:szCs w:val="24"/>
        </w:rPr>
        <w:t>Creating Experience Value in Tourism</w:t>
      </w:r>
      <w:r w:rsidRPr="00612A65">
        <w:rPr>
          <w:rFonts w:ascii="Times New Roman" w:hAnsi="Times New Roman"/>
          <w:sz w:val="24"/>
          <w:szCs w:val="24"/>
        </w:rPr>
        <w:t>. CABI Publishing; Wallingford.</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Robson, C. (2011) </w:t>
      </w:r>
      <w:r>
        <w:rPr>
          <w:rFonts w:ascii="Times New Roman" w:hAnsi="Times New Roman"/>
          <w:i/>
          <w:iCs/>
          <w:sz w:val="24"/>
          <w:szCs w:val="24"/>
        </w:rPr>
        <w:t>Real World Research: A Resource for Users of Social Research Methods in Applied Settings</w:t>
      </w:r>
      <w:r>
        <w:rPr>
          <w:rFonts w:ascii="Times New Roman" w:hAnsi="Times New Roman"/>
          <w:sz w:val="24"/>
          <w:szCs w:val="24"/>
        </w:rPr>
        <w:t>. 2</w:t>
      </w:r>
      <w:r>
        <w:rPr>
          <w:rFonts w:ascii="Times New Roman" w:hAnsi="Times New Roman"/>
          <w:sz w:val="24"/>
          <w:szCs w:val="24"/>
          <w:vertAlign w:val="superscript"/>
        </w:rPr>
        <w:t>nd</w:t>
      </w:r>
      <w:r>
        <w:rPr>
          <w:rFonts w:ascii="Times New Roman" w:hAnsi="Times New Roman"/>
          <w:sz w:val="24"/>
          <w:szCs w:val="24"/>
        </w:rPr>
        <w:t xml:space="preserve"> ed. Sussex, A. John Wiley and Sons Ltd.</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Safiih, M., L. and Azreen, M., A. (2016) Confirmatory Factor Analysis Approach: A Case Study of Mathematics Students’ Achievement in TIMSS. </w:t>
      </w:r>
      <w:r>
        <w:rPr>
          <w:rFonts w:ascii="Times New Roman" w:hAnsi="Times New Roman"/>
          <w:i/>
          <w:iCs/>
          <w:sz w:val="24"/>
          <w:szCs w:val="24"/>
        </w:rPr>
        <w:t xml:space="preserve">Malaysian Journal of Mathematical Sciences. </w:t>
      </w:r>
      <w:r>
        <w:rPr>
          <w:rFonts w:ascii="Times New Roman" w:hAnsi="Times New Roman"/>
          <w:sz w:val="24"/>
          <w:szCs w:val="24"/>
        </w:rPr>
        <w:t xml:space="preserve">pp.41- 51.  </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Style w:val="17"/>
          <w:rFonts w:ascii="Times New Roman" w:hAnsi="Times New Roman"/>
          <w:sz w:val="24"/>
          <w:szCs w:val="24"/>
        </w:rPr>
        <w:t xml:space="preserve">Saunders, M., Lewis, P., and Thornhill, A. (2012) </w:t>
      </w:r>
      <w:r>
        <w:rPr>
          <w:rStyle w:val="17"/>
          <w:rFonts w:ascii="Times New Roman" w:hAnsi="Times New Roman"/>
          <w:i/>
          <w:iCs/>
          <w:sz w:val="24"/>
          <w:szCs w:val="24"/>
        </w:rPr>
        <w:t>Research methods for business students</w:t>
      </w:r>
      <w:r>
        <w:rPr>
          <w:rStyle w:val="17"/>
          <w:rFonts w:ascii="Times New Roman" w:hAnsi="Times New Roman"/>
          <w:sz w:val="24"/>
          <w:szCs w:val="24"/>
        </w:rPr>
        <w:t>. 6</w:t>
      </w:r>
      <w:r>
        <w:rPr>
          <w:rStyle w:val="17"/>
          <w:rFonts w:ascii="Times New Roman" w:hAnsi="Times New Roman"/>
          <w:sz w:val="24"/>
          <w:szCs w:val="24"/>
          <w:vertAlign w:val="superscript"/>
        </w:rPr>
        <w:t>th</w:t>
      </w:r>
      <w:r>
        <w:rPr>
          <w:rStyle w:val="17"/>
          <w:rFonts w:ascii="Times New Roman" w:hAnsi="Times New Roman"/>
          <w:sz w:val="24"/>
          <w:szCs w:val="24"/>
        </w:rPr>
        <w:t xml:space="preserve"> ed. Edinburgh Gate: Pearson Education.</w:t>
      </w:r>
      <w:r>
        <w:rPr>
          <w:rFonts w:ascii="Times New Roman" w:hAnsi="Times New Roman"/>
          <w:sz w:val="24"/>
          <w:szCs w:val="24"/>
        </w:rPr>
        <w:t xml:space="preserve">Suki, N., M. (2013) Examining the Correlations of Hotel Service Quality with Tourists Satisfaction. </w:t>
      </w:r>
      <w:r>
        <w:rPr>
          <w:rFonts w:ascii="Times New Roman" w:eastAsia="TimesNewRomanPSMT" w:hAnsi="Times New Roman"/>
          <w:i/>
          <w:iCs/>
          <w:sz w:val="24"/>
          <w:szCs w:val="24"/>
        </w:rPr>
        <w:t>World Applied Sciences Journal.</w:t>
      </w:r>
      <w:r>
        <w:rPr>
          <w:rFonts w:ascii="Times New Roman" w:eastAsia="TimesNewRomanPSMT" w:hAnsi="Times New Roman"/>
          <w:sz w:val="24"/>
          <w:szCs w:val="24"/>
        </w:rPr>
        <w:t xml:space="preserve"> 21(12), pp.1816-1820.</w:t>
      </w:r>
    </w:p>
    <w:p w:rsidR="0014066E" w:rsidRDefault="0014066E" w:rsidP="00E10DD6">
      <w:pPr>
        <w:pStyle w:val="a"/>
        <w:widowControl w:val="0"/>
        <w:spacing w:line="240" w:lineRule="auto"/>
        <w:jc w:val="both"/>
        <w:rPr>
          <w:rFonts w:ascii="Times New Roman" w:eastAsia="MyriadPro-Regular" w:hAnsi="Times New Roman"/>
          <w:sz w:val="24"/>
          <w:szCs w:val="24"/>
        </w:rPr>
      </w:pPr>
      <w:r>
        <w:rPr>
          <w:rFonts w:ascii="Times New Roman" w:eastAsia="MyriadPro-Regular" w:hAnsi="Times New Roman"/>
          <w:sz w:val="24"/>
          <w:szCs w:val="24"/>
        </w:rPr>
        <w:t xml:space="preserve">Teo, J. and Chee, H., Y. (2018) In Focus: Malaysia - Reinvigorated Opportunities. HVS [online] 3 July. Available from: </w:t>
      </w:r>
      <w:hyperlink r:id="rId7" w:history="1">
        <w:r>
          <w:rPr>
            <w:rStyle w:val="16"/>
            <w:rFonts w:ascii="Times New Roman" w:eastAsia="MyriadPro-Regular" w:hAnsi="Times New Roman"/>
            <w:sz w:val="24"/>
            <w:szCs w:val="24"/>
          </w:rPr>
          <w:t>https://hvs.com/article/8311-in-focus-malaysia-reinvigorated-opportunities</w:t>
        </w:r>
      </w:hyperlink>
      <w:r>
        <w:rPr>
          <w:rFonts w:ascii="Times New Roman" w:eastAsia="MyriadPro-Regular" w:hAnsi="Times New Roman"/>
          <w:sz w:val="24"/>
          <w:szCs w:val="24"/>
        </w:rPr>
        <w:t xml:space="preserve"> [Accessed 28</w:t>
      </w:r>
      <w:r>
        <w:rPr>
          <w:rFonts w:ascii="Times New Roman" w:eastAsia="MyriadPro-Regular" w:hAnsi="Times New Roman"/>
          <w:sz w:val="24"/>
          <w:szCs w:val="24"/>
          <w:vertAlign w:val="superscript"/>
        </w:rPr>
        <w:t>th</w:t>
      </w:r>
      <w:r>
        <w:rPr>
          <w:rFonts w:ascii="Times New Roman" w:eastAsia="MyriadPro-Regular" w:hAnsi="Times New Roman"/>
          <w:sz w:val="24"/>
          <w:szCs w:val="24"/>
        </w:rPr>
        <w:t xml:space="preserve"> October 2018]. </w:t>
      </w:r>
    </w:p>
    <w:p w:rsidR="0014066E" w:rsidRDefault="0014066E" w:rsidP="00E10DD6">
      <w:pPr>
        <w:pStyle w:val="a"/>
        <w:widowControl w:val="0"/>
        <w:spacing w:line="240" w:lineRule="auto"/>
        <w:rPr>
          <w:rFonts w:ascii="Times New Roman" w:eastAsia="MyriadPro-Regular" w:hAnsi="Times New Roman"/>
          <w:sz w:val="24"/>
          <w:szCs w:val="24"/>
        </w:rPr>
      </w:pPr>
      <w:r>
        <w:rPr>
          <w:rFonts w:ascii="Times New Roman" w:eastAsia="AdvPS6F00" w:hAnsi="Times New Roman"/>
          <w:color w:val="231F20"/>
          <w:sz w:val="24"/>
          <w:szCs w:val="24"/>
        </w:rPr>
        <w:t xml:space="preserve">The Global Hotel Report (2017) The Global Hotel Report July 2017. Available from: </w:t>
      </w:r>
      <w:hyperlink r:id="rId8" w:history="1">
        <w:r>
          <w:rPr>
            <w:rStyle w:val="16"/>
            <w:rFonts w:ascii="Times New Roman" w:eastAsia="AdvPS6F00" w:hAnsi="Times New Roman"/>
            <w:color w:val="231F20"/>
            <w:sz w:val="24"/>
            <w:szCs w:val="24"/>
          </w:rPr>
          <w:t>http://hotelanalyst.co.uk/wp-content/uploads/sites/2/2017/07/The-Global-Hotel-Report-17-Sample.pdf</w:t>
        </w:r>
      </w:hyperlink>
      <w:r>
        <w:rPr>
          <w:rFonts w:ascii="Times New Roman" w:eastAsia="AdvPS6F00" w:hAnsi="Times New Roman"/>
          <w:color w:val="231F20"/>
          <w:sz w:val="24"/>
          <w:szCs w:val="24"/>
        </w:rPr>
        <w:t xml:space="preserve"> </w:t>
      </w:r>
      <w:r>
        <w:rPr>
          <w:rFonts w:ascii="Times New Roman" w:eastAsia="MyriadPro-Regular" w:hAnsi="Times New Roman"/>
          <w:sz w:val="24"/>
          <w:szCs w:val="24"/>
        </w:rPr>
        <w:t>[Accessed 28th November 2018].</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Van der Wal, R.W.E., Pampallis, A. and Bond, C. (2002) “Service quality in a cellular telecommunications company: a South African experience”. </w:t>
      </w:r>
      <w:r>
        <w:rPr>
          <w:rFonts w:ascii="Times New Roman" w:hAnsi="Times New Roman"/>
          <w:i/>
          <w:iCs/>
          <w:sz w:val="24"/>
          <w:szCs w:val="24"/>
        </w:rPr>
        <w:t>Managing Service Quality.</w:t>
      </w:r>
      <w:r>
        <w:rPr>
          <w:rFonts w:ascii="Times New Roman" w:hAnsi="Times New Roman"/>
          <w:sz w:val="24"/>
          <w:szCs w:val="24"/>
        </w:rPr>
        <w:t xml:space="preserve"> 12(5), pp. 323-35.</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Veljkoviс, S., Mаrinkoviс, V.</w:t>
      </w:r>
      <w:r>
        <w:rPr>
          <w:rFonts w:ascii="Times New Roman" w:hAnsi="Times New Roman"/>
          <w:i/>
          <w:iCs/>
          <w:sz w:val="24"/>
          <w:szCs w:val="24"/>
        </w:rPr>
        <w:t xml:space="preserve"> </w:t>
      </w:r>
      <w:r>
        <w:rPr>
          <w:rFonts w:ascii="Times New Roman" w:hAnsi="Times New Roman"/>
          <w:sz w:val="24"/>
          <w:szCs w:val="24"/>
        </w:rPr>
        <w:t>(2010) Modeli zа merenje sаtisfаkcije potrosаса nа nаcionаlnom nivou. Ekonomske teme. 18(3), pp.383–402.</w:t>
      </w:r>
    </w:p>
    <w:p w:rsidR="002A55AA" w:rsidRPr="003D24F4"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Walls, A., Okumus, F., Wang, Y., &amp; Kwun, D. J. W. (2011) Understanding the consumer experience: An exploratory study of luxury hotels. </w:t>
      </w:r>
      <w:r>
        <w:rPr>
          <w:rFonts w:ascii="Times New Roman" w:hAnsi="Times New Roman"/>
          <w:i/>
          <w:iCs/>
          <w:sz w:val="24"/>
          <w:szCs w:val="24"/>
        </w:rPr>
        <w:t>Journal of Hospitality</w:t>
      </w:r>
      <w:r>
        <w:rPr>
          <w:rFonts w:ascii="Times New Roman" w:hAnsi="Times New Roman"/>
          <w:sz w:val="24"/>
          <w:szCs w:val="24"/>
        </w:rPr>
        <w:t xml:space="preserve"> </w:t>
      </w:r>
      <w:r>
        <w:rPr>
          <w:rFonts w:ascii="Times New Roman" w:hAnsi="Times New Roman"/>
          <w:i/>
          <w:iCs/>
          <w:sz w:val="24"/>
          <w:szCs w:val="24"/>
        </w:rPr>
        <w:t>Marketing &amp; Management</w:t>
      </w:r>
      <w:r>
        <w:rPr>
          <w:rFonts w:ascii="Times New Roman" w:hAnsi="Times New Roman"/>
          <w:sz w:val="24"/>
          <w:szCs w:val="24"/>
        </w:rPr>
        <w:t>. 20, pp.166–197.</w:t>
      </w:r>
    </w:p>
    <w:p w:rsidR="0014066E" w:rsidRDefault="0014066E" w:rsidP="00E10DD6">
      <w:pPr>
        <w:pStyle w:val="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Wilkins, H. C., W. Merrilees, and C. Herington. (2010)</w:t>
      </w:r>
      <w:r w:rsidR="00EC3698">
        <w:rPr>
          <w:rFonts w:ascii="Times New Roman" w:hAnsi="Times New Roman"/>
          <w:sz w:val="24"/>
          <w:szCs w:val="24"/>
        </w:rPr>
        <w:t xml:space="preserve"> </w:t>
      </w:r>
      <w:r>
        <w:rPr>
          <w:rFonts w:ascii="Times New Roman" w:hAnsi="Times New Roman"/>
          <w:sz w:val="24"/>
          <w:szCs w:val="24"/>
        </w:rPr>
        <w:t xml:space="preserve">The determinants of loyalty in hotels. </w:t>
      </w:r>
      <w:r>
        <w:rPr>
          <w:rFonts w:ascii="Times New Roman" w:hAnsi="Times New Roman"/>
          <w:i/>
          <w:iCs/>
          <w:sz w:val="24"/>
          <w:szCs w:val="24"/>
        </w:rPr>
        <w:t xml:space="preserve">Journal of Hospitality Marketing and Management. </w:t>
      </w:r>
      <w:r>
        <w:rPr>
          <w:rFonts w:ascii="Times New Roman" w:hAnsi="Times New Roman"/>
          <w:sz w:val="24"/>
          <w:szCs w:val="24"/>
        </w:rPr>
        <w:t>19(1), pp.1-21.</w:t>
      </w:r>
    </w:p>
    <w:p w:rsidR="0014066E" w:rsidRDefault="0014066E" w:rsidP="00E10DD6">
      <w:pPr>
        <w:pStyle w:val="a"/>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Yilmaz, I. (2009) Measurement of Service Quality in the Hotel Industry. Anatolia: </w:t>
      </w:r>
      <w:r>
        <w:rPr>
          <w:rFonts w:ascii="Times New Roman" w:eastAsia="TimesNewRomanPSMT" w:hAnsi="Times New Roman"/>
          <w:i/>
          <w:iCs/>
          <w:sz w:val="24"/>
          <w:szCs w:val="24"/>
        </w:rPr>
        <w:t>International Journal of Tourism and Hospitality Research.</w:t>
      </w:r>
      <w:r>
        <w:rPr>
          <w:rFonts w:ascii="Times New Roman" w:eastAsia="TimesNewRomanPSMT" w:hAnsi="Times New Roman"/>
          <w:sz w:val="24"/>
          <w:szCs w:val="24"/>
        </w:rPr>
        <w:t xml:space="preserve"> 20(2), pp.375-386.</w:t>
      </w:r>
    </w:p>
    <w:p w:rsidR="0014066E" w:rsidRDefault="0014066E" w:rsidP="00E10DD6">
      <w:pPr>
        <w:pStyle w:val="a"/>
        <w:widowControl w:val="0"/>
        <w:spacing w:line="240" w:lineRule="auto"/>
        <w:rPr>
          <w:rFonts w:ascii="Times New Roman" w:eastAsia="AdvPS6F00" w:hAnsi="Times New Roman"/>
          <w:color w:val="231F20"/>
          <w:sz w:val="24"/>
          <w:szCs w:val="24"/>
        </w:rPr>
      </w:pPr>
      <w:r>
        <w:rPr>
          <w:rFonts w:ascii="Times New Roman" w:eastAsia="AdvPS6F00" w:hAnsi="Times New Roman"/>
          <w:color w:val="231F20"/>
          <w:sz w:val="24"/>
          <w:szCs w:val="24"/>
        </w:rPr>
        <w:t xml:space="preserve">Zeithaml, V., Berry, L., &amp; Parasuraman, A. (1996) The behavioural consequences of service quality. </w:t>
      </w:r>
      <w:r>
        <w:rPr>
          <w:rFonts w:ascii="Times New Roman" w:eastAsia="AdvPS6F0B" w:hAnsi="Times New Roman"/>
          <w:i/>
          <w:iCs/>
          <w:color w:val="231F20"/>
          <w:sz w:val="24"/>
          <w:szCs w:val="24"/>
        </w:rPr>
        <w:t>Journal of Marketing</w:t>
      </w:r>
      <w:r>
        <w:rPr>
          <w:rFonts w:ascii="Times New Roman" w:eastAsia="AdvPS6F00" w:hAnsi="Times New Roman"/>
          <w:color w:val="231F20"/>
          <w:sz w:val="24"/>
          <w:szCs w:val="24"/>
        </w:rPr>
        <w:t xml:space="preserve">. </w:t>
      </w:r>
      <w:r>
        <w:rPr>
          <w:rFonts w:ascii="Times New Roman" w:eastAsia="AdvPS6F0B" w:hAnsi="Times New Roman"/>
          <w:color w:val="231F20"/>
          <w:sz w:val="24"/>
          <w:szCs w:val="24"/>
        </w:rPr>
        <w:t>60</w:t>
      </w:r>
      <w:r>
        <w:rPr>
          <w:rFonts w:ascii="Times New Roman" w:eastAsia="AdvPS6F00" w:hAnsi="Times New Roman"/>
          <w:color w:val="231F20"/>
          <w:sz w:val="24"/>
          <w:szCs w:val="24"/>
        </w:rPr>
        <w:t>(2), pp.31–46.</w:t>
      </w:r>
    </w:p>
    <w:p w:rsidR="00947484" w:rsidRDefault="0014066E" w:rsidP="000F62CA">
      <w:pPr>
        <w:pStyle w:val="a"/>
        <w:widowControl w:val="0"/>
        <w:spacing w:line="240" w:lineRule="auto"/>
        <w:rPr>
          <w:rFonts w:ascii="Times New Roman" w:hAnsi="Times New Roman"/>
          <w:b/>
          <w:sz w:val="28"/>
          <w:szCs w:val="28"/>
        </w:rPr>
      </w:pPr>
      <w:r>
        <w:rPr>
          <w:rFonts w:ascii="Times New Roman" w:eastAsia="AdvPS6F00" w:hAnsi="Times New Roman"/>
          <w:color w:val="231F20"/>
          <w:sz w:val="24"/>
          <w:szCs w:val="24"/>
        </w:rPr>
        <w:t xml:space="preserve">Zeithaml, V.A. (1988) Consumer perceptions of price, quality, and value: A means-end model and synthesis of evidence. </w:t>
      </w:r>
      <w:r>
        <w:rPr>
          <w:rFonts w:ascii="Times New Roman" w:eastAsia="AdvPS6F0B" w:hAnsi="Times New Roman"/>
          <w:i/>
          <w:iCs/>
          <w:color w:val="231F20"/>
          <w:sz w:val="24"/>
          <w:szCs w:val="24"/>
        </w:rPr>
        <w:t>Journal of Marketing</w:t>
      </w:r>
      <w:r>
        <w:rPr>
          <w:rFonts w:ascii="Times New Roman" w:eastAsia="AdvPS6F00" w:hAnsi="Times New Roman"/>
          <w:i/>
          <w:iCs/>
          <w:color w:val="231F20"/>
          <w:sz w:val="24"/>
          <w:szCs w:val="24"/>
        </w:rPr>
        <w:t>.</w:t>
      </w:r>
      <w:r>
        <w:rPr>
          <w:rFonts w:ascii="Times New Roman" w:eastAsia="AdvPS6F00" w:hAnsi="Times New Roman"/>
          <w:color w:val="231F20"/>
          <w:sz w:val="24"/>
          <w:szCs w:val="24"/>
        </w:rPr>
        <w:t xml:space="preserve"> </w:t>
      </w:r>
      <w:r>
        <w:rPr>
          <w:rFonts w:ascii="Times New Roman" w:eastAsia="AdvPS6F0B" w:hAnsi="Times New Roman"/>
          <w:color w:val="231F20"/>
          <w:sz w:val="24"/>
          <w:szCs w:val="24"/>
        </w:rPr>
        <w:t>52</w:t>
      </w:r>
      <w:r>
        <w:rPr>
          <w:rFonts w:ascii="Times New Roman" w:eastAsia="AdvPS6F00" w:hAnsi="Times New Roman"/>
          <w:color w:val="231F20"/>
          <w:sz w:val="24"/>
          <w:szCs w:val="24"/>
        </w:rPr>
        <w:t>(3), pp.2–22.</w:t>
      </w:r>
    </w:p>
    <w:sectPr w:rsidR="00947484" w:rsidSect="00C14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dvPS6F00">
    <w:altName w:val="Segoe Print"/>
    <w:charset w:val="00"/>
    <w:family w:val="roman"/>
    <w:pitch w:val="default"/>
    <w:sig w:usb0="00000000" w:usb1="00000000" w:usb2="00000000" w:usb3="00000000" w:csb0="00000001" w:csb1="00000000"/>
  </w:font>
  <w:font w:name="AdvTimes">
    <w:altName w:val="Segoe Print"/>
    <w:charset w:val="00"/>
    <w:family w:val="auto"/>
    <w:pitch w:val="default"/>
    <w:sig w:usb0="00000003" w:usb1="00000000" w:usb2="00000000" w:usb3="00000000" w:csb0="00000001" w:csb1="00000000"/>
  </w:font>
  <w:font w:name="AdvPS405B6">
    <w:altName w:val="Segoe Print"/>
    <w:charset w:val="00"/>
    <w:family w:val="roman"/>
    <w:pitch w:val="default"/>
    <w:sig w:usb0="00000003" w:usb1="00000000" w:usb2="00000000" w:usb3="00000000" w:csb0="00000001" w:csb1="00000000"/>
  </w:font>
  <w:font w:name="NewtonC">
    <w:altName w:val="Segoe Print"/>
    <w:charset w:val="CC"/>
    <w:family w:val="auto"/>
    <w:pitch w:val="default"/>
    <w:sig w:usb0="00000201" w:usb1="00000000" w:usb2="00000000" w:usb3="00000000" w:csb0="00000004" w:csb1="00000000"/>
  </w:font>
  <w:font w:name="MathPackOne">
    <w:altName w:val="Segoe Print"/>
    <w:charset w:val="00"/>
    <w:family w:val="auto"/>
    <w:pitch w:val="default"/>
    <w:sig w:usb0="00000000" w:usb1="00000000" w:usb2="00000000" w:usb3="00000000" w:csb0="00000001" w:csb1="00000000"/>
  </w:font>
  <w:font w:name="AGaramondPro-Regular">
    <w:altName w:val="Yu Gothic UI"/>
    <w:charset w:val="80"/>
    <w:family w:val="auto"/>
    <w:pitch w:val="default"/>
    <w:sig w:usb0="00000001" w:usb1="08070000" w:usb2="00000010" w:usb3="00000000" w:csb0="00020000" w:csb1="00000000"/>
  </w:font>
  <w:font w:name="TimesNewRomanPSMT">
    <w:altName w:val="MS Mincho"/>
    <w:charset w:val="80"/>
    <w:family w:val="roman"/>
    <w:pitch w:val="default"/>
    <w:sig w:usb0="00000007" w:usb1="00000000" w:usb2="00000010" w:usb3="00000000" w:csb0="00020003" w:csb1="00000000"/>
  </w:font>
  <w:font w:name="MS ??">
    <w:altName w:val="Segoe Print"/>
    <w:charset w:val="00"/>
    <w:family w:val="auto"/>
    <w:pitch w:val="default"/>
  </w:font>
  <w:font w:name="Comic Sans MS">
    <w:panose1 w:val="030F0702030302020204"/>
    <w:charset w:val="00"/>
    <w:family w:val="script"/>
    <w:pitch w:val="variable"/>
    <w:sig w:usb0="00000287" w:usb1="00000013" w:usb2="00000000" w:usb3="00000000" w:csb0="0000009F" w:csb1="00000000"/>
  </w:font>
  <w:font w:name="MyriadPro-Regular">
    <w:altName w:val="Segoe Print"/>
    <w:charset w:val="EE"/>
    <w:family w:val="auto"/>
    <w:pitch w:val="default"/>
    <w:sig w:usb0="00000000" w:usb1="00000000" w:usb2="00000000" w:usb3="00000000" w:csb0="00000002" w:csb1="00000000"/>
  </w:font>
  <w:font w:name="AdvP4DF60E">
    <w:altName w:val="Segoe Print"/>
    <w:charset w:val="00"/>
    <w:family w:val="auto"/>
    <w:pitch w:val="default"/>
    <w:sig w:usb0="00000000" w:usb1="00000000" w:usb2="00000000" w:usb3="00000000" w:csb0="00000001" w:csb1="00000000"/>
  </w:font>
  <w:font w:name="AdvPS6F0B">
    <w:altName w:val="Segoe Print"/>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NewtonC-Italic">
    <w:altName w:val="Segoe Print"/>
    <w:charset w:val="CC"/>
    <w:family w:val="auto"/>
    <w:pitch w:val="default"/>
    <w:sig w:usb0="00000000" w:usb1="00000000" w:usb2="00000000" w:usb3="00000000" w:csb0="00000004" w:csb1="00000000"/>
  </w:font>
  <w:font w:name="AdvPS405B7">
    <w:altName w:val="Segoe Print"/>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78F"/>
    <w:multiLevelType w:val="multilevel"/>
    <w:tmpl w:val="31285086"/>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 w15:restartNumberingAfterBreak="0">
    <w:nsid w:val="024B3416"/>
    <w:multiLevelType w:val="hybridMultilevel"/>
    <w:tmpl w:val="2F18FA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51A"/>
    <w:multiLevelType w:val="multilevel"/>
    <w:tmpl w:val="0714351A"/>
    <w:lvl w:ilvl="0">
      <w:start w:val="1"/>
      <w:numFmt w:val="decimal"/>
      <w:lvlText w:val="%1)"/>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AFA4972"/>
    <w:multiLevelType w:val="multilevel"/>
    <w:tmpl w:val="31285086"/>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4" w15:restartNumberingAfterBreak="0">
    <w:nsid w:val="0D941C83"/>
    <w:multiLevelType w:val="hybridMultilevel"/>
    <w:tmpl w:val="5F76C3EA"/>
    <w:lvl w:ilvl="0" w:tplc="A58804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40FAC"/>
    <w:multiLevelType w:val="multilevel"/>
    <w:tmpl w:val="31285086"/>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6" w15:restartNumberingAfterBreak="0">
    <w:nsid w:val="19D37798"/>
    <w:multiLevelType w:val="hybridMultilevel"/>
    <w:tmpl w:val="5F76C3EA"/>
    <w:lvl w:ilvl="0" w:tplc="A58804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85F86"/>
    <w:multiLevelType w:val="hybridMultilevel"/>
    <w:tmpl w:val="4B16DE80"/>
    <w:lvl w:ilvl="0" w:tplc="9DC2AEFC">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10A53"/>
    <w:multiLevelType w:val="hybridMultilevel"/>
    <w:tmpl w:val="6348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34404"/>
    <w:multiLevelType w:val="multilevel"/>
    <w:tmpl w:val="4CB3440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 w15:restartNumberingAfterBreak="0">
    <w:nsid w:val="68B77B8D"/>
    <w:multiLevelType w:val="hybridMultilevel"/>
    <w:tmpl w:val="5F76C3EA"/>
    <w:lvl w:ilvl="0" w:tplc="A58804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92CA2"/>
    <w:multiLevelType w:val="multilevel"/>
    <w:tmpl w:val="31285086"/>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2" w15:restartNumberingAfterBreak="0">
    <w:nsid w:val="782911CD"/>
    <w:multiLevelType w:val="multilevel"/>
    <w:tmpl w:val="782911CD"/>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num>
  <w:num w:numId="6">
    <w:abstractNumId w:val="10"/>
  </w:num>
  <w:num w:numId="7">
    <w:abstractNumId w:val="1"/>
  </w:num>
  <w:num w:numId="8">
    <w:abstractNumId w:val="6"/>
  </w:num>
  <w:num w:numId="9">
    <w:abstractNumId w:val="3"/>
  </w:num>
  <w:num w:numId="10">
    <w:abstractNumId w:val="7"/>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2"/>
  </w:compat>
  <w:rsids>
    <w:rsidRoot w:val="00C94AEB"/>
    <w:rsid w:val="0001002F"/>
    <w:rsid w:val="000138F1"/>
    <w:rsid w:val="00016E22"/>
    <w:rsid w:val="00031E8B"/>
    <w:rsid w:val="00050F76"/>
    <w:rsid w:val="0006087E"/>
    <w:rsid w:val="00063C6B"/>
    <w:rsid w:val="000649EB"/>
    <w:rsid w:val="00077740"/>
    <w:rsid w:val="000807AD"/>
    <w:rsid w:val="00080DEE"/>
    <w:rsid w:val="00082F66"/>
    <w:rsid w:val="000847F8"/>
    <w:rsid w:val="00087AB2"/>
    <w:rsid w:val="000D5159"/>
    <w:rsid w:val="000E0718"/>
    <w:rsid w:val="000F62CA"/>
    <w:rsid w:val="000F6E16"/>
    <w:rsid w:val="001126AB"/>
    <w:rsid w:val="0011713C"/>
    <w:rsid w:val="001307A5"/>
    <w:rsid w:val="00131B8A"/>
    <w:rsid w:val="0013268B"/>
    <w:rsid w:val="00132A0B"/>
    <w:rsid w:val="0014066E"/>
    <w:rsid w:val="0015449B"/>
    <w:rsid w:val="001629ED"/>
    <w:rsid w:val="00162F20"/>
    <w:rsid w:val="00181BEB"/>
    <w:rsid w:val="00187966"/>
    <w:rsid w:val="00197A84"/>
    <w:rsid w:val="001A0E43"/>
    <w:rsid w:val="001C1E0C"/>
    <w:rsid w:val="001C7D6F"/>
    <w:rsid w:val="001D56E1"/>
    <w:rsid w:val="001D7992"/>
    <w:rsid w:val="001E099A"/>
    <w:rsid w:val="001E2922"/>
    <w:rsid w:val="001E2A44"/>
    <w:rsid w:val="001F0710"/>
    <w:rsid w:val="00217D34"/>
    <w:rsid w:val="002247D3"/>
    <w:rsid w:val="0022640D"/>
    <w:rsid w:val="002365AF"/>
    <w:rsid w:val="00253EB8"/>
    <w:rsid w:val="00264750"/>
    <w:rsid w:val="0027708C"/>
    <w:rsid w:val="0027788B"/>
    <w:rsid w:val="0028567B"/>
    <w:rsid w:val="00285BD7"/>
    <w:rsid w:val="00287B08"/>
    <w:rsid w:val="002971DD"/>
    <w:rsid w:val="002A1010"/>
    <w:rsid w:val="002A55AA"/>
    <w:rsid w:val="002B6673"/>
    <w:rsid w:val="002B698A"/>
    <w:rsid w:val="002C1298"/>
    <w:rsid w:val="002D19B2"/>
    <w:rsid w:val="002D3BA9"/>
    <w:rsid w:val="002D6893"/>
    <w:rsid w:val="002D6B69"/>
    <w:rsid w:val="002E4D72"/>
    <w:rsid w:val="002E5235"/>
    <w:rsid w:val="002E6428"/>
    <w:rsid w:val="002F2BCC"/>
    <w:rsid w:val="002F3A54"/>
    <w:rsid w:val="002F60FE"/>
    <w:rsid w:val="003001A3"/>
    <w:rsid w:val="0030076D"/>
    <w:rsid w:val="00300A05"/>
    <w:rsid w:val="0030406C"/>
    <w:rsid w:val="003069E5"/>
    <w:rsid w:val="0031060F"/>
    <w:rsid w:val="003118DC"/>
    <w:rsid w:val="00332DD1"/>
    <w:rsid w:val="00335F13"/>
    <w:rsid w:val="0034720F"/>
    <w:rsid w:val="00350F67"/>
    <w:rsid w:val="00354CC2"/>
    <w:rsid w:val="003639B7"/>
    <w:rsid w:val="00371D24"/>
    <w:rsid w:val="003723B0"/>
    <w:rsid w:val="00373297"/>
    <w:rsid w:val="003732C7"/>
    <w:rsid w:val="00383358"/>
    <w:rsid w:val="00391F21"/>
    <w:rsid w:val="003A2A99"/>
    <w:rsid w:val="003A5D61"/>
    <w:rsid w:val="003C1E6E"/>
    <w:rsid w:val="003C5472"/>
    <w:rsid w:val="003C54F1"/>
    <w:rsid w:val="003D1014"/>
    <w:rsid w:val="003D24F4"/>
    <w:rsid w:val="003D4B10"/>
    <w:rsid w:val="003E5CDE"/>
    <w:rsid w:val="003E67C1"/>
    <w:rsid w:val="003E7424"/>
    <w:rsid w:val="003E7DF1"/>
    <w:rsid w:val="003F3FDA"/>
    <w:rsid w:val="003F72FC"/>
    <w:rsid w:val="004138A4"/>
    <w:rsid w:val="00413C1C"/>
    <w:rsid w:val="0041598B"/>
    <w:rsid w:val="004242B9"/>
    <w:rsid w:val="0042685D"/>
    <w:rsid w:val="00427E4C"/>
    <w:rsid w:val="0045409C"/>
    <w:rsid w:val="0046786E"/>
    <w:rsid w:val="004758FF"/>
    <w:rsid w:val="0048378B"/>
    <w:rsid w:val="00491EEC"/>
    <w:rsid w:val="004A0CEA"/>
    <w:rsid w:val="004A405B"/>
    <w:rsid w:val="004B6D1F"/>
    <w:rsid w:val="004C13B9"/>
    <w:rsid w:val="004C7CC1"/>
    <w:rsid w:val="004E25EA"/>
    <w:rsid w:val="004E40FF"/>
    <w:rsid w:val="004E44D2"/>
    <w:rsid w:val="004E48B5"/>
    <w:rsid w:val="004F5AF5"/>
    <w:rsid w:val="0050709E"/>
    <w:rsid w:val="00534C04"/>
    <w:rsid w:val="00536188"/>
    <w:rsid w:val="00581044"/>
    <w:rsid w:val="00584855"/>
    <w:rsid w:val="005A78A9"/>
    <w:rsid w:val="005A7AB1"/>
    <w:rsid w:val="005C05FE"/>
    <w:rsid w:val="005C536F"/>
    <w:rsid w:val="005D799A"/>
    <w:rsid w:val="005F5B4C"/>
    <w:rsid w:val="006008BD"/>
    <w:rsid w:val="006037F8"/>
    <w:rsid w:val="00603CA7"/>
    <w:rsid w:val="00604D82"/>
    <w:rsid w:val="00612A65"/>
    <w:rsid w:val="00617C30"/>
    <w:rsid w:val="006231EE"/>
    <w:rsid w:val="00624E48"/>
    <w:rsid w:val="00633856"/>
    <w:rsid w:val="00635351"/>
    <w:rsid w:val="0064118C"/>
    <w:rsid w:val="00671C7D"/>
    <w:rsid w:val="00674D2E"/>
    <w:rsid w:val="00676261"/>
    <w:rsid w:val="0068021D"/>
    <w:rsid w:val="006822B2"/>
    <w:rsid w:val="006822E5"/>
    <w:rsid w:val="006946AD"/>
    <w:rsid w:val="006A4255"/>
    <w:rsid w:val="006A726A"/>
    <w:rsid w:val="006B6643"/>
    <w:rsid w:val="006D1B04"/>
    <w:rsid w:val="006E3167"/>
    <w:rsid w:val="006E4F32"/>
    <w:rsid w:val="006E783C"/>
    <w:rsid w:val="0070453C"/>
    <w:rsid w:val="00726673"/>
    <w:rsid w:val="0073129A"/>
    <w:rsid w:val="00752499"/>
    <w:rsid w:val="00761FC3"/>
    <w:rsid w:val="00781C23"/>
    <w:rsid w:val="007A0838"/>
    <w:rsid w:val="007A120A"/>
    <w:rsid w:val="007A1E47"/>
    <w:rsid w:val="007A43BF"/>
    <w:rsid w:val="007A731A"/>
    <w:rsid w:val="007B3141"/>
    <w:rsid w:val="007C7590"/>
    <w:rsid w:val="007E65B6"/>
    <w:rsid w:val="007F2653"/>
    <w:rsid w:val="007F75FE"/>
    <w:rsid w:val="00810257"/>
    <w:rsid w:val="00810DBE"/>
    <w:rsid w:val="00811E22"/>
    <w:rsid w:val="00817BB9"/>
    <w:rsid w:val="008248FD"/>
    <w:rsid w:val="00857179"/>
    <w:rsid w:val="00866A45"/>
    <w:rsid w:val="00872C8C"/>
    <w:rsid w:val="008943F0"/>
    <w:rsid w:val="008A7AB6"/>
    <w:rsid w:val="008B1894"/>
    <w:rsid w:val="008C1353"/>
    <w:rsid w:val="008D092E"/>
    <w:rsid w:val="008E3FE4"/>
    <w:rsid w:val="00904563"/>
    <w:rsid w:val="0091649B"/>
    <w:rsid w:val="009173A4"/>
    <w:rsid w:val="00920013"/>
    <w:rsid w:val="00921B9E"/>
    <w:rsid w:val="0092359D"/>
    <w:rsid w:val="0094057C"/>
    <w:rsid w:val="00947484"/>
    <w:rsid w:val="009526FC"/>
    <w:rsid w:val="00980709"/>
    <w:rsid w:val="00981CCD"/>
    <w:rsid w:val="00990158"/>
    <w:rsid w:val="009A1B87"/>
    <w:rsid w:val="009B0392"/>
    <w:rsid w:val="009B489F"/>
    <w:rsid w:val="009B502A"/>
    <w:rsid w:val="009C0A7A"/>
    <w:rsid w:val="009C195A"/>
    <w:rsid w:val="009D43F9"/>
    <w:rsid w:val="009D57F3"/>
    <w:rsid w:val="009E0D8C"/>
    <w:rsid w:val="009E60AF"/>
    <w:rsid w:val="009F0B3E"/>
    <w:rsid w:val="00A00F7C"/>
    <w:rsid w:val="00A27C0E"/>
    <w:rsid w:val="00A35BBA"/>
    <w:rsid w:val="00A40C73"/>
    <w:rsid w:val="00A50FFE"/>
    <w:rsid w:val="00A60DCC"/>
    <w:rsid w:val="00A71195"/>
    <w:rsid w:val="00A8372C"/>
    <w:rsid w:val="00A850C3"/>
    <w:rsid w:val="00A95A31"/>
    <w:rsid w:val="00AA0ABB"/>
    <w:rsid w:val="00AA1274"/>
    <w:rsid w:val="00AC0FE6"/>
    <w:rsid w:val="00AC115B"/>
    <w:rsid w:val="00AD63A2"/>
    <w:rsid w:val="00AE2886"/>
    <w:rsid w:val="00AE6BAA"/>
    <w:rsid w:val="00AE7C87"/>
    <w:rsid w:val="00AF34A5"/>
    <w:rsid w:val="00AF56BC"/>
    <w:rsid w:val="00AF5A45"/>
    <w:rsid w:val="00AF7961"/>
    <w:rsid w:val="00B20E43"/>
    <w:rsid w:val="00B44981"/>
    <w:rsid w:val="00B60331"/>
    <w:rsid w:val="00B60419"/>
    <w:rsid w:val="00B644AC"/>
    <w:rsid w:val="00B66339"/>
    <w:rsid w:val="00B75F3A"/>
    <w:rsid w:val="00B779C6"/>
    <w:rsid w:val="00B81F64"/>
    <w:rsid w:val="00B837C2"/>
    <w:rsid w:val="00B959A5"/>
    <w:rsid w:val="00BA6CBF"/>
    <w:rsid w:val="00BB345E"/>
    <w:rsid w:val="00BB4FF4"/>
    <w:rsid w:val="00BD0C5A"/>
    <w:rsid w:val="00BD29F7"/>
    <w:rsid w:val="00BD3A7C"/>
    <w:rsid w:val="00BE271D"/>
    <w:rsid w:val="00BF45D2"/>
    <w:rsid w:val="00BF6327"/>
    <w:rsid w:val="00C07307"/>
    <w:rsid w:val="00C13343"/>
    <w:rsid w:val="00C14345"/>
    <w:rsid w:val="00C168F2"/>
    <w:rsid w:val="00C24912"/>
    <w:rsid w:val="00C36316"/>
    <w:rsid w:val="00C410D7"/>
    <w:rsid w:val="00C4515A"/>
    <w:rsid w:val="00C50A77"/>
    <w:rsid w:val="00C638DA"/>
    <w:rsid w:val="00C657D5"/>
    <w:rsid w:val="00C937F5"/>
    <w:rsid w:val="00C94369"/>
    <w:rsid w:val="00C94AEB"/>
    <w:rsid w:val="00CB1E6A"/>
    <w:rsid w:val="00CD0962"/>
    <w:rsid w:val="00CD153B"/>
    <w:rsid w:val="00CD3467"/>
    <w:rsid w:val="00CD51FF"/>
    <w:rsid w:val="00CE2B69"/>
    <w:rsid w:val="00CF0E61"/>
    <w:rsid w:val="00CF43F5"/>
    <w:rsid w:val="00CF573F"/>
    <w:rsid w:val="00CF5D5A"/>
    <w:rsid w:val="00CF634B"/>
    <w:rsid w:val="00CF7079"/>
    <w:rsid w:val="00D06F4B"/>
    <w:rsid w:val="00D07D6B"/>
    <w:rsid w:val="00D22647"/>
    <w:rsid w:val="00D24549"/>
    <w:rsid w:val="00D253B7"/>
    <w:rsid w:val="00D3317D"/>
    <w:rsid w:val="00D371E0"/>
    <w:rsid w:val="00D42AA3"/>
    <w:rsid w:val="00D52FB5"/>
    <w:rsid w:val="00D617FB"/>
    <w:rsid w:val="00D7236B"/>
    <w:rsid w:val="00D725CE"/>
    <w:rsid w:val="00D85939"/>
    <w:rsid w:val="00D9263A"/>
    <w:rsid w:val="00D961AA"/>
    <w:rsid w:val="00DB5128"/>
    <w:rsid w:val="00DB6037"/>
    <w:rsid w:val="00DC0470"/>
    <w:rsid w:val="00DC6166"/>
    <w:rsid w:val="00DE0623"/>
    <w:rsid w:val="00DF3070"/>
    <w:rsid w:val="00DF3478"/>
    <w:rsid w:val="00DF4473"/>
    <w:rsid w:val="00DF74DF"/>
    <w:rsid w:val="00E01728"/>
    <w:rsid w:val="00E10DD6"/>
    <w:rsid w:val="00E129D1"/>
    <w:rsid w:val="00E14AD5"/>
    <w:rsid w:val="00E16472"/>
    <w:rsid w:val="00E2059F"/>
    <w:rsid w:val="00E3246E"/>
    <w:rsid w:val="00E330E8"/>
    <w:rsid w:val="00E53020"/>
    <w:rsid w:val="00E54057"/>
    <w:rsid w:val="00E61982"/>
    <w:rsid w:val="00E61D0D"/>
    <w:rsid w:val="00E81684"/>
    <w:rsid w:val="00E85211"/>
    <w:rsid w:val="00E85841"/>
    <w:rsid w:val="00E911BE"/>
    <w:rsid w:val="00E94C90"/>
    <w:rsid w:val="00E94F79"/>
    <w:rsid w:val="00EA32F5"/>
    <w:rsid w:val="00EA3558"/>
    <w:rsid w:val="00EB0D06"/>
    <w:rsid w:val="00EB2AC2"/>
    <w:rsid w:val="00EB4697"/>
    <w:rsid w:val="00EB6ADF"/>
    <w:rsid w:val="00EC3698"/>
    <w:rsid w:val="00EC6EDF"/>
    <w:rsid w:val="00ED3F0B"/>
    <w:rsid w:val="00F010AB"/>
    <w:rsid w:val="00F1399E"/>
    <w:rsid w:val="00F226F3"/>
    <w:rsid w:val="00F3796B"/>
    <w:rsid w:val="00F40F5F"/>
    <w:rsid w:val="00F44B14"/>
    <w:rsid w:val="00F4665B"/>
    <w:rsid w:val="00F50AD5"/>
    <w:rsid w:val="00F56899"/>
    <w:rsid w:val="00F57163"/>
    <w:rsid w:val="00F610DC"/>
    <w:rsid w:val="00F61167"/>
    <w:rsid w:val="00F614C2"/>
    <w:rsid w:val="00F8091E"/>
    <w:rsid w:val="00F84AA2"/>
    <w:rsid w:val="00F8643A"/>
    <w:rsid w:val="00F928BE"/>
    <w:rsid w:val="00F93316"/>
    <w:rsid w:val="00F95E99"/>
    <w:rsid w:val="00FA1619"/>
    <w:rsid w:val="00FA34DD"/>
    <w:rsid w:val="00FB180F"/>
    <w:rsid w:val="00FB52F0"/>
    <w:rsid w:val="00FB6F38"/>
    <w:rsid w:val="00FC4B9D"/>
    <w:rsid w:val="00FD5109"/>
    <w:rsid w:val="00FE7AF3"/>
    <w:rsid w:val="00FF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7" type="connector" idref="#AutoShape 37"/>
        <o:r id="V:Rule8" type="connector" idref="#AutoShape 34"/>
        <o:r id="V:Rule9" type="connector" idref="#AutoShape 40"/>
        <o:r id="V:Rule10" type="connector" idref="#AutoShape 35"/>
        <o:r id="V:Rule11" type="connector" idref="#AutoShape 39"/>
        <o:r id="V:Rule12" type="connector" idref="#AutoShape 38"/>
      </o:rules>
    </o:shapelayout>
  </w:shapeDefaults>
  <w:decimalSymbol w:val="."/>
  <w:listSeparator w:val=","/>
  <w14:docId w14:val="66AD5A19"/>
  <w15:docId w15:val="{AC9B2C2C-1A5C-428A-99E8-E7CDC10B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345"/>
  </w:style>
  <w:style w:type="paragraph" w:styleId="Heading1">
    <w:name w:val="heading 1"/>
    <w:basedOn w:val="Normal"/>
    <w:next w:val="Normal"/>
    <w:link w:val="Heading1Char"/>
    <w:uiPriority w:val="99"/>
    <w:qFormat/>
    <w:rsid w:val="00C94AEB"/>
    <w:pPr>
      <w:keepNext/>
      <w:keepLines/>
      <w:spacing w:before="480" w:after="0"/>
      <w:jc w:val="center"/>
      <w:outlineLvl w:val="0"/>
    </w:pPr>
    <w:rPr>
      <w:rFonts w:ascii="Times New Roman" w:eastAsiaTheme="majorEastAsia" w:hAnsi="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4AEB"/>
    <w:pPr>
      <w:ind w:left="720"/>
      <w:contextualSpacing/>
    </w:pPr>
  </w:style>
  <w:style w:type="paragraph" w:customStyle="1" w:styleId="111">
    <w:name w:val="正文111"/>
    <w:qFormat/>
    <w:rsid w:val="00C94AEB"/>
    <w:pPr>
      <w:spacing w:before="100" w:beforeAutospacing="1" w:line="273" w:lineRule="auto"/>
    </w:pPr>
    <w:rPr>
      <w:rFonts w:ascii="Calibri" w:eastAsia="Times New Roman" w:hAnsi="Calibri" w:cs="Times New Roman"/>
    </w:rPr>
  </w:style>
  <w:style w:type="character" w:customStyle="1" w:styleId="15">
    <w:name w:val="15"/>
    <w:basedOn w:val="DefaultParagraphFont"/>
    <w:qFormat/>
    <w:rsid w:val="00C94AEB"/>
    <w:rPr>
      <w:rFonts w:ascii="Calibri" w:hAnsi="Calibri" w:cs="Calibri" w:hint="default"/>
    </w:rPr>
  </w:style>
  <w:style w:type="paragraph" w:customStyle="1" w:styleId="31">
    <w:name w:val="正文31"/>
    <w:rsid w:val="00C94AEB"/>
    <w:pPr>
      <w:spacing w:before="100" w:beforeAutospacing="1" w:line="273" w:lineRule="auto"/>
    </w:pPr>
    <w:rPr>
      <w:rFonts w:ascii="Calibri" w:eastAsia="Times New Roman" w:hAnsi="Calibri" w:cs="Times New Roman"/>
    </w:rPr>
  </w:style>
  <w:style w:type="paragraph" w:customStyle="1" w:styleId="22">
    <w:name w:val="标题 22"/>
    <w:basedOn w:val="Normal"/>
    <w:next w:val="Normal"/>
    <w:semiHidden/>
    <w:rsid w:val="00C94AEB"/>
    <w:pPr>
      <w:keepNext/>
      <w:keepLines/>
      <w:widowControl w:val="0"/>
      <w:spacing w:before="320" w:after="120" w:line="273" w:lineRule="auto"/>
      <w:outlineLvl w:val="1"/>
    </w:pPr>
    <w:rPr>
      <w:rFonts w:ascii="Arial" w:eastAsia="SimSun" w:hAnsi="Arial" w:cs="Times New Roman"/>
      <w:b/>
      <w:bCs/>
      <w:sz w:val="28"/>
      <w:szCs w:val="28"/>
    </w:rPr>
  </w:style>
  <w:style w:type="paragraph" w:customStyle="1" w:styleId="1">
    <w:name w:val="普通(网站)1"/>
    <w:basedOn w:val="Normal"/>
    <w:semiHidden/>
    <w:rsid w:val="00C94AEB"/>
    <w:pPr>
      <w:spacing w:before="100" w:beforeAutospacing="1" w:after="100" w:afterAutospacing="1" w:line="273" w:lineRule="auto"/>
    </w:pPr>
    <w:rPr>
      <w:rFonts w:ascii="Calibri" w:eastAsia="SimSun" w:hAnsi="Calibri" w:cs="Times New Roman"/>
      <w:sz w:val="24"/>
      <w:szCs w:val="24"/>
    </w:rPr>
  </w:style>
  <w:style w:type="character" w:customStyle="1" w:styleId="16">
    <w:name w:val="16"/>
    <w:basedOn w:val="DefaultParagraphFont"/>
    <w:rsid w:val="00C94AEB"/>
    <w:rPr>
      <w:rFonts w:ascii="Calibri" w:hAnsi="Calibri" w:cs="Calibri" w:hint="default"/>
      <w:b/>
      <w:bCs/>
    </w:rPr>
  </w:style>
  <w:style w:type="paragraph" w:styleId="BalloonText">
    <w:name w:val="Balloon Text"/>
    <w:basedOn w:val="Normal"/>
    <w:link w:val="BalloonTextChar"/>
    <w:uiPriority w:val="99"/>
    <w:semiHidden/>
    <w:unhideWhenUsed/>
    <w:rsid w:val="00C94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EB"/>
    <w:rPr>
      <w:rFonts w:ascii="Tahoma" w:hAnsi="Tahoma" w:cs="Tahoma"/>
      <w:sz w:val="16"/>
      <w:szCs w:val="16"/>
    </w:rPr>
  </w:style>
  <w:style w:type="character" w:customStyle="1" w:styleId="Heading1Char">
    <w:name w:val="Heading 1 Char"/>
    <w:basedOn w:val="DefaultParagraphFont"/>
    <w:link w:val="Heading1"/>
    <w:uiPriority w:val="99"/>
    <w:qFormat/>
    <w:rsid w:val="00C94AEB"/>
    <w:rPr>
      <w:rFonts w:ascii="Times New Roman" w:eastAsiaTheme="majorEastAsia" w:hAnsi="Times New Roman" w:cs="Times New Roman"/>
      <w:b/>
      <w:bCs/>
      <w:sz w:val="40"/>
      <w:szCs w:val="40"/>
    </w:rPr>
  </w:style>
  <w:style w:type="paragraph" w:customStyle="1" w:styleId="Figures">
    <w:name w:val="Figures"/>
    <w:basedOn w:val="Normal"/>
    <w:qFormat/>
    <w:rsid w:val="00BB4FF4"/>
    <w:pPr>
      <w:spacing w:line="360" w:lineRule="auto"/>
      <w:jc w:val="center"/>
    </w:pPr>
    <w:rPr>
      <w:rFonts w:ascii="Arial" w:hAnsi="Arial" w:cs="Arial"/>
      <w:sz w:val="24"/>
      <w:szCs w:val="24"/>
    </w:rPr>
  </w:style>
  <w:style w:type="paragraph" w:customStyle="1" w:styleId="10">
    <w:name w:val="正文1"/>
    <w:basedOn w:val="Normal"/>
    <w:qFormat/>
    <w:rsid w:val="00BB4FF4"/>
    <w:pPr>
      <w:spacing w:before="100" w:beforeAutospacing="1" w:line="271" w:lineRule="auto"/>
    </w:pPr>
    <w:rPr>
      <w:rFonts w:ascii="Calibri" w:eastAsia="Times New Roman" w:hAnsi="Calibri" w:cs="Times New Roman"/>
    </w:rPr>
  </w:style>
  <w:style w:type="paragraph" w:customStyle="1" w:styleId="21">
    <w:name w:val="标题 21"/>
    <w:basedOn w:val="Normal"/>
    <w:next w:val="111"/>
    <w:semiHidden/>
    <w:qFormat/>
    <w:rsid w:val="00BB4FF4"/>
    <w:pPr>
      <w:keepNext/>
      <w:keepLines/>
      <w:widowControl w:val="0"/>
      <w:spacing w:before="320" w:after="120" w:line="271" w:lineRule="auto"/>
      <w:outlineLvl w:val="1"/>
    </w:pPr>
    <w:rPr>
      <w:rFonts w:ascii="Arial" w:eastAsia="SimSun" w:hAnsi="Arial" w:cs="Times New Roman"/>
      <w:b/>
      <w:bCs/>
      <w:sz w:val="28"/>
      <w:szCs w:val="28"/>
    </w:rPr>
  </w:style>
  <w:style w:type="paragraph" w:customStyle="1" w:styleId="11">
    <w:name w:val="正文11"/>
    <w:basedOn w:val="Normal"/>
    <w:qFormat/>
    <w:rsid w:val="00BB4FF4"/>
    <w:pPr>
      <w:spacing w:before="100" w:beforeAutospacing="1" w:line="271" w:lineRule="auto"/>
    </w:pPr>
    <w:rPr>
      <w:rFonts w:ascii="Calibri" w:eastAsia="Times New Roman" w:hAnsi="Calibri" w:cs="Times New Roman"/>
    </w:rPr>
  </w:style>
  <w:style w:type="paragraph" w:customStyle="1" w:styleId="2">
    <w:name w:val="正文2"/>
    <w:qFormat/>
    <w:rsid w:val="00BB4FF4"/>
    <w:pPr>
      <w:spacing w:before="100" w:beforeAutospacing="1" w:line="273" w:lineRule="auto"/>
    </w:pPr>
    <w:rPr>
      <w:rFonts w:ascii="Calibri" w:eastAsia="Times New Roman" w:hAnsi="Calibri" w:cs="Times New Roman"/>
    </w:rPr>
  </w:style>
  <w:style w:type="paragraph" w:customStyle="1" w:styleId="52">
    <w:name w:val="标题 52"/>
    <w:basedOn w:val="Normal"/>
    <w:next w:val="31"/>
    <w:semiHidden/>
    <w:rsid w:val="00BB4FF4"/>
    <w:pPr>
      <w:keepNext/>
      <w:keepLines/>
      <w:widowControl w:val="0"/>
      <w:spacing w:before="320" w:after="120" w:line="273" w:lineRule="auto"/>
      <w:outlineLvl w:val="4"/>
    </w:pPr>
    <w:rPr>
      <w:rFonts w:ascii="Arial" w:eastAsia="SimSun" w:hAnsi="Arial" w:cs="Times New Roman"/>
      <w:i/>
      <w:iCs/>
      <w:sz w:val="24"/>
      <w:szCs w:val="24"/>
    </w:rPr>
  </w:style>
  <w:style w:type="paragraph" w:customStyle="1" w:styleId="a">
    <w:name w:val="正文"/>
    <w:rsid w:val="00AF56BC"/>
    <w:pPr>
      <w:spacing w:before="100" w:beforeAutospacing="1" w:line="273" w:lineRule="auto"/>
    </w:pPr>
    <w:rPr>
      <w:rFonts w:ascii="Calibri" w:eastAsia="Times New Roman" w:hAnsi="Calibri" w:cs="Times New Roman"/>
    </w:rPr>
  </w:style>
  <w:style w:type="paragraph" w:customStyle="1" w:styleId="tables">
    <w:name w:val="tables"/>
    <w:basedOn w:val="Normal"/>
    <w:qFormat/>
    <w:rsid w:val="00BD29F7"/>
    <w:pPr>
      <w:spacing w:before="100" w:beforeAutospacing="1" w:line="273" w:lineRule="auto"/>
      <w:jc w:val="center"/>
    </w:pPr>
    <w:rPr>
      <w:rFonts w:ascii="Arial" w:eastAsia="Times New Roman" w:hAnsi="Arial" w:cs="Times New Roman"/>
      <w:sz w:val="24"/>
      <w:szCs w:val="24"/>
    </w:rPr>
  </w:style>
  <w:style w:type="table" w:customStyle="1" w:styleId="20">
    <w:name w:val="网格型2"/>
    <w:basedOn w:val="TableNormal"/>
    <w:rsid w:val="00BD29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D29F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普通表格11"/>
    <w:semiHidden/>
    <w:rsid w:val="00BD29F7"/>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3">
    <w:name w:val="正文3"/>
    <w:basedOn w:val="Normal"/>
    <w:rsid w:val="00BD29F7"/>
    <w:pPr>
      <w:spacing w:before="100" w:beforeAutospacing="1" w:line="271" w:lineRule="auto"/>
    </w:pPr>
    <w:rPr>
      <w:rFonts w:ascii="Calibri" w:eastAsia="Times New Roman" w:hAnsi="Calibri" w:cs="Times New Roman"/>
    </w:rPr>
  </w:style>
  <w:style w:type="paragraph" w:customStyle="1" w:styleId="41">
    <w:name w:val="标题 41"/>
    <w:basedOn w:val="Normal"/>
    <w:next w:val="111"/>
    <w:semiHidden/>
    <w:qFormat/>
    <w:rsid w:val="00BD29F7"/>
    <w:pPr>
      <w:keepNext/>
      <w:keepLines/>
      <w:widowControl w:val="0"/>
      <w:spacing w:before="320" w:after="120" w:line="273" w:lineRule="auto"/>
      <w:outlineLvl w:val="3"/>
    </w:pPr>
    <w:rPr>
      <w:rFonts w:ascii="Arial" w:eastAsia="SimSun" w:hAnsi="Arial" w:cs="Times New Roman"/>
      <w:b/>
      <w:bCs/>
      <w:sz w:val="24"/>
      <w:szCs w:val="24"/>
    </w:rPr>
  </w:style>
  <w:style w:type="paragraph" w:customStyle="1" w:styleId="43">
    <w:name w:val="标题 43"/>
    <w:basedOn w:val="Normal"/>
    <w:next w:val="Normal"/>
    <w:semiHidden/>
    <w:rsid w:val="00947484"/>
    <w:pPr>
      <w:keepNext/>
      <w:keepLines/>
      <w:widowControl w:val="0"/>
      <w:spacing w:before="320" w:after="120" w:line="273" w:lineRule="auto"/>
      <w:outlineLvl w:val="3"/>
    </w:pPr>
    <w:rPr>
      <w:rFonts w:ascii="Arial" w:eastAsia="SimSun" w:hAnsi="Arial" w:cs="Times New Roman"/>
      <w:b/>
      <w:bCs/>
      <w:sz w:val="24"/>
      <w:szCs w:val="24"/>
    </w:rPr>
  </w:style>
  <w:style w:type="paragraph" w:customStyle="1" w:styleId="12">
    <w:name w:val="标题 1"/>
    <w:basedOn w:val="Normal"/>
    <w:next w:val="a"/>
    <w:rsid w:val="00A27C0E"/>
    <w:pPr>
      <w:widowControl w:val="0"/>
      <w:spacing w:before="100" w:beforeAutospacing="1" w:after="100" w:afterAutospacing="1" w:line="273" w:lineRule="auto"/>
      <w:outlineLvl w:val="0"/>
    </w:pPr>
    <w:rPr>
      <w:rFonts w:ascii="SimSun" w:eastAsia="SimSun" w:hAnsi="SimSun" w:cs="Times New Roman"/>
      <w:b/>
      <w:bCs/>
      <w:kern w:val="44"/>
      <w:sz w:val="48"/>
      <w:szCs w:val="48"/>
    </w:rPr>
  </w:style>
  <w:style w:type="character" w:customStyle="1" w:styleId="17">
    <w:name w:val="17"/>
    <w:basedOn w:val="DefaultParagraphFont"/>
    <w:rsid w:val="00A27C0E"/>
    <w:rPr>
      <w:rFonts w:ascii="Calibri" w:hAnsi="Calibri" w:cs="Calibri" w:hint="default"/>
    </w:rPr>
  </w:style>
  <w:style w:type="character" w:customStyle="1" w:styleId="18">
    <w:name w:val="18"/>
    <w:basedOn w:val="DefaultParagraphFont"/>
    <w:rsid w:val="00A27C0E"/>
    <w:rPr>
      <w:rFonts w:ascii="Calibri" w:hAnsi="Calibri" w:cs="Calibri" w:hint="default"/>
    </w:rPr>
  </w:style>
  <w:style w:type="character" w:customStyle="1" w:styleId="19">
    <w:name w:val="19"/>
    <w:basedOn w:val="DefaultParagraphFont"/>
    <w:rsid w:val="00A27C0E"/>
    <w:rPr>
      <w:rFonts w:ascii="Calibri" w:hAnsi="Calibri" w:cs="Calibri" w:hint="default"/>
    </w:rPr>
  </w:style>
  <w:style w:type="paragraph" w:styleId="Title">
    <w:name w:val="Title"/>
    <w:basedOn w:val="Normal"/>
    <w:next w:val="Normal"/>
    <w:link w:val="TitleChar"/>
    <w:uiPriority w:val="10"/>
    <w:qFormat/>
    <w:rsid w:val="00BA6C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C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telanalyst.co.uk/wp-content/uploads/sites/2/2017/07/The-Global-Hotel-Report-17-Sample.pdf" TargetMode="External"/><Relationship Id="rId3" Type="http://schemas.openxmlformats.org/officeDocument/2006/relationships/settings" Target="settings.xml"/><Relationship Id="rId7" Type="http://schemas.openxmlformats.org/officeDocument/2006/relationships/hyperlink" Target="https://hvs.com/article/8311-in-focus-malaysia-reinvigorated-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isworld.com/industry-trends/global-industry-reports/hotels-restaurants/hotels-resorts.html" TargetMode="External"/><Relationship Id="rId5" Type="http://schemas.openxmlformats.org/officeDocument/2006/relationships/hyperlink" Target="https://www.projectguru.in/publications/interpretation-of-factor-analysis-using-sp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26</Pages>
  <Words>7831</Words>
  <Characters>44641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Guru Prabhakar</cp:lastModifiedBy>
  <cp:revision>11</cp:revision>
  <dcterms:created xsi:type="dcterms:W3CDTF">2019-10-13T21:58:00Z</dcterms:created>
  <dcterms:modified xsi:type="dcterms:W3CDTF">2019-11-05T10:30:00Z</dcterms:modified>
</cp:coreProperties>
</file>