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EF4BA" w14:textId="4D4C436E" w:rsidR="008B7337" w:rsidRPr="008F3228" w:rsidRDefault="00664588" w:rsidP="00EE2E0F">
      <w:pPr>
        <w:pStyle w:val="Heading1"/>
        <w:spacing w:line="360" w:lineRule="auto"/>
        <w:jc w:val="center"/>
        <w:rPr>
          <w:rFonts w:ascii="Arial" w:hAnsi="Arial" w:cs="Arial"/>
          <w:sz w:val="24"/>
          <w:szCs w:val="24"/>
          <w:lang w:val="en-GB"/>
        </w:rPr>
      </w:pPr>
      <w:bookmarkStart w:id="0" w:name="_Toc492251430"/>
      <w:bookmarkStart w:id="1" w:name="_Toc366297015"/>
      <w:bookmarkStart w:id="2" w:name="_Hlk13496106"/>
      <w:bookmarkStart w:id="3" w:name="_GoBack"/>
      <w:r w:rsidRPr="008F3228">
        <w:rPr>
          <w:rFonts w:ascii="Arial" w:hAnsi="Arial" w:cs="Arial"/>
          <w:sz w:val="24"/>
          <w:szCs w:val="24"/>
          <w:lang w:val="en-GB"/>
        </w:rPr>
        <w:t xml:space="preserve">An Investigation of </w:t>
      </w:r>
      <w:r w:rsidR="00626B88" w:rsidRPr="008F3228">
        <w:rPr>
          <w:rFonts w:ascii="Arial" w:hAnsi="Arial" w:cs="Arial"/>
          <w:sz w:val="24"/>
          <w:szCs w:val="24"/>
          <w:lang w:val="en-GB"/>
        </w:rPr>
        <w:t xml:space="preserve">the </w:t>
      </w:r>
      <w:r w:rsidR="00835384" w:rsidRPr="008F3228">
        <w:rPr>
          <w:rFonts w:ascii="Arial" w:hAnsi="Arial" w:cs="Arial"/>
          <w:sz w:val="24"/>
          <w:szCs w:val="24"/>
          <w:lang w:val="en-GB"/>
        </w:rPr>
        <w:t xml:space="preserve">Performance of </w:t>
      </w:r>
      <w:r w:rsidR="00663EC4" w:rsidRPr="008F3228">
        <w:rPr>
          <w:rFonts w:ascii="Arial" w:hAnsi="Arial" w:cs="Arial"/>
          <w:sz w:val="24"/>
          <w:szCs w:val="24"/>
          <w:lang w:val="en-GB"/>
        </w:rPr>
        <w:t xml:space="preserve">Nascent </w:t>
      </w:r>
      <w:r w:rsidR="00835384" w:rsidRPr="008F3228">
        <w:rPr>
          <w:rFonts w:ascii="Arial" w:hAnsi="Arial" w:cs="Arial"/>
          <w:sz w:val="24"/>
          <w:szCs w:val="24"/>
          <w:lang w:val="en-GB"/>
        </w:rPr>
        <w:t>Manufacturing Firms</w:t>
      </w:r>
      <w:r w:rsidR="00663EC4" w:rsidRPr="008F3228">
        <w:rPr>
          <w:rFonts w:ascii="Arial" w:hAnsi="Arial" w:cs="Arial"/>
          <w:sz w:val="24"/>
          <w:szCs w:val="24"/>
          <w:lang w:val="en-GB"/>
        </w:rPr>
        <w:t xml:space="preserve"> </w:t>
      </w:r>
    </w:p>
    <w:p w14:paraId="3E755B72" w14:textId="01C3B39F" w:rsidR="00A30AFA" w:rsidRPr="008F3228" w:rsidRDefault="00A30AFA" w:rsidP="003F1692">
      <w:pPr>
        <w:jc w:val="both"/>
        <w:rPr>
          <w:rFonts w:ascii="Arial" w:hAnsi="Arial" w:cs="Arial"/>
          <w:b/>
          <w:sz w:val="24"/>
          <w:szCs w:val="24"/>
        </w:rPr>
      </w:pPr>
      <w:r w:rsidRPr="008F3228">
        <w:rPr>
          <w:rFonts w:ascii="Arial" w:hAnsi="Arial" w:cs="Arial"/>
          <w:b/>
          <w:sz w:val="24"/>
          <w:szCs w:val="24"/>
        </w:rPr>
        <w:t>Abstract</w:t>
      </w:r>
      <w:r w:rsidR="00626B88" w:rsidRPr="008F3228">
        <w:rPr>
          <w:rFonts w:ascii="Arial" w:hAnsi="Arial" w:cs="Arial"/>
          <w:b/>
          <w:sz w:val="24"/>
          <w:szCs w:val="24"/>
        </w:rPr>
        <w:t>s</w:t>
      </w:r>
    </w:p>
    <w:p w14:paraId="797D1707" w14:textId="7237A8E3" w:rsidR="00337CC9" w:rsidRPr="008F3228" w:rsidRDefault="004B1F6C" w:rsidP="00337CC9">
      <w:pPr>
        <w:jc w:val="both"/>
        <w:rPr>
          <w:rFonts w:ascii="Arial" w:hAnsi="Arial" w:cs="Arial"/>
          <w:sz w:val="24"/>
          <w:szCs w:val="24"/>
        </w:rPr>
      </w:pPr>
      <w:r w:rsidRPr="008F3228">
        <w:rPr>
          <w:rFonts w:ascii="Arial" w:hAnsi="Arial" w:cs="Arial"/>
          <w:sz w:val="24"/>
          <w:szCs w:val="24"/>
        </w:rPr>
        <w:t xml:space="preserve">To understand the context for firms being created in the manufacturing space </w:t>
      </w:r>
      <w:r w:rsidR="00FF614F" w:rsidRPr="008F3228">
        <w:rPr>
          <w:rFonts w:ascii="Arial" w:hAnsi="Arial" w:cs="Arial"/>
          <w:sz w:val="24"/>
          <w:szCs w:val="24"/>
        </w:rPr>
        <w:t>we explore the factors affecting performance</w:t>
      </w:r>
      <w:r w:rsidR="009754FF" w:rsidRPr="008F3228">
        <w:rPr>
          <w:rFonts w:ascii="Arial" w:hAnsi="Arial" w:cs="Arial"/>
          <w:sz w:val="24"/>
          <w:szCs w:val="24"/>
        </w:rPr>
        <w:t xml:space="preserve"> by applying Gartners’ </w:t>
      </w:r>
      <w:r w:rsidR="00E02274" w:rsidRPr="008F3228">
        <w:rPr>
          <w:rFonts w:ascii="Arial" w:hAnsi="Arial" w:cs="Arial"/>
          <w:sz w:val="24"/>
          <w:szCs w:val="24"/>
        </w:rPr>
        <w:t>(</w:t>
      </w:r>
      <w:r w:rsidR="009754FF" w:rsidRPr="008F3228">
        <w:rPr>
          <w:rFonts w:ascii="Arial" w:hAnsi="Arial" w:cs="Arial"/>
          <w:sz w:val="24"/>
          <w:szCs w:val="24"/>
        </w:rPr>
        <w:t>2004</w:t>
      </w:r>
      <w:r w:rsidR="00E02274" w:rsidRPr="008F3228">
        <w:rPr>
          <w:rFonts w:ascii="Arial" w:hAnsi="Arial" w:cs="Arial"/>
          <w:sz w:val="24"/>
          <w:szCs w:val="24"/>
        </w:rPr>
        <w:t>)</w:t>
      </w:r>
      <w:r w:rsidR="009754FF" w:rsidRPr="008F3228">
        <w:rPr>
          <w:rFonts w:ascii="Arial" w:hAnsi="Arial" w:cs="Arial"/>
          <w:sz w:val="24"/>
          <w:szCs w:val="24"/>
        </w:rPr>
        <w:t xml:space="preserve"> </w:t>
      </w:r>
      <w:r w:rsidR="00E02274" w:rsidRPr="008F3228">
        <w:rPr>
          <w:rFonts w:ascii="Arial" w:hAnsi="Arial" w:cs="Arial"/>
          <w:sz w:val="24"/>
          <w:szCs w:val="24"/>
        </w:rPr>
        <w:t xml:space="preserve">overarching theoretical </w:t>
      </w:r>
      <w:r w:rsidR="009754FF" w:rsidRPr="008F3228">
        <w:rPr>
          <w:rFonts w:ascii="Arial" w:hAnsi="Arial" w:cs="Arial"/>
          <w:sz w:val="24"/>
          <w:szCs w:val="24"/>
        </w:rPr>
        <w:t>framework</w:t>
      </w:r>
      <w:r w:rsidR="00FF614F" w:rsidRPr="008F3228">
        <w:rPr>
          <w:rFonts w:ascii="Arial" w:hAnsi="Arial" w:cs="Arial"/>
          <w:sz w:val="24"/>
          <w:szCs w:val="24"/>
        </w:rPr>
        <w:t xml:space="preserve">. </w:t>
      </w:r>
      <w:r w:rsidR="00E95641" w:rsidRPr="008F3228">
        <w:rPr>
          <w:rFonts w:ascii="Arial" w:hAnsi="Arial" w:cs="Arial"/>
          <w:sz w:val="24"/>
          <w:szCs w:val="24"/>
        </w:rPr>
        <w:t>We</w:t>
      </w:r>
      <w:r w:rsidR="00626B88" w:rsidRPr="008F3228">
        <w:rPr>
          <w:rFonts w:ascii="Arial" w:hAnsi="Arial" w:cs="Arial"/>
          <w:sz w:val="24"/>
          <w:szCs w:val="24"/>
        </w:rPr>
        <w:t xml:space="preserve"> investigate the phenomenon of nascent entrepreneurship from a multi-stage perspective answering calls to provide studies that are more explicit about the timing of the performance in particular contexts. </w:t>
      </w:r>
      <w:r w:rsidR="00337CC9" w:rsidRPr="008F3228">
        <w:rPr>
          <w:rFonts w:ascii="Arial" w:hAnsi="Arial" w:cs="Arial"/>
          <w:sz w:val="24"/>
          <w:szCs w:val="24"/>
        </w:rPr>
        <w:t>Our research shows that a college degree is helpful in receiving funding, and start-up experience has a slightly negative impact on defining the market, which highlights the interactions between individuals and process and casts new insights into the context of nascent entrepreneurship in the manufacturing industry.</w:t>
      </w:r>
    </w:p>
    <w:p w14:paraId="104F9AD9" w14:textId="2427B68B" w:rsidR="00DF687E" w:rsidRPr="008F3228" w:rsidRDefault="00DF687E" w:rsidP="003F1692">
      <w:pPr>
        <w:jc w:val="both"/>
        <w:rPr>
          <w:rFonts w:ascii="Arial" w:hAnsi="Arial" w:cs="Arial"/>
          <w:sz w:val="24"/>
        </w:rPr>
      </w:pPr>
      <w:r w:rsidRPr="008F3228">
        <w:rPr>
          <w:rFonts w:ascii="Arial" w:hAnsi="Arial" w:cs="Arial"/>
          <w:sz w:val="24"/>
        </w:rPr>
        <w:t xml:space="preserve">Keywords:  </w:t>
      </w:r>
      <w:r w:rsidR="0077697D" w:rsidRPr="008F3228">
        <w:rPr>
          <w:rFonts w:ascii="Arial" w:hAnsi="Arial" w:cs="Arial"/>
          <w:sz w:val="24"/>
        </w:rPr>
        <w:t>M</w:t>
      </w:r>
      <w:r w:rsidRPr="008F3228">
        <w:rPr>
          <w:rFonts w:ascii="Arial" w:hAnsi="Arial" w:cs="Arial"/>
          <w:sz w:val="24"/>
        </w:rPr>
        <w:t xml:space="preserve">anufacturing </w:t>
      </w:r>
      <w:r w:rsidR="0077697D" w:rsidRPr="008F3228">
        <w:rPr>
          <w:rFonts w:ascii="Arial" w:hAnsi="Arial" w:cs="Arial"/>
          <w:sz w:val="24"/>
        </w:rPr>
        <w:t>N</w:t>
      </w:r>
      <w:r w:rsidRPr="008F3228">
        <w:rPr>
          <w:rFonts w:ascii="Arial" w:hAnsi="Arial" w:cs="Arial"/>
          <w:sz w:val="24"/>
        </w:rPr>
        <w:t xml:space="preserve">ew </w:t>
      </w:r>
      <w:r w:rsidR="0077697D" w:rsidRPr="008F3228">
        <w:rPr>
          <w:rFonts w:ascii="Arial" w:hAnsi="Arial" w:cs="Arial"/>
          <w:sz w:val="24"/>
        </w:rPr>
        <w:t>V</w:t>
      </w:r>
      <w:r w:rsidRPr="008F3228">
        <w:rPr>
          <w:rFonts w:ascii="Arial" w:hAnsi="Arial" w:cs="Arial"/>
          <w:sz w:val="24"/>
        </w:rPr>
        <w:t xml:space="preserve">entures, PSED, </w:t>
      </w:r>
      <w:r w:rsidR="0077697D" w:rsidRPr="008F3228">
        <w:rPr>
          <w:rFonts w:ascii="Arial" w:hAnsi="Arial" w:cs="Arial"/>
          <w:sz w:val="24"/>
        </w:rPr>
        <w:t>N</w:t>
      </w:r>
      <w:r w:rsidRPr="008F3228">
        <w:rPr>
          <w:rFonts w:ascii="Arial" w:hAnsi="Arial" w:cs="Arial"/>
          <w:sz w:val="24"/>
        </w:rPr>
        <w:t xml:space="preserve">ew </w:t>
      </w:r>
      <w:r w:rsidR="0077697D" w:rsidRPr="008F3228">
        <w:rPr>
          <w:rFonts w:ascii="Arial" w:hAnsi="Arial" w:cs="Arial"/>
          <w:sz w:val="24"/>
        </w:rPr>
        <w:t>V</w:t>
      </w:r>
      <w:r w:rsidRPr="008F3228">
        <w:rPr>
          <w:rFonts w:ascii="Arial" w:hAnsi="Arial" w:cs="Arial"/>
          <w:sz w:val="24"/>
        </w:rPr>
        <w:t xml:space="preserve">enture </w:t>
      </w:r>
      <w:r w:rsidR="0077697D" w:rsidRPr="008F3228">
        <w:rPr>
          <w:rFonts w:ascii="Arial" w:hAnsi="Arial" w:cs="Arial"/>
          <w:sz w:val="24"/>
        </w:rPr>
        <w:t>P</w:t>
      </w:r>
      <w:r w:rsidRPr="008F3228">
        <w:rPr>
          <w:rFonts w:ascii="Arial" w:hAnsi="Arial" w:cs="Arial"/>
          <w:sz w:val="24"/>
        </w:rPr>
        <w:t>erformance,</w:t>
      </w:r>
      <w:r w:rsidR="00F1187E" w:rsidRPr="008F3228">
        <w:rPr>
          <w:rFonts w:ascii="Arial" w:hAnsi="Arial" w:cs="Arial"/>
          <w:sz w:val="24"/>
        </w:rPr>
        <w:t xml:space="preserve"> New Venture Creation in Manufacturing</w:t>
      </w:r>
      <w:r w:rsidR="00E02274" w:rsidRPr="008F3228">
        <w:rPr>
          <w:rFonts w:ascii="Arial" w:hAnsi="Arial" w:cs="Arial"/>
          <w:sz w:val="24"/>
        </w:rPr>
        <w:t>, Nascent Entrepreneurship</w:t>
      </w:r>
    </w:p>
    <w:p w14:paraId="10DD130D" w14:textId="77777777" w:rsidR="00FD22BC" w:rsidRPr="008F3228" w:rsidRDefault="00FD22BC" w:rsidP="003F1692">
      <w:pPr>
        <w:pStyle w:val="Heading2"/>
        <w:spacing w:line="360" w:lineRule="auto"/>
        <w:rPr>
          <w:rFonts w:ascii="Arial" w:hAnsi="Arial" w:cs="Arial"/>
          <w:sz w:val="24"/>
          <w:szCs w:val="24"/>
          <w:lang w:val="en-GB"/>
        </w:rPr>
      </w:pPr>
      <w:bookmarkStart w:id="4" w:name="_Toc492251431"/>
      <w:bookmarkStart w:id="5" w:name="_Toc366297016"/>
      <w:bookmarkEnd w:id="0"/>
      <w:bookmarkEnd w:id="1"/>
    </w:p>
    <w:p w14:paraId="339F795C" w14:textId="0953384F" w:rsidR="008B7337" w:rsidRPr="008F3228" w:rsidRDefault="008B7337" w:rsidP="003F1692">
      <w:pPr>
        <w:pStyle w:val="Heading2"/>
        <w:spacing w:line="360" w:lineRule="auto"/>
        <w:rPr>
          <w:rFonts w:ascii="Arial" w:hAnsi="Arial" w:cs="Arial"/>
          <w:sz w:val="24"/>
          <w:szCs w:val="24"/>
          <w:lang w:val="en-GB"/>
        </w:rPr>
      </w:pPr>
      <w:r w:rsidRPr="008F3228">
        <w:rPr>
          <w:rFonts w:ascii="Arial" w:hAnsi="Arial" w:cs="Arial"/>
          <w:sz w:val="24"/>
          <w:szCs w:val="24"/>
          <w:lang w:val="en-GB"/>
        </w:rPr>
        <w:t>1 Introdu</w:t>
      </w:r>
      <w:bookmarkEnd w:id="4"/>
      <w:bookmarkEnd w:id="5"/>
      <w:r w:rsidR="00E3009C" w:rsidRPr="008F3228">
        <w:rPr>
          <w:rFonts w:ascii="Arial" w:hAnsi="Arial" w:cs="Arial"/>
          <w:sz w:val="24"/>
          <w:szCs w:val="24"/>
          <w:lang w:val="en-GB"/>
        </w:rPr>
        <w:t>ction</w:t>
      </w:r>
    </w:p>
    <w:p w14:paraId="2EA67D83" w14:textId="0F24F3FC" w:rsidR="00E90869" w:rsidRPr="008F3228" w:rsidRDefault="00A30DE2" w:rsidP="00046358">
      <w:pPr>
        <w:spacing w:line="360" w:lineRule="auto"/>
        <w:jc w:val="both"/>
        <w:rPr>
          <w:rFonts w:ascii="Arial" w:hAnsi="Arial" w:cs="Arial"/>
          <w:sz w:val="24"/>
          <w:szCs w:val="24"/>
        </w:rPr>
      </w:pPr>
      <w:r w:rsidRPr="008F3228">
        <w:rPr>
          <w:rFonts w:ascii="Arial" w:hAnsi="Arial" w:cs="Arial"/>
          <w:sz w:val="24"/>
          <w:szCs w:val="24"/>
        </w:rPr>
        <w:t>Early stage</w:t>
      </w:r>
      <w:r w:rsidR="00EF1DFC" w:rsidRPr="008F3228">
        <w:rPr>
          <w:rFonts w:ascii="Arial" w:hAnsi="Arial" w:cs="Arial"/>
          <w:sz w:val="24"/>
          <w:szCs w:val="24"/>
        </w:rPr>
        <w:t xml:space="preserve"> versus later stage start-ups in the manufacturing industry is</w:t>
      </w:r>
      <w:r w:rsidR="00C10982" w:rsidRPr="008F3228">
        <w:rPr>
          <w:rFonts w:ascii="Arial" w:hAnsi="Arial" w:cs="Arial"/>
          <w:sz w:val="24"/>
          <w:szCs w:val="24"/>
        </w:rPr>
        <w:t xml:space="preserve"> </w:t>
      </w:r>
      <w:r w:rsidR="00EF1DFC" w:rsidRPr="008F3228">
        <w:rPr>
          <w:rFonts w:ascii="Arial" w:hAnsi="Arial" w:cs="Arial"/>
          <w:sz w:val="24"/>
          <w:szCs w:val="24"/>
        </w:rPr>
        <w:t xml:space="preserve">key to study yet little is known about the </w:t>
      </w:r>
      <w:r w:rsidR="00E62377" w:rsidRPr="008F3228">
        <w:rPr>
          <w:rFonts w:ascii="Arial" w:hAnsi="Arial" w:cs="Arial"/>
          <w:sz w:val="24"/>
          <w:szCs w:val="24"/>
        </w:rPr>
        <w:t xml:space="preserve">differences faced when </w:t>
      </w:r>
      <w:r w:rsidR="001F515C" w:rsidRPr="008F3228">
        <w:rPr>
          <w:rFonts w:ascii="Arial" w:hAnsi="Arial" w:cs="Arial"/>
          <w:sz w:val="24"/>
          <w:szCs w:val="24"/>
        </w:rPr>
        <w:t xml:space="preserve">developing the </w:t>
      </w:r>
      <w:r w:rsidR="00EF1DFC" w:rsidRPr="008F3228">
        <w:rPr>
          <w:rFonts w:ascii="Arial" w:hAnsi="Arial" w:cs="Arial"/>
          <w:sz w:val="24"/>
          <w:szCs w:val="24"/>
        </w:rPr>
        <w:t>new venture</w:t>
      </w:r>
      <w:r w:rsidR="001F515C" w:rsidRPr="008F3228">
        <w:rPr>
          <w:rFonts w:ascii="Arial" w:hAnsi="Arial" w:cs="Arial"/>
          <w:sz w:val="24"/>
          <w:szCs w:val="24"/>
        </w:rPr>
        <w:t>,</w:t>
      </w:r>
      <w:r w:rsidR="00EF1DFC" w:rsidRPr="008F3228">
        <w:rPr>
          <w:rFonts w:ascii="Arial" w:hAnsi="Arial" w:cs="Arial"/>
          <w:sz w:val="24"/>
          <w:szCs w:val="24"/>
        </w:rPr>
        <w:t xml:space="preserve"> </w:t>
      </w:r>
      <w:r w:rsidR="00E62377" w:rsidRPr="008F3228">
        <w:rPr>
          <w:rFonts w:ascii="Arial" w:hAnsi="Arial" w:cs="Arial"/>
          <w:sz w:val="24"/>
          <w:szCs w:val="24"/>
        </w:rPr>
        <w:t>start-up</w:t>
      </w:r>
      <w:r w:rsidR="00AC0CD6" w:rsidRPr="008F3228">
        <w:rPr>
          <w:rFonts w:ascii="Arial" w:hAnsi="Arial" w:cs="Arial"/>
          <w:sz w:val="24"/>
          <w:szCs w:val="24"/>
        </w:rPr>
        <w:t xml:space="preserve"> in th</w:t>
      </w:r>
      <w:r w:rsidR="00D670B1" w:rsidRPr="008F3228">
        <w:rPr>
          <w:rFonts w:ascii="Arial" w:hAnsi="Arial" w:cs="Arial"/>
          <w:sz w:val="24"/>
          <w:szCs w:val="24"/>
        </w:rPr>
        <w:t xml:space="preserve">is context. </w:t>
      </w:r>
      <w:r w:rsidR="00A66F9A" w:rsidRPr="008F3228">
        <w:rPr>
          <w:rFonts w:ascii="Arial" w:hAnsi="Arial" w:cs="Arial"/>
          <w:sz w:val="24"/>
          <w:szCs w:val="24"/>
        </w:rPr>
        <w:t xml:space="preserve">Elert, </w:t>
      </w:r>
      <w:r w:rsidR="00A66F9A" w:rsidRPr="008F3228">
        <w:rPr>
          <w:rFonts w:ascii="Arial" w:hAnsi="Arial" w:cs="Arial"/>
          <w:i/>
          <w:sz w:val="24"/>
          <w:szCs w:val="24"/>
        </w:rPr>
        <w:t>et al.</w:t>
      </w:r>
      <w:r w:rsidR="00A66F9A" w:rsidRPr="008F3228">
        <w:rPr>
          <w:rFonts w:ascii="Arial" w:hAnsi="Arial" w:cs="Arial"/>
          <w:sz w:val="24"/>
          <w:szCs w:val="24"/>
        </w:rPr>
        <w:t xml:space="preserve"> </w:t>
      </w:r>
      <w:r w:rsidR="00D670B1" w:rsidRPr="008F3228">
        <w:rPr>
          <w:rFonts w:ascii="Arial" w:hAnsi="Arial" w:cs="Arial"/>
          <w:sz w:val="24"/>
          <w:szCs w:val="24"/>
        </w:rPr>
        <w:t>(</w:t>
      </w:r>
      <w:r w:rsidR="00A66F9A" w:rsidRPr="008F3228">
        <w:rPr>
          <w:rFonts w:ascii="Arial" w:hAnsi="Arial" w:cs="Arial"/>
          <w:sz w:val="24"/>
          <w:szCs w:val="24"/>
        </w:rPr>
        <w:t>2017</w:t>
      </w:r>
      <w:r w:rsidR="004E47E6" w:rsidRPr="008F3228">
        <w:rPr>
          <w:rFonts w:ascii="Arial" w:hAnsi="Arial" w:cs="Arial"/>
          <w:sz w:val="24"/>
          <w:szCs w:val="24"/>
        </w:rPr>
        <w:t>)</w:t>
      </w:r>
      <w:r w:rsidR="00A66F9A" w:rsidRPr="008F3228">
        <w:rPr>
          <w:rFonts w:ascii="Arial" w:hAnsi="Arial" w:cs="Arial"/>
          <w:sz w:val="24"/>
          <w:szCs w:val="24"/>
        </w:rPr>
        <w:t xml:space="preserve"> </w:t>
      </w:r>
      <w:r w:rsidR="001843A8" w:rsidRPr="008F3228">
        <w:rPr>
          <w:rFonts w:ascii="Arial" w:hAnsi="Arial" w:cs="Arial"/>
          <w:sz w:val="24"/>
          <w:szCs w:val="24"/>
        </w:rPr>
        <w:t xml:space="preserve">show that </w:t>
      </w:r>
      <w:r w:rsidR="00FB465F" w:rsidRPr="008F3228">
        <w:rPr>
          <w:rFonts w:ascii="Arial" w:hAnsi="Arial" w:cs="Arial"/>
          <w:sz w:val="24"/>
          <w:szCs w:val="24"/>
        </w:rPr>
        <w:t xml:space="preserve">the </w:t>
      </w:r>
      <w:r w:rsidR="001843A8" w:rsidRPr="008F3228">
        <w:rPr>
          <w:rFonts w:ascii="Arial" w:hAnsi="Arial" w:cs="Arial"/>
          <w:sz w:val="24"/>
          <w:szCs w:val="24"/>
        </w:rPr>
        <w:t xml:space="preserve">successful launch and commercialisation of the first product is </w:t>
      </w:r>
      <w:r w:rsidR="00F844A6" w:rsidRPr="008F3228">
        <w:rPr>
          <w:rFonts w:ascii="Arial" w:hAnsi="Arial" w:cs="Arial"/>
          <w:sz w:val="24"/>
          <w:szCs w:val="24"/>
        </w:rPr>
        <w:t>crucial</w:t>
      </w:r>
      <w:r w:rsidR="001843A8" w:rsidRPr="008F3228">
        <w:rPr>
          <w:rFonts w:ascii="Arial" w:hAnsi="Arial" w:cs="Arial"/>
          <w:sz w:val="24"/>
          <w:szCs w:val="24"/>
        </w:rPr>
        <w:t xml:space="preserve"> to the survival of a new firm. </w:t>
      </w:r>
      <w:r w:rsidR="00EF7DF8" w:rsidRPr="008F3228">
        <w:rPr>
          <w:rFonts w:ascii="Arial" w:hAnsi="Arial" w:cs="Arial"/>
          <w:sz w:val="24"/>
          <w:szCs w:val="24"/>
        </w:rPr>
        <w:t>This research focuses on this area by addressing a burgeon</w:t>
      </w:r>
      <w:r w:rsidR="004563C3" w:rsidRPr="008F3228">
        <w:rPr>
          <w:rFonts w:ascii="Arial" w:hAnsi="Arial" w:cs="Arial"/>
          <w:sz w:val="24"/>
          <w:szCs w:val="24"/>
        </w:rPr>
        <w:t xml:space="preserve">ing question focused on what </w:t>
      </w:r>
      <w:r w:rsidR="00D670B1" w:rsidRPr="008F3228">
        <w:rPr>
          <w:rFonts w:ascii="Arial" w:hAnsi="Arial" w:cs="Arial"/>
          <w:sz w:val="24"/>
          <w:szCs w:val="24"/>
        </w:rPr>
        <w:t xml:space="preserve">key </w:t>
      </w:r>
      <w:r w:rsidR="004563C3" w:rsidRPr="008F3228">
        <w:rPr>
          <w:rFonts w:ascii="Arial" w:hAnsi="Arial" w:cs="Arial"/>
          <w:sz w:val="24"/>
          <w:szCs w:val="24"/>
        </w:rPr>
        <w:t xml:space="preserve">factors </w:t>
      </w:r>
      <w:r w:rsidR="00995FCE" w:rsidRPr="008F3228">
        <w:rPr>
          <w:rFonts w:ascii="Arial" w:hAnsi="Arial" w:cs="Arial"/>
          <w:sz w:val="24"/>
          <w:szCs w:val="24"/>
        </w:rPr>
        <w:t>affect</w:t>
      </w:r>
      <w:r w:rsidR="00EF7DF8" w:rsidRPr="008F3228">
        <w:rPr>
          <w:rFonts w:ascii="Arial" w:hAnsi="Arial" w:cs="Arial"/>
          <w:sz w:val="24"/>
          <w:szCs w:val="24"/>
        </w:rPr>
        <w:t xml:space="preserve"> new ventures from a </w:t>
      </w:r>
      <w:r w:rsidR="00995FCE" w:rsidRPr="008F3228">
        <w:rPr>
          <w:rFonts w:ascii="Arial" w:hAnsi="Arial" w:cs="Arial"/>
          <w:sz w:val="24"/>
          <w:szCs w:val="24"/>
        </w:rPr>
        <w:t xml:space="preserve">theoretical </w:t>
      </w:r>
      <w:r w:rsidR="00EF7DF8" w:rsidRPr="008F3228">
        <w:rPr>
          <w:rFonts w:ascii="Arial" w:hAnsi="Arial" w:cs="Arial"/>
          <w:sz w:val="24"/>
          <w:szCs w:val="24"/>
        </w:rPr>
        <w:t xml:space="preserve">framework. </w:t>
      </w:r>
      <w:r w:rsidR="008B0B65" w:rsidRPr="008F3228">
        <w:rPr>
          <w:rFonts w:ascii="Arial" w:hAnsi="Arial" w:cs="Arial"/>
          <w:sz w:val="24"/>
          <w:szCs w:val="24"/>
        </w:rPr>
        <w:t xml:space="preserve">The objective of this research </w:t>
      </w:r>
      <w:r w:rsidR="00263D63" w:rsidRPr="008F3228">
        <w:rPr>
          <w:rFonts w:ascii="Arial" w:hAnsi="Arial" w:cs="Arial"/>
          <w:sz w:val="24"/>
          <w:szCs w:val="24"/>
        </w:rPr>
        <w:t>is</w:t>
      </w:r>
      <w:r w:rsidR="008B0B65" w:rsidRPr="008F3228">
        <w:rPr>
          <w:rFonts w:ascii="Arial" w:hAnsi="Arial" w:cs="Arial"/>
          <w:sz w:val="24"/>
          <w:szCs w:val="24"/>
        </w:rPr>
        <w:t xml:space="preserve"> therefore to study the impacts that interactions between individuals, process, and environment have on new venture performance in the manufacturing industry for start-ups</w:t>
      </w:r>
      <w:r w:rsidR="00263D63" w:rsidRPr="008F3228">
        <w:rPr>
          <w:rFonts w:ascii="Arial" w:hAnsi="Arial" w:cs="Arial"/>
          <w:sz w:val="24"/>
          <w:szCs w:val="24"/>
        </w:rPr>
        <w:t>. We aim</w:t>
      </w:r>
      <w:r w:rsidR="008B0B65" w:rsidRPr="008F3228">
        <w:rPr>
          <w:rFonts w:ascii="Arial" w:hAnsi="Arial" w:cs="Arial"/>
          <w:sz w:val="24"/>
          <w:szCs w:val="24"/>
        </w:rPr>
        <w:t xml:space="preserve"> to explain the factors that are important for performance in manufacturing firms. </w:t>
      </w:r>
      <w:r w:rsidR="00802D62" w:rsidRPr="008F3228">
        <w:rPr>
          <w:rFonts w:ascii="Arial" w:hAnsi="Arial" w:cs="Arial"/>
          <w:sz w:val="24"/>
          <w:szCs w:val="24"/>
        </w:rPr>
        <w:t xml:space="preserve">Currently, little has been written about the process of starting manufacturing businesses </w:t>
      </w:r>
      <w:r w:rsidR="00797D6F" w:rsidRPr="008F3228">
        <w:rPr>
          <w:rFonts w:ascii="Arial" w:hAnsi="Arial" w:cs="Arial"/>
          <w:sz w:val="24"/>
          <w:szCs w:val="24"/>
        </w:rPr>
        <w:t>(</w:t>
      </w:r>
      <w:bookmarkStart w:id="6" w:name="_Hlk14088446"/>
      <w:r w:rsidR="00A7629B" w:rsidRPr="008F3228">
        <w:rPr>
          <w:rFonts w:ascii="Arial" w:hAnsi="Arial" w:cs="Arial"/>
          <w:sz w:val="24"/>
          <w:szCs w:val="24"/>
        </w:rPr>
        <w:t xml:space="preserve">Al-Zoubi, 2016; </w:t>
      </w:r>
      <w:r w:rsidR="00797D6F" w:rsidRPr="008F3228">
        <w:rPr>
          <w:rFonts w:ascii="Arial" w:hAnsi="Arial" w:cs="Arial"/>
          <w:sz w:val="24"/>
          <w:szCs w:val="24"/>
        </w:rPr>
        <w:t xml:space="preserve">Bruton, Su </w:t>
      </w:r>
      <w:r w:rsidR="00A7629B" w:rsidRPr="008F3228">
        <w:rPr>
          <w:rFonts w:ascii="Arial" w:hAnsi="Arial" w:cs="Arial"/>
          <w:sz w:val="24"/>
          <w:szCs w:val="24"/>
        </w:rPr>
        <w:t>&amp;</w:t>
      </w:r>
      <w:r w:rsidR="00797D6F" w:rsidRPr="008F3228">
        <w:rPr>
          <w:rFonts w:ascii="Arial" w:hAnsi="Arial" w:cs="Arial"/>
          <w:sz w:val="24"/>
          <w:szCs w:val="24"/>
        </w:rPr>
        <w:t xml:space="preserve"> Filatotchev 2018; Cai, Peng</w:t>
      </w:r>
      <w:r w:rsidR="00A7629B" w:rsidRPr="008F3228">
        <w:rPr>
          <w:rFonts w:ascii="Arial" w:hAnsi="Arial" w:cs="Arial"/>
          <w:sz w:val="24"/>
          <w:szCs w:val="24"/>
        </w:rPr>
        <w:t xml:space="preserve"> &amp;</w:t>
      </w:r>
      <w:r w:rsidR="00797D6F" w:rsidRPr="008F3228">
        <w:rPr>
          <w:rFonts w:ascii="Arial" w:hAnsi="Arial" w:cs="Arial"/>
          <w:sz w:val="24"/>
          <w:szCs w:val="24"/>
        </w:rPr>
        <w:t xml:space="preserve"> Wang, 2018</w:t>
      </w:r>
      <w:bookmarkEnd w:id="6"/>
      <w:r w:rsidR="00797D6F" w:rsidRPr="008F3228">
        <w:rPr>
          <w:rFonts w:ascii="Arial" w:hAnsi="Arial" w:cs="Arial"/>
          <w:sz w:val="24"/>
          <w:szCs w:val="24"/>
        </w:rPr>
        <w:t xml:space="preserve">), </w:t>
      </w:r>
      <w:r w:rsidR="00802D62" w:rsidRPr="008F3228">
        <w:rPr>
          <w:rFonts w:ascii="Arial" w:hAnsi="Arial" w:cs="Arial"/>
          <w:sz w:val="24"/>
          <w:szCs w:val="24"/>
        </w:rPr>
        <w:t>using frameworks to explain the phenomenon</w:t>
      </w:r>
      <w:r w:rsidR="00A6001E" w:rsidRPr="008F3228">
        <w:rPr>
          <w:rFonts w:ascii="Arial" w:hAnsi="Arial" w:cs="Arial"/>
          <w:sz w:val="24"/>
          <w:szCs w:val="24"/>
        </w:rPr>
        <w:t xml:space="preserve"> of new venture creation</w:t>
      </w:r>
      <w:r w:rsidR="00284306" w:rsidRPr="008F3228">
        <w:rPr>
          <w:rFonts w:ascii="Arial" w:hAnsi="Arial" w:cs="Arial"/>
          <w:sz w:val="24"/>
          <w:szCs w:val="24"/>
        </w:rPr>
        <w:t xml:space="preserve"> (Tuazon, Bellavits &amp; Filatotchev, 2018)</w:t>
      </w:r>
      <w:r w:rsidR="00802D62" w:rsidRPr="008F3228">
        <w:rPr>
          <w:rFonts w:ascii="Arial" w:hAnsi="Arial" w:cs="Arial"/>
          <w:sz w:val="24"/>
          <w:szCs w:val="24"/>
        </w:rPr>
        <w:t xml:space="preserve">. </w:t>
      </w:r>
      <w:r w:rsidR="0083314A" w:rsidRPr="008F3228">
        <w:rPr>
          <w:rFonts w:ascii="Arial" w:hAnsi="Arial" w:cs="Arial"/>
          <w:sz w:val="24"/>
          <w:szCs w:val="24"/>
        </w:rPr>
        <w:t>Although there are several perspectives</w:t>
      </w:r>
      <w:r w:rsidR="004563C3" w:rsidRPr="008F3228">
        <w:rPr>
          <w:rFonts w:ascii="Arial" w:hAnsi="Arial" w:cs="Arial"/>
          <w:sz w:val="24"/>
          <w:szCs w:val="24"/>
        </w:rPr>
        <w:t xml:space="preserve"> and potential explanations </w:t>
      </w:r>
      <w:r w:rsidR="0083314A" w:rsidRPr="008F3228">
        <w:rPr>
          <w:rFonts w:ascii="Arial" w:hAnsi="Arial" w:cs="Arial"/>
          <w:sz w:val="24"/>
          <w:szCs w:val="24"/>
        </w:rPr>
        <w:t>why some nascent entrepreneurs start early versus later</w:t>
      </w:r>
      <w:r w:rsidR="00886B05" w:rsidRPr="008F3228">
        <w:rPr>
          <w:rFonts w:ascii="Arial" w:hAnsi="Arial" w:cs="Arial"/>
          <w:sz w:val="24"/>
          <w:szCs w:val="24"/>
        </w:rPr>
        <w:t xml:space="preserve"> explained in research by for example Hindle &amp; Klyver (2011)</w:t>
      </w:r>
      <w:r w:rsidR="007011A9" w:rsidRPr="008F3228">
        <w:rPr>
          <w:rFonts w:ascii="Arial" w:hAnsi="Arial" w:cs="Arial"/>
          <w:sz w:val="24"/>
          <w:szCs w:val="24"/>
        </w:rPr>
        <w:t xml:space="preserve"> the process of explaining the differences in performance is still sparse </w:t>
      </w:r>
      <w:r w:rsidR="009070AA" w:rsidRPr="008F3228">
        <w:rPr>
          <w:rFonts w:ascii="Arial" w:hAnsi="Arial" w:cs="Arial"/>
          <w:sz w:val="24"/>
          <w:szCs w:val="24"/>
        </w:rPr>
        <w:t>(</w:t>
      </w:r>
      <w:r w:rsidR="007011A9" w:rsidRPr="008F3228">
        <w:rPr>
          <w:rFonts w:ascii="Arial" w:hAnsi="Arial" w:cs="Arial"/>
          <w:sz w:val="24"/>
          <w:szCs w:val="24"/>
        </w:rPr>
        <w:t>for firms in the manufacturing industry</w:t>
      </w:r>
      <w:r w:rsidR="0083314A" w:rsidRPr="008F3228">
        <w:rPr>
          <w:rFonts w:ascii="Arial" w:hAnsi="Arial" w:cs="Arial"/>
          <w:sz w:val="24"/>
          <w:szCs w:val="24"/>
        </w:rPr>
        <w:t xml:space="preserve">. </w:t>
      </w:r>
      <w:r w:rsidR="00EF7DF8" w:rsidRPr="008F3228">
        <w:rPr>
          <w:rFonts w:ascii="Arial" w:hAnsi="Arial" w:cs="Arial"/>
          <w:sz w:val="24"/>
          <w:szCs w:val="24"/>
        </w:rPr>
        <w:t>This research thus u</w:t>
      </w:r>
      <w:r w:rsidR="00886B05" w:rsidRPr="008F3228">
        <w:rPr>
          <w:rFonts w:ascii="Arial" w:hAnsi="Arial" w:cs="Arial"/>
          <w:sz w:val="24"/>
          <w:szCs w:val="24"/>
        </w:rPr>
        <w:t>ses Gartner’s</w:t>
      </w:r>
      <w:r w:rsidR="00EF7DF8" w:rsidRPr="008F3228">
        <w:rPr>
          <w:rFonts w:ascii="Arial" w:hAnsi="Arial" w:cs="Arial"/>
          <w:sz w:val="24"/>
          <w:szCs w:val="24"/>
        </w:rPr>
        <w:t xml:space="preserve"> </w:t>
      </w:r>
      <w:r w:rsidR="004563C3" w:rsidRPr="008F3228">
        <w:rPr>
          <w:rFonts w:ascii="Arial" w:hAnsi="Arial" w:cs="Arial"/>
          <w:sz w:val="24"/>
          <w:szCs w:val="24"/>
        </w:rPr>
        <w:t>(</w:t>
      </w:r>
      <w:r w:rsidR="00EF7DF8" w:rsidRPr="008F3228">
        <w:rPr>
          <w:rFonts w:ascii="Arial" w:hAnsi="Arial" w:cs="Arial"/>
          <w:sz w:val="24"/>
          <w:szCs w:val="24"/>
        </w:rPr>
        <w:t>2004</w:t>
      </w:r>
      <w:r w:rsidR="004563C3" w:rsidRPr="008F3228">
        <w:rPr>
          <w:rFonts w:ascii="Arial" w:hAnsi="Arial" w:cs="Arial"/>
          <w:sz w:val="24"/>
          <w:szCs w:val="24"/>
        </w:rPr>
        <w:t>)</w:t>
      </w:r>
      <w:r w:rsidR="00EF7DF8" w:rsidRPr="008F3228">
        <w:rPr>
          <w:rFonts w:ascii="Arial" w:hAnsi="Arial" w:cs="Arial"/>
          <w:sz w:val="24"/>
          <w:szCs w:val="24"/>
        </w:rPr>
        <w:t xml:space="preserve"> model on new venture </w:t>
      </w:r>
      <w:r w:rsidR="00A6001E" w:rsidRPr="008F3228">
        <w:rPr>
          <w:rFonts w:ascii="Arial" w:hAnsi="Arial" w:cs="Arial"/>
          <w:sz w:val="24"/>
          <w:szCs w:val="24"/>
        </w:rPr>
        <w:t>creation</w:t>
      </w:r>
      <w:r w:rsidR="00802D62" w:rsidRPr="008F3228">
        <w:rPr>
          <w:rFonts w:ascii="Arial" w:hAnsi="Arial" w:cs="Arial"/>
          <w:sz w:val="24"/>
          <w:szCs w:val="24"/>
        </w:rPr>
        <w:t xml:space="preserve"> </w:t>
      </w:r>
      <w:r w:rsidR="00A6001E" w:rsidRPr="008F3228">
        <w:rPr>
          <w:rFonts w:ascii="Arial" w:hAnsi="Arial" w:cs="Arial"/>
          <w:sz w:val="24"/>
          <w:szCs w:val="24"/>
        </w:rPr>
        <w:t xml:space="preserve">to </w:t>
      </w:r>
      <w:r w:rsidR="00802D62" w:rsidRPr="008F3228">
        <w:rPr>
          <w:rFonts w:ascii="Arial" w:hAnsi="Arial" w:cs="Arial"/>
          <w:sz w:val="24"/>
          <w:szCs w:val="24"/>
        </w:rPr>
        <w:t xml:space="preserve">assess the perspective of </w:t>
      </w:r>
      <w:r w:rsidR="00802D62" w:rsidRPr="008F3228">
        <w:rPr>
          <w:rFonts w:ascii="Arial" w:hAnsi="Arial" w:cs="Arial"/>
          <w:sz w:val="24"/>
          <w:szCs w:val="24"/>
        </w:rPr>
        <w:lastRenderedPageBreak/>
        <w:t>individuals, process and the environment</w:t>
      </w:r>
      <w:r w:rsidR="0083314A" w:rsidRPr="008F3228">
        <w:rPr>
          <w:rFonts w:ascii="Arial" w:hAnsi="Arial" w:cs="Arial"/>
          <w:sz w:val="24"/>
          <w:szCs w:val="24"/>
        </w:rPr>
        <w:t xml:space="preserve"> to explain performance differences between early versus later stage </w:t>
      </w:r>
      <w:r w:rsidR="003F1692" w:rsidRPr="008F3228">
        <w:rPr>
          <w:rFonts w:ascii="Arial" w:hAnsi="Arial" w:cs="Arial"/>
          <w:sz w:val="24"/>
          <w:szCs w:val="24"/>
        </w:rPr>
        <w:t xml:space="preserve">manufacturing </w:t>
      </w:r>
      <w:r w:rsidR="0083314A" w:rsidRPr="008F3228">
        <w:rPr>
          <w:rFonts w:ascii="Arial" w:hAnsi="Arial" w:cs="Arial"/>
          <w:sz w:val="24"/>
          <w:szCs w:val="24"/>
        </w:rPr>
        <w:t>start-ups</w:t>
      </w:r>
      <w:r w:rsidR="00802D62" w:rsidRPr="008F3228">
        <w:rPr>
          <w:rFonts w:ascii="Arial" w:hAnsi="Arial" w:cs="Arial"/>
          <w:sz w:val="24"/>
          <w:szCs w:val="24"/>
        </w:rPr>
        <w:t xml:space="preserve">. </w:t>
      </w:r>
      <w:r w:rsidR="00337819" w:rsidRPr="008F3228">
        <w:rPr>
          <w:rFonts w:ascii="Arial" w:hAnsi="Arial" w:cs="Arial"/>
          <w:sz w:val="24"/>
          <w:szCs w:val="24"/>
        </w:rPr>
        <w:t xml:space="preserve">We contribute to </w:t>
      </w:r>
      <w:r w:rsidR="003D1708" w:rsidRPr="008F3228">
        <w:rPr>
          <w:rFonts w:ascii="Arial" w:hAnsi="Arial" w:cs="Arial"/>
          <w:sz w:val="24"/>
          <w:szCs w:val="24"/>
        </w:rPr>
        <w:t>an advanced understanding of the factors important to new venture creation in the manufacturing industry</w:t>
      </w:r>
      <w:r w:rsidR="00E73E53" w:rsidRPr="008F3228">
        <w:rPr>
          <w:rFonts w:ascii="Arial" w:hAnsi="Arial" w:cs="Arial"/>
          <w:sz w:val="24"/>
          <w:szCs w:val="24"/>
        </w:rPr>
        <w:t xml:space="preserve"> to explain the context</w:t>
      </w:r>
      <w:r w:rsidR="003D1708" w:rsidRPr="008F3228">
        <w:rPr>
          <w:rFonts w:ascii="Arial" w:hAnsi="Arial" w:cs="Arial"/>
          <w:sz w:val="24"/>
          <w:szCs w:val="24"/>
        </w:rPr>
        <w:t>. We provide evidence of the role of individuals, process, and environment in explaining the context within the manufacturing industry</w:t>
      </w:r>
      <w:r w:rsidR="00AC0CD6" w:rsidRPr="008F3228">
        <w:rPr>
          <w:rFonts w:ascii="Arial" w:hAnsi="Arial" w:cs="Arial"/>
          <w:sz w:val="24"/>
          <w:szCs w:val="24"/>
        </w:rPr>
        <w:t xml:space="preserve"> to explain factors for technology transfer</w:t>
      </w:r>
      <w:r w:rsidR="003D1708" w:rsidRPr="008F3228">
        <w:rPr>
          <w:rFonts w:ascii="Arial" w:hAnsi="Arial" w:cs="Arial"/>
          <w:sz w:val="24"/>
          <w:szCs w:val="24"/>
        </w:rPr>
        <w:t xml:space="preserve">. At the individual level our research </w:t>
      </w:r>
      <w:r w:rsidR="00E73E53" w:rsidRPr="008F3228">
        <w:rPr>
          <w:rFonts w:ascii="Arial" w:hAnsi="Arial" w:cs="Arial"/>
          <w:sz w:val="24"/>
          <w:szCs w:val="24"/>
        </w:rPr>
        <w:t xml:space="preserve">investigates </w:t>
      </w:r>
      <w:r w:rsidR="003D1708" w:rsidRPr="008F3228">
        <w:rPr>
          <w:rFonts w:ascii="Arial" w:hAnsi="Arial" w:cs="Arial"/>
          <w:sz w:val="24"/>
          <w:szCs w:val="24"/>
        </w:rPr>
        <w:t xml:space="preserve">prior research that </w:t>
      </w:r>
      <w:r w:rsidR="00D608F1" w:rsidRPr="008F3228">
        <w:rPr>
          <w:rFonts w:ascii="Arial" w:hAnsi="Arial" w:cs="Arial"/>
          <w:sz w:val="24"/>
          <w:szCs w:val="24"/>
        </w:rPr>
        <w:t>having education, positively influences the activity of receiving funding, which means higher education will help entrepreneurs attract investment</w:t>
      </w:r>
      <w:r w:rsidR="00AC0CD6" w:rsidRPr="008F3228">
        <w:rPr>
          <w:rFonts w:ascii="Arial" w:hAnsi="Arial" w:cs="Arial"/>
          <w:sz w:val="24"/>
          <w:szCs w:val="24"/>
        </w:rPr>
        <w:t xml:space="preserve"> (</w:t>
      </w:r>
      <w:r w:rsidR="00C91373" w:rsidRPr="008F3228">
        <w:rPr>
          <w:rFonts w:ascii="Arial" w:hAnsi="Arial" w:cs="Arial"/>
          <w:sz w:val="24"/>
          <w:szCs w:val="24"/>
        </w:rPr>
        <w:t>West</w:t>
      </w:r>
      <w:r w:rsidR="0065148C" w:rsidRPr="008F3228">
        <w:rPr>
          <w:rFonts w:ascii="Arial" w:hAnsi="Arial" w:cs="Arial"/>
          <w:sz w:val="24"/>
          <w:szCs w:val="24"/>
        </w:rPr>
        <w:t>, Page</w:t>
      </w:r>
      <w:r w:rsidR="00C91373" w:rsidRPr="008F3228">
        <w:rPr>
          <w:rFonts w:ascii="Arial" w:hAnsi="Arial" w:cs="Arial"/>
          <w:sz w:val="24"/>
          <w:szCs w:val="24"/>
        </w:rPr>
        <w:t xml:space="preserve"> &amp; Noel, 2008</w:t>
      </w:r>
      <w:r w:rsidR="00CB340A" w:rsidRPr="008F3228">
        <w:rPr>
          <w:rFonts w:ascii="Arial" w:hAnsi="Arial" w:cs="Arial"/>
          <w:sz w:val="24"/>
          <w:szCs w:val="24"/>
        </w:rPr>
        <w:t>; Dimov, 2010</w:t>
      </w:r>
      <w:r w:rsidR="00AC0CD6" w:rsidRPr="008F3228">
        <w:rPr>
          <w:rFonts w:ascii="Arial" w:hAnsi="Arial" w:cs="Arial"/>
          <w:sz w:val="24"/>
          <w:szCs w:val="24"/>
        </w:rPr>
        <w:t xml:space="preserve">). </w:t>
      </w:r>
      <w:r w:rsidR="00F844A6" w:rsidRPr="008F3228">
        <w:rPr>
          <w:rFonts w:ascii="Arial" w:hAnsi="Arial" w:cs="Arial"/>
          <w:sz w:val="24"/>
          <w:szCs w:val="24"/>
        </w:rPr>
        <w:t>Specifically</w:t>
      </w:r>
      <w:r w:rsidR="00D608F1" w:rsidRPr="008F3228">
        <w:rPr>
          <w:rFonts w:ascii="Arial" w:hAnsi="Arial" w:cs="Arial"/>
          <w:sz w:val="24"/>
          <w:szCs w:val="24"/>
        </w:rPr>
        <w:t>, a rich start-up experience can help entrepreneurs to define the market and thus formulate a customer base, ultimately aiding them in transitioning their new business to a formal firm</w:t>
      </w:r>
      <w:r w:rsidR="007011A9" w:rsidRPr="008F3228">
        <w:rPr>
          <w:rFonts w:ascii="Arial" w:hAnsi="Arial" w:cs="Arial"/>
          <w:sz w:val="24"/>
          <w:szCs w:val="24"/>
        </w:rPr>
        <w:t xml:space="preserve"> (</w:t>
      </w:r>
      <w:r w:rsidR="00E02274" w:rsidRPr="008F3228">
        <w:rPr>
          <w:rFonts w:ascii="Arial" w:hAnsi="Arial" w:cs="Arial"/>
          <w:sz w:val="24"/>
          <w:szCs w:val="24"/>
        </w:rPr>
        <w:t>Kim, Aldrich &amp; Keister, 2006)</w:t>
      </w:r>
      <w:r w:rsidR="00E90869" w:rsidRPr="008F3228">
        <w:rPr>
          <w:rFonts w:ascii="Arial" w:hAnsi="Arial" w:cs="Arial"/>
          <w:sz w:val="24"/>
          <w:szCs w:val="24"/>
        </w:rPr>
        <w:t xml:space="preserve"> or for example, sharing of selected pieces of understanding of the refined opportunity</w:t>
      </w:r>
      <w:r w:rsidR="009070AA" w:rsidRPr="008F3228">
        <w:rPr>
          <w:rFonts w:ascii="Arial" w:hAnsi="Arial" w:cs="Arial"/>
          <w:sz w:val="24"/>
          <w:szCs w:val="24"/>
        </w:rPr>
        <w:t xml:space="preserve"> (Davidsson, 2015)</w:t>
      </w:r>
      <w:r w:rsidR="00E90869" w:rsidRPr="008F3228">
        <w:rPr>
          <w:rFonts w:ascii="Arial" w:hAnsi="Arial" w:cs="Arial"/>
          <w:sz w:val="24"/>
          <w:szCs w:val="24"/>
        </w:rPr>
        <w:t xml:space="preserve"> e</w:t>
      </w:r>
      <w:r w:rsidR="00BF1C81" w:rsidRPr="008F3228">
        <w:rPr>
          <w:rFonts w:ascii="Arial" w:hAnsi="Arial" w:cs="Arial"/>
          <w:sz w:val="24"/>
          <w:szCs w:val="24"/>
        </w:rPr>
        <w:t>nables entrepreneurs to attract data scientists</w:t>
      </w:r>
      <w:r w:rsidR="00E90869" w:rsidRPr="008F3228">
        <w:rPr>
          <w:rFonts w:ascii="Arial" w:hAnsi="Arial" w:cs="Arial"/>
          <w:sz w:val="24"/>
          <w:szCs w:val="24"/>
        </w:rPr>
        <w:t xml:space="preserve"> to join technology firms, recruit top managers to l</w:t>
      </w:r>
      <w:r w:rsidR="00BF1C81" w:rsidRPr="008F3228">
        <w:rPr>
          <w:rFonts w:ascii="Arial" w:hAnsi="Arial" w:cs="Arial"/>
          <w:sz w:val="24"/>
          <w:szCs w:val="24"/>
        </w:rPr>
        <w:t>eave established</w:t>
      </w:r>
      <w:r w:rsidR="00E90869" w:rsidRPr="008F3228">
        <w:rPr>
          <w:rFonts w:ascii="Arial" w:hAnsi="Arial" w:cs="Arial"/>
          <w:sz w:val="24"/>
          <w:szCs w:val="24"/>
        </w:rPr>
        <w:t xml:space="preserve"> </w:t>
      </w:r>
      <w:r w:rsidR="00BF1C81" w:rsidRPr="008F3228">
        <w:rPr>
          <w:rFonts w:ascii="Arial" w:hAnsi="Arial" w:cs="Arial"/>
          <w:sz w:val="24"/>
          <w:szCs w:val="24"/>
        </w:rPr>
        <w:t>role</w:t>
      </w:r>
      <w:r w:rsidR="00E90869" w:rsidRPr="008F3228">
        <w:rPr>
          <w:rFonts w:ascii="Arial" w:hAnsi="Arial" w:cs="Arial"/>
          <w:sz w:val="24"/>
          <w:szCs w:val="24"/>
        </w:rPr>
        <w:t>s elsewhere to join the management team, convince suppliers that it makes sense to collaborate, or attract financial investments from providers of capital. We expand on the relationship between start-up experience and defining the market which is considered to be positively associated.</w:t>
      </w:r>
    </w:p>
    <w:p w14:paraId="53DEE72F" w14:textId="6F363664" w:rsidR="00EF1DFC" w:rsidRPr="008F3228" w:rsidRDefault="00046358" w:rsidP="00046358">
      <w:pPr>
        <w:pStyle w:val="NormalWeb"/>
        <w:spacing w:line="360" w:lineRule="auto"/>
        <w:jc w:val="both"/>
        <w:rPr>
          <w:rFonts w:ascii="Arial" w:hAnsi="Arial" w:cs="Arial"/>
          <w:sz w:val="24"/>
          <w:szCs w:val="24"/>
        </w:rPr>
      </w:pPr>
      <w:r w:rsidRPr="008F3228">
        <w:rPr>
          <w:rFonts w:ascii="Arial" w:hAnsi="Arial" w:cs="Arial"/>
          <w:sz w:val="24"/>
          <w:szCs w:val="24"/>
        </w:rPr>
        <w:t xml:space="preserve">McKelvie and Wood (2015) </w:t>
      </w:r>
      <w:r w:rsidR="003F448E" w:rsidRPr="008F3228">
        <w:rPr>
          <w:rFonts w:ascii="Arial" w:hAnsi="Arial" w:cs="Arial"/>
          <w:sz w:val="24"/>
          <w:szCs w:val="24"/>
        </w:rPr>
        <w:t xml:space="preserve">suggest that prior work experience is a poor predictor to measure performance as decisions based on individuals’ experiences are typically subjective. For example, individuals with </w:t>
      </w:r>
      <w:r w:rsidR="007E5695" w:rsidRPr="008F3228">
        <w:rPr>
          <w:rFonts w:ascii="Arial" w:hAnsi="Arial" w:cs="Arial"/>
          <w:sz w:val="24"/>
          <w:szCs w:val="24"/>
        </w:rPr>
        <w:t>more</w:t>
      </w:r>
      <w:r w:rsidR="003F448E" w:rsidRPr="008F3228">
        <w:rPr>
          <w:rFonts w:ascii="Arial" w:hAnsi="Arial" w:cs="Arial"/>
          <w:sz w:val="24"/>
          <w:szCs w:val="24"/>
        </w:rPr>
        <w:t xml:space="preserve"> work experience may be so familiar with the working process that they become mechanical in their approach </w:t>
      </w:r>
      <w:r w:rsidR="005072A3" w:rsidRPr="008F3228">
        <w:rPr>
          <w:rFonts w:ascii="Arial" w:hAnsi="Arial" w:cs="Arial"/>
          <w:sz w:val="24"/>
          <w:szCs w:val="24"/>
        </w:rPr>
        <w:t xml:space="preserve">and not able to adapt to change. </w:t>
      </w:r>
      <w:r w:rsidR="00C11645" w:rsidRPr="008F3228">
        <w:rPr>
          <w:rFonts w:ascii="Arial" w:hAnsi="Arial" w:cs="Arial"/>
          <w:sz w:val="24"/>
          <w:szCs w:val="24"/>
        </w:rPr>
        <w:t xml:space="preserve">We expand on the understanding of interactions between the individual, process and environment using Gartner’s </w:t>
      </w:r>
      <w:r w:rsidR="00AC0CD6" w:rsidRPr="008F3228">
        <w:rPr>
          <w:rFonts w:ascii="Arial" w:hAnsi="Arial" w:cs="Arial"/>
          <w:sz w:val="24"/>
          <w:szCs w:val="24"/>
        </w:rPr>
        <w:t>(</w:t>
      </w:r>
      <w:r w:rsidR="00C11645" w:rsidRPr="008F3228">
        <w:rPr>
          <w:rFonts w:ascii="Arial" w:hAnsi="Arial" w:cs="Arial"/>
          <w:sz w:val="24"/>
          <w:szCs w:val="24"/>
        </w:rPr>
        <w:t>2004</w:t>
      </w:r>
      <w:r w:rsidR="00AC0CD6" w:rsidRPr="008F3228">
        <w:rPr>
          <w:rFonts w:ascii="Arial" w:hAnsi="Arial" w:cs="Arial"/>
          <w:sz w:val="24"/>
          <w:szCs w:val="24"/>
        </w:rPr>
        <w:t>)</w:t>
      </w:r>
      <w:r w:rsidR="00C11645" w:rsidRPr="008F3228">
        <w:rPr>
          <w:rFonts w:ascii="Arial" w:hAnsi="Arial" w:cs="Arial"/>
          <w:sz w:val="24"/>
          <w:szCs w:val="24"/>
        </w:rPr>
        <w:t xml:space="preserve"> framework to explain the outcomes.</w:t>
      </w:r>
    </w:p>
    <w:p w14:paraId="2A79828B" w14:textId="466DB370" w:rsidR="00835384"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This </w:t>
      </w:r>
      <w:r w:rsidR="00F50074" w:rsidRPr="008F3228">
        <w:rPr>
          <w:rFonts w:ascii="Arial" w:hAnsi="Arial" w:cs="Arial"/>
          <w:sz w:val="24"/>
          <w:szCs w:val="24"/>
        </w:rPr>
        <w:t>article</w:t>
      </w:r>
      <w:r w:rsidR="00C11645" w:rsidRPr="008F3228">
        <w:rPr>
          <w:rFonts w:ascii="Arial" w:hAnsi="Arial" w:cs="Arial"/>
          <w:sz w:val="24"/>
          <w:szCs w:val="24"/>
        </w:rPr>
        <w:t xml:space="preserve"> is organised </w:t>
      </w:r>
      <w:r w:rsidR="00263D63" w:rsidRPr="008F3228">
        <w:rPr>
          <w:rFonts w:ascii="Arial" w:hAnsi="Arial" w:cs="Arial"/>
          <w:sz w:val="24"/>
          <w:szCs w:val="24"/>
        </w:rPr>
        <w:t>as follows</w:t>
      </w:r>
      <w:r w:rsidR="00C11645" w:rsidRPr="008F3228">
        <w:rPr>
          <w:rFonts w:ascii="Arial" w:hAnsi="Arial" w:cs="Arial"/>
          <w:sz w:val="24"/>
          <w:szCs w:val="24"/>
        </w:rPr>
        <w:t>;</w:t>
      </w:r>
      <w:r w:rsidRPr="008F3228">
        <w:rPr>
          <w:rFonts w:ascii="Arial" w:hAnsi="Arial" w:cs="Arial"/>
          <w:sz w:val="24"/>
          <w:szCs w:val="24"/>
        </w:rPr>
        <w:t xml:space="preserve"> </w:t>
      </w:r>
      <w:r w:rsidR="003B39DA" w:rsidRPr="008F3228">
        <w:rPr>
          <w:rFonts w:ascii="Arial" w:hAnsi="Arial" w:cs="Arial"/>
          <w:sz w:val="24"/>
          <w:szCs w:val="24"/>
        </w:rPr>
        <w:t>f</w:t>
      </w:r>
      <w:r w:rsidRPr="008F3228">
        <w:rPr>
          <w:rFonts w:ascii="Arial" w:hAnsi="Arial" w:cs="Arial"/>
          <w:sz w:val="24"/>
          <w:szCs w:val="24"/>
        </w:rPr>
        <w:t xml:space="preserve">irstly, </w:t>
      </w:r>
      <w:r w:rsidR="00D269BC" w:rsidRPr="008F3228">
        <w:rPr>
          <w:rFonts w:ascii="Arial" w:hAnsi="Arial" w:cs="Arial"/>
          <w:sz w:val="24"/>
          <w:szCs w:val="24"/>
        </w:rPr>
        <w:t xml:space="preserve">we </w:t>
      </w:r>
      <w:r w:rsidR="00307227" w:rsidRPr="008F3228">
        <w:rPr>
          <w:rFonts w:ascii="Arial" w:hAnsi="Arial" w:cs="Arial"/>
          <w:sz w:val="24"/>
          <w:szCs w:val="24"/>
        </w:rPr>
        <w:t>defin</w:t>
      </w:r>
      <w:r w:rsidR="00D269BC" w:rsidRPr="008F3228">
        <w:rPr>
          <w:rFonts w:ascii="Arial" w:hAnsi="Arial" w:cs="Arial"/>
          <w:sz w:val="24"/>
          <w:szCs w:val="24"/>
        </w:rPr>
        <w:t>e</w:t>
      </w:r>
      <w:r w:rsidR="00307227" w:rsidRPr="008F3228">
        <w:rPr>
          <w:rFonts w:ascii="Arial" w:hAnsi="Arial" w:cs="Arial"/>
          <w:sz w:val="24"/>
          <w:szCs w:val="24"/>
        </w:rPr>
        <w:t xml:space="preserve"> </w:t>
      </w:r>
      <w:r w:rsidRPr="008F3228">
        <w:rPr>
          <w:rFonts w:ascii="Arial" w:hAnsi="Arial" w:cs="Arial"/>
          <w:sz w:val="24"/>
          <w:szCs w:val="24"/>
        </w:rPr>
        <w:t xml:space="preserve">new venture creation. Then, </w:t>
      </w:r>
      <w:r w:rsidR="00D269BC" w:rsidRPr="008F3228">
        <w:rPr>
          <w:rFonts w:ascii="Arial" w:hAnsi="Arial" w:cs="Arial"/>
          <w:sz w:val="24"/>
          <w:szCs w:val="24"/>
        </w:rPr>
        <w:t>we present</w:t>
      </w:r>
      <w:r w:rsidRPr="008F3228">
        <w:rPr>
          <w:rFonts w:ascii="Arial" w:hAnsi="Arial" w:cs="Arial"/>
          <w:sz w:val="24"/>
          <w:szCs w:val="24"/>
        </w:rPr>
        <w:t xml:space="preserve"> a discussion about </w:t>
      </w:r>
      <w:r w:rsidR="00D269BC" w:rsidRPr="008F3228">
        <w:rPr>
          <w:rFonts w:ascii="Arial" w:hAnsi="Arial" w:cs="Arial"/>
          <w:sz w:val="24"/>
          <w:szCs w:val="24"/>
        </w:rPr>
        <w:t xml:space="preserve">new venture creation </w:t>
      </w:r>
      <w:r w:rsidRPr="008F3228">
        <w:rPr>
          <w:rFonts w:ascii="Arial" w:hAnsi="Arial" w:cs="Arial"/>
          <w:sz w:val="24"/>
          <w:szCs w:val="24"/>
        </w:rPr>
        <w:t>and an illustration of the benefits of Gartner’s</w:t>
      </w:r>
      <w:r w:rsidR="00EF1DFC" w:rsidRPr="008F3228">
        <w:rPr>
          <w:rFonts w:ascii="Arial" w:hAnsi="Arial" w:cs="Arial"/>
          <w:sz w:val="24"/>
          <w:szCs w:val="24"/>
        </w:rPr>
        <w:t xml:space="preserve"> (2004)</w:t>
      </w:r>
      <w:r w:rsidRPr="008F3228">
        <w:rPr>
          <w:rFonts w:ascii="Arial" w:hAnsi="Arial" w:cs="Arial"/>
          <w:sz w:val="24"/>
          <w:szCs w:val="24"/>
        </w:rPr>
        <w:t xml:space="preserve"> model. Thirdly, </w:t>
      </w:r>
      <w:r w:rsidR="00D269BC" w:rsidRPr="008F3228">
        <w:rPr>
          <w:rFonts w:ascii="Arial" w:hAnsi="Arial" w:cs="Arial"/>
          <w:sz w:val="24"/>
          <w:szCs w:val="24"/>
        </w:rPr>
        <w:t>we present</w:t>
      </w:r>
      <w:r w:rsidR="00C11645" w:rsidRPr="008F3228">
        <w:rPr>
          <w:rFonts w:ascii="Arial" w:hAnsi="Arial" w:cs="Arial"/>
          <w:sz w:val="24"/>
          <w:szCs w:val="24"/>
        </w:rPr>
        <w:t xml:space="preserve"> a theoretical discussion</w:t>
      </w:r>
      <w:r w:rsidRPr="008F3228">
        <w:rPr>
          <w:rFonts w:ascii="Arial" w:hAnsi="Arial" w:cs="Arial"/>
          <w:sz w:val="24"/>
          <w:szCs w:val="24"/>
        </w:rPr>
        <w:t xml:space="preserve"> regarding each of the factors</w:t>
      </w:r>
      <w:r w:rsidR="00C11645" w:rsidRPr="008F3228">
        <w:rPr>
          <w:rFonts w:ascii="Arial" w:hAnsi="Arial" w:cs="Arial"/>
          <w:sz w:val="24"/>
          <w:szCs w:val="24"/>
        </w:rPr>
        <w:t xml:space="preserve"> of the model</w:t>
      </w:r>
      <w:r w:rsidRPr="008F3228">
        <w:rPr>
          <w:rFonts w:ascii="Arial" w:hAnsi="Arial" w:cs="Arial"/>
          <w:sz w:val="24"/>
          <w:szCs w:val="24"/>
        </w:rPr>
        <w:t xml:space="preserve"> in the context of the manufacturing industry.</w:t>
      </w:r>
      <w:r w:rsidR="007C230D" w:rsidRPr="008F3228">
        <w:rPr>
          <w:rFonts w:ascii="Arial" w:hAnsi="Arial" w:cs="Arial"/>
          <w:sz w:val="24"/>
          <w:szCs w:val="24"/>
        </w:rPr>
        <w:t xml:space="preserve"> The methods section is presented outlining the sample of nascent </w:t>
      </w:r>
      <w:r w:rsidR="00EE2E0F" w:rsidRPr="008F3228">
        <w:rPr>
          <w:rFonts w:ascii="Arial" w:hAnsi="Arial" w:cs="Arial"/>
          <w:sz w:val="24"/>
          <w:szCs w:val="24"/>
        </w:rPr>
        <w:t>entrepreneurs;</w:t>
      </w:r>
      <w:r w:rsidR="007C230D" w:rsidRPr="008F3228">
        <w:rPr>
          <w:rFonts w:ascii="Arial" w:hAnsi="Arial" w:cs="Arial"/>
          <w:sz w:val="24"/>
          <w:szCs w:val="24"/>
        </w:rPr>
        <w:t xml:space="preserve"> the conceptual model to be tested</w:t>
      </w:r>
      <w:r w:rsidR="00FB465F" w:rsidRPr="008F3228">
        <w:rPr>
          <w:rFonts w:ascii="Arial" w:hAnsi="Arial" w:cs="Arial"/>
          <w:sz w:val="24"/>
          <w:szCs w:val="24"/>
        </w:rPr>
        <w:t xml:space="preserve"> is presented</w:t>
      </w:r>
      <w:r w:rsidR="007C230D" w:rsidRPr="008F3228">
        <w:rPr>
          <w:rFonts w:ascii="Arial" w:hAnsi="Arial" w:cs="Arial"/>
          <w:sz w:val="24"/>
          <w:szCs w:val="24"/>
        </w:rPr>
        <w:t xml:space="preserve">, </w:t>
      </w:r>
      <w:r w:rsidR="00FB465F" w:rsidRPr="008F3228">
        <w:rPr>
          <w:rFonts w:ascii="Arial" w:hAnsi="Arial" w:cs="Arial"/>
          <w:sz w:val="24"/>
          <w:szCs w:val="24"/>
        </w:rPr>
        <w:t xml:space="preserve">followed by the </w:t>
      </w:r>
      <w:r w:rsidR="007C230D" w:rsidRPr="008F3228">
        <w:rPr>
          <w:rFonts w:ascii="Arial" w:hAnsi="Arial" w:cs="Arial"/>
          <w:sz w:val="24"/>
          <w:szCs w:val="24"/>
        </w:rPr>
        <w:t>results of the analyses</w:t>
      </w:r>
      <w:r w:rsidR="00C11645" w:rsidRPr="008F3228">
        <w:rPr>
          <w:rFonts w:ascii="Arial" w:hAnsi="Arial" w:cs="Arial"/>
          <w:sz w:val="24"/>
          <w:szCs w:val="24"/>
        </w:rPr>
        <w:t xml:space="preserve"> and the </w:t>
      </w:r>
      <w:r w:rsidR="007C230D" w:rsidRPr="008F3228">
        <w:rPr>
          <w:rFonts w:ascii="Arial" w:hAnsi="Arial" w:cs="Arial"/>
          <w:sz w:val="24"/>
          <w:szCs w:val="24"/>
        </w:rPr>
        <w:t>discussion</w:t>
      </w:r>
      <w:r w:rsidR="00C11645" w:rsidRPr="008F3228">
        <w:rPr>
          <w:rFonts w:ascii="Arial" w:hAnsi="Arial" w:cs="Arial"/>
          <w:sz w:val="24"/>
          <w:szCs w:val="24"/>
        </w:rPr>
        <w:t xml:space="preserve"> with implications</w:t>
      </w:r>
      <w:r w:rsidR="007C230D" w:rsidRPr="008F3228">
        <w:rPr>
          <w:rFonts w:ascii="Arial" w:hAnsi="Arial" w:cs="Arial"/>
          <w:sz w:val="24"/>
          <w:szCs w:val="24"/>
        </w:rPr>
        <w:t xml:space="preserve">, the contribution to theory, limitations and future </w:t>
      </w:r>
      <w:r w:rsidR="007C230D" w:rsidRPr="008F3228">
        <w:rPr>
          <w:rFonts w:ascii="Arial" w:hAnsi="Arial" w:cs="Arial"/>
          <w:sz w:val="24"/>
          <w:szCs w:val="24"/>
        </w:rPr>
        <w:lastRenderedPageBreak/>
        <w:t>research</w:t>
      </w:r>
      <w:r w:rsidR="00612152" w:rsidRPr="008F3228">
        <w:rPr>
          <w:rFonts w:ascii="Arial" w:hAnsi="Arial" w:cs="Arial"/>
          <w:sz w:val="24"/>
          <w:szCs w:val="24"/>
        </w:rPr>
        <w:t xml:space="preserve"> to understand the formation of new ventures in the context of manufacturing industry</w:t>
      </w:r>
      <w:r w:rsidR="007C230D" w:rsidRPr="008F3228">
        <w:rPr>
          <w:rFonts w:ascii="Arial" w:hAnsi="Arial" w:cs="Arial"/>
          <w:sz w:val="24"/>
          <w:szCs w:val="24"/>
        </w:rPr>
        <w:t xml:space="preserve">. </w:t>
      </w:r>
      <w:r w:rsidRPr="008F3228">
        <w:rPr>
          <w:rFonts w:ascii="Arial" w:hAnsi="Arial" w:cs="Arial"/>
          <w:sz w:val="24"/>
          <w:szCs w:val="24"/>
        </w:rPr>
        <w:t xml:space="preserve"> </w:t>
      </w:r>
    </w:p>
    <w:p w14:paraId="1291C56C" w14:textId="7469A7D6" w:rsidR="0066136F" w:rsidRPr="008F3228" w:rsidRDefault="0077697D" w:rsidP="003F1692">
      <w:pPr>
        <w:pStyle w:val="Heading2"/>
        <w:spacing w:line="360" w:lineRule="auto"/>
        <w:rPr>
          <w:rFonts w:ascii="Arial" w:hAnsi="Arial" w:cs="Arial"/>
          <w:sz w:val="24"/>
          <w:szCs w:val="24"/>
          <w:lang w:val="en-GB"/>
        </w:rPr>
      </w:pPr>
      <w:r w:rsidRPr="008F3228">
        <w:rPr>
          <w:rFonts w:ascii="Arial" w:hAnsi="Arial" w:cs="Arial"/>
          <w:sz w:val="24"/>
          <w:szCs w:val="24"/>
          <w:lang w:val="en-GB"/>
        </w:rPr>
        <w:t xml:space="preserve">2 </w:t>
      </w:r>
      <w:r w:rsidR="00EE55B6" w:rsidRPr="008F3228">
        <w:rPr>
          <w:rFonts w:ascii="Arial" w:hAnsi="Arial" w:cs="Arial"/>
          <w:sz w:val="24"/>
          <w:szCs w:val="24"/>
          <w:lang w:val="en-GB"/>
        </w:rPr>
        <w:t>Theory</w:t>
      </w:r>
      <w:r w:rsidR="00263D63" w:rsidRPr="008F3228">
        <w:rPr>
          <w:rFonts w:ascii="Arial" w:hAnsi="Arial" w:cs="Arial"/>
          <w:sz w:val="24"/>
          <w:szCs w:val="24"/>
          <w:lang w:val="en-GB"/>
        </w:rPr>
        <w:t xml:space="preserve"> </w:t>
      </w:r>
      <w:r w:rsidR="0066136F" w:rsidRPr="008F3228">
        <w:rPr>
          <w:rFonts w:ascii="Arial" w:hAnsi="Arial" w:cs="Arial"/>
          <w:sz w:val="24"/>
          <w:szCs w:val="24"/>
          <w:lang w:val="en-GB"/>
        </w:rPr>
        <w:t xml:space="preserve">and </w:t>
      </w:r>
      <w:r w:rsidR="00EE55B6" w:rsidRPr="008F3228">
        <w:rPr>
          <w:rFonts w:ascii="Arial" w:hAnsi="Arial" w:cs="Arial"/>
          <w:sz w:val="24"/>
          <w:szCs w:val="24"/>
          <w:lang w:val="en-GB"/>
        </w:rPr>
        <w:t>H</w:t>
      </w:r>
      <w:r w:rsidR="0066136F" w:rsidRPr="008F3228">
        <w:rPr>
          <w:rFonts w:ascii="Arial" w:hAnsi="Arial" w:cs="Arial"/>
          <w:sz w:val="24"/>
          <w:szCs w:val="24"/>
          <w:lang w:val="en-GB"/>
        </w:rPr>
        <w:t>ypotheses</w:t>
      </w:r>
      <w:r w:rsidR="00263D63" w:rsidRPr="008F3228">
        <w:rPr>
          <w:rFonts w:ascii="Arial" w:hAnsi="Arial" w:cs="Arial"/>
          <w:sz w:val="24"/>
          <w:szCs w:val="24"/>
          <w:lang w:val="en-GB"/>
        </w:rPr>
        <w:t xml:space="preserve"> Development</w:t>
      </w:r>
    </w:p>
    <w:p w14:paraId="7D4F792D" w14:textId="7BD3FC04" w:rsidR="008B7337" w:rsidRPr="008F3228" w:rsidRDefault="008B7337" w:rsidP="003F1692">
      <w:pPr>
        <w:pStyle w:val="Heading2"/>
        <w:spacing w:line="360" w:lineRule="auto"/>
        <w:rPr>
          <w:rFonts w:ascii="Arial" w:hAnsi="Arial" w:cs="Arial"/>
          <w:sz w:val="24"/>
          <w:szCs w:val="24"/>
          <w:lang w:val="en-GB"/>
        </w:rPr>
      </w:pPr>
      <w:bookmarkStart w:id="7" w:name="_Toc492251432"/>
      <w:bookmarkStart w:id="8" w:name="_Toc366297017"/>
      <w:r w:rsidRPr="008F3228">
        <w:rPr>
          <w:rFonts w:ascii="Arial" w:hAnsi="Arial" w:cs="Arial"/>
          <w:sz w:val="24"/>
          <w:szCs w:val="24"/>
          <w:lang w:val="en-GB"/>
        </w:rPr>
        <w:t>2.</w:t>
      </w:r>
      <w:r w:rsidR="0077697D" w:rsidRPr="008F3228">
        <w:rPr>
          <w:rFonts w:ascii="Arial" w:hAnsi="Arial" w:cs="Arial"/>
          <w:sz w:val="24"/>
          <w:szCs w:val="24"/>
          <w:lang w:val="en-GB"/>
        </w:rPr>
        <w:t>1</w:t>
      </w:r>
      <w:r w:rsidRPr="008F3228">
        <w:rPr>
          <w:rFonts w:ascii="Arial" w:hAnsi="Arial" w:cs="Arial"/>
          <w:sz w:val="24"/>
          <w:szCs w:val="24"/>
          <w:lang w:val="en-GB"/>
        </w:rPr>
        <w:t xml:space="preserve"> New venture creation</w:t>
      </w:r>
      <w:bookmarkEnd w:id="7"/>
      <w:bookmarkEnd w:id="8"/>
    </w:p>
    <w:p w14:paraId="0FA3039A" w14:textId="7F87FA98" w:rsidR="007739AF" w:rsidRPr="008F3228" w:rsidRDefault="008B7337" w:rsidP="003F1692">
      <w:pPr>
        <w:pStyle w:val="NormalWeb"/>
        <w:spacing w:line="360" w:lineRule="auto"/>
        <w:jc w:val="both"/>
        <w:rPr>
          <w:rFonts w:ascii="Arial" w:hAnsi="Arial" w:cs="Arial"/>
          <w:sz w:val="24"/>
          <w:szCs w:val="24"/>
        </w:rPr>
      </w:pPr>
      <w:r w:rsidRPr="008F3228">
        <w:rPr>
          <w:rFonts w:ascii="Arial" w:hAnsi="Arial" w:cs="Arial"/>
          <w:sz w:val="24"/>
          <w:szCs w:val="24"/>
        </w:rPr>
        <w:t>New venture creation is the process of having an innovative idea, setting up an organisation, and carrying out start-up activities (</w:t>
      </w:r>
      <w:r w:rsidR="003B39DA" w:rsidRPr="008F3228">
        <w:rPr>
          <w:rFonts w:ascii="Arial" w:hAnsi="Arial" w:cs="Arial"/>
          <w:sz w:val="24"/>
          <w:szCs w:val="24"/>
        </w:rPr>
        <w:t>Tuazon, Bellavits &amp; Filatotchev, 2018</w:t>
      </w:r>
      <w:r w:rsidRPr="008F3228">
        <w:rPr>
          <w:rFonts w:ascii="Arial" w:hAnsi="Arial" w:cs="Arial"/>
          <w:sz w:val="24"/>
          <w:szCs w:val="24"/>
        </w:rPr>
        <w:t xml:space="preserve">). For example, </w:t>
      </w:r>
      <w:r w:rsidR="00E62377" w:rsidRPr="008F3228">
        <w:rPr>
          <w:rFonts w:ascii="Arial" w:hAnsi="Arial" w:cs="Arial"/>
          <w:sz w:val="24"/>
          <w:szCs w:val="24"/>
        </w:rPr>
        <w:t>when</w:t>
      </w:r>
      <w:r w:rsidRPr="008F3228">
        <w:rPr>
          <w:rFonts w:ascii="Arial" w:hAnsi="Arial" w:cs="Arial"/>
          <w:sz w:val="24"/>
          <w:szCs w:val="24"/>
        </w:rPr>
        <w:t xml:space="preserve"> an entrepreneur wants to </w:t>
      </w:r>
      <w:r w:rsidR="0031179C" w:rsidRPr="008F3228">
        <w:rPr>
          <w:rFonts w:ascii="Arial" w:hAnsi="Arial" w:cs="Arial"/>
          <w:sz w:val="24"/>
          <w:szCs w:val="24"/>
        </w:rPr>
        <w:t>position themselves in the technology industry</w:t>
      </w:r>
      <w:r w:rsidRPr="008F3228">
        <w:rPr>
          <w:rFonts w:ascii="Arial" w:hAnsi="Arial" w:cs="Arial"/>
          <w:sz w:val="24"/>
          <w:szCs w:val="24"/>
        </w:rPr>
        <w:t xml:space="preserve">, they need to form an organisation, and then </w:t>
      </w:r>
      <w:r w:rsidR="00033B1F" w:rsidRPr="008F3228">
        <w:rPr>
          <w:rFonts w:ascii="Arial" w:hAnsi="Arial" w:cs="Arial"/>
          <w:sz w:val="24"/>
          <w:szCs w:val="24"/>
        </w:rPr>
        <w:t>start</w:t>
      </w:r>
      <w:r w:rsidRPr="008F3228">
        <w:rPr>
          <w:rFonts w:ascii="Arial" w:hAnsi="Arial" w:cs="Arial"/>
          <w:sz w:val="24"/>
          <w:szCs w:val="24"/>
        </w:rPr>
        <w:t xml:space="preserve"> activities like hiring </w:t>
      </w:r>
      <w:r w:rsidR="00033B1F" w:rsidRPr="008F3228">
        <w:rPr>
          <w:rFonts w:ascii="Arial" w:hAnsi="Arial" w:cs="Arial"/>
          <w:sz w:val="24"/>
          <w:szCs w:val="24"/>
        </w:rPr>
        <w:t>staff</w:t>
      </w:r>
      <w:r w:rsidRPr="008F3228">
        <w:rPr>
          <w:rFonts w:ascii="Arial" w:hAnsi="Arial" w:cs="Arial"/>
          <w:sz w:val="24"/>
          <w:szCs w:val="24"/>
        </w:rPr>
        <w:t xml:space="preserve">, asking for funding, and </w:t>
      </w:r>
      <w:r w:rsidR="00033B1F" w:rsidRPr="008F3228">
        <w:rPr>
          <w:rFonts w:ascii="Arial" w:hAnsi="Arial" w:cs="Arial"/>
          <w:sz w:val="24"/>
          <w:szCs w:val="24"/>
        </w:rPr>
        <w:t>promote their business to the</w:t>
      </w:r>
      <w:r w:rsidRPr="008F3228">
        <w:rPr>
          <w:rFonts w:ascii="Arial" w:hAnsi="Arial" w:cs="Arial"/>
          <w:sz w:val="24"/>
          <w:szCs w:val="24"/>
        </w:rPr>
        <w:t xml:space="preserve"> customer base. New venture creation </w:t>
      </w:r>
      <w:r w:rsidR="0067696D" w:rsidRPr="008F3228">
        <w:rPr>
          <w:rFonts w:ascii="Arial" w:hAnsi="Arial" w:cs="Arial"/>
          <w:sz w:val="24"/>
          <w:szCs w:val="24"/>
        </w:rPr>
        <w:t>connects</w:t>
      </w:r>
      <w:r w:rsidRPr="008F3228">
        <w:rPr>
          <w:rFonts w:ascii="Arial" w:hAnsi="Arial" w:cs="Arial"/>
          <w:sz w:val="24"/>
          <w:szCs w:val="24"/>
        </w:rPr>
        <w:t xml:space="preserve"> </w:t>
      </w:r>
      <w:r w:rsidR="00033B1F" w:rsidRPr="008F3228">
        <w:rPr>
          <w:rFonts w:ascii="Arial" w:hAnsi="Arial" w:cs="Arial"/>
          <w:sz w:val="24"/>
          <w:szCs w:val="24"/>
        </w:rPr>
        <w:t>to</w:t>
      </w:r>
      <w:r w:rsidRPr="008F3228">
        <w:rPr>
          <w:rFonts w:ascii="Arial" w:hAnsi="Arial" w:cs="Arial"/>
          <w:sz w:val="24"/>
          <w:szCs w:val="24"/>
        </w:rPr>
        <w:t xml:space="preserve"> entrepreneurship </w:t>
      </w:r>
      <w:r w:rsidR="00033B1F" w:rsidRPr="008F3228">
        <w:rPr>
          <w:rFonts w:ascii="Arial" w:hAnsi="Arial" w:cs="Arial"/>
          <w:sz w:val="24"/>
          <w:szCs w:val="24"/>
        </w:rPr>
        <w:t xml:space="preserve">by associating </w:t>
      </w:r>
      <w:r w:rsidRPr="008F3228">
        <w:rPr>
          <w:rFonts w:ascii="Arial" w:hAnsi="Arial" w:cs="Arial"/>
          <w:sz w:val="24"/>
          <w:szCs w:val="24"/>
        </w:rPr>
        <w:t>to an individual’s ability or w</w:t>
      </w:r>
      <w:r w:rsidR="00033B1F" w:rsidRPr="008F3228">
        <w:rPr>
          <w:rFonts w:ascii="Arial" w:hAnsi="Arial" w:cs="Arial"/>
          <w:sz w:val="24"/>
          <w:szCs w:val="24"/>
        </w:rPr>
        <w:t>ant</w:t>
      </w:r>
      <w:r w:rsidRPr="008F3228">
        <w:rPr>
          <w:rFonts w:ascii="Arial" w:hAnsi="Arial" w:cs="Arial"/>
          <w:sz w:val="24"/>
          <w:szCs w:val="24"/>
        </w:rPr>
        <w:t xml:space="preserve"> to create opportunities, </w:t>
      </w:r>
      <w:r w:rsidR="00033B1F" w:rsidRPr="008F3228">
        <w:rPr>
          <w:rFonts w:ascii="Arial" w:hAnsi="Arial" w:cs="Arial"/>
          <w:sz w:val="24"/>
          <w:szCs w:val="24"/>
        </w:rPr>
        <w:t>act on</w:t>
      </w:r>
      <w:r w:rsidRPr="008F3228">
        <w:rPr>
          <w:rFonts w:ascii="Arial" w:hAnsi="Arial" w:cs="Arial"/>
          <w:sz w:val="24"/>
          <w:szCs w:val="24"/>
        </w:rPr>
        <w:t xml:space="preserve"> </w:t>
      </w:r>
      <w:r w:rsidR="0031179C" w:rsidRPr="008F3228">
        <w:rPr>
          <w:rFonts w:ascii="Arial" w:hAnsi="Arial" w:cs="Arial"/>
          <w:sz w:val="24"/>
          <w:szCs w:val="24"/>
        </w:rPr>
        <w:t xml:space="preserve">transferring the technological and </w:t>
      </w:r>
      <w:r w:rsidRPr="008F3228">
        <w:rPr>
          <w:rFonts w:ascii="Arial" w:hAnsi="Arial" w:cs="Arial"/>
          <w:sz w:val="24"/>
          <w:szCs w:val="24"/>
        </w:rPr>
        <w:t xml:space="preserve">entrepreneurial ideas in an uncertain environment, and </w:t>
      </w:r>
      <w:r w:rsidR="00033B1F" w:rsidRPr="008F3228">
        <w:rPr>
          <w:rFonts w:ascii="Arial" w:hAnsi="Arial" w:cs="Arial"/>
          <w:sz w:val="24"/>
          <w:szCs w:val="24"/>
        </w:rPr>
        <w:t>develop</w:t>
      </w:r>
      <w:r w:rsidRPr="008F3228">
        <w:rPr>
          <w:rFonts w:ascii="Arial" w:hAnsi="Arial" w:cs="Arial"/>
          <w:sz w:val="24"/>
          <w:szCs w:val="24"/>
        </w:rPr>
        <w:t xml:space="preserve"> their new business (Elert, </w:t>
      </w:r>
      <w:r w:rsidRPr="008F3228">
        <w:rPr>
          <w:rFonts w:ascii="Arial" w:hAnsi="Arial" w:cs="Arial"/>
          <w:i/>
          <w:sz w:val="24"/>
          <w:szCs w:val="24"/>
        </w:rPr>
        <w:t>et al.</w:t>
      </w:r>
      <w:r w:rsidRPr="008F3228">
        <w:rPr>
          <w:rFonts w:ascii="Arial" w:hAnsi="Arial" w:cs="Arial"/>
          <w:sz w:val="24"/>
          <w:szCs w:val="24"/>
        </w:rPr>
        <w:t>, 201</w:t>
      </w:r>
      <w:r w:rsidR="00597F07" w:rsidRPr="008F3228">
        <w:rPr>
          <w:rFonts w:ascii="Arial" w:hAnsi="Arial" w:cs="Arial"/>
          <w:sz w:val="24"/>
          <w:szCs w:val="24"/>
        </w:rPr>
        <w:t>7,</w:t>
      </w:r>
      <w:r w:rsidR="009759D2" w:rsidRPr="008F3228">
        <w:rPr>
          <w:rFonts w:ascii="Arial" w:hAnsi="Arial" w:cs="Arial"/>
          <w:sz w:val="24"/>
          <w:szCs w:val="24"/>
        </w:rPr>
        <w:t xml:space="preserve"> </w:t>
      </w:r>
      <w:r w:rsidR="00364264" w:rsidRPr="008F3228">
        <w:rPr>
          <w:rFonts w:ascii="Arial" w:hAnsi="Arial" w:cs="Arial"/>
          <w:sz w:val="24"/>
          <w:szCs w:val="24"/>
        </w:rPr>
        <w:t>Reynolds, 2011</w:t>
      </w:r>
      <w:r w:rsidRPr="008F3228">
        <w:rPr>
          <w:rFonts w:ascii="Arial" w:hAnsi="Arial" w:cs="Arial"/>
          <w:sz w:val="24"/>
          <w:szCs w:val="24"/>
        </w:rPr>
        <w:t xml:space="preserve">). Thus, new venture creation and </w:t>
      </w:r>
      <w:r w:rsidR="00033B1F" w:rsidRPr="008F3228">
        <w:rPr>
          <w:rFonts w:ascii="Arial" w:hAnsi="Arial" w:cs="Arial"/>
          <w:sz w:val="24"/>
          <w:szCs w:val="24"/>
        </w:rPr>
        <w:t>by association</w:t>
      </w:r>
      <w:r w:rsidRPr="008F3228">
        <w:rPr>
          <w:rFonts w:ascii="Arial" w:hAnsi="Arial" w:cs="Arial"/>
          <w:sz w:val="24"/>
          <w:szCs w:val="24"/>
        </w:rPr>
        <w:t xml:space="preserve"> entrepreneurship, is </w:t>
      </w:r>
      <w:r w:rsidR="00033B1F" w:rsidRPr="008F3228">
        <w:rPr>
          <w:rFonts w:ascii="Arial" w:hAnsi="Arial" w:cs="Arial"/>
          <w:sz w:val="24"/>
          <w:szCs w:val="24"/>
        </w:rPr>
        <w:t xml:space="preserve">the </w:t>
      </w:r>
      <w:r w:rsidRPr="008F3228">
        <w:rPr>
          <w:rFonts w:ascii="Arial" w:hAnsi="Arial" w:cs="Arial"/>
          <w:sz w:val="24"/>
          <w:szCs w:val="24"/>
        </w:rPr>
        <w:t xml:space="preserve">long-term process involving initial identification of an opportunity, establishment of an organisation, and start-up development during the early period. </w:t>
      </w:r>
      <w:r w:rsidR="004563C3" w:rsidRPr="008F3228">
        <w:rPr>
          <w:rFonts w:ascii="Arial" w:hAnsi="Arial" w:cs="Arial"/>
          <w:sz w:val="24"/>
          <w:szCs w:val="24"/>
        </w:rPr>
        <w:t>It is important to investigate the start-up process in manufacturing to understand how venture creation can be explained for early versus later starting nascent entrepreneurs</w:t>
      </w:r>
      <w:r w:rsidR="00FB465F" w:rsidRPr="008F3228">
        <w:rPr>
          <w:rFonts w:ascii="Arial" w:hAnsi="Arial" w:cs="Arial"/>
          <w:sz w:val="24"/>
          <w:szCs w:val="24"/>
        </w:rPr>
        <w:t xml:space="preserve"> in order to </w:t>
      </w:r>
      <w:r w:rsidR="007011A9" w:rsidRPr="008F3228">
        <w:rPr>
          <w:rFonts w:ascii="Arial" w:hAnsi="Arial" w:cs="Arial"/>
          <w:sz w:val="24"/>
          <w:szCs w:val="24"/>
        </w:rPr>
        <w:t>explain the attributes important for starting early versus later</w:t>
      </w:r>
      <w:r w:rsidR="004563C3" w:rsidRPr="008F3228">
        <w:rPr>
          <w:rFonts w:ascii="Arial" w:hAnsi="Arial" w:cs="Arial"/>
          <w:sz w:val="24"/>
          <w:szCs w:val="24"/>
        </w:rPr>
        <w:t xml:space="preserve">. </w:t>
      </w:r>
      <w:r w:rsidR="00683BD6" w:rsidRPr="008F3228">
        <w:rPr>
          <w:rFonts w:ascii="Arial" w:hAnsi="Arial" w:cs="Arial"/>
          <w:sz w:val="24"/>
          <w:szCs w:val="24"/>
        </w:rPr>
        <w:t>New venture research has flourished over the last two decades, yet there is still a lack of integrative frameworks and theory explaining the phenomenon (Davidsson, 2006; Reynolds &amp; Curtin, 2011; Tuazon, Bellavits &amp; Filatotchev, 2018).</w:t>
      </w:r>
      <w:r w:rsidR="00113360" w:rsidRPr="008F3228">
        <w:rPr>
          <w:rFonts w:ascii="Arial" w:hAnsi="Arial" w:cs="Arial"/>
          <w:sz w:val="24"/>
          <w:szCs w:val="24"/>
        </w:rPr>
        <w:t xml:space="preserve"> The nascent venture studies are useful because from them we have a more informed understanding of the key factors affecting performance. </w:t>
      </w:r>
      <w:r w:rsidR="005072A3" w:rsidRPr="008F3228">
        <w:rPr>
          <w:rFonts w:ascii="Arial" w:hAnsi="Arial" w:cs="Arial"/>
          <w:sz w:val="24"/>
          <w:szCs w:val="24"/>
        </w:rPr>
        <w:t>A number of studies advocate th</w:t>
      </w:r>
      <w:r w:rsidR="00113360" w:rsidRPr="008F3228">
        <w:rPr>
          <w:rFonts w:ascii="Arial" w:hAnsi="Arial" w:cs="Arial"/>
          <w:sz w:val="24"/>
          <w:szCs w:val="24"/>
        </w:rPr>
        <w:t xml:space="preserve">e need </w:t>
      </w:r>
      <w:r w:rsidR="005072A3" w:rsidRPr="008F3228">
        <w:rPr>
          <w:rFonts w:ascii="Arial" w:hAnsi="Arial" w:cs="Arial"/>
          <w:sz w:val="24"/>
          <w:szCs w:val="24"/>
        </w:rPr>
        <w:t xml:space="preserve">for </w:t>
      </w:r>
      <w:r w:rsidR="00113360" w:rsidRPr="008F3228">
        <w:rPr>
          <w:rFonts w:ascii="Arial" w:hAnsi="Arial" w:cs="Arial"/>
          <w:sz w:val="24"/>
          <w:szCs w:val="24"/>
        </w:rPr>
        <w:t xml:space="preserve">more </w:t>
      </w:r>
      <w:r w:rsidR="005072A3" w:rsidRPr="008F3228">
        <w:rPr>
          <w:rFonts w:ascii="Arial" w:hAnsi="Arial" w:cs="Arial"/>
          <w:sz w:val="24"/>
          <w:szCs w:val="24"/>
        </w:rPr>
        <w:t>research</w:t>
      </w:r>
      <w:r w:rsidR="00113360" w:rsidRPr="008F3228">
        <w:rPr>
          <w:rFonts w:ascii="Arial" w:hAnsi="Arial" w:cs="Arial"/>
          <w:sz w:val="24"/>
          <w:szCs w:val="24"/>
        </w:rPr>
        <w:t xml:space="preserve"> showing the interactions of factors to explain performance </w:t>
      </w:r>
      <w:r w:rsidR="00113360" w:rsidRPr="008F3228">
        <w:rPr>
          <w:rFonts w:ascii="Arial" w:hAnsi="Arial" w:cs="Arial"/>
          <w:sz w:val="24"/>
          <w:szCs w:val="24"/>
        </w:rPr>
        <w:fldChar w:fldCharType="begin"/>
      </w:r>
      <w:r w:rsidR="00113360" w:rsidRPr="008F3228">
        <w:rPr>
          <w:rFonts w:ascii="Arial" w:hAnsi="Arial" w:cs="Arial"/>
          <w:sz w:val="24"/>
          <w:szCs w:val="24"/>
        </w:rPr>
        <w:instrText xml:space="preserve"> ADDIN ZOTERO_ITEM CSL_CITATION {"citationID":"1pqud9ele3","properties":{"formattedCitation":"(William Gartner &amp; Shaver, 2012)","plainCitation":"(William Gartner &amp; Shaver, 2012)","dontUpdate":true},"citationItems":[{"id":48,"uris":["http://zotero.org/users/1898938/items/4JUHK9Z3"],"uri":["http://zotero.org/users/1898938/items/4JUHK9Z3"],"itemData":{"id":48,"type":"article-journal","title":"Nascent entrepreneurship panel studies: progress and challenges","container-title":"Small Business Economics","page":"659-665","volume":"39","issue":"3","source":"EBSCOhost","abstract":"Economics, history, organizational theory, psychology, public policy, social psychology, sociology, and strategy have all had something to say about business creation. Though the multiple lenses have produced important insights, they have not always defined the phenomenon in terms that can easily be translated from one discipline to another. Operational definitions differ. Convenience samples may suffer from retrospective biases. However, representative samples are expensive to gather. The Panel Studies of Entrepreneurial Dynamics (PSED) are almost alone in examining the actions of entrepreneurs at the time they are organizing their businesses. This Special Issue presents a selected set of refereed papers involving the Norwegian PSED (NPSED) and Swedish PSEDs (SPSED) as well as PSED I and PSED II from the USA. In the context of highlighting the articles in this issue, some insights are offered about the kinds of research accomplishments that have been achieved. Challenges for future research on nascent entrepreneurs are also suggested.","DOI":"10.1007/s11187-011-9353-4","ISSN":"0921898X","shortTitle":"Nascent entrepreneurship panel studies","journalAbbreviation":"Small Business Economics","author":[{"family":"Gartner","given":"William"},{"family":"Shaver","given":"Kelly"}],"issued":{"date-parts":[["2012",10]]}}}],"schema":"https://github.com/citation-style-language/schema/raw/master/csl-citation.json"} </w:instrText>
      </w:r>
      <w:r w:rsidR="00113360" w:rsidRPr="008F3228">
        <w:rPr>
          <w:rFonts w:ascii="Arial" w:hAnsi="Arial" w:cs="Arial"/>
          <w:sz w:val="24"/>
          <w:szCs w:val="24"/>
        </w:rPr>
        <w:fldChar w:fldCharType="separate"/>
      </w:r>
      <w:r w:rsidR="00113360" w:rsidRPr="008F3228">
        <w:rPr>
          <w:rFonts w:ascii="Arial" w:hAnsi="Arial" w:cs="Arial"/>
          <w:sz w:val="24"/>
          <w:szCs w:val="24"/>
        </w:rPr>
        <w:t>(Gartner &amp; Shaver, 2012</w:t>
      </w:r>
      <w:r w:rsidR="00CC6DF0" w:rsidRPr="008F3228">
        <w:rPr>
          <w:rFonts w:ascii="Arial" w:hAnsi="Arial" w:cs="Arial"/>
          <w:sz w:val="24"/>
          <w:szCs w:val="24"/>
        </w:rPr>
        <w:t>; Markova, Perry &amp; Farmer, 2011</w:t>
      </w:r>
      <w:r w:rsidR="00113360" w:rsidRPr="008F3228">
        <w:rPr>
          <w:rFonts w:ascii="Arial" w:hAnsi="Arial" w:cs="Arial"/>
          <w:sz w:val="24"/>
          <w:szCs w:val="24"/>
        </w:rPr>
        <w:t>)</w:t>
      </w:r>
      <w:r w:rsidR="00113360" w:rsidRPr="008F3228">
        <w:rPr>
          <w:rFonts w:ascii="Arial" w:hAnsi="Arial" w:cs="Arial"/>
          <w:sz w:val="24"/>
          <w:szCs w:val="24"/>
        </w:rPr>
        <w:fldChar w:fldCharType="end"/>
      </w:r>
      <w:r w:rsidR="00113360" w:rsidRPr="008F3228">
        <w:rPr>
          <w:rFonts w:ascii="Arial" w:hAnsi="Arial" w:cs="Arial"/>
          <w:sz w:val="24"/>
          <w:szCs w:val="24"/>
        </w:rPr>
        <w:t>.</w:t>
      </w:r>
      <w:r w:rsidR="00113360" w:rsidRPr="008F3228">
        <w:rPr>
          <w:rFonts w:ascii="Arial" w:hAnsi="Arial" w:cs="Arial"/>
        </w:rPr>
        <w:t xml:space="preserve"> </w:t>
      </w:r>
      <w:r w:rsidR="00683BD6" w:rsidRPr="008F3228">
        <w:rPr>
          <w:rFonts w:ascii="Arial" w:hAnsi="Arial" w:cs="Arial"/>
          <w:sz w:val="24"/>
          <w:szCs w:val="24"/>
        </w:rPr>
        <w:t xml:space="preserve"> Tuazon, </w:t>
      </w:r>
      <w:r w:rsidR="007739AF" w:rsidRPr="008F3228">
        <w:rPr>
          <w:rFonts w:ascii="Arial" w:hAnsi="Arial" w:cs="Arial"/>
          <w:sz w:val="24"/>
          <w:szCs w:val="24"/>
        </w:rPr>
        <w:t xml:space="preserve">et al. </w:t>
      </w:r>
      <w:r w:rsidR="00683BD6" w:rsidRPr="008F3228">
        <w:rPr>
          <w:rFonts w:ascii="Arial" w:hAnsi="Arial" w:cs="Arial"/>
          <w:sz w:val="24"/>
          <w:szCs w:val="24"/>
        </w:rPr>
        <w:t>(2018) propose that the use of multi-stage studies would strengthen the understanding of nascent entrepreneurship and usefully provide grand theory to</w:t>
      </w:r>
      <w:r w:rsidR="009754FF" w:rsidRPr="008F3228">
        <w:rPr>
          <w:rFonts w:ascii="Arial" w:hAnsi="Arial" w:cs="Arial"/>
          <w:sz w:val="24"/>
          <w:szCs w:val="24"/>
        </w:rPr>
        <w:t xml:space="preserve"> explain</w:t>
      </w:r>
      <w:r w:rsidR="00683BD6" w:rsidRPr="008F3228">
        <w:rPr>
          <w:rFonts w:ascii="Arial" w:hAnsi="Arial" w:cs="Arial"/>
          <w:sz w:val="24"/>
          <w:szCs w:val="24"/>
        </w:rPr>
        <w:t xml:space="preserve"> nascent entrepreneurship.</w:t>
      </w:r>
    </w:p>
    <w:p w14:paraId="6CE8B559" w14:textId="3E4AF866" w:rsidR="008B7337" w:rsidRPr="008F3228" w:rsidRDefault="00683BD6" w:rsidP="003F1692">
      <w:pPr>
        <w:pStyle w:val="NormalWeb"/>
        <w:spacing w:line="360" w:lineRule="auto"/>
        <w:jc w:val="both"/>
        <w:rPr>
          <w:rFonts w:ascii="Arial" w:hAnsi="Arial" w:cs="Arial"/>
          <w:sz w:val="24"/>
          <w:szCs w:val="24"/>
        </w:rPr>
      </w:pPr>
      <w:r w:rsidRPr="008F3228">
        <w:rPr>
          <w:rFonts w:ascii="Arial" w:hAnsi="Arial" w:cs="Arial"/>
          <w:sz w:val="24"/>
          <w:szCs w:val="24"/>
        </w:rPr>
        <w:t xml:space="preserve">  </w:t>
      </w:r>
    </w:p>
    <w:p w14:paraId="3681F6DE" w14:textId="050AAF0E" w:rsidR="008B7337" w:rsidRPr="008F3228" w:rsidRDefault="008B7337" w:rsidP="003F1692">
      <w:pPr>
        <w:pStyle w:val="NormalWeb"/>
        <w:spacing w:line="360" w:lineRule="auto"/>
        <w:jc w:val="both"/>
        <w:outlineLvl w:val="1"/>
        <w:rPr>
          <w:rFonts w:ascii="Arial" w:hAnsi="Arial" w:cs="Arial"/>
          <w:b/>
          <w:sz w:val="24"/>
          <w:szCs w:val="24"/>
        </w:rPr>
      </w:pPr>
      <w:bookmarkStart w:id="9" w:name="_Toc492251433"/>
      <w:r w:rsidRPr="008F3228">
        <w:rPr>
          <w:rFonts w:ascii="Arial" w:hAnsi="Arial" w:cs="Arial"/>
          <w:b/>
          <w:sz w:val="24"/>
          <w:szCs w:val="24"/>
        </w:rPr>
        <w:t>2.</w:t>
      </w:r>
      <w:r w:rsidR="0077697D" w:rsidRPr="008F3228">
        <w:rPr>
          <w:rFonts w:ascii="Arial" w:hAnsi="Arial" w:cs="Arial"/>
          <w:b/>
          <w:sz w:val="24"/>
          <w:szCs w:val="24"/>
        </w:rPr>
        <w:t>2</w:t>
      </w:r>
      <w:r w:rsidRPr="008F3228">
        <w:rPr>
          <w:rFonts w:ascii="Arial" w:hAnsi="Arial" w:cs="Arial"/>
          <w:b/>
          <w:sz w:val="24"/>
          <w:szCs w:val="24"/>
        </w:rPr>
        <w:t xml:space="preserve"> Model</w:t>
      </w:r>
      <w:r w:rsidR="0032479C" w:rsidRPr="008F3228">
        <w:rPr>
          <w:rFonts w:ascii="Arial" w:hAnsi="Arial" w:cs="Arial"/>
          <w:b/>
          <w:sz w:val="24"/>
          <w:szCs w:val="24"/>
        </w:rPr>
        <w:t>ling</w:t>
      </w:r>
      <w:r w:rsidR="00263D63" w:rsidRPr="008F3228">
        <w:rPr>
          <w:rFonts w:ascii="Arial" w:hAnsi="Arial" w:cs="Arial"/>
          <w:b/>
          <w:sz w:val="24"/>
          <w:szCs w:val="24"/>
        </w:rPr>
        <w:t xml:space="preserve"> </w:t>
      </w:r>
      <w:r w:rsidRPr="008F3228">
        <w:rPr>
          <w:rFonts w:ascii="Arial" w:hAnsi="Arial" w:cs="Arial"/>
          <w:b/>
          <w:sz w:val="24"/>
          <w:szCs w:val="24"/>
        </w:rPr>
        <w:t>new venture creation</w:t>
      </w:r>
      <w:bookmarkEnd w:id="9"/>
    </w:p>
    <w:p w14:paraId="32E86CE7" w14:textId="439EB4CB" w:rsidR="008B7337" w:rsidRPr="008F3228" w:rsidRDefault="00683BD6" w:rsidP="003F1692">
      <w:pPr>
        <w:spacing w:line="360" w:lineRule="auto"/>
        <w:jc w:val="both"/>
        <w:rPr>
          <w:rFonts w:ascii="Arial" w:hAnsi="Arial" w:cs="Arial"/>
          <w:sz w:val="24"/>
          <w:szCs w:val="24"/>
        </w:rPr>
      </w:pPr>
      <w:r w:rsidRPr="008F3228">
        <w:rPr>
          <w:rFonts w:ascii="Arial" w:hAnsi="Arial" w:cs="Arial"/>
          <w:sz w:val="24"/>
          <w:szCs w:val="24"/>
        </w:rPr>
        <w:lastRenderedPageBreak/>
        <w:t xml:space="preserve">As an initial attempt to explain the phenomenon of nascent entrepreneurship </w:t>
      </w:r>
      <w:r w:rsidR="008B7337" w:rsidRPr="008F3228">
        <w:rPr>
          <w:rFonts w:ascii="Arial" w:hAnsi="Arial" w:cs="Arial"/>
          <w:sz w:val="24"/>
          <w:szCs w:val="24"/>
        </w:rPr>
        <w:t xml:space="preserve">Gartner’s (1985) model </w:t>
      </w:r>
      <w:r w:rsidR="0067696D" w:rsidRPr="008F3228">
        <w:rPr>
          <w:rFonts w:ascii="Arial" w:hAnsi="Arial" w:cs="Arial"/>
          <w:sz w:val="24"/>
          <w:szCs w:val="24"/>
        </w:rPr>
        <w:t xml:space="preserve">for new venture creation </w:t>
      </w:r>
      <w:r w:rsidR="008B7337" w:rsidRPr="008F3228">
        <w:rPr>
          <w:rFonts w:ascii="Arial" w:hAnsi="Arial" w:cs="Arial"/>
          <w:sz w:val="24"/>
          <w:szCs w:val="24"/>
        </w:rPr>
        <w:t>originally stated that four major aspects</w:t>
      </w:r>
      <w:r w:rsidR="0067696D" w:rsidRPr="008F3228">
        <w:rPr>
          <w:rFonts w:ascii="Arial" w:hAnsi="Arial" w:cs="Arial"/>
          <w:sz w:val="24"/>
          <w:szCs w:val="24"/>
        </w:rPr>
        <w:t>;</w:t>
      </w:r>
      <w:r w:rsidR="008B7337" w:rsidRPr="008F3228">
        <w:rPr>
          <w:rFonts w:ascii="Arial" w:hAnsi="Arial" w:cs="Arial"/>
          <w:sz w:val="24"/>
          <w:szCs w:val="24"/>
        </w:rPr>
        <w:t xml:space="preserve"> individuals, process, environment, and organisation</w:t>
      </w:r>
      <w:r w:rsidR="0067696D" w:rsidRPr="008F3228">
        <w:rPr>
          <w:rFonts w:ascii="Arial" w:hAnsi="Arial" w:cs="Arial"/>
          <w:sz w:val="24"/>
          <w:szCs w:val="24"/>
        </w:rPr>
        <w:t xml:space="preserve"> should be assessed</w:t>
      </w:r>
      <w:r w:rsidR="008B7337" w:rsidRPr="008F3228">
        <w:rPr>
          <w:rFonts w:ascii="Arial" w:hAnsi="Arial" w:cs="Arial"/>
          <w:sz w:val="24"/>
          <w:szCs w:val="24"/>
        </w:rPr>
        <w:t>. In 2004, however</w:t>
      </w:r>
      <w:r w:rsidR="00033B1F" w:rsidRPr="008F3228">
        <w:rPr>
          <w:rFonts w:ascii="Arial" w:hAnsi="Arial" w:cs="Arial"/>
          <w:sz w:val="24"/>
          <w:szCs w:val="24"/>
        </w:rPr>
        <w:t>;</w:t>
      </w:r>
      <w:r w:rsidR="0067696D" w:rsidRPr="008F3228">
        <w:rPr>
          <w:rFonts w:ascii="Arial" w:hAnsi="Arial" w:cs="Arial"/>
          <w:sz w:val="24"/>
          <w:szCs w:val="24"/>
        </w:rPr>
        <w:t xml:space="preserve"> modifications were made, thus</w:t>
      </w:r>
      <w:r w:rsidR="008B7337" w:rsidRPr="008F3228">
        <w:rPr>
          <w:rFonts w:ascii="Arial" w:hAnsi="Arial" w:cs="Arial"/>
          <w:sz w:val="24"/>
          <w:szCs w:val="24"/>
        </w:rPr>
        <w:t xml:space="preserve"> omitting the organisational aspect. </w:t>
      </w:r>
    </w:p>
    <w:p w14:paraId="4CC99814" w14:textId="1AA3E690" w:rsidR="00555AD0" w:rsidRPr="008F3228" w:rsidRDefault="008B7337" w:rsidP="00706806">
      <w:pPr>
        <w:spacing w:line="360" w:lineRule="auto"/>
        <w:jc w:val="both"/>
        <w:rPr>
          <w:rFonts w:ascii="Arial" w:hAnsi="Arial" w:cs="Arial"/>
          <w:sz w:val="24"/>
          <w:szCs w:val="24"/>
        </w:rPr>
      </w:pPr>
      <w:r w:rsidRPr="008F3228">
        <w:rPr>
          <w:rFonts w:ascii="Arial" w:hAnsi="Arial" w:cs="Arial"/>
          <w:sz w:val="24"/>
          <w:szCs w:val="24"/>
        </w:rPr>
        <w:t xml:space="preserve">The </w:t>
      </w:r>
      <w:r w:rsidRPr="008F3228">
        <w:rPr>
          <w:rFonts w:ascii="Arial" w:hAnsi="Arial" w:cs="Arial"/>
          <w:i/>
          <w:sz w:val="24"/>
          <w:szCs w:val="24"/>
        </w:rPr>
        <w:t xml:space="preserve">individuals </w:t>
      </w:r>
      <w:r w:rsidR="00031266" w:rsidRPr="008F3228">
        <w:rPr>
          <w:rFonts w:ascii="Arial" w:hAnsi="Arial" w:cs="Arial"/>
          <w:sz w:val="24"/>
          <w:szCs w:val="24"/>
        </w:rPr>
        <w:t xml:space="preserve">section </w:t>
      </w:r>
      <w:r w:rsidRPr="008F3228">
        <w:rPr>
          <w:rFonts w:ascii="Arial" w:hAnsi="Arial" w:cs="Arial"/>
          <w:sz w:val="24"/>
          <w:szCs w:val="24"/>
        </w:rPr>
        <w:t>relates to the characteristics of entrepreneurs, which are divided into demographic characteristics and cognitive characteristics (Gartner, 2004). Demographic characteristics contain objective variables like age, gender, personal background, and work experience (Gartner, 2004</w:t>
      </w:r>
      <w:r w:rsidR="00A6001E" w:rsidRPr="008F3228">
        <w:rPr>
          <w:rFonts w:ascii="Arial" w:hAnsi="Arial" w:cs="Arial"/>
          <w:sz w:val="24"/>
          <w:szCs w:val="24"/>
        </w:rPr>
        <w:t xml:space="preserve">, </w:t>
      </w:r>
      <w:r w:rsidR="003B39DA" w:rsidRPr="008F3228">
        <w:rPr>
          <w:rFonts w:ascii="Arial" w:hAnsi="Arial" w:cs="Arial"/>
          <w:sz w:val="24"/>
          <w:szCs w:val="24"/>
        </w:rPr>
        <w:t>Alsos and Ljunggren, 2016</w:t>
      </w:r>
      <w:r w:rsidR="00801675" w:rsidRPr="008F3228">
        <w:rPr>
          <w:rFonts w:ascii="Arial" w:hAnsi="Arial" w:cs="Arial"/>
          <w:sz w:val="24"/>
          <w:szCs w:val="24"/>
        </w:rPr>
        <w:t xml:space="preserve">; </w:t>
      </w:r>
      <w:r w:rsidR="00046358" w:rsidRPr="008F3228">
        <w:rPr>
          <w:rFonts w:ascii="Arial" w:hAnsi="Arial" w:cs="Arial"/>
          <w:sz w:val="24"/>
          <w:szCs w:val="24"/>
        </w:rPr>
        <w:t>West &amp; Noel, 200</w:t>
      </w:r>
      <w:r w:rsidR="006B629C" w:rsidRPr="008F3228">
        <w:rPr>
          <w:rFonts w:ascii="Arial" w:hAnsi="Arial" w:cs="Arial"/>
          <w:sz w:val="24"/>
          <w:szCs w:val="24"/>
        </w:rPr>
        <w:t>8</w:t>
      </w:r>
      <w:r w:rsidR="007739AF" w:rsidRPr="008F3228">
        <w:rPr>
          <w:rFonts w:ascii="Arial" w:hAnsi="Arial" w:cs="Arial"/>
          <w:sz w:val="24"/>
          <w:szCs w:val="24"/>
        </w:rPr>
        <w:t>; Williams &amp; Shepherd, 2016</w:t>
      </w:r>
      <w:r w:rsidRPr="008F3228">
        <w:rPr>
          <w:rFonts w:ascii="Arial" w:hAnsi="Arial" w:cs="Arial"/>
          <w:sz w:val="24"/>
          <w:szCs w:val="24"/>
        </w:rPr>
        <w:t xml:space="preserve">). The </w:t>
      </w:r>
      <w:r w:rsidRPr="008F3228">
        <w:rPr>
          <w:rFonts w:ascii="Arial" w:hAnsi="Arial" w:cs="Arial"/>
          <w:i/>
          <w:sz w:val="24"/>
          <w:szCs w:val="24"/>
        </w:rPr>
        <w:t>process</w:t>
      </w:r>
      <w:r w:rsidRPr="008F3228">
        <w:rPr>
          <w:rFonts w:ascii="Arial" w:hAnsi="Arial" w:cs="Arial"/>
          <w:sz w:val="24"/>
          <w:szCs w:val="24"/>
        </w:rPr>
        <w:t xml:space="preserve"> contains all the activities for creating a new venture, like hiring, asking for funding, and defining the market (Gartner, 2004</w:t>
      </w:r>
      <w:r w:rsidR="008E63BF" w:rsidRPr="008F3228">
        <w:rPr>
          <w:rFonts w:ascii="Arial" w:hAnsi="Arial" w:cs="Arial"/>
          <w:sz w:val="24"/>
          <w:szCs w:val="24"/>
        </w:rPr>
        <w:t>; Brinckmann &amp; Kim, 2015</w:t>
      </w:r>
      <w:r w:rsidRPr="008F3228">
        <w:rPr>
          <w:rFonts w:ascii="Arial" w:hAnsi="Arial" w:cs="Arial"/>
          <w:sz w:val="24"/>
          <w:szCs w:val="24"/>
        </w:rPr>
        <w:t>).</w:t>
      </w:r>
      <w:r w:rsidR="00597F07" w:rsidRPr="008F3228">
        <w:rPr>
          <w:rFonts w:ascii="Arial" w:hAnsi="Arial" w:cs="Arial"/>
          <w:sz w:val="24"/>
          <w:szCs w:val="24"/>
        </w:rPr>
        <w:t xml:space="preserve"> </w:t>
      </w:r>
      <w:r w:rsidR="009B2232" w:rsidRPr="008F3228">
        <w:rPr>
          <w:rFonts w:ascii="Arial" w:hAnsi="Arial" w:cs="Arial"/>
          <w:sz w:val="24"/>
          <w:szCs w:val="24"/>
        </w:rPr>
        <w:t xml:space="preserve">The </w:t>
      </w:r>
      <w:r w:rsidR="009B2232" w:rsidRPr="008F3228">
        <w:rPr>
          <w:rFonts w:ascii="Arial" w:hAnsi="Arial" w:cs="Arial"/>
          <w:i/>
          <w:sz w:val="24"/>
          <w:szCs w:val="24"/>
        </w:rPr>
        <w:t>environment</w:t>
      </w:r>
      <w:r w:rsidR="009B2232" w:rsidRPr="008F3228">
        <w:rPr>
          <w:rFonts w:ascii="Arial" w:hAnsi="Arial" w:cs="Arial"/>
          <w:sz w:val="24"/>
          <w:szCs w:val="24"/>
        </w:rPr>
        <w:t xml:space="preserve"> </w:t>
      </w:r>
      <w:r w:rsidR="0067696D" w:rsidRPr="008F3228">
        <w:rPr>
          <w:rFonts w:ascii="Arial" w:hAnsi="Arial" w:cs="Arial"/>
          <w:sz w:val="24"/>
          <w:szCs w:val="24"/>
        </w:rPr>
        <w:t xml:space="preserve">aspect </w:t>
      </w:r>
      <w:r w:rsidR="009B2232" w:rsidRPr="008F3228">
        <w:rPr>
          <w:rFonts w:ascii="Arial" w:hAnsi="Arial" w:cs="Arial"/>
          <w:sz w:val="24"/>
          <w:szCs w:val="24"/>
        </w:rPr>
        <w:t xml:space="preserve">considers </w:t>
      </w:r>
      <w:r w:rsidRPr="008F3228">
        <w:rPr>
          <w:rFonts w:ascii="Arial" w:hAnsi="Arial" w:cs="Arial"/>
          <w:sz w:val="24"/>
          <w:szCs w:val="24"/>
        </w:rPr>
        <w:t xml:space="preserve">both the internal and external conditions needed to create a new business; for example, the </w:t>
      </w:r>
      <w:r w:rsidR="0067696D" w:rsidRPr="008F3228">
        <w:rPr>
          <w:rFonts w:ascii="Arial" w:hAnsi="Arial" w:cs="Arial"/>
          <w:sz w:val="24"/>
          <w:szCs w:val="24"/>
        </w:rPr>
        <w:t>openness</w:t>
      </w:r>
      <w:r w:rsidRPr="008F3228">
        <w:rPr>
          <w:rFonts w:ascii="Arial" w:hAnsi="Arial" w:cs="Arial"/>
          <w:sz w:val="24"/>
          <w:szCs w:val="24"/>
        </w:rPr>
        <w:t xml:space="preserve"> of customers and the </w:t>
      </w:r>
      <w:r w:rsidR="0067696D" w:rsidRPr="008F3228">
        <w:rPr>
          <w:rFonts w:ascii="Arial" w:hAnsi="Arial" w:cs="Arial"/>
          <w:sz w:val="24"/>
          <w:szCs w:val="24"/>
        </w:rPr>
        <w:t>readiness</w:t>
      </w:r>
      <w:r w:rsidRPr="008F3228">
        <w:rPr>
          <w:rFonts w:ascii="Arial" w:hAnsi="Arial" w:cs="Arial"/>
          <w:sz w:val="24"/>
          <w:szCs w:val="24"/>
        </w:rPr>
        <w:t xml:space="preserve"> of start-up capital (Gartner, 2004</w:t>
      </w:r>
      <w:r w:rsidR="00A6001E" w:rsidRPr="008F3228">
        <w:rPr>
          <w:rFonts w:ascii="Arial" w:hAnsi="Arial" w:cs="Arial"/>
          <w:sz w:val="24"/>
          <w:szCs w:val="24"/>
        </w:rPr>
        <w:t>, Reynolds, 2011</w:t>
      </w:r>
      <w:r w:rsidRPr="008F3228">
        <w:rPr>
          <w:rFonts w:ascii="Arial" w:hAnsi="Arial" w:cs="Arial"/>
          <w:sz w:val="24"/>
          <w:szCs w:val="24"/>
        </w:rPr>
        <w:t xml:space="preserve">). </w:t>
      </w:r>
      <w:r w:rsidRPr="008F3228">
        <w:rPr>
          <w:rFonts w:ascii="Arial" w:hAnsi="Arial" w:cs="Arial"/>
          <w:i/>
          <w:sz w:val="24"/>
          <w:szCs w:val="24"/>
        </w:rPr>
        <w:t>Organisation</w:t>
      </w:r>
      <w:r w:rsidRPr="008F3228">
        <w:rPr>
          <w:rFonts w:ascii="Arial" w:hAnsi="Arial" w:cs="Arial"/>
          <w:sz w:val="24"/>
          <w:szCs w:val="24"/>
        </w:rPr>
        <w:t xml:space="preserve"> </w:t>
      </w:r>
      <w:r w:rsidR="0067696D" w:rsidRPr="008F3228">
        <w:rPr>
          <w:rFonts w:ascii="Arial" w:hAnsi="Arial" w:cs="Arial"/>
          <w:sz w:val="24"/>
          <w:szCs w:val="24"/>
        </w:rPr>
        <w:t>identifie</w:t>
      </w:r>
      <w:r w:rsidRPr="008F3228">
        <w:rPr>
          <w:rFonts w:ascii="Arial" w:hAnsi="Arial" w:cs="Arial"/>
          <w:sz w:val="24"/>
          <w:szCs w:val="24"/>
        </w:rPr>
        <w:t>s the types of business and competition strategies</w:t>
      </w:r>
      <w:r w:rsidR="00A6001E" w:rsidRPr="008F3228">
        <w:rPr>
          <w:rFonts w:ascii="Arial" w:hAnsi="Arial" w:cs="Arial"/>
          <w:sz w:val="24"/>
          <w:szCs w:val="24"/>
        </w:rPr>
        <w:t xml:space="preserve"> </w:t>
      </w:r>
      <w:r w:rsidRPr="008F3228">
        <w:rPr>
          <w:rFonts w:ascii="Arial" w:hAnsi="Arial" w:cs="Arial"/>
          <w:sz w:val="24"/>
          <w:szCs w:val="24"/>
        </w:rPr>
        <w:t xml:space="preserve">(Gartner, 1985). However, </w:t>
      </w:r>
      <w:r w:rsidR="009B2232" w:rsidRPr="008F3228">
        <w:rPr>
          <w:rFonts w:ascii="Arial" w:hAnsi="Arial" w:cs="Arial"/>
          <w:sz w:val="24"/>
          <w:szCs w:val="24"/>
        </w:rPr>
        <w:t xml:space="preserve">various </w:t>
      </w:r>
      <w:r w:rsidRPr="008F3228">
        <w:rPr>
          <w:rFonts w:ascii="Arial" w:hAnsi="Arial" w:cs="Arial"/>
          <w:sz w:val="24"/>
          <w:szCs w:val="24"/>
        </w:rPr>
        <w:t xml:space="preserve">types of businesses and competition strategy have since been allocated to the process and the environment respectively in the </w:t>
      </w:r>
      <w:r w:rsidR="00033B1F" w:rsidRPr="008F3228">
        <w:rPr>
          <w:rFonts w:ascii="Arial" w:hAnsi="Arial" w:cs="Arial"/>
          <w:sz w:val="24"/>
          <w:szCs w:val="24"/>
        </w:rPr>
        <w:t>differentiat</w:t>
      </w:r>
      <w:r w:rsidRPr="008F3228">
        <w:rPr>
          <w:rFonts w:ascii="Arial" w:hAnsi="Arial" w:cs="Arial"/>
          <w:sz w:val="24"/>
          <w:szCs w:val="24"/>
        </w:rPr>
        <w:t>ed model (Gartner, 2004</w:t>
      </w:r>
      <w:r w:rsidR="00166D4D" w:rsidRPr="008F3228">
        <w:rPr>
          <w:rFonts w:ascii="Arial" w:hAnsi="Arial" w:cs="Arial"/>
          <w:sz w:val="24"/>
          <w:szCs w:val="24"/>
        </w:rPr>
        <w:t>; Renko et al.</w:t>
      </w:r>
      <w:r w:rsidR="00510DE3" w:rsidRPr="008F3228">
        <w:rPr>
          <w:rFonts w:ascii="Arial" w:hAnsi="Arial" w:cs="Arial"/>
          <w:sz w:val="24"/>
          <w:szCs w:val="24"/>
        </w:rPr>
        <w:t>,</w:t>
      </w:r>
      <w:r w:rsidR="00166D4D" w:rsidRPr="008F3228">
        <w:rPr>
          <w:rFonts w:ascii="Arial" w:hAnsi="Arial" w:cs="Arial"/>
          <w:sz w:val="24"/>
          <w:szCs w:val="24"/>
        </w:rPr>
        <w:t xml:space="preserve"> 2012</w:t>
      </w:r>
      <w:r w:rsidRPr="008F3228">
        <w:rPr>
          <w:rFonts w:ascii="Arial" w:hAnsi="Arial" w:cs="Arial"/>
          <w:sz w:val="24"/>
          <w:szCs w:val="24"/>
        </w:rPr>
        <w:t>).</w:t>
      </w:r>
    </w:p>
    <w:p w14:paraId="2B538AC3" w14:textId="1EE2BDBE" w:rsidR="008B7337" w:rsidRPr="008F3228" w:rsidRDefault="00033B1F" w:rsidP="003F1692">
      <w:pPr>
        <w:spacing w:line="360" w:lineRule="auto"/>
        <w:jc w:val="both"/>
        <w:rPr>
          <w:rFonts w:ascii="Arial" w:hAnsi="Arial" w:cs="Arial"/>
          <w:sz w:val="24"/>
          <w:szCs w:val="24"/>
        </w:rPr>
      </w:pPr>
      <w:r w:rsidRPr="008F3228">
        <w:rPr>
          <w:rFonts w:ascii="Arial" w:hAnsi="Arial" w:cs="Arial"/>
          <w:sz w:val="24"/>
          <w:szCs w:val="24"/>
        </w:rPr>
        <w:t>The</w:t>
      </w:r>
      <w:r w:rsidR="008B7337" w:rsidRPr="008F3228">
        <w:rPr>
          <w:rFonts w:ascii="Arial" w:hAnsi="Arial" w:cs="Arial"/>
          <w:sz w:val="24"/>
          <w:szCs w:val="24"/>
        </w:rPr>
        <w:t xml:space="preserve"> organisation </w:t>
      </w:r>
      <w:r w:rsidRPr="008F3228">
        <w:rPr>
          <w:rFonts w:ascii="Arial" w:hAnsi="Arial" w:cs="Arial"/>
          <w:sz w:val="24"/>
          <w:szCs w:val="24"/>
        </w:rPr>
        <w:t xml:space="preserve">is considered </w:t>
      </w:r>
      <w:r w:rsidR="008B7337" w:rsidRPr="008F3228">
        <w:rPr>
          <w:rFonts w:ascii="Arial" w:hAnsi="Arial" w:cs="Arial"/>
          <w:sz w:val="24"/>
          <w:szCs w:val="24"/>
        </w:rPr>
        <w:t xml:space="preserve">as a self-contained entity, with </w:t>
      </w:r>
      <w:r w:rsidRPr="008F3228">
        <w:rPr>
          <w:rFonts w:ascii="Arial" w:hAnsi="Arial" w:cs="Arial"/>
          <w:sz w:val="24"/>
          <w:szCs w:val="24"/>
        </w:rPr>
        <w:t>various</w:t>
      </w:r>
      <w:r w:rsidR="008B7337" w:rsidRPr="008F3228">
        <w:rPr>
          <w:rFonts w:ascii="Arial" w:hAnsi="Arial" w:cs="Arial"/>
          <w:sz w:val="24"/>
          <w:szCs w:val="24"/>
        </w:rPr>
        <w:t xml:space="preserve"> sectors relating to </w:t>
      </w:r>
      <w:r w:rsidRPr="008F3228">
        <w:rPr>
          <w:rFonts w:ascii="Arial" w:hAnsi="Arial" w:cs="Arial"/>
          <w:sz w:val="24"/>
          <w:szCs w:val="24"/>
        </w:rPr>
        <w:t xml:space="preserve">different </w:t>
      </w:r>
      <w:r w:rsidR="008B7337" w:rsidRPr="008F3228">
        <w:rPr>
          <w:rFonts w:ascii="Arial" w:hAnsi="Arial" w:cs="Arial"/>
          <w:sz w:val="24"/>
          <w:szCs w:val="24"/>
        </w:rPr>
        <w:t xml:space="preserve">aspects; for example, with competition strategies, marginal cost treated as a competitive price in a </w:t>
      </w:r>
      <w:r w:rsidRPr="008F3228">
        <w:rPr>
          <w:rFonts w:ascii="Arial" w:hAnsi="Arial" w:cs="Arial"/>
          <w:sz w:val="24"/>
          <w:szCs w:val="24"/>
        </w:rPr>
        <w:t xml:space="preserve">static </w:t>
      </w:r>
      <w:r w:rsidR="008B7337" w:rsidRPr="008F3228">
        <w:rPr>
          <w:rFonts w:ascii="Arial" w:hAnsi="Arial" w:cs="Arial"/>
          <w:sz w:val="24"/>
          <w:szCs w:val="24"/>
        </w:rPr>
        <w:t>market could not be used as a competitive price in the IT mar</w:t>
      </w:r>
      <w:r w:rsidR="00801AA9" w:rsidRPr="008F3228">
        <w:rPr>
          <w:rFonts w:ascii="Arial" w:hAnsi="Arial" w:cs="Arial"/>
          <w:sz w:val="24"/>
          <w:szCs w:val="24"/>
        </w:rPr>
        <w:t>ket</w:t>
      </w:r>
      <w:r w:rsidR="008B7337" w:rsidRPr="008F3228">
        <w:rPr>
          <w:rFonts w:ascii="Arial" w:hAnsi="Arial" w:cs="Arial"/>
          <w:sz w:val="24"/>
          <w:szCs w:val="24"/>
        </w:rPr>
        <w:t xml:space="preserve"> </w:t>
      </w:r>
      <w:r w:rsidR="00801AA9" w:rsidRPr="008F3228">
        <w:rPr>
          <w:rFonts w:ascii="Arial" w:hAnsi="Arial" w:cs="Arial"/>
          <w:sz w:val="24"/>
          <w:szCs w:val="24"/>
        </w:rPr>
        <w:t>because</w:t>
      </w:r>
      <w:r w:rsidR="008B7337" w:rsidRPr="008F3228">
        <w:rPr>
          <w:rFonts w:ascii="Arial" w:hAnsi="Arial" w:cs="Arial"/>
          <w:sz w:val="24"/>
          <w:szCs w:val="24"/>
        </w:rPr>
        <w:t xml:space="preserve"> it </w:t>
      </w:r>
      <w:r w:rsidR="00801AA9" w:rsidRPr="008F3228">
        <w:rPr>
          <w:rFonts w:ascii="Arial" w:hAnsi="Arial" w:cs="Arial"/>
          <w:sz w:val="24"/>
          <w:szCs w:val="24"/>
        </w:rPr>
        <w:t xml:space="preserve">might </w:t>
      </w:r>
      <w:r w:rsidR="00494A18" w:rsidRPr="008F3228">
        <w:rPr>
          <w:rFonts w:ascii="Arial" w:hAnsi="Arial" w:cs="Arial"/>
          <w:sz w:val="24"/>
          <w:szCs w:val="24"/>
        </w:rPr>
        <w:t xml:space="preserve">be limited. </w:t>
      </w:r>
      <w:r w:rsidR="008B7337" w:rsidRPr="008F3228">
        <w:rPr>
          <w:rFonts w:ascii="Arial" w:hAnsi="Arial" w:cs="Arial"/>
          <w:sz w:val="24"/>
          <w:szCs w:val="24"/>
        </w:rPr>
        <w:t>However, types of businesses should belong to the opportunity recognition process</w:t>
      </w:r>
      <w:r w:rsidR="00706806" w:rsidRPr="008F3228">
        <w:rPr>
          <w:rFonts w:ascii="Arial" w:hAnsi="Arial" w:cs="Arial"/>
          <w:sz w:val="24"/>
          <w:szCs w:val="24"/>
        </w:rPr>
        <w:t xml:space="preserve"> (</w:t>
      </w:r>
      <w:r w:rsidR="008E63BF" w:rsidRPr="008F3228">
        <w:rPr>
          <w:rFonts w:ascii="Arial" w:hAnsi="Arial" w:cs="Arial"/>
          <w:sz w:val="24"/>
          <w:szCs w:val="24"/>
        </w:rPr>
        <w:t>Edelman &amp; Yli-Renko, 2010)</w:t>
      </w:r>
      <w:r w:rsidR="008B7337" w:rsidRPr="008F3228">
        <w:rPr>
          <w:rFonts w:ascii="Arial" w:hAnsi="Arial" w:cs="Arial"/>
          <w:sz w:val="24"/>
          <w:szCs w:val="24"/>
        </w:rPr>
        <w:t>. Entrepreneurs develop prototypes for products when they recognize opportunities (Uygur, 201</w:t>
      </w:r>
      <w:r w:rsidR="008E6F61" w:rsidRPr="008F3228">
        <w:rPr>
          <w:rFonts w:ascii="Arial" w:hAnsi="Arial" w:cs="Arial"/>
          <w:sz w:val="24"/>
          <w:szCs w:val="24"/>
        </w:rPr>
        <w:t>9</w:t>
      </w:r>
      <w:r w:rsidR="008B7337" w:rsidRPr="008F3228">
        <w:rPr>
          <w:rFonts w:ascii="Arial" w:hAnsi="Arial" w:cs="Arial"/>
          <w:sz w:val="24"/>
          <w:szCs w:val="24"/>
        </w:rPr>
        <w:t>). Therefore, when finding opportunities, they already have an idea about the type of new business</w:t>
      </w:r>
      <w:r w:rsidR="00113319" w:rsidRPr="008F3228">
        <w:rPr>
          <w:rFonts w:ascii="Arial" w:hAnsi="Arial" w:cs="Arial"/>
          <w:sz w:val="24"/>
          <w:szCs w:val="24"/>
        </w:rPr>
        <w:t xml:space="preserve"> to be started</w:t>
      </w:r>
      <w:r w:rsidR="00CB340A" w:rsidRPr="008F3228">
        <w:rPr>
          <w:rFonts w:ascii="Arial" w:hAnsi="Arial" w:cs="Arial"/>
          <w:sz w:val="24"/>
          <w:szCs w:val="24"/>
        </w:rPr>
        <w:t xml:space="preserve"> (Brändle</w:t>
      </w:r>
      <w:r w:rsidR="00263D63" w:rsidRPr="008F3228">
        <w:rPr>
          <w:rFonts w:ascii="Arial" w:hAnsi="Arial" w:cs="Arial"/>
          <w:sz w:val="24"/>
          <w:szCs w:val="24"/>
        </w:rPr>
        <w:t xml:space="preserve"> et al.,</w:t>
      </w:r>
      <w:r w:rsidR="00CB340A" w:rsidRPr="008F3228">
        <w:rPr>
          <w:rFonts w:ascii="Arial" w:hAnsi="Arial" w:cs="Arial"/>
          <w:sz w:val="24"/>
          <w:szCs w:val="24"/>
        </w:rPr>
        <w:t>2018)</w:t>
      </w:r>
      <w:r w:rsidR="008B7337" w:rsidRPr="008F3228">
        <w:rPr>
          <w:rFonts w:ascii="Arial" w:hAnsi="Arial" w:cs="Arial"/>
          <w:sz w:val="24"/>
          <w:szCs w:val="24"/>
        </w:rPr>
        <w:t>. In addition, for competiti</w:t>
      </w:r>
      <w:r w:rsidR="00801AA9" w:rsidRPr="008F3228">
        <w:rPr>
          <w:rFonts w:ascii="Arial" w:hAnsi="Arial" w:cs="Arial"/>
          <w:sz w:val="24"/>
          <w:szCs w:val="24"/>
        </w:rPr>
        <w:t>ve</w:t>
      </w:r>
      <w:r w:rsidR="008B7337" w:rsidRPr="008F3228">
        <w:rPr>
          <w:rFonts w:ascii="Arial" w:hAnsi="Arial" w:cs="Arial"/>
          <w:sz w:val="24"/>
          <w:szCs w:val="24"/>
        </w:rPr>
        <w:t xml:space="preserve"> strategy, it may be </w:t>
      </w:r>
      <w:r w:rsidR="00801AA9" w:rsidRPr="008F3228">
        <w:rPr>
          <w:rFonts w:ascii="Arial" w:hAnsi="Arial" w:cs="Arial"/>
          <w:sz w:val="24"/>
          <w:szCs w:val="24"/>
        </w:rPr>
        <w:t>reasonable</w:t>
      </w:r>
      <w:r w:rsidR="008B7337" w:rsidRPr="008F3228">
        <w:rPr>
          <w:rFonts w:ascii="Arial" w:hAnsi="Arial" w:cs="Arial"/>
          <w:sz w:val="24"/>
          <w:szCs w:val="24"/>
        </w:rPr>
        <w:t xml:space="preserve"> to </w:t>
      </w:r>
      <w:r w:rsidR="00801AA9" w:rsidRPr="008F3228">
        <w:rPr>
          <w:rFonts w:ascii="Arial" w:hAnsi="Arial" w:cs="Arial"/>
          <w:sz w:val="24"/>
          <w:szCs w:val="24"/>
        </w:rPr>
        <w:t>comprise</w:t>
      </w:r>
      <w:r w:rsidR="008B7337" w:rsidRPr="008F3228">
        <w:rPr>
          <w:rFonts w:ascii="Arial" w:hAnsi="Arial" w:cs="Arial"/>
          <w:sz w:val="24"/>
          <w:szCs w:val="24"/>
        </w:rPr>
        <w:t xml:space="preserve"> the environment, as competition strategies </w:t>
      </w:r>
      <w:r w:rsidR="00801AA9" w:rsidRPr="008F3228">
        <w:rPr>
          <w:rFonts w:ascii="Arial" w:hAnsi="Arial" w:cs="Arial"/>
          <w:sz w:val="24"/>
          <w:szCs w:val="24"/>
        </w:rPr>
        <w:t>imitate</w:t>
      </w:r>
      <w:r w:rsidR="008B7337" w:rsidRPr="008F3228">
        <w:rPr>
          <w:rFonts w:ascii="Arial" w:hAnsi="Arial" w:cs="Arial"/>
          <w:sz w:val="24"/>
          <w:szCs w:val="24"/>
        </w:rPr>
        <w:t xml:space="preserve"> difficulties or opportunities </w:t>
      </w:r>
      <w:r w:rsidR="00801AA9" w:rsidRPr="008F3228">
        <w:rPr>
          <w:rFonts w:ascii="Arial" w:hAnsi="Arial" w:cs="Arial"/>
          <w:sz w:val="24"/>
          <w:szCs w:val="24"/>
        </w:rPr>
        <w:t>prevalent</w:t>
      </w:r>
      <w:r w:rsidR="008B7337" w:rsidRPr="008F3228">
        <w:rPr>
          <w:rFonts w:ascii="Arial" w:hAnsi="Arial" w:cs="Arial"/>
          <w:sz w:val="24"/>
          <w:szCs w:val="24"/>
        </w:rPr>
        <w:t xml:space="preserve"> in the business environment (</w:t>
      </w:r>
      <w:r w:rsidR="008B7337" w:rsidRPr="008F3228">
        <w:rPr>
          <w:rFonts w:ascii="Arial" w:eastAsia="Times New Roman" w:hAnsi="Arial" w:cs="Arial"/>
          <w:sz w:val="24"/>
          <w:szCs w:val="24"/>
          <w:shd w:val="clear" w:color="auto" w:fill="FFFFFF"/>
        </w:rPr>
        <w:t xml:space="preserve">Knight, 2000). Therefore, the modified model in 2004 </w:t>
      </w:r>
      <w:r w:rsidR="00801AA9" w:rsidRPr="008F3228">
        <w:rPr>
          <w:rFonts w:ascii="Arial" w:eastAsia="Times New Roman" w:hAnsi="Arial" w:cs="Arial"/>
          <w:sz w:val="24"/>
          <w:szCs w:val="24"/>
          <w:shd w:val="clear" w:color="auto" w:fill="FFFFFF"/>
        </w:rPr>
        <w:t>provides a</w:t>
      </w:r>
      <w:r w:rsidR="008B7337" w:rsidRPr="008F3228">
        <w:rPr>
          <w:rFonts w:ascii="Arial" w:eastAsia="Times New Roman" w:hAnsi="Arial" w:cs="Arial"/>
          <w:sz w:val="24"/>
          <w:szCs w:val="24"/>
          <w:shd w:val="clear" w:color="auto" w:fill="FFFFFF"/>
        </w:rPr>
        <w:t xml:space="preserve"> better explanation of new venture performance than the 1985 model.</w:t>
      </w:r>
    </w:p>
    <w:p w14:paraId="3EFF27DE" w14:textId="5D42C617"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Gartner’s model </w:t>
      </w:r>
      <w:r w:rsidR="003F1692" w:rsidRPr="008F3228">
        <w:rPr>
          <w:rFonts w:ascii="Arial" w:hAnsi="Arial" w:cs="Arial"/>
          <w:sz w:val="24"/>
          <w:szCs w:val="24"/>
        </w:rPr>
        <w:t xml:space="preserve">(2004) </w:t>
      </w:r>
      <w:r w:rsidRPr="008F3228">
        <w:rPr>
          <w:rFonts w:ascii="Arial" w:hAnsi="Arial" w:cs="Arial"/>
          <w:sz w:val="24"/>
          <w:szCs w:val="24"/>
        </w:rPr>
        <w:t>analyses new venture performance comprehensively from the perspectives of individuals, process, and environment, which may be the most convincing model for further analyses.</w:t>
      </w:r>
      <w:r w:rsidR="00706D3B" w:rsidRPr="008F3228">
        <w:rPr>
          <w:rFonts w:ascii="Arial" w:hAnsi="Arial" w:cs="Arial"/>
          <w:sz w:val="24"/>
          <w:szCs w:val="24"/>
        </w:rPr>
        <w:t xml:space="preserve"> </w:t>
      </w:r>
      <w:r w:rsidRPr="008F3228">
        <w:rPr>
          <w:rFonts w:ascii="Arial" w:hAnsi="Arial" w:cs="Arial"/>
          <w:sz w:val="24"/>
          <w:szCs w:val="24"/>
        </w:rPr>
        <w:t xml:space="preserve">In addition, the majority of existing studies on </w:t>
      </w:r>
      <w:r w:rsidRPr="008F3228">
        <w:rPr>
          <w:rFonts w:ascii="Arial" w:hAnsi="Arial" w:cs="Arial"/>
          <w:sz w:val="24"/>
          <w:szCs w:val="24"/>
        </w:rPr>
        <w:lastRenderedPageBreak/>
        <w:t>the performance of new ventures rarely use a multidimensional analysis</w:t>
      </w:r>
      <w:r w:rsidR="00166D4D" w:rsidRPr="008F3228">
        <w:rPr>
          <w:rFonts w:ascii="Arial" w:hAnsi="Arial" w:cs="Arial"/>
          <w:sz w:val="24"/>
          <w:szCs w:val="24"/>
        </w:rPr>
        <w:t xml:space="preserve"> (Tuazon, Bellavits &amp; Filatotchev, 2018)</w:t>
      </w:r>
      <w:r w:rsidRPr="008F3228">
        <w:rPr>
          <w:rFonts w:ascii="Arial" w:hAnsi="Arial" w:cs="Arial"/>
          <w:sz w:val="24"/>
          <w:szCs w:val="24"/>
        </w:rPr>
        <w:t xml:space="preserve">, and typically only focus on one part of Gartner’s model to analyse new venture creation. </w:t>
      </w:r>
      <w:r w:rsidR="00D63C60" w:rsidRPr="008F3228">
        <w:rPr>
          <w:rFonts w:ascii="Arial" w:hAnsi="Arial" w:cs="Arial"/>
          <w:sz w:val="24"/>
          <w:szCs w:val="24"/>
        </w:rPr>
        <w:t>T</w:t>
      </w:r>
      <w:r w:rsidRPr="008F3228">
        <w:rPr>
          <w:rFonts w:ascii="Arial" w:hAnsi="Arial" w:cs="Arial"/>
          <w:sz w:val="24"/>
          <w:szCs w:val="24"/>
        </w:rPr>
        <w:t xml:space="preserve">here </w:t>
      </w:r>
      <w:r w:rsidR="00166D4D" w:rsidRPr="008F3228">
        <w:rPr>
          <w:rFonts w:ascii="Arial" w:hAnsi="Arial" w:cs="Arial"/>
          <w:sz w:val="24"/>
          <w:szCs w:val="24"/>
        </w:rPr>
        <w:t>need</w:t>
      </w:r>
      <w:r w:rsidR="00D63C60" w:rsidRPr="008F3228">
        <w:rPr>
          <w:rFonts w:ascii="Arial" w:hAnsi="Arial" w:cs="Arial"/>
          <w:sz w:val="24"/>
          <w:szCs w:val="24"/>
        </w:rPr>
        <w:t>s</w:t>
      </w:r>
      <w:r w:rsidR="00166D4D" w:rsidRPr="008F3228">
        <w:rPr>
          <w:rFonts w:ascii="Arial" w:hAnsi="Arial" w:cs="Arial"/>
          <w:sz w:val="24"/>
          <w:szCs w:val="24"/>
        </w:rPr>
        <w:t xml:space="preserve"> to be more explanation of </w:t>
      </w:r>
      <w:r w:rsidRPr="008F3228">
        <w:rPr>
          <w:rFonts w:ascii="Arial" w:hAnsi="Arial" w:cs="Arial"/>
          <w:sz w:val="24"/>
          <w:szCs w:val="24"/>
        </w:rPr>
        <w:t>the performance of new ventures by using a multidimensional analysis, thus indicating the benefits of Gartner’s model.</w:t>
      </w:r>
    </w:p>
    <w:p w14:paraId="40E2A430" w14:textId="5CF39B61"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Many studies show the interactions between individuals and process; for example, differences in gender and the level of risk-taking could lead to different funding (Palalic, </w:t>
      </w:r>
      <w:r w:rsidRPr="008F3228">
        <w:rPr>
          <w:rFonts w:ascii="Arial" w:hAnsi="Arial" w:cs="Arial"/>
          <w:i/>
          <w:sz w:val="24"/>
          <w:szCs w:val="24"/>
        </w:rPr>
        <w:t>et al.</w:t>
      </w:r>
      <w:r w:rsidRPr="008F3228">
        <w:rPr>
          <w:rFonts w:ascii="Arial" w:hAnsi="Arial" w:cs="Arial"/>
          <w:sz w:val="24"/>
          <w:szCs w:val="24"/>
        </w:rPr>
        <w:t>, 2017), and work experience could help opportunity reorganisation (</w:t>
      </w:r>
      <w:r w:rsidR="0031179C" w:rsidRPr="008F3228">
        <w:rPr>
          <w:rFonts w:ascii="Arial" w:hAnsi="Arial" w:cs="Arial"/>
          <w:sz w:val="24"/>
          <w:szCs w:val="24"/>
        </w:rPr>
        <w:t>Hanohov &amp; Baldacchino, 2018)</w:t>
      </w:r>
      <w:r w:rsidRPr="008F3228">
        <w:rPr>
          <w:rFonts w:ascii="Arial" w:hAnsi="Arial" w:cs="Arial"/>
          <w:sz w:val="24"/>
          <w:szCs w:val="24"/>
        </w:rPr>
        <w:t xml:space="preserve">. However, the interaction analysis is </w:t>
      </w:r>
      <w:r w:rsidR="00166D4D" w:rsidRPr="008F3228">
        <w:rPr>
          <w:rFonts w:ascii="Arial" w:hAnsi="Arial" w:cs="Arial"/>
          <w:sz w:val="24"/>
          <w:szCs w:val="24"/>
        </w:rPr>
        <w:t>needed to analyse</w:t>
      </w:r>
      <w:r w:rsidRPr="008F3228">
        <w:rPr>
          <w:rFonts w:ascii="Arial" w:hAnsi="Arial" w:cs="Arial"/>
          <w:sz w:val="24"/>
          <w:szCs w:val="24"/>
        </w:rPr>
        <w:t xml:space="preserve"> the impact of interaction among </w:t>
      </w:r>
      <w:r w:rsidRPr="008F3228">
        <w:rPr>
          <w:rFonts w:ascii="Arial" w:hAnsi="Arial" w:cs="Arial"/>
          <w:i/>
          <w:sz w:val="24"/>
          <w:szCs w:val="24"/>
        </w:rPr>
        <w:t>individuals, process</w:t>
      </w:r>
      <w:r w:rsidRPr="008F3228">
        <w:rPr>
          <w:rFonts w:ascii="Arial" w:hAnsi="Arial" w:cs="Arial"/>
          <w:sz w:val="24"/>
          <w:szCs w:val="24"/>
        </w:rPr>
        <w:t xml:space="preserve">, and </w:t>
      </w:r>
      <w:r w:rsidRPr="008F3228">
        <w:rPr>
          <w:rFonts w:ascii="Arial" w:hAnsi="Arial" w:cs="Arial"/>
          <w:i/>
          <w:sz w:val="24"/>
          <w:szCs w:val="24"/>
        </w:rPr>
        <w:t>environment</w:t>
      </w:r>
      <w:r w:rsidRPr="008F3228">
        <w:rPr>
          <w:rFonts w:ascii="Arial" w:hAnsi="Arial" w:cs="Arial"/>
          <w:sz w:val="24"/>
          <w:szCs w:val="24"/>
        </w:rPr>
        <w:t xml:space="preserve"> in one specific area with the same data on new venture performance. </w:t>
      </w:r>
      <w:r w:rsidR="002344B7" w:rsidRPr="008F3228">
        <w:rPr>
          <w:rFonts w:ascii="Arial" w:hAnsi="Arial" w:cs="Arial"/>
          <w:sz w:val="24"/>
          <w:szCs w:val="24"/>
        </w:rPr>
        <w:t xml:space="preserve">Contingent analyses are considered between two factors effects on performance. </w:t>
      </w:r>
      <w:r w:rsidRPr="008F3228">
        <w:rPr>
          <w:rFonts w:ascii="Arial" w:hAnsi="Arial" w:cs="Arial"/>
          <w:sz w:val="24"/>
          <w:szCs w:val="24"/>
        </w:rPr>
        <w:t>For an empirical analysis of such interactions, the related literature on the three perspectives shall therefore be studied.</w:t>
      </w:r>
    </w:p>
    <w:p w14:paraId="51C1A053" w14:textId="10FE3A58" w:rsidR="008B7337" w:rsidRPr="008F3228" w:rsidRDefault="008B7337" w:rsidP="003F1692">
      <w:pPr>
        <w:pStyle w:val="Heading2"/>
        <w:spacing w:line="360" w:lineRule="auto"/>
        <w:rPr>
          <w:rFonts w:ascii="Arial" w:hAnsi="Arial" w:cs="Arial"/>
          <w:sz w:val="24"/>
          <w:szCs w:val="24"/>
          <w:lang w:val="en-GB"/>
        </w:rPr>
      </w:pPr>
      <w:bookmarkStart w:id="10" w:name="_Toc492251435"/>
      <w:bookmarkStart w:id="11" w:name="_Toc366297018"/>
      <w:r w:rsidRPr="008F3228">
        <w:rPr>
          <w:rFonts w:ascii="Arial" w:hAnsi="Arial" w:cs="Arial"/>
          <w:sz w:val="24"/>
          <w:szCs w:val="24"/>
          <w:lang w:val="en-GB"/>
        </w:rPr>
        <w:t>2.</w:t>
      </w:r>
      <w:r w:rsidR="0077697D" w:rsidRPr="008F3228">
        <w:rPr>
          <w:rFonts w:ascii="Arial" w:hAnsi="Arial" w:cs="Arial"/>
          <w:sz w:val="24"/>
          <w:szCs w:val="24"/>
          <w:lang w:val="en-GB"/>
        </w:rPr>
        <w:t>3</w:t>
      </w:r>
      <w:r w:rsidRPr="008F3228">
        <w:rPr>
          <w:rFonts w:ascii="Arial" w:hAnsi="Arial" w:cs="Arial"/>
          <w:sz w:val="24"/>
          <w:szCs w:val="24"/>
          <w:lang w:val="en-GB"/>
        </w:rPr>
        <w:t xml:space="preserve"> Individual factors</w:t>
      </w:r>
      <w:bookmarkEnd w:id="10"/>
      <w:bookmarkEnd w:id="11"/>
      <w:r w:rsidR="00612152" w:rsidRPr="008F3228">
        <w:rPr>
          <w:rFonts w:ascii="Arial" w:hAnsi="Arial" w:cs="Arial"/>
          <w:sz w:val="24"/>
          <w:szCs w:val="24"/>
          <w:lang w:val="en-GB"/>
        </w:rPr>
        <w:t xml:space="preserve"> in Manufacturing</w:t>
      </w:r>
    </w:p>
    <w:p w14:paraId="0C3076A8" w14:textId="515485EC"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It is important to study the characteristics of entrepreneurs, since these can lead new ventures to different outcomes (Lee and Lee, 2015). A considerable number of variables are used to measure the characteristics of individuals. Firstly, the age of entrepreneurs is widely considered due to its significant impact on new ventures. Although </w:t>
      </w:r>
      <w:r w:rsidRPr="008F3228">
        <w:rPr>
          <w:rFonts w:ascii="Arial" w:eastAsia="Times New Roman" w:hAnsi="Arial" w:cs="Arial"/>
          <w:sz w:val="24"/>
          <w:szCs w:val="24"/>
          <w:shd w:val="clear" w:color="auto" w:fill="FFFFFF"/>
        </w:rPr>
        <w:t>younger entrepreneurs might have a higher educational level, those who are older have advantages in work experience, their social network, and finance</w:t>
      </w:r>
      <w:r w:rsidRPr="008F3228">
        <w:rPr>
          <w:rFonts w:ascii="Arial" w:hAnsi="Arial" w:cs="Arial"/>
          <w:sz w:val="24"/>
          <w:szCs w:val="24"/>
        </w:rPr>
        <w:t xml:space="preserve"> (</w:t>
      </w:r>
      <w:r w:rsidRPr="008F3228">
        <w:rPr>
          <w:rFonts w:ascii="Arial" w:eastAsia="Times New Roman" w:hAnsi="Arial" w:cs="Arial"/>
          <w:sz w:val="24"/>
          <w:szCs w:val="24"/>
          <w:shd w:val="clear" w:color="auto" w:fill="FFFFFF"/>
        </w:rPr>
        <w:t>Weber and Schaper, 2004).</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In addition, gender could influence the performance of new business</w:t>
      </w:r>
      <w:r w:rsidRPr="008F3228">
        <w:rPr>
          <w:rFonts w:ascii="Arial" w:hAnsi="Arial" w:cs="Arial"/>
          <w:sz w:val="24"/>
          <w:szCs w:val="24"/>
          <w:shd w:val="clear" w:color="auto" w:fill="FFFFFF"/>
        </w:rPr>
        <w:t>es</w:t>
      </w:r>
      <w:r w:rsidRPr="008F3228">
        <w:rPr>
          <w:rFonts w:ascii="Arial" w:eastAsia="Times New Roman" w:hAnsi="Arial" w:cs="Arial"/>
          <w:sz w:val="24"/>
          <w:szCs w:val="24"/>
          <w:shd w:val="clear" w:color="auto" w:fill="FFFFFF"/>
        </w:rPr>
        <w:t>. For example, some evidence shows that women are granted less funding due to risk</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avoidance (</w:t>
      </w:r>
      <w:bookmarkStart w:id="12" w:name="_Hlk520466111"/>
      <w:r w:rsidRPr="008F3228">
        <w:rPr>
          <w:rFonts w:ascii="Arial" w:hAnsi="Arial" w:cs="Arial"/>
          <w:sz w:val="24"/>
          <w:szCs w:val="24"/>
        </w:rPr>
        <w:t>Alsos and Ljunggren, 2016</w:t>
      </w:r>
      <w:bookmarkEnd w:id="12"/>
      <w:r w:rsidRPr="008F3228">
        <w:rPr>
          <w:rFonts w:ascii="Arial" w:hAnsi="Arial" w:cs="Arial"/>
          <w:sz w:val="24"/>
          <w:szCs w:val="24"/>
        </w:rPr>
        <w:t xml:space="preserve">). </w:t>
      </w:r>
      <w:r w:rsidR="00612152" w:rsidRPr="008F3228">
        <w:rPr>
          <w:rFonts w:ascii="Arial" w:hAnsi="Arial" w:cs="Arial"/>
          <w:sz w:val="24"/>
          <w:szCs w:val="24"/>
        </w:rPr>
        <w:t>In the manufacturing industry, there are more male entrepreneurs (Greene,</w:t>
      </w:r>
      <w:r w:rsidR="00612152" w:rsidRPr="008F3228">
        <w:rPr>
          <w:rFonts w:ascii="Arial" w:hAnsi="Arial" w:cs="Arial"/>
          <w:i/>
          <w:sz w:val="24"/>
          <w:szCs w:val="24"/>
        </w:rPr>
        <w:t xml:space="preserve"> et al.,</w:t>
      </w:r>
      <w:r w:rsidR="00612152" w:rsidRPr="008F3228">
        <w:rPr>
          <w:rFonts w:ascii="Arial" w:hAnsi="Arial" w:cs="Arial"/>
          <w:sz w:val="24"/>
          <w:szCs w:val="24"/>
        </w:rPr>
        <w:t xml:space="preserve"> 2001)</w:t>
      </w:r>
      <w:r w:rsidR="004C609E" w:rsidRPr="008F3228">
        <w:rPr>
          <w:rFonts w:ascii="Arial" w:hAnsi="Arial" w:cs="Arial"/>
          <w:sz w:val="24"/>
          <w:szCs w:val="24"/>
        </w:rPr>
        <w:t xml:space="preserve"> and therefore </w:t>
      </w:r>
      <w:r w:rsidR="00ED4CD9" w:rsidRPr="008F3228">
        <w:rPr>
          <w:rFonts w:ascii="Arial" w:hAnsi="Arial" w:cs="Arial"/>
          <w:sz w:val="24"/>
          <w:szCs w:val="24"/>
        </w:rPr>
        <w:t>a direct comparison about gender is</w:t>
      </w:r>
      <w:r w:rsidR="000D68AF" w:rsidRPr="008F3228">
        <w:rPr>
          <w:rFonts w:ascii="Arial" w:hAnsi="Arial" w:cs="Arial"/>
          <w:sz w:val="24"/>
          <w:szCs w:val="24"/>
        </w:rPr>
        <w:t xml:space="preserve"> not as useful</w:t>
      </w:r>
      <w:r w:rsidR="00612152" w:rsidRPr="008F3228">
        <w:rPr>
          <w:rFonts w:ascii="Arial" w:hAnsi="Arial" w:cs="Arial"/>
          <w:sz w:val="24"/>
          <w:szCs w:val="24"/>
        </w:rPr>
        <w:t xml:space="preserve">. </w:t>
      </w:r>
    </w:p>
    <w:p w14:paraId="292E485F" w14:textId="1D5C0A60"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In addition, Nambisan and Baron (2013) indicate that well-educated entrepreneurs achieve in a wide range of activities due to persistence and concentration. However, Rideout and Gray (2013) </w:t>
      </w:r>
      <w:r w:rsidR="009274CB" w:rsidRPr="008F3228">
        <w:rPr>
          <w:rFonts w:ascii="Arial" w:hAnsi="Arial" w:cs="Arial"/>
          <w:sz w:val="24"/>
          <w:szCs w:val="24"/>
        </w:rPr>
        <w:t>suggest</w:t>
      </w:r>
      <w:r w:rsidRPr="008F3228">
        <w:rPr>
          <w:rFonts w:ascii="Arial" w:hAnsi="Arial" w:cs="Arial"/>
          <w:sz w:val="24"/>
          <w:szCs w:val="24"/>
        </w:rPr>
        <w:t xml:space="preserve"> universities are failing to teach students the necessary skills and ideas needed for entrepreneurship; </w:t>
      </w:r>
      <w:r w:rsidR="009274CB" w:rsidRPr="008F3228">
        <w:rPr>
          <w:rFonts w:ascii="Arial" w:hAnsi="Arial" w:cs="Arial"/>
          <w:sz w:val="24"/>
          <w:szCs w:val="24"/>
        </w:rPr>
        <w:t>this</w:t>
      </w:r>
      <w:r w:rsidRPr="008F3228">
        <w:rPr>
          <w:rFonts w:ascii="Arial" w:hAnsi="Arial" w:cs="Arial"/>
          <w:sz w:val="24"/>
          <w:szCs w:val="24"/>
        </w:rPr>
        <w:t xml:space="preserve"> is evidenced by the appearance of en</w:t>
      </w:r>
      <w:r w:rsidR="00166D4D" w:rsidRPr="008F3228">
        <w:rPr>
          <w:rFonts w:ascii="Arial" w:hAnsi="Arial" w:cs="Arial"/>
          <w:sz w:val="24"/>
          <w:szCs w:val="24"/>
        </w:rPr>
        <w:t>trepreneurial education. Further</w:t>
      </w:r>
      <w:r w:rsidRPr="008F3228">
        <w:rPr>
          <w:rFonts w:ascii="Arial" w:hAnsi="Arial" w:cs="Arial"/>
          <w:sz w:val="24"/>
          <w:szCs w:val="24"/>
        </w:rPr>
        <w:t xml:space="preserve">more, professional experience is a necessary variable to distinguish entrepreneurs from other occupations (Gartner, </w:t>
      </w:r>
      <w:r w:rsidRPr="008F3228">
        <w:rPr>
          <w:rFonts w:ascii="Arial" w:hAnsi="Arial" w:cs="Arial"/>
          <w:sz w:val="24"/>
          <w:szCs w:val="24"/>
        </w:rPr>
        <w:lastRenderedPageBreak/>
        <w:t xml:space="preserve">2004). </w:t>
      </w:r>
      <w:r w:rsidR="000D68AF" w:rsidRPr="008F3228">
        <w:rPr>
          <w:rFonts w:ascii="Arial" w:hAnsi="Arial" w:cs="Arial"/>
          <w:sz w:val="24"/>
          <w:szCs w:val="24"/>
        </w:rPr>
        <w:t>There is support for the view that</w:t>
      </w:r>
      <w:r w:rsidRPr="008F3228">
        <w:rPr>
          <w:rFonts w:ascii="Arial" w:hAnsi="Arial" w:cs="Arial"/>
          <w:sz w:val="24"/>
          <w:szCs w:val="24"/>
        </w:rPr>
        <w:t xml:space="preserve"> work experience may be helpful for entrepreneurs to successfully create a business (Box, </w:t>
      </w:r>
      <w:r w:rsidRPr="008F3228">
        <w:rPr>
          <w:rFonts w:ascii="Arial" w:hAnsi="Arial" w:cs="Arial"/>
          <w:i/>
          <w:sz w:val="24"/>
          <w:szCs w:val="24"/>
        </w:rPr>
        <w:t>et al.</w:t>
      </w:r>
      <w:r w:rsidRPr="008F3228">
        <w:rPr>
          <w:rFonts w:ascii="Arial" w:hAnsi="Arial" w:cs="Arial"/>
          <w:sz w:val="24"/>
          <w:szCs w:val="24"/>
        </w:rPr>
        <w:t>, 1993</w:t>
      </w:r>
      <w:r w:rsidR="004563C3" w:rsidRPr="008F3228">
        <w:rPr>
          <w:rFonts w:ascii="Arial" w:hAnsi="Arial" w:cs="Arial"/>
          <w:sz w:val="24"/>
          <w:szCs w:val="24"/>
        </w:rPr>
        <w:t>;</w:t>
      </w:r>
      <w:r w:rsidR="00166D4D" w:rsidRPr="008F3228">
        <w:rPr>
          <w:rFonts w:ascii="Arial" w:hAnsi="Arial" w:cs="Arial"/>
          <w:sz w:val="24"/>
          <w:szCs w:val="24"/>
        </w:rPr>
        <w:t xml:space="preserve"> Dimov, 2010</w:t>
      </w:r>
      <w:r w:rsidRPr="008F3228">
        <w:rPr>
          <w:rFonts w:ascii="Arial" w:hAnsi="Arial" w:cs="Arial"/>
          <w:sz w:val="24"/>
          <w:szCs w:val="24"/>
        </w:rPr>
        <w:t>).</w:t>
      </w:r>
      <w:r w:rsidR="00612152" w:rsidRPr="008F3228">
        <w:rPr>
          <w:rFonts w:ascii="Arial" w:hAnsi="Arial" w:cs="Arial"/>
          <w:sz w:val="24"/>
          <w:szCs w:val="24"/>
        </w:rPr>
        <w:t xml:space="preserve"> Uddin and Khan (2015) also posit that high levels of experience are required for entrepreneurs in manufacturing to thrive. This is consistent with research by</w:t>
      </w:r>
      <w:r w:rsidR="00046358" w:rsidRPr="008F3228">
        <w:rPr>
          <w:rFonts w:ascii="Arial" w:hAnsi="Arial" w:cs="Arial"/>
          <w:sz w:val="24"/>
          <w:szCs w:val="24"/>
        </w:rPr>
        <w:t xml:space="preserve"> </w:t>
      </w:r>
      <w:r w:rsidR="00612152" w:rsidRPr="008F3228">
        <w:rPr>
          <w:rFonts w:ascii="Arial" w:hAnsi="Arial" w:cs="Arial"/>
          <w:sz w:val="24"/>
          <w:szCs w:val="24"/>
        </w:rPr>
        <w:t>Dimov, (2010) who have supported these views.</w:t>
      </w:r>
      <w:r w:rsidRPr="008F3228">
        <w:rPr>
          <w:rFonts w:ascii="Arial" w:hAnsi="Arial" w:cs="Arial"/>
          <w:sz w:val="24"/>
          <w:szCs w:val="24"/>
        </w:rPr>
        <w:t xml:space="preserve"> However, entrepreneurs with work experience could be subjective, which may negatively impact the performance of a new business (</w:t>
      </w:r>
      <w:r w:rsidR="008E55DB" w:rsidRPr="008F3228">
        <w:rPr>
          <w:rFonts w:ascii="Arial" w:hAnsi="Arial" w:cs="Arial"/>
          <w:sz w:val="24"/>
          <w:szCs w:val="24"/>
        </w:rPr>
        <w:t>Dimov, 2010</w:t>
      </w:r>
      <w:r w:rsidRPr="008F3228">
        <w:rPr>
          <w:rFonts w:ascii="Arial" w:hAnsi="Arial" w:cs="Arial"/>
          <w:sz w:val="24"/>
          <w:szCs w:val="24"/>
        </w:rPr>
        <w:t>). A number of studies have focused on the interactions between individuals and other factors in manufacturing</w:t>
      </w:r>
      <w:r w:rsidR="006B052B" w:rsidRPr="008F3228">
        <w:rPr>
          <w:rFonts w:ascii="Arial" w:hAnsi="Arial" w:cs="Arial"/>
          <w:sz w:val="24"/>
          <w:szCs w:val="24"/>
        </w:rPr>
        <w:t xml:space="preserve"> (Di &amp; Bruning, 2011; Nambisan &amp; Baron, 2013)</w:t>
      </w:r>
      <w:r w:rsidRPr="008F3228">
        <w:rPr>
          <w:rFonts w:ascii="Arial" w:hAnsi="Arial" w:cs="Arial"/>
          <w:sz w:val="24"/>
          <w:szCs w:val="24"/>
        </w:rPr>
        <w:t>.However, gap</w:t>
      </w:r>
      <w:r w:rsidR="004B2C5D" w:rsidRPr="008F3228">
        <w:rPr>
          <w:rFonts w:ascii="Arial" w:hAnsi="Arial" w:cs="Arial"/>
          <w:sz w:val="24"/>
          <w:szCs w:val="24"/>
        </w:rPr>
        <w:t xml:space="preserve">s exist in </w:t>
      </w:r>
      <w:r w:rsidRPr="008F3228">
        <w:rPr>
          <w:rFonts w:ascii="Arial" w:hAnsi="Arial" w:cs="Arial"/>
          <w:sz w:val="24"/>
          <w:szCs w:val="24"/>
        </w:rPr>
        <w:t xml:space="preserve">research </w:t>
      </w:r>
      <w:r w:rsidR="004B2C5D" w:rsidRPr="008F3228">
        <w:rPr>
          <w:rFonts w:ascii="Arial" w:hAnsi="Arial" w:cs="Arial"/>
          <w:sz w:val="24"/>
          <w:szCs w:val="24"/>
        </w:rPr>
        <w:t xml:space="preserve">on </w:t>
      </w:r>
      <w:r w:rsidRPr="008F3228">
        <w:rPr>
          <w:rFonts w:ascii="Arial" w:hAnsi="Arial" w:cs="Arial"/>
          <w:sz w:val="24"/>
          <w:szCs w:val="24"/>
        </w:rPr>
        <w:t>the specific stage where new businesses transition to new forms about the interactions between individuals and the other two parts, process and environment, in the manufacturing industry.</w:t>
      </w:r>
    </w:p>
    <w:p w14:paraId="6F9B24F3" w14:textId="03419589" w:rsidR="008B7337" w:rsidRPr="008F3228" w:rsidRDefault="008B7337" w:rsidP="003F1692">
      <w:pPr>
        <w:pStyle w:val="Heading2"/>
        <w:spacing w:line="360" w:lineRule="auto"/>
        <w:rPr>
          <w:rFonts w:ascii="Arial" w:hAnsi="Arial" w:cs="Arial"/>
          <w:sz w:val="24"/>
          <w:szCs w:val="24"/>
          <w:lang w:val="en-GB"/>
        </w:rPr>
      </w:pPr>
      <w:bookmarkStart w:id="13" w:name="_Toc492251437"/>
      <w:bookmarkStart w:id="14" w:name="_Toc366297020"/>
      <w:r w:rsidRPr="008F3228">
        <w:rPr>
          <w:rFonts w:ascii="Arial" w:hAnsi="Arial" w:cs="Arial"/>
          <w:sz w:val="24"/>
          <w:szCs w:val="24"/>
          <w:lang w:val="en-GB"/>
        </w:rPr>
        <w:t>2.</w:t>
      </w:r>
      <w:r w:rsidR="0096100A" w:rsidRPr="008F3228">
        <w:rPr>
          <w:rFonts w:ascii="Arial" w:hAnsi="Arial" w:cs="Arial"/>
          <w:sz w:val="24"/>
          <w:szCs w:val="24"/>
          <w:lang w:val="en-GB"/>
        </w:rPr>
        <w:t xml:space="preserve">4 </w:t>
      </w:r>
      <w:r w:rsidRPr="008F3228">
        <w:rPr>
          <w:rFonts w:ascii="Arial" w:hAnsi="Arial" w:cs="Arial"/>
          <w:sz w:val="24"/>
          <w:szCs w:val="24"/>
          <w:lang w:val="en-GB"/>
        </w:rPr>
        <w:t>Process factors</w:t>
      </w:r>
      <w:bookmarkEnd w:id="13"/>
      <w:bookmarkEnd w:id="14"/>
    </w:p>
    <w:p w14:paraId="2DE56036" w14:textId="7A984A31"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Process involves a number of sub-processes, such as recognising opportunities, making a business plan, finding more financial support, purchasing material, formulating the customer base, hiring, and providing the product or service (Al-Zoubi, 2016.). Shane and Venkataraman (2000) suggest that researchers should focus on opportunity recognition, as this process marks the beginning of creating a new business.</w:t>
      </w:r>
      <w:r w:rsidRPr="008F3228">
        <w:rPr>
          <w:rFonts w:ascii="Arial" w:eastAsia="Times New Roman" w:hAnsi="Arial" w:cs="Arial"/>
          <w:sz w:val="24"/>
          <w:szCs w:val="24"/>
          <w:shd w:val="clear" w:color="auto" w:fill="FFFFFF"/>
        </w:rPr>
        <w:t xml:space="preserve"> </w:t>
      </w:r>
      <w:r w:rsidR="002F13AF" w:rsidRPr="008F3228">
        <w:rPr>
          <w:rFonts w:ascii="Arial" w:hAnsi="Arial" w:cs="Arial"/>
          <w:sz w:val="24"/>
          <w:szCs w:val="24"/>
        </w:rPr>
        <w:t>Recent evidence suggests</w:t>
      </w:r>
      <w:r w:rsidRPr="008F3228">
        <w:rPr>
          <w:rFonts w:ascii="Arial" w:hAnsi="Arial" w:cs="Arial"/>
          <w:sz w:val="24"/>
          <w:szCs w:val="24"/>
        </w:rPr>
        <w:t xml:space="preserve"> that </w:t>
      </w:r>
      <w:r w:rsidR="002F13AF" w:rsidRPr="008F3228">
        <w:rPr>
          <w:rFonts w:ascii="Arial" w:hAnsi="Arial" w:cs="Arial"/>
          <w:sz w:val="24"/>
          <w:szCs w:val="24"/>
        </w:rPr>
        <w:t xml:space="preserve">more experienced </w:t>
      </w:r>
      <w:r w:rsidRPr="008F3228">
        <w:rPr>
          <w:rFonts w:ascii="Arial" w:hAnsi="Arial" w:cs="Arial"/>
          <w:sz w:val="24"/>
          <w:szCs w:val="24"/>
        </w:rPr>
        <w:t>entrepreneurs in an industry, discover the opportunity</w:t>
      </w:r>
      <w:r w:rsidR="002F13AF" w:rsidRPr="008F3228">
        <w:rPr>
          <w:rFonts w:ascii="Arial" w:hAnsi="Arial" w:cs="Arial"/>
          <w:sz w:val="24"/>
          <w:szCs w:val="24"/>
        </w:rPr>
        <w:t xml:space="preserve"> more easily</w:t>
      </w:r>
      <w:r w:rsidRPr="008F3228">
        <w:rPr>
          <w:rFonts w:ascii="Arial" w:hAnsi="Arial" w:cs="Arial"/>
          <w:sz w:val="24"/>
          <w:szCs w:val="24"/>
        </w:rPr>
        <w:t xml:space="preserve">, which shows the </w:t>
      </w:r>
      <w:r w:rsidR="002F13AF" w:rsidRPr="008F3228">
        <w:rPr>
          <w:rFonts w:ascii="Arial" w:hAnsi="Arial" w:cs="Arial"/>
          <w:sz w:val="24"/>
          <w:szCs w:val="24"/>
        </w:rPr>
        <w:t>relative important</w:t>
      </w:r>
      <w:r w:rsidRPr="008F3228">
        <w:rPr>
          <w:rFonts w:ascii="Arial" w:hAnsi="Arial" w:cs="Arial"/>
          <w:sz w:val="24"/>
          <w:szCs w:val="24"/>
        </w:rPr>
        <w:t xml:space="preserve"> interaction between individuals and process </w:t>
      </w:r>
      <w:r w:rsidR="00B623C0" w:rsidRPr="008F3228">
        <w:rPr>
          <w:rFonts w:ascii="Arial" w:hAnsi="Arial" w:cs="Arial"/>
          <w:sz w:val="24"/>
          <w:szCs w:val="24"/>
        </w:rPr>
        <w:t>(</w:t>
      </w:r>
      <w:r w:rsidR="004138F3" w:rsidRPr="008F3228">
        <w:rPr>
          <w:rFonts w:ascii="Arial" w:hAnsi="Arial" w:cs="Arial"/>
          <w:sz w:val="24"/>
          <w:szCs w:val="24"/>
        </w:rPr>
        <w:t>Cai, Peng &amp; Wang, 2018</w:t>
      </w:r>
      <w:r w:rsidR="00284306" w:rsidRPr="008F3228">
        <w:rPr>
          <w:rFonts w:ascii="Arial" w:hAnsi="Arial" w:cs="Arial"/>
          <w:sz w:val="24"/>
          <w:szCs w:val="24"/>
        </w:rPr>
        <w:t xml:space="preserve">; </w:t>
      </w:r>
      <w:r w:rsidR="00725950" w:rsidRPr="008F3228">
        <w:rPr>
          <w:rFonts w:ascii="Arial" w:hAnsi="Arial" w:cs="Arial"/>
          <w:sz w:val="24"/>
          <w:szCs w:val="24"/>
        </w:rPr>
        <w:t>Singh, 2000</w:t>
      </w:r>
      <w:r w:rsidR="003B39DA" w:rsidRPr="008F3228">
        <w:rPr>
          <w:rFonts w:ascii="Arial" w:hAnsi="Arial" w:cs="Arial"/>
          <w:sz w:val="24"/>
          <w:szCs w:val="24"/>
        </w:rPr>
        <w:t>).</w:t>
      </w:r>
      <w:r w:rsidR="00B623C0" w:rsidRPr="008F3228" w:rsidDel="00B623C0">
        <w:rPr>
          <w:rFonts w:ascii="Arial" w:hAnsi="Arial" w:cs="Arial"/>
          <w:sz w:val="24"/>
          <w:szCs w:val="24"/>
        </w:rPr>
        <w:t xml:space="preserve"> </w:t>
      </w:r>
      <w:r w:rsidRPr="008F3228">
        <w:rPr>
          <w:rFonts w:ascii="Arial" w:hAnsi="Arial" w:cs="Arial"/>
          <w:sz w:val="24"/>
          <w:szCs w:val="24"/>
        </w:rPr>
        <w:t xml:space="preserve"> </w:t>
      </w:r>
    </w:p>
    <w:p w14:paraId="0B92E7D1" w14:textId="1D4C082E" w:rsidR="008B7337" w:rsidRPr="008F3228" w:rsidRDefault="008B7337" w:rsidP="003F1692">
      <w:pPr>
        <w:spacing w:line="360" w:lineRule="auto"/>
        <w:jc w:val="both"/>
        <w:rPr>
          <w:rStyle w:val="CommentReference"/>
          <w:rFonts w:ascii="Arial" w:hAnsi="Arial" w:cs="Arial"/>
          <w:sz w:val="24"/>
          <w:szCs w:val="24"/>
        </w:rPr>
      </w:pPr>
      <w:r w:rsidRPr="008F3228">
        <w:rPr>
          <w:rFonts w:ascii="Arial" w:hAnsi="Arial" w:cs="Arial"/>
          <w:sz w:val="24"/>
          <w:szCs w:val="24"/>
        </w:rPr>
        <w:t>New manufacturing businesses are generally small. Furthermore, competitors to the new manufacturing business are other small manufacturing businesses</w:t>
      </w:r>
      <w:r w:rsidR="00AF29F9" w:rsidRPr="008F3228">
        <w:rPr>
          <w:rFonts w:ascii="Arial" w:eastAsia="Times New Roman" w:hAnsi="Arial" w:cs="Arial"/>
          <w:sz w:val="24"/>
          <w:szCs w:val="24"/>
        </w:rPr>
        <w:t xml:space="preserve">. </w:t>
      </w:r>
      <w:r w:rsidRPr="008F3228">
        <w:rPr>
          <w:rFonts w:ascii="Arial" w:hAnsi="Arial" w:cs="Arial"/>
          <w:sz w:val="24"/>
          <w:szCs w:val="24"/>
        </w:rPr>
        <w:t>To compete, a new manufacturing firm needs to have a certain amount of capital to create an efficiently sized plant at</w:t>
      </w:r>
      <w:r w:rsidR="00DA38AB" w:rsidRPr="008F3228">
        <w:rPr>
          <w:rFonts w:ascii="Arial" w:hAnsi="Arial" w:cs="Arial"/>
          <w:sz w:val="24"/>
          <w:szCs w:val="24"/>
        </w:rPr>
        <w:t xml:space="preserve"> a</w:t>
      </w:r>
      <w:r w:rsidRPr="008F3228">
        <w:rPr>
          <w:rFonts w:ascii="Arial" w:hAnsi="Arial" w:cs="Arial"/>
          <w:sz w:val="24"/>
          <w:szCs w:val="24"/>
        </w:rPr>
        <w:t xml:space="preserve"> minimum (</w:t>
      </w:r>
      <w:r w:rsidRPr="008F3228">
        <w:rPr>
          <w:rFonts w:ascii="Arial" w:eastAsia="Times New Roman" w:hAnsi="Arial" w:cs="Arial"/>
          <w:sz w:val="24"/>
          <w:szCs w:val="24"/>
        </w:rPr>
        <w:t xml:space="preserve">Orr, 1974). However, a new manufacturing business generally faces the </w:t>
      </w:r>
      <w:r w:rsidR="00D85226" w:rsidRPr="008F3228">
        <w:rPr>
          <w:rFonts w:ascii="Arial" w:eastAsia="Times New Roman" w:hAnsi="Arial" w:cs="Arial"/>
          <w:sz w:val="24"/>
          <w:szCs w:val="24"/>
        </w:rPr>
        <w:t xml:space="preserve">issue </w:t>
      </w:r>
      <w:r w:rsidRPr="008F3228">
        <w:rPr>
          <w:rFonts w:ascii="Arial" w:eastAsia="Times New Roman" w:hAnsi="Arial" w:cs="Arial"/>
          <w:sz w:val="24"/>
          <w:szCs w:val="24"/>
        </w:rPr>
        <w:t xml:space="preserve">of </w:t>
      </w:r>
      <w:r w:rsidRPr="008F3228">
        <w:rPr>
          <w:rFonts w:ascii="Arial" w:hAnsi="Arial" w:cs="Arial"/>
          <w:sz w:val="24"/>
          <w:szCs w:val="24"/>
        </w:rPr>
        <w:t>lacking</w:t>
      </w:r>
      <w:r w:rsidRPr="008F3228">
        <w:rPr>
          <w:rFonts w:ascii="Arial" w:eastAsia="Times New Roman" w:hAnsi="Arial" w:cs="Arial"/>
          <w:sz w:val="24"/>
          <w:szCs w:val="24"/>
        </w:rPr>
        <w:t xml:space="preserve"> venture capital </w:t>
      </w:r>
      <w:r w:rsidRPr="008F3228">
        <w:rPr>
          <w:rFonts w:ascii="Arial" w:hAnsi="Arial" w:cs="Arial"/>
          <w:sz w:val="24"/>
          <w:szCs w:val="24"/>
        </w:rPr>
        <w:t>(</w:t>
      </w:r>
      <w:r w:rsidR="00D85226" w:rsidRPr="008F3228">
        <w:rPr>
          <w:rFonts w:ascii="Arial" w:hAnsi="Arial" w:cs="Arial"/>
          <w:sz w:val="24"/>
          <w:szCs w:val="24"/>
        </w:rPr>
        <w:t xml:space="preserve">Barney, 1991; </w:t>
      </w:r>
      <w:r w:rsidRPr="008F3228">
        <w:rPr>
          <w:rFonts w:ascii="Arial" w:eastAsia="Times New Roman" w:hAnsi="Arial" w:cs="Arial"/>
          <w:sz w:val="24"/>
          <w:szCs w:val="24"/>
        </w:rPr>
        <w:t>O</w:t>
      </w:r>
      <w:r w:rsidR="00626AA8" w:rsidRPr="008F3228">
        <w:rPr>
          <w:rFonts w:ascii="Arial" w:eastAsia="Times New Roman" w:hAnsi="Arial" w:cs="Arial"/>
          <w:sz w:val="24"/>
          <w:szCs w:val="24"/>
        </w:rPr>
        <w:t>r</w:t>
      </w:r>
      <w:r w:rsidRPr="008F3228">
        <w:rPr>
          <w:rFonts w:ascii="Arial" w:eastAsia="Times New Roman" w:hAnsi="Arial" w:cs="Arial"/>
          <w:sz w:val="24"/>
          <w:szCs w:val="24"/>
        </w:rPr>
        <w:t>rr, 1974).</w:t>
      </w:r>
      <w:r w:rsidRPr="008F3228">
        <w:rPr>
          <w:rFonts w:ascii="Arial" w:hAnsi="Arial" w:cs="Arial"/>
          <w:sz w:val="24"/>
          <w:szCs w:val="24"/>
        </w:rPr>
        <w:t xml:space="preserve"> </w:t>
      </w:r>
      <w:r w:rsidRPr="008F3228">
        <w:rPr>
          <w:rFonts w:ascii="Arial" w:eastAsia="Times New Roman" w:hAnsi="Arial" w:cs="Arial"/>
          <w:sz w:val="24"/>
          <w:szCs w:val="24"/>
        </w:rPr>
        <w:t xml:space="preserve">Gatewood, </w:t>
      </w:r>
      <w:r w:rsidRPr="008F3228">
        <w:rPr>
          <w:rFonts w:ascii="Arial" w:hAnsi="Arial" w:cs="Arial"/>
          <w:i/>
          <w:sz w:val="24"/>
          <w:szCs w:val="24"/>
        </w:rPr>
        <w:t>et al.</w:t>
      </w:r>
      <w:r w:rsidRPr="008F3228">
        <w:rPr>
          <w:rFonts w:ascii="Arial" w:eastAsia="Times New Roman" w:hAnsi="Arial" w:cs="Arial"/>
          <w:sz w:val="24"/>
          <w:szCs w:val="24"/>
        </w:rPr>
        <w:t xml:space="preserve"> (2009)</w:t>
      </w:r>
      <w:r w:rsidRPr="008F3228">
        <w:rPr>
          <w:rFonts w:ascii="Arial" w:hAnsi="Arial" w:cs="Arial"/>
          <w:sz w:val="24"/>
          <w:szCs w:val="24"/>
        </w:rPr>
        <w:t>,</w:t>
      </w:r>
      <w:r w:rsidRPr="008F3228">
        <w:rPr>
          <w:rFonts w:ascii="Arial" w:eastAsia="Times New Roman" w:hAnsi="Arial" w:cs="Arial"/>
          <w:sz w:val="24"/>
          <w:szCs w:val="24"/>
        </w:rPr>
        <w:t xml:space="preserve"> </w:t>
      </w:r>
      <w:r w:rsidR="004C609E" w:rsidRPr="008F3228">
        <w:rPr>
          <w:rFonts w:ascii="Arial" w:eastAsia="Times New Roman" w:hAnsi="Arial" w:cs="Arial"/>
          <w:sz w:val="24"/>
          <w:szCs w:val="24"/>
        </w:rPr>
        <w:t>found support</w:t>
      </w:r>
      <w:r w:rsidRPr="008F3228">
        <w:rPr>
          <w:rFonts w:ascii="Arial" w:eastAsia="Times New Roman" w:hAnsi="Arial" w:cs="Arial"/>
          <w:sz w:val="24"/>
          <w:szCs w:val="24"/>
        </w:rPr>
        <w:t xml:space="preserve"> that new business</w:t>
      </w:r>
      <w:r w:rsidRPr="008F3228">
        <w:rPr>
          <w:rFonts w:ascii="Arial" w:hAnsi="Arial" w:cs="Arial"/>
          <w:sz w:val="24"/>
          <w:szCs w:val="24"/>
        </w:rPr>
        <w:t>es</w:t>
      </w:r>
      <w:r w:rsidRPr="008F3228">
        <w:rPr>
          <w:rFonts w:ascii="Arial" w:eastAsia="Times New Roman" w:hAnsi="Arial" w:cs="Arial"/>
          <w:sz w:val="24"/>
          <w:szCs w:val="24"/>
        </w:rPr>
        <w:t xml:space="preserve"> in the manufacturing industry </w:t>
      </w:r>
      <w:r w:rsidRPr="008F3228">
        <w:rPr>
          <w:rFonts w:ascii="Arial" w:hAnsi="Arial" w:cs="Arial"/>
          <w:sz w:val="24"/>
          <w:szCs w:val="24"/>
        </w:rPr>
        <w:t>are</w:t>
      </w:r>
      <w:r w:rsidRPr="008F3228">
        <w:rPr>
          <w:rFonts w:ascii="Arial" w:eastAsia="Times New Roman" w:hAnsi="Arial" w:cs="Arial"/>
          <w:sz w:val="24"/>
          <w:szCs w:val="24"/>
        </w:rPr>
        <w:t xml:space="preserve"> more likely to get funding.</w:t>
      </w:r>
      <w:r w:rsidRPr="008F3228">
        <w:rPr>
          <w:rFonts w:ascii="Arial" w:hAnsi="Arial" w:cs="Arial"/>
          <w:sz w:val="24"/>
          <w:szCs w:val="24"/>
        </w:rPr>
        <w:t xml:space="preserve"> Martínez (2009) </w:t>
      </w:r>
      <w:r w:rsidR="00D85226" w:rsidRPr="008F3228">
        <w:rPr>
          <w:rFonts w:ascii="Arial" w:hAnsi="Arial" w:cs="Arial"/>
          <w:sz w:val="24"/>
          <w:szCs w:val="24"/>
        </w:rPr>
        <w:t>illustrates which</w:t>
      </w:r>
      <w:r w:rsidRPr="008F3228">
        <w:rPr>
          <w:rFonts w:ascii="Arial" w:hAnsi="Arial" w:cs="Arial"/>
          <w:sz w:val="24"/>
          <w:szCs w:val="24"/>
        </w:rPr>
        <w:t xml:space="preserve"> poor approaches to obtaining funds could force new businesses to ultimately quit. Gartner (2004) states that financial sophistication, relevant to the knowledge and skills of financial management, has a positive relationship with the successful creation of new businesses.</w:t>
      </w:r>
      <w:r w:rsidR="004C609E" w:rsidRPr="008F3228">
        <w:rPr>
          <w:rFonts w:ascii="Arial" w:hAnsi="Arial" w:cs="Arial"/>
          <w:sz w:val="24"/>
          <w:szCs w:val="24"/>
        </w:rPr>
        <w:t xml:space="preserve"> </w:t>
      </w:r>
      <w:r w:rsidR="004B2C5D" w:rsidRPr="008F3228">
        <w:rPr>
          <w:rFonts w:ascii="Arial" w:hAnsi="Arial" w:cs="Arial"/>
          <w:sz w:val="24"/>
          <w:szCs w:val="24"/>
        </w:rPr>
        <w:t>Numerous</w:t>
      </w:r>
      <w:r w:rsidR="004C609E" w:rsidRPr="008F3228">
        <w:rPr>
          <w:rFonts w:ascii="Arial" w:hAnsi="Arial" w:cs="Arial"/>
          <w:sz w:val="24"/>
          <w:szCs w:val="24"/>
        </w:rPr>
        <w:t xml:space="preserve"> new businesses lack resources, especially financial resources (Barney, 1991; Markman and Baron, 2003</w:t>
      </w:r>
      <w:r w:rsidR="009070AA" w:rsidRPr="008F3228">
        <w:rPr>
          <w:rFonts w:ascii="Arial" w:hAnsi="Arial" w:cs="Arial"/>
          <w:sz w:val="24"/>
          <w:szCs w:val="24"/>
        </w:rPr>
        <w:t>;</w:t>
      </w:r>
      <w:r w:rsidR="009070AA" w:rsidRPr="008F3228">
        <w:rPr>
          <w:rFonts w:ascii="Arial" w:hAnsi="Arial" w:cs="Arial"/>
        </w:rPr>
        <w:t xml:space="preserve"> </w:t>
      </w:r>
      <w:r w:rsidR="009070AA" w:rsidRPr="008F3228">
        <w:rPr>
          <w:rFonts w:ascii="Arial" w:hAnsi="Arial" w:cs="Arial"/>
          <w:sz w:val="24"/>
          <w:szCs w:val="24"/>
        </w:rPr>
        <w:t>Manolova, Edelman, Brush, &amp; Rotefoss, 2012</w:t>
      </w:r>
      <w:r w:rsidR="004C609E" w:rsidRPr="008F3228">
        <w:rPr>
          <w:rFonts w:ascii="Arial" w:hAnsi="Arial" w:cs="Arial"/>
          <w:sz w:val="24"/>
          <w:szCs w:val="24"/>
        </w:rPr>
        <w:t xml:space="preserve">). However, there may be financial constraints for entrepreneurs, which would only benefit entrepreneurs </w:t>
      </w:r>
      <w:r w:rsidR="00EA3462" w:rsidRPr="008F3228">
        <w:rPr>
          <w:rFonts w:ascii="Arial" w:hAnsi="Arial" w:cs="Arial"/>
          <w:sz w:val="24"/>
          <w:szCs w:val="24"/>
        </w:rPr>
        <w:t xml:space="preserve">with better knowledge </w:t>
      </w:r>
      <w:r w:rsidR="004C609E" w:rsidRPr="008F3228">
        <w:rPr>
          <w:rFonts w:ascii="Arial" w:eastAsia="Times New Roman" w:hAnsi="Arial" w:cs="Arial"/>
          <w:sz w:val="24"/>
          <w:szCs w:val="24"/>
          <w:shd w:val="clear" w:color="auto" w:fill="FFFFFF"/>
        </w:rPr>
        <w:t>(</w:t>
      </w:r>
      <w:r w:rsidR="00FA6A50" w:rsidRPr="008F3228">
        <w:rPr>
          <w:rFonts w:ascii="Arial" w:eastAsia="Times New Roman" w:hAnsi="Arial" w:cs="Arial"/>
          <w:sz w:val="24"/>
          <w:szCs w:val="24"/>
          <w:shd w:val="clear" w:color="auto" w:fill="FFFFFF"/>
        </w:rPr>
        <w:t>Martinez,</w:t>
      </w:r>
      <w:r w:rsidR="004C609E" w:rsidRPr="008F3228">
        <w:rPr>
          <w:rFonts w:ascii="Arial" w:eastAsia="Times New Roman" w:hAnsi="Arial" w:cs="Arial"/>
          <w:sz w:val="24"/>
          <w:szCs w:val="24"/>
          <w:shd w:val="clear" w:color="auto" w:fill="FFFFFF"/>
        </w:rPr>
        <w:t xml:space="preserve"> 2009)</w:t>
      </w:r>
      <w:r w:rsidR="004C609E" w:rsidRPr="008F3228">
        <w:rPr>
          <w:rFonts w:ascii="Arial" w:hAnsi="Arial" w:cs="Arial"/>
          <w:sz w:val="24"/>
          <w:szCs w:val="24"/>
        </w:rPr>
        <w:t xml:space="preserve">. </w:t>
      </w:r>
      <w:r w:rsidRPr="008F3228">
        <w:rPr>
          <w:rFonts w:ascii="Arial" w:hAnsi="Arial" w:cs="Arial"/>
          <w:sz w:val="24"/>
          <w:szCs w:val="24"/>
        </w:rPr>
        <w:t xml:space="preserve">Mcmahon (2001) </w:t>
      </w:r>
      <w:r w:rsidR="00EA3462" w:rsidRPr="008F3228">
        <w:rPr>
          <w:rFonts w:ascii="Arial" w:hAnsi="Arial" w:cs="Arial"/>
          <w:sz w:val="24"/>
          <w:szCs w:val="24"/>
        </w:rPr>
        <w:t>posits that</w:t>
      </w:r>
      <w:r w:rsidRPr="008F3228">
        <w:rPr>
          <w:rFonts w:ascii="Arial" w:hAnsi="Arial" w:cs="Arial"/>
          <w:sz w:val="24"/>
          <w:szCs w:val="24"/>
        </w:rPr>
        <w:t xml:space="preserve"> in the manufacturing industry, the strategy of </w:t>
      </w:r>
      <w:r w:rsidR="00EA3462" w:rsidRPr="008F3228">
        <w:rPr>
          <w:rFonts w:ascii="Arial" w:hAnsi="Arial" w:cs="Arial"/>
          <w:sz w:val="24"/>
          <w:szCs w:val="24"/>
        </w:rPr>
        <w:t xml:space="preserve">getting </w:t>
      </w:r>
      <w:r w:rsidRPr="008F3228">
        <w:rPr>
          <w:rFonts w:ascii="Arial" w:hAnsi="Arial" w:cs="Arial"/>
          <w:sz w:val="24"/>
          <w:szCs w:val="24"/>
        </w:rPr>
        <w:t>advice from external professional accountants positive</w:t>
      </w:r>
      <w:r w:rsidR="00EA3462" w:rsidRPr="008F3228">
        <w:rPr>
          <w:rFonts w:ascii="Arial" w:hAnsi="Arial" w:cs="Arial"/>
          <w:sz w:val="24"/>
          <w:szCs w:val="24"/>
        </w:rPr>
        <w:t>ly</w:t>
      </w:r>
      <w:r w:rsidRPr="008F3228">
        <w:rPr>
          <w:rFonts w:ascii="Arial" w:hAnsi="Arial" w:cs="Arial"/>
          <w:sz w:val="24"/>
          <w:szCs w:val="24"/>
        </w:rPr>
        <w:t xml:space="preserve"> impact</w:t>
      </w:r>
      <w:r w:rsidR="00EA3462" w:rsidRPr="008F3228">
        <w:rPr>
          <w:rFonts w:ascii="Arial" w:hAnsi="Arial" w:cs="Arial"/>
          <w:sz w:val="24"/>
          <w:szCs w:val="24"/>
        </w:rPr>
        <w:t>s</w:t>
      </w:r>
      <w:r w:rsidRPr="008F3228">
        <w:rPr>
          <w:rFonts w:ascii="Arial" w:hAnsi="Arial" w:cs="Arial"/>
          <w:sz w:val="24"/>
          <w:szCs w:val="24"/>
        </w:rPr>
        <w:t xml:space="preserve"> business growth, </w:t>
      </w:r>
      <w:r w:rsidR="00EA3462" w:rsidRPr="008F3228">
        <w:rPr>
          <w:rFonts w:ascii="Arial" w:hAnsi="Arial" w:cs="Arial"/>
          <w:sz w:val="24"/>
          <w:szCs w:val="24"/>
        </w:rPr>
        <w:t>consequently</w:t>
      </w:r>
      <w:r w:rsidRPr="008F3228">
        <w:rPr>
          <w:rFonts w:ascii="Arial" w:hAnsi="Arial" w:cs="Arial"/>
          <w:sz w:val="24"/>
          <w:szCs w:val="24"/>
        </w:rPr>
        <w:t xml:space="preserve"> indicating the interaction between environment and process</w:t>
      </w:r>
      <w:r w:rsidRPr="008F3228">
        <w:rPr>
          <w:rStyle w:val="CommentReference"/>
          <w:rFonts w:ascii="Arial" w:hAnsi="Arial" w:cs="Arial"/>
          <w:sz w:val="24"/>
          <w:szCs w:val="24"/>
        </w:rPr>
        <w:t>.</w:t>
      </w:r>
      <w:r w:rsidR="00D85226" w:rsidRPr="008F3228">
        <w:rPr>
          <w:rStyle w:val="CommentReference"/>
          <w:rFonts w:ascii="Arial" w:hAnsi="Arial" w:cs="Arial"/>
          <w:sz w:val="24"/>
          <w:szCs w:val="24"/>
        </w:rPr>
        <w:t xml:space="preserve"> Thus, </w:t>
      </w:r>
    </w:p>
    <w:p w14:paraId="23D80073" w14:textId="41DC9625" w:rsidR="00C32A0C" w:rsidRPr="008F3228" w:rsidRDefault="00C32A0C" w:rsidP="003F1692">
      <w:pPr>
        <w:spacing w:line="360" w:lineRule="auto"/>
        <w:jc w:val="both"/>
        <w:rPr>
          <w:rFonts w:ascii="Arial" w:hAnsi="Arial" w:cs="Arial"/>
          <w:sz w:val="24"/>
          <w:szCs w:val="24"/>
        </w:rPr>
      </w:pPr>
      <w:r w:rsidRPr="008F3228">
        <w:rPr>
          <w:rFonts w:ascii="Arial" w:hAnsi="Arial" w:cs="Arial"/>
          <w:b/>
          <w:sz w:val="24"/>
          <w:szCs w:val="24"/>
        </w:rPr>
        <w:t>Hypothesis 1</w:t>
      </w:r>
      <w:r w:rsidR="002344B7" w:rsidRPr="008F3228">
        <w:rPr>
          <w:rFonts w:ascii="Arial" w:hAnsi="Arial" w:cs="Arial"/>
          <w:b/>
          <w:sz w:val="24"/>
          <w:szCs w:val="24"/>
        </w:rPr>
        <w:t>a</w:t>
      </w:r>
      <w:r w:rsidR="00953C4C" w:rsidRPr="008F3228">
        <w:rPr>
          <w:rFonts w:ascii="Arial" w:hAnsi="Arial" w:cs="Arial"/>
          <w:b/>
          <w:sz w:val="24"/>
          <w:szCs w:val="24"/>
        </w:rPr>
        <w:t>:</w:t>
      </w:r>
      <w:r w:rsidRPr="008F3228">
        <w:rPr>
          <w:rFonts w:ascii="Arial" w:hAnsi="Arial" w:cs="Arial"/>
          <w:b/>
          <w:sz w:val="24"/>
          <w:szCs w:val="24"/>
        </w:rPr>
        <w:t xml:space="preserve"> </w:t>
      </w:r>
      <w:r w:rsidRPr="008F3228">
        <w:rPr>
          <w:rFonts w:ascii="Arial" w:hAnsi="Arial" w:cs="Arial"/>
          <w:sz w:val="24"/>
          <w:szCs w:val="24"/>
        </w:rPr>
        <w:t>Having a college degree has a significantly positive impact on the activity of receiving funding in the manufacturing industry.</w:t>
      </w:r>
    </w:p>
    <w:p w14:paraId="64E3064C" w14:textId="3BA635CF"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Additionally, in the manufacturing industry, businesses tend to define the market as a way to </w:t>
      </w:r>
      <w:r w:rsidR="00EA3462" w:rsidRPr="008F3228">
        <w:rPr>
          <w:rFonts w:ascii="Arial" w:hAnsi="Arial" w:cs="Arial"/>
          <w:sz w:val="24"/>
          <w:szCs w:val="24"/>
        </w:rPr>
        <w:t xml:space="preserve">develop a </w:t>
      </w:r>
      <w:r w:rsidRPr="008F3228">
        <w:rPr>
          <w:rFonts w:ascii="Arial" w:hAnsi="Arial" w:cs="Arial"/>
          <w:sz w:val="24"/>
          <w:szCs w:val="24"/>
        </w:rPr>
        <w:t>customer base. An empirical analysis shows that market orientation could help innovation in manufacturing firms (</w:t>
      </w:r>
      <w:r w:rsidRPr="008F3228">
        <w:rPr>
          <w:rFonts w:ascii="Arial" w:eastAsia="Times New Roman" w:hAnsi="Arial" w:cs="Arial"/>
          <w:sz w:val="24"/>
          <w:szCs w:val="24"/>
        </w:rPr>
        <w:t xml:space="preserve">Wu, </w:t>
      </w:r>
      <w:r w:rsidRPr="008F3228">
        <w:rPr>
          <w:rFonts w:ascii="Arial" w:hAnsi="Arial" w:cs="Arial"/>
          <w:i/>
          <w:sz w:val="24"/>
          <w:szCs w:val="24"/>
        </w:rPr>
        <w:t>et al.</w:t>
      </w:r>
      <w:r w:rsidRPr="008F3228">
        <w:rPr>
          <w:rFonts w:ascii="Arial" w:eastAsia="Times New Roman" w:hAnsi="Arial" w:cs="Arial"/>
          <w:sz w:val="24"/>
          <w:szCs w:val="24"/>
        </w:rPr>
        <w:t>, 2008</w:t>
      </w:r>
      <w:r w:rsidR="0096100A" w:rsidRPr="008F3228">
        <w:rPr>
          <w:rFonts w:ascii="Arial" w:eastAsia="Times New Roman" w:hAnsi="Arial" w:cs="Arial"/>
          <w:sz w:val="24"/>
          <w:szCs w:val="24"/>
        </w:rPr>
        <w:t>;</w:t>
      </w:r>
      <w:r w:rsidR="000E6890" w:rsidRPr="008F3228">
        <w:rPr>
          <w:rFonts w:ascii="Arial" w:hAnsi="Arial" w:cs="Arial"/>
          <w:sz w:val="24"/>
          <w:szCs w:val="24"/>
        </w:rPr>
        <w:t xml:space="preserve"> </w:t>
      </w:r>
      <w:r w:rsidR="009758FF" w:rsidRPr="008F3228">
        <w:rPr>
          <w:rFonts w:ascii="Arial" w:hAnsi="Arial" w:cs="Arial"/>
          <w:sz w:val="24"/>
          <w:szCs w:val="24"/>
        </w:rPr>
        <w:t xml:space="preserve">Agarwal et al. 2014; </w:t>
      </w:r>
      <w:r w:rsidR="000E6890" w:rsidRPr="008F3228">
        <w:rPr>
          <w:rFonts w:ascii="Arial" w:eastAsia="Times New Roman" w:hAnsi="Arial" w:cs="Arial"/>
          <w:sz w:val="24"/>
          <w:szCs w:val="24"/>
        </w:rPr>
        <w:t>Bolumole</w:t>
      </w:r>
      <w:r w:rsidR="0096100A" w:rsidRPr="008F3228">
        <w:rPr>
          <w:rFonts w:ascii="Arial" w:eastAsia="Times New Roman" w:hAnsi="Arial" w:cs="Arial"/>
          <w:sz w:val="24"/>
          <w:szCs w:val="24"/>
        </w:rPr>
        <w:t>, et al. 2015</w:t>
      </w:r>
      <w:r w:rsidRPr="008F3228">
        <w:rPr>
          <w:rFonts w:ascii="Arial" w:eastAsia="Times New Roman" w:hAnsi="Arial" w:cs="Arial"/>
          <w:sz w:val="24"/>
          <w:szCs w:val="24"/>
        </w:rPr>
        <w:t>)</w:t>
      </w:r>
      <w:r w:rsidRPr="008F3228">
        <w:rPr>
          <w:rFonts w:ascii="Arial" w:hAnsi="Arial" w:cs="Arial"/>
          <w:sz w:val="24"/>
          <w:szCs w:val="24"/>
        </w:rPr>
        <w:t xml:space="preserve">. Thus, defining the market with different methods seems to positively affect new venture performance. Concerning employment, new manufacturing firms have the potential to create </w:t>
      </w:r>
      <w:r w:rsidR="004B2C5D" w:rsidRPr="008F3228">
        <w:rPr>
          <w:rFonts w:ascii="Arial" w:hAnsi="Arial" w:cs="Arial"/>
          <w:sz w:val="24"/>
          <w:szCs w:val="24"/>
        </w:rPr>
        <w:t>numerous</w:t>
      </w:r>
      <w:r w:rsidRPr="008F3228">
        <w:rPr>
          <w:rFonts w:ascii="Arial" w:hAnsi="Arial" w:cs="Arial"/>
          <w:sz w:val="24"/>
          <w:szCs w:val="24"/>
        </w:rPr>
        <w:t xml:space="preserve"> jobs (</w:t>
      </w:r>
      <w:r w:rsidR="00607F59" w:rsidRPr="008F3228">
        <w:rPr>
          <w:rFonts w:ascii="Arial" w:hAnsi="Arial" w:cs="Arial"/>
          <w:sz w:val="24"/>
          <w:szCs w:val="24"/>
        </w:rPr>
        <w:t>Fairlie &amp; Miranda</w:t>
      </w:r>
      <w:r w:rsidRPr="008F3228">
        <w:rPr>
          <w:rFonts w:ascii="Arial" w:hAnsi="Arial" w:cs="Arial"/>
          <w:sz w:val="24"/>
          <w:szCs w:val="24"/>
        </w:rPr>
        <w:t>, 20</w:t>
      </w:r>
      <w:r w:rsidR="00607F59" w:rsidRPr="008F3228">
        <w:rPr>
          <w:rFonts w:ascii="Arial" w:hAnsi="Arial" w:cs="Arial"/>
          <w:sz w:val="24"/>
          <w:szCs w:val="24"/>
        </w:rPr>
        <w:t>17</w:t>
      </w:r>
      <w:r w:rsidRPr="008F3228">
        <w:rPr>
          <w:rFonts w:ascii="Arial" w:hAnsi="Arial" w:cs="Arial"/>
          <w:sz w:val="24"/>
          <w:szCs w:val="24"/>
        </w:rPr>
        <w:t xml:space="preserve">). In 2009, the manufacturing industry and related services created almost 500 million jobs (UNIDO, 2013). Such a significant number of jobs seem to indicate that </w:t>
      </w:r>
      <w:r w:rsidR="00D85226" w:rsidRPr="008F3228">
        <w:rPr>
          <w:rFonts w:ascii="Arial" w:hAnsi="Arial" w:cs="Arial"/>
          <w:sz w:val="24"/>
          <w:szCs w:val="24"/>
        </w:rPr>
        <w:t xml:space="preserve">more </w:t>
      </w:r>
      <w:r w:rsidRPr="008F3228">
        <w:rPr>
          <w:rFonts w:ascii="Arial" w:hAnsi="Arial" w:cs="Arial"/>
          <w:sz w:val="24"/>
          <w:szCs w:val="24"/>
        </w:rPr>
        <w:t>employees are n</w:t>
      </w:r>
      <w:r w:rsidR="00D85226" w:rsidRPr="008F3228">
        <w:rPr>
          <w:rFonts w:ascii="Arial" w:hAnsi="Arial" w:cs="Arial"/>
          <w:sz w:val="24"/>
          <w:szCs w:val="24"/>
        </w:rPr>
        <w:t>eeded</w:t>
      </w:r>
      <w:r w:rsidRPr="008F3228">
        <w:rPr>
          <w:rFonts w:ascii="Arial" w:hAnsi="Arial" w:cs="Arial"/>
          <w:sz w:val="24"/>
          <w:szCs w:val="24"/>
        </w:rPr>
        <w:t xml:space="preserve"> </w:t>
      </w:r>
      <w:r w:rsidR="00D85226" w:rsidRPr="008F3228">
        <w:rPr>
          <w:rFonts w:ascii="Arial" w:hAnsi="Arial" w:cs="Arial"/>
          <w:sz w:val="24"/>
          <w:szCs w:val="24"/>
        </w:rPr>
        <w:t>in</w:t>
      </w:r>
      <w:r w:rsidRPr="008F3228">
        <w:rPr>
          <w:rFonts w:ascii="Arial" w:hAnsi="Arial" w:cs="Arial"/>
          <w:sz w:val="24"/>
          <w:szCs w:val="24"/>
        </w:rPr>
        <w:t xml:space="preserve"> the manufacturing industry. </w:t>
      </w:r>
      <w:r w:rsidR="00DA38AB" w:rsidRPr="008F3228">
        <w:rPr>
          <w:rFonts w:ascii="Arial" w:hAnsi="Arial" w:cs="Arial"/>
          <w:sz w:val="24"/>
          <w:szCs w:val="24"/>
        </w:rPr>
        <w:t xml:space="preserve">Furthermore, Dimov, (2010) </w:t>
      </w:r>
      <w:r w:rsidR="00031266" w:rsidRPr="008F3228">
        <w:rPr>
          <w:rFonts w:ascii="Arial" w:hAnsi="Arial" w:cs="Arial"/>
          <w:sz w:val="24"/>
          <w:szCs w:val="24"/>
        </w:rPr>
        <w:t>asserted</w:t>
      </w:r>
      <w:r w:rsidR="00DA38AB" w:rsidRPr="008F3228">
        <w:rPr>
          <w:rFonts w:ascii="Arial" w:hAnsi="Arial" w:cs="Arial"/>
          <w:sz w:val="24"/>
          <w:szCs w:val="24"/>
        </w:rPr>
        <w:t xml:space="preserve"> that start-up experience helps the process of creating new businesses. Therefore, based on their viewpoint, the influence of start-up experience on defining the market will be tested. </w:t>
      </w:r>
      <w:r w:rsidRPr="008F3228">
        <w:rPr>
          <w:rFonts w:ascii="Arial" w:hAnsi="Arial" w:cs="Arial"/>
          <w:sz w:val="24"/>
          <w:szCs w:val="24"/>
        </w:rPr>
        <w:t>However, very few studies have investigated the interaction between defining the market or receiving funding with some individuals’ characteristics such as work experience and other environmental factors in the manufacturing industry.</w:t>
      </w:r>
      <w:r w:rsidR="00D85226" w:rsidRPr="008F3228">
        <w:rPr>
          <w:rFonts w:ascii="Arial" w:hAnsi="Arial" w:cs="Arial"/>
          <w:sz w:val="24"/>
          <w:szCs w:val="24"/>
        </w:rPr>
        <w:t xml:space="preserve"> Thus, </w:t>
      </w:r>
    </w:p>
    <w:p w14:paraId="08BFF0B2" w14:textId="4CC31898" w:rsidR="00DA38AB" w:rsidRPr="008F3228" w:rsidRDefault="00DA38AB" w:rsidP="003F1692">
      <w:pPr>
        <w:spacing w:line="360" w:lineRule="auto"/>
        <w:jc w:val="both"/>
        <w:rPr>
          <w:rFonts w:ascii="Arial" w:hAnsi="Arial" w:cs="Arial"/>
          <w:sz w:val="24"/>
          <w:szCs w:val="24"/>
        </w:rPr>
      </w:pPr>
      <w:r w:rsidRPr="008F3228">
        <w:rPr>
          <w:rFonts w:ascii="Arial" w:hAnsi="Arial" w:cs="Arial"/>
          <w:b/>
          <w:sz w:val="24"/>
          <w:szCs w:val="24"/>
        </w:rPr>
        <w:t xml:space="preserve">Hypothesis </w:t>
      </w:r>
      <w:r w:rsidR="002344B7" w:rsidRPr="008F3228">
        <w:rPr>
          <w:rFonts w:ascii="Arial" w:hAnsi="Arial" w:cs="Arial"/>
          <w:b/>
          <w:sz w:val="24"/>
          <w:szCs w:val="24"/>
        </w:rPr>
        <w:t>1b</w:t>
      </w:r>
      <w:r w:rsidR="00EE2E0F" w:rsidRPr="008F3228">
        <w:rPr>
          <w:rFonts w:ascii="Arial" w:hAnsi="Arial" w:cs="Arial"/>
          <w:b/>
          <w:sz w:val="24"/>
          <w:szCs w:val="24"/>
        </w:rPr>
        <w:t>:</w:t>
      </w:r>
      <w:r w:rsidRPr="008F3228">
        <w:rPr>
          <w:rFonts w:ascii="Arial" w:hAnsi="Arial" w:cs="Arial"/>
          <w:sz w:val="24"/>
          <w:szCs w:val="24"/>
        </w:rPr>
        <w:t xml:space="preserve"> Start-up experience has a significantly positive influence on the activity of defining the market.</w:t>
      </w:r>
    </w:p>
    <w:p w14:paraId="747582AC" w14:textId="6DBFEFBD" w:rsidR="008B7337" w:rsidRPr="008F3228" w:rsidRDefault="008B7337" w:rsidP="003F1692">
      <w:pPr>
        <w:pStyle w:val="Heading2"/>
        <w:spacing w:line="360" w:lineRule="auto"/>
        <w:rPr>
          <w:rFonts w:ascii="Arial" w:hAnsi="Arial" w:cs="Arial"/>
          <w:sz w:val="24"/>
          <w:szCs w:val="24"/>
          <w:lang w:val="en-GB"/>
        </w:rPr>
      </w:pPr>
      <w:bookmarkStart w:id="15" w:name="_Toc492251439"/>
      <w:bookmarkStart w:id="16" w:name="_Toc366297022"/>
      <w:r w:rsidRPr="008F3228">
        <w:rPr>
          <w:rFonts w:ascii="Arial" w:hAnsi="Arial" w:cs="Arial"/>
          <w:sz w:val="24"/>
          <w:szCs w:val="24"/>
          <w:lang w:val="en-GB"/>
        </w:rPr>
        <w:t>2.</w:t>
      </w:r>
      <w:r w:rsidR="0077697D" w:rsidRPr="008F3228">
        <w:rPr>
          <w:rFonts w:ascii="Arial" w:hAnsi="Arial" w:cs="Arial"/>
          <w:sz w:val="24"/>
          <w:szCs w:val="24"/>
          <w:lang w:val="en-GB"/>
        </w:rPr>
        <w:t>5</w:t>
      </w:r>
      <w:r w:rsidR="0096100A" w:rsidRPr="008F3228">
        <w:rPr>
          <w:rFonts w:ascii="Arial" w:hAnsi="Arial" w:cs="Arial"/>
          <w:sz w:val="24"/>
          <w:szCs w:val="24"/>
          <w:lang w:val="en-GB"/>
        </w:rPr>
        <w:t xml:space="preserve"> </w:t>
      </w:r>
      <w:r w:rsidRPr="008F3228">
        <w:rPr>
          <w:rFonts w:ascii="Arial" w:hAnsi="Arial" w:cs="Arial"/>
          <w:sz w:val="24"/>
          <w:szCs w:val="24"/>
          <w:lang w:val="en-GB"/>
        </w:rPr>
        <w:t>Environmental factors</w:t>
      </w:r>
      <w:bookmarkEnd w:id="15"/>
      <w:bookmarkEnd w:id="16"/>
    </w:p>
    <w:p w14:paraId="16D5F506" w14:textId="6F06D45F" w:rsidR="00A54B63"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The dimension of environment is typically divided into stable environment and </w:t>
      </w:r>
      <w:r w:rsidR="00626AA8" w:rsidRPr="008F3228">
        <w:rPr>
          <w:rFonts w:ascii="Arial" w:hAnsi="Arial" w:cs="Arial"/>
          <w:sz w:val="24"/>
          <w:szCs w:val="24"/>
        </w:rPr>
        <w:t xml:space="preserve">the </w:t>
      </w:r>
      <w:r w:rsidRPr="008F3228">
        <w:rPr>
          <w:rFonts w:ascii="Arial" w:hAnsi="Arial" w:cs="Arial"/>
          <w:sz w:val="24"/>
          <w:szCs w:val="24"/>
        </w:rPr>
        <w:t xml:space="preserve">dynamic environment (Hmieleski, </w:t>
      </w:r>
      <w:r w:rsidRPr="008F3228">
        <w:rPr>
          <w:rFonts w:ascii="Arial" w:hAnsi="Arial" w:cs="Arial"/>
          <w:i/>
          <w:sz w:val="24"/>
          <w:szCs w:val="24"/>
        </w:rPr>
        <w:t>et al.</w:t>
      </w:r>
      <w:r w:rsidRPr="008F3228">
        <w:rPr>
          <w:rFonts w:ascii="Arial" w:hAnsi="Arial" w:cs="Arial"/>
          <w:sz w:val="24"/>
          <w:szCs w:val="24"/>
        </w:rPr>
        <w:t xml:space="preserve">, 2015). The former provides entrepreneurs with the </w:t>
      </w:r>
      <w:r w:rsidR="00626AA8" w:rsidRPr="008F3228">
        <w:rPr>
          <w:rFonts w:ascii="Arial" w:hAnsi="Arial" w:cs="Arial"/>
          <w:sz w:val="24"/>
          <w:szCs w:val="24"/>
        </w:rPr>
        <w:t>necessary</w:t>
      </w:r>
      <w:r w:rsidRPr="008F3228">
        <w:rPr>
          <w:rFonts w:ascii="Arial" w:hAnsi="Arial" w:cs="Arial"/>
          <w:sz w:val="24"/>
          <w:szCs w:val="24"/>
        </w:rPr>
        <w:t xml:space="preserve"> information </w:t>
      </w:r>
      <w:r w:rsidR="00626AA8" w:rsidRPr="008F3228">
        <w:rPr>
          <w:rFonts w:ascii="Arial" w:hAnsi="Arial" w:cs="Arial"/>
          <w:sz w:val="24"/>
          <w:szCs w:val="24"/>
        </w:rPr>
        <w:t>f</w:t>
      </w:r>
      <w:r w:rsidRPr="008F3228">
        <w:rPr>
          <w:rFonts w:ascii="Arial" w:hAnsi="Arial" w:cs="Arial"/>
          <w:sz w:val="24"/>
          <w:szCs w:val="24"/>
        </w:rPr>
        <w:t>o</w:t>
      </w:r>
      <w:r w:rsidR="00626AA8" w:rsidRPr="008F3228">
        <w:rPr>
          <w:rFonts w:ascii="Arial" w:hAnsi="Arial" w:cs="Arial"/>
          <w:sz w:val="24"/>
          <w:szCs w:val="24"/>
        </w:rPr>
        <w:t>r</w:t>
      </w:r>
      <w:r w:rsidRPr="008F3228">
        <w:rPr>
          <w:rFonts w:ascii="Arial" w:hAnsi="Arial" w:cs="Arial"/>
          <w:sz w:val="24"/>
          <w:szCs w:val="24"/>
        </w:rPr>
        <w:t xml:space="preserve"> mak</w:t>
      </w:r>
      <w:r w:rsidR="00626AA8" w:rsidRPr="008F3228">
        <w:rPr>
          <w:rFonts w:ascii="Arial" w:hAnsi="Arial" w:cs="Arial"/>
          <w:sz w:val="24"/>
          <w:szCs w:val="24"/>
        </w:rPr>
        <w:t>ing</w:t>
      </w:r>
      <w:r w:rsidRPr="008F3228">
        <w:rPr>
          <w:rFonts w:ascii="Arial" w:hAnsi="Arial" w:cs="Arial"/>
          <w:sz w:val="24"/>
          <w:szCs w:val="24"/>
        </w:rPr>
        <w:t xml:space="preserve"> decisions. The latter</w:t>
      </w:r>
      <w:r w:rsidR="00626AA8" w:rsidRPr="008F3228">
        <w:rPr>
          <w:rFonts w:ascii="Arial" w:hAnsi="Arial" w:cs="Arial"/>
          <w:sz w:val="24"/>
          <w:szCs w:val="24"/>
        </w:rPr>
        <w:t>, dynamic environment</w:t>
      </w:r>
      <w:r w:rsidRPr="008F3228">
        <w:rPr>
          <w:rFonts w:ascii="Arial" w:hAnsi="Arial" w:cs="Arial"/>
          <w:sz w:val="24"/>
          <w:szCs w:val="24"/>
        </w:rPr>
        <w:t xml:space="preserve"> </w:t>
      </w:r>
      <w:r w:rsidR="00626AA8" w:rsidRPr="008F3228">
        <w:rPr>
          <w:rFonts w:ascii="Arial" w:hAnsi="Arial" w:cs="Arial"/>
          <w:sz w:val="24"/>
          <w:szCs w:val="24"/>
        </w:rPr>
        <w:t xml:space="preserve">concerns </w:t>
      </w:r>
      <w:r w:rsidRPr="008F3228">
        <w:rPr>
          <w:rFonts w:ascii="Arial" w:hAnsi="Arial" w:cs="Arial"/>
          <w:sz w:val="24"/>
          <w:szCs w:val="24"/>
        </w:rPr>
        <w:t>the relevant information</w:t>
      </w:r>
      <w:r w:rsidR="00626AA8" w:rsidRPr="008F3228">
        <w:rPr>
          <w:rFonts w:ascii="Arial" w:hAnsi="Arial" w:cs="Arial"/>
          <w:sz w:val="24"/>
          <w:szCs w:val="24"/>
        </w:rPr>
        <w:t xml:space="preserve"> </w:t>
      </w:r>
      <w:r w:rsidRPr="008F3228">
        <w:rPr>
          <w:rFonts w:ascii="Arial" w:hAnsi="Arial" w:cs="Arial"/>
          <w:sz w:val="24"/>
          <w:szCs w:val="24"/>
        </w:rPr>
        <w:t xml:space="preserve">entrepreneurs </w:t>
      </w:r>
      <w:r w:rsidR="00626AA8" w:rsidRPr="008F3228">
        <w:rPr>
          <w:rFonts w:ascii="Arial" w:hAnsi="Arial" w:cs="Arial"/>
          <w:sz w:val="24"/>
          <w:szCs w:val="24"/>
        </w:rPr>
        <w:t>require</w:t>
      </w:r>
      <w:r w:rsidRPr="008F3228">
        <w:rPr>
          <w:rFonts w:ascii="Arial" w:hAnsi="Arial" w:cs="Arial"/>
          <w:sz w:val="24"/>
          <w:szCs w:val="24"/>
        </w:rPr>
        <w:t xml:space="preserve"> to have flexible </w:t>
      </w:r>
      <w:r w:rsidR="00626AA8" w:rsidRPr="008F3228">
        <w:rPr>
          <w:rFonts w:ascii="Arial" w:hAnsi="Arial" w:cs="Arial"/>
          <w:sz w:val="24"/>
          <w:szCs w:val="24"/>
        </w:rPr>
        <w:t>assessments</w:t>
      </w:r>
      <w:r w:rsidRPr="008F3228">
        <w:rPr>
          <w:rFonts w:ascii="Arial" w:hAnsi="Arial" w:cs="Arial"/>
          <w:sz w:val="24"/>
          <w:szCs w:val="24"/>
        </w:rPr>
        <w:t xml:space="preserve"> to predict the</w:t>
      </w:r>
      <w:r w:rsidR="00626AA8" w:rsidRPr="008F3228">
        <w:rPr>
          <w:rFonts w:ascii="Arial" w:hAnsi="Arial" w:cs="Arial"/>
          <w:sz w:val="24"/>
          <w:szCs w:val="24"/>
        </w:rPr>
        <w:t xml:space="preserve"> outcome of </w:t>
      </w:r>
      <w:r w:rsidRPr="008F3228">
        <w:rPr>
          <w:rFonts w:ascii="Arial" w:hAnsi="Arial" w:cs="Arial"/>
          <w:sz w:val="24"/>
          <w:szCs w:val="24"/>
        </w:rPr>
        <w:t>develop</w:t>
      </w:r>
      <w:r w:rsidR="00626AA8" w:rsidRPr="008F3228">
        <w:rPr>
          <w:rFonts w:ascii="Arial" w:hAnsi="Arial" w:cs="Arial"/>
          <w:sz w:val="24"/>
          <w:szCs w:val="24"/>
        </w:rPr>
        <w:t>ing</w:t>
      </w:r>
      <w:r w:rsidRPr="008F3228">
        <w:rPr>
          <w:rFonts w:ascii="Arial" w:hAnsi="Arial" w:cs="Arial"/>
          <w:sz w:val="24"/>
          <w:szCs w:val="24"/>
        </w:rPr>
        <w:t xml:space="preserve"> new businesses (Hmieleski, </w:t>
      </w:r>
      <w:r w:rsidRPr="008F3228">
        <w:rPr>
          <w:rFonts w:ascii="Arial" w:hAnsi="Arial" w:cs="Arial"/>
          <w:i/>
          <w:sz w:val="24"/>
          <w:szCs w:val="24"/>
        </w:rPr>
        <w:t>et al</w:t>
      </w:r>
      <w:r w:rsidRPr="008F3228">
        <w:rPr>
          <w:rFonts w:ascii="Arial" w:hAnsi="Arial" w:cs="Arial"/>
          <w:sz w:val="24"/>
          <w:szCs w:val="24"/>
        </w:rPr>
        <w:t>, 2015).</w:t>
      </w:r>
      <w:r w:rsidR="00D118E0" w:rsidRPr="008F3228">
        <w:rPr>
          <w:rFonts w:ascii="Arial" w:hAnsi="Arial" w:cs="Arial"/>
          <w:sz w:val="24"/>
          <w:szCs w:val="24"/>
        </w:rPr>
        <w:t xml:space="preserve"> The environment of this research is situated in the economically turbulent period of the </w:t>
      </w:r>
      <w:r w:rsidR="001E1687" w:rsidRPr="008F3228">
        <w:rPr>
          <w:rFonts w:ascii="Arial" w:hAnsi="Arial" w:cs="Arial"/>
          <w:sz w:val="24"/>
          <w:szCs w:val="24"/>
        </w:rPr>
        <w:t>Global Financial C</w:t>
      </w:r>
      <w:r w:rsidR="00D118E0" w:rsidRPr="008F3228">
        <w:rPr>
          <w:rFonts w:ascii="Arial" w:hAnsi="Arial" w:cs="Arial"/>
          <w:sz w:val="24"/>
          <w:szCs w:val="24"/>
        </w:rPr>
        <w:t>risis</w:t>
      </w:r>
      <w:r w:rsidR="001E1687" w:rsidRPr="008F3228">
        <w:rPr>
          <w:rFonts w:ascii="Arial" w:hAnsi="Arial" w:cs="Arial"/>
          <w:sz w:val="24"/>
          <w:szCs w:val="24"/>
        </w:rPr>
        <w:t xml:space="preserve"> (GFC)</w:t>
      </w:r>
      <w:r w:rsidR="00D118E0" w:rsidRPr="008F3228">
        <w:rPr>
          <w:rFonts w:ascii="Arial" w:hAnsi="Arial" w:cs="Arial"/>
          <w:sz w:val="24"/>
          <w:szCs w:val="24"/>
        </w:rPr>
        <w:t>. During this time, entrepreneurs needed more knowledge and skills to survive</w:t>
      </w:r>
      <w:r w:rsidR="00510DE3" w:rsidRPr="008F3228">
        <w:rPr>
          <w:rFonts w:ascii="Arial" w:hAnsi="Arial" w:cs="Arial"/>
          <w:sz w:val="24"/>
          <w:szCs w:val="24"/>
        </w:rPr>
        <w:t xml:space="preserve"> (Davidsson &amp; Gordon, 2012</w:t>
      </w:r>
      <w:r w:rsidR="004E47E6" w:rsidRPr="008F3228">
        <w:rPr>
          <w:rFonts w:ascii="Arial" w:hAnsi="Arial" w:cs="Arial"/>
          <w:sz w:val="24"/>
          <w:szCs w:val="24"/>
        </w:rPr>
        <w:t xml:space="preserve">; </w:t>
      </w:r>
      <w:r w:rsidR="004E47E6" w:rsidRPr="008F3228">
        <w:rPr>
          <w:rFonts w:ascii="Arial" w:eastAsia="Times New Roman" w:hAnsi="Arial" w:cs="Arial"/>
          <w:sz w:val="24"/>
          <w:szCs w:val="24"/>
          <w:shd w:val="clear" w:color="auto" w:fill="FFFFFF"/>
        </w:rPr>
        <w:t>Fairlie</w:t>
      </w:r>
      <w:r w:rsidR="004E47E6" w:rsidRPr="008F3228">
        <w:rPr>
          <w:rFonts w:ascii="Arial" w:hAnsi="Arial" w:cs="Arial"/>
          <w:sz w:val="24"/>
          <w:szCs w:val="24"/>
          <w:shd w:val="clear" w:color="auto" w:fill="FFFFFF"/>
        </w:rPr>
        <w:t xml:space="preserve"> </w:t>
      </w:r>
      <w:r w:rsidR="004E47E6" w:rsidRPr="008F3228">
        <w:rPr>
          <w:rFonts w:ascii="Arial" w:eastAsia="Times New Roman" w:hAnsi="Arial" w:cs="Arial"/>
          <w:sz w:val="24"/>
          <w:szCs w:val="24"/>
          <w:shd w:val="clear" w:color="auto" w:fill="FFFFFF"/>
        </w:rPr>
        <w:t>and Miranda, 2017</w:t>
      </w:r>
      <w:r w:rsidR="00510DE3" w:rsidRPr="008F3228">
        <w:rPr>
          <w:rFonts w:ascii="Arial" w:hAnsi="Arial" w:cs="Arial"/>
          <w:sz w:val="24"/>
          <w:szCs w:val="24"/>
        </w:rPr>
        <w:t>)</w:t>
      </w:r>
      <w:r w:rsidR="00D118E0" w:rsidRPr="008F3228">
        <w:rPr>
          <w:rFonts w:ascii="Arial" w:hAnsi="Arial" w:cs="Arial"/>
          <w:sz w:val="24"/>
          <w:szCs w:val="24"/>
        </w:rPr>
        <w:t>.</w:t>
      </w:r>
      <w:r w:rsidR="00A54B63" w:rsidRPr="008F3228">
        <w:rPr>
          <w:rFonts w:ascii="Arial" w:hAnsi="Arial" w:cs="Arial"/>
          <w:sz w:val="24"/>
          <w:szCs w:val="24"/>
        </w:rPr>
        <w:t xml:space="preserve"> However, Rideout and Gray (2013) claim that universities were not teaching student</w:t>
      </w:r>
      <w:r w:rsidR="00784292" w:rsidRPr="008F3228">
        <w:rPr>
          <w:rFonts w:ascii="Arial" w:hAnsi="Arial" w:cs="Arial"/>
          <w:sz w:val="24"/>
          <w:szCs w:val="24"/>
        </w:rPr>
        <w:t>s</w:t>
      </w:r>
      <w:r w:rsidR="00A54B63" w:rsidRPr="008F3228">
        <w:rPr>
          <w:rFonts w:ascii="Arial" w:hAnsi="Arial" w:cs="Arial"/>
          <w:sz w:val="24"/>
          <w:szCs w:val="24"/>
        </w:rPr>
        <w:t xml:space="preserve"> ways to obtain the skills and </w:t>
      </w:r>
      <w:r w:rsidR="0054240D" w:rsidRPr="008F3228">
        <w:rPr>
          <w:rFonts w:ascii="Arial" w:hAnsi="Arial" w:cs="Arial"/>
          <w:sz w:val="24"/>
          <w:szCs w:val="24"/>
        </w:rPr>
        <w:t>abilitie</w:t>
      </w:r>
      <w:r w:rsidR="00A54B63" w:rsidRPr="008F3228">
        <w:rPr>
          <w:rFonts w:ascii="Arial" w:hAnsi="Arial" w:cs="Arial"/>
          <w:sz w:val="24"/>
          <w:szCs w:val="24"/>
        </w:rPr>
        <w:t>s nee</w:t>
      </w:r>
      <w:r w:rsidR="0054240D" w:rsidRPr="008F3228">
        <w:rPr>
          <w:rFonts w:ascii="Arial" w:hAnsi="Arial" w:cs="Arial"/>
          <w:sz w:val="24"/>
          <w:szCs w:val="24"/>
        </w:rPr>
        <w:t>ded</w:t>
      </w:r>
      <w:r w:rsidR="00A54B63" w:rsidRPr="008F3228">
        <w:rPr>
          <w:rFonts w:ascii="Arial" w:hAnsi="Arial" w:cs="Arial"/>
          <w:sz w:val="24"/>
          <w:szCs w:val="24"/>
        </w:rPr>
        <w:t xml:space="preserve"> for entrepreneurship.</w:t>
      </w:r>
      <w:r w:rsidR="001E3820" w:rsidRPr="008F3228">
        <w:rPr>
          <w:rFonts w:ascii="Arial" w:hAnsi="Arial" w:cs="Arial"/>
          <w:sz w:val="26"/>
          <w:szCs w:val="26"/>
          <w:shd w:val="clear" w:color="auto" w:fill="FFFFFF"/>
        </w:rPr>
        <w:t xml:space="preserve"> </w:t>
      </w:r>
      <w:r w:rsidR="00A54B63" w:rsidRPr="008F3228">
        <w:rPr>
          <w:rFonts w:ascii="Arial" w:hAnsi="Arial" w:cs="Arial"/>
          <w:sz w:val="24"/>
          <w:szCs w:val="24"/>
        </w:rPr>
        <w:t>Based on this view, the effect that having a college degree has on sales will be investigated.</w:t>
      </w:r>
    </w:p>
    <w:p w14:paraId="2925A0A7" w14:textId="73935BAD" w:rsidR="00A54B63" w:rsidRPr="008F3228" w:rsidRDefault="00A54B63" w:rsidP="003F1692">
      <w:pPr>
        <w:spacing w:line="360" w:lineRule="auto"/>
        <w:jc w:val="both"/>
        <w:rPr>
          <w:rFonts w:ascii="Arial" w:hAnsi="Arial" w:cs="Arial"/>
          <w:sz w:val="24"/>
          <w:szCs w:val="24"/>
        </w:rPr>
      </w:pPr>
      <w:r w:rsidRPr="008F3228">
        <w:rPr>
          <w:rFonts w:ascii="Arial" w:hAnsi="Arial" w:cs="Arial"/>
          <w:b/>
          <w:sz w:val="24"/>
          <w:szCs w:val="24"/>
        </w:rPr>
        <w:t xml:space="preserve">Hypothesis </w:t>
      </w:r>
      <w:r w:rsidR="002344B7" w:rsidRPr="008F3228">
        <w:rPr>
          <w:rFonts w:ascii="Arial" w:hAnsi="Arial" w:cs="Arial"/>
          <w:b/>
          <w:sz w:val="24"/>
          <w:szCs w:val="24"/>
        </w:rPr>
        <w:t>2</w:t>
      </w:r>
      <w:r w:rsidR="0054240D" w:rsidRPr="008F3228">
        <w:rPr>
          <w:rFonts w:ascii="Arial" w:hAnsi="Arial" w:cs="Arial"/>
          <w:b/>
          <w:sz w:val="24"/>
          <w:szCs w:val="24"/>
        </w:rPr>
        <w:t>a</w:t>
      </w:r>
      <w:r w:rsidR="00EE2E0F" w:rsidRPr="008F3228">
        <w:rPr>
          <w:rFonts w:ascii="Arial" w:hAnsi="Arial" w:cs="Arial"/>
          <w:b/>
          <w:sz w:val="24"/>
          <w:szCs w:val="24"/>
        </w:rPr>
        <w:t>:</w:t>
      </w:r>
      <w:r w:rsidRPr="008F3228">
        <w:rPr>
          <w:rFonts w:ascii="Arial" w:hAnsi="Arial" w:cs="Arial"/>
          <w:b/>
          <w:sz w:val="24"/>
          <w:szCs w:val="24"/>
        </w:rPr>
        <w:t xml:space="preserve"> </w:t>
      </w:r>
      <w:r w:rsidRPr="008F3228">
        <w:rPr>
          <w:rFonts w:ascii="Arial" w:hAnsi="Arial" w:cs="Arial"/>
          <w:sz w:val="24"/>
          <w:szCs w:val="24"/>
        </w:rPr>
        <w:t>Having a college degree has a significantly negative influence on sales.</w:t>
      </w:r>
    </w:p>
    <w:p w14:paraId="4A9C4BB4" w14:textId="087A89F4" w:rsidR="008B7337" w:rsidRPr="008F3228" w:rsidRDefault="008B7337" w:rsidP="003F1692">
      <w:pPr>
        <w:spacing w:line="360" w:lineRule="auto"/>
        <w:jc w:val="both"/>
        <w:rPr>
          <w:rFonts w:ascii="Arial" w:hAnsi="Arial" w:cs="Arial"/>
          <w:sz w:val="24"/>
          <w:szCs w:val="24"/>
        </w:rPr>
      </w:pPr>
      <w:r w:rsidRPr="008F3228">
        <w:rPr>
          <w:rFonts w:ascii="Arial" w:hAnsi="Arial" w:cs="Arial"/>
          <w:sz w:val="24"/>
          <w:szCs w:val="24"/>
        </w:rPr>
        <w:t xml:space="preserve">A widely researched factor in </w:t>
      </w:r>
      <w:r w:rsidR="00626AA8" w:rsidRPr="008F3228">
        <w:rPr>
          <w:rFonts w:ascii="Arial" w:hAnsi="Arial" w:cs="Arial"/>
          <w:sz w:val="24"/>
          <w:szCs w:val="24"/>
        </w:rPr>
        <w:t xml:space="preserve">the </w:t>
      </w:r>
      <w:r w:rsidRPr="008F3228">
        <w:rPr>
          <w:rFonts w:ascii="Arial" w:hAnsi="Arial" w:cs="Arial"/>
          <w:sz w:val="24"/>
          <w:szCs w:val="24"/>
        </w:rPr>
        <w:t>en</w:t>
      </w:r>
      <w:r w:rsidR="001E1687" w:rsidRPr="008F3228">
        <w:rPr>
          <w:rFonts w:ascii="Arial" w:hAnsi="Arial" w:cs="Arial"/>
          <w:sz w:val="24"/>
          <w:szCs w:val="24"/>
        </w:rPr>
        <w:t>vironment relates to competitive</w:t>
      </w:r>
      <w:r w:rsidRPr="008F3228">
        <w:rPr>
          <w:rFonts w:ascii="Arial" w:hAnsi="Arial" w:cs="Arial"/>
          <w:sz w:val="24"/>
          <w:szCs w:val="24"/>
        </w:rPr>
        <w:t xml:space="preserve"> strategies. Initially, this was included in a separate part, organisation, in Gartner’s model, but is now contained in the environment in the modified model (Gartner, 2004). Due to limited resources, </w:t>
      </w:r>
      <w:r w:rsidR="00626AA8" w:rsidRPr="008F3228">
        <w:rPr>
          <w:rFonts w:ascii="Arial" w:hAnsi="Arial" w:cs="Arial"/>
          <w:sz w:val="24"/>
          <w:szCs w:val="24"/>
        </w:rPr>
        <w:t xml:space="preserve">especially </w:t>
      </w:r>
      <w:r w:rsidRPr="008F3228">
        <w:rPr>
          <w:rFonts w:ascii="Arial" w:hAnsi="Arial" w:cs="Arial"/>
          <w:sz w:val="24"/>
          <w:szCs w:val="24"/>
        </w:rPr>
        <w:t xml:space="preserve">financial </w:t>
      </w:r>
      <w:r w:rsidR="00626AA8" w:rsidRPr="008F3228">
        <w:rPr>
          <w:rFonts w:ascii="Arial" w:hAnsi="Arial" w:cs="Arial"/>
          <w:sz w:val="24"/>
          <w:szCs w:val="24"/>
        </w:rPr>
        <w:t>ones</w:t>
      </w:r>
      <w:r w:rsidRPr="008F3228">
        <w:rPr>
          <w:rFonts w:ascii="Arial" w:hAnsi="Arial" w:cs="Arial"/>
          <w:sz w:val="24"/>
          <w:szCs w:val="24"/>
        </w:rPr>
        <w:t>, a suitable strategy to enhance new venture performance could be the efficient allocation of valuable resources during the start-up stage (</w:t>
      </w:r>
      <w:r w:rsidR="001E1687" w:rsidRPr="008F3228">
        <w:rPr>
          <w:rFonts w:ascii="Arial" w:hAnsi="Arial" w:cs="Arial"/>
          <w:sz w:val="24"/>
          <w:szCs w:val="24"/>
        </w:rPr>
        <w:t>Edelman &amp; Yli-Renko, 2010</w:t>
      </w:r>
      <w:r w:rsidR="009070AA" w:rsidRPr="008F3228">
        <w:rPr>
          <w:rFonts w:ascii="Arial" w:hAnsi="Arial" w:cs="Arial"/>
          <w:sz w:val="24"/>
          <w:szCs w:val="24"/>
        </w:rPr>
        <w:t>;</w:t>
      </w:r>
      <w:r w:rsidR="009070AA" w:rsidRPr="008F3228">
        <w:rPr>
          <w:rFonts w:ascii="Arial" w:hAnsi="Arial" w:cs="Arial"/>
        </w:rPr>
        <w:t xml:space="preserve"> </w:t>
      </w:r>
      <w:r w:rsidR="009070AA" w:rsidRPr="008F3228">
        <w:rPr>
          <w:rFonts w:ascii="Arial" w:hAnsi="Arial" w:cs="Arial"/>
          <w:sz w:val="24"/>
          <w:szCs w:val="24"/>
        </w:rPr>
        <w:t>Manolova</w:t>
      </w:r>
      <w:r w:rsidR="000A1494" w:rsidRPr="008F3228">
        <w:rPr>
          <w:rFonts w:ascii="Arial" w:hAnsi="Arial" w:cs="Arial"/>
          <w:sz w:val="24"/>
          <w:szCs w:val="24"/>
        </w:rPr>
        <w:t xml:space="preserve"> </w:t>
      </w:r>
      <w:r w:rsidR="00263D63" w:rsidRPr="008F3228">
        <w:rPr>
          <w:rFonts w:ascii="Arial" w:hAnsi="Arial" w:cs="Arial"/>
          <w:sz w:val="24"/>
          <w:szCs w:val="24"/>
        </w:rPr>
        <w:t>et al.</w:t>
      </w:r>
      <w:r w:rsidR="009070AA" w:rsidRPr="008F3228">
        <w:rPr>
          <w:rFonts w:ascii="Arial" w:hAnsi="Arial" w:cs="Arial"/>
          <w:sz w:val="24"/>
          <w:szCs w:val="24"/>
        </w:rPr>
        <w:t>, 2012</w:t>
      </w:r>
      <w:r w:rsidRPr="008F3228">
        <w:rPr>
          <w:rFonts w:ascii="Arial" w:eastAsia="Times New Roman" w:hAnsi="Arial" w:cs="Arial"/>
          <w:sz w:val="24"/>
          <w:szCs w:val="24"/>
          <w:shd w:val="clear" w:color="auto" w:fill="FFFFFF"/>
        </w:rPr>
        <w:t xml:space="preserve">). This approach ultimately </w:t>
      </w:r>
      <w:r w:rsidR="00626AA8" w:rsidRPr="008F3228">
        <w:rPr>
          <w:rFonts w:ascii="Arial" w:eastAsia="Times New Roman" w:hAnsi="Arial" w:cs="Arial"/>
          <w:sz w:val="24"/>
          <w:szCs w:val="24"/>
          <w:shd w:val="clear" w:color="auto" w:fill="FFFFFF"/>
        </w:rPr>
        <w:t>specifies</w:t>
      </w:r>
      <w:r w:rsidRPr="008F3228">
        <w:rPr>
          <w:rFonts w:ascii="Arial" w:eastAsia="Times New Roman" w:hAnsi="Arial" w:cs="Arial"/>
          <w:sz w:val="24"/>
          <w:szCs w:val="24"/>
          <w:shd w:val="clear" w:color="auto" w:fill="FFFFFF"/>
        </w:rPr>
        <w:t xml:space="preserve"> the </w:t>
      </w:r>
      <w:r w:rsidR="00626AA8" w:rsidRPr="008F3228">
        <w:rPr>
          <w:rFonts w:ascii="Arial" w:eastAsia="Times New Roman" w:hAnsi="Arial" w:cs="Arial"/>
          <w:sz w:val="24"/>
          <w:szCs w:val="24"/>
          <w:shd w:val="clear" w:color="auto" w:fill="FFFFFF"/>
        </w:rPr>
        <w:t>interface</w:t>
      </w:r>
      <w:r w:rsidRPr="008F3228">
        <w:rPr>
          <w:rFonts w:ascii="Arial" w:eastAsia="Times New Roman" w:hAnsi="Arial" w:cs="Arial"/>
          <w:sz w:val="24"/>
          <w:szCs w:val="24"/>
          <w:shd w:val="clear" w:color="auto" w:fill="FFFFFF"/>
        </w:rPr>
        <w:t xml:space="preserve"> between environmental factors and process factors. </w:t>
      </w:r>
    </w:p>
    <w:p w14:paraId="0F6ABDAE" w14:textId="4678D1BF" w:rsidR="00C32A0C" w:rsidRPr="008F3228" w:rsidRDefault="00C32A0C" w:rsidP="003F1692">
      <w:pPr>
        <w:spacing w:line="360" w:lineRule="auto"/>
        <w:jc w:val="both"/>
        <w:rPr>
          <w:rFonts w:ascii="Arial" w:hAnsi="Arial" w:cs="Arial"/>
          <w:sz w:val="24"/>
          <w:szCs w:val="24"/>
        </w:rPr>
      </w:pPr>
      <w:r w:rsidRPr="008F3228">
        <w:rPr>
          <w:rFonts w:ascii="Arial" w:hAnsi="Arial" w:cs="Arial"/>
          <w:b/>
          <w:sz w:val="24"/>
          <w:szCs w:val="24"/>
        </w:rPr>
        <w:t xml:space="preserve">Hypothesis </w:t>
      </w:r>
      <w:r w:rsidR="002344B7" w:rsidRPr="008F3228">
        <w:rPr>
          <w:rFonts w:ascii="Arial" w:hAnsi="Arial" w:cs="Arial"/>
          <w:b/>
          <w:sz w:val="24"/>
          <w:szCs w:val="24"/>
        </w:rPr>
        <w:t>2</w:t>
      </w:r>
      <w:r w:rsidR="0054240D" w:rsidRPr="008F3228">
        <w:rPr>
          <w:rFonts w:ascii="Arial" w:hAnsi="Arial" w:cs="Arial"/>
          <w:b/>
          <w:sz w:val="24"/>
          <w:szCs w:val="24"/>
        </w:rPr>
        <w:t>b</w:t>
      </w:r>
      <w:r w:rsidR="00953C4C" w:rsidRPr="008F3228">
        <w:rPr>
          <w:rFonts w:ascii="Arial" w:hAnsi="Arial" w:cs="Arial"/>
          <w:b/>
          <w:sz w:val="24"/>
          <w:szCs w:val="24"/>
        </w:rPr>
        <w:t>:</w:t>
      </w:r>
      <w:r w:rsidRPr="008F3228">
        <w:rPr>
          <w:rFonts w:ascii="Arial" w:hAnsi="Arial" w:cs="Arial"/>
          <w:b/>
          <w:sz w:val="24"/>
          <w:szCs w:val="24"/>
        </w:rPr>
        <w:t xml:space="preserve"> </w:t>
      </w:r>
      <w:r w:rsidRPr="008F3228">
        <w:rPr>
          <w:rFonts w:ascii="Arial" w:hAnsi="Arial" w:cs="Arial"/>
          <w:sz w:val="24"/>
          <w:szCs w:val="24"/>
        </w:rPr>
        <w:t>Start-up experience has a slightly negative effect on sales.</w:t>
      </w:r>
    </w:p>
    <w:p w14:paraId="2D2815BD" w14:textId="503A8A0C" w:rsidR="00D118E0" w:rsidRPr="008F3228" w:rsidRDefault="00D118E0" w:rsidP="003F1692">
      <w:pPr>
        <w:autoSpaceDE w:val="0"/>
        <w:autoSpaceDN w:val="0"/>
        <w:adjustRightInd w:val="0"/>
        <w:spacing w:line="360" w:lineRule="auto"/>
        <w:jc w:val="both"/>
        <w:rPr>
          <w:rFonts w:ascii="Arial" w:hAnsi="Arial" w:cs="Arial"/>
          <w:sz w:val="24"/>
          <w:szCs w:val="24"/>
        </w:rPr>
      </w:pPr>
      <w:r w:rsidRPr="008F3228">
        <w:rPr>
          <w:rFonts w:ascii="Arial" w:hAnsi="Arial" w:cs="Arial"/>
          <w:sz w:val="24"/>
          <w:szCs w:val="24"/>
        </w:rPr>
        <w:t>F</w:t>
      </w:r>
      <w:r w:rsidRPr="008F3228">
        <w:rPr>
          <w:rFonts w:ascii="Arial" w:eastAsia="Times New Roman" w:hAnsi="Arial" w:cs="Arial"/>
          <w:sz w:val="24"/>
          <w:szCs w:val="24"/>
        </w:rPr>
        <w:t>unding plays a</w:t>
      </w:r>
      <w:r w:rsidR="00626AA8" w:rsidRPr="008F3228">
        <w:rPr>
          <w:rFonts w:ascii="Arial" w:eastAsia="Times New Roman" w:hAnsi="Arial" w:cs="Arial"/>
          <w:sz w:val="24"/>
          <w:szCs w:val="24"/>
        </w:rPr>
        <w:t xml:space="preserve"> vital</w:t>
      </w:r>
      <w:r w:rsidRPr="008F3228">
        <w:rPr>
          <w:rFonts w:ascii="Arial" w:eastAsia="Times New Roman" w:hAnsi="Arial" w:cs="Arial"/>
          <w:sz w:val="24"/>
          <w:szCs w:val="24"/>
        </w:rPr>
        <w:t xml:space="preserve"> role in new business creation in the manufacturing industry </w:t>
      </w:r>
      <w:r w:rsidRPr="008F3228">
        <w:rPr>
          <w:rFonts w:ascii="Arial" w:hAnsi="Arial" w:cs="Arial"/>
          <w:sz w:val="24"/>
          <w:szCs w:val="24"/>
        </w:rPr>
        <w:t>(</w:t>
      </w:r>
      <w:r w:rsidRPr="008F3228">
        <w:rPr>
          <w:rFonts w:ascii="Arial" w:eastAsia="Times New Roman" w:hAnsi="Arial" w:cs="Arial"/>
          <w:sz w:val="24"/>
          <w:szCs w:val="24"/>
        </w:rPr>
        <w:t xml:space="preserve">Gatewood, </w:t>
      </w:r>
      <w:r w:rsidRPr="008F3228">
        <w:rPr>
          <w:rFonts w:ascii="Arial" w:eastAsia="Times New Roman" w:hAnsi="Arial" w:cs="Arial"/>
          <w:i/>
          <w:sz w:val="24"/>
          <w:szCs w:val="24"/>
        </w:rPr>
        <w:t>et al.</w:t>
      </w:r>
      <w:r w:rsidRPr="008F3228">
        <w:rPr>
          <w:rFonts w:ascii="Arial" w:hAnsi="Arial" w:cs="Arial"/>
          <w:i/>
          <w:sz w:val="24"/>
          <w:szCs w:val="24"/>
        </w:rPr>
        <w:t xml:space="preserve">, </w:t>
      </w:r>
      <w:r w:rsidRPr="008F3228">
        <w:rPr>
          <w:rFonts w:ascii="Arial" w:eastAsia="Times New Roman" w:hAnsi="Arial" w:cs="Arial"/>
          <w:sz w:val="24"/>
          <w:szCs w:val="24"/>
        </w:rPr>
        <w:t xml:space="preserve">2009). </w:t>
      </w:r>
      <w:r w:rsidRPr="008F3228">
        <w:rPr>
          <w:rFonts w:ascii="Arial" w:hAnsi="Arial" w:cs="Arial"/>
          <w:sz w:val="24"/>
          <w:szCs w:val="24"/>
        </w:rPr>
        <w:t>Additionally</w:t>
      </w:r>
      <w:r w:rsidRPr="008F3228">
        <w:rPr>
          <w:rFonts w:ascii="Arial" w:eastAsia="Times New Roman" w:hAnsi="Arial" w:cs="Arial"/>
          <w:sz w:val="24"/>
          <w:szCs w:val="24"/>
        </w:rPr>
        <w:t>,</w:t>
      </w:r>
      <w:r w:rsidRPr="008F3228">
        <w:rPr>
          <w:rFonts w:ascii="Arial" w:hAnsi="Arial" w:cs="Arial"/>
          <w:sz w:val="24"/>
          <w:szCs w:val="24"/>
        </w:rPr>
        <w:t xml:space="preserve"> </w:t>
      </w:r>
      <w:r w:rsidRPr="008F3228">
        <w:rPr>
          <w:rFonts w:ascii="Arial" w:hAnsi="Arial" w:cs="Arial"/>
          <w:i/>
          <w:sz w:val="24"/>
          <w:szCs w:val="24"/>
        </w:rPr>
        <w:t>defining the market</w:t>
      </w:r>
      <w:r w:rsidRPr="008F3228">
        <w:rPr>
          <w:rFonts w:ascii="Arial" w:hAnsi="Arial" w:cs="Arial"/>
          <w:sz w:val="24"/>
          <w:szCs w:val="24"/>
        </w:rPr>
        <w:t xml:space="preserve"> positively influences the performance of new firms in this sector </w:t>
      </w:r>
      <w:r w:rsidR="000E2A1C" w:rsidRPr="008F3228">
        <w:rPr>
          <w:rFonts w:ascii="Arial" w:eastAsia="Times New Roman" w:hAnsi="Arial" w:cs="Arial"/>
          <w:sz w:val="24"/>
          <w:szCs w:val="24"/>
        </w:rPr>
        <w:t>(</w:t>
      </w:r>
      <w:r w:rsidR="000E2A1C" w:rsidRPr="008F3228">
        <w:rPr>
          <w:rFonts w:ascii="Arial" w:hAnsi="Arial" w:cs="Arial"/>
          <w:sz w:val="24"/>
          <w:szCs w:val="24"/>
        </w:rPr>
        <w:t xml:space="preserve">Agarwal et al. 2014; </w:t>
      </w:r>
      <w:r w:rsidR="000E2A1C" w:rsidRPr="008F3228">
        <w:rPr>
          <w:rFonts w:ascii="Arial" w:eastAsia="Times New Roman" w:hAnsi="Arial" w:cs="Arial"/>
          <w:sz w:val="24"/>
          <w:szCs w:val="24"/>
        </w:rPr>
        <w:t>Bolumole, et al. 2015).</w:t>
      </w:r>
      <w:r w:rsidR="000E2A1C" w:rsidRPr="008F3228" w:rsidDel="000E2A1C">
        <w:rPr>
          <w:rFonts w:ascii="Arial" w:hAnsi="Arial" w:cs="Arial"/>
          <w:sz w:val="24"/>
          <w:szCs w:val="24"/>
        </w:rPr>
        <w:t xml:space="preserve"> </w:t>
      </w:r>
      <w:r w:rsidR="00784292" w:rsidRPr="008F3228">
        <w:rPr>
          <w:rFonts w:ascii="Arial" w:hAnsi="Arial" w:cs="Arial"/>
          <w:sz w:val="26"/>
          <w:szCs w:val="26"/>
          <w:shd w:val="clear" w:color="auto" w:fill="FFFFFF"/>
        </w:rPr>
        <w:t>Figueroa-Armijos (2019) found that public start-up and expansion capital, as government loans and guaranteed loans, decrease firm survival in the manufacturing and KIBS sectors and firm receipts in both sectors, when compared with private sources of capital.</w:t>
      </w:r>
      <w:r w:rsidR="00784292" w:rsidRPr="008F3228">
        <w:rPr>
          <w:rFonts w:ascii="Arial" w:hAnsi="Arial" w:cs="Arial"/>
          <w:sz w:val="24"/>
          <w:szCs w:val="24"/>
        </w:rPr>
        <w:t xml:space="preserve"> </w:t>
      </w:r>
      <w:r w:rsidR="00096B4A" w:rsidRPr="008F3228">
        <w:rPr>
          <w:rFonts w:ascii="Arial" w:hAnsi="Arial" w:cs="Arial"/>
          <w:sz w:val="24"/>
          <w:szCs w:val="24"/>
        </w:rPr>
        <w:t xml:space="preserve">In the US, the competition strategy based on cost might be necessary for small new manufacturing firms. The importance of technological advantages and distinctive products for the establishment of manufacturing businesses are </w:t>
      </w:r>
      <w:r w:rsidR="000E2A1C" w:rsidRPr="008F3228">
        <w:rPr>
          <w:rFonts w:ascii="Arial" w:hAnsi="Arial" w:cs="Arial"/>
          <w:sz w:val="24"/>
          <w:szCs w:val="24"/>
        </w:rPr>
        <w:t>understood</w:t>
      </w:r>
      <w:r w:rsidR="00096B4A" w:rsidRPr="008F3228">
        <w:rPr>
          <w:rFonts w:ascii="Arial" w:hAnsi="Arial" w:cs="Arial"/>
          <w:sz w:val="24"/>
          <w:szCs w:val="24"/>
        </w:rPr>
        <w:t xml:space="preserve">. </w:t>
      </w:r>
      <w:r w:rsidR="000E2A1C" w:rsidRPr="008F3228">
        <w:rPr>
          <w:rFonts w:ascii="Arial" w:hAnsi="Arial" w:cs="Arial"/>
          <w:sz w:val="24"/>
          <w:szCs w:val="24"/>
        </w:rPr>
        <w:t>Because of</w:t>
      </w:r>
      <w:r w:rsidR="00096B4A" w:rsidRPr="008F3228">
        <w:rPr>
          <w:rFonts w:ascii="Arial" w:hAnsi="Arial" w:cs="Arial"/>
          <w:sz w:val="24"/>
          <w:szCs w:val="24"/>
        </w:rPr>
        <w:t xml:space="preserve"> environmental uncertainty, new businesses should respond </w:t>
      </w:r>
      <w:r w:rsidR="00DD2544" w:rsidRPr="008F3228">
        <w:rPr>
          <w:rFonts w:ascii="Arial" w:hAnsi="Arial" w:cs="Arial"/>
          <w:sz w:val="24"/>
          <w:szCs w:val="24"/>
        </w:rPr>
        <w:t xml:space="preserve">quickly </w:t>
      </w:r>
      <w:r w:rsidR="00096B4A" w:rsidRPr="008F3228">
        <w:rPr>
          <w:rFonts w:ascii="Arial" w:hAnsi="Arial" w:cs="Arial"/>
          <w:sz w:val="24"/>
          <w:szCs w:val="24"/>
        </w:rPr>
        <w:t xml:space="preserve">to changes to attract customers and thus reduce operational uncertainty (Baron, 2006; Krajňáková, </w:t>
      </w:r>
      <w:r w:rsidR="00096B4A" w:rsidRPr="008F3228">
        <w:rPr>
          <w:rFonts w:ascii="Arial" w:hAnsi="Arial" w:cs="Arial"/>
          <w:i/>
          <w:sz w:val="24"/>
          <w:szCs w:val="24"/>
        </w:rPr>
        <w:t>et al.</w:t>
      </w:r>
      <w:r w:rsidR="00096B4A" w:rsidRPr="008F3228">
        <w:rPr>
          <w:rFonts w:ascii="Arial" w:hAnsi="Arial" w:cs="Arial"/>
          <w:sz w:val="24"/>
          <w:szCs w:val="24"/>
        </w:rPr>
        <w:t xml:space="preserve">, 2015). Competitive uncertainty </w:t>
      </w:r>
      <w:r w:rsidR="00AB57A3" w:rsidRPr="008F3228">
        <w:rPr>
          <w:rFonts w:ascii="Arial" w:hAnsi="Arial" w:cs="Arial"/>
          <w:sz w:val="24"/>
          <w:szCs w:val="24"/>
        </w:rPr>
        <w:t>particularly require</w:t>
      </w:r>
      <w:r w:rsidR="003F1692" w:rsidRPr="008F3228">
        <w:rPr>
          <w:rFonts w:ascii="Arial" w:hAnsi="Arial" w:cs="Arial"/>
          <w:sz w:val="24"/>
          <w:szCs w:val="24"/>
        </w:rPr>
        <w:t>s</w:t>
      </w:r>
      <w:r w:rsidR="00096B4A" w:rsidRPr="008F3228">
        <w:rPr>
          <w:rFonts w:ascii="Arial" w:hAnsi="Arial" w:cs="Arial"/>
          <w:sz w:val="24"/>
          <w:szCs w:val="24"/>
        </w:rPr>
        <w:t xml:space="preserve"> a new business to attract customers (Gartner, 2004), where sales play a part.</w:t>
      </w:r>
      <w:r w:rsidR="00AB57A3" w:rsidRPr="008F3228">
        <w:rPr>
          <w:rFonts w:ascii="Arial" w:hAnsi="Arial" w:cs="Arial"/>
          <w:sz w:val="24"/>
          <w:szCs w:val="24"/>
        </w:rPr>
        <w:t xml:space="preserve"> Receiving funding and defining the market are</w:t>
      </w:r>
      <w:r w:rsidRPr="008F3228">
        <w:rPr>
          <w:rFonts w:ascii="Arial" w:hAnsi="Arial" w:cs="Arial"/>
          <w:sz w:val="24"/>
          <w:szCs w:val="24"/>
        </w:rPr>
        <w:t xml:space="preserve"> two activities </w:t>
      </w:r>
      <w:r w:rsidR="00DD2544" w:rsidRPr="008F3228">
        <w:rPr>
          <w:rFonts w:ascii="Arial" w:hAnsi="Arial" w:cs="Arial"/>
          <w:sz w:val="24"/>
          <w:szCs w:val="24"/>
        </w:rPr>
        <w:t>that</w:t>
      </w:r>
      <w:r w:rsidRPr="008F3228">
        <w:rPr>
          <w:rFonts w:ascii="Arial" w:hAnsi="Arial" w:cs="Arial"/>
          <w:sz w:val="24"/>
          <w:szCs w:val="24"/>
        </w:rPr>
        <w:t xml:space="preserve"> positive</w:t>
      </w:r>
      <w:r w:rsidR="00DD2544" w:rsidRPr="008F3228">
        <w:rPr>
          <w:rFonts w:ascii="Arial" w:hAnsi="Arial" w:cs="Arial"/>
          <w:sz w:val="24"/>
          <w:szCs w:val="24"/>
        </w:rPr>
        <w:t>ly</w:t>
      </w:r>
      <w:r w:rsidRPr="008F3228">
        <w:rPr>
          <w:rFonts w:ascii="Arial" w:hAnsi="Arial" w:cs="Arial"/>
          <w:sz w:val="24"/>
          <w:szCs w:val="24"/>
        </w:rPr>
        <w:t xml:space="preserve"> impact on the environment during the </w:t>
      </w:r>
      <w:r w:rsidR="001E1687" w:rsidRPr="008F3228">
        <w:rPr>
          <w:rFonts w:ascii="Arial" w:hAnsi="Arial" w:cs="Arial"/>
          <w:sz w:val="24"/>
          <w:szCs w:val="24"/>
        </w:rPr>
        <w:t>GFC</w:t>
      </w:r>
      <w:r w:rsidRPr="008F3228">
        <w:rPr>
          <w:rFonts w:ascii="Arial" w:hAnsi="Arial" w:cs="Arial"/>
          <w:sz w:val="24"/>
          <w:szCs w:val="24"/>
        </w:rPr>
        <w:t xml:space="preserve"> </w:t>
      </w:r>
      <w:r w:rsidR="00AB57A3" w:rsidRPr="008F3228">
        <w:rPr>
          <w:rFonts w:ascii="Arial" w:hAnsi="Arial" w:cs="Arial"/>
          <w:sz w:val="24"/>
          <w:szCs w:val="24"/>
        </w:rPr>
        <w:t xml:space="preserve">and </w:t>
      </w:r>
      <w:r w:rsidR="00DD2544" w:rsidRPr="008F3228">
        <w:rPr>
          <w:rFonts w:ascii="Arial" w:hAnsi="Arial" w:cs="Arial"/>
          <w:sz w:val="24"/>
          <w:szCs w:val="24"/>
        </w:rPr>
        <w:t>will</w:t>
      </w:r>
      <w:r w:rsidRPr="008F3228">
        <w:rPr>
          <w:rFonts w:ascii="Arial" w:hAnsi="Arial" w:cs="Arial"/>
          <w:sz w:val="24"/>
          <w:szCs w:val="24"/>
        </w:rPr>
        <w:t xml:space="preserve"> be tested.</w:t>
      </w:r>
    </w:p>
    <w:p w14:paraId="7477A65B" w14:textId="447087F0" w:rsidR="008B7337" w:rsidRPr="008F3228" w:rsidRDefault="00D118E0" w:rsidP="003F1692">
      <w:pPr>
        <w:spacing w:line="360" w:lineRule="auto"/>
        <w:jc w:val="both"/>
        <w:rPr>
          <w:rFonts w:ascii="Arial" w:hAnsi="Arial" w:cs="Arial"/>
          <w:sz w:val="24"/>
          <w:szCs w:val="24"/>
        </w:rPr>
      </w:pPr>
      <w:r w:rsidRPr="008F3228">
        <w:rPr>
          <w:rFonts w:ascii="Arial" w:hAnsi="Arial" w:cs="Arial"/>
          <w:b/>
          <w:sz w:val="24"/>
          <w:szCs w:val="24"/>
        </w:rPr>
        <w:t xml:space="preserve">Hypothesis </w:t>
      </w:r>
      <w:r w:rsidR="002344B7" w:rsidRPr="008F3228">
        <w:rPr>
          <w:rFonts w:ascii="Arial" w:hAnsi="Arial" w:cs="Arial"/>
          <w:b/>
          <w:sz w:val="24"/>
          <w:szCs w:val="24"/>
        </w:rPr>
        <w:t>3a</w:t>
      </w:r>
      <w:r w:rsidR="00EE2E0F" w:rsidRPr="008F3228">
        <w:rPr>
          <w:rFonts w:ascii="Arial" w:hAnsi="Arial" w:cs="Arial"/>
          <w:b/>
          <w:sz w:val="24"/>
          <w:szCs w:val="24"/>
        </w:rPr>
        <w:t>:</w:t>
      </w:r>
      <w:r w:rsidRPr="008F3228">
        <w:rPr>
          <w:rFonts w:ascii="Arial" w:hAnsi="Arial" w:cs="Arial"/>
          <w:b/>
          <w:sz w:val="24"/>
          <w:szCs w:val="24"/>
        </w:rPr>
        <w:t xml:space="preserve"> </w:t>
      </w:r>
      <w:r w:rsidRPr="008F3228">
        <w:rPr>
          <w:rFonts w:ascii="Arial" w:hAnsi="Arial" w:cs="Arial"/>
          <w:sz w:val="24"/>
          <w:szCs w:val="24"/>
        </w:rPr>
        <w:t>Receiving funding has a slightly positive effect on the increase of sales</w:t>
      </w:r>
      <w:r w:rsidR="0054240D" w:rsidRPr="008F3228">
        <w:rPr>
          <w:rFonts w:ascii="Arial" w:hAnsi="Arial" w:cs="Arial"/>
          <w:sz w:val="24"/>
          <w:szCs w:val="24"/>
        </w:rPr>
        <w:t xml:space="preserve"> in the manufacturing new ventures</w:t>
      </w:r>
      <w:r w:rsidRPr="008F3228">
        <w:rPr>
          <w:rFonts w:ascii="Arial" w:hAnsi="Arial" w:cs="Arial"/>
          <w:sz w:val="24"/>
          <w:szCs w:val="24"/>
        </w:rPr>
        <w:t>.</w:t>
      </w:r>
    </w:p>
    <w:p w14:paraId="2324254D" w14:textId="40EC4BB6" w:rsidR="00597F07" w:rsidRPr="008F3228" w:rsidRDefault="00523FCD" w:rsidP="003F1692">
      <w:pPr>
        <w:spacing w:line="360" w:lineRule="auto"/>
        <w:jc w:val="both"/>
        <w:rPr>
          <w:rFonts w:ascii="Arial" w:hAnsi="Arial" w:cs="Arial"/>
          <w:sz w:val="24"/>
          <w:szCs w:val="24"/>
        </w:rPr>
      </w:pPr>
      <w:r w:rsidRPr="008F3228">
        <w:rPr>
          <w:rFonts w:ascii="Arial" w:hAnsi="Arial" w:cs="Arial"/>
          <w:b/>
          <w:sz w:val="24"/>
          <w:szCs w:val="24"/>
        </w:rPr>
        <w:t xml:space="preserve">Hypothesis </w:t>
      </w:r>
      <w:r w:rsidR="002344B7" w:rsidRPr="008F3228">
        <w:rPr>
          <w:rFonts w:ascii="Arial" w:hAnsi="Arial" w:cs="Arial"/>
          <w:b/>
          <w:sz w:val="24"/>
          <w:szCs w:val="24"/>
        </w:rPr>
        <w:t>3b</w:t>
      </w:r>
      <w:r w:rsidR="00EE2E0F" w:rsidRPr="008F3228">
        <w:rPr>
          <w:rFonts w:ascii="Arial" w:hAnsi="Arial" w:cs="Arial"/>
          <w:b/>
          <w:sz w:val="24"/>
          <w:szCs w:val="24"/>
        </w:rPr>
        <w:t>:</w:t>
      </w:r>
      <w:r w:rsidRPr="008F3228">
        <w:rPr>
          <w:rFonts w:ascii="Arial" w:hAnsi="Arial" w:cs="Arial"/>
          <w:b/>
          <w:sz w:val="24"/>
          <w:szCs w:val="24"/>
        </w:rPr>
        <w:t xml:space="preserve"> </w:t>
      </w:r>
      <w:r w:rsidRPr="008F3228">
        <w:rPr>
          <w:rFonts w:ascii="Arial" w:hAnsi="Arial" w:cs="Arial"/>
          <w:sz w:val="24"/>
          <w:szCs w:val="24"/>
        </w:rPr>
        <w:t>Defining the market has a slightly positive influence on the increase of sales</w:t>
      </w:r>
      <w:r w:rsidR="0018683D" w:rsidRPr="008F3228">
        <w:rPr>
          <w:rFonts w:ascii="Arial" w:hAnsi="Arial" w:cs="Arial"/>
          <w:sz w:val="24"/>
          <w:szCs w:val="24"/>
        </w:rPr>
        <w:t xml:space="preserve"> in the manufacturing new ventures</w:t>
      </w:r>
      <w:r w:rsidRPr="008F3228">
        <w:rPr>
          <w:rFonts w:ascii="Arial" w:hAnsi="Arial" w:cs="Arial"/>
          <w:sz w:val="24"/>
          <w:szCs w:val="24"/>
        </w:rPr>
        <w:t>.</w:t>
      </w:r>
    </w:p>
    <w:p w14:paraId="08E7F144" w14:textId="79B19E6A" w:rsidR="00663EC4" w:rsidRPr="008F3228" w:rsidRDefault="00247A7C" w:rsidP="003F1692">
      <w:pPr>
        <w:pStyle w:val="Heading1"/>
        <w:spacing w:line="360" w:lineRule="auto"/>
        <w:rPr>
          <w:rFonts w:ascii="Arial" w:hAnsi="Arial" w:cs="Arial"/>
          <w:sz w:val="24"/>
          <w:szCs w:val="24"/>
          <w:lang w:val="en-GB"/>
        </w:rPr>
      </w:pPr>
      <w:bookmarkStart w:id="17" w:name="_Toc492251442"/>
      <w:bookmarkStart w:id="18" w:name="_Toc366297025"/>
      <w:r w:rsidRPr="008F3228">
        <w:rPr>
          <w:rFonts w:ascii="Arial" w:hAnsi="Arial" w:cs="Arial"/>
          <w:sz w:val="24"/>
          <w:szCs w:val="24"/>
          <w:lang w:val="en-GB"/>
        </w:rPr>
        <w:t xml:space="preserve">3. </w:t>
      </w:r>
      <w:r w:rsidR="00663EC4" w:rsidRPr="008F3228">
        <w:rPr>
          <w:rFonts w:ascii="Arial" w:hAnsi="Arial" w:cs="Arial"/>
          <w:sz w:val="24"/>
          <w:szCs w:val="24"/>
          <w:lang w:val="en-GB"/>
        </w:rPr>
        <w:t>Method</w:t>
      </w:r>
      <w:bookmarkEnd w:id="17"/>
      <w:bookmarkEnd w:id="18"/>
      <w:r w:rsidR="00663EC4" w:rsidRPr="008F3228">
        <w:rPr>
          <w:rFonts w:ascii="Arial" w:hAnsi="Arial" w:cs="Arial"/>
          <w:sz w:val="24"/>
          <w:szCs w:val="24"/>
          <w:lang w:val="en-GB"/>
        </w:rPr>
        <w:t>s</w:t>
      </w:r>
    </w:p>
    <w:p w14:paraId="44609B14" w14:textId="15995D3E" w:rsidR="00B22A65"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This research investigate</w:t>
      </w:r>
      <w:r w:rsidR="00DD2544" w:rsidRPr="008F3228">
        <w:rPr>
          <w:rFonts w:ascii="Arial" w:hAnsi="Arial" w:cs="Arial"/>
          <w:sz w:val="24"/>
          <w:szCs w:val="24"/>
        </w:rPr>
        <w:t>s</w:t>
      </w:r>
      <w:r w:rsidRPr="008F3228">
        <w:rPr>
          <w:rFonts w:ascii="Arial" w:hAnsi="Arial" w:cs="Arial"/>
          <w:sz w:val="24"/>
          <w:szCs w:val="24"/>
        </w:rPr>
        <w:t xml:space="preserve"> the interactions between multiple factors that affect performance when a new business transition</w:t>
      </w:r>
      <w:r w:rsidR="00DD2544" w:rsidRPr="008F3228">
        <w:rPr>
          <w:rFonts w:ascii="Arial" w:hAnsi="Arial" w:cs="Arial"/>
          <w:sz w:val="24"/>
          <w:szCs w:val="24"/>
        </w:rPr>
        <w:t>s</w:t>
      </w:r>
      <w:r w:rsidRPr="008F3228">
        <w:rPr>
          <w:rFonts w:ascii="Arial" w:hAnsi="Arial" w:cs="Arial"/>
          <w:sz w:val="24"/>
          <w:szCs w:val="24"/>
        </w:rPr>
        <w:t xml:space="preserve"> from a start-up business to a formal firm in the manufacturing industry.</w:t>
      </w:r>
      <w:r w:rsidR="00B276CD" w:rsidRPr="008F3228">
        <w:rPr>
          <w:rFonts w:ascii="Arial" w:hAnsi="Arial" w:cs="Arial"/>
          <w:sz w:val="24"/>
          <w:szCs w:val="24"/>
        </w:rPr>
        <w:t xml:space="preserve"> To address </w:t>
      </w:r>
      <w:r w:rsidR="008465DA" w:rsidRPr="008F3228">
        <w:rPr>
          <w:rFonts w:ascii="Arial" w:hAnsi="Arial" w:cs="Arial"/>
          <w:sz w:val="24"/>
          <w:szCs w:val="24"/>
        </w:rPr>
        <w:t>this</w:t>
      </w:r>
      <w:r w:rsidR="00CC2BF4" w:rsidRPr="008F3228">
        <w:rPr>
          <w:rFonts w:ascii="Arial" w:hAnsi="Arial" w:cs="Arial"/>
          <w:sz w:val="24"/>
          <w:szCs w:val="24"/>
        </w:rPr>
        <w:t>,</w:t>
      </w:r>
      <w:r w:rsidR="00B276CD" w:rsidRPr="008F3228">
        <w:rPr>
          <w:rFonts w:ascii="Arial" w:hAnsi="Arial" w:cs="Arial"/>
          <w:sz w:val="24"/>
          <w:szCs w:val="24"/>
        </w:rPr>
        <w:t xml:space="preserve"> thorough literature review was conducted to identify the </w:t>
      </w:r>
      <w:r w:rsidR="008465DA" w:rsidRPr="008F3228">
        <w:rPr>
          <w:rFonts w:ascii="Arial" w:hAnsi="Arial" w:cs="Arial"/>
          <w:sz w:val="24"/>
          <w:szCs w:val="24"/>
        </w:rPr>
        <w:t>model that would help to explain</w:t>
      </w:r>
      <w:r w:rsidRPr="008F3228">
        <w:rPr>
          <w:rFonts w:ascii="Arial" w:hAnsi="Arial" w:cs="Arial"/>
          <w:sz w:val="24"/>
          <w:szCs w:val="24"/>
        </w:rPr>
        <w:t xml:space="preserve"> </w:t>
      </w:r>
      <w:r w:rsidR="008465DA" w:rsidRPr="008F3228">
        <w:rPr>
          <w:rFonts w:ascii="Arial" w:hAnsi="Arial" w:cs="Arial"/>
          <w:sz w:val="24"/>
          <w:szCs w:val="24"/>
        </w:rPr>
        <w:t xml:space="preserve">the interaction between the factors. Literature identified </w:t>
      </w:r>
      <w:r w:rsidR="00B276CD" w:rsidRPr="008F3228">
        <w:rPr>
          <w:rFonts w:ascii="Arial" w:hAnsi="Arial" w:cs="Arial"/>
          <w:sz w:val="24"/>
          <w:szCs w:val="24"/>
        </w:rPr>
        <w:t xml:space="preserve">Gartner’s (2004) model </w:t>
      </w:r>
      <w:r w:rsidR="008465DA" w:rsidRPr="008F3228">
        <w:rPr>
          <w:rFonts w:ascii="Arial" w:hAnsi="Arial" w:cs="Arial"/>
          <w:sz w:val="24"/>
          <w:szCs w:val="24"/>
        </w:rPr>
        <w:t xml:space="preserve">that </w:t>
      </w:r>
      <w:r w:rsidR="00B276CD" w:rsidRPr="008F3228">
        <w:rPr>
          <w:rFonts w:ascii="Arial" w:hAnsi="Arial" w:cs="Arial"/>
          <w:sz w:val="24"/>
          <w:szCs w:val="24"/>
        </w:rPr>
        <w:t>was meant to provide a robust format for analysis and understanding of the variables of venture creation and their inter-relationships. Researchers have since applied the framework to explore several contemporary research themes like corporate, social, academic and international entrepreneurship</w:t>
      </w:r>
      <w:r w:rsidR="00796F67" w:rsidRPr="008F3228">
        <w:rPr>
          <w:rFonts w:ascii="Arial" w:hAnsi="Arial" w:cs="Arial"/>
          <w:sz w:val="24"/>
          <w:szCs w:val="24"/>
        </w:rPr>
        <w:t xml:space="preserve"> (Brahma, Tripathi, &amp; Bijlani, 2018)</w:t>
      </w:r>
      <w:r w:rsidR="00B276CD" w:rsidRPr="008F3228">
        <w:rPr>
          <w:rFonts w:ascii="Arial" w:hAnsi="Arial" w:cs="Arial"/>
          <w:sz w:val="24"/>
          <w:szCs w:val="24"/>
        </w:rPr>
        <w:t xml:space="preserve">. Owing to its popularity and relevance, </w:t>
      </w:r>
      <w:r w:rsidRPr="008F3228">
        <w:rPr>
          <w:rFonts w:ascii="Arial" w:hAnsi="Arial" w:cs="Arial"/>
          <w:sz w:val="24"/>
          <w:szCs w:val="24"/>
        </w:rPr>
        <w:t xml:space="preserve">Gartner’s </w:t>
      </w:r>
      <w:r w:rsidR="00D74D24" w:rsidRPr="008F3228">
        <w:rPr>
          <w:rFonts w:ascii="Arial" w:hAnsi="Arial" w:cs="Arial"/>
          <w:sz w:val="24"/>
          <w:szCs w:val="24"/>
        </w:rPr>
        <w:t xml:space="preserve">(2004) </w:t>
      </w:r>
      <w:r w:rsidRPr="008F3228">
        <w:rPr>
          <w:rFonts w:ascii="Arial" w:hAnsi="Arial" w:cs="Arial"/>
          <w:sz w:val="24"/>
          <w:szCs w:val="24"/>
        </w:rPr>
        <w:t xml:space="preserve">model was selected to research the influencing factors in creating new ventures, </w:t>
      </w:r>
      <w:r w:rsidR="00DD2544" w:rsidRPr="008F3228">
        <w:rPr>
          <w:rFonts w:ascii="Arial" w:hAnsi="Arial" w:cs="Arial"/>
          <w:sz w:val="24"/>
          <w:szCs w:val="24"/>
        </w:rPr>
        <w:t>for its</w:t>
      </w:r>
      <w:r w:rsidR="00994A19" w:rsidRPr="008F3228">
        <w:rPr>
          <w:rFonts w:ascii="Arial" w:hAnsi="Arial" w:cs="Arial"/>
          <w:sz w:val="24"/>
          <w:szCs w:val="24"/>
        </w:rPr>
        <w:t xml:space="preserve"> conceptual </w:t>
      </w:r>
      <w:r w:rsidR="00DD2544" w:rsidRPr="008F3228">
        <w:rPr>
          <w:rFonts w:ascii="Arial" w:hAnsi="Arial" w:cs="Arial"/>
          <w:sz w:val="24"/>
          <w:szCs w:val="24"/>
        </w:rPr>
        <w:t xml:space="preserve">portrayal </w:t>
      </w:r>
      <w:r w:rsidR="00994A19" w:rsidRPr="008F3228">
        <w:rPr>
          <w:rFonts w:ascii="Arial" w:hAnsi="Arial" w:cs="Arial"/>
          <w:sz w:val="24"/>
          <w:szCs w:val="24"/>
        </w:rPr>
        <w:t>of key factors for new venture creation</w:t>
      </w:r>
      <w:r w:rsidRPr="008F3228">
        <w:rPr>
          <w:rFonts w:ascii="Arial" w:hAnsi="Arial" w:cs="Arial"/>
          <w:sz w:val="24"/>
          <w:szCs w:val="24"/>
        </w:rPr>
        <w:t>.</w:t>
      </w:r>
      <w:r w:rsidR="00544A5C" w:rsidRPr="008F3228">
        <w:rPr>
          <w:rFonts w:ascii="Arial" w:hAnsi="Arial" w:cs="Arial"/>
          <w:sz w:val="24"/>
          <w:szCs w:val="24"/>
        </w:rPr>
        <w:t xml:space="preserve"> Van Gelderen, Thurik &amp; Bosma, (2005) have used this model to investigate the success and risk factors for new ventures in a sample of Dutch nascent entrepreneurs.</w:t>
      </w:r>
      <w:r w:rsidRPr="008F3228">
        <w:rPr>
          <w:rFonts w:ascii="Arial" w:hAnsi="Arial" w:cs="Arial"/>
          <w:sz w:val="24"/>
          <w:szCs w:val="24"/>
        </w:rPr>
        <w:t xml:space="preserve"> The influencing factors in the model were divided into </w:t>
      </w:r>
      <w:r w:rsidRPr="008F3228">
        <w:rPr>
          <w:rFonts w:ascii="Arial" w:hAnsi="Arial" w:cs="Arial"/>
          <w:i/>
          <w:sz w:val="24"/>
          <w:szCs w:val="24"/>
        </w:rPr>
        <w:t>individuals, process</w:t>
      </w:r>
      <w:r w:rsidRPr="008F3228">
        <w:rPr>
          <w:rFonts w:ascii="Arial" w:hAnsi="Arial" w:cs="Arial"/>
          <w:sz w:val="24"/>
          <w:szCs w:val="24"/>
        </w:rPr>
        <w:t xml:space="preserve">, and </w:t>
      </w:r>
      <w:r w:rsidRPr="008F3228">
        <w:rPr>
          <w:rFonts w:ascii="Arial" w:hAnsi="Arial" w:cs="Arial"/>
          <w:i/>
          <w:sz w:val="24"/>
          <w:szCs w:val="24"/>
        </w:rPr>
        <w:t>environment</w:t>
      </w:r>
      <w:r w:rsidRPr="008F3228">
        <w:rPr>
          <w:rFonts w:ascii="Arial" w:hAnsi="Arial" w:cs="Arial"/>
          <w:sz w:val="24"/>
          <w:szCs w:val="24"/>
        </w:rPr>
        <w:t>. Aft</w:t>
      </w:r>
      <w:r w:rsidR="00401DE2" w:rsidRPr="008F3228">
        <w:rPr>
          <w:rFonts w:ascii="Arial" w:hAnsi="Arial" w:cs="Arial"/>
          <w:sz w:val="24"/>
          <w:szCs w:val="24"/>
        </w:rPr>
        <w:t>er establishing the basic model</w:t>
      </w:r>
      <w:r w:rsidR="00DD2544" w:rsidRPr="008F3228">
        <w:rPr>
          <w:rFonts w:ascii="Arial" w:hAnsi="Arial" w:cs="Arial"/>
          <w:sz w:val="24"/>
          <w:szCs w:val="24"/>
        </w:rPr>
        <w:t>,</w:t>
      </w:r>
      <w:r w:rsidRPr="008F3228">
        <w:rPr>
          <w:rFonts w:ascii="Arial" w:hAnsi="Arial" w:cs="Arial"/>
          <w:sz w:val="24"/>
          <w:szCs w:val="24"/>
        </w:rPr>
        <w:t xml:space="preserve"> </w:t>
      </w:r>
      <w:r w:rsidR="00401DE2" w:rsidRPr="008F3228">
        <w:rPr>
          <w:rFonts w:ascii="Arial" w:hAnsi="Arial" w:cs="Arial"/>
          <w:sz w:val="24"/>
          <w:szCs w:val="24"/>
        </w:rPr>
        <w:t>e</w:t>
      </w:r>
      <w:r w:rsidR="00B22A65" w:rsidRPr="008F3228">
        <w:rPr>
          <w:rFonts w:ascii="Arial" w:hAnsi="Arial" w:cs="Arial"/>
          <w:sz w:val="24"/>
          <w:szCs w:val="24"/>
        </w:rPr>
        <w:t>ach case</w:t>
      </w:r>
      <w:r w:rsidR="00BA474D" w:rsidRPr="008F3228">
        <w:rPr>
          <w:rFonts w:ascii="Arial" w:hAnsi="Arial" w:cs="Arial"/>
          <w:sz w:val="24"/>
          <w:szCs w:val="24"/>
        </w:rPr>
        <w:t xml:space="preserve"> was used in the model for</w:t>
      </w:r>
      <w:r w:rsidR="00401DE2" w:rsidRPr="008F3228">
        <w:rPr>
          <w:rFonts w:ascii="Arial" w:hAnsi="Arial" w:cs="Arial"/>
          <w:sz w:val="24"/>
          <w:szCs w:val="24"/>
        </w:rPr>
        <w:t xml:space="preserve"> treat</w:t>
      </w:r>
      <w:r w:rsidR="00BA474D" w:rsidRPr="008F3228">
        <w:rPr>
          <w:rFonts w:ascii="Arial" w:hAnsi="Arial" w:cs="Arial"/>
          <w:sz w:val="24"/>
          <w:szCs w:val="24"/>
        </w:rPr>
        <w:t>ment as</w:t>
      </w:r>
      <w:r w:rsidR="00B22A65" w:rsidRPr="008F3228">
        <w:rPr>
          <w:rFonts w:ascii="Arial" w:hAnsi="Arial" w:cs="Arial"/>
          <w:sz w:val="24"/>
          <w:szCs w:val="24"/>
        </w:rPr>
        <w:t xml:space="preserve"> individual independent venture</w:t>
      </w:r>
      <w:r w:rsidR="00BA474D" w:rsidRPr="008F3228">
        <w:rPr>
          <w:rFonts w:ascii="Arial" w:hAnsi="Arial" w:cs="Arial"/>
          <w:sz w:val="24"/>
          <w:szCs w:val="24"/>
        </w:rPr>
        <w:t>s</w:t>
      </w:r>
      <w:r w:rsidR="00B22A65" w:rsidRPr="008F3228">
        <w:rPr>
          <w:rFonts w:ascii="Arial" w:hAnsi="Arial" w:cs="Arial"/>
          <w:sz w:val="24"/>
          <w:szCs w:val="24"/>
        </w:rPr>
        <w:t>. The logistic regression method was used for this research analysis because the characteristic of the dependent variable is binary (0,</w:t>
      </w:r>
      <w:r w:rsidR="00EE2E0F" w:rsidRPr="008F3228">
        <w:rPr>
          <w:rFonts w:ascii="Arial" w:hAnsi="Arial" w:cs="Arial"/>
          <w:sz w:val="24"/>
          <w:szCs w:val="24"/>
        </w:rPr>
        <w:t xml:space="preserve"> </w:t>
      </w:r>
      <w:r w:rsidR="00B22A65" w:rsidRPr="008F3228">
        <w:rPr>
          <w:rFonts w:ascii="Arial" w:hAnsi="Arial" w:cs="Arial"/>
          <w:sz w:val="24"/>
          <w:szCs w:val="24"/>
        </w:rPr>
        <w:t>1)</w:t>
      </w:r>
      <w:r w:rsidR="00E7403E" w:rsidRPr="008F3228">
        <w:rPr>
          <w:rFonts w:ascii="Arial" w:hAnsi="Arial" w:cs="Arial"/>
          <w:sz w:val="24"/>
          <w:szCs w:val="24"/>
        </w:rPr>
        <w:t xml:space="preserve"> (Podsakoff et al. </w:t>
      </w:r>
      <w:hyperlink r:id="rId9" w:anchor="jsbm12086-bib-0076" w:history="1">
        <w:r w:rsidR="00E7403E" w:rsidRPr="008F3228">
          <w:rPr>
            <w:rFonts w:ascii="Arial" w:hAnsi="Arial" w:cs="Arial"/>
            <w:sz w:val="24"/>
            <w:szCs w:val="24"/>
          </w:rPr>
          <w:t>1990</w:t>
        </w:r>
      </w:hyperlink>
      <w:r w:rsidR="00E7403E" w:rsidRPr="008F3228">
        <w:rPr>
          <w:rFonts w:ascii="Arial" w:hAnsi="Arial" w:cs="Arial"/>
          <w:sz w:val="24"/>
          <w:szCs w:val="24"/>
        </w:rPr>
        <w:t>)</w:t>
      </w:r>
      <w:r w:rsidR="009759D2" w:rsidRPr="008F3228">
        <w:rPr>
          <w:rFonts w:ascii="Arial" w:hAnsi="Arial" w:cs="Arial"/>
          <w:sz w:val="24"/>
          <w:szCs w:val="24"/>
        </w:rPr>
        <w:t>.</w:t>
      </w:r>
      <w:r w:rsidR="00B22A65" w:rsidRPr="008F3228">
        <w:rPr>
          <w:rFonts w:ascii="Arial" w:hAnsi="Arial" w:cs="Arial"/>
          <w:sz w:val="24"/>
          <w:szCs w:val="24"/>
        </w:rPr>
        <w:t xml:space="preserve"> </w:t>
      </w:r>
      <w:r w:rsidR="00DD2544" w:rsidRPr="008F3228">
        <w:rPr>
          <w:rFonts w:ascii="Arial" w:hAnsi="Arial" w:cs="Arial"/>
          <w:sz w:val="24"/>
          <w:szCs w:val="24"/>
        </w:rPr>
        <w:t>T</w:t>
      </w:r>
      <w:r w:rsidR="00B22A65" w:rsidRPr="008F3228">
        <w:rPr>
          <w:rFonts w:ascii="Arial" w:hAnsi="Arial" w:cs="Arial"/>
          <w:sz w:val="24"/>
          <w:szCs w:val="24"/>
        </w:rPr>
        <w:t>he binary</w:t>
      </w:r>
      <w:r w:rsidR="00784292" w:rsidRPr="008F3228">
        <w:rPr>
          <w:rFonts w:ascii="Arial" w:hAnsi="Arial" w:cs="Arial"/>
          <w:sz w:val="24"/>
          <w:szCs w:val="24"/>
        </w:rPr>
        <w:t>,</w:t>
      </w:r>
      <w:r w:rsidR="00B22A65" w:rsidRPr="008F3228">
        <w:rPr>
          <w:rFonts w:ascii="Arial" w:hAnsi="Arial" w:cs="Arial"/>
          <w:sz w:val="24"/>
          <w:szCs w:val="24"/>
        </w:rPr>
        <w:t xml:space="preserve"> dependent variable, </w:t>
      </w:r>
      <w:r w:rsidR="00B6618D" w:rsidRPr="008F3228">
        <w:rPr>
          <w:rFonts w:ascii="Arial" w:hAnsi="Arial" w:cs="Arial"/>
          <w:sz w:val="24"/>
          <w:szCs w:val="24"/>
        </w:rPr>
        <w:t xml:space="preserve">suggests that </w:t>
      </w:r>
      <w:r w:rsidR="00B22A65" w:rsidRPr="008F3228">
        <w:rPr>
          <w:rFonts w:ascii="Arial" w:hAnsi="Arial" w:cs="Arial"/>
          <w:sz w:val="24"/>
          <w:szCs w:val="24"/>
        </w:rPr>
        <w:t xml:space="preserve">logistic regression </w:t>
      </w:r>
      <w:r w:rsidR="00DD2544" w:rsidRPr="008F3228">
        <w:rPr>
          <w:rFonts w:ascii="Arial" w:hAnsi="Arial" w:cs="Arial"/>
          <w:sz w:val="24"/>
          <w:szCs w:val="24"/>
        </w:rPr>
        <w:t>is</w:t>
      </w:r>
      <w:r w:rsidR="00B22A65" w:rsidRPr="008F3228">
        <w:rPr>
          <w:rFonts w:ascii="Arial" w:hAnsi="Arial" w:cs="Arial"/>
          <w:sz w:val="24"/>
          <w:szCs w:val="24"/>
        </w:rPr>
        <w:t xml:space="preserve"> suitable </w:t>
      </w:r>
      <w:r w:rsidR="00B6618D" w:rsidRPr="008F3228">
        <w:rPr>
          <w:rFonts w:ascii="Arial" w:hAnsi="Arial" w:cs="Arial"/>
          <w:sz w:val="24"/>
          <w:szCs w:val="24"/>
        </w:rPr>
        <w:t>to</w:t>
      </w:r>
      <w:r w:rsidR="00077873" w:rsidRPr="008F3228">
        <w:rPr>
          <w:rFonts w:ascii="Arial" w:hAnsi="Arial" w:cs="Arial"/>
          <w:sz w:val="24"/>
          <w:szCs w:val="24"/>
        </w:rPr>
        <w:t xml:space="preserve"> assess the relationships between the variables and interactions between the constructs </w:t>
      </w:r>
      <w:r w:rsidR="00B6618D" w:rsidRPr="008F3228">
        <w:rPr>
          <w:rFonts w:ascii="Arial" w:hAnsi="Arial" w:cs="Arial"/>
          <w:sz w:val="24"/>
          <w:szCs w:val="24"/>
        </w:rPr>
        <w:t xml:space="preserve">to investigate the hypotheses </w:t>
      </w:r>
      <w:r w:rsidR="00B22A65" w:rsidRPr="008F3228">
        <w:rPr>
          <w:rFonts w:ascii="Arial" w:hAnsi="Arial" w:cs="Arial"/>
          <w:sz w:val="24"/>
          <w:szCs w:val="24"/>
        </w:rPr>
        <w:t>(S</w:t>
      </w:r>
      <w:r w:rsidR="00EE5283" w:rsidRPr="008F3228">
        <w:rPr>
          <w:rFonts w:ascii="Arial" w:hAnsi="Arial" w:cs="Arial"/>
          <w:sz w:val="24"/>
          <w:szCs w:val="24"/>
        </w:rPr>
        <w:t>tock &amp; Watson, 2003</w:t>
      </w:r>
      <w:r w:rsidR="00B22A65" w:rsidRPr="008F3228">
        <w:rPr>
          <w:rFonts w:ascii="Arial" w:hAnsi="Arial" w:cs="Arial"/>
          <w:sz w:val="24"/>
          <w:szCs w:val="24"/>
        </w:rPr>
        <w:t xml:space="preserve">). </w:t>
      </w:r>
      <w:r w:rsidR="00B6618D" w:rsidRPr="008F3228">
        <w:rPr>
          <w:rFonts w:ascii="Arial" w:hAnsi="Arial" w:cs="Arial"/>
          <w:sz w:val="24"/>
          <w:szCs w:val="24"/>
        </w:rPr>
        <w:t>P</w:t>
      </w:r>
      <w:r w:rsidR="00B22A65" w:rsidRPr="008F3228">
        <w:rPr>
          <w:rFonts w:ascii="Arial" w:hAnsi="Arial" w:cs="Arial"/>
          <w:sz w:val="24"/>
          <w:szCs w:val="24"/>
        </w:rPr>
        <w:t xml:space="preserve">revious research used logistic regression such as Townsend, </w:t>
      </w:r>
      <w:r w:rsidR="00B22A65" w:rsidRPr="008F3228">
        <w:rPr>
          <w:rFonts w:ascii="Arial" w:hAnsi="Arial" w:cs="Arial"/>
          <w:i/>
          <w:sz w:val="24"/>
          <w:szCs w:val="24"/>
        </w:rPr>
        <w:t>et al.</w:t>
      </w:r>
      <w:r w:rsidR="00B22A65" w:rsidRPr="008F3228">
        <w:rPr>
          <w:rFonts w:ascii="Arial" w:hAnsi="Arial" w:cs="Arial"/>
          <w:sz w:val="24"/>
          <w:szCs w:val="24"/>
        </w:rPr>
        <w:t xml:space="preserve">, (2010). (Rerup, 2005; Mcmahon, 2001; </w:t>
      </w:r>
      <w:r w:rsidR="00B22A65" w:rsidRPr="008F3228">
        <w:rPr>
          <w:rFonts w:ascii="Arial" w:eastAsia="Times New Roman" w:hAnsi="Arial" w:cs="Arial"/>
          <w:sz w:val="24"/>
          <w:szCs w:val="24"/>
          <w:shd w:val="clear" w:color="auto" w:fill="FFFFFF"/>
        </w:rPr>
        <w:t xml:space="preserve">Van Gelderen, </w:t>
      </w:r>
      <w:r w:rsidR="00B22A65" w:rsidRPr="008F3228">
        <w:rPr>
          <w:rFonts w:ascii="Arial" w:eastAsia="Times New Roman" w:hAnsi="Arial" w:cs="Arial"/>
          <w:i/>
          <w:sz w:val="24"/>
          <w:szCs w:val="24"/>
          <w:shd w:val="clear" w:color="auto" w:fill="FFFFFF"/>
        </w:rPr>
        <w:t>et al.,</w:t>
      </w:r>
      <w:r w:rsidR="00B22A65" w:rsidRPr="008F3228">
        <w:rPr>
          <w:rFonts w:ascii="Arial" w:eastAsia="Times New Roman" w:hAnsi="Arial" w:cs="Arial"/>
          <w:sz w:val="24"/>
          <w:szCs w:val="24"/>
          <w:shd w:val="clear" w:color="auto" w:fill="FFFFFF"/>
        </w:rPr>
        <w:t xml:space="preserve"> 2011</w:t>
      </w:r>
      <w:r w:rsidR="00B22A65" w:rsidRPr="008F3228">
        <w:rPr>
          <w:rFonts w:ascii="Arial" w:hAnsi="Arial" w:cs="Arial"/>
          <w:sz w:val="24"/>
          <w:szCs w:val="24"/>
        </w:rPr>
        <w:t xml:space="preserve">), which also enhanced the reliability. Therefore, </w:t>
      </w:r>
      <w:r w:rsidR="007C6BD1" w:rsidRPr="008F3228">
        <w:rPr>
          <w:rFonts w:ascii="Arial" w:hAnsi="Arial" w:cs="Arial"/>
          <w:sz w:val="24"/>
          <w:szCs w:val="24"/>
        </w:rPr>
        <w:t>the</w:t>
      </w:r>
      <w:r w:rsidR="00B22A65" w:rsidRPr="008F3228">
        <w:rPr>
          <w:rFonts w:ascii="Arial" w:hAnsi="Arial" w:cs="Arial"/>
          <w:sz w:val="24"/>
          <w:szCs w:val="24"/>
        </w:rPr>
        <w:t xml:space="preserve"> use </w:t>
      </w:r>
      <w:r w:rsidR="007C6BD1" w:rsidRPr="008F3228">
        <w:rPr>
          <w:rFonts w:ascii="Arial" w:hAnsi="Arial" w:cs="Arial"/>
          <w:sz w:val="24"/>
          <w:szCs w:val="24"/>
        </w:rPr>
        <w:t xml:space="preserve">of </w:t>
      </w:r>
      <w:r w:rsidR="00B22A65" w:rsidRPr="008F3228">
        <w:rPr>
          <w:rFonts w:ascii="Arial" w:hAnsi="Arial" w:cs="Arial"/>
          <w:sz w:val="24"/>
          <w:szCs w:val="24"/>
        </w:rPr>
        <w:t>the empirical analysis with a deductive approach</w:t>
      </w:r>
      <w:r w:rsidR="007C6BD1" w:rsidRPr="008F3228">
        <w:rPr>
          <w:rFonts w:ascii="Arial" w:hAnsi="Arial" w:cs="Arial"/>
          <w:sz w:val="24"/>
          <w:szCs w:val="24"/>
        </w:rPr>
        <w:t xml:space="preserve"> was deemed appropriate</w:t>
      </w:r>
      <w:r w:rsidR="00B22A65" w:rsidRPr="008F3228">
        <w:rPr>
          <w:rFonts w:ascii="Arial" w:hAnsi="Arial" w:cs="Arial"/>
          <w:sz w:val="24"/>
          <w:szCs w:val="24"/>
        </w:rPr>
        <w:t xml:space="preserve">. </w:t>
      </w:r>
    </w:p>
    <w:p w14:paraId="61209093" w14:textId="4B959F29" w:rsidR="00663EC4" w:rsidRPr="008F3228" w:rsidRDefault="00663EC4" w:rsidP="003F1692">
      <w:pPr>
        <w:pStyle w:val="Heading2"/>
        <w:spacing w:line="360" w:lineRule="auto"/>
        <w:rPr>
          <w:rFonts w:ascii="Arial" w:hAnsi="Arial" w:cs="Arial"/>
          <w:sz w:val="24"/>
          <w:szCs w:val="24"/>
          <w:lang w:val="en-GB"/>
        </w:rPr>
      </w:pPr>
      <w:bookmarkStart w:id="19" w:name="_Toc492251445"/>
      <w:bookmarkStart w:id="20" w:name="_Toc366297028"/>
      <w:r w:rsidRPr="008F3228">
        <w:rPr>
          <w:rFonts w:ascii="Arial" w:hAnsi="Arial" w:cs="Arial"/>
          <w:sz w:val="24"/>
          <w:szCs w:val="24"/>
          <w:lang w:val="en-GB"/>
        </w:rPr>
        <w:t>3.</w:t>
      </w:r>
      <w:bookmarkEnd w:id="19"/>
      <w:bookmarkEnd w:id="20"/>
      <w:r w:rsidR="00247A7C" w:rsidRPr="008F3228">
        <w:rPr>
          <w:rFonts w:ascii="Arial" w:hAnsi="Arial" w:cs="Arial"/>
          <w:sz w:val="24"/>
          <w:szCs w:val="24"/>
          <w:lang w:val="en-GB"/>
        </w:rPr>
        <w:t>1</w:t>
      </w:r>
      <w:r w:rsidRPr="008F3228">
        <w:rPr>
          <w:rFonts w:ascii="Arial" w:hAnsi="Arial" w:cs="Arial"/>
          <w:sz w:val="24"/>
          <w:szCs w:val="24"/>
          <w:lang w:val="en-GB"/>
        </w:rPr>
        <w:t xml:space="preserve"> </w:t>
      </w:r>
      <w:r w:rsidR="00EE55B6" w:rsidRPr="008F3228">
        <w:rPr>
          <w:rFonts w:ascii="Arial" w:hAnsi="Arial" w:cs="Arial"/>
          <w:sz w:val="24"/>
          <w:szCs w:val="24"/>
          <w:lang w:val="en-GB"/>
        </w:rPr>
        <w:t xml:space="preserve">Data Source and </w:t>
      </w:r>
      <w:r w:rsidR="00A8126E" w:rsidRPr="008F3228">
        <w:rPr>
          <w:rFonts w:ascii="Arial" w:hAnsi="Arial" w:cs="Arial"/>
          <w:sz w:val="24"/>
          <w:szCs w:val="24"/>
          <w:lang w:val="en-GB"/>
        </w:rPr>
        <w:t>Sampling</w:t>
      </w:r>
    </w:p>
    <w:p w14:paraId="60B86CD1" w14:textId="0849CB7D" w:rsidR="00663EC4" w:rsidRPr="008F3228" w:rsidRDefault="00663EC4" w:rsidP="003F1692">
      <w:pPr>
        <w:spacing w:line="360" w:lineRule="auto"/>
        <w:jc w:val="both"/>
        <w:rPr>
          <w:rFonts w:ascii="Arial" w:hAnsi="Arial" w:cs="Arial"/>
          <w:noProof/>
          <w:lang w:val="en-US"/>
        </w:rPr>
      </w:pPr>
      <w:r w:rsidRPr="008F3228">
        <w:rPr>
          <w:rFonts w:ascii="Arial" w:hAnsi="Arial" w:cs="Arial"/>
          <w:sz w:val="24"/>
          <w:szCs w:val="24"/>
        </w:rPr>
        <w:t xml:space="preserve">The samples were obtained from </w:t>
      </w:r>
      <w:r w:rsidRPr="008F3228">
        <w:rPr>
          <w:rFonts w:ascii="Arial" w:eastAsia="SimSun" w:hAnsi="Arial" w:cs="Arial"/>
          <w:sz w:val="24"/>
          <w:szCs w:val="24"/>
        </w:rPr>
        <w:t xml:space="preserve">the </w:t>
      </w:r>
      <w:r w:rsidRPr="008F3228">
        <w:rPr>
          <w:rFonts w:ascii="Arial" w:hAnsi="Arial" w:cs="Arial"/>
          <w:sz w:val="24"/>
          <w:szCs w:val="24"/>
        </w:rPr>
        <w:t xml:space="preserve">PSED </w:t>
      </w:r>
      <w:r w:rsidRPr="008F3228">
        <w:rPr>
          <w:rFonts w:ascii="MS Gothic" w:eastAsia="MS Gothic" w:hAnsi="MS Gothic" w:cs="MS Gothic" w:hint="eastAsia"/>
          <w:sz w:val="24"/>
          <w:szCs w:val="24"/>
        </w:rPr>
        <w:t>Ⅱ</w:t>
      </w:r>
      <w:r w:rsidRPr="008F3228">
        <w:rPr>
          <w:rFonts w:ascii="Arial" w:eastAsia="SimSun" w:hAnsi="Arial" w:cs="Arial"/>
          <w:sz w:val="24"/>
          <w:szCs w:val="24"/>
        </w:rPr>
        <w:t xml:space="preserve">; a project </w:t>
      </w:r>
      <w:r w:rsidRPr="008F3228">
        <w:rPr>
          <w:rFonts w:ascii="Arial" w:eastAsia="Times New Roman" w:hAnsi="Arial" w:cs="Arial"/>
          <w:sz w:val="24"/>
          <w:szCs w:val="24"/>
          <w:shd w:val="clear" w:color="auto" w:fill="FFFFFF"/>
        </w:rPr>
        <w:t xml:space="preserve">designed in </w:t>
      </w:r>
      <w:r w:rsidRPr="008F3228">
        <w:rPr>
          <w:rFonts w:ascii="Arial" w:hAnsi="Arial" w:cs="Arial"/>
          <w:sz w:val="24"/>
          <w:szCs w:val="24"/>
        </w:rPr>
        <w:t xml:space="preserve">six waves of follow-up interviews with </w:t>
      </w:r>
      <w:r w:rsidRPr="008F3228">
        <w:rPr>
          <w:rFonts w:ascii="Arial" w:eastAsia="Times New Roman" w:hAnsi="Arial" w:cs="Arial"/>
          <w:sz w:val="24"/>
          <w:szCs w:val="24"/>
          <w:shd w:val="clear" w:color="auto" w:fill="FFFFFF"/>
        </w:rPr>
        <w:t>nascent entrepreneurs</w:t>
      </w:r>
      <w:r w:rsidRPr="008F3228">
        <w:rPr>
          <w:rFonts w:ascii="Arial" w:hAnsi="Arial" w:cs="Arial"/>
          <w:sz w:val="24"/>
          <w:szCs w:val="24"/>
          <w:shd w:val="clear" w:color="auto" w:fill="FFFFFF"/>
        </w:rPr>
        <w:t xml:space="preserve"> </w:t>
      </w:r>
      <w:r w:rsidRPr="008F3228">
        <w:rPr>
          <w:rFonts w:ascii="Arial" w:hAnsi="Arial" w:cs="Arial"/>
          <w:sz w:val="24"/>
          <w:szCs w:val="24"/>
        </w:rPr>
        <w:t>from 2006 to 2011 (</w:t>
      </w:r>
      <w:r w:rsidRPr="008F3228">
        <w:rPr>
          <w:rFonts w:ascii="Arial" w:eastAsia="Times New Roman" w:hAnsi="Arial" w:cs="Arial"/>
          <w:sz w:val="24"/>
          <w:szCs w:val="24"/>
          <w:shd w:val="clear" w:color="auto" w:fill="FFFFFF"/>
        </w:rPr>
        <w:t xml:space="preserve">Reynolds, </w:t>
      </w:r>
      <w:r w:rsidRPr="008F3228">
        <w:rPr>
          <w:rFonts w:ascii="Arial" w:eastAsia="Times New Roman" w:hAnsi="Arial" w:cs="Arial"/>
          <w:i/>
          <w:sz w:val="24"/>
          <w:szCs w:val="24"/>
          <w:shd w:val="clear" w:color="auto" w:fill="FFFFFF"/>
        </w:rPr>
        <w:t>et al.</w:t>
      </w:r>
      <w:r w:rsidRPr="008F3228">
        <w:rPr>
          <w:rFonts w:ascii="Arial" w:hAnsi="Arial" w:cs="Arial"/>
          <w:i/>
          <w:sz w:val="24"/>
          <w:szCs w:val="24"/>
          <w:shd w:val="clear" w:color="auto" w:fill="FFFFFF"/>
        </w:rPr>
        <w:t xml:space="preserve"> </w:t>
      </w:r>
      <w:r w:rsidRPr="008F3228">
        <w:rPr>
          <w:rFonts w:ascii="Arial" w:eastAsia="Times New Roman" w:hAnsi="Arial" w:cs="Arial"/>
          <w:sz w:val="24"/>
          <w:szCs w:val="24"/>
          <w:shd w:val="clear" w:color="auto" w:fill="FFFFFF"/>
        </w:rPr>
        <w:t xml:space="preserve"> 2016).</w:t>
      </w:r>
      <w:r w:rsidRPr="008F3228">
        <w:rPr>
          <w:rFonts w:ascii="Arial" w:hAnsi="Arial" w:cs="Arial"/>
          <w:sz w:val="24"/>
          <w:szCs w:val="24"/>
          <w:shd w:val="clear" w:color="auto" w:fill="FFFFFF"/>
        </w:rPr>
        <w:t xml:space="preserve"> T</w:t>
      </w:r>
      <w:r w:rsidRPr="008F3228">
        <w:rPr>
          <w:rFonts w:ascii="Arial" w:hAnsi="Arial" w:cs="Arial"/>
          <w:sz w:val="24"/>
          <w:szCs w:val="24"/>
        </w:rPr>
        <w:t xml:space="preserve">he PSED </w:t>
      </w:r>
      <w:r w:rsidRPr="008F3228">
        <w:rPr>
          <w:rFonts w:ascii="MS Gothic" w:eastAsia="MS Gothic" w:hAnsi="MS Gothic" w:cs="MS Gothic" w:hint="eastAsia"/>
          <w:sz w:val="24"/>
          <w:szCs w:val="24"/>
        </w:rPr>
        <w:t>Ⅱ</w:t>
      </w:r>
      <w:r w:rsidRPr="008F3228">
        <w:rPr>
          <w:rStyle w:val="FootnoteReference"/>
          <w:rFonts w:ascii="Arial" w:eastAsia="SimSun" w:hAnsi="Arial" w:cs="Arial"/>
          <w:sz w:val="24"/>
          <w:szCs w:val="24"/>
        </w:rPr>
        <w:footnoteReference w:id="1"/>
      </w:r>
      <w:r w:rsidRPr="008F3228">
        <w:rPr>
          <w:rFonts w:ascii="Arial" w:eastAsia="SimSun" w:hAnsi="Arial" w:cs="Arial"/>
          <w:sz w:val="24"/>
          <w:szCs w:val="24"/>
        </w:rPr>
        <w:t xml:space="preserve"> </w:t>
      </w:r>
      <w:r w:rsidRPr="008F3228">
        <w:rPr>
          <w:rFonts w:ascii="Arial" w:hAnsi="Arial" w:cs="Arial"/>
          <w:sz w:val="24"/>
          <w:szCs w:val="24"/>
        </w:rPr>
        <w:t>dataset was used with an empirical analysis</w:t>
      </w:r>
      <w:r w:rsidR="00784292" w:rsidRPr="008F3228">
        <w:rPr>
          <w:rFonts w:ascii="Arial" w:hAnsi="Arial" w:cs="Arial"/>
          <w:sz w:val="24"/>
          <w:szCs w:val="24"/>
        </w:rPr>
        <w:t xml:space="preserve"> based on manufacturing businesses</w:t>
      </w:r>
      <w:r w:rsidRPr="008F3228">
        <w:rPr>
          <w:rFonts w:ascii="Arial" w:hAnsi="Arial" w:cs="Arial"/>
          <w:sz w:val="24"/>
          <w:szCs w:val="24"/>
        </w:rPr>
        <w:t xml:space="preserve">. In PSED </w:t>
      </w:r>
      <w:r w:rsidRPr="008F3228">
        <w:rPr>
          <w:rFonts w:ascii="MS Gothic" w:eastAsia="MS Gothic" w:hAnsi="MS Gothic" w:cs="MS Gothic" w:hint="eastAsia"/>
          <w:sz w:val="24"/>
          <w:szCs w:val="24"/>
        </w:rPr>
        <w:t>Ⅱ</w:t>
      </w:r>
      <w:r w:rsidRPr="008F3228">
        <w:rPr>
          <w:rFonts w:ascii="Arial" w:eastAsia="SimSun" w:hAnsi="Arial" w:cs="Arial"/>
          <w:sz w:val="24"/>
          <w:szCs w:val="24"/>
        </w:rPr>
        <w:t xml:space="preserve">, </w:t>
      </w:r>
      <w:r w:rsidRPr="008F3228">
        <w:rPr>
          <w:rFonts w:ascii="Arial" w:hAnsi="Arial" w:cs="Arial"/>
          <w:sz w:val="24"/>
          <w:szCs w:val="24"/>
        </w:rPr>
        <w:t xml:space="preserve">there are 95 cases in manufacturing industry, which accounts for 6.5% of the total 1,214 cases (Reynolds and Curtin, 2008). Out of the 95 cases, 67 cases qualified as being useable and were thus chosen for the purpose of this research (Reynolds and Curtin, 2008). </w:t>
      </w:r>
      <w:r w:rsidR="00077873" w:rsidRPr="008F3228">
        <w:rPr>
          <w:rFonts w:ascii="Arial" w:hAnsi="Arial" w:cs="Arial"/>
          <w:sz w:val="24"/>
          <w:szCs w:val="24"/>
        </w:rPr>
        <w:t>M</w:t>
      </w:r>
      <w:r w:rsidRPr="008F3228">
        <w:rPr>
          <w:rFonts w:ascii="Arial" w:hAnsi="Arial" w:cs="Arial"/>
          <w:sz w:val="24"/>
          <w:szCs w:val="24"/>
        </w:rPr>
        <w:t>ost research defines a new venture as a firm that has been in business for under six years; a definition that this research then adopted (</w:t>
      </w:r>
      <w:r w:rsidRPr="008F3228">
        <w:rPr>
          <w:rFonts w:ascii="Arial" w:eastAsia="Times New Roman" w:hAnsi="Arial" w:cs="Arial"/>
          <w:sz w:val="24"/>
          <w:szCs w:val="24"/>
          <w:shd w:val="clear" w:color="auto" w:fill="FFFFFF"/>
        </w:rPr>
        <w:t xml:space="preserve">Manolova, </w:t>
      </w:r>
      <w:r w:rsidRPr="008F3228">
        <w:rPr>
          <w:rFonts w:ascii="Arial" w:hAnsi="Arial" w:cs="Arial"/>
          <w:i/>
          <w:sz w:val="24"/>
          <w:szCs w:val="24"/>
          <w:shd w:val="clear" w:color="auto" w:fill="FFFFFF"/>
        </w:rPr>
        <w:t>et al.</w:t>
      </w:r>
      <w:r w:rsidRPr="008F3228">
        <w:rPr>
          <w:rFonts w:ascii="Arial" w:eastAsia="Times New Roman" w:hAnsi="Arial" w:cs="Arial"/>
          <w:sz w:val="24"/>
          <w:szCs w:val="24"/>
          <w:shd w:val="clear" w:color="auto" w:fill="FFFFFF"/>
        </w:rPr>
        <w:t>, 2010</w:t>
      </w:r>
      <w:r w:rsidRPr="008F3228">
        <w:rPr>
          <w:rFonts w:ascii="Arial" w:hAnsi="Arial" w:cs="Arial"/>
          <w:sz w:val="24"/>
          <w:szCs w:val="24"/>
        </w:rPr>
        <w:t>). Table 1</w:t>
      </w:r>
      <w:r w:rsidR="00077873" w:rsidRPr="008F3228">
        <w:rPr>
          <w:rFonts w:ascii="Arial" w:hAnsi="Arial" w:cs="Arial"/>
          <w:sz w:val="24"/>
          <w:szCs w:val="24"/>
        </w:rPr>
        <w:t xml:space="preserve"> shows</w:t>
      </w:r>
      <w:r w:rsidRPr="008F3228">
        <w:rPr>
          <w:rFonts w:ascii="Arial" w:hAnsi="Arial" w:cs="Arial"/>
          <w:sz w:val="24"/>
          <w:szCs w:val="24"/>
        </w:rPr>
        <w:t xml:space="preserve"> the 67 useable cases had different outcomes during the six years</w:t>
      </w:r>
      <w:r w:rsidR="00077873" w:rsidRPr="008F3228">
        <w:rPr>
          <w:rFonts w:ascii="Arial" w:hAnsi="Arial" w:cs="Arial"/>
          <w:sz w:val="24"/>
          <w:szCs w:val="24"/>
        </w:rPr>
        <w:t xml:space="preserve"> as a result of</w:t>
      </w:r>
      <w:r w:rsidRPr="008F3228">
        <w:rPr>
          <w:rFonts w:ascii="Arial" w:hAnsi="Arial" w:cs="Arial"/>
          <w:sz w:val="24"/>
          <w:szCs w:val="24"/>
        </w:rPr>
        <w:t xml:space="preserve"> not responding to the follow-up survey, quitting the venture, becoming a formal firm, or still being in the start-up process (Reynolds and Curtin, 2008). In </w:t>
      </w:r>
      <w:r w:rsidR="00077873" w:rsidRPr="008F3228">
        <w:rPr>
          <w:rFonts w:ascii="Arial" w:hAnsi="Arial" w:cs="Arial"/>
          <w:sz w:val="24"/>
          <w:szCs w:val="24"/>
        </w:rPr>
        <w:t>y</w:t>
      </w:r>
      <w:r w:rsidRPr="008F3228">
        <w:rPr>
          <w:rFonts w:ascii="Arial" w:hAnsi="Arial" w:cs="Arial"/>
          <w:sz w:val="24"/>
          <w:szCs w:val="24"/>
        </w:rPr>
        <w:t>ear</w:t>
      </w:r>
      <w:r w:rsidR="00077873" w:rsidRPr="008F3228">
        <w:rPr>
          <w:rFonts w:ascii="Arial" w:hAnsi="Arial" w:cs="Arial"/>
          <w:sz w:val="24"/>
          <w:szCs w:val="24"/>
        </w:rPr>
        <w:t xml:space="preserve"> six</w:t>
      </w:r>
      <w:r w:rsidRPr="008F3228">
        <w:rPr>
          <w:rFonts w:ascii="Arial" w:hAnsi="Arial" w:cs="Arial"/>
          <w:sz w:val="24"/>
          <w:szCs w:val="24"/>
        </w:rPr>
        <w:t xml:space="preserve">, only 29 new businesses were </w:t>
      </w:r>
      <w:r w:rsidR="004312F3" w:rsidRPr="008F3228">
        <w:rPr>
          <w:rFonts w:ascii="Arial" w:hAnsi="Arial" w:cs="Arial"/>
          <w:sz w:val="24"/>
          <w:szCs w:val="24"/>
        </w:rPr>
        <w:t>useful</w:t>
      </w:r>
      <w:r w:rsidRPr="008F3228">
        <w:rPr>
          <w:rFonts w:ascii="Arial" w:hAnsi="Arial" w:cs="Arial"/>
          <w:sz w:val="24"/>
          <w:szCs w:val="24"/>
        </w:rPr>
        <w:t xml:space="preserve"> for analysis, </w:t>
      </w:r>
      <w:r w:rsidR="00FA6A50" w:rsidRPr="008F3228">
        <w:rPr>
          <w:rFonts w:ascii="Arial" w:hAnsi="Arial" w:cs="Arial"/>
          <w:sz w:val="24"/>
          <w:szCs w:val="24"/>
        </w:rPr>
        <w:t xml:space="preserve">and </w:t>
      </w:r>
      <w:r w:rsidRPr="008F3228">
        <w:rPr>
          <w:rFonts w:ascii="Arial" w:hAnsi="Arial" w:cs="Arial"/>
          <w:sz w:val="24"/>
          <w:szCs w:val="24"/>
        </w:rPr>
        <w:t>one of the cases had lost all records of sales and job data</w:t>
      </w:r>
      <w:r w:rsidR="00FA6A50" w:rsidRPr="008F3228">
        <w:rPr>
          <w:rFonts w:ascii="Arial" w:hAnsi="Arial" w:cs="Arial"/>
          <w:sz w:val="24"/>
          <w:szCs w:val="24"/>
        </w:rPr>
        <w:t xml:space="preserve"> thus </w:t>
      </w:r>
      <w:r w:rsidR="00784292" w:rsidRPr="008F3228">
        <w:rPr>
          <w:rFonts w:ascii="Arial" w:hAnsi="Arial" w:cs="Arial"/>
          <w:sz w:val="24"/>
          <w:szCs w:val="24"/>
        </w:rPr>
        <w:t xml:space="preserve">making it </w:t>
      </w:r>
      <w:r w:rsidR="00FA6A50" w:rsidRPr="008F3228">
        <w:rPr>
          <w:rFonts w:ascii="Arial" w:hAnsi="Arial" w:cs="Arial"/>
          <w:sz w:val="24"/>
          <w:szCs w:val="24"/>
        </w:rPr>
        <w:t xml:space="preserve">unusable. </w:t>
      </w:r>
      <w:r w:rsidRPr="008F3228">
        <w:rPr>
          <w:rFonts w:ascii="Arial" w:hAnsi="Arial" w:cs="Arial"/>
          <w:noProof/>
          <w:lang w:val="en-US"/>
        </w:rPr>
        <w:t xml:space="preserve"> </w:t>
      </w:r>
    </w:p>
    <w:p w14:paraId="7577ADA9" w14:textId="75155EC3" w:rsidR="009950E9" w:rsidRPr="008F3228" w:rsidRDefault="003F1692" w:rsidP="003F1692">
      <w:pPr>
        <w:spacing w:line="360" w:lineRule="auto"/>
        <w:jc w:val="center"/>
        <w:rPr>
          <w:rFonts w:ascii="Arial" w:hAnsi="Arial" w:cs="Arial"/>
          <w:b/>
          <w:noProof/>
          <w:lang w:val="en-US"/>
        </w:rPr>
      </w:pPr>
      <w:r w:rsidRPr="008F3228">
        <w:rPr>
          <w:rFonts w:ascii="Arial" w:hAnsi="Arial" w:cs="Arial"/>
          <w:b/>
          <w:noProof/>
          <w:lang w:val="en-US"/>
        </w:rPr>
        <w:t>[Insert figure 1 about here]</w:t>
      </w:r>
    </w:p>
    <w:p w14:paraId="6A569B18" w14:textId="3CA7AB0F" w:rsidR="00663EC4" w:rsidRPr="008F3228" w:rsidRDefault="006533ED" w:rsidP="003F1692">
      <w:pPr>
        <w:spacing w:line="360" w:lineRule="auto"/>
        <w:jc w:val="both"/>
        <w:rPr>
          <w:rFonts w:ascii="Arial" w:hAnsi="Arial" w:cs="Arial"/>
          <w:sz w:val="24"/>
          <w:szCs w:val="24"/>
        </w:rPr>
      </w:pPr>
      <w:r w:rsidRPr="008F3228">
        <w:rPr>
          <w:rFonts w:ascii="Arial" w:hAnsi="Arial" w:cs="Arial"/>
          <w:sz w:val="24"/>
          <w:szCs w:val="24"/>
        </w:rPr>
        <w:t>T</w:t>
      </w:r>
      <w:r w:rsidR="00663EC4" w:rsidRPr="008F3228">
        <w:rPr>
          <w:rFonts w:ascii="Arial" w:hAnsi="Arial" w:cs="Arial"/>
          <w:sz w:val="24"/>
          <w:szCs w:val="24"/>
        </w:rPr>
        <w:t>he first year</w:t>
      </w:r>
      <w:r w:rsidR="00D74D24" w:rsidRPr="008F3228">
        <w:rPr>
          <w:rFonts w:ascii="Arial" w:hAnsi="Arial" w:cs="Arial"/>
          <w:sz w:val="24"/>
          <w:szCs w:val="24"/>
        </w:rPr>
        <w:t>’s</w:t>
      </w:r>
      <w:r w:rsidRPr="008F3228">
        <w:rPr>
          <w:rFonts w:ascii="Arial" w:hAnsi="Arial" w:cs="Arial"/>
          <w:sz w:val="24"/>
          <w:szCs w:val="24"/>
        </w:rPr>
        <w:t xml:space="preserve"> data</w:t>
      </w:r>
      <w:r w:rsidR="00663EC4" w:rsidRPr="008F3228">
        <w:rPr>
          <w:rFonts w:ascii="Arial" w:hAnsi="Arial" w:cs="Arial"/>
          <w:sz w:val="24"/>
          <w:szCs w:val="24"/>
        </w:rPr>
        <w:t xml:space="preserve"> (wave 1, 2006) and the data in the sixth year (wave 6, 2011) was used</w:t>
      </w:r>
      <w:r w:rsidR="00994A19" w:rsidRPr="008F3228">
        <w:rPr>
          <w:rFonts w:ascii="Arial" w:hAnsi="Arial" w:cs="Arial"/>
          <w:sz w:val="24"/>
          <w:szCs w:val="24"/>
        </w:rPr>
        <w:t xml:space="preserve"> following the suggestions from Reynolds (1997, 2011) that it takes 7 years to start a new venture</w:t>
      </w:r>
      <w:r w:rsidR="00663EC4" w:rsidRPr="008F3228">
        <w:rPr>
          <w:rFonts w:ascii="Arial" w:hAnsi="Arial" w:cs="Arial"/>
          <w:sz w:val="24"/>
          <w:szCs w:val="24"/>
        </w:rPr>
        <w:t xml:space="preserve">. This research </w:t>
      </w:r>
      <w:r w:rsidR="00FC7CDA" w:rsidRPr="008F3228">
        <w:rPr>
          <w:rFonts w:ascii="Arial" w:hAnsi="Arial" w:cs="Arial"/>
          <w:sz w:val="24"/>
          <w:szCs w:val="24"/>
        </w:rPr>
        <w:t>investigated</w:t>
      </w:r>
      <w:r w:rsidR="00663EC4" w:rsidRPr="008F3228">
        <w:rPr>
          <w:rFonts w:ascii="Arial" w:hAnsi="Arial" w:cs="Arial"/>
          <w:sz w:val="24"/>
          <w:szCs w:val="24"/>
        </w:rPr>
        <w:t xml:space="preserve"> the influencing interactions when a new business transitions from a start-up business to a formal firm in the manufacturing industry, which is the time taken to start a successful new venture (</w:t>
      </w:r>
      <w:r w:rsidR="00663EC4" w:rsidRPr="008F3228">
        <w:rPr>
          <w:rFonts w:ascii="Arial" w:eastAsia="Times New Roman" w:hAnsi="Arial" w:cs="Arial"/>
          <w:sz w:val="24"/>
          <w:szCs w:val="24"/>
          <w:shd w:val="clear" w:color="auto" w:fill="FFFFFF"/>
        </w:rPr>
        <w:t>Manolova,</w:t>
      </w:r>
      <w:r w:rsidR="00663EC4" w:rsidRPr="008F3228">
        <w:rPr>
          <w:rFonts w:ascii="Arial" w:hAnsi="Arial" w:cs="Arial"/>
          <w:sz w:val="24"/>
          <w:szCs w:val="24"/>
          <w:shd w:val="clear" w:color="auto" w:fill="FFFFFF"/>
        </w:rPr>
        <w:t xml:space="preserve"> </w:t>
      </w:r>
      <w:r w:rsidR="00663EC4" w:rsidRPr="008F3228">
        <w:rPr>
          <w:rFonts w:ascii="Arial" w:hAnsi="Arial" w:cs="Arial"/>
          <w:i/>
          <w:sz w:val="24"/>
          <w:szCs w:val="24"/>
          <w:shd w:val="clear" w:color="auto" w:fill="FFFFFF"/>
        </w:rPr>
        <w:t>et al</w:t>
      </w:r>
      <w:r w:rsidR="00663EC4" w:rsidRPr="008F3228">
        <w:rPr>
          <w:rFonts w:ascii="Arial" w:hAnsi="Arial" w:cs="Arial"/>
          <w:sz w:val="24"/>
          <w:szCs w:val="24"/>
          <w:shd w:val="clear" w:color="auto" w:fill="FFFFFF"/>
        </w:rPr>
        <w:t>.</w:t>
      </w:r>
      <w:r w:rsidR="00663EC4" w:rsidRPr="008F3228">
        <w:rPr>
          <w:rFonts w:ascii="Arial" w:eastAsia="Times New Roman" w:hAnsi="Arial" w:cs="Arial"/>
          <w:sz w:val="24"/>
          <w:szCs w:val="24"/>
          <w:shd w:val="clear" w:color="auto" w:fill="FFFFFF"/>
        </w:rPr>
        <w:t>, 2010</w:t>
      </w:r>
      <w:r w:rsidR="00663EC4" w:rsidRPr="008F3228">
        <w:rPr>
          <w:rFonts w:ascii="Arial" w:hAnsi="Arial" w:cs="Arial"/>
          <w:sz w:val="24"/>
          <w:szCs w:val="24"/>
        </w:rPr>
        <w:t>). Therefore, only the first-years data and the sixth-years data were used.</w:t>
      </w:r>
    </w:p>
    <w:p w14:paraId="1788C66E" w14:textId="33946FFA" w:rsidR="00663EC4" w:rsidRPr="008F3228" w:rsidRDefault="00663EC4" w:rsidP="003F1692">
      <w:pPr>
        <w:pStyle w:val="Heading2"/>
        <w:spacing w:line="360" w:lineRule="auto"/>
        <w:rPr>
          <w:rFonts w:ascii="Arial" w:hAnsi="Arial" w:cs="Arial"/>
          <w:sz w:val="24"/>
          <w:szCs w:val="24"/>
          <w:lang w:val="en-GB"/>
        </w:rPr>
      </w:pPr>
      <w:bookmarkStart w:id="21" w:name="_Toc492251447"/>
      <w:bookmarkStart w:id="22" w:name="_Toc366297030"/>
      <w:r w:rsidRPr="008F3228">
        <w:rPr>
          <w:rFonts w:ascii="Arial" w:hAnsi="Arial" w:cs="Arial"/>
          <w:sz w:val="24"/>
          <w:szCs w:val="24"/>
          <w:lang w:val="en-GB"/>
        </w:rPr>
        <w:t>3.</w:t>
      </w:r>
      <w:r w:rsidR="00247A7C" w:rsidRPr="008F3228">
        <w:rPr>
          <w:rFonts w:ascii="Arial" w:hAnsi="Arial" w:cs="Arial"/>
          <w:sz w:val="24"/>
          <w:szCs w:val="24"/>
          <w:lang w:val="en-GB"/>
        </w:rPr>
        <w:t>2</w:t>
      </w:r>
      <w:r w:rsidRPr="008F3228">
        <w:rPr>
          <w:rFonts w:ascii="Arial" w:hAnsi="Arial" w:cs="Arial"/>
          <w:sz w:val="24"/>
          <w:szCs w:val="24"/>
          <w:lang w:val="en-GB"/>
        </w:rPr>
        <w:t xml:space="preserve"> Conceptual Model</w:t>
      </w:r>
      <w:bookmarkEnd w:id="21"/>
      <w:bookmarkEnd w:id="22"/>
    </w:p>
    <w:p w14:paraId="75313436" w14:textId="050BBBAC"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The model was based on Gartner’s (2004) framework, i.e. variables that affect new venture performance are split into three parts: individuals, process, and environment (Gartner, 2004). </w:t>
      </w:r>
      <w:r w:rsidR="00077873" w:rsidRPr="008F3228">
        <w:rPr>
          <w:rFonts w:ascii="Arial" w:hAnsi="Arial" w:cs="Arial"/>
          <w:sz w:val="24"/>
          <w:szCs w:val="24"/>
        </w:rPr>
        <w:t xml:space="preserve">Thus, </w:t>
      </w:r>
      <w:r w:rsidRPr="008F3228">
        <w:rPr>
          <w:rFonts w:ascii="Arial" w:hAnsi="Arial" w:cs="Arial"/>
          <w:sz w:val="24"/>
          <w:szCs w:val="24"/>
        </w:rPr>
        <w:t>the relationship between the performance of new ventures and these three parts is as follows:</w:t>
      </w:r>
    </w:p>
    <w:p w14:paraId="7BACFC0A" w14:textId="4FE1597F" w:rsidR="00663EC4" w:rsidRPr="008F3228" w:rsidRDefault="00931890" w:rsidP="003F1692">
      <w:pPr>
        <w:spacing w:line="360" w:lineRule="auto"/>
        <w:jc w:val="both"/>
        <w:rPr>
          <w:rFonts w:ascii="Arial" w:hAnsi="Arial" w:cs="Arial"/>
          <w:sz w:val="24"/>
          <w:szCs w:val="24"/>
        </w:rPr>
      </w:pPr>
      <w:r w:rsidRPr="008F3228">
        <w:rPr>
          <w:rFonts w:ascii="Arial" w:hAnsi="Arial" w:cs="Arial"/>
          <w:b/>
          <w:sz w:val="24"/>
          <w:szCs w:val="24"/>
        </w:rPr>
        <w:t xml:space="preserve">Y </w:t>
      </w:r>
      <w:r w:rsidR="00663EC4" w:rsidRPr="008F3228">
        <w:rPr>
          <w:rFonts w:ascii="Arial" w:hAnsi="Arial" w:cs="Arial"/>
          <w:b/>
          <w:sz w:val="24"/>
          <w:szCs w:val="24"/>
        </w:rPr>
        <w:t>(performance of new ventures)</w:t>
      </w:r>
      <w:r w:rsidRPr="008F3228">
        <w:rPr>
          <w:rFonts w:ascii="Arial" w:hAnsi="Arial" w:cs="Arial"/>
          <w:b/>
          <w:sz w:val="24"/>
          <w:szCs w:val="24"/>
        </w:rPr>
        <w:t xml:space="preserve"> </w:t>
      </w:r>
      <w:r w:rsidR="00663EC4" w:rsidRPr="008F3228">
        <w:rPr>
          <w:rFonts w:ascii="Arial" w:hAnsi="Arial" w:cs="Arial"/>
          <w:b/>
          <w:sz w:val="24"/>
          <w:szCs w:val="24"/>
        </w:rPr>
        <w:t>= f</w:t>
      </w:r>
      <w:r w:rsidRPr="008F3228">
        <w:rPr>
          <w:rFonts w:ascii="Arial" w:hAnsi="Arial" w:cs="Arial"/>
          <w:b/>
          <w:sz w:val="24"/>
          <w:szCs w:val="24"/>
        </w:rPr>
        <w:t xml:space="preserve"> </w:t>
      </w:r>
      <w:r w:rsidR="00663EC4" w:rsidRPr="008F3228">
        <w:rPr>
          <w:rFonts w:ascii="Arial" w:hAnsi="Arial" w:cs="Arial"/>
          <w:b/>
          <w:sz w:val="24"/>
          <w:szCs w:val="24"/>
        </w:rPr>
        <w:t>(</w:t>
      </w:r>
      <w:r w:rsidR="002344B7" w:rsidRPr="008F3228">
        <w:rPr>
          <w:rFonts w:ascii="Arial" w:hAnsi="Arial" w:cs="Arial"/>
          <w:b/>
          <w:sz w:val="24"/>
          <w:szCs w:val="24"/>
        </w:rPr>
        <w:t xml:space="preserve">A. </w:t>
      </w:r>
      <w:r w:rsidR="00663EC4" w:rsidRPr="008F3228">
        <w:rPr>
          <w:rFonts w:ascii="Arial" w:hAnsi="Arial" w:cs="Arial"/>
          <w:b/>
          <w:sz w:val="24"/>
          <w:szCs w:val="24"/>
        </w:rPr>
        <w:t>individuals</w:t>
      </w:r>
      <w:r w:rsidR="00491695" w:rsidRPr="008F3228">
        <w:rPr>
          <w:rFonts w:ascii="Arial" w:hAnsi="Arial" w:cs="Arial"/>
          <w:b/>
          <w:sz w:val="24"/>
          <w:szCs w:val="24"/>
        </w:rPr>
        <w:t xml:space="preserve"> -</w:t>
      </w:r>
      <w:r w:rsidR="00491695" w:rsidRPr="008F3228">
        <w:rPr>
          <w:rFonts w:ascii="Arial" w:hAnsi="Arial" w:cs="Arial"/>
          <w:sz w:val="24"/>
          <w:szCs w:val="24"/>
        </w:rPr>
        <w:t xml:space="preserve"> education, start-up experience</w:t>
      </w:r>
      <w:r w:rsidR="00491695" w:rsidRPr="008F3228">
        <w:rPr>
          <w:rFonts w:ascii="Arial" w:hAnsi="Arial" w:cs="Arial"/>
          <w:b/>
          <w:sz w:val="24"/>
          <w:szCs w:val="24"/>
        </w:rPr>
        <w:t>*</w:t>
      </w:r>
      <w:r w:rsidR="00663EC4" w:rsidRPr="008F3228">
        <w:rPr>
          <w:rFonts w:ascii="Arial" w:hAnsi="Arial" w:cs="Arial"/>
          <w:b/>
          <w:sz w:val="24"/>
          <w:szCs w:val="24"/>
        </w:rPr>
        <w:t xml:space="preserve">, </w:t>
      </w:r>
      <w:r w:rsidR="002344B7" w:rsidRPr="008F3228">
        <w:rPr>
          <w:rFonts w:ascii="Arial" w:hAnsi="Arial" w:cs="Arial"/>
          <w:b/>
          <w:sz w:val="24"/>
          <w:szCs w:val="24"/>
        </w:rPr>
        <w:t>B. P</w:t>
      </w:r>
      <w:r w:rsidR="00663EC4" w:rsidRPr="008F3228">
        <w:rPr>
          <w:rFonts w:ascii="Arial" w:hAnsi="Arial" w:cs="Arial"/>
          <w:b/>
          <w:sz w:val="24"/>
          <w:szCs w:val="24"/>
        </w:rPr>
        <w:t>rocess</w:t>
      </w:r>
      <w:r w:rsidR="00491695" w:rsidRPr="008F3228">
        <w:rPr>
          <w:rFonts w:ascii="Arial" w:hAnsi="Arial" w:cs="Arial"/>
          <w:b/>
          <w:sz w:val="24"/>
          <w:szCs w:val="24"/>
        </w:rPr>
        <w:t xml:space="preserve">- </w:t>
      </w:r>
      <w:r w:rsidR="00491695" w:rsidRPr="008F3228">
        <w:rPr>
          <w:rFonts w:ascii="Arial" w:hAnsi="Arial" w:cs="Arial"/>
          <w:sz w:val="24"/>
          <w:szCs w:val="24"/>
        </w:rPr>
        <w:t>asking for funding, defining the market, and receiving funds</w:t>
      </w:r>
      <w:r w:rsidR="00491695" w:rsidRPr="008F3228">
        <w:rPr>
          <w:rFonts w:ascii="Arial" w:hAnsi="Arial" w:cs="Arial"/>
          <w:b/>
          <w:sz w:val="24"/>
          <w:szCs w:val="24"/>
        </w:rPr>
        <w:t xml:space="preserve"> *, </w:t>
      </w:r>
      <w:r w:rsidR="002344B7" w:rsidRPr="008F3228">
        <w:rPr>
          <w:rFonts w:ascii="Arial" w:hAnsi="Arial" w:cs="Arial"/>
          <w:b/>
          <w:sz w:val="24"/>
          <w:szCs w:val="24"/>
        </w:rPr>
        <w:t>C. E</w:t>
      </w:r>
      <w:r w:rsidR="00663EC4" w:rsidRPr="008F3228">
        <w:rPr>
          <w:rFonts w:ascii="Arial" w:hAnsi="Arial" w:cs="Arial"/>
          <w:b/>
          <w:sz w:val="24"/>
          <w:szCs w:val="24"/>
        </w:rPr>
        <w:t>nvironment</w:t>
      </w:r>
      <w:r w:rsidR="00491695" w:rsidRPr="008F3228">
        <w:rPr>
          <w:rFonts w:ascii="Arial" w:hAnsi="Arial" w:cs="Arial"/>
          <w:b/>
          <w:sz w:val="24"/>
          <w:szCs w:val="24"/>
        </w:rPr>
        <w:t xml:space="preserve">- </w:t>
      </w:r>
      <w:r w:rsidR="00491695" w:rsidRPr="008F3228">
        <w:rPr>
          <w:rFonts w:ascii="Arial" w:hAnsi="Arial" w:cs="Arial"/>
          <w:sz w:val="24"/>
          <w:szCs w:val="24"/>
        </w:rPr>
        <w:t>the ability to attract customers (sales)</w:t>
      </w:r>
      <w:r w:rsidR="00663EC4" w:rsidRPr="008F3228">
        <w:rPr>
          <w:rFonts w:ascii="Arial" w:hAnsi="Arial" w:cs="Arial"/>
          <w:b/>
          <w:sz w:val="24"/>
          <w:szCs w:val="24"/>
        </w:rPr>
        <w:t>)</w:t>
      </w:r>
      <w:r w:rsidR="00663EC4" w:rsidRPr="008F3228">
        <w:rPr>
          <w:rFonts w:ascii="Arial" w:hAnsi="Arial" w:cs="Arial"/>
          <w:sz w:val="24"/>
          <w:szCs w:val="24"/>
        </w:rPr>
        <w:t>.</w:t>
      </w:r>
    </w:p>
    <w:p w14:paraId="364E18B9" w14:textId="095E495D" w:rsidR="00663EC4" w:rsidRPr="008F3228" w:rsidRDefault="00077873" w:rsidP="003F1692">
      <w:pPr>
        <w:spacing w:line="360" w:lineRule="auto"/>
        <w:jc w:val="both"/>
        <w:rPr>
          <w:rFonts w:ascii="Arial" w:hAnsi="Arial" w:cs="Arial"/>
          <w:sz w:val="24"/>
          <w:szCs w:val="24"/>
        </w:rPr>
      </w:pPr>
      <w:r w:rsidRPr="008F3228">
        <w:rPr>
          <w:rFonts w:ascii="Arial" w:hAnsi="Arial" w:cs="Arial"/>
          <w:sz w:val="24"/>
          <w:szCs w:val="24"/>
        </w:rPr>
        <w:t>T</w:t>
      </w:r>
      <w:r w:rsidR="00663EC4" w:rsidRPr="008F3228">
        <w:rPr>
          <w:rFonts w:ascii="Arial" w:hAnsi="Arial" w:cs="Arial"/>
          <w:sz w:val="24"/>
          <w:szCs w:val="24"/>
        </w:rPr>
        <w:t xml:space="preserve">he model was set to estimate the interactions between the three parts. Therefore, the formula was advanced to become: </w:t>
      </w:r>
    </w:p>
    <w:p w14:paraId="6D174C3E" w14:textId="68948589" w:rsidR="00663EC4" w:rsidRPr="008F3228" w:rsidRDefault="00931890" w:rsidP="003F1692">
      <w:pPr>
        <w:spacing w:line="360" w:lineRule="auto"/>
        <w:jc w:val="both"/>
        <w:rPr>
          <w:rFonts w:ascii="Arial" w:hAnsi="Arial" w:cs="Arial"/>
          <w:b/>
          <w:sz w:val="24"/>
          <w:szCs w:val="24"/>
        </w:rPr>
      </w:pPr>
      <w:r w:rsidRPr="008F3228">
        <w:rPr>
          <w:rFonts w:ascii="Arial" w:hAnsi="Arial" w:cs="Arial"/>
          <w:b/>
          <w:sz w:val="24"/>
          <w:szCs w:val="24"/>
        </w:rPr>
        <w:t xml:space="preserve">Y </w:t>
      </w:r>
      <w:r w:rsidR="00663EC4" w:rsidRPr="008F3228">
        <w:rPr>
          <w:rFonts w:ascii="Arial" w:hAnsi="Arial" w:cs="Arial"/>
          <w:b/>
          <w:sz w:val="24"/>
          <w:szCs w:val="24"/>
        </w:rPr>
        <w:t>(a new firm/ in process)</w:t>
      </w:r>
      <w:r w:rsidRPr="008F3228">
        <w:rPr>
          <w:rFonts w:ascii="Arial" w:hAnsi="Arial" w:cs="Arial"/>
          <w:b/>
          <w:sz w:val="24"/>
          <w:szCs w:val="24"/>
        </w:rPr>
        <w:t xml:space="preserve"> </w:t>
      </w:r>
      <w:r w:rsidR="00663EC4" w:rsidRPr="008F3228">
        <w:rPr>
          <w:rFonts w:ascii="Arial" w:hAnsi="Arial" w:cs="Arial"/>
          <w:b/>
          <w:sz w:val="24"/>
          <w:szCs w:val="24"/>
        </w:rPr>
        <w:t>=</w:t>
      </w:r>
      <w:r w:rsidRPr="008F3228">
        <w:rPr>
          <w:rFonts w:ascii="Arial" w:hAnsi="Arial" w:cs="Arial"/>
          <w:b/>
          <w:sz w:val="24"/>
          <w:szCs w:val="24"/>
        </w:rPr>
        <w:t xml:space="preserve"> </w:t>
      </w:r>
      <w:r w:rsidR="00663EC4" w:rsidRPr="008F3228">
        <w:rPr>
          <w:rFonts w:ascii="Arial" w:hAnsi="Arial" w:cs="Arial"/>
          <w:b/>
          <w:sz w:val="24"/>
          <w:szCs w:val="24"/>
        </w:rPr>
        <w:t>f</w:t>
      </w:r>
      <w:r w:rsidRPr="008F3228">
        <w:rPr>
          <w:rFonts w:ascii="Arial" w:hAnsi="Arial" w:cs="Arial"/>
          <w:b/>
          <w:sz w:val="24"/>
          <w:szCs w:val="24"/>
        </w:rPr>
        <w:t xml:space="preserve"> </w:t>
      </w:r>
      <w:r w:rsidR="00663EC4" w:rsidRPr="008F3228">
        <w:rPr>
          <w:rFonts w:ascii="Arial" w:hAnsi="Arial" w:cs="Arial"/>
          <w:b/>
          <w:sz w:val="24"/>
          <w:szCs w:val="24"/>
        </w:rPr>
        <w:t>(individuals, process, environment, individuals*process, individuals*environment, process*environment)</w:t>
      </w:r>
    </w:p>
    <w:p w14:paraId="5F60AFAF" w14:textId="77777777" w:rsidR="000F38A0" w:rsidRPr="008F3228" w:rsidRDefault="000F38A0" w:rsidP="003F1692">
      <w:pPr>
        <w:spacing w:line="360" w:lineRule="auto"/>
        <w:jc w:val="both"/>
        <w:rPr>
          <w:rFonts w:ascii="Arial" w:hAnsi="Arial" w:cs="Arial"/>
          <w:sz w:val="24"/>
          <w:szCs w:val="24"/>
        </w:rPr>
      </w:pPr>
      <w:r w:rsidRPr="008F3228">
        <w:rPr>
          <w:rFonts w:ascii="Arial" w:hAnsi="Arial" w:cs="Arial"/>
          <w:sz w:val="24"/>
          <w:szCs w:val="24"/>
        </w:rPr>
        <w:t>This relationship is also shown in Figure 2. Overall, it was necessary to prove three interactions, which are as follows:</w:t>
      </w:r>
    </w:p>
    <w:p w14:paraId="5DA4B12E" w14:textId="33416B52" w:rsidR="00663EC4" w:rsidRPr="008F3228" w:rsidRDefault="00584B04" w:rsidP="003F1692">
      <w:pPr>
        <w:spacing w:line="360" w:lineRule="auto"/>
        <w:ind w:firstLine="420"/>
        <w:jc w:val="both"/>
        <w:rPr>
          <w:rFonts w:ascii="Arial" w:hAnsi="Arial" w:cs="Arial"/>
          <w:b/>
          <w:sz w:val="24"/>
          <w:szCs w:val="24"/>
        </w:rPr>
      </w:pPr>
      <w:r w:rsidRPr="008F3228">
        <w:rPr>
          <w:rFonts w:ascii="Arial" w:hAnsi="Arial" w:cs="Arial"/>
          <w:b/>
          <w:sz w:val="24"/>
          <w:szCs w:val="24"/>
        </w:rPr>
        <w:t>A</w:t>
      </w:r>
      <w:r w:rsidR="00663EC4" w:rsidRPr="008F3228">
        <w:rPr>
          <w:rFonts w:ascii="Arial" w:hAnsi="Arial" w:cs="Arial"/>
          <w:b/>
          <w:sz w:val="24"/>
          <w:szCs w:val="24"/>
        </w:rPr>
        <w:t>. Individuals*process</w:t>
      </w:r>
      <w:r w:rsidR="009E0113" w:rsidRPr="008F3228">
        <w:rPr>
          <w:rFonts w:ascii="Arial" w:hAnsi="Arial" w:cs="Arial"/>
          <w:b/>
          <w:sz w:val="24"/>
          <w:szCs w:val="24"/>
        </w:rPr>
        <w:t>.</w:t>
      </w:r>
    </w:p>
    <w:p w14:paraId="122E0E07" w14:textId="09DB19F2" w:rsidR="00663EC4" w:rsidRPr="008F3228" w:rsidRDefault="00584B04" w:rsidP="003F1692">
      <w:pPr>
        <w:spacing w:line="360" w:lineRule="auto"/>
        <w:ind w:firstLine="420"/>
        <w:jc w:val="both"/>
        <w:rPr>
          <w:rFonts w:ascii="Arial" w:hAnsi="Arial" w:cs="Arial"/>
          <w:b/>
          <w:sz w:val="24"/>
          <w:szCs w:val="24"/>
        </w:rPr>
      </w:pPr>
      <w:r w:rsidRPr="008F3228">
        <w:rPr>
          <w:rFonts w:ascii="Arial" w:hAnsi="Arial" w:cs="Arial"/>
          <w:b/>
          <w:sz w:val="24"/>
          <w:szCs w:val="24"/>
        </w:rPr>
        <w:t>B</w:t>
      </w:r>
      <w:r w:rsidR="00663EC4" w:rsidRPr="008F3228">
        <w:rPr>
          <w:rFonts w:ascii="Arial" w:hAnsi="Arial" w:cs="Arial"/>
          <w:b/>
          <w:sz w:val="24"/>
          <w:szCs w:val="24"/>
        </w:rPr>
        <w:t>. Individuals*environment</w:t>
      </w:r>
    </w:p>
    <w:p w14:paraId="0BDCCDA1" w14:textId="662228F7" w:rsidR="00663EC4" w:rsidRPr="008F3228" w:rsidRDefault="00584B04" w:rsidP="003F1692">
      <w:pPr>
        <w:spacing w:line="360" w:lineRule="auto"/>
        <w:ind w:firstLine="420"/>
        <w:jc w:val="both"/>
        <w:rPr>
          <w:rFonts w:ascii="Arial" w:hAnsi="Arial" w:cs="Arial"/>
          <w:b/>
          <w:sz w:val="24"/>
          <w:szCs w:val="24"/>
        </w:rPr>
      </w:pPr>
      <w:r w:rsidRPr="008F3228">
        <w:rPr>
          <w:rFonts w:ascii="Arial" w:hAnsi="Arial" w:cs="Arial"/>
          <w:b/>
          <w:sz w:val="24"/>
          <w:szCs w:val="24"/>
        </w:rPr>
        <w:t>C</w:t>
      </w:r>
      <w:r w:rsidR="00663EC4" w:rsidRPr="008F3228">
        <w:rPr>
          <w:rFonts w:ascii="Arial" w:hAnsi="Arial" w:cs="Arial"/>
          <w:b/>
          <w:sz w:val="24"/>
          <w:szCs w:val="24"/>
        </w:rPr>
        <w:t>. Process*environment</w:t>
      </w:r>
    </w:p>
    <w:p w14:paraId="684C41B9" w14:textId="58A3050B" w:rsidR="007A4F2B" w:rsidRPr="008F3228" w:rsidRDefault="003F1692" w:rsidP="003F1692">
      <w:pPr>
        <w:spacing w:line="360" w:lineRule="auto"/>
        <w:ind w:firstLine="420"/>
        <w:jc w:val="center"/>
        <w:rPr>
          <w:rFonts w:ascii="Arial" w:hAnsi="Arial" w:cs="Arial"/>
          <w:b/>
          <w:sz w:val="24"/>
          <w:szCs w:val="24"/>
        </w:rPr>
      </w:pPr>
      <w:r w:rsidRPr="008F3228">
        <w:rPr>
          <w:rFonts w:ascii="Arial" w:hAnsi="Arial" w:cs="Arial"/>
          <w:b/>
          <w:sz w:val="24"/>
          <w:szCs w:val="24"/>
        </w:rPr>
        <w:t>[Insert figure 2 about here]</w:t>
      </w:r>
    </w:p>
    <w:p w14:paraId="15CCED96" w14:textId="59F98582" w:rsidR="00663EC4" w:rsidRPr="008F3228" w:rsidRDefault="00663EC4" w:rsidP="003F1692">
      <w:pPr>
        <w:pStyle w:val="Heading2"/>
        <w:spacing w:line="360" w:lineRule="auto"/>
        <w:rPr>
          <w:rFonts w:ascii="Arial" w:hAnsi="Arial" w:cs="Arial"/>
          <w:sz w:val="24"/>
          <w:szCs w:val="24"/>
          <w:lang w:val="en-GB"/>
        </w:rPr>
      </w:pPr>
      <w:bookmarkStart w:id="23" w:name="_Toc492251448"/>
      <w:bookmarkStart w:id="24" w:name="_Toc366297031"/>
      <w:r w:rsidRPr="008F3228">
        <w:rPr>
          <w:rFonts w:ascii="Arial" w:hAnsi="Arial" w:cs="Arial"/>
          <w:sz w:val="24"/>
          <w:szCs w:val="24"/>
          <w:lang w:val="en-GB"/>
        </w:rPr>
        <w:t>3.</w:t>
      </w:r>
      <w:r w:rsidR="00247A7C" w:rsidRPr="008F3228">
        <w:rPr>
          <w:rFonts w:ascii="Arial" w:hAnsi="Arial" w:cs="Arial"/>
          <w:sz w:val="24"/>
          <w:szCs w:val="24"/>
          <w:lang w:val="en-GB"/>
        </w:rPr>
        <w:t>3</w:t>
      </w:r>
      <w:r w:rsidRPr="008F3228">
        <w:rPr>
          <w:rFonts w:ascii="Arial" w:hAnsi="Arial" w:cs="Arial"/>
          <w:sz w:val="24"/>
          <w:szCs w:val="24"/>
          <w:lang w:val="en-GB"/>
        </w:rPr>
        <w:t xml:space="preserve"> Dependent variable</w:t>
      </w:r>
      <w:bookmarkEnd w:id="23"/>
      <w:bookmarkEnd w:id="24"/>
    </w:p>
    <w:p w14:paraId="71C35F2B" w14:textId="36FBF428" w:rsidR="00663EC4" w:rsidRPr="008F3228" w:rsidRDefault="00F530EE" w:rsidP="003F1692">
      <w:pPr>
        <w:spacing w:line="360" w:lineRule="auto"/>
        <w:jc w:val="both"/>
        <w:rPr>
          <w:rFonts w:ascii="Arial" w:hAnsi="Arial" w:cs="Arial"/>
          <w:sz w:val="24"/>
          <w:szCs w:val="24"/>
        </w:rPr>
      </w:pPr>
      <w:r w:rsidRPr="008F3228">
        <w:rPr>
          <w:rFonts w:ascii="Arial" w:hAnsi="Arial" w:cs="Arial"/>
          <w:sz w:val="24"/>
          <w:szCs w:val="24"/>
        </w:rPr>
        <w:t>The</w:t>
      </w:r>
      <w:r w:rsidR="00663EC4" w:rsidRPr="008F3228">
        <w:rPr>
          <w:rFonts w:ascii="Arial" w:hAnsi="Arial" w:cs="Arial"/>
          <w:sz w:val="24"/>
          <w:szCs w:val="24"/>
        </w:rPr>
        <w:t xml:space="preserve"> </w:t>
      </w:r>
      <w:r w:rsidR="00663EC4" w:rsidRPr="008F3228">
        <w:rPr>
          <w:rFonts w:ascii="Arial" w:hAnsi="Arial" w:cs="Arial"/>
          <w:i/>
          <w:sz w:val="24"/>
          <w:szCs w:val="24"/>
        </w:rPr>
        <w:t xml:space="preserve">new firm </w:t>
      </w:r>
      <w:r w:rsidR="00663EC4" w:rsidRPr="008F3228">
        <w:rPr>
          <w:rFonts w:ascii="Arial" w:hAnsi="Arial" w:cs="Arial"/>
          <w:sz w:val="24"/>
          <w:szCs w:val="24"/>
        </w:rPr>
        <w:t>is the dependent variable (and thus a binary variable). If a new business successfully became a new firm, it equals 1. If a new firm was still in the start-up process, it equals 0. In a binary logistic regression, the variable, new firm, appears in the format of log odds. The reason is shown by the relevant theory below</w:t>
      </w:r>
      <w:r w:rsidR="00663EC4" w:rsidRPr="008F3228">
        <w:rPr>
          <w:rFonts w:ascii="Arial" w:eastAsia="Times New Roman" w:hAnsi="Arial" w:cs="Arial"/>
          <w:sz w:val="24"/>
          <w:szCs w:val="24"/>
        </w:rPr>
        <w:t xml:space="preserve"> (Tranmer and Elliot, 2008):</w:t>
      </w:r>
    </w:p>
    <w:p w14:paraId="6F26DFFE" w14:textId="77777777"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At first, P</w:t>
      </w:r>
      <w:r w:rsidRPr="008F3228">
        <w:rPr>
          <w:rFonts w:ascii="Arial" w:hAnsi="Arial" w:cs="Arial"/>
          <w:sz w:val="24"/>
          <w:szCs w:val="24"/>
          <w:vertAlign w:val="subscript"/>
        </w:rPr>
        <w:t>i</w:t>
      </w:r>
      <w:r w:rsidRPr="008F3228">
        <w:rPr>
          <w:rFonts w:ascii="Arial" w:hAnsi="Arial" w:cs="Arial"/>
          <w:sz w:val="24"/>
          <w:szCs w:val="24"/>
        </w:rPr>
        <w:t xml:space="preserve"> is set as:</w:t>
      </w:r>
    </w:p>
    <w:p w14:paraId="416BF85A" w14:textId="77777777"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P</w:t>
      </w:r>
      <w:r w:rsidRPr="008F3228">
        <w:rPr>
          <w:rFonts w:ascii="Arial" w:hAnsi="Arial" w:cs="Arial"/>
          <w:sz w:val="24"/>
          <w:szCs w:val="24"/>
          <w:vertAlign w:val="subscript"/>
        </w:rPr>
        <w:t xml:space="preserve">i </w:t>
      </w:r>
      <w:r w:rsidRPr="008F3228">
        <w:rPr>
          <w:rFonts w:ascii="Arial" w:hAnsi="Arial" w:cs="Arial"/>
          <w:sz w:val="24"/>
          <w:szCs w:val="24"/>
        </w:rPr>
        <w:t>=Pr(Y=1| X=x</w:t>
      </w:r>
      <w:r w:rsidRPr="008F3228">
        <w:rPr>
          <w:rFonts w:ascii="Arial" w:hAnsi="Arial" w:cs="Arial"/>
          <w:sz w:val="24"/>
          <w:szCs w:val="24"/>
          <w:vertAlign w:val="subscript"/>
        </w:rPr>
        <w:t>i</w:t>
      </w:r>
      <w:r w:rsidRPr="008F3228">
        <w:rPr>
          <w:rFonts w:ascii="Arial" w:hAnsi="Arial" w:cs="Arial"/>
          <w:sz w:val="24"/>
          <w:szCs w:val="24"/>
        </w:rPr>
        <w:t>)</w:t>
      </w:r>
    </w:p>
    <w:p w14:paraId="66236FE2" w14:textId="7AD265BD"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This indicates the probability of new ventures successfully becoming new firms, under certain conditions. Then, the log odds are:</w:t>
      </w:r>
    </w:p>
    <w:p w14:paraId="78880D1C" w14:textId="77777777"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Log odds = logit = Log (</w:t>
      </w:r>
      <m:oMath>
        <m:f>
          <m:fPr>
            <m:ctrlPr>
              <w:rPr>
                <w:rFonts w:ascii="Cambria Math" w:hAnsi="Cambria Math" w:cs="Arial"/>
                <w:i/>
                <w:sz w:val="24"/>
                <w:szCs w:val="24"/>
              </w:rPr>
            </m:ctrlPr>
          </m:fPr>
          <m:num>
            <m:r>
              <m:rPr>
                <m:sty m:val="p"/>
              </m:rPr>
              <w:rPr>
                <w:rFonts w:ascii="Cambria Math" w:hAnsi="Cambria Math" w:cs="Arial"/>
                <w:sz w:val="24"/>
                <w:szCs w:val="24"/>
              </w:rPr>
              <m:t xml:space="preserve"> P</m:t>
            </m:r>
            <m:r>
              <m:rPr>
                <m:sty m:val="p"/>
              </m:rPr>
              <w:rPr>
                <w:rFonts w:ascii="Cambria Math" w:hAnsi="Cambria Math" w:cs="Arial"/>
                <w:sz w:val="24"/>
                <w:szCs w:val="24"/>
                <w:vertAlign w:val="subscript"/>
              </w:rPr>
              <m:t>i</m:t>
            </m:r>
          </m:num>
          <m:den>
            <m:r>
              <w:rPr>
                <w:rFonts w:ascii="Cambria Math" w:hAnsi="Cambria Math" w:cs="Arial"/>
                <w:sz w:val="24"/>
                <w:szCs w:val="24"/>
              </w:rPr>
              <m:t>1-</m:t>
            </m:r>
            <m:r>
              <m:rPr>
                <m:sty m:val="p"/>
              </m:rPr>
              <w:rPr>
                <w:rFonts w:ascii="Cambria Math" w:hAnsi="Cambria Math" w:cs="Arial"/>
                <w:sz w:val="24"/>
                <w:szCs w:val="24"/>
              </w:rPr>
              <m:t xml:space="preserve"> P</m:t>
            </m:r>
            <m:r>
              <m:rPr>
                <m:sty m:val="p"/>
              </m:rPr>
              <w:rPr>
                <w:rFonts w:ascii="Cambria Math" w:hAnsi="Cambria Math" w:cs="Arial"/>
                <w:sz w:val="24"/>
                <w:szCs w:val="24"/>
                <w:vertAlign w:val="subscript"/>
              </w:rPr>
              <m:t>i</m:t>
            </m:r>
          </m:den>
        </m:f>
      </m:oMath>
      <w:r w:rsidRPr="008F3228">
        <w:rPr>
          <w:rFonts w:ascii="Arial" w:hAnsi="Arial" w:cs="Arial"/>
          <w:sz w:val="24"/>
          <w:szCs w:val="24"/>
        </w:rPr>
        <w:t>)</w:t>
      </w:r>
    </w:p>
    <w:p w14:paraId="166BED7A" w14:textId="77777777"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This logit link function transforms probabilities (0</w:t>
      </w:r>
      <m:oMath>
        <m:r>
          <w:rPr>
            <w:rFonts w:ascii="Cambria Math" w:hAnsi="Cambria Math" w:cs="Arial"/>
            <w:sz w:val="24"/>
            <w:szCs w:val="24"/>
          </w:rPr>
          <m:t xml:space="preserve"> ≤</m:t>
        </m:r>
      </m:oMath>
      <w:r w:rsidRPr="008F3228">
        <w:rPr>
          <w:rFonts w:ascii="Arial" w:hAnsi="Arial" w:cs="Arial"/>
          <w:sz w:val="24"/>
          <w:szCs w:val="24"/>
        </w:rPr>
        <w:t xml:space="preserve"> P </w:t>
      </w:r>
      <w:r w:rsidRPr="008F3228">
        <w:rPr>
          <w:rFonts w:ascii="Arial" w:hAnsi="Arial" w:cs="Arial"/>
          <w:sz w:val="24"/>
          <w:szCs w:val="24"/>
          <w:vertAlign w:val="subscript"/>
        </w:rPr>
        <w:t>i</w:t>
      </w:r>
      <m:oMath>
        <m:r>
          <w:rPr>
            <w:rFonts w:ascii="Cambria Math" w:hAnsi="Cambria Math" w:cs="Arial"/>
            <w:sz w:val="24"/>
            <w:szCs w:val="24"/>
            <w:vertAlign w:val="subscript"/>
          </w:rPr>
          <m:t>≤</m:t>
        </m:r>
      </m:oMath>
      <w:r w:rsidRPr="008F3228">
        <w:rPr>
          <w:rFonts w:ascii="Arial" w:hAnsi="Arial" w:cs="Arial"/>
          <w:sz w:val="24"/>
          <w:szCs w:val="24"/>
          <w:vertAlign w:val="subscript"/>
        </w:rPr>
        <w:t xml:space="preserve"> </w:t>
      </w:r>
      <w:r w:rsidRPr="008F3228">
        <w:rPr>
          <w:rFonts w:ascii="Arial" w:hAnsi="Arial" w:cs="Arial"/>
          <w:sz w:val="24"/>
          <w:szCs w:val="24"/>
        </w:rPr>
        <w:t>1) to log format (</w:t>
      </w:r>
      <m:oMath>
        <m:r>
          <w:rPr>
            <w:rFonts w:ascii="Cambria Math" w:hAnsi="Cambria Math" w:cs="Arial"/>
            <w:sz w:val="24"/>
            <w:szCs w:val="24"/>
          </w:rPr>
          <m:t>-∞&lt;</m:t>
        </m:r>
      </m:oMath>
      <w:r w:rsidRPr="008F3228">
        <w:rPr>
          <w:rFonts w:ascii="Arial" w:hAnsi="Arial" w:cs="Arial"/>
          <w:sz w:val="24"/>
          <w:szCs w:val="24"/>
        </w:rPr>
        <w:t>Log (</w:t>
      </w:r>
      <m:oMath>
        <m:f>
          <m:fPr>
            <m:ctrlPr>
              <w:rPr>
                <w:rFonts w:ascii="Cambria Math" w:hAnsi="Cambria Math" w:cs="Arial"/>
                <w:i/>
                <w:sz w:val="24"/>
                <w:szCs w:val="24"/>
              </w:rPr>
            </m:ctrlPr>
          </m:fPr>
          <m:num>
            <m:r>
              <m:rPr>
                <m:sty m:val="p"/>
              </m:rPr>
              <w:rPr>
                <w:rFonts w:ascii="Cambria Math" w:hAnsi="Cambria Math" w:cs="Arial"/>
                <w:sz w:val="24"/>
                <w:szCs w:val="24"/>
              </w:rPr>
              <m:t xml:space="preserve"> P</m:t>
            </m:r>
            <m:r>
              <m:rPr>
                <m:sty m:val="p"/>
              </m:rPr>
              <w:rPr>
                <w:rFonts w:ascii="Cambria Math" w:hAnsi="Cambria Math" w:cs="Arial"/>
                <w:sz w:val="24"/>
                <w:szCs w:val="24"/>
                <w:vertAlign w:val="subscript"/>
              </w:rPr>
              <m:t>i</m:t>
            </m:r>
          </m:num>
          <m:den>
            <m:r>
              <w:rPr>
                <w:rFonts w:ascii="Cambria Math" w:hAnsi="Cambria Math" w:cs="Arial"/>
                <w:sz w:val="24"/>
                <w:szCs w:val="24"/>
              </w:rPr>
              <m:t>1-</m:t>
            </m:r>
            <m:r>
              <m:rPr>
                <m:sty m:val="p"/>
              </m:rPr>
              <w:rPr>
                <w:rFonts w:ascii="Cambria Math" w:hAnsi="Cambria Math" w:cs="Arial"/>
                <w:sz w:val="24"/>
                <w:szCs w:val="24"/>
              </w:rPr>
              <m:t xml:space="preserve"> P</m:t>
            </m:r>
            <m:r>
              <m:rPr>
                <m:sty m:val="p"/>
              </m:rPr>
              <w:rPr>
                <w:rFonts w:ascii="Cambria Math" w:hAnsi="Cambria Math" w:cs="Arial"/>
                <w:sz w:val="24"/>
                <w:szCs w:val="24"/>
                <w:vertAlign w:val="subscript"/>
              </w:rPr>
              <m:t>i</m:t>
            </m:r>
          </m:den>
        </m:f>
      </m:oMath>
      <w:r w:rsidRPr="008F3228">
        <w:rPr>
          <w:rFonts w:ascii="Arial" w:hAnsi="Arial" w:cs="Arial"/>
          <w:sz w:val="24"/>
          <w:szCs w:val="24"/>
        </w:rPr>
        <w:t>)</w:t>
      </w:r>
      <m:oMath>
        <m:r>
          <w:rPr>
            <w:rFonts w:ascii="Cambria Math" w:hAnsi="Cambria Math" w:cs="Arial"/>
            <w:sz w:val="24"/>
            <w:szCs w:val="24"/>
          </w:rPr>
          <m:t>&lt;+∞</m:t>
        </m:r>
      </m:oMath>
      <w:r w:rsidRPr="008F3228">
        <w:rPr>
          <w:rFonts w:ascii="Arial" w:hAnsi="Arial" w:cs="Arial"/>
          <w:sz w:val="24"/>
          <w:szCs w:val="24"/>
        </w:rPr>
        <w:t xml:space="preserve">) </w:t>
      </w:r>
      <w:r w:rsidRPr="008F3228">
        <w:rPr>
          <w:rFonts w:ascii="Arial" w:eastAsia="Times New Roman" w:hAnsi="Arial" w:cs="Arial"/>
          <w:sz w:val="24"/>
          <w:szCs w:val="24"/>
        </w:rPr>
        <w:t>(Tranmer and Elliot, 2008)</w:t>
      </w:r>
      <w:r w:rsidRPr="008F3228">
        <w:rPr>
          <w:rFonts w:ascii="Arial" w:hAnsi="Arial" w:cs="Arial"/>
          <w:sz w:val="24"/>
          <w:szCs w:val="24"/>
        </w:rPr>
        <w:t>.</w:t>
      </w:r>
    </w:p>
    <w:p w14:paraId="45821000" w14:textId="22E60AF9" w:rsidR="00663EC4" w:rsidRPr="008F3228" w:rsidRDefault="00F530EE" w:rsidP="003F1692">
      <w:pPr>
        <w:spacing w:line="360" w:lineRule="auto"/>
        <w:jc w:val="both"/>
        <w:rPr>
          <w:rFonts w:ascii="Arial" w:hAnsi="Arial" w:cs="Arial"/>
          <w:sz w:val="24"/>
          <w:szCs w:val="24"/>
        </w:rPr>
      </w:pPr>
      <w:r w:rsidRPr="008F3228">
        <w:rPr>
          <w:rFonts w:ascii="Arial" w:hAnsi="Arial" w:cs="Arial"/>
          <w:sz w:val="24"/>
          <w:szCs w:val="24"/>
        </w:rPr>
        <w:t>T</w:t>
      </w:r>
      <w:r w:rsidR="00663EC4" w:rsidRPr="008F3228">
        <w:rPr>
          <w:rFonts w:ascii="Arial" w:hAnsi="Arial" w:cs="Arial"/>
          <w:sz w:val="24"/>
          <w:szCs w:val="24"/>
        </w:rPr>
        <w:t xml:space="preserve">he selected 28 cases </w:t>
      </w:r>
      <w:r w:rsidRPr="008F3228">
        <w:rPr>
          <w:rFonts w:ascii="Arial" w:hAnsi="Arial" w:cs="Arial"/>
          <w:sz w:val="24"/>
          <w:szCs w:val="24"/>
        </w:rPr>
        <w:t>show</w:t>
      </w:r>
      <w:r w:rsidR="00663EC4" w:rsidRPr="008F3228">
        <w:rPr>
          <w:rFonts w:ascii="Arial" w:hAnsi="Arial" w:cs="Arial"/>
          <w:sz w:val="24"/>
          <w:szCs w:val="24"/>
        </w:rPr>
        <w:t xml:space="preserve"> an</w:t>
      </w:r>
      <w:r w:rsidR="00663EC4" w:rsidRPr="008F3228">
        <w:rPr>
          <w:rStyle w:val="CommentReference"/>
          <w:rFonts w:ascii="Arial" w:hAnsi="Arial" w:cs="Arial"/>
        </w:rPr>
        <w:t xml:space="preserve"> </w:t>
      </w:r>
      <w:r w:rsidR="00663EC4" w:rsidRPr="008F3228">
        <w:rPr>
          <w:rFonts w:ascii="Arial" w:hAnsi="Arial" w:cs="Arial"/>
          <w:sz w:val="24"/>
          <w:szCs w:val="24"/>
        </w:rPr>
        <w:t>increasing number of new businesses becoming new firms by the end of the sixth-wave interview (Year 6,</w:t>
      </w:r>
      <w:r w:rsidR="00994A19" w:rsidRPr="008F3228">
        <w:rPr>
          <w:rFonts w:ascii="Arial" w:hAnsi="Arial" w:cs="Arial"/>
          <w:sz w:val="24"/>
          <w:szCs w:val="24"/>
        </w:rPr>
        <w:t xml:space="preserve"> 2011)</w:t>
      </w:r>
      <w:r w:rsidRPr="008F3228">
        <w:rPr>
          <w:rFonts w:ascii="Arial" w:hAnsi="Arial" w:cs="Arial"/>
          <w:sz w:val="24"/>
          <w:szCs w:val="24"/>
        </w:rPr>
        <w:t xml:space="preserve"> (see </w:t>
      </w:r>
      <w:r w:rsidR="00994A19" w:rsidRPr="008F3228">
        <w:rPr>
          <w:rFonts w:ascii="Arial" w:hAnsi="Arial" w:cs="Arial"/>
          <w:sz w:val="24"/>
          <w:szCs w:val="24"/>
        </w:rPr>
        <w:t>Table 1</w:t>
      </w:r>
      <w:r w:rsidRPr="008F3228">
        <w:rPr>
          <w:rFonts w:ascii="Arial" w:hAnsi="Arial" w:cs="Arial"/>
          <w:sz w:val="24"/>
          <w:szCs w:val="24"/>
        </w:rPr>
        <w:t>)</w:t>
      </w:r>
      <w:r w:rsidR="00663EC4" w:rsidRPr="008F3228">
        <w:rPr>
          <w:rFonts w:ascii="Arial" w:hAnsi="Arial" w:cs="Arial"/>
          <w:sz w:val="24"/>
          <w:szCs w:val="24"/>
        </w:rPr>
        <w:t>. This t</w:t>
      </w:r>
      <w:r w:rsidR="00E93ADF" w:rsidRPr="008F3228">
        <w:rPr>
          <w:rFonts w:ascii="Arial" w:hAnsi="Arial" w:cs="Arial"/>
          <w:sz w:val="24"/>
          <w:szCs w:val="24"/>
        </w:rPr>
        <w:t>rend</w:t>
      </w:r>
      <w:r w:rsidR="00663EC4" w:rsidRPr="008F3228">
        <w:rPr>
          <w:rFonts w:ascii="Arial" w:hAnsi="Arial" w:cs="Arial"/>
          <w:sz w:val="24"/>
          <w:szCs w:val="24"/>
        </w:rPr>
        <w:t xml:space="preserve"> indicates that the interaction between variables associated with the transition is meaningful.</w:t>
      </w:r>
    </w:p>
    <w:p w14:paraId="708454ED" w14:textId="2C19EA1A" w:rsidR="00674A45" w:rsidRPr="008F3228" w:rsidRDefault="00EE2E0F" w:rsidP="00EE2E0F">
      <w:pPr>
        <w:spacing w:line="360" w:lineRule="auto"/>
        <w:jc w:val="center"/>
        <w:rPr>
          <w:rFonts w:ascii="Arial" w:hAnsi="Arial" w:cs="Arial"/>
          <w:b/>
          <w:sz w:val="24"/>
          <w:szCs w:val="24"/>
        </w:rPr>
      </w:pPr>
      <w:r w:rsidRPr="008F3228">
        <w:rPr>
          <w:rFonts w:ascii="Arial" w:hAnsi="Arial" w:cs="Arial"/>
          <w:b/>
          <w:sz w:val="24"/>
          <w:szCs w:val="24"/>
        </w:rPr>
        <w:t>[Insert table 1 about here]</w:t>
      </w:r>
    </w:p>
    <w:p w14:paraId="3306F69C" w14:textId="248D80BC" w:rsidR="00663EC4" w:rsidRPr="008F3228" w:rsidRDefault="00247A7C" w:rsidP="003F1692">
      <w:pPr>
        <w:pStyle w:val="Heading2"/>
        <w:spacing w:line="360" w:lineRule="auto"/>
        <w:rPr>
          <w:rFonts w:ascii="Arial" w:hAnsi="Arial" w:cs="Arial"/>
          <w:sz w:val="24"/>
          <w:szCs w:val="24"/>
          <w:lang w:val="en-GB"/>
        </w:rPr>
      </w:pPr>
      <w:bookmarkStart w:id="25" w:name="_Toc492251449"/>
      <w:bookmarkStart w:id="26" w:name="_Toc366297032"/>
      <w:r w:rsidRPr="008F3228">
        <w:rPr>
          <w:rFonts w:ascii="Arial" w:hAnsi="Arial" w:cs="Arial"/>
          <w:sz w:val="24"/>
          <w:szCs w:val="24"/>
          <w:lang w:val="en-GB"/>
        </w:rPr>
        <w:t>3.4</w:t>
      </w:r>
      <w:r w:rsidR="00663EC4" w:rsidRPr="008F3228">
        <w:rPr>
          <w:rFonts w:ascii="Arial" w:hAnsi="Arial" w:cs="Arial"/>
          <w:sz w:val="24"/>
          <w:szCs w:val="24"/>
          <w:lang w:val="en-GB"/>
        </w:rPr>
        <w:t xml:space="preserve"> Independent variables</w:t>
      </w:r>
      <w:bookmarkEnd w:id="25"/>
      <w:bookmarkEnd w:id="26"/>
    </w:p>
    <w:p w14:paraId="2D2F85A1" w14:textId="6A95C405"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Ten variables were </w:t>
      </w:r>
      <w:r w:rsidR="00FC7CDA" w:rsidRPr="008F3228">
        <w:rPr>
          <w:rFonts w:ascii="Arial" w:hAnsi="Arial" w:cs="Arial"/>
          <w:sz w:val="24"/>
          <w:szCs w:val="24"/>
        </w:rPr>
        <w:t>include</w:t>
      </w:r>
      <w:r w:rsidRPr="008F3228">
        <w:rPr>
          <w:rFonts w:ascii="Arial" w:hAnsi="Arial" w:cs="Arial"/>
          <w:sz w:val="24"/>
          <w:szCs w:val="24"/>
        </w:rPr>
        <w:t xml:space="preserve">d in the model: </w:t>
      </w:r>
      <w:r w:rsidRPr="008F3228">
        <w:rPr>
          <w:rFonts w:ascii="Arial" w:hAnsi="Arial" w:cs="Arial"/>
          <w:i/>
          <w:sz w:val="24"/>
          <w:szCs w:val="24"/>
        </w:rPr>
        <w:t>individual factors</w:t>
      </w:r>
      <w:r w:rsidRPr="008F3228">
        <w:rPr>
          <w:rFonts w:ascii="Arial" w:hAnsi="Arial" w:cs="Arial"/>
          <w:sz w:val="24"/>
          <w:szCs w:val="24"/>
        </w:rPr>
        <w:t xml:space="preserve"> include age, gender, education, and start-up experience; </w:t>
      </w:r>
      <w:r w:rsidRPr="008F3228">
        <w:rPr>
          <w:rFonts w:ascii="Arial" w:hAnsi="Arial" w:cs="Arial"/>
          <w:i/>
          <w:sz w:val="24"/>
          <w:szCs w:val="24"/>
        </w:rPr>
        <w:t>environmental factors</w:t>
      </w:r>
      <w:r w:rsidRPr="008F3228">
        <w:rPr>
          <w:rFonts w:ascii="Arial" w:hAnsi="Arial" w:cs="Arial"/>
          <w:sz w:val="24"/>
          <w:szCs w:val="24"/>
        </w:rPr>
        <w:t xml:space="preserve"> </w:t>
      </w:r>
      <w:r w:rsidR="00FC7CDA" w:rsidRPr="008F3228">
        <w:rPr>
          <w:rFonts w:ascii="Arial" w:hAnsi="Arial" w:cs="Arial"/>
          <w:sz w:val="24"/>
          <w:szCs w:val="24"/>
        </w:rPr>
        <w:t>include;</w:t>
      </w:r>
      <w:r w:rsidRPr="008F3228">
        <w:rPr>
          <w:rFonts w:ascii="Arial" w:hAnsi="Arial" w:cs="Arial"/>
          <w:sz w:val="24"/>
          <w:szCs w:val="24"/>
        </w:rPr>
        <w:t xml:space="preserve"> the ability to attract customers (sales) and the abilities to attract employees (job); and </w:t>
      </w:r>
      <w:r w:rsidRPr="008F3228">
        <w:rPr>
          <w:rFonts w:ascii="Arial" w:hAnsi="Arial" w:cs="Arial"/>
          <w:i/>
          <w:sz w:val="24"/>
          <w:szCs w:val="24"/>
        </w:rPr>
        <w:t>process factors</w:t>
      </w:r>
      <w:r w:rsidRPr="008F3228">
        <w:rPr>
          <w:rFonts w:ascii="Arial" w:hAnsi="Arial" w:cs="Arial"/>
          <w:sz w:val="24"/>
          <w:szCs w:val="24"/>
        </w:rPr>
        <w:t xml:space="preserve"> </w:t>
      </w:r>
      <w:r w:rsidR="00FC7CDA" w:rsidRPr="008F3228">
        <w:rPr>
          <w:rFonts w:ascii="Arial" w:hAnsi="Arial" w:cs="Arial"/>
          <w:sz w:val="24"/>
          <w:szCs w:val="24"/>
        </w:rPr>
        <w:t>include</w:t>
      </w:r>
      <w:r w:rsidRPr="008F3228">
        <w:rPr>
          <w:rFonts w:ascii="Arial" w:hAnsi="Arial" w:cs="Arial"/>
          <w:sz w:val="24"/>
          <w:szCs w:val="24"/>
        </w:rPr>
        <w:t xml:space="preserve"> the activities of hiring, asking for funding, defining the market, and receiving funds.</w:t>
      </w:r>
    </w:p>
    <w:p w14:paraId="13264BDB" w14:textId="5EFE71E2" w:rsidR="00663EC4" w:rsidRPr="008F3228" w:rsidRDefault="00247A7C" w:rsidP="003F1692">
      <w:pPr>
        <w:pStyle w:val="Heading3"/>
        <w:spacing w:line="360" w:lineRule="auto"/>
        <w:jc w:val="both"/>
        <w:rPr>
          <w:rFonts w:ascii="Arial" w:hAnsi="Arial" w:cs="Arial"/>
          <w:b/>
          <w:color w:val="auto"/>
        </w:rPr>
      </w:pPr>
      <w:bookmarkStart w:id="27" w:name="_Toc492251450"/>
      <w:bookmarkStart w:id="28" w:name="_Toc492428446"/>
      <w:bookmarkStart w:id="29" w:name="_Toc366297033"/>
      <w:r w:rsidRPr="008F3228">
        <w:rPr>
          <w:rFonts w:ascii="Arial" w:hAnsi="Arial" w:cs="Arial"/>
          <w:b/>
          <w:color w:val="auto"/>
        </w:rPr>
        <w:t>3.4</w:t>
      </w:r>
      <w:r w:rsidR="00663EC4" w:rsidRPr="008F3228">
        <w:rPr>
          <w:rFonts w:ascii="Arial" w:hAnsi="Arial" w:cs="Arial"/>
          <w:b/>
          <w:color w:val="auto"/>
        </w:rPr>
        <w:t>.1 Individuals factors</w:t>
      </w:r>
      <w:bookmarkEnd w:id="27"/>
      <w:bookmarkEnd w:id="28"/>
      <w:bookmarkEnd w:id="29"/>
    </w:p>
    <w:p w14:paraId="48A973C5" w14:textId="6C3E416A"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In terms of individual</w:t>
      </w:r>
      <w:r w:rsidR="00FC7CDA" w:rsidRPr="008F3228">
        <w:rPr>
          <w:rFonts w:ascii="Arial" w:hAnsi="Arial" w:cs="Arial"/>
          <w:sz w:val="24"/>
          <w:szCs w:val="24"/>
        </w:rPr>
        <w:t xml:space="preserve"> factor</w:t>
      </w:r>
      <w:r w:rsidRPr="008F3228">
        <w:rPr>
          <w:rFonts w:ascii="Arial" w:hAnsi="Arial" w:cs="Arial"/>
          <w:sz w:val="24"/>
          <w:szCs w:val="24"/>
        </w:rPr>
        <w:t xml:space="preserve">s, four variables were </w:t>
      </w:r>
      <w:r w:rsidR="00FC7CDA" w:rsidRPr="008F3228">
        <w:rPr>
          <w:rFonts w:ascii="Arial" w:hAnsi="Arial" w:cs="Arial"/>
          <w:sz w:val="24"/>
          <w:szCs w:val="24"/>
        </w:rPr>
        <w:t>use</w:t>
      </w:r>
      <w:r w:rsidRPr="008F3228">
        <w:rPr>
          <w:rFonts w:ascii="Arial" w:hAnsi="Arial" w:cs="Arial"/>
          <w:sz w:val="24"/>
          <w:szCs w:val="24"/>
        </w:rPr>
        <w:t>d in the logistic model</w:t>
      </w:r>
      <w:r w:rsidRPr="008F3228">
        <w:rPr>
          <w:rFonts w:ascii="Arial" w:hAnsi="Arial" w:cs="Arial"/>
          <w:i/>
          <w:iCs/>
          <w:sz w:val="24"/>
          <w:szCs w:val="24"/>
        </w:rPr>
        <w:t>: age, gender,</w:t>
      </w:r>
      <w:r w:rsidR="000F17EF" w:rsidRPr="008F3228">
        <w:rPr>
          <w:rFonts w:ascii="Arial" w:hAnsi="Arial" w:cs="Arial"/>
          <w:i/>
          <w:iCs/>
          <w:sz w:val="24"/>
          <w:szCs w:val="24"/>
        </w:rPr>
        <w:t xml:space="preserve"> start-up experience and </w:t>
      </w:r>
      <w:r w:rsidRPr="008F3228">
        <w:rPr>
          <w:rFonts w:ascii="Arial" w:hAnsi="Arial" w:cs="Arial"/>
          <w:i/>
          <w:iCs/>
          <w:sz w:val="24"/>
          <w:szCs w:val="24"/>
        </w:rPr>
        <w:t>education</w:t>
      </w:r>
      <w:r w:rsidRPr="008F3228">
        <w:rPr>
          <w:rFonts w:ascii="Arial" w:hAnsi="Arial" w:cs="Arial"/>
          <w:sz w:val="24"/>
          <w:szCs w:val="24"/>
        </w:rPr>
        <w:t xml:space="preserve">. </w:t>
      </w:r>
      <w:r w:rsidRPr="008F3228">
        <w:rPr>
          <w:rFonts w:ascii="Arial" w:hAnsi="Arial" w:cs="Arial"/>
          <w:i/>
          <w:iCs/>
          <w:sz w:val="24"/>
          <w:szCs w:val="24"/>
        </w:rPr>
        <w:t>Age</w:t>
      </w:r>
      <w:r w:rsidRPr="008F3228">
        <w:rPr>
          <w:rFonts w:ascii="Arial" w:hAnsi="Arial" w:cs="Arial"/>
          <w:sz w:val="24"/>
          <w:szCs w:val="24"/>
        </w:rPr>
        <w:t xml:space="preserve"> is a widely researched factor when investigating individuals’ characteristics (Gartner, 2004). Reynolds, </w:t>
      </w:r>
      <w:r w:rsidRPr="008F3228">
        <w:rPr>
          <w:rFonts w:ascii="Arial" w:hAnsi="Arial" w:cs="Arial"/>
          <w:i/>
          <w:sz w:val="24"/>
          <w:szCs w:val="24"/>
        </w:rPr>
        <w:t>et al.</w:t>
      </w:r>
      <w:r w:rsidRPr="008F3228">
        <w:rPr>
          <w:rFonts w:ascii="Arial" w:hAnsi="Arial" w:cs="Arial"/>
          <w:sz w:val="24"/>
          <w:szCs w:val="24"/>
        </w:rPr>
        <w:t xml:space="preserve"> (2016) </w:t>
      </w:r>
      <w:r w:rsidR="00994A19" w:rsidRPr="008F3228">
        <w:rPr>
          <w:rFonts w:ascii="Arial" w:hAnsi="Arial" w:cs="Arial"/>
          <w:sz w:val="24"/>
          <w:szCs w:val="24"/>
        </w:rPr>
        <w:t>posit</w:t>
      </w:r>
      <w:r w:rsidR="00AE35F2" w:rsidRPr="008F3228">
        <w:rPr>
          <w:rFonts w:ascii="Arial" w:hAnsi="Arial" w:cs="Arial"/>
          <w:sz w:val="24"/>
          <w:szCs w:val="24"/>
        </w:rPr>
        <w:t>s</w:t>
      </w:r>
      <w:r w:rsidRPr="008F3228">
        <w:rPr>
          <w:rFonts w:ascii="Arial" w:hAnsi="Arial" w:cs="Arial"/>
          <w:sz w:val="24"/>
          <w:szCs w:val="24"/>
        </w:rPr>
        <w:t xml:space="preserve"> that the majority of entrepreneurs endeavouring to create a new venture are under 45 years old. Therefore, if the age range is less than 45 years old, it is 1. Otherwise, it is 0. For this study, the number of entrepreneurs who were older than 45 years old is more than those who were younger than 4</w:t>
      </w:r>
      <w:r w:rsidR="00886B05" w:rsidRPr="008F3228">
        <w:rPr>
          <w:rFonts w:ascii="Arial" w:hAnsi="Arial" w:cs="Arial"/>
          <w:sz w:val="24"/>
          <w:szCs w:val="24"/>
        </w:rPr>
        <w:t>5 years old (</w:t>
      </w:r>
      <w:r w:rsidR="00F530EE" w:rsidRPr="008F3228">
        <w:rPr>
          <w:rFonts w:ascii="Arial" w:hAnsi="Arial" w:cs="Arial"/>
          <w:sz w:val="24"/>
          <w:szCs w:val="24"/>
        </w:rPr>
        <w:t>see</w:t>
      </w:r>
      <w:r w:rsidR="00886B05" w:rsidRPr="008F3228">
        <w:rPr>
          <w:rFonts w:ascii="Arial" w:hAnsi="Arial" w:cs="Arial"/>
          <w:sz w:val="24"/>
          <w:szCs w:val="24"/>
        </w:rPr>
        <w:t xml:space="preserve"> Table 2</w:t>
      </w:r>
      <w:r w:rsidRPr="008F3228">
        <w:rPr>
          <w:rFonts w:ascii="Arial" w:hAnsi="Arial" w:cs="Arial"/>
          <w:sz w:val="24"/>
          <w:szCs w:val="24"/>
        </w:rPr>
        <w:t xml:space="preserve">).Gender is </w:t>
      </w:r>
      <w:r w:rsidR="00F530EE" w:rsidRPr="008F3228">
        <w:rPr>
          <w:rFonts w:ascii="Arial" w:hAnsi="Arial" w:cs="Arial"/>
          <w:sz w:val="24"/>
          <w:szCs w:val="24"/>
        </w:rPr>
        <w:t>used</w:t>
      </w:r>
      <w:r w:rsidRPr="008F3228">
        <w:rPr>
          <w:rFonts w:ascii="Arial" w:hAnsi="Arial" w:cs="Arial"/>
          <w:sz w:val="24"/>
          <w:szCs w:val="24"/>
        </w:rPr>
        <w:t xml:space="preserve"> to ascertain the proportion of gender differences (Gartner, 2004</w:t>
      </w:r>
      <w:r w:rsidR="00886B05" w:rsidRPr="008F3228">
        <w:rPr>
          <w:rFonts w:ascii="Arial" w:hAnsi="Arial" w:cs="Arial"/>
          <w:sz w:val="24"/>
          <w:szCs w:val="24"/>
        </w:rPr>
        <w:t>; Dawson &amp; Henley, 2015</w:t>
      </w:r>
      <w:r w:rsidRPr="008F3228">
        <w:rPr>
          <w:rFonts w:ascii="Arial" w:hAnsi="Arial" w:cs="Arial"/>
          <w:sz w:val="24"/>
          <w:szCs w:val="24"/>
        </w:rPr>
        <w:t xml:space="preserve">). </w:t>
      </w:r>
      <w:r w:rsidR="00F530EE" w:rsidRPr="008F3228">
        <w:rPr>
          <w:rFonts w:ascii="Arial" w:hAnsi="Arial" w:cs="Arial"/>
          <w:sz w:val="24"/>
          <w:szCs w:val="24"/>
        </w:rPr>
        <w:t>In the model i</w:t>
      </w:r>
      <w:r w:rsidRPr="008F3228">
        <w:rPr>
          <w:rFonts w:ascii="Arial" w:hAnsi="Arial" w:cs="Arial"/>
          <w:sz w:val="24"/>
          <w:szCs w:val="24"/>
        </w:rPr>
        <w:t>f an entrepreneur is male, it is 1. Otherwise, it is 0. In the sample, there are more female entrepreneur</w:t>
      </w:r>
      <w:r w:rsidR="00332247" w:rsidRPr="008F3228">
        <w:rPr>
          <w:rFonts w:ascii="Arial" w:hAnsi="Arial" w:cs="Arial"/>
          <w:sz w:val="24"/>
          <w:szCs w:val="24"/>
        </w:rPr>
        <w:t xml:space="preserve">s </w:t>
      </w:r>
      <w:r w:rsidRPr="008F3228">
        <w:rPr>
          <w:rFonts w:ascii="Arial" w:hAnsi="Arial" w:cs="Arial"/>
          <w:sz w:val="24"/>
          <w:szCs w:val="24"/>
        </w:rPr>
        <w:t>than male cases and they constitute more than 50% of the total entrepreneurs in the manufacturi</w:t>
      </w:r>
      <w:r w:rsidR="00886B05" w:rsidRPr="008F3228">
        <w:rPr>
          <w:rFonts w:ascii="Arial" w:hAnsi="Arial" w:cs="Arial"/>
          <w:sz w:val="24"/>
          <w:szCs w:val="24"/>
        </w:rPr>
        <w:t>ng industry (</w:t>
      </w:r>
      <w:r w:rsidR="00332247" w:rsidRPr="008F3228">
        <w:rPr>
          <w:rFonts w:ascii="Arial" w:hAnsi="Arial" w:cs="Arial"/>
          <w:sz w:val="24"/>
          <w:szCs w:val="24"/>
        </w:rPr>
        <w:t>see</w:t>
      </w:r>
      <w:r w:rsidR="00886B05" w:rsidRPr="008F3228">
        <w:rPr>
          <w:rFonts w:ascii="Arial" w:hAnsi="Arial" w:cs="Arial"/>
          <w:sz w:val="24"/>
          <w:szCs w:val="24"/>
        </w:rPr>
        <w:t xml:space="preserve"> Table 2</w:t>
      </w:r>
      <w:r w:rsidRPr="008F3228">
        <w:rPr>
          <w:rFonts w:ascii="Arial" w:hAnsi="Arial" w:cs="Arial"/>
          <w:sz w:val="24"/>
          <w:szCs w:val="24"/>
        </w:rPr>
        <w:t>).</w:t>
      </w:r>
      <w:r w:rsidRPr="008F3228">
        <w:rPr>
          <w:rFonts w:ascii="Arial" w:hAnsi="Arial" w:cs="Arial"/>
          <w:i/>
          <w:iCs/>
          <w:sz w:val="24"/>
          <w:szCs w:val="24"/>
        </w:rPr>
        <w:t>Start-up experience</w:t>
      </w:r>
      <w:r w:rsidRPr="008F3228">
        <w:rPr>
          <w:rFonts w:ascii="Arial" w:hAnsi="Arial" w:cs="Arial"/>
          <w:sz w:val="24"/>
          <w:szCs w:val="24"/>
        </w:rPr>
        <w:t xml:space="preserve"> includes both past an</w:t>
      </w:r>
      <w:r w:rsidR="00994A19" w:rsidRPr="008F3228">
        <w:rPr>
          <w:rFonts w:ascii="Arial" w:hAnsi="Arial" w:cs="Arial"/>
          <w:sz w:val="24"/>
          <w:szCs w:val="24"/>
        </w:rPr>
        <w:t>d current start-up experiences</w:t>
      </w:r>
      <w:r w:rsidR="00886B05" w:rsidRPr="008F3228">
        <w:rPr>
          <w:rFonts w:ascii="Arial" w:hAnsi="Arial" w:cs="Arial"/>
          <w:sz w:val="24"/>
          <w:szCs w:val="24"/>
        </w:rPr>
        <w:t>.</w:t>
      </w:r>
      <w:r w:rsidR="00994A19" w:rsidRPr="008F3228">
        <w:rPr>
          <w:rFonts w:ascii="Arial" w:hAnsi="Arial" w:cs="Arial"/>
          <w:sz w:val="24"/>
          <w:szCs w:val="24"/>
        </w:rPr>
        <w:t xml:space="preserve"> </w:t>
      </w:r>
      <w:r w:rsidRPr="008F3228">
        <w:rPr>
          <w:rFonts w:ascii="Arial" w:hAnsi="Arial" w:cs="Arial"/>
          <w:sz w:val="24"/>
          <w:szCs w:val="24"/>
        </w:rPr>
        <w:t xml:space="preserve">Box, </w:t>
      </w:r>
      <w:r w:rsidRPr="008F3228">
        <w:rPr>
          <w:rFonts w:ascii="Arial" w:hAnsi="Arial" w:cs="Arial"/>
          <w:i/>
          <w:sz w:val="24"/>
          <w:szCs w:val="24"/>
        </w:rPr>
        <w:t xml:space="preserve">et al. </w:t>
      </w:r>
      <w:r w:rsidR="00886B05" w:rsidRPr="008F3228">
        <w:rPr>
          <w:rFonts w:ascii="Arial" w:hAnsi="Arial" w:cs="Arial"/>
          <w:i/>
          <w:sz w:val="24"/>
          <w:szCs w:val="24"/>
        </w:rPr>
        <w:t>(</w:t>
      </w:r>
      <w:r w:rsidRPr="008F3228">
        <w:rPr>
          <w:rFonts w:ascii="Arial" w:hAnsi="Arial" w:cs="Arial"/>
          <w:sz w:val="24"/>
          <w:szCs w:val="24"/>
        </w:rPr>
        <w:t>1993</w:t>
      </w:r>
      <w:r w:rsidR="00886B05" w:rsidRPr="008F3228">
        <w:rPr>
          <w:rFonts w:ascii="Arial" w:hAnsi="Arial" w:cs="Arial"/>
          <w:sz w:val="24"/>
          <w:szCs w:val="24"/>
        </w:rPr>
        <w:t>)</w:t>
      </w:r>
      <w:r w:rsidRPr="008F3228">
        <w:rPr>
          <w:rFonts w:ascii="Arial" w:hAnsi="Arial" w:cs="Arial"/>
          <w:sz w:val="24"/>
          <w:szCs w:val="24"/>
        </w:rPr>
        <w:t xml:space="preserve"> indicates that start-up experience has a positive relationship with the successful performance of new ventures in the manufacturing industry</w:t>
      </w:r>
      <w:r w:rsidR="00E04445" w:rsidRPr="008F3228">
        <w:rPr>
          <w:rFonts w:ascii="Arial" w:hAnsi="Arial" w:cs="Arial"/>
          <w:sz w:val="24"/>
          <w:szCs w:val="24"/>
        </w:rPr>
        <w:t xml:space="preserve"> (Hanohov &amp; Baldacchino, 2018)</w:t>
      </w:r>
      <w:r w:rsidRPr="008F3228">
        <w:rPr>
          <w:rFonts w:ascii="Arial" w:hAnsi="Arial" w:cs="Arial"/>
          <w:sz w:val="24"/>
          <w:szCs w:val="24"/>
        </w:rPr>
        <w:t xml:space="preserve">. The average start-up experience </w:t>
      </w:r>
      <w:r w:rsidR="00332247" w:rsidRPr="008F3228">
        <w:rPr>
          <w:rFonts w:ascii="Arial" w:hAnsi="Arial" w:cs="Arial"/>
          <w:sz w:val="24"/>
          <w:szCs w:val="24"/>
        </w:rPr>
        <w:t xml:space="preserve">of the sample </w:t>
      </w:r>
      <w:r w:rsidRPr="008F3228">
        <w:rPr>
          <w:rFonts w:ascii="Arial" w:hAnsi="Arial" w:cs="Arial"/>
          <w:sz w:val="24"/>
          <w:szCs w:val="24"/>
        </w:rPr>
        <w:t>in the first year is one year, which is set as the bound</w:t>
      </w:r>
      <w:r w:rsidR="00886B05" w:rsidRPr="008F3228">
        <w:rPr>
          <w:rFonts w:ascii="Arial" w:hAnsi="Arial" w:cs="Arial"/>
          <w:sz w:val="24"/>
          <w:szCs w:val="24"/>
        </w:rPr>
        <w:t>ed year. Table 2</w:t>
      </w:r>
      <w:r w:rsidRPr="008F3228">
        <w:rPr>
          <w:rFonts w:ascii="Arial" w:hAnsi="Arial" w:cs="Arial"/>
          <w:sz w:val="24"/>
          <w:szCs w:val="24"/>
        </w:rPr>
        <w:t xml:space="preserve"> shows that, in the first wave, there are more entrepreneurs with one year or less start-up experience than those with more than one year.</w:t>
      </w:r>
    </w:p>
    <w:p w14:paraId="1C54796D" w14:textId="12650156" w:rsidR="00F0023B" w:rsidRPr="008F3228" w:rsidRDefault="00663EC4" w:rsidP="003F1692">
      <w:pPr>
        <w:spacing w:line="360" w:lineRule="auto"/>
        <w:jc w:val="both"/>
        <w:rPr>
          <w:rFonts w:ascii="Arial" w:hAnsi="Arial" w:cs="Arial"/>
          <w:sz w:val="24"/>
          <w:szCs w:val="24"/>
        </w:rPr>
      </w:pPr>
      <w:r w:rsidRPr="008F3228">
        <w:rPr>
          <w:rFonts w:ascii="Arial" w:hAnsi="Arial" w:cs="Arial"/>
          <w:i/>
          <w:iCs/>
          <w:sz w:val="24"/>
          <w:szCs w:val="24"/>
        </w:rPr>
        <w:t>Education</w:t>
      </w:r>
      <w:r w:rsidRPr="008F3228">
        <w:rPr>
          <w:rFonts w:ascii="Arial" w:hAnsi="Arial" w:cs="Arial"/>
          <w:sz w:val="24"/>
          <w:szCs w:val="24"/>
        </w:rPr>
        <w:t xml:space="preserve"> positively influences the performance of new ventures (</w:t>
      </w:r>
      <w:r w:rsidR="00212E37" w:rsidRPr="008F3228">
        <w:rPr>
          <w:rFonts w:ascii="Arial" w:hAnsi="Arial" w:cs="Arial"/>
          <w:sz w:val="24"/>
          <w:szCs w:val="24"/>
        </w:rPr>
        <w:t xml:space="preserve">McCann &amp; Vroom, 2015; Nambisan &amp; Baron, 2013). If the highest </w:t>
      </w:r>
      <w:r w:rsidRPr="008F3228">
        <w:rPr>
          <w:rFonts w:ascii="Arial" w:hAnsi="Arial" w:cs="Arial"/>
          <w:sz w:val="24"/>
          <w:szCs w:val="24"/>
        </w:rPr>
        <w:t>education degree of an entrepreneur is college level, it equals 1. Otherwise, it is 0. Table</w:t>
      </w:r>
      <w:r w:rsidR="00212E37" w:rsidRPr="008F3228">
        <w:rPr>
          <w:rFonts w:ascii="Arial" w:hAnsi="Arial" w:cs="Arial"/>
          <w:sz w:val="24"/>
          <w:szCs w:val="24"/>
        </w:rPr>
        <w:t xml:space="preserve"> 2</w:t>
      </w:r>
      <w:r w:rsidRPr="008F3228">
        <w:rPr>
          <w:rFonts w:ascii="Arial" w:hAnsi="Arial" w:cs="Arial"/>
          <w:sz w:val="24"/>
          <w:szCs w:val="24"/>
        </w:rPr>
        <w:t xml:space="preserve"> reveals that </w:t>
      </w:r>
      <w:r w:rsidR="00212E37" w:rsidRPr="008F3228">
        <w:rPr>
          <w:rFonts w:ascii="Arial" w:hAnsi="Arial" w:cs="Arial"/>
          <w:sz w:val="24"/>
          <w:szCs w:val="24"/>
        </w:rPr>
        <w:t xml:space="preserve">there </w:t>
      </w:r>
      <w:r w:rsidRPr="008F3228">
        <w:rPr>
          <w:rFonts w:ascii="Arial" w:hAnsi="Arial" w:cs="Arial"/>
          <w:sz w:val="24"/>
          <w:szCs w:val="24"/>
        </w:rPr>
        <w:t>are</w:t>
      </w:r>
      <w:r w:rsidR="00212E37" w:rsidRPr="008F3228">
        <w:rPr>
          <w:rFonts w:ascii="Arial" w:hAnsi="Arial" w:cs="Arial"/>
          <w:sz w:val="24"/>
          <w:szCs w:val="24"/>
        </w:rPr>
        <w:t xml:space="preserve"> more entrepreneurs whose highest</w:t>
      </w:r>
      <w:r w:rsidRPr="008F3228">
        <w:rPr>
          <w:rFonts w:ascii="Arial" w:hAnsi="Arial" w:cs="Arial"/>
          <w:sz w:val="24"/>
          <w:szCs w:val="24"/>
        </w:rPr>
        <w:t xml:space="preserve"> education is not a college degree than those</w:t>
      </w:r>
      <w:r w:rsidR="00332247" w:rsidRPr="008F3228">
        <w:rPr>
          <w:rFonts w:ascii="Arial" w:hAnsi="Arial" w:cs="Arial"/>
          <w:sz w:val="24"/>
          <w:szCs w:val="24"/>
        </w:rPr>
        <w:t xml:space="preserve"> with a college degree</w:t>
      </w:r>
      <w:r w:rsidRPr="008F3228">
        <w:rPr>
          <w:rFonts w:ascii="Arial" w:hAnsi="Arial" w:cs="Arial"/>
          <w:sz w:val="24"/>
          <w:szCs w:val="24"/>
        </w:rPr>
        <w:t>.</w:t>
      </w:r>
    </w:p>
    <w:p w14:paraId="45C92964" w14:textId="4C1CE9B3" w:rsidR="00674A45" w:rsidRPr="008F3228" w:rsidRDefault="003F1692" w:rsidP="003F1692">
      <w:pPr>
        <w:spacing w:line="360" w:lineRule="auto"/>
        <w:jc w:val="center"/>
        <w:rPr>
          <w:rFonts w:ascii="Arial" w:hAnsi="Arial" w:cs="Arial"/>
          <w:b/>
          <w:sz w:val="24"/>
          <w:szCs w:val="24"/>
        </w:rPr>
      </w:pPr>
      <w:r w:rsidRPr="008F3228">
        <w:rPr>
          <w:rFonts w:ascii="Arial" w:hAnsi="Arial" w:cs="Arial"/>
          <w:b/>
          <w:sz w:val="24"/>
          <w:szCs w:val="24"/>
        </w:rPr>
        <w:t>[</w:t>
      </w:r>
      <w:r w:rsidR="00674A45" w:rsidRPr="008F3228">
        <w:rPr>
          <w:rFonts w:ascii="Arial" w:hAnsi="Arial" w:cs="Arial"/>
          <w:b/>
          <w:sz w:val="24"/>
          <w:szCs w:val="24"/>
        </w:rPr>
        <w:t>Insert table 2 about here</w:t>
      </w:r>
      <w:r w:rsidRPr="008F3228">
        <w:rPr>
          <w:rFonts w:ascii="Arial" w:hAnsi="Arial" w:cs="Arial"/>
          <w:b/>
          <w:sz w:val="24"/>
          <w:szCs w:val="24"/>
        </w:rPr>
        <w:t>]</w:t>
      </w:r>
    </w:p>
    <w:p w14:paraId="59CEA3B1" w14:textId="2C4B74B5" w:rsidR="00663EC4" w:rsidRPr="008F3228" w:rsidRDefault="00247A7C" w:rsidP="003F1692">
      <w:pPr>
        <w:pStyle w:val="Heading3"/>
        <w:spacing w:line="360" w:lineRule="auto"/>
        <w:jc w:val="both"/>
        <w:rPr>
          <w:rFonts w:ascii="Arial" w:hAnsi="Arial" w:cs="Arial"/>
          <w:b/>
          <w:color w:val="auto"/>
        </w:rPr>
      </w:pPr>
      <w:bookmarkStart w:id="30" w:name="_Toc492251451"/>
      <w:bookmarkStart w:id="31" w:name="_Toc492428447"/>
      <w:bookmarkStart w:id="32" w:name="_Toc366297034"/>
      <w:r w:rsidRPr="008F3228">
        <w:rPr>
          <w:rFonts w:ascii="Arial" w:hAnsi="Arial" w:cs="Arial"/>
          <w:b/>
          <w:color w:val="auto"/>
        </w:rPr>
        <w:t>3.4</w:t>
      </w:r>
      <w:r w:rsidR="00663EC4" w:rsidRPr="008F3228">
        <w:rPr>
          <w:rFonts w:ascii="Arial" w:hAnsi="Arial" w:cs="Arial"/>
          <w:b/>
          <w:color w:val="auto"/>
        </w:rPr>
        <w:t>.2 Environmental factors</w:t>
      </w:r>
      <w:bookmarkEnd w:id="30"/>
      <w:bookmarkEnd w:id="31"/>
      <w:bookmarkEnd w:id="32"/>
    </w:p>
    <w:p w14:paraId="15474F8E" w14:textId="47801A64"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Regarding environment, the </w:t>
      </w:r>
      <w:r w:rsidRPr="008F3228">
        <w:rPr>
          <w:rFonts w:ascii="Arial" w:hAnsi="Arial" w:cs="Arial"/>
          <w:i/>
          <w:iCs/>
          <w:sz w:val="24"/>
          <w:szCs w:val="24"/>
        </w:rPr>
        <w:t>sales</w:t>
      </w:r>
      <w:r w:rsidRPr="008F3228">
        <w:rPr>
          <w:rFonts w:ascii="Arial" w:hAnsi="Arial" w:cs="Arial"/>
          <w:sz w:val="24"/>
          <w:szCs w:val="24"/>
        </w:rPr>
        <w:t xml:space="preserve"> and the </w:t>
      </w:r>
      <w:r w:rsidRPr="008F3228">
        <w:rPr>
          <w:rFonts w:ascii="Arial" w:hAnsi="Arial" w:cs="Arial"/>
          <w:i/>
          <w:iCs/>
          <w:sz w:val="24"/>
          <w:szCs w:val="24"/>
        </w:rPr>
        <w:t>number of employees</w:t>
      </w:r>
      <w:r w:rsidRPr="008F3228">
        <w:rPr>
          <w:rFonts w:ascii="Arial" w:hAnsi="Arial" w:cs="Arial"/>
          <w:sz w:val="24"/>
          <w:szCs w:val="24"/>
        </w:rPr>
        <w:t xml:space="preserve"> represent the ability to attract customers and the ability to attract employees</w:t>
      </w:r>
      <w:r w:rsidR="00E501BA" w:rsidRPr="008F3228">
        <w:rPr>
          <w:rFonts w:ascii="Arial" w:hAnsi="Arial" w:cs="Arial"/>
          <w:sz w:val="24"/>
          <w:szCs w:val="24"/>
        </w:rPr>
        <w:t xml:space="preserve"> (jobs)</w:t>
      </w:r>
      <w:r w:rsidRPr="008F3228">
        <w:rPr>
          <w:rFonts w:ascii="Arial" w:hAnsi="Arial" w:cs="Arial"/>
          <w:sz w:val="24"/>
          <w:szCs w:val="24"/>
        </w:rPr>
        <w:t>, respectively, in turn reflecting competitive uncertainty and operational uncertainty (Gartner, 2004</w:t>
      </w:r>
      <w:r w:rsidR="00AE57BB" w:rsidRPr="008F3228">
        <w:rPr>
          <w:rFonts w:ascii="Arial" w:hAnsi="Arial" w:cs="Arial"/>
          <w:sz w:val="24"/>
          <w:szCs w:val="24"/>
        </w:rPr>
        <w:t xml:space="preserve">; Krajňáková, </w:t>
      </w:r>
      <w:r w:rsidR="00AE57BB" w:rsidRPr="008F3228">
        <w:rPr>
          <w:rFonts w:ascii="Arial" w:hAnsi="Arial" w:cs="Arial"/>
          <w:i/>
          <w:sz w:val="24"/>
          <w:szCs w:val="24"/>
        </w:rPr>
        <w:t>et al.</w:t>
      </w:r>
      <w:r w:rsidR="00AE57BB" w:rsidRPr="008F3228">
        <w:rPr>
          <w:rFonts w:ascii="Arial" w:hAnsi="Arial" w:cs="Arial"/>
          <w:sz w:val="24"/>
          <w:szCs w:val="24"/>
        </w:rPr>
        <w:t>, 2015</w:t>
      </w:r>
      <w:r w:rsidRPr="008F3228">
        <w:rPr>
          <w:rFonts w:ascii="Arial" w:hAnsi="Arial" w:cs="Arial"/>
          <w:sz w:val="24"/>
          <w:szCs w:val="24"/>
        </w:rPr>
        <w:t xml:space="preserve">).Competitive uncertainty involves the ability of a new business to attract customers (Gartner, 2004), of which sales play a part. One of the reasons is that sales reveal customer satisfaction (Gomez, </w:t>
      </w:r>
      <w:r w:rsidRPr="008F3228">
        <w:rPr>
          <w:rFonts w:ascii="Arial" w:hAnsi="Arial" w:cs="Arial"/>
          <w:i/>
          <w:sz w:val="24"/>
          <w:szCs w:val="24"/>
        </w:rPr>
        <w:t>et al.</w:t>
      </w:r>
      <w:r w:rsidRPr="008F3228">
        <w:rPr>
          <w:rFonts w:ascii="Arial" w:hAnsi="Arial" w:cs="Arial"/>
          <w:sz w:val="24"/>
          <w:szCs w:val="24"/>
        </w:rPr>
        <w:t>, 2004)</w:t>
      </w:r>
      <w:r w:rsidR="00601D54" w:rsidRPr="008F3228">
        <w:rPr>
          <w:rFonts w:ascii="Arial" w:hAnsi="Arial" w:cs="Arial"/>
          <w:sz w:val="24"/>
          <w:szCs w:val="24"/>
        </w:rPr>
        <w:t>.</w:t>
      </w:r>
      <w:r w:rsidRPr="008F3228">
        <w:rPr>
          <w:rFonts w:ascii="Arial" w:hAnsi="Arial" w:cs="Arial"/>
          <w:sz w:val="24"/>
          <w:szCs w:val="24"/>
        </w:rPr>
        <w:t xml:space="preserve"> Therefore, sales can be used as a variable to reflect the ability to attract customers. If sales are less than $196,470 (the average sales in the first year), it equals 0.</w:t>
      </w:r>
      <w:r w:rsidR="00541DF4" w:rsidRPr="008F3228">
        <w:rPr>
          <w:rFonts w:ascii="Arial" w:hAnsi="Arial" w:cs="Arial"/>
          <w:sz w:val="24"/>
          <w:szCs w:val="24"/>
        </w:rPr>
        <w:t xml:space="preserve"> Otherwise, it equals 1. Table 3</w:t>
      </w:r>
      <w:r w:rsidRPr="008F3228">
        <w:rPr>
          <w:rFonts w:ascii="Arial" w:hAnsi="Arial" w:cs="Arial"/>
          <w:sz w:val="24"/>
          <w:szCs w:val="24"/>
        </w:rPr>
        <w:t xml:space="preserve"> reveals that from 2006 to 2011 the majority of new businesses had sales in excess of $197,470.</w:t>
      </w:r>
      <w:r w:rsidR="0080708E" w:rsidRPr="008F3228">
        <w:rPr>
          <w:rFonts w:ascii="Arial" w:hAnsi="Arial" w:cs="Arial"/>
          <w:sz w:val="24"/>
          <w:szCs w:val="24"/>
        </w:rPr>
        <w:t xml:space="preserve"> </w:t>
      </w:r>
      <w:r w:rsidRPr="008F3228">
        <w:rPr>
          <w:rFonts w:ascii="Arial" w:hAnsi="Arial" w:cs="Arial"/>
          <w:sz w:val="24"/>
          <w:szCs w:val="24"/>
        </w:rPr>
        <w:t>As part of environmental uncertainty, operational uncertainty includes the firm’s ability to attract employees (Gartner, 2004</w:t>
      </w:r>
      <w:r w:rsidR="00AE57BB" w:rsidRPr="008F3228">
        <w:rPr>
          <w:rFonts w:ascii="Arial" w:hAnsi="Arial" w:cs="Arial"/>
          <w:sz w:val="24"/>
          <w:szCs w:val="24"/>
        </w:rPr>
        <w:t xml:space="preserve">; Krajňáková, </w:t>
      </w:r>
      <w:r w:rsidR="00AE57BB" w:rsidRPr="008F3228">
        <w:rPr>
          <w:rFonts w:ascii="Arial" w:hAnsi="Arial" w:cs="Arial"/>
          <w:i/>
          <w:sz w:val="24"/>
          <w:szCs w:val="24"/>
        </w:rPr>
        <w:t>et al.</w:t>
      </w:r>
      <w:r w:rsidR="00AE57BB" w:rsidRPr="008F3228">
        <w:rPr>
          <w:rFonts w:ascii="Arial" w:hAnsi="Arial" w:cs="Arial"/>
          <w:sz w:val="24"/>
          <w:szCs w:val="24"/>
        </w:rPr>
        <w:t>, 2015</w:t>
      </w:r>
      <w:r w:rsidRPr="008F3228">
        <w:rPr>
          <w:rFonts w:ascii="Arial" w:hAnsi="Arial" w:cs="Arial"/>
          <w:sz w:val="24"/>
          <w:szCs w:val="24"/>
        </w:rPr>
        <w:t xml:space="preserve">). </w:t>
      </w:r>
      <w:r w:rsidR="00601D54" w:rsidRPr="008F3228">
        <w:rPr>
          <w:rFonts w:ascii="Arial" w:hAnsi="Arial" w:cs="Arial"/>
          <w:sz w:val="24"/>
          <w:szCs w:val="24"/>
        </w:rPr>
        <w:t>T</w:t>
      </w:r>
      <w:r w:rsidRPr="008F3228">
        <w:rPr>
          <w:rFonts w:ascii="Arial" w:hAnsi="Arial" w:cs="Arial"/>
          <w:sz w:val="24"/>
          <w:szCs w:val="24"/>
        </w:rPr>
        <w:t>he number of employees (jobs) is a good indicator because, in manufacturing, employers prefer skilled workers</w:t>
      </w:r>
      <w:r w:rsidR="00DE724C" w:rsidRPr="008F3228">
        <w:rPr>
          <w:rFonts w:ascii="Arial" w:hAnsi="Arial" w:cs="Arial"/>
          <w:sz w:val="24"/>
          <w:szCs w:val="24"/>
        </w:rPr>
        <w:t>.</w:t>
      </w:r>
      <w:r w:rsidRPr="008F3228">
        <w:rPr>
          <w:rFonts w:ascii="Arial" w:hAnsi="Arial" w:cs="Arial"/>
          <w:sz w:val="24"/>
          <w:szCs w:val="24"/>
        </w:rPr>
        <w:t xml:space="preserve"> However, new small businesses are prone to providing low wages and poor working conditions, meaning very few skilled employees </w:t>
      </w:r>
      <w:r w:rsidR="00601D54" w:rsidRPr="008F3228">
        <w:rPr>
          <w:rFonts w:ascii="Arial" w:hAnsi="Arial" w:cs="Arial"/>
          <w:sz w:val="24"/>
          <w:szCs w:val="24"/>
        </w:rPr>
        <w:t xml:space="preserve">find it attractive </w:t>
      </w:r>
      <w:r w:rsidRPr="008F3228">
        <w:rPr>
          <w:rFonts w:ascii="Arial" w:hAnsi="Arial" w:cs="Arial"/>
          <w:sz w:val="24"/>
          <w:szCs w:val="24"/>
        </w:rPr>
        <w:t xml:space="preserve">(Neumark, </w:t>
      </w:r>
      <w:r w:rsidRPr="008F3228">
        <w:rPr>
          <w:rFonts w:ascii="Arial" w:hAnsi="Arial" w:cs="Arial"/>
          <w:i/>
          <w:sz w:val="24"/>
          <w:szCs w:val="24"/>
        </w:rPr>
        <w:t>et al.</w:t>
      </w:r>
      <w:r w:rsidRPr="008F3228">
        <w:rPr>
          <w:rFonts w:ascii="Arial" w:hAnsi="Arial" w:cs="Arial"/>
          <w:sz w:val="24"/>
          <w:szCs w:val="24"/>
        </w:rPr>
        <w:t>, 2011). Therefore, the number of employees that a new business has could reflect the firm’s ability to attract employees. If a new business has more than two employees, it i</w:t>
      </w:r>
      <w:r w:rsidR="00541DF4" w:rsidRPr="008F3228">
        <w:rPr>
          <w:rFonts w:ascii="Arial" w:hAnsi="Arial" w:cs="Arial"/>
          <w:sz w:val="24"/>
          <w:szCs w:val="24"/>
        </w:rPr>
        <w:t>s 1. Otherwise, it is 0. Table 3</w:t>
      </w:r>
      <w:r w:rsidRPr="008F3228">
        <w:rPr>
          <w:rFonts w:ascii="Arial" w:hAnsi="Arial" w:cs="Arial"/>
          <w:sz w:val="24"/>
          <w:szCs w:val="24"/>
        </w:rPr>
        <w:t xml:space="preserve"> shows that the majority of new businesses had more than two employees in 2011.</w:t>
      </w:r>
    </w:p>
    <w:p w14:paraId="5FB070FB" w14:textId="04CE2228" w:rsidR="00674A45" w:rsidRPr="008F3228" w:rsidRDefault="003F1692" w:rsidP="003F1692">
      <w:pPr>
        <w:spacing w:line="360" w:lineRule="auto"/>
        <w:jc w:val="center"/>
        <w:rPr>
          <w:rFonts w:ascii="Arial" w:hAnsi="Arial" w:cs="Arial"/>
          <w:b/>
          <w:sz w:val="24"/>
          <w:szCs w:val="24"/>
        </w:rPr>
      </w:pPr>
      <w:bookmarkStart w:id="33" w:name="_Toc492251452"/>
      <w:r w:rsidRPr="008F3228">
        <w:rPr>
          <w:rFonts w:ascii="Arial" w:hAnsi="Arial" w:cs="Arial"/>
          <w:b/>
          <w:sz w:val="24"/>
          <w:szCs w:val="24"/>
        </w:rPr>
        <w:t>[Insert table 3 about here]</w:t>
      </w:r>
    </w:p>
    <w:p w14:paraId="35A88777" w14:textId="6FF9A434" w:rsidR="00663EC4" w:rsidRPr="008F3228" w:rsidRDefault="00247A7C" w:rsidP="003F1692">
      <w:pPr>
        <w:pStyle w:val="Heading3"/>
        <w:spacing w:line="360" w:lineRule="auto"/>
        <w:jc w:val="both"/>
        <w:rPr>
          <w:rFonts w:ascii="Arial" w:hAnsi="Arial" w:cs="Arial"/>
          <w:b/>
          <w:color w:val="auto"/>
        </w:rPr>
      </w:pPr>
      <w:bookmarkStart w:id="34" w:name="_Toc492428448"/>
      <w:bookmarkStart w:id="35" w:name="_Toc366297035"/>
      <w:r w:rsidRPr="008F3228">
        <w:rPr>
          <w:rFonts w:ascii="Arial" w:hAnsi="Arial" w:cs="Arial"/>
          <w:b/>
          <w:color w:val="auto"/>
        </w:rPr>
        <w:t>3.4</w:t>
      </w:r>
      <w:r w:rsidR="00663EC4" w:rsidRPr="008F3228">
        <w:rPr>
          <w:rFonts w:ascii="Arial" w:hAnsi="Arial" w:cs="Arial"/>
          <w:b/>
          <w:color w:val="auto"/>
        </w:rPr>
        <w:t>.3 Process factors</w:t>
      </w:r>
      <w:bookmarkEnd w:id="33"/>
      <w:bookmarkEnd w:id="34"/>
      <w:bookmarkEnd w:id="35"/>
    </w:p>
    <w:p w14:paraId="1D61AB9C" w14:textId="4BB9B2B6"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The process factors included in the model include the activities </w:t>
      </w:r>
      <w:r w:rsidRPr="008F3228">
        <w:rPr>
          <w:rFonts w:ascii="Arial" w:hAnsi="Arial" w:cs="Arial"/>
          <w:i/>
          <w:iCs/>
          <w:sz w:val="24"/>
          <w:szCs w:val="24"/>
        </w:rPr>
        <w:t>of hiring, asking for funding, defining the market, and raising funds</w:t>
      </w:r>
      <w:r w:rsidRPr="008F3228">
        <w:rPr>
          <w:rFonts w:ascii="Arial" w:hAnsi="Arial" w:cs="Arial"/>
          <w:sz w:val="24"/>
          <w:szCs w:val="24"/>
        </w:rPr>
        <w:t xml:space="preserve">. New businesses often face the problem of a lack of resources (Markman and Baron, 2003). Therefore, employees and funding play an important role in developing new ventures. Defining the market is related to formulating the customer base (Reynolds, </w:t>
      </w:r>
      <w:r w:rsidRPr="008F3228">
        <w:rPr>
          <w:rFonts w:ascii="Arial" w:hAnsi="Arial" w:cs="Arial"/>
          <w:i/>
          <w:sz w:val="24"/>
          <w:szCs w:val="24"/>
        </w:rPr>
        <w:t>et al.</w:t>
      </w:r>
      <w:r w:rsidRPr="008F3228">
        <w:rPr>
          <w:rFonts w:ascii="Arial" w:hAnsi="Arial" w:cs="Arial"/>
          <w:sz w:val="24"/>
          <w:szCs w:val="24"/>
        </w:rPr>
        <w:t>, 2016</w:t>
      </w:r>
      <w:r w:rsidR="00E04445" w:rsidRPr="008F3228">
        <w:rPr>
          <w:rFonts w:ascii="Arial" w:hAnsi="Arial" w:cs="Arial"/>
          <w:sz w:val="24"/>
          <w:szCs w:val="24"/>
        </w:rPr>
        <w:t>; Kim, Aldrich &amp; Keister, 2006</w:t>
      </w:r>
      <w:r w:rsidRPr="008F3228">
        <w:rPr>
          <w:rFonts w:ascii="Arial" w:hAnsi="Arial" w:cs="Arial"/>
          <w:sz w:val="24"/>
          <w:szCs w:val="24"/>
        </w:rPr>
        <w:t>), which influences the success of a business. If a new business does these activities, it is 1</w:t>
      </w:r>
      <w:r w:rsidR="00541DF4" w:rsidRPr="008F3228">
        <w:rPr>
          <w:rFonts w:ascii="Arial" w:hAnsi="Arial" w:cs="Arial"/>
          <w:sz w:val="24"/>
          <w:szCs w:val="24"/>
        </w:rPr>
        <w:t xml:space="preserve"> see table 4</w:t>
      </w:r>
      <w:r w:rsidRPr="008F3228">
        <w:rPr>
          <w:rFonts w:ascii="Arial" w:hAnsi="Arial" w:cs="Arial"/>
          <w:sz w:val="24"/>
          <w:szCs w:val="24"/>
        </w:rPr>
        <w:t>. Otherwise, it equals 0. From the results, it is clear that an increasing number of businesses are carrying out such activities.</w:t>
      </w:r>
    </w:p>
    <w:p w14:paraId="4F1CC9FD" w14:textId="794458AB" w:rsidR="00674A45" w:rsidRPr="008F3228" w:rsidRDefault="003F1692" w:rsidP="003F1692">
      <w:pPr>
        <w:spacing w:line="360" w:lineRule="auto"/>
        <w:jc w:val="center"/>
        <w:rPr>
          <w:rFonts w:ascii="Arial" w:hAnsi="Arial" w:cs="Arial"/>
          <w:b/>
          <w:sz w:val="24"/>
          <w:szCs w:val="24"/>
        </w:rPr>
      </w:pPr>
      <w:r w:rsidRPr="008F3228">
        <w:rPr>
          <w:rFonts w:ascii="Arial" w:hAnsi="Arial" w:cs="Arial"/>
          <w:b/>
          <w:sz w:val="24"/>
          <w:szCs w:val="24"/>
        </w:rPr>
        <w:t>[Insert table 4 about here]</w:t>
      </w:r>
    </w:p>
    <w:p w14:paraId="0BBC2E0E" w14:textId="0DB363F0" w:rsidR="00663EC4" w:rsidRPr="008F3228" w:rsidRDefault="00AC6B07" w:rsidP="003F1692">
      <w:pPr>
        <w:pStyle w:val="Heading1"/>
        <w:spacing w:line="360" w:lineRule="auto"/>
        <w:rPr>
          <w:rFonts w:ascii="Arial" w:hAnsi="Arial" w:cs="Arial"/>
          <w:sz w:val="24"/>
          <w:szCs w:val="24"/>
          <w:lang w:val="en-GB"/>
        </w:rPr>
      </w:pPr>
      <w:bookmarkStart w:id="36" w:name="_Toc492251459"/>
      <w:bookmarkStart w:id="37" w:name="_Toc366297042"/>
      <w:r w:rsidRPr="008F3228">
        <w:rPr>
          <w:rFonts w:ascii="Arial" w:hAnsi="Arial" w:cs="Arial"/>
          <w:sz w:val="24"/>
          <w:szCs w:val="24"/>
          <w:lang w:val="en-GB"/>
        </w:rPr>
        <w:t>4.</w:t>
      </w:r>
      <w:r w:rsidR="003D1708" w:rsidRPr="008F3228">
        <w:rPr>
          <w:rFonts w:ascii="Arial" w:hAnsi="Arial" w:cs="Arial"/>
          <w:sz w:val="24"/>
          <w:szCs w:val="24"/>
          <w:lang w:val="en-GB"/>
        </w:rPr>
        <w:t xml:space="preserve"> </w:t>
      </w:r>
      <w:r w:rsidR="00A8126E" w:rsidRPr="008F3228">
        <w:rPr>
          <w:rFonts w:ascii="Arial" w:hAnsi="Arial" w:cs="Arial"/>
          <w:sz w:val="24"/>
          <w:szCs w:val="24"/>
          <w:lang w:val="en-GB"/>
        </w:rPr>
        <w:t xml:space="preserve">Findings and </w:t>
      </w:r>
      <w:r w:rsidR="0032479C" w:rsidRPr="008F3228">
        <w:rPr>
          <w:rFonts w:ascii="Arial" w:hAnsi="Arial" w:cs="Arial"/>
          <w:sz w:val="24"/>
          <w:szCs w:val="24"/>
          <w:lang w:val="en-GB"/>
        </w:rPr>
        <w:t>Analyses</w:t>
      </w:r>
      <w:bookmarkEnd w:id="36"/>
      <w:bookmarkEnd w:id="37"/>
    </w:p>
    <w:p w14:paraId="06F10C79" w14:textId="7E97DC8D" w:rsidR="000F17EF" w:rsidRPr="008F3228" w:rsidRDefault="000F17EF" w:rsidP="000F17EF">
      <w:pPr>
        <w:spacing w:line="360" w:lineRule="auto"/>
        <w:jc w:val="both"/>
        <w:rPr>
          <w:rFonts w:ascii="Arial" w:hAnsi="Arial" w:cs="Arial"/>
          <w:sz w:val="24"/>
          <w:szCs w:val="24"/>
        </w:rPr>
      </w:pPr>
      <w:r w:rsidRPr="008F3228">
        <w:rPr>
          <w:rFonts w:ascii="Arial" w:hAnsi="Arial" w:cs="Arial"/>
          <w:sz w:val="24"/>
          <w:szCs w:val="24"/>
        </w:rPr>
        <w:t xml:space="preserve">When using logistic regression, if the sample size is small and variables are binomial, there could be issues of Type I error (Chernick, </w:t>
      </w:r>
      <w:r w:rsidRPr="008F3228">
        <w:rPr>
          <w:rFonts w:ascii="Arial" w:hAnsi="Arial" w:cs="Arial"/>
          <w:i/>
          <w:sz w:val="24"/>
          <w:szCs w:val="24"/>
        </w:rPr>
        <w:t>et al.</w:t>
      </w:r>
      <w:r w:rsidRPr="008F3228">
        <w:rPr>
          <w:rFonts w:ascii="Arial" w:hAnsi="Arial" w:cs="Arial"/>
          <w:sz w:val="24"/>
          <w:szCs w:val="24"/>
        </w:rPr>
        <w:t xml:space="preserve">, 2011). For example, a true null hypothesis could be incorrectly rejected. Such an event occurs because logistic regression is only suitable for analyses with large sample sizes. Therefore, due to the small number of observations in this study, resampling by bootstrapping was needed to provide more accurate results, since it is capable of increasing the number of cases by resampling </w:t>
      </w:r>
      <w:r w:rsidR="00343288" w:rsidRPr="008F3228">
        <w:rPr>
          <w:rFonts w:ascii="Arial" w:hAnsi="Arial" w:cs="Arial"/>
          <w:sz w:val="24"/>
          <w:szCs w:val="24"/>
        </w:rPr>
        <w:t>from the original observations</w:t>
      </w:r>
      <w:r w:rsidRPr="008F3228">
        <w:rPr>
          <w:rFonts w:ascii="Arial" w:hAnsi="Arial" w:cs="Arial"/>
          <w:sz w:val="24"/>
          <w:szCs w:val="24"/>
        </w:rPr>
        <w:t>.</w:t>
      </w:r>
    </w:p>
    <w:p w14:paraId="68782A50" w14:textId="32062331" w:rsidR="000F17EF" w:rsidRPr="008F3228" w:rsidRDefault="000F17EF" w:rsidP="000F17EF">
      <w:pPr>
        <w:spacing w:line="360" w:lineRule="auto"/>
        <w:jc w:val="both"/>
        <w:rPr>
          <w:rFonts w:ascii="Arial" w:hAnsi="Arial" w:cs="Arial"/>
          <w:sz w:val="24"/>
          <w:szCs w:val="24"/>
          <w:lang w:val="en-US"/>
        </w:rPr>
      </w:pPr>
      <w:r w:rsidRPr="008F3228">
        <w:rPr>
          <w:rFonts w:ascii="Arial" w:hAnsi="Arial" w:cs="Arial"/>
          <w:sz w:val="24"/>
          <w:szCs w:val="24"/>
        </w:rPr>
        <w:t xml:space="preserve">The results of the standard errors for the 28 cases show that the majority of coefficients before bootstrapping </w:t>
      </w:r>
      <w:r w:rsidR="001E76D2" w:rsidRPr="008F3228">
        <w:rPr>
          <w:rFonts w:ascii="Arial" w:hAnsi="Arial" w:cs="Arial"/>
          <w:sz w:val="24"/>
          <w:szCs w:val="24"/>
        </w:rPr>
        <w:t>presented</w:t>
      </w:r>
      <w:r w:rsidRPr="008F3228">
        <w:rPr>
          <w:rFonts w:ascii="Arial" w:hAnsi="Arial" w:cs="Arial"/>
          <w:sz w:val="24"/>
          <w:szCs w:val="24"/>
        </w:rPr>
        <w:t xml:space="preserve"> in Appendix A were much smaller, than when compared to after bootstrapping, as shown in Appendix</w:t>
      </w:r>
      <w:r w:rsidRPr="008F3228">
        <w:rPr>
          <w:rFonts w:ascii="Arial" w:hAnsi="Arial" w:cs="Arial"/>
          <w:sz w:val="24"/>
          <w:szCs w:val="24"/>
          <w:lang w:val="en-US"/>
        </w:rPr>
        <w:t xml:space="preserve"> B</w:t>
      </w:r>
      <w:r w:rsidRPr="008F3228">
        <w:rPr>
          <w:rFonts w:ascii="Arial" w:hAnsi="Arial" w:cs="Arial"/>
          <w:sz w:val="24"/>
          <w:szCs w:val="24"/>
        </w:rPr>
        <w:t>. This situation led to better, more divergent confidence intervals. The coefficient of start-up experience with larger standard errors is statistical</w:t>
      </w:r>
      <w:r w:rsidR="00AC6B07" w:rsidRPr="008F3228">
        <w:rPr>
          <w:rFonts w:ascii="Arial" w:hAnsi="Arial" w:cs="Arial"/>
          <w:sz w:val="24"/>
          <w:szCs w:val="24"/>
        </w:rPr>
        <w:t>ly significant at the 5% level</w:t>
      </w:r>
      <w:r w:rsidRPr="008F3228">
        <w:rPr>
          <w:rFonts w:ascii="Arial" w:hAnsi="Arial" w:cs="Arial"/>
          <w:sz w:val="24"/>
          <w:szCs w:val="24"/>
        </w:rPr>
        <w:t>, indicating that differences in impact between the start-up experience variables for new venture performance was not an accidental phenomenon. Therefore, the bootstrap method was deemed suitable for the research to boost the sample and enable better analyses.</w:t>
      </w:r>
    </w:p>
    <w:p w14:paraId="16757786" w14:textId="33CC869C"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The results show the interactions between individuals and process, the interactions between individuals and environment, and the interactions between process and environment, successively.</w:t>
      </w:r>
      <w:r w:rsidR="0094684B" w:rsidRPr="008F3228">
        <w:rPr>
          <w:rFonts w:ascii="Arial" w:hAnsi="Arial" w:cs="Arial"/>
          <w:sz w:val="24"/>
          <w:szCs w:val="24"/>
        </w:rPr>
        <w:t xml:space="preserve"> Table 5</w:t>
      </w:r>
      <w:r w:rsidRPr="008F3228">
        <w:rPr>
          <w:rFonts w:ascii="Arial" w:hAnsi="Arial" w:cs="Arial"/>
          <w:sz w:val="24"/>
          <w:szCs w:val="24"/>
        </w:rPr>
        <w:t xml:space="preserve"> presents the descriptive statistics for the key variables. </w:t>
      </w:r>
    </w:p>
    <w:p w14:paraId="337717D6" w14:textId="467DEBB8" w:rsidR="00663EC4" w:rsidRPr="008F3228" w:rsidRDefault="00663EC4" w:rsidP="003F1692">
      <w:pPr>
        <w:pStyle w:val="Heading2"/>
        <w:spacing w:line="360" w:lineRule="auto"/>
        <w:rPr>
          <w:rFonts w:ascii="Arial" w:hAnsi="Arial" w:cs="Arial"/>
          <w:sz w:val="24"/>
          <w:szCs w:val="24"/>
          <w:lang w:val="en-GB"/>
        </w:rPr>
      </w:pPr>
      <w:bookmarkStart w:id="38" w:name="_Toc492251461"/>
      <w:bookmarkStart w:id="39" w:name="_Toc366297044"/>
      <w:r w:rsidRPr="008F3228">
        <w:rPr>
          <w:rFonts w:ascii="Arial" w:hAnsi="Arial" w:cs="Arial"/>
          <w:sz w:val="24"/>
          <w:szCs w:val="24"/>
          <w:lang w:val="en-GB"/>
        </w:rPr>
        <w:t>4.</w:t>
      </w:r>
      <w:r w:rsidR="00AC6B07" w:rsidRPr="008F3228">
        <w:rPr>
          <w:rFonts w:ascii="Arial" w:hAnsi="Arial" w:cs="Arial"/>
          <w:sz w:val="24"/>
          <w:szCs w:val="24"/>
          <w:lang w:val="en-GB"/>
        </w:rPr>
        <w:t>1</w:t>
      </w:r>
      <w:r w:rsidRPr="008F3228">
        <w:rPr>
          <w:rFonts w:ascii="Arial" w:hAnsi="Arial" w:cs="Arial"/>
          <w:sz w:val="24"/>
          <w:szCs w:val="24"/>
          <w:lang w:val="en-GB"/>
        </w:rPr>
        <w:t xml:space="preserve"> Descriptive statistics and correlation coefficients of the variables</w:t>
      </w:r>
      <w:bookmarkEnd w:id="38"/>
      <w:bookmarkEnd w:id="39"/>
    </w:p>
    <w:p w14:paraId="652E0C11" w14:textId="29533FC0" w:rsidR="00663EC4" w:rsidRPr="008F3228" w:rsidRDefault="0094684B" w:rsidP="003F1692">
      <w:pPr>
        <w:spacing w:line="360" w:lineRule="auto"/>
        <w:jc w:val="both"/>
        <w:rPr>
          <w:rFonts w:ascii="Arial" w:hAnsi="Arial" w:cs="Arial"/>
          <w:sz w:val="24"/>
          <w:szCs w:val="24"/>
        </w:rPr>
      </w:pPr>
      <w:r w:rsidRPr="008F3228">
        <w:rPr>
          <w:rFonts w:ascii="Arial" w:hAnsi="Arial" w:cs="Arial"/>
          <w:sz w:val="24"/>
          <w:szCs w:val="24"/>
        </w:rPr>
        <w:t>In Table 5</w:t>
      </w:r>
      <w:r w:rsidR="00663EC4" w:rsidRPr="008F3228">
        <w:rPr>
          <w:rFonts w:ascii="Arial" w:hAnsi="Arial" w:cs="Arial"/>
          <w:sz w:val="24"/>
          <w:szCs w:val="24"/>
        </w:rPr>
        <w:t>, the correlation of education and receiving funding, the correlation of education and sales, and the correlation of start-up experience and sales are not statistically significant at 95% level as the p-values are more than 5% (Stock and Watson, 2003)</w:t>
      </w:r>
      <w:r w:rsidR="00663EC4" w:rsidRPr="008F3228">
        <w:rPr>
          <w:rFonts w:ascii="Arial" w:hAnsi="Arial" w:cs="Arial"/>
          <w:sz w:val="24"/>
          <w:szCs w:val="24"/>
          <w:shd w:val="clear" w:color="auto" w:fill="FFFFFF"/>
        </w:rPr>
        <w:t xml:space="preserve">. </w:t>
      </w:r>
      <w:r w:rsidR="00663EC4" w:rsidRPr="008F3228">
        <w:rPr>
          <w:rFonts w:ascii="Arial" w:hAnsi="Arial" w:cs="Arial"/>
          <w:sz w:val="24"/>
          <w:szCs w:val="24"/>
        </w:rPr>
        <w:t>As education and start-up experience are emphasised in creating new business, the interactions between these variables w</w:t>
      </w:r>
      <w:r w:rsidR="000F17EF" w:rsidRPr="008F3228">
        <w:rPr>
          <w:rFonts w:ascii="Arial" w:hAnsi="Arial" w:cs="Arial"/>
          <w:sz w:val="24"/>
          <w:szCs w:val="24"/>
        </w:rPr>
        <w:t>ere</w:t>
      </w:r>
      <w:r w:rsidR="00663EC4" w:rsidRPr="008F3228">
        <w:rPr>
          <w:rFonts w:ascii="Arial" w:hAnsi="Arial" w:cs="Arial"/>
          <w:sz w:val="24"/>
          <w:szCs w:val="24"/>
        </w:rPr>
        <w:t xml:space="preserve"> examined. </w:t>
      </w:r>
      <w:r w:rsidR="00A50293" w:rsidRPr="008F3228">
        <w:rPr>
          <w:rFonts w:ascii="Arial" w:hAnsi="Arial" w:cs="Arial"/>
          <w:sz w:val="24"/>
          <w:szCs w:val="24"/>
        </w:rPr>
        <w:t>S</w:t>
      </w:r>
      <w:r w:rsidR="00663EC4" w:rsidRPr="008F3228">
        <w:rPr>
          <w:rFonts w:ascii="Arial" w:hAnsi="Arial" w:cs="Arial"/>
          <w:sz w:val="24"/>
          <w:szCs w:val="24"/>
        </w:rPr>
        <w:t>tart-up experience and defining the market</w:t>
      </w:r>
      <w:r w:rsidR="00A50293" w:rsidRPr="008F3228">
        <w:rPr>
          <w:rFonts w:ascii="Arial" w:hAnsi="Arial" w:cs="Arial"/>
          <w:sz w:val="24"/>
          <w:szCs w:val="24"/>
        </w:rPr>
        <w:t xml:space="preserve"> are correlated</w:t>
      </w:r>
      <w:r w:rsidR="00663EC4" w:rsidRPr="008F3228">
        <w:rPr>
          <w:rFonts w:ascii="Arial" w:hAnsi="Arial" w:cs="Arial"/>
          <w:sz w:val="24"/>
          <w:szCs w:val="24"/>
        </w:rPr>
        <w:t xml:space="preserve">, receiving funding and sales, and the correlation of defining the market and sales are statistically significant at 95% level, indicating interactions between these variables. Therefore, their interactions </w:t>
      </w:r>
      <w:r w:rsidR="00AC6B07" w:rsidRPr="008F3228">
        <w:rPr>
          <w:rFonts w:ascii="Arial" w:hAnsi="Arial" w:cs="Arial"/>
          <w:sz w:val="24"/>
          <w:szCs w:val="24"/>
        </w:rPr>
        <w:t>were tested</w:t>
      </w:r>
      <w:r w:rsidR="00663EC4" w:rsidRPr="008F3228">
        <w:rPr>
          <w:rFonts w:ascii="Arial" w:hAnsi="Arial" w:cs="Arial"/>
          <w:sz w:val="24"/>
          <w:szCs w:val="24"/>
        </w:rPr>
        <w:t>.</w:t>
      </w:r>
    </w:p>
    <w:p w14:paraId="56431289" w14:textId="4F50BDD1" w:rsidR="002F1AAE" w:rsidRPr="008F3228" w:rsidRDefault="00EE2E0F" w:rsidP="00EE2E0F">
      <w:pPr>
        <w:spacing w:line="360" w:lineRule="auto"/>
        <w:jc w:val="center"/>
        <w:rPr>
          <w:rFonts w:ascii="Arial" w:hAnsi="Arial" w:cs="Arial"/>
          <w:b/>
          <w:sz w:val="24"/>
          <w:szCs w:val="24"/>
        </w:rPr>
      </w:pPr>
      <w:r w:rsidRPr="008F3228">
        <w:rPr>
          <w:rFonts w:ascii="Arial" w:hAnsi="Arial" w:cs="Arial"/>
          <w:b/>
          <w:sz w:val="24"/>
          <w:szCs w:val="24"/>
        </w:rPr>
        <w:t>[Insert table 5 about here]</w:t>
      </w:r>
    </w:p>
    <w:p w14:paraId="3291CD1B" w14:textId="1E09C0F0" w:rsidR="00663EC4" w:rsidRPr="008F3228" w:rsidRDefault="00663EC4" w:rsidP="003F1692">
      <w:pPr>
        <w:pStyle w:val="Heading2"/>
        <w:spacing w:line="360" w:lineRule="auto"/>
        <w:rPr>
          <w:rFonts w:ascii="Arial" w:hAnsi="Arial" w:cs="Arial"/>
          <w:sz w:val="24"/>
          <w:szCs w:val="24"/>
          <w:lang w:val="en-GB"/>
        </w:rPr>
      </w:pPr>
      <w:bookmarkStart w:id="40" w:name="_Toc492251462"/>
      <w:bookmarkStart w:id="41" w:name="_Toc366297045"/>
      <w:r w:rsidRPr="008F3228">
        <w:rPr>
          <w:rFonts w:ascii="Arial" w:hAnsi="Arial" w:cs="Arial"/>
          <w:sz w:val="24"/>
          <w:szCs w:val="24"/>
          <w:lang w:val="en-GB"/>
        </w:rPr>
        <w:t>4.</w:t>
      </w:r>
      <w:r w:rsidR="00AC6B07" w:rsidRPr="008F3228">
        <w:rPr>
          <w:rFonts w:ascii="Arial" w:hAnsi="Arial" w:cs="Arial"/>
          <w:sz w:val="24"/>
          <w:szCs w:val="24"/>
          <w:lang w:val="en-GB"/>
        </w:rPr>
        <w:t>2</w:t>
      </w:r>
      <w:r w:rsidRPr="008F3228">
        <w:rPr>
          <w:rFonts w:ascii="Arial" w:hAnsi="Arial" w:cs="Arial"/>
          <w:sz w:val="24"/>
          <w:szCs w:val="24"/>
          <w:lang w:val="en-GB"/>
        </w:rPr>
        <w:t xml:space="preserve"> Interactions between individuals and process</w:t>
      </w:r>
      <w:bookmarkEnd w:id="40"/>
      <w:bookmarkEnd w:id="41"/>
    </w:p>
    <w:p w14:paraId="1E7651FD" w14:textId="5C4213D5" w:rsidR="00663EC4" w:rsidRPr="008F3228" w:rsidRDefault="0094684B"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In Model 1 (</w:t>
      </w:r>
      <w:r w:rsidR="00A50293" w:rsidRPr="008F3228">
        <w:rPr>
          <w:rFonts w:ascii="Arial" w:hAnsi="Arial" w:cs="Arial"/>
          <w:sz w:val="24"/>
          <w:szCs w:val="24"/>
        </w:rPr>
        <w:t>refer to</w:t>
      </w:r>
      <w:r w:rsidRPr="008F3228">
        <w:rPr>
          <w:rFonts w:ascii="Arial" w:hAnsi="Arial" w:cs="Arial"/>
          <w:sz w:val="24"/>
          <w:szCs w:val="24"/>
        </w:rPr>
        <w:t xml:space="preserve"> Table 6</w:t>
      </w:r>
      <w:r w:rsidR="00663EC4" w:rsidRPr="008F3228">
        <w:rPr>
          <w:rFonts w:ascii="Arial" w:hAnsi="Arial" w:cs="Arial"/>
          <w:sz w:val="24"/>
          <w:szCs w:val="24"/>
        </w:rPr>
        <w:t>), the regression coefficient of determination, R</w:t>
      </w:r>
      <w:r w:rsidR="00663EC4" w:rsidRPr="008F3228">
        <w:rPr>
          <w:rFonts w:ascii="Arial" w:hAnsi="Arial" w:cs="Arial"/>
          <w:sz w:val="24"/>
          <w:szCs w:val="24"/>
          <w:vertAlign w:val="superscript"/>
        </w:rPr>
        <w:t>2</w:t>
      </w:r>
      <w:r w:rsidR="00663EC4" w:rsidRPr="008F3228">
        <w:rPr>
          <w:rFonts w:ascii="Arial" w:hAnsi="Arial" w:cs="Arial"/>
          <w:sz w:val="24"/>
          <w:szCs w:val="24"/>
          <w:vertAlign w:val="subscript"/>
        </w:rPr>
        <w:t xml:space="preserve">, </w:t>
      </w:r>
      <w:r w:rsidR="00663EC4" w:rsidRPr="008F3228">
        <w:rPr>
          <w:rFonts w:ascii="Arial" w:hAnsi="Arial" w:cs="Arial"/>
          <w:sz w:val="24"/>
          <w:szCs w:val="24"/>
        </w:rPr>
        <w:t xml:space="preserve">is .847, meaning this </w:t>
      </w:r>
      <w:r w:rsidR="00CF235E" w:rsidRPr="008F3228">
        <w:rPr>
          <w:rFonts w:ascii="Arial" w:hAnsi="Arial" w:cs="Arial"/>
          <w:sz w:val="24"/>
          <w:szCs w:val="24"/>
        </w:rPr>
        <w:t xml:space="preserve">model </w:t>
      </w:r>
      <w:r w:rsidR="00663EC4" w:rsidRPr="008F3228">
        <w:rPr>
          <w:rFonts w:ascii="Arial" w:hAnsi="Arial" w:cs="Arial"/>
          <w:sz w:val="24"/>
          <w:szCs w:val="24"/>
        </w:rPr>
        <w:t>account</w:t>
      </w:r>
      <w:r w:rsidR="00CF235E" w:rsidRPr="008F3228">
        <w:rPr>
          <w:rFonts w:ascii="Arial" w:hAnsi="Arial" w:cs="Arial"/>
          <w:sz w:val="24"/>
          <w:szCs w:val="24"/>
        </w:rPr>
        <w:t>s</w:t>
      </w:r>
      <w:r w:rsidR="00663EC4" w:rsidRPr="008F3228">
        <w:rPr>
          <w:rFonts w:ascii="Arial" w:hAnsi="Arial" w:cs="Arial"/>
          <w:sz w:val="24"/>
          <w:szCs w:val="24"/>
        </w:rPr>
        <w:t xml:space="preserve"> for 84.7% of the data and is good for predicting the outcome. The coefficient of the interaction between education and the activity of receiving funding is positive and statistically significant at 95% level (p</w:t>
      </w:r>
      <w:r w:rsidR="0065148C" w:rsidRPr="008F3228">
        <w:rPr>
          <w:rFonts w:ascii="Arial" w:hAnsi="Arial" w:cs="Arial"/>
          <w:sz w:val="24"/>
          <w:szCs w:val="24"/>
        </w:rPr>
        <w:t xml:space="preserve"> </w:t>
      </w:r>
      <w:r w:rsidR="00663EC4" w:rsidRPr="008F3228">
        <w:rPr>
          <w:rFonts w:ascii="Arial" w:hAnsi="Arial" w:cs="Arial"/>
          <w:sz w:val="24"/>
          <w:szCs w:val="24"/>
        </w:rPr>
        <w:t>=</w:t>
      </w:r>
      <w:r w:rsidR="0065148C" w:rsidRPr="008F3228">
        <w:rPr>
          <w:rFonts w:ascii="Arial" w:hAnsi="Arial" w:cs="Arial"/>
          <w:sz w:val="24"/>
          <w:szCs w:val="24"/>
        </w:rPr>
        <w:t xml:space="preserve"> </w:t>
      </w:r>
      <w:r w:rsidR="00663EC4" w:rsidRPr="008F3228">
        <w:rPr>
          <w:rFonts w:ascii="Arial" w:hAnsi="Arial" w:cs="Arial"/>
          <w:sz w:val="24"/>
          <w:szCs w:val="24"/>
        </w:rPr>
        <w:t>.01</w:t>
      </w:r>
      <w:r w:rsidR="0065148C" w:rsidRPr="008F3228">
        <w:rPr>
          <w:rFonts w:ascii="Arial" w:hAnsi="Arial" w:cs="Arial"/>
          <w:sz w:val="24"/>
          <w:szCs w:val="24"/>
        </w:rPr>
        <w:t xml:space="preserve"> </w:t>
      </w:r>
      <w:r w:rsidR="00663EC4" w:rsidRPr="008F3228">
        <w:rPr>
          <w:rFonts w:ascii="Arial" w:hAnsi="Arial" w:cs="Arial"/>
          <w:sz w:val="24"/>
          <w:szCs w:val="24"/>
        </w:rPr>
        <w:t xml:space="preserve">&lt;.05). This result supports </w:t>
      </w:r>
      <w:r w:rsidR="00663EC4" w:rsidRPr="008F3228">
        <w:rPr>
          <w:rFonts w:ascii="Arial" w:hAnsi="Arial" w:cs="Arial"/>
          <w:i/>
          <w:sz w:val="24"/>
          <w:szCs w:val="24"/>
        </w:rPr>
        <w:t>Hypothesis 1</w:t>
      </w:r>
      <w:r w:rsidR="00E516AA" w:rsidRPr="008F3228">
        <w:rPr>
          <w:rFonts w:ascii="Arial" w:hAnsi="Arial" w:cs="Arial"/>
          <w:i/>
          <w:sz w:val="24"/>
          <w:szCs w:val="24"/>
        </w:rPr>
        <w:t>a</w:t>
      </w:r>
      <w:r w:rsidR="00663EC4" w:rsidRPr="008F3228">
        <w:rPr>
          <w:rFonts w:ascii="Arial" w:hAnsi="Arial" w:cs="Arial"/>
          <w:sz w:val="24"/>
          <w:szCs w:val="24"/>
        </w:rPr>
        <w:t xml:space="preserve">, </w:t>
      </w:r>
      <w:r w:rsidR="00936976" w:rsidRPr="008F3228">
        <w:rPr>
          <w:rFonts w:ascii="Arial" w:hAnsi="Arial" w:cs="Arial"/>
          <w:sz w:val="24"/>
          <w:szCs w:val="24"/>
        </w:rPr>
        <w:t xml:space="preserve">which posits that </w:t>
      </w:r>
      <w:r w:rsidR="00663EC4" w:rsidRPr="008F3228">
        <w:rPr>
          <w:rFonts w:ascii="Arial" w:hAnsi="Arial" w:cs="Arial"/>
          <w:sz w:val="24"/>
          <w:szCs w:val="24"/>
        </w:rPr>
        <w:t xml:space="preserve">having a college degree has a significantly positive influence on receiving funding in the manufacturing industry. </w:t>
      </w:r>
      <w:r w:rsidR="00A50293" w:rsidRPr="008F3228">
        <w:rPr>
          <w:rFonts w:ascii="Arial" w:hAnsi="Arial" w:cs="Arial"/>
          <w:sz w:val="24"/>
          <w:szCs w:val="24"/>
        </w:rPr>
        <w:t>Additionally</w:t>
      </w:r>
      <w:r w:rsidR="00663EC4" w:rsidRPr="008F3228">
        <w:rPr>
          <w:rFonts w:ascii="Arial" w:hAnsi="Arial" w:cs="Arial"/>
          <w:sz w:val="24"/>
          <w:szCs w:val="24"/>
        </w:rPr>
        <w:t>, the coefficients of the number of employees (jobs), hiring, and receiving funding are statistically significant at 95% level</w:t>
      </w:r>
      <w:r w:rsidR="00B373C8" w:rsidRPr="008F3228">
        <w:rPr>
          <w:rFonts w:ascii="Arial" w:hAnsi="Arial" w:cs="Arial"/>
          <w:sz w:val="24"/>
          <w:szCs w:val="24"/>
        </w:rPr>
        <w:t>.</w:t>
      </w:r>
      <w:r w:rsidR="00663EC4" w:rsidRPr="008F3228">
        <w:rPr>
          <w:rFonts w:ascii="Arial" w:hAnsi="Arial" w:cs="Arial"/>
          <w:sz w:val="24"/>
          <w:szCs w:val="24"/>
        </w:rPr>
        <w:t xml:space="preserve"> </w:t>
      </w:r>
      <w:r w:rsidR="00B373C8" w:rsidRPr="008F3228">
        <w:rPr>
          <w:rFonts w:ascii="Arial" w:hAnsi="Arial" w:cs="Arial"/>
          <w:sz w:val="24"/>
          <w:szCs w:val="24"/>
        </w:rPr>
        <w:t>T</w:t>
      </w:r>
      <w:r w:rsidR="00663EC4" w:rsidRPr="008F3228">
        <w:rPr>
          <w:rFonts w:ascii="Arial" w:hAnsi="Arial" w:cs="Arial"/>
          <w:sz w:val="24"/>
          <w:szCs w:val="24"/>
        </w:rPr>
        <w:t>he coefficients of jobs and hiring are both positive. The negative coefficient of receiving funds indicate</w:t>
      </w:r>
      <w:r w:rsidR="00EE2E0F" w:rsidRPr="008F3228">
        <w:rPr>
          <w:rFonts w:ascii="Arial" w:hAnsi="Arial" w:cs="Arial"/>
          <w:sz w:val="24"/>
          <w:szCs w:val="24"/>
        </w:rPr>
        <w:t>s</w:t>
      </w:r>
      <w:r w:rsidR="00663EC4" w:rsidRPr="008F3228">
        <w:rPr>
          <w:rFonts w:ascii="Arial" w:hAnsi="Arial" w:cs="Arial"/>
          <w:sz w:val="24"/>
          <w:szCs w:val="24"/>
        </w:rPr>
        <w:t xml:space="preserve"> that investment may not be helpful for new businesses in the start-up stage </w:t>
      </w:r>
      <w:r w:rsidR="00CF235E" w:rsidRPr="008F3228">
        <w:rPr>
          <w:rFonts w:ascii="Arial" w:hAnsi="Arial" w:cs="Arial"/>
          <w:sz w:val="24"/>
          <w:szCs w:val="24"/>
        </w:rPr>
        <w:t>t</w:t>
      </w:r>
      <w:r w:rsidR="00663EC4" w:rsidRPr="008F3228">
        <w:rPr>
          <w:rFonts w:ascii="Arial" w:hAnsi="Arial" w:cs="Arial"/>
          <w:sz w:val="24"/>
          <w:szCs w:val="24"/>
        </w:rPr>
        <w:t>ransition</w:t>
      </w:r>
      <w:r w:rsidR="00CF235E" w:rsidRPr="008F3228">
        <w:rPr>
          <w:rFonts w:ascii="Arial" w:hAnsi="Arial" w:cs="Arial"/>
          <w:sz w:val="24"/>
          <w:szCs w:val="24"/>
        </w:rPr>
        <w:t>ing to a</w:t>
      </w:r>
      <w:r w:rsidR="00663EC4" w:rsidRPr="008F3228">
        <w:rPr>
          <w:rFonts w:ascii="Arial" w:hAnsi="Arial" w:cs="Arial"/>
          <w:sz w:val="24"/>
          <w:szCs w:val="24"/>
        </w:rPr>
        <w:t xml:space="preserve"> formal firm. </w:t>
      </w:r>
    </w:p>
    <w:p w14:paraId="340383B0" w14:textId="372B4FB3" w:rsidR="00663EC4" w:rsidRPr="008F3228" w:rsidRDefault="00663EC4"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Model 2 (</w:t>
      </w:r>
      <w:r w:rsidR="00F92F2E" w:rsidRPr="008F3228">
        <w:rPr>
          <w:rFonts w:ascii="Arial" w:hAnsi="Arial" w:cs="Arial"/>
          <w:sz w:val="24"/>
          <w:szCs w:val="24"/>
        </w:rPr>
        <w:t>see</w:t>
      </w:r>
      <w:r w:rsidRPr="008F3228">
        <w:rPr>
          <w:rFonts w:ascii="Arial" w:hAnsi="Arial" w:cs="Arial"/>
          <w:sz w:val="24"/>
          <w:szCs w:val="24"/>
        </w:rPr>
        <w:t xml:space="preserve"> Table </w:t>
      </w:r>
      <w:r w:rsidR="0094684B" w:rsidRPr="008F3228">
        <w:rPr>
          <w:rFonts w:ascii="Arial" w:hAnsi="Arial" w:cs="Arial"/>
          <w:sz w:val="24"/>
          <w:szCs w:val="24"/>
        </w:rPr>
        <w:t>6</w:t>
      </w:r>
      <w:r w:rsidRPr="008F3228">
        <w:rPr>
          <w:rFonts w:ascii="Arial" w:hAnsi="Arial" w:cs="Arial"/>
          <w:sz w:val="24"/>
          <w:szCs w:val="24"/>
        </w:rPr>
        <w:t>), the regression accounts for 71.5% of the data (R</w:t>
      </w:r>
      <w:r w:rsidRPr="008F3228">
        <w:rPr>
          <w:rFonts w:ascii="Arial" w:hAnsi="Arial" w:cs="Arial"/>
          <w:sz w:val="24"/>
          <w:szCs w:val="24"/>
          <w:vertAlign w:val="superscript"/>
        </w:rPr>
        <w:t>2</w:t>
      </w:r>
      <w:r w:rsidRPr="008F3228">
        <w:rPr>
          <w:rFonts w:ascii="Arial" w:hAnsi="Arial" w:cs="Arial"/>
          <w:sz w:val="24"/>
          <w:szCs w:val="24"/>
        </w:rPr>
        <w:t>=</w:t>
      </w:r>
      <w:r w:rsidR="0094684B" w:rsidRPr="008F3228">
        <w:rPr>
          <w:rFonts w:ascii="Arial" w:hAnsi="Arial" w:cs="Arial"/>
          <w:sz w:val="24"/>
          <w:szCs w:val="24"/>
        </w:rPr>
        <w:t xml:space="preserve"> </w:t>
      </w:r>
      <w:r w:rsidR="0065148C" w:rsidRPr="008F3228">
        <w:rPr>
          <w:rFonts w:ascii="Arial" w:hAnsi="Arial" w:cs="Arial"/>
          <w:sz w:val="24"/>
          <w:szCs w:val="24"/>
        </w:rPr>
        <w:t>0</w:t>
      </w:r>
      <w:r w:rsidRPr="008F3228">
        <w:rPr>
          <w:rFonts w:ascii="Arial" w:hAnsi="Arial" w:cs="Arial"/>
          <w:sz w:val="24"/>
          <w:szCs w:val="24"/>
        </w:rPr>
        <w:t>.7</w:t>
      </w:r>
      <w:r w:rsidR="0065148C" w:rsidRPr="008F3228">
        <w:rPr>
          <w:rFonts w:ascii="Arial" w:hAnsi="Arial" w:cs="Arial"/>
          <w:sz w:val="24"/>
          <w:szCs w:val="24"/>
        </w:rPr>
        <w:t>15</w:t>
      </w:r>
      <w:r w:rsidR="00DA479A" w:rsidRPr="008F3228">
        <w:rPr>
          <w:rFonts w:ascii="Arial" w:hAnsi="Arial" w:cs="Arial"/>
          <w:sz w:val="24"/>
          <w:szCs w:val="24"/>
        </w:rPr>
        <w:t>).</w:t>
      </w:r>
      <w:r w:rsidRPr="008F3228">
        <w:rPr>
          <w:rFonts w:ascii="Arial" w:hAnsi="Arial" w:cs="Arial"/>
          <w:sz w:val="24"/>
          <w:szCs w:val="24"/>
        </w:rPr>
        <w:t xml:space="preserve"> The coefficient of the interaction between start-up experience and defining the market is negative and statistically insignificant (p=</w:t>
      </w:r>
      <w:r w:rsidR="0065148C" w:rsidRPr="008F3228">
        <w:rPr>
          <w:rFonts w:ascii="Arial" w:hAnsi="Arial" w:cs="Arial"/>
          <w:sz w:val="24"/>
          <w:szCs w:val="24"/>
        </w:rPr>
        <w:t xml:space="preserve"> </w:t>
      </w:r>
      <w:r w:rsidRPr="008F3228">
        <w:rPr>
          <w:rFonts w:ascii="Arial" w:hAnsi="Arial" w:cs="Arial"/>
          <w:sz w:val="24"/>
          <w:szCs w:val="24"/>
        </w:rPr>
        <w:t>.2</w:t>
      </w:r>
      <w:r w:rsidR="00A7629B" w:rsidRPr="008F3228">
        <w:rPr>
          <w:rFonts w:ascii="Arial" w:hAnsi="Arial" w:cs="Arial"/>
          <w:sz w:val="24"/>
          <w:szCs w:val="24"/>
        </w:rPr>
        <w:t xml:space="preserve">8 </w:t>
      </w:r>
      <w:r w:rsidRPr="008F3228">
        <w:rPr>
          <w:rFonts w:ascii="Arial" w:hAnsi="Arial" w:cs="Arial"/>
          <w:sz w:val="24"/>
          <w:szCs w:val="24"/>
        </w:rPr>
        <w:t xml:space="preserve">&gt;.05). This result refutes the </w:t>
      </w:r>
      <w:r w:rsidRPr="008F3228">
        <w:rPr>
          <w:rFonts w:ascii="Arial" w:hAnsi="Arial" w:cs="Arial"/>
          <w:i/>
          <w:sz w:val="24"/>
          <w:szCs w:val="24"/>
        </w:rPr>
        <w:t xml:space="preserve">Hypothesis </w:t>
      </w:r>
      <w:r w:rsidR="00E516AA" w:rsidRPr="008F3228">
        <w:rPr>
          <w:rFonts w:ascii="Arial" w:hAnsi="Arial" w:cs="Arial"/>
          <w:i/>
          <w:sz w:val="24"/>
          <w:szCs w:val="24"/>
        </w:rPr>
        <w:t>1b</w:t>
      </w:r>
      <w:r w:rsidRPr="008F3228">
        <w:rPr>
          <w:rFonts w:ascii="Arial" w:hAnsi="Arial" w:cs="Arial"/>
          <w:sz w:val="24"/>
          <w:szCs w:val="24"/>
        </w:rPr>
        <w:t xml:space="preserve"> </w:t>
      </w:r>
      <w:r w:rsidR="00A814B9" w:rsidRPr="008F3228">
        <w:rPr>
          <w:rFonts w:ascii="Arial" w:hAnsi="Arial" w:cs="Arial"/>
          <w:sz w:val="24"/>
          <w:szCs w:val="24"/>
        </w:rPr>
        <w:t>suggesting</w:t>
      </w:r>
      <w:r w:rsidRPr="008F3228">
        <w:rPr>
          <w:rFonts w:ascii="Arial" w:hAnsi="Arial" w:cs="Arial"/>
          <w:sz w:val="24"/>
          <w:szCs w:val="24"/>
        </w:rPr>
        <w:t xml:space="preserve"> a strongly positive relationship between these variables. Additionally, the coefficients of the number of jobs and hiring are positive and statistically significant at 95% level, </w:t>
      </w:r>
      <w:r w:rsidR="00A814B9" w:rsidRPr="008F3228">
        <w:rPr>
          <w:rFonts w:ascii="Arial" w:hAnsi="Arial" w:cs="Arial"/>
          <w:sz w:val="24"/>
          <w:szCs w:val="24"/>
        </w:rPr>
        <w:t>producing</w:t>
      </w:r>
      <w:r w:rsidRPr="008F3228">
        <w:rPr>
          <w:rFonts w:ascii="Arial" w:hAnsi="Arial" w:cs="Arial"/>
          <w:sz w:val="24"/>
          <w:szCs w:val="24"/>
        </w:rPr>
        <w:t xml:space="preserve"> a significantly positive </w:t>
      </w:r>
      <w:r w:rsidR="00AC6B07" w:rsidRPr="008F3228">
        <w:rPr>
          <w:rFonts w:ascii="Arial" w:hAnsi="Arial" w:cs="Arial"/>
          <w:sz w:val="24"/>
          <w:szCs w:val="24"/>
        </w:rPr>
        <w:t>effect to</w:t>
      </w:r>
      <w:r w:rsidR="00F92F2E" w:rsidRPr="008F3228">
        <w:rPr>
          <w:rFonts w:ascii="Arial" w:hAnsi="Arial" w:cs="Arial"/>
          <w:sz w:val="24"/>
          <w:szCs w:val="24"/>
        </w:rPr>
        <w:t xml:space="preserve"> </w:t>
      </w:r>
      <w:r w:rsidRPr="008F3228">
        <w:rPr>
          <w:rFonts w:ascii="Arial" w:hAnsi="Arial" w:cs="Arial"/>
          <w:sz w:val="24"/>
          <w:szCs w:val="24"/>
        </w:rPr>
        <w:t xml:space="preserve">transition </w:t>
      </w:r>
      <w:r w:rsidR="00F92F2E" w:rsidRPr="008F3228">
        <w:rPr>
          <w:rFonts w:ascii="Arial" w:hAnsi="Arial" w:cs="Arial"/>
          <w:sz w:val="24"/>
          <w:szCs w:val="24"/>
        </w:rPr>
        <w:t>to</w:t>
      </w:r>
      <w:r w:rsidRPr="008F3228">
        <w:rPr>
          <w:rFonts w:ascii="Arial" w:hAnsi="Arial" w:cs="Arial"/>
          <w:sz w:val="24"/>
          <w:szCs w:val="24"/>
        </w:rPr>
        <w:t xml:space="preserve"> new businesses. </w:t>
      </w:r>
      <w:r w:rsidR="00F92F2E" w:rsidRPr="008F3228">
        <w:rPr>
          <w:rFonts w:ascii="Arial" w:hAnsi="Arial" w:cs="Arial"/>
          <w:sz w:val="24"/>
          <w:szCs w:val="24"/>
        </w:rPr>
        <w:t>S</w:t>
      </w:r>
      <w:r w:rsidRPr="008F3228">
        <w:rPr>
          <w:rFonts w:ascii="Arial" w:hAnsi="Arial" w:cs="Arial"/>
          <w:sz w:val="24"/>
          <w:szCs w:val="24"/>
        </w:rPr>
        <w:t>ales and receiving funding are negative and statistically significant at 95% level, demonstrat</w:t>
      </w:r>
      <w:r w:rsidR="00A814B9" w:rsidRPr="008F3228">
        <w:rPr>
          <w:rFonts w:ascii="Arial" w:hAnsi="Arial" w:cs="Arial"/>
          <w:sz w:val="24"/>
          <w:szCs w:val="24"/>
        </w:rPr>
        <w:t>ing</w:t>
      </w:r>
      <w:r w:rsidRPr="008F3228">
        <w:rPr>
          <w:rFonts w:ascii="Arial" w:hAnsi="Arial" w:cs="Arial"/>
          <w:sz w:val="24"/>
          <w:szCs w:val="24"/>
        </w:rPr>
        <w:t xml:space="preserve"> increase</w:t>
      </w:r>
      <w:r w:rsidR="00A814B9" w:rsidRPr="008F3228">
        <w:rPr>
          <w:rFonts w:ascii="Arial" w:hAnsi="Arial" w:cs="Arial"/>
          <w:sz w:val="24"/>
          <w:szCs w:val="24"/>
        </w:rPr>
        <w:t>s</w:t>
      </w:r>
      <w:r w:rsidRPr="008F3228">
        <w:rPr>
          <w:rFonts w:ascii="Arial" w:hAnsi="Arial" w:cs="Arial"/>
          <w:sz w:val="24"/>
          <w:szCs w:val="24"/>
        </w:rPr>
        <w:t xml:space="preserve"> in sales and funds does not help the transition process. These results show the</w:t>
      </w:r>
      <w:r w:rsidR="00A61ED5" w:rsidRPr="008F3228">
        <w:rPr>
          <w:rFonts w:ascii="Arial" w:hAnsi="Arial" w:cs="Arial"/>
          <w:sz w:val="24"/>
          <w:szCs w:val="24"/>
        </w:rPr>
        <w:t>re is</w:t>
      </w:r>
      <w:r w:rsidRPr="008F3228">
        <w:rPr>
          <w:rFonts w:ascii="Arial" w:hAnsi="Arial" w:cs="Arial"/>
          <w:sz w:val="24"/>
          <w:szCs w:val="24"/>
        </w:rPr>
        <w:t xml:space="preserve"> limited </w:t>
      </w:r>
      <w:r w:rsidR="00A61ED5" w:rsidRPr="008F3228">
        <w:rPr>
          <w:rFonts w:ascii="Arial" w:hAnsi="Arial" w:cs="Arial"/>
          <w:sz w:val="24"/>
          <w:szCs w:val="24"/>
        </w:rPr>
        <w:t>impact from</w:t>
      </w:r>
      <w:r w:rsidRPr="008F3228">
        <w:rPr>
          <w:rFonts w:ascii="Arial" w:hAnsi="Arial" w:cs="Arial"/>
          <w:sz w:val="24"/>
          <w:szCs w:val="24"/>
        </w:rPr>
        <w:t xml:space="preserve"> customers and funds </w:t>
      </w:r>
      <w:r w:rsidR="00F92F2E" w:rsidRPr="008F3228">
        <w:rPr>
          <w:rFonts w:ascii="Arial" w:hAnsi="Arial" w:cs="Arial"/>
          <w:sz w:val="24"/>
          <w:szCs w:val="24"/>
        </w:rPr>
        <w:t>on a</w:t>
      </w:r>
      <w:r w:rsidRPr="008F3228">
        <w:rPr>
          <w:rFonts w:ascii="Arial" w:hAnsi="Arial" w:cs="Arial"/>
          <w:sz w:val="24"/>
          <w:szCs w:val="24"/>
        </w:rPr>
        <w:t xml:space="preserve"> new firm. The reasons behind these conflicts </w:t>
      </w:r>
      <w:r w:rsidR="00A61ED5" w:rsidRPr="008F3228">
        <w:rPr>
          <w:rFonts w:ascii="Arial" w:hAnsi="Arial" w:cs="Arial"/>
          <w:sz w:val="24"/>
          <w:szCs w:val="24"/>
        </w:rPr>
        <w:t>will</w:t>
      </w:r>
      <w:r w:rsidRPr="008F3228">
        <w:rPr>
          <w:rFonts w:ascii="Arial" w:hAnsi="Arial" w:cs="Arial"/>
          <w:sz w:val="24"/>
          <w:szCs w:val="24"/>
        </w:rPr>
        <w:t xml:space="preserve"> be discussed </w:t>
      </w:r>
      <w:r w:rsidR="00A61ED5" w:rsidRPr="008F3228">
        <w:rPr>
          <w:rFonts w:ascii="Arial" w:hAnsi="Arial" w:cs="Arial"/>
          <w:sz w:val="24"/>
          <w:szCs w:val="24"/>
        </w:rPr>
        <w:t>later</w:t>
      </w:r>
      <w:r w:rsidRPr="008F3228">
        <w:rPr>
          <w:rFonts w:ascii="Arial" w:hAnsi="Arial" w:cs="Arial"/>
          <w:sz w:val="24"/>
          <w:szCs w:val="24"/>
        </w:rPr>
        <w:t>.</w:t>
      </w:r>
    </w:p>
    <w:p w14:paraId="3FD8E039" w14:textId="67C035A6" w:rsidR="00674A45" w:rsidRPr="008F3228" w:rsidRDefault="00EE2E0F" w:rsidP="00EE2E0F">
      <w:pPr>
        <w:spacing w:line="360" w:lineRule="auto"/>
        <w:jc w:val="center"/>
        <w:rPr>
          <w:rFonts w:ascii="Arial" w:hAnsi="Arial" w:cs="Arial"/>
          <w:b/>
          <w:sz w:val="24"/>
          <w:szCs w:val="24"/>
        </w:rPr>
      </w:pPr>
      <w:r w:rsidRPr="008F3228">
        <w:rPr>
          <w:rFonts w:ascii="Arial" w:hAnsi="Arial" w:cs="Arial"/>
          <w:b/>
          <w:sz w:val="24"/>
          <w:szCs w:val="24"/>
        </w:rPr>
        <w:t>[Insert table 6 about here]</w:t>
      </w:r>
    </w:p>
    <w:p w14:paraId="3C84E2E4" w14:textId="3EED7C9E" w:rsidR="00663EC4" w:rsidRPr="008F3228" w:rsidRDefault="00663EC4" w:rsidP="003F1692">
      <w:pPr>
        <w:pStyle w:val="Heading2"/>
        <w:spacing w:line="360" w:lineRule="auto"/>
        <w:rPr>
          <w:rFonts w:ascii="Arial" w:hAnsi="Arial" w:cs="Arial"/>
          <w:sz w:val="24"/>
          <w:szCs w:val="24"/>
          <w:lang w:val="en-GB"/>
        </w:rPr>
      </w:pPr>
      <w:bookmarkStart w:id="42" w:name="_Toc492251463"/>
      <w:bookmarkStart w:id="43" w:name="_Toc366297046"/>
      <w:r w:rsidRPr="008F3228">
        <w:rPr>
          <w:rFonts w:ascii="Arial" w:hAnsi="Arial" w:cs="Arial"/>
          <w:sz w:val="24"/>
          <w:szCs w:val="24"/>
          <w:lang w:val="en-GB"/>
        </w:rPr>
        <w:t>4.</w:t>
      </w:r>
      <w:r w:rsidR="00AC6B07" w:rsidRPr="008F3228">
        <w:rPr>
          <w:rFonts w:ascii="Arial" w:hAnsi="Arial" w:cs="Arial"/>
          <w:sz w:val="24"/>
          <w:szCs w:val="24"/>
          <w:lang w:val="en-GB"/>
        </w:rPr>
        <w:t>3</w:t>
      </w:r>
      <w:r w:rsidRPr="008F3228">
        <w:rPr>
          <w:rFonts w:ascii="Arial" w:hAnsi="Arial" w:cs="Arial"/>
          <w:sz w:val="24"/>
          <w:szCs w:val="24"/>
          <w:lang w:val="en-GB"/>
        </w:rPr>
        <w:t xml:space="preserve"> Interactions between individuals and environment</w:t>
      </w:r>
      <w:bookmarkEnd w:id="42"/>
      <w:bookmarkEnd w:id="43"/>
    </w:p>
    <w:p w14:paraId="510110E1" w14:textId="32DC2DD9" w:rsidR="00663EC4" w:rsidRPr="008F3228" w:rsidRDefault="00663EC4"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 xml:space="preserve">Model </w:t>
      </w:r>
      <w:r w:rsidR="0094684B" w:rsidRPr="008F3228">
        <w:rPr>
          <w:rFonts w:ascii="Arial" w:hAnsi="Arial" w:cs="Arial"/>
          <w:sz w:val="24"/>
          <w:szCs w:val="24"/>
        </w:rPr>
        <w:t>3 (Table 7</w:t>
      </w:r>
      <w:r w:rsidRPr="008F3228">
        <w:rPr>
          <w:rFonts w:ascii="Arial" w:hAnsi="Arial" w:cs="Arial"/>
          <w:sz w:val="24"/>
          <w:szCs w:val="24"/>
        </w:rPr>
        <w:t>), the coefficient of determination, R</w:t>
      </w:r>
      <w:r w:rsidRPr="008F3228">
        <w:rPr>
          <w:rFonts w:ascii="Arial" w:hAnsi="Arial" w:cs="Arial"/>
          <w:sz w:val="24"/>
          <w:szCs w:val="24"/>
          <w:vertAlign w:val="superscript"/>
        </w:rPr>
        <w:t>2</w:t>
      </w:r>
      <w:r w:rsidRPr="008F3228">
        <w:rPr>
          <w:rFonts w:ascii="Arial" w:hAnsi="Arial" w:cs="Arial"/>
          <w:sz w:val="24"/>
          <w:szCs w:val="24"/>
          <w:vertAlign w:val="subscript"/>
        </w:rPr>
        <w:t xml:space="preserve">, </w:t>
      </w:r>
      <w:r w:rsidRPr="008F3228">
        <w:rPr>
          <w:rFonts w:ascii="Arial" w:hAnsi="Arial" w:cs="Arial"/>
          <w:sz w:val="24"/>
          <w:szCs w:val="24"/>
        </w:rPr>
        <w:t xml:space="preserve">equals </w:t>
      </w:r>
      <w:r w:rsidR="00A7629B" w:rsidRPr="008F3228">
        <w:rPr>
          <w:rFonts w:ascii="Arial" w:hAnsi="Arial" w:cs="Arial"/>
          <w:sz w:val="24"/>
          <w:szCs w:val="24"/>
        </w:rPr>
        <w:t>0</w:t>
      </w:r>
      <w:r w:rsidR="0094684B" w:rsidRPr="008F3228">
        <w:rPr>
          <w:rFonts w:ascii="Arial" w:hAnsi="Arial" w:cs="Arial"/>
          <w:sz w:val="24"/>
          <w:szCs w:val="24"/>
        </w:rPr>
        <w:t xml:space="preserve">.74, </w:t>
      </w:r>
      <w:r w:rsidR="009E33F8" w:rsidRPr="008F3228">
        <w:rPr>
          <w:rFonts w:ascii="Arial" w:hAnsi="Arial" w:cs="Arial"/>
          <w:sz w:val="24"/>
          <w:szCs w:val="24"/>
        </w:rPr>
        <w:t>thus</w:t>
      </w:r>
      <w:r w:rsidR="0094684B" w:rsidRPr="008F3228">
        <w:rPr>
          <w:rFonts w:ascii="Arial" w:hAnsi="Arial" w:cs="Arial"/>
          <w:sz w:val="24"/>
          <w:szCs w:val="24"/>
        </w:rPr>
        <w:t xml:space="preserve"> describ</w:t>
      </w:r>
      <w:r w:rsidR="009E33F8" w:rsidRPr="008F3228">
        <w:rPr>
          <w:rFonts w:ascii="Arial" w:hAnsi="Arial" w:cs="Arial"/>
          <w:sz w:val="24"/>
          <w:szCs w:val="24"/>
        </w:rPr>
        <w:t>ing</w:t>
      </w:r>
      <w:r w:rsidR="0094684B" w:rsidRPr="008F3228">
        <w:rPr>
          <w:rFonts w:ascii="Arial" w:hAnsi="Arial" w:cs="Arial"/>
          <w:sz w:val="24"/>
          <w:szCs w:val="24"/>
        </w:rPr>
        <w:t xml:space="preserve"> 74% of the data</w:t>
      </w:r>
      <w:r w:rsidRPr="008F3228">
        <w:rPr>
          <w:rFonts w:ascii="Arial" w:hAnsi="Arial" w:cs="Arial"/>
          <w:sz w:val="24"/>
          <w:szCs w:val="24"/>
        </w:rPr>
        <w:t xml:space="preserve">. The coefficient </w:t>
      </w:r>
      <w:r w:rsidR="009E33F8" w:rsidRPr="008F3228">
        <w:rPr>
          <w:rFonts w:ascii="Arial" w:hAnsi="Arial" w:cs="Arial"/>
          <w:sz w:val="24"/>
          <w:szCs w:val="24"/>
        </w:rPr>
        <w:t>of</w:t>
      </w:r>
      <w:r w:rsidRPr="008F3228">
        <w:rPr>
          <w:rFonts w:ascii="Arial" w:hAnsi="Arial" w:cs="Arial"/>
          <w:sz w:val="24"/>
          <w:szCs w:val="24"/>
        </w:rPr>
        <w:t xml:space="preserve"> education and sales is negative and statistically significant (p =.04&lt;.05). </w:t>
      </w:r>
      <w:r w:rsidRPr="008F3228">
        <w:rPr>
          <w:rFonts w:ascii="Arial" w:hAnsi="Arial" w:cs="Arial"/>
          <w:i/>
          <w:sz w:val="24"/>
          <w:szCs w:val="24"/>
        </w:rPr>
        <w:t xml:space="preserve">Hypothesis </w:t>
      </w:r>
      <w:r w:rsidR="00E516AA" w:rsidRPr="008F3228">
        <w:rPr>
          <w:rFonts w:ascii="Arial" w:hAnsi="Arial" w:cs="Arial"/>
          <w:i/>
          <w:sz w:val="24"/>
          <w:szCs w:val="24"/>
        </w:rPr>
        <w:t>2a</w:t>
      </w:r>
      <w:r w:rsidRPr="008F3228">
        <w:rPr>
          <w:rFonts w:ascii="Arial" w:hAnsi="Arial" w:cs="Arial"/>
          <w:sz w:val="24"/>
          <w:szCs w:val="24"/>
        </w:rPr>
        <w:t xml:space="preserve"> </w:t>
      </w:r>
      <w:r w:rsidR="009E33F8" w:rsidRPr="008F3228">
        <w:rPr>
          <w:rFonts w:ascii="Arial" w:hAnsi="Arial" w:cs="Arial"/>
          <w:sz w:val="24"/>
          <w:szCs w:val="24"/>
        </w:rPr>
        <w:t>is supported</w:t>
      </w:r>
      <w:r w:rsidR="00EE2E0F" w:rsidRPr="008F3228">
        <w:rPr>
          <w:rFonts w:ascii="Arial" w:hAnsi="Arial" w:cs="Arial"/>
          <w:sz w:val="24"/>
          <w:szCs w:val="24"/>
        </w:rPr>
        <w:t>, having</w:t>
      </w:r>
      <w:r w:rsidRPr="008F3228">
        <w:rPr>
          <w:rFonts w:ascii="Arial" w:hAnsi="Arial" w:cs="Arial"/>
          <w:sz w:val="24"/>
          <w:szCs w:val="24"/>
        </w:rPr>
        <w:t xml:space="preserve"> a college degree leads to an increase of sales. </w:t>
      </w:r>
      <w:r w:rsidR="0063681F" w:rsidRPr="008F3228">
        <w:rPr>
          <w:rFonts w:ascii="Arial" w:hAnsi="Arial" w:cs="Arial"/>
          <w:sz w:val="24"/>
          <w:szCs w:val="24"/>
        </w:rPr>
        <w:t>S</w:t>
      </w:r>
      <w:r w:rsidRPr="008F3228">
        <w:rPr>
          <w:rFonts w:ascii="Arial" w:hAnsi="Arial" w:cs="Arial"/>
          <w:sz w:val="24"/>
          <w:szCs w:val="24"/>
        </w:rPr>
        <w:t xml:space="preserve">tart-up experience, hiring, and defining the market </w:t>
      </w:r>
      <w:r w:rsidR="009E33F8" w:rsidRPr="008F3228">
        <w:rPr>
          <w:rFonts w:ascii="Arial" w:hAnsi="Arial" w:cs="Arial"/>
          <w:sz w:val="24"/>
          <w:szCs w:val="24"/>
        </w:rPr>
        <w:t>are</w:t>
      </w:r>
      <w:r w:rsidRPr="008F3228">
        <w:rPr>
          <w:rFonts w:ascii="Arial" w:hAnsi="Arial" w:cs="Arial"/>
          <w:sz w:val="24"/>
          <w:szCs w:val="24"/>
        </w:rPr>
        <w:t xml:space="preserve"> positive</w:t>
      </w:r>
      <w:r w:rsidR="009E33F8" w:rsidRPr="008F3228">
        <w:rPr>
          <w:rFonts w:ascii="Arial" w:hAnsi="Arial" w:cs="Arial"/>
          <w:sz w:val="24"/>
          <w:szCs w:val="24"/>
        </w:rPr>
        <w:t>,</w:t>
      </w:r>
      <w:r w:rsidRPr="008F3228">
        <w:rPr>
          <w:rFonts w:ascii="Arial" w:hAnsi="Arial" w:cs="Arial"/>
          <w:sz w:val="24"/>
          <w:szCs w:val="24"/>
        </w:rPr>
        <w:t xml:space="preserve"> statistically significant</w:t>
      </w:r>
      <w:r w:rsidR="0063681F" w:rsidRPr="008F3228">
        <w:rPr>
          <w:rFonts w:ascii="Arial" w:hAnsi="Arial" w:cs="Arial"/>
          <w:sz w:val="24"/>
          <w:szCs w:val="24"/>
        </w:rPr>
        <w:t xml:space="preserve"> and have a</w:t>
      </w:r>
      <w:r w:rsidRPr="008F3228">
        <w:rPr>
          <w:rFonts w:ascii="Arial" w:hAnsi="Arial" w:cs="Arial"/>
          <w:sz w:val="24"/>
          <w:szCs w:val="24"/>
        </w:rPr>
        <w:t xml:space="preserve"> strongly positive impact on the success of new ventures. However, the coefficients of age, gender, sales, and jobs are statistically insignificant. Therefore, </w:t>
      </w:r>
      <w:r w:rsidR="009E33F8" w:rsidRPr="008F3228">
        <w:rPr>
          <w:rFonts w:ascii="Arial" w:hAnsi="Arial" w:cs="Arial"/>
          <w:sz w:val="24"/>
          <w:szCs w:val="24"/>
        </w:rPr>
        <w:t>the analyses cannot</w:t>
      </w:r>
      <w:r w:rsidRPr="008F3228">
        <w:rPr>
          <w:rFonts w:ascii="Arial" w:hAnsi="Arial" w:cs="Arial"/>
          <w:sz w:val="24"/>
          <w:szCs w:val="24"/>
        </w:rPr>
        <w:t xml:space="preserve"> confirm that these factors have a strong impact on the transition process.</w:t>
      </w:r>
    </w:p>
    <w:p w14:paraId="3952C441" w14:textId="74843ED1" w:rsidR="00663EC4" w:rsidRPr="008F3228" w:rsidRDefault="0094684B"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In Model 4 (</w:t>
      </w:r>
      <w:r w:rsidR="007E39C1" w:rsidRPr="008F3228">
        <w:rPr>
          <w:rFonts w:ascii="Arial" w:hAnsi="Arial" w:cs="Arial"/>
          <w:sz w:val="24"/>
          <w:szCs w:val="24"/>
        </w:rPr>
        <w:t>see</w:t>
      </w:r>
      <w:r w:rsidRPr="008F3228">
        <w:rPr>
          <w:rFonts w:ascii="Arial" w:hAnsi="Arial" w:cs="Arial"/>
          <w:sz w:val="24"/>
          <w:szCs w:val="24"/>
        </w:rPr>
        <w:t xml:space="preserve"> Table 7</w:t>
      </w:r>
      <w:r w:rsidR="00663EC4" w:rsidRPr="008F3228">
        <w:rPr>
          <w:rFonts w:ascii="Arial" w:hAnsi="Arial" w:cs="Arial"/>
          <w:sz w:val="24"/>
          <w:szCs w:val="24"/>
        </w:rPr>
        <w:t xml:space="preserve">), the </w:t>
      </w:r>
      <w:r w:rsidR="0063681F" w:rsidRPr="008F3228">
        <w:rPr>
          <w:rFonts w:ascii="Arial" w:hAnsi="Arial" w:cs="Arial"/>
          <w:sz w:val="24"/>
          <w:szCs w:val="24"/>
        </w:rPr>
        <w:t xml:space="preserve">coefficient of determination shows that </w:t>
      </w:r>
      <w:r w:rsidR="00663EC4" w:rsidRPr="008F3228">
        <w:rPr>
          <w:rFonts w:ascii="Arial" w:hAnsi="Arial" w:cs="Arial"/>
          <w:sz w:val="24"/>
          <w:szCs w:val="24"/>
        </w:rPr>
        <w:t>R</w:t>
      </w:r>
      <w:r w:rsidR="00663EC4" w:rsidRPr="008F3228">
        <w:rPr>
          <w:rFonts w:ascii="Arial" w:hAnsi="Arial" w:cs="Arial"/>
          <w:sz w:val="24"/>
          <w:szCs w:val="24"/>
          <w:vertAlign w:val="superscript"/>
        </w:rPr>
        <w:t>2</w:t>
      </w:r>
      <w:r w:rsidR="00663EC4" w:rsidRPr="008F3228">
        <w:rPr>
          <w:rFonts w:ascii="Arial" w:hAnsi="Arial" w:cs="Arial"/>
          <w:sz w:val="24"/>
          <w:szCs w:val="24"/>
        </w:rPr>
        <w:t xml:space="preserve"> =</w:t>
      </w:r>
      <w:r w:rsidR="00F62CEF" w:rsidRPr="008F3228">
        <w:rPr>
          <w:rFonts w:ascii="Arial" w:hAnsi="Arial" w:cs="Arial"/>
          <w:sz w:val="24"/>
          <w:szCs w:val="24"/>
        </w:rPr>
        <w:t xml:space="preserve"> </w:t>
      </w:r>
      <w:r w:rsidR="00A7629B" w:rsidRPr="008F3228">
        <w:rPr>
          <w:rFonts w:ascii="Arial" w:hAnsi="Arial" w:cs="Arial"/>
          <w:sz w:val="24"/>
          <w:szCs w:val="24"/>
        </w:rPr>
        <w:t>0</w:t>
      </w:r>
      <w:r w:rsidR="00663EC4" w:rsidRPr="008F3228">
        <w:rPr>
          <w:rFonts w:ascii="Arial" w:hAnsi="Arial" w:cs="Arial"/>
          <w:sz w:val="24"/>
          <w:szCs w:val="24"/>
        </w:rPr>
        <w:t>.7</w:t>
      </w:r>
      <w:r w:rsidR="00A7629B" w:rsidRPr="008F3228">
        <w:rPr>
          <w:rFonts w:ascii="Arial" w:hAnsi="Arial" w:cs="Arial"/>
          <w:sz w:val="24"/>
          <w:szCs w:val="24"/>
        </w:rPr>
        <w:t>2</w:t>
      </w:r>
      <w:r w:rsidR="00663EC4" w:rsidRPr="008F3228">
        <w:rPr>
          <w:rFonts w:ascii="Arial" w:hAnsi="Arial" w:cs="Arial"/>
          <w:sz w:val="24"/>
          <w:szCs w:val="24"/>
        </w:rPr>
        <w:t xml:space="preserve">, meaning it is suitable for predicting effects (Stock and Watson, 2003). </w:t>
      </w:r>
      <w:r w:rsidR="00663EC4" w:rsidRPr="008F3228">
        <w:rPr>
          <w:rFonts w:ascii="Arial" w:hAnsi="Arial" w:cs="Arial"/>
          <w:i/>
          <w:sz w:val="24"/>
          <w:szCs w:val="24"/>
        </w:rPr>
        <w:t xml:space="preserve">Hypothesis </w:t>
      </w:r>
      <w:r w:rsidR="00E516AA" w:rsidRPr="008F3228">
        <w:rPr>
          <w:rFonts w:ascii="Arial" w:hAnsi="Arial" w:cs="Arial"/>
          <w:i/>
          <w:sz w:val="24"/>
          <w:szCs w:val="24"/>
        </w:rPr>
        <w:t>2b</w:t>
      </w:r>
      <w:r w:rsidR="007E39C1" w:rsidRPr="008F3228">
        <w:rPr>
          <w:rFonts w:ascii="Arial" w:hAnsi="Arial" w:cs="Arial"/>
          <w:i/>
          <w:sz w:val="24"/>
          <w:szCs w:val="24"/>
        </w:rPr>
        <w:t>,</w:t>
      </w:r>
      <w:r w:rsidR="00663EC4" w:rsidRPr="008F3228">
        <w:rPr>
          <w:rFonts w:ascii="Arial" w:hAnsi="Arial" w:cs="Arial"/>
          <w:sz w:val="24"/>
          <w:szCs w:val="24"/>
        </w:rPr>
        <w:t xml:space="preserve"> i.e. start-up experience has a slightly negative influence on sales is </w:t>
      </w:r>
      <w:r w:rsidR="00007D70" w:rsidRPr="008F3228">
        <w:rPr>
          <w:rFonts w:ascii="Arial" w:hAnsi="Arial" w:cs="Arial"/>
          <w:sz w:val="24"/>
          <w:szCs w:val="24"/>
        </w:rPr>
        <w:t>supported</w:t>
      </w:r>
      <w:r w:rsidR="00663EC4" w:rsidRPr="008F3228">
        <w:rPr>
          <w:rFonts w:ascii="Arial" w:hAnsi="Arial" w:cs="Arial"/>
          <w:sz w:val="24"/>
          <w:szCs w:val="24"/>
        </w:rPr>
        <w:t xml:space="preserve"> due to the negative and statistically insignificant coefficient between </w:t>
      </w:r>
      <w:r w:rsidR="007E39C1" w:rsidRPr="008F3228">
        <w:rPr>
          <w:rFonts w:ascii="Arial" w:hAnsi="Arial" w:cs="Arial"/>
          <w:sz w:val="24"/>
          <w:szCs w:val="24"/>
        </w:rPr>
        <w:t xml:space="preserve">the variables </w:t>
      </w:r>
      <w:r w:rsidR="00663EC4" w:rsidRPr="008F3228">
        <w:rPr>
          <w:rFonts w:ascii="Arial" w:hAnsi="Arial" w:cs="Arial"/>
          <w:sz w:val="24"/>
          <w:szCs w:val="24"/>
        </w:rPr>
        <w:t xml:space="preserve">at 95% level (p =.26&gt;.05). </w:t>
      </w:r>
      <w:r w:rsidR="0063681F" w:rsidRPr="008F3228">
        <w:rPr>
          <w:rFonts w:ascii="Arial" w:hAnsi="Arial" w:cs="Arial"/>
          <w:sz w:val="24"/>
          <w:szCs w:val="24"/>
        </w:rPr>
        <w:t>Also</w:t>
      </w:r>
      <w:r w:rsidR="00007D70" w:rsidRPr="008F3228">
        <w:rPr>
          <w:rFonts w:ascii="Arial" w:hAnsi="Arial" w:cs="Arial"/>
          <w:sz w:val="24"/>
          <w:szCs w:val="24"/>
        </w:rPr>
        <w:t>,</w:t>
      </w:r>
      <w:r w:rsidR="00663EC4" w:rsidRPr="008F3228">
        <w:rPr>
          <w:rFonts w:ascii="Arial" w:hAnsi="Arial" w:cs="Arial"/>
          <w:sz w:val="24"/>
          <w:szCs w:val="24"/>
        </w:rPr>
        <w:t xml:space="preserve"> the coefficients of education, the number of employees (jobs), hiring, and defining the market are positive and statistically significant at 95% level. </w:t>
      </w:r>
      <w:r w:rsidR="007E39C1" w:rsidRPr="008F3228">
        <w:rPr>
          <w:rFonts w:ascii="Arial" w:hAnsi="Arial" w:cs="Arial"/>
          <w:sz w:val="24"/>
          <w:szCs w:val="24"/>
        </w:rPr>
        <w:t>R</w:t>
      </w:r>
      <w:r w:rsidR="00663EC4" w:rsidRPr="008F3228">
        <w:rPr>
          <w:rFonts w:ascii="Arial" w:hAnsi="Arial" w:cs="Arial"/>
          <w:sz w:val="24"/>
          <w:szCs w:val="24"/>
        </w:rPr>
        <w:t xml:space="preserve">eceiving funding is negative and statistically significant at 95% level, which </w:t>
      </w:r>
      <w:r w:rsidR="00007D70" w:rsidRPr="008F3228">
        <w:rPr>
          <w:rFonts w:ascii="Arial" w:hAnsi="Arial" w:cs="Arial"/>
          <w:sz w:val="24"/>
          <w:szCs w:val="24"/>
        </w:rPr>
        <w:t>is opposite to</w:t>
      </w:r>
      <w:r w:rsidR="00663EC4" w:rsidRPr="008F3228">
        <w:rPr>
          <w:rFonts w:ascii="Arial" w:hAnsi="Arial" w:cs="Arial"/>
          <w:sz w:val="24"/>
          <w:szCs w:val="24"/>
        </w:rPr>
        <w:t xml:space="preserve"> investment </w:t>
      </w:r>
      <w:r w:rsidR="00007D70" w:rsidRPr="008F3228">
        <w:rPr>
          <w:rFonts w:ascii="Arial" w:hAnsi="Arial" w:cs="Arial"/>
          <w:sz w:val="24"/>
          <w:szCs w:val="24"/>
        </w:rPr>
        <w:t>being</w:t>
      </w:r>
      <w:r w:rsidR="00663EC4" w:rsidRPr="008F3228">
        <w:rPr>
          <w:rFonts w:ascii="Arial" w:hAnsi="Arial" w:cs="Arial"/>
          <w:sz w:val="24"/>
          <w:szCs w:val="24"/>
        </w:rPr>
        <w:t xml:space="preserve"> important for new businesses to succeed in the manufacturing industry. </w:t>
      </w:r>
      <w:r w:rsidR="00007D70" w:rsidRPr="008F3228">
        <w:rPr>
          <w:rFonts w:ascii="Arial" w:hAnsi="Arial" w:cs="Arial"/>
          <w:sz w:val="24"/>
          <w:szCs w:val="24"/>
        </w:rPr>
        <w:t>T</w:t>
      </w:r>
      <w:r w:rsidR="00663EC4" w:rsidRPr="008F3228">
        <w:rPr>
          <w:rFonts w:ascii="Arial" w:hAnsi="Arial" w:cs="Arial"/>
          <w:sz w:val="24"/>
          <w:szCs w:val="24"/>
        </w:rPr>
        <w:t xml:space="preserve">he coefficients of age, gender, start-up experience, sales, and asking for funding are insignificant. Therefore, </w:t>
      </w:r>
      <w:r w:rsidR="00007D70" w:rsidRPr="008F3228">
        <w:rPr>
          <w:rFonts w:ascii="Arial" w:hAnsi="Arial" w:cs="Arial"/>
          <w:sz w:val="24"/>
          <w:szCs w:val="24"/>
        </w:rPr>
        <w:t>confirmation of these variables impact on the outcome is not as clear.</w:t>
      </w:r>
    </w:p>
    <w:p w14:paraId="4D06CA16" w14:textId="71ECB65D" w:rsidR="009759D2" w:rsidRPr="008F3228" w:rsidRDefault="00EE2E0F" w:rsidP="00EE2E0F">
      <w:pPr>
        <w:spacing w:line="360" w:lineRule="auto"/>
        <w:jc w:val="center"/>
        <w:rPr>
          <w:rFonts w:ascii="Arial" w:hAnsi="Arial" w:cs="Arial"/>
          <w:b/>
          <w:sz w:val="24"/>
          <w:szCs w:val="24"/>
        </w:rPr>
      </w:pPr>
      <w:r w:rsidRPr="008F3228">
        <w:rPr>
          <w:rFonts w:ascii="Arial" w:hAnsi="Arial" w:cs="Arial"/>
          <w:b/>
          <w:sz w:val="24"/>
          <w:szCs w:val="24"/>
        </w:rPr>
        <w:t>[Insert table 7 about here]</w:t>
      </w:r>
    </w:p>
    <w:p w14:paraId="39C6DA86" w14:textId="57AE2775" w:rsidR="00663EC4" w:rsidRPr="008F3228" w:rsidRDefault="00D826BF" w:rsidP="003F1692">
      <w:pPr>
        <w:pStyle w:val="Heading2"/>
        <w:spacing w:line="360" w:lineRule="auto"/>
        <w:rPr>
          <w:rFonts w:ascii="Arial" w:hAnsi="Arial" w:cs="Arial"/>
          <w:sz w:val="24"/>
          <w:szCs w:val="24"/>
          <w:lang w:val="en-GB"/>
        </w:rPr>
      </w:pPr>
      <w:bookmarkStart w:id="44" w:name="_Toc492251464"/>
      <w:bookmarkStart w:id="45" w:name="_Toc366297047"/>
      <w:r w:rsidRPr="008F3228">
        <w:rPr>
          <w:rFonts w:ascii="Arial" w:hAnsi="Arial" w:cs="Arial"/>
          <w:sz w:val="24"/>
          <w:szCs w:val="24"/>
          <w:lang w:val="en-GB"/>
        </w:rPr>
        <w:t>4</w:t>
      </w:r>
      <w:r w:rsidR="00AC6B07" w:rsidRPr="008F3228">
        <w:rPr>
          <w:rFonts w:ascii="Arial" w:hAnsi="Arial" w:cs="Arial"/>
          <w:sz w:val="24"/>
          <w:szCs w:val="24"/>
          <w:lang w:val="en-GB"/>
        </w:rPr>
        <w:t>.4</w:t>
      </w:r>
      <w:r w:rsidR="00663EC4" w:rsidRPr="008F3228">
        <w:rPr>
          <w:rFonts w:ascii="Arial" w:hAnsi="Arial" w:cs="Arial"/>
          <w:sz w:val="24"/>
          <w:szCs w:val="24"/>
          <w:lang w:val="en-GB"/>
        </w:rPr>
        <w:t xml:space="preserve"> Interactions between environment and process</w:t>
      </w:r>
      <w:bookmarkEnd w:id="44"/>
      <w:bookmarkEnd w:id="45"/>
    </w:p>
    <w:p w14:paraId="2D4D2B2B" w14:textId="6B8557AB" w:rsidR="00663EC4" w:rsidRPr="008F3228" w:rsidRDefault="0094684B"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In Model 5 (Table 8</w:t>
      </w:r>
      <w:r w:rsidR="00663EC4" w:rsidRPr="008F3228">
        <w:rPr>
          <w:rFonts w:ascii="Arial" w:hAnsi="Arial" w:cs="Arial"/>
          <w:sz w:val="24"/>
          <w:szCs w:val="24"/>
        </w:rPr>
        <w:t xml:space="preserve">), the regression </w:t>
      </w:r>
      <w:r w:rsidR="0063681F" w:rsidRPr="008F3228">
        <w:rPr>
          <w:rFonts w:ascii="Arial" w:hAnsi="Arial" w:cs="Arial"/>
          <w:sz w:val="24"/>
          <w:szCs w:val="24"/>
        </w:rPr>
        <w:t xml:space="preserve">coefficient </w:t>
      </w:r>
      <w:r w:rsidR="00663EC4" w:rsidRPr="008F3228">
        <w:rPr>
          <w:rFonts w:ascii="Arial" w:hAnsi="Arial" w:cs="Arial"/>
          <w:sz w:val="24"/>
          <w:szCs w:val="24"/>
        </w:rPr>
        <w:t>account</w:t>
      </w:r>
      <w:r w:rsidR="0063681F" w:rsidRPr="008F3228">
        <w:rPr>
          <w:rFonts w:ascii="Arial" w:hAnsi="Arial" w:cs="Arial"/>
          <w:sz w:val="24"/>
          <w:szCs w:val="24"/>
        </w:rPr>
        <w:t>s</w:t>
      </w:r>
      <w:r w:rsidR="00663EC4" w:rsidRPr="008F3228">
        <w:rPr>
          <w:rFonts w:ascii="Arial" w:hAnsi="Arial" w:cs="Arial"/>
          <w:sz w:val="24"/>
          <w:szCs w:val="24"/>
        </w:rPr>
        <w:t xml:space="preserve"> for 76.6% of the data (R</w:t>
      </w:r>
      <w:r w:rsidR="00663EC4" w:rsidRPr="008F3228">
        <w:rPr>
          <w:rFonts w:ascii="Arial" w:hAnsi="Arial" w:cs="Arial"/>
          <w:sz w:val="24"/>
          <w:szCs w:val="24"/>
          <w:vertAlign w:val="superscript"/>
        </w:rPr>
        <w:t>2</w:t>
      </w:r>
      <w:r w:rsidR="00663EC4" w:rsidRPr="008F3228">
        <w:rPr>
          <w:rFonts w:ascii="Arial" w:hAnsi="Arial" w:cs="Arial"/>
          <w:sz w:val="24"/>
          <w:szCs w:val="24"/>
        </w:rPr>
        <w:t>=</w:t>
      </w:r>
      <w:r w:rsidR="0065148C" w:rsidRPr="008F3228">
        <w:rPr>
          <w:rFonts w:ascii="Arial" w:hAnsi="Arial" w:cs="Arial"/>
          <w:sz w:val="24"/>
          <w:szCs w:val="24"/>
        </w:rPr>
        <w:t>0</w:t>
      </w:r>
      <w:r w:rsidR="00663EC4" w:rsidRPr="008F3228">
        <w:rPr>
          <w:rFonts w:ascii="Arial" w:hAnsi="Arial" w:cs="Arial"/>
          <w:sz w:val="24"/>
          <w:szCs w:val="24"/>
        </w:rPr>
        <w:t>.766). The coefficient of the interaction between receiving funding and sales is negative and statistically significant (p-value =</w:t>
      </w:r>
      <w:r w:rsidR="00F62CEF" w:rsidRPr="008F3228">
        <w:rPr>
          <w:rFonts w:ascii="Arial" w:hAnsi="Arial" w:cs="Arial"/>
          <w:sz w:val="24"/>
          <w:szCs w:val="24"/>
        </w:rPr>
        <w:t xml:space="preserve"> </w:t>
      </w:r>
      <w:r w:rsidR="00663EC4" w:rsidRPr="008F3228">
        <w:rPr>
          <w:rFonts w:ascii="Arial" w:hAnsi="Arial" w:cs="Arial"/>
          <w:sz w:val="24"/>
          <w:szCs w:val="24"/>
        </w:rPr>
        <w:t xml:space="preserve">.03&lt;.05) which </w:t>
      </w:r>
      <w:r w:rsidR="00386739" w:rsidRPr="008F3228">
        <w:rPr>
          <w:rFonts w:ascii="Arial" w:hAnsi="Arial" w:cs="Arial"/>
          <w:sz w:val="24"/>
          <w:szCs w:val="24"/>
        </w:rPr>
        <w:t xml:space="preserve">refutes the </w:t>
      </w:r>
      <w:r w:rsidR="00663EC4" w:rsidRPr="008F3228">
        <w:rPr>
          <w:rFonts w:ascii="Arial" w:hAnsi="Arial" w:cs="Arial"/>
          <w:i/>
          <w:sz w:val="24"/>
          <w:szCs w:val="24"/>
        </w:rPr>
        <w:t xml:space="preserve">Hypothesis </w:t>
      </w:r>
      <w:r w:rsidR="00E516AA" w:rsidRPr="008F3228">
        <w:rPr>
          <w:rFonts w:ascii="Arial" w:hAnsi="Arial" w:cs="Arial"/>
          <w:i/>
          <w:sz w:val="24"/>
          <w:szCs w:val="24"/>
        </w:rPr>
        <w:t>3a</w:t>
      </w:r>
      <w:r w:rsidR="00663EC4" w:rsidRPr="008F3228">
        <w:rPr>
          <w:rFonts w:ascii="Arial" w:hAnsi="Arial" w:cs="Arial"/>
          <w:sz w:val="24"/>
          <w:szCs w:val="24"/>
        </w:rPr>
        <w:t xml:space="preserve"> that receiving funding has a slightly positive impact on the increase of sales. The negative relationship does not </w:t>
      </w:r>
      <w:r w:rsidR="00CF65AD" w:rsidRPr="008F3228">
        <w:rPr>
          <w:rFonts w:ascii="Arial" w:hAnsi="Arial" w:cs="Arial"/>
          <w:sz w:val="24"/>
          <w:szCs w:val="24"/>
        </w:rPr>
        <w:t xml:space="preserve">support the view that </w:t>
      </w:r>
      <w:r w:rsidR="00663EC4" w:rsidRPr="008F3228">
        <w:rPr>
          <w:rFonts w:ascii="Arial" w:hAnsi="Arial" w:cs="Arial"/>
          <w:sz w:val="24"/>
          <w:szCs w:val="24"/>
        </w:rPr>
        <w:t xml:space="preserve">funding is important to entrepreneurs in the manufacturing industry. </w:t>
      </w:r>
    </w:p>
    <w:p w14:paraId="2428AF3F" w14:textId="4F85686B" w:rsidR="00386739" w:rsidRPr="008F3228" w:rsidRDefault="00386739" w:rsidP="003F1692">
      <w:pPr>
        <w:spacing w:line="360" w:lineRule="auto"/>
        <w:ind w:leftChars="-4" w:left="-9" w:firstLineChars="2" w:firstLine="5"/>
        <w:jc w:val="both"/>
        <w:rPr>
          <w:rFonts w:ascii="Arial" w:hAnsi="Arial" w:cs="Arial"/>
          <w:sz w:val="24"/>
          <w:szCs w:val="24"/>
        </w:rPr>
      </w:pPr>
      <w:r w:rsidRPr="008F3228">
        <w:rPr>
          <w:rFonts w:ascii="Arial" w:hAnsi="Arial" w:cs="Arial"/>
          <w:sz w:val="24"/>
          <w:szCs w:val="24"/>
        </w:rPr>
        <w:t>In Model 6 (Table 8</w:t>
      </w:r>
      <w:r w:rsidR="00663EC4" w:rsidRPr="008F3228">
        <w:rPr>
          <w:rFonts w:ascii="Arial" w:hAnsi="Arial" w:cs="Arial"/>
          <w:sz w:val="24"/>
          <w:szCs w:val="24"/>
        </w:rPr>
        <w:t>), the regression explains 72.7% of the data, R</w:t>
      </w:r>
      <w:r w:rsidR="00663EC4" w:rsidRPr="008F3228">
        <w:rPr>
          <w:rFonts w:ascii="Arial" w:hAnsi="Arial" w:cs="Arial"/>
          <w:sz w:val="24"/>
          <w:szCs w:val="24"/>
          <w:vertAlign w:val="superscript"/>
        </w:rPr>
        <w:t>2</w:t>
      </w:r>
      <w:r w:rsidR="00663EC4" w:rsidRPr="008F3228">
        <w:rPr>
          <w:rFonts w:ascii="Arial" w:hAnsi="Arial" w:cs="Arial"/>
          <w:sz w:val="24"/>
          <w:szCs w:val="24"/>
        </w:rPr>
        <w:t>=</w:t>
      </w:r>
      <w:r w:rsidRPr="008F3228">
        <w:rPr>
          <w:rFonts w:ascii="Arial" w:hAnsi="Arial" w:cs="Arial"/>
          <w:sz w:val="24"/>
          <w:szCs w:val="24"/>
        </w:rPr>
        <w:t xml:space="preserve"> </w:t>
      </w:r>
      <w:r w:rsidR="0065148C" w:rsidRPr="008F3228">
        <w:rPr>
          <w:rFonts w:ascii="Arial" w:hAnsi="Arial" w:cs="Arial"/>
          <w:sz w:val="24"/>
          <w:szCs w:val="24"/>
        </w:rPr>
        <w:t>0</w:t>
      </w:r>
      <w:r w:rsidR="00AC6B07" w:rsidRPr="008F3228">
        <w:rPr>
          <w:rFonts w:ascii="Arial" w:hAnsi="Arial" w:cs="Arial"/>
          <w:sz w:val="24"/>
          <w:szCs w:val="24"/>
        </w:rPr>
        <w:t>.727</w:t>
      </w:r>
      <w:r w:rsidR="00663EC4" w:rsidRPr="008F3228">
        <w:rPr>
          <w:rFonts w:ascii="Arial" w:hAnsi="Arial" w:cs="Arial"/>
          <w:sz w:val="24"/>
          <w:szCs w:val="24"/>
        </w:rPr>
        <w:t>. The interaction between defining the market and sales is negative and statistically insignificant (p=</w:t>
      </w:r>
      <w:r w:rsidR="0065148C" w:rsidRPr="008F3228">
        <w:rPr>
          <w:rFonts w:ascii="Arial" w:hAnsi="Arial" w:cs="Arial"/>
          <w:sz w:val="24"/>
          <w:szCs w:val="24"/>
        </w:rPr>
        <w:t xml:space="preserve"> </w:t>
      </w:r>
      <w:r w:rsidR="00663EC4" w:rsidRPr="008F3228">
        <w:rPr>
          <w:rFonts w:ascii="Arial" w:hAnsi="Arial" w:cs="Arial"/>
          <w:sz w:val="24"/>
          <w:szCs w:val="24"/>
        </w:rPr>
        <w:t xml:space="preserve">.06&gt;.05). </w:t>
      </w:r>
      <w:r w:rsidR="00663EC4" w:rsidRPr="008F3228">
        <w:rPr>
          <w:rFonts w:ascii="Arial" w:hAnsi="Arial" w:cs="Arial"/>
          <w:i/>
          <w:sz w:val="24"/>
          <w:szCs w:val="24"/>
        </w:rPr>
        <w:t xml:space="preserve">Hypothesis </w:t>
      </w:r>
      <w:r w:rsidR="00E516AA" w:rsidRPr="008F3228">
        <w:rPr>
          <w:rFonts w:ascii="Arial" w:hAnsi="Arial" w:cs="Arial"/>
          <w:i/>
          <w:sz w:val="24"/>
          <w:szCs w:val="24"/>
        </w:rPr>
        <w:t>3b</w:t>
      </w:r>
      <w:r w:rsidR="00CC11FA" w:rsidRPr="008F3228">
        <w:rPr>
          <w:rFonts w:ascii="Arial" w:hAnsi="Arial" w:cs="Arial"/>
          <w:i/>
          <w:sz w:val="24"/>
          <w:szCs w:val="24"/>
        </w:rPr>
        <w:t>,</w:t>
      </w:r>
      <w:r w:rsidR="00663EC4" w:rsidRPr="008F3228">
        <w:rPr>
          <w:rFonts w:ascii="Arial" w:hAnsi="Arial" w:cs="Arial"/>
          <w:sz w:val="24"/>
          <w:szCs w:val="24"/>
        </w:rPr>
        <w:t xml:space="preserve"> defining the market</w:t>
      </w:r>
      <w:r w:rsidR="00E516AA" w:rsidRPr="008F3228">
        <w:rPr>
          <w:rFonts w:ascii="Arial" w:hAnsi="Arial" w:cs="Arial"/>
          <w:sz w:val="24"/>
          <w:szCs w:val="24"/>
        </w:rPr>
        <w:t xml:space="preserve"> in manufacturing</w:t>
      </w:r>
      <w:r w:rsidR="00663EC4" w:rsidRPr="008F3228">
        <w:rPr>
          <w:rFonts w:ascii="Arial" w:hAnsi="Arial" w:cs="Arial"/>
          <w:sz w:val="24"/>
          <w:szCs w:val="24"/>
        </w:rPr>
        <w:t xml:space="preserve"> has a slightly positively influence </w:t>
      </w:r>
      <w:r w:rsidR="00E516AA" w:rsidRPr="008F3228">
        <w:rPr>
          <w:rFonts w:ascii="Arial" w:hAnsi="Arial" w:cs="Arial"/>
          <w:sz w:val="24"/>
          <w:szCs w:val="24"/>
        </w:rPr>
        <w:t xml:space="preserve">on </w:t>
      </w:r>
      <w:r w:rsidR="00663EC4" w:rsidRPr="008F3228">
        <w:rPr>
          <w:rFonts w:ascii="Arial" w:hAnsi="Arial" w:cs="Arial"/>
          <w:sz w:val="24"/>
          <w:szCs w:val="24"/>
        </w:rPr>
        <w:t>increas</w:t>
      </w:r>
      <w:r w:rsidR="00E516AA" w:rsidRPr="008F3228">
        <w:rPr>
          <w:rFonts w:ascii="Arial" w:hAnsi="Arial" w:cs="Arial"/>
          <w:sz w:val="24"/>
          <w:szCs w:val="24"/>
        </w:rPr>
        <w:t>ing</w:t>
      </w:r>
      <w:r w:rsidR="00663EC4" w:rsidRPr="008F3228">
        <w:rPr>
          <w:rFonts w:ascii="Arial" w:hAnsi="Arial" w:cs="Arial"/>
          <w:sz w:val="24"/>
          <w:szCs w:val="24"/>
        </w:rPr>
        <w:t xml:space="preserve"> </w:t>
      </w:r>
      <w:r w:rsidRPr="008F3228">
        <w:rPr>
          <w:rFonts w:ascii="Arial" w:hAnsi="Arial" w:cs="Arial"/>
          <w:sz w:val="24"/>
          <w:szCs w:val="24"/>
        </w:rPr>
        <w:t>sales is refuted</w:t>
      </w:r>
      <w:r w:rsidR="00DB3CFD" w:rsidRPr="008F3228">
        <w:rPr>
          <w:rFonts w:ascii="Arial" w:hAnsi="Arial" w:cs="Arial"/>
          <w:sz w:val="24"/>
          <w:szCs w:val="24"/>
        </w:rPr>
        <w:t xml:space="preserve">, </w:t>
      </w:r>
      <w:r w:rsidR="00663EC4" w:rsidRPr="008F3228">
        <w:rPr>
          <w:rFonts w:ascii="Arial" w:hAnsi="Arial" w:cs="Arial"/>
          <w:sz w:val="24"/>
          <w:szCs w:val="24"/>
        </w:rPr>
        <w:t xml:space="preserve">defining the market does not lead to an increase in sales. However, </w:t>
      </w:r>
      <w:r w:rsidR="00EE5283" w:rsidRPr="008F3228">
        <w:rPr>
          <w:rFonts w:ascii="Arial" w:eastAsia="Times New Roman" w:hAnsi="Arial" w:cs="Arial"/>
          <w:sz w:val="24"/>
          <w:szCs w:val="24"/>
        </w:rPr>
        <w:t xml:space="preserve">Wu, </w:t>
      </w:r>
      <w:r w:rsidR="00EE5283" w:rsidRPr="008F3228">
        <w:rPr>
          <w:rFonts w:ascii="Arial" w:eastAsia="Times New Roman" w:hAnsi="Arial" w:cs="Arial"/>
          <w:i/>
          <w:sz w:val="24"/>
          <w:szCs w:val="24"/>
        </w:rPr>
        <w:t>et al.,</w:t>
      </w:r>
      <w:r w:rsidR="00EE5283" w:rsidRPr="008F3228">
        <w:rPr>
          <w:rFonts w:ascii="Arial" w:eastAsia="Times New Roman" w:hAnsi="Arial" w:cs="Arial"/>
          <w:sz w:val="24"/>
          <w:szCs w:val="24"/>
        </w:rPr>
        <w:t xml:space="preserve"> (2008) </w:t>
      </w:r>
      <w:r w:rsidR="00663EC4" w:rsidRPr="008F3228">
        <w:rPr>
          <w:rFonts w:ascii="Arial" w:hAnsi="Arial" w:cs="Arial"/>
          <w:sz w:val="24"/>
          <w:szCs w:val="24"/>
        </w:rPr>
        <w:t xml:space="preserve">believes that defining the market can positively affect a firm’s performance. </w:t>
      </w:r>
    </w:p>
    <w:p w14:paraId="4EDD4851" w14:textId="5D7DA435" w:rsidR="00CF65AD" w:rsidRPr="008F3228" w:rsidRDefault="00EE2E0F" w:rsidP="00EE2E0F">
      <w:pPr>
        <w:spacing w:line="360" w:lineRule="auto"/>
        <w:jc w:val="center"/>
        <w:rPr>
          <w:rFonts w:ascii="Arial" w:hAnsi="Arial" w:cs="Arial"/>
          <w:b/>
          <w:sz w:val="24"/>
          <w:szCs w:val="24"/>
        </w:rPr>
      </w:pPr>
      <w:r w:rsidRPr="008F3228">
        <w:rPr>
          <w:rFonts w:ascii="Arial" w:hAnsi="Arial" w:cs="Arial"/>
          <w:b/>
          <w:sz w:val="24"/>
          <w:szCs w:val="24"/>
        </w:rPr>
        <w:t>[</w:t>
      </w:r>
      <w:r w:rsidR="00674A45" w:rsidRPr="008F3228">
        <w:rPr>
          <w:rFonts w:ascii="Arial" w:hAnsi="Arial" w:cs="Arial"/>
          <w:b/>
          <w:sz w:val="24"/>
          <w:szCs w:val="24"/>
        </w:rPr>
        <w:t>Insert table 8 about here</w:t>
      </w:r>
      <w:r w:rsidRPr="008F3228">
        <w:rPr>
          <w:rFonts w:ascii="Arial" w:hAnsi="Arial" w:cs="Arial"/>
          <w:b/>
          <w:sz w:val="24"/>
          <w:szCs w:val="24"/>
        </w:rPr>
        <w:t>]</w:t>
      </w:r>
    </w:p>
    <w:p w14:paraId="7D921E2C" w14:textId="600B0538" w:rsidR="00663EC4" w:rsidRPr="008F3228" w:rsidRDefault="003F3CB9" w:rsidP="003F1692">
      <w:pPr>
        <w:pStyle w:val="Heading1"/>
        <w:spacing w:line="360" w:lineRule="auto"/>
        <w:rPr>
          <w:rFonts w:ascii="Arial" w:hAnsi="Arial" w:cs="Arial"/>
          <w:sz w:val="24"/>
          <w:szCs w:val="24"/>
          <w:lang w:val="en-GB"/>
        </w:rPr>
      </w:pPr>
      <w:bookmarkStart w:id="46" w:name="_Toc492251466"/>
      <w:bookmarkStart w:id="47" w:name="_Toc366297049"/>
      <w:r w:rsidRPr="008F3228">
        <w:rPr>
          <w:rFonts w:ascii="Arial" w:hAnsi="Arial" w:cs="Arial"/>
          <w:sz w:val="24"/>
          <w:szCs w:val="24"/>
          <w:lang w:val="en-GB"/>
        </w:rPr>
        <w:t>5</w:t>
      </w:r>
      <w:r w:rsidR="000A1494" w:rsidRPr="008F3228">
        <w:rPr>
          <w:rFonts w:ascii="Arial" w:hAnsi="Arial" w:cs="Arial"/>
          <w:sz w:val="24"/>
          <w:szCs w:val="24"/>
          <w:lang w:val="en-GB"/>
        </w:rPr>
        <w:t>.</w:t>
      </w:r>
      <w:r w:rsidRPr="008F3228">
        <w:rPr>
          <w:rFonts w:ascii="Arial" w:hAnsi="Arial" w:cs="Arial"/>
          <w:sz w:val="24"/>
          <w:szCs w:val="24"/>
          <w:lang w:val="en-GB"/>
        </w:rPr>
        <w:t xml:space="preserve"> </w:t>
      </w:r>
      <w:r w:rsidR="00663EC4" w:rsidRPr="008F3228">
        <w:rPr>
          <w:rFonts w:ascii="Arial" w:hAnsi="Arial" w:cs="Arial"/>
          <w:sz w:val="24"/>
          <w:szCs w:val="24"/>
          <w:lang w:val="en-GB"/>
        </w:rPr>
        <w:t>Discussion</w:t>
      </w:r>
      <w:bookmarkEnd w:id="46"/>
      <w:bookmarkEnd w:id="47"/>
    </w:p>
    <w:p w14:paraId="34795F90" w14:textId="64D505DD" w:rsidR="00663EC4" w:rsidRPr="008F3228" w:rsidRDefault="00CF65AD" w:rsidP="003F1692">
      <w:pPr>
        <w:spacing w:line="360" w:lineRule="auto"/>
        <w:jc w:val="both"/>
        <w:rPr>
          <w:rFonts w:ascii="Arial" w:hAnsi="Arial" w:cs="Arial"/>
          <w:sz w:val="24"/>
          <w:szCs w:val="24"/>
        </w:rPr>
      </w:pPr>
      <w:r w:rsidRPr="008F3228">
        <w:rPr>
          <w:rFonts w:ascii="Arial" w:hAnsi="Arial" w:cs="Arial"/>
          <w:sz w:val="24"/>
          <w:szCs w:val="24"/>
        </w:rPr>
        <w:t>The discussion focuses on</w:t>
      </w:r>
      <w:r w:rsidR="00663EC4" w:rsidRPr="008F3228">
        <w:rPr>
          <w:rFonts w:ascii="Arial" w:hAnsi="Arial" w:cs="Arial"/>
          <w:sz w:val="24"/>
          <w:szCs w:val="24"/>
        </w:rPr>
        <w:t xml:space="preserve"> the interactions between individuals and process. </w:t>
      </w:r>
      <w:r w:rsidR="00796F67" w:rsidRPr="008F3228">
        <w:rPr>
          <w:rFonts w:ascii="Arial" w:hAnsi="Arial" w:cs="Arial"/>
          <w:sz w:val="24"/>
          <w:szCs w:val="24"/>
        </w:rPr>
        <w:t>It also then provides a discussion a</w:t>
      </w:r>
      <w:r w:rsidR="0065148C" w:rsidRPr="008F3228">
        <w:rPr>
          <w:rFonts w:ascii="Arial" w:hAnsi="Arial" w:cs="Arial"/>
          <w:sz w:val="24"/>
          <w:szCs w:val="24"/>
        </w:rPr>
        <w:t>bout</w:t>
      </w:r>
      <w:r w:rsidR="00796F67" w:rsidRPr="008F3228">
        <w:rPr>
          <w:rFonts w:ascii="Arial" w:hAnsi="Arial" w:cs="Arial"/>
          <w:sz w:val="24"/>
          <w:szCs w:val="24"/>
        </w:rPr>
        <w:t xml:space="preserve"> </w:t>
      </w:r>
      <w:r w:rsidR="00663EC4" w:rsidRPr="008F3228">
        <w:rPr>
          <w:rFonts w:ascii="Arial" w:hAnsi="Arial" w:cs="Arial"/>
          <w:sz w:val="24"/>
          <w:szCs w:val="24"/>
        </w:rPr>
        <w:t>the interaction between individuals and environment</w:t>
      </w:r>
      <w:r w:rsidR="0065148C" w:rsidRPr="008F3228">
        <w:rPr>
          <w:rFonts w:ascii="Arial" w:hAnsi="Arial" w:cs="Arial"/>
          <w:sz w:val="24"/>
          <w:szCs w:val="24"/>
        </w:rPr>
        <w:t>,</w:t>
      </w:r>
      <w:r w:rsidR="00663EC4" w:rsidRPr="008F3228">
        <w:rPr>
          <w:rFonts w:ascii="Arial" w:hAnsi="Arial" w:cs="Arial"/>
          <w:sz w:val="24"/>
          <w:szCs w:val="24"/>
        </w:rPr>
        <w:t xml:space="preserve"> </w:t>
      </w:r>
      <w:r w:rsidR="00796F67" w:rsidRPr="008F3228">
        <w:rPr>
          <w:rFonts w:ascii="Arial" w:hAnsi="Arial" w:cs="Arial"/>
          <w:sz w:val="24"/>
          <w:szCs w:val="24"/>
        </w:rPr>
        <w:t>as well as</w:t>
      </w:r>
      <w:r w:rsidR="00663EC4" w:rsidRPr="008F3228">
        <w:rPr>
          <w:rFonts w:ascii="Arial" w:hAnsi="Arial" w:cs="Arial"/>
          <w:sz w:val="24"/>
          <w:szCs w:val="24"/>
        </w:rPr>
        <w:t xml:space="preserve"> the interactions between process and environment</w:t>
      </w:r>
      <w:r w:rsidR="00DE724C" w:rsidRPr="008F3228">
        <w:rPr>
          <w:rFonts w:ascii="Arial" w:hAnsi="Arial" w:cs="Arial"/>
          <w:sz w:val="24"/>
          <w:szCs w:val="24"/>
        </w:rPr>
        <w:t>.</w:t>
      </w:r>
      <w:r w:rsidR="009759D2" w:rsidRPr="008F3228">
        <w:rPr>
          <w:rFonts w:ascii="Arial" w:hAnsi="Arial" w:cs="Arial"/>
          <w:sz w:val="24"/>
          <w:szCs w:val="24"/>
        </w:rPr>
        <w:t xml:space="preserve"> </w:t>
      </w:r>
      <w:r w:rsidR="00796F67" w:rsidRPr="008F3228">
        <w:rPr>
          <w:rFonts w:ascii="Arial" w:hAnsi="Arial" w:cs="Arial"/>
          <w:sz w:val="24"/>
          <w:szCs w:val="24"/>
        </w:rPr>
        <w:t>Thereafter</w:t>
      </w:r>
      <w:r w:rsidR="0065148C" w:rsidRPr="008F3228">
        <w:rPr>
          <w:rFonts w:ascii="Arial" w:hAnsi="Arial" w:cs="Arial"/>
          <w:sz w:val="24"/>
          <w:szCs w:val="24"/>
        </w:rPr>
        <w:t>,</w:t>
      </w:r>
      <w:r w:rsidR="00796F67" w:rsidRPr="008F3228">
        <w:rPr>
          <w:rFonts w:ascii="Arial" w:hAnsi="Arial" w:cs="Arial"/>
          <w:sz w:val="24"/>
          <w:szCs w:val="24"/>
        </w:rPr>
        <w:t xml:space="preserve"> </w:t>
      </w:r>
      <w:r w:rsidR="0065148C" w:rsidRPr="008F3228">
        <w:rPr>
          <w:rFonts w:ascii="Arial" w:hAnsi="Arial" w:cs="Arial"/>
          <w:sz w:val="24"/>
          <w:szCs w:val="24"/>
        </w:rPr>
        <w:t xml:space="preserve">the </w:t>
      </w:r>
      <w:r w:rsidR="00796F67" w:rsidRPr="008F3228">
        <w:rPr>
          <w:rFonts w:ascii="Arial" w:hAnsi="Arial" w:cs="Arial"/>
          <w:sz w:val="24"/>
          <w:szCs w:val="24"/>
        </w:rPr>
        <w:t>discussion on the other variables in the model is presented</w:t>
      </w:r>
      <w:r w:rsidR="00663EC4" w:rsidRPr="008F3228">
        <w:rPr>
          <w:rFonts w:ascii="Arial" w:hAnsi="Arial" w:cs="Arial"/>
          <w:sz w:val="24"/>
          <w:szCs w:val="24"/>
        </w:rPr>
        <w:t>.</w:t>
      </w:r>
    </w:p>
    <w:p w14:paraId="2F53D61B" w14:textId="3DE78825" w:rsidR="00663EC4" w:rsidRPr="008F3228" w:rsidRDefault="00663EC4" w:rsidP="003F1692">
      <w:pPr>
        <w:pStyle w:val="Heading2"/>
        <w:spacing w:line="360" w:lineRule="auto"/>
        <w:rPr>
          <w:rFonts w:ascii="Arial" w:hAnsi="Arial" w:cs="Arial"/>
          <w:sz w:val="24"/>
          <w:szCs w:val="24"/>
          <w:lang w:val="en-GB"/>
        </w:rPr>
      </w:pPr>
      <w:bookmarkStart w:id="48" w:name="_Toc492251468"/>
      <w:bookmarkStart w:id="49" w:name="_Toc366297051"/>
      <w:r w:rsidRPr="008F3228">
        <w:rPr>
          <w:rFonts w:ascii="Arial" w:hAnsi="Arial" w:cs="Arial"/>
          <w:sz w:val="24"/>
          <w:szCs w:val="24"/>
          <w:lang w:val="en-GB"/>
        </w:rPr>
        <w:t>5.</w:t>
      </w:r>
      <w:r w:rsidR="003F3CB9" w:rsidRPr="008F3228">
        <w:rPr>
          <w:rFonts w:ascii="Arial" w:hAnsi="Arial" w:cs="Arial"/>
          <w:sz w:val="24"/>
          <w:szCs w:val="24"/>
          <w:lang w:val="en-GB"/>
        </w:rPr>
        <w:t>1</w:t>
      </w:r>
      <w:r w:rsidRPr="008F3228">
        <w:rPr>
          <w:rFonts w:ascii="Arial" w:hAnsi="Arial" w:cs="Arial"/>
          <w:sz w:val="24"/>
          <w:szCs w:val="24"/>
          <w:lang w:val="en-GB"/>
        </w:rPr>
        <w:t xml:space="preserve"> Interactions between individuals and process</w:t>
      </w:r>
      <w:bookmarkEnd w:id="48"/>
      <w:bookmarkEnd w:id="49"/>
    </w:p>
    <w:p w14:paraId="3E498587" w14:textId="6412EFC8" w:rsidR="00663EC4" w:rsidRPr="008F3228" w:rsidRDefault="00663EC4" w:rsidP="003F1692">
      <w:pPr>
        <w:spacing w:line="360" w:lineRule="auto"/>
        <w:jc w:val="both"/>
        <w:rPr>
          <w:rFonts w:ascii="Arial" w:hAnsi="Arial" w:cs="Arial"/>
          <w:sz w:val="24"/>
          <w:szCs w:val="24"/>
        </w:rPr>
      </w:pPr>
      <w:r w:rsidRPr="008F3228">
        <w:rPr>
          <w:rFonts w:ascii="Arial" w:hAnsi="Arial" w:cs="Arial"/>
          <w:i/>
          <w:sz w:val="24"/>
          <w:szCs w:val="24"/>
        </w:rPr>
        <w:t>Hypothesis 1</w:t>
      </w:r>
      <w:r w:rsidR="00006CC5" w:rsidRPr="008F3228">
        <w:rPr>
          <w:rFonts w:ascii="Arial" w:hAnsi="Arial" w:cs="Arial"/>
          <w:i/>
          <w:sz w:val="24"/>
          <w:szCs w:val="24"/>
        </w:rPr>
        <w:t>a</w:t>
      </w:r>
      <w:r w:rsidRPr="008F3228">
        <w:rPr>
          <w:rFonts w:ascii="Arial" w:hAnsi="Arial" w:cs="Arial"/>
          <w:sz w:val="24"/>
          <w:szCs w:val="24"/>
        </w:rPr>
        <w:t xml:space="preserve"> predicts a significantly positive relationship for the interaction between education and received funding. Having a college degree is expected to help entrepreneurs find investment and, as such, this interaction could contribute in helping new businesses become formal firms. The result of empirical analysis </w:t>
      </w:r>
      <w:r w:rsidR="00796F67" w:rsidRPr="008F3228">
        <w:rPr>
          <w:rFonts w:ascii="Arial" w:hAnsi="Arial" w:cs="Arial"/>
          <w:sz w:val="24"/>
          <w:szCs w:val="24"/>
        </w:rPr>
        <w:t xml:space="preserve">confirms the </w:t>
      </w:r>
      <w:r w:rsidRPr="008F3228">
        <w:rPr>
          <w:rFonts w:ascii="Arial" w:hAnsi="Arial" w:cs="Arial"/>
          <w:i/>
          <w:sz w:val="24"/>
          <w:szCs w:val="24"/>
        </w:rPr>
        <w:t>Hypothesis 1</w:t>
      </w:r>
      <w:r w:rsidR="00E25BF5" w:rsidRPr="008F3228">
        <w:rPr>
          <w:rFonts w:ascii="Arial" w:hAnsi="Arial" w:cs="Arial"/>
          <w:i/>
          <w:sz w:val="24"/>
          <w:szCs w:val="24"/>
        </w:rPr>
        <w:t>a</w:t>
      </w:r>
      <w:r w:rsidR="00006CC5" w:rsidRPr="008F3228">
        <w:rPr>
          <w:rFonts w:ascii="Arial" w:hAnsi="Arial" w:cs="Arial"/>
          <w:sz w:val="24"/>
          <w:szCs w:val="24"/>
        </w:rPr>
        <w:t xml:space="preserve"> (Table 6, Model 1)</w:t>
      </w:r>
      <w:r w:rsidR="00796F67" w:rsidRPr="008F3228">
        <w:rPr>
          <w:rFonts w:ascii="Arial" w:hAnsi="Arial" w:cs="Arial"/>
          <w:sz w:val="24"/>
          <w:szCs w:val="24"/>
        </w:rPr>
        <w:t xml:space="preserve"> by </w:t>
      </w:r>
      <w:r w:rsidR="00006CC5" w:rsidRPr="008F3228">
        <w:rPr>
          <w:rFonts w:ascii="Arial" w:hAnsi="Arial" w:cs="Arial"/>
          <w:sz w:val="24"/>
          <w:szCs w:val="24"/>
        </w:rPr>
        <w:t>show</w:t>
      </w:r>
      <w:r w:rsidR="00796F67" w:rsidRPr="008F3228">
        <w:rPr>
          <w:rFonts w:ascii="Arial" w:hAnsi="Arial" w:cs="Arial"/>
          <w:sz w:val="24"/>
          <w:szCs w:val="24"/>
        </w:rPr>
        <w:t>ing</w:t>
      </w:r>
      <w:r w:rsidRPr="008F3228">
        <w:rPr>
          <w:rFonts w:ascii="Arial" w:hAnsi="Arial" w:cs="Arial"/>
          <w:sz w:val="24"/>
          <w:szCs w:val="24"/>
        </w:rPr>
        <w:t xml:space="preserve"> there is a positive relationship between the two variables. According to Markman and Baron (2003), the majority of new businesses face the problem of a lack of resources. Thus, gaining financial resources might be useful in helping entrepreneurs develop their business. However, the evidence suggests that </w:t>
      </w:r>
      <w:r w:rsidR="00584B04" w:rsidRPr="008F3228">
        <w:rPr>
          <w:rFonts w:ascii="Arial" w:hAnsi="Arial" w:cs="Arial"/>
          <w:sz w:val="24"/>
          <w:szCs w:val="24"/>
        </w:rPr>
        <w:t xml:space="preserve">it </w:t>
      </w:r>
      <w:r w:rsidRPr="008F3228">
        <w:rPr>
          <w:rFonts w:ascii="Arial" w:hAnsi="Arial" w:cs="Arial"/>
          <w:sz w:val="24"/>
          <w:szCs w:val="24"/>
        </w:rPr>
        <w:t>is easier for well-educated entrepreneurs to receive funding</w:t>
      </w:r>
      <w:r w:rsidR="00E04445" w:rsidRPr="008F3228">
        <w:rPr>
          <w:rFonts w:ascii="Arial" w:hAnsi="Arial" w:cs="Arial"/>
          <w:sz w:val="24"/>
          <w:szCs w:val="24"/>
        </w:rPr>
        <w:t xml:space="preserve"> (Hanohov &amp; Baldacchino, 2018).</w:t>
      </w:r>
      <w:r w:rsidRPr="008F3228">
        <w:rPr>
          <w:rFonts w:ascii="Arial" w:hAnsi="Arial" w:cs="Arial"/>
          <w:sz w:val="24"/>
          <w:szCs w:val="24"/>
        </w:rPr>
        <w:t xml:space="preserve"> There are several reasons for this. At the beginning, in terms of the entrepreneurs themselves, Nambisan and Baron (2013) believe that entrepreneurs with a higher education are more successful in the kinds of activities they undertake due to their persistence and concentration. Since the process of investing in a new business has the potential to be long-winded and complicated for venture capitalists (Fried and Hisrich, 1994), entrepreneurs need to take risks if they are to receive any investment (Greene,</w:t>
      </w:r>
      <w:r w:rsidRPr="008F3228">
        <w:rPr>
          <w:rFonts w:ascii="Arial" w:hAnsi="Arial" w:cs="Arial"/>
          <w:i/>
          <w:sz w:val="24"/>
          <w:szCs w:val="24"/>
        </w:rPr>
        <w:t xml:space="preserve"> et al</w:t>
      </w:r>
      <w:r w:rsidRPr="008F3228">
        <w:rPr>
          <w:rFonts w:ascii="Arial" w:hAnsi="Arial" w:cs="Arial"/>
          <w:sz w:val="24"/>
          <w:szCs w:val="24"/>
        </w:rPr>
        <w:t>., 2001). Thus, entrepreneurs need to be patient and find a suitable way to ask for funding if they are to be successful. Martínez,</w:t>
      </w:r>
      <w:r w:rsidRPr="008F3228">
        <w:rPr>
          <w:rFonts w:ascii="Arial" w:hAnsi="Arial" w:cs="Arial"/>
          <w:i/>
          <w:sz w:val="24"/>
          <w:szCs w:val="24"/>
        </w:rPr>
        <w:t xml:space="preserve"> et al.</w:t>
      </w:r>
      <w:r w:rsidRPr="008F3228">
        <w:rPr>
          <w:rFonts w:ascii="Arial" w:hAnsi="Arial" w:cs="Arial"/>
          <w:sz w:val="24"/>
          <w:szCs w:val="24"/>
        </w:rPr>
        <w:t xml:space="preserve"> (2007) indicate that entrepreneurs with higher levels of education are better at negotiating, critical thinking, making decisions, working independently, embracing challenges, taking responsibility, and taking risks. Therefore, with these abilities, well-educated entrepreneurs tend to find it easier to gain funding from the bank or other investors than other entrepreneurs. </w:t>
      </w:r>
      <w:r w:rsidR="00006CC5" w:rsidRPr="008F3228">
        <w:rPr>
          <w:rFonts w:ascii="Arial" w:hAnsi="Arial" w:cs="Arial"/>
          <w:sz w:val="24"/>
          <w:szCs w:val="24"/>
        </w:rPr>
        <w:t>For</w:t>
      </w:r>
      <w:r w:rsidRPr="008F3228">
        <w:rPr>
          <w:rFonts w:ascii="Arial" w:hAnsi="Arial" w:cs="Arial"/>
          <w:sz w:val="24"/>
          <w:szCs w:val="24"/>
        </w:rPr>
        <w:t xml:space="preserve"> new venture capitalists, when investors are interested in a new kind of business, they may be more attracted to entrepreneurs with </w:t>
      </w:r>
      <w:r w:rsidR="00006CC5" w:rsidRPr="008F3228">
        <w:rPr>
          <w:rFonts w:ascii="Arial" w:hAnsi="Arial" w:cs="Arial"/>
          <w:sz w:val="24"/>
          <w:szCs w:val="24"/>
        </w:rPr>
        <w:t xml:space="preserve">more </w:t>
      </w:r>
      <w:r w:rsidRPr="008F3228">
        <w:rPr>
          <w:rFonts w:ascii="Arial" w:hAnsi="Arial" w:cs="Arial"/>
          <w:sz w:val="24"/>
          <w:szCs w:val="24"/>
        </w:rPr>
        <w:t>knowledge, and thus provide funding after working out a business plan together (Fried and Hisrich, 1994). As such, the notion that a positive relationship between education and receiving funding exists is supported by the literature.</w:t>
      </w:r>
    </w:p>
    <w:p w14:paraId="47BF502A" w14:textId="7CD4DDAB" w:rsidR="00663EC4" w:rsidRPr="008F3228" w:rsidRDefault="00663EC4" w:rsidP="003F1692">
      <w:pPr>
        <w:spacing w:line="360" w:lineRule="auto"/>
        <w:jc w:val="both"/>
        <w:rPr>
          <w:rFonts w:ascii="Arial" w:hAnsi="Arial" w:cs="Arial"/>
          <w:sz w:val="24"/>
          <w:szCs w:val="24"/>
        </w:rPr>
      </w:pPr>
      <w:r w:rsidRPr="008F3228">
        <w:rPr>
          <w:rFonts w:ascii="Arial" w:hAnsi="Arial" w:cs="Arial"/>
          <w:i/>
          <w:sz w:val="24"/>
          <w:szCs w:val="24"/>
        </w:rPr>
        <w:t xml:space="preserve">Hypothesis </w:t>
      </w:r>
      <w:r w:rsidR="00E25BF5" w:rsidRPr="008F3228">
        <w:rPr>
          <w:rFonts w:ascii="Arial" w:hAnsi="Arial" w:cs="Arial"/>
          <w:i/>
          <w:sz w:val="24"/>
          <w:szCs w:val="24"/>
        </w:rPr>
        <w:t>1b</w:t>
      </w:r>
      <w:r w:rsidRPr="008F3228">
        <w:rPr>
          <w:rFonts w:ascii="Arial" w:hAnsi="Arial" w:cs="Arial"/>
          <w:sz w:val="24"/>
          <w:szCs w:val="24"/>
        </w:rPr>
        <w:t xml:space="preserve"> predicts that there is a significantly positive relationship between start-up experience and defining the market</w:t>
      </w:r>
      <w:r w:rsidR="00584B04" w:rsidRPr="008F3228">
        <w:rPr>
          <w:rFonts w:ascii="Arial" w:hAnsi="Arial" w:cs="Arial"/>
          <w:sz w:val="24"/>
          <w:szCs w:val="24"/>
        </w:rPr>
        <w:t xml:space="preserve"> for establishing a manufacturing new firm</w:t>
      </w:r>
      <w:r w:rsidRPr="008F3228">
        <w:rPr>
          <w:rFonts w:ascii="Arial" w:hAnsi="Arial" w:cs="Arial"/>
          <w:sz w:val="24"/>
          <w:szCs w:val="24"/>
        </w:rPr>
        <w:t xml:space="preserve">. </w:t>
      </w:r>
      <w:r w:rsidR="00302CD4" w:rsidRPr="008F3228">
        <w:rPr>
          <w:rFonts w:ascii="Arial" w:hAnsi="Arial" w:cs="Arial"/>
          <w:sz w:val="24"/>
          <w:szCs w:val="24"/>
        </w:rPr>
        <w:t>Interestingly</w:t>
      </w:r>
      <w:r w:rsidRPr="008F3228">
        <w:rPr>
          <w:rFonts w:ascii="Arial" w:hAnsi="Arial" w:cs="Arial"/>
          <w:sz w:val="24"/>
          <w:szCs w:val="24"/>
        </w:rPr>
        <w:t>, a rich start-up experience can help entrepreneurs to define the market and thus formulate a customer base, ultimately aiding them in transitioning their new business into a formal firm</w:t>
      </w:r>
      <w:r w:rsidR="00E04445" w:rsidRPr="008F3228">
        <w:rPr>
          <w:rFonts w:ascii="Arial" w:hAnsi="Arial" w:cs="Arial"/>
          <w:sz w:val="24"/>
          <w:szCs w:val="24"/>
        </w:rPr>
        <w:t xml:space="preserve"> (Kim, Aldrich &amp; Keister, 2006)</w:t>
      </w:r>
      <w:r w:rsidRPr="008F3228">
        <w:rPr>
          <w:rFonts w:ascii="Arial" w:hAnsi="Arial" w:cs="Arial"/>
          <w:sz w:val="24"/>
          <w:szCs w:val="24"/>
        </w:rPr>
        <w:t xml:space="preserve">. </w:t>
      </w:r>
      <w:r w:rsidR="00F44F3D" w:rsidRPr="008F3228">
        <w:rPr>
          <w:rFonts w:ascii="Arial" w:hAnsi="Arial" w:cs="Arial"/>
          <w:sz w:val="24"/>
          <w:szCs w:val="24"/>
        </w:rPr>
        <w:t>Our</w:t>
      </w:r>
      <w:r w:rsidR="00781136" w:rsidRPr="008F3228">
        <w:rPr>
          <w:rFonts w:ascii="Arial" w:hAnsi="Arial" w:cs="Arial"/>
          <w:sz w:val="24"/>
          <w:szCs w:val="24"/>
        </w:rPr>
        <w:t xml:space="preserve"> findings are in contrast from the hypothesis and indicate</w:t>
      </w:r>
      <w:r w:rsidRPr="008F3228">
        <w:rPr>
          <w:rFonts w:ascii="Arial" w:hAnsi="Arial" w:cs="Arial"/>
          <w:sz w:val="24"/>
          <w:szCs w:val="24"/>
        </w:rPr>
        <w:t xml:space="preserve"> that there is a slightly negative impact between start-up experience and defining the market. </w:t>
      </w:r>
      <w:r w:rsidR="00F44F3D" w:rsidRPr="008F3228">
        <w:rPr>
          <w:rFonts w:ascii="Arial" w:hAnsi="Arial" w:cs="Arial"/>
          <w:sz w:val="24"/>
          <w:szCs w:val="24"/>
        </w:rPr>
        <w:t xml:space="preserve">However, our findings are consistent with the study of Klyver and Schenkel (2013), who also observed a negative interaction effect of individuals’ founding experiences. </w:t>
      </w:r>
      <w:r w:rsidR="00302CD4" w:rsidRPr="008F3228">
        <w:rPr>
          <w:rFonts w:ascii="Arial" w:hAnsi="Arial" w:cs="Arial"/>
          <w:sz w:val="24"/>
          <w:szCs w:val="24"/>
        </w:rPr>
        <w:t>O</w:t>
      </w:r>
      <w:r w:rsidRPr="008F3228">
        <w:rPr>
          <w:rFonts w:ascii="Arial" w:hAnsi="Arial" w:cs="Arial"/>
          <w:sz w:val="24"/>
          <w:szCs w:val="24"/>
        </w:rPr>
        <w:t xml:space="preserve">ther empirical analyses have shown that start-up experience has a positive relationship with successful new firm creation in the manufacturing industry (Box, </w:t>
      </w:r>
      <w:r w:rsidRPr="008F3228">
        <w:rPr>
          <w:rFonts w:ascii="Arial" w:hAnsi="Arial" w:cs="Arial"/>
          <w:i/>
          <w:sz w:val="24"/>
          <w:szCs w:val="24"/>
        </w:rPr>
        <w:t>et al.,</w:t>
      </w:r>
      <w:r w:rsidRPr="008F3228">
        <w:rPr>
          <w:rFonts w:ascii="Arial" w:hAnsi="Arial" w:cs="Arial"/>
          <w:sz w:val="24"/>
          <w:szCs w:val="24"/>
        </w:rPr>
        <w:t xml:space="preserve"> 1993),</w:t>
      </w:r>
      <w:r w:rsidR="00F62CEF" w:rsidRPr="008F3228">
        <w:rPr>
          <w:rFonts w:ascii="Arial" w:hAnsi="Arial" w:cs="Arial"/>
          <w:sz w:val="24"/>
          <w:szCs w:val="24"/>
        </w:rPr>
        <w:t xml:space="preserve"> </w:t>
      </w:r>
      <w:r w:rsidR="00781136" w:rsidRPr="008F3228">
        <w:rPr>
          <w:rFonts w:ascii="Arial" w:hAnsi="Arial" w:cs="Arial"/>
          <w:sz w:val="24"/>
          <w:szCs w:val="24"/>
        </w:rPr>
        <w:t>while some</w:t>
      </w:r>
      <w:r w:rsidRPr="008F3228">
        <w:rPr>
          <w:rFonts w:ascii="Arial" w:hAnsi="Arial" w:cs="Arial"/>
          <w:sz w:val="24"/>
          <w:szCs w:val="24"/>
        </w:rPr>
        <w:t xml:space="preserve"> claim that previous work experience can function as a barrier (Gasse, 1982). This is because entrepreneurs could form habits that are not easy to change (Gasse, 1982). Dew, </w:t>
      </w:r>
      <w:r w:rsidRPr="008F3228">
        <w:rPr>
          <w:rFonts w:ascii="Arial" w:hAnsi="Arial" w:cs="Arial"/>
          <w:i/>
          <w:sz w:val="24"/>
          <w:szCs w:val="24"/>
        </w:rPr>
        <w:t>et al.</w:t>
      </w:r>
      <w:r w:rsidRPr="008F3228">
        <w:rPr>
          <w:rFonts w:ascii="Arial" w:hAnsi="Arial" w:cs="Arial"/>
          <w:sz w:val="24"/>
          <w:szCs w:val="24"/>
        </w:rPr>
        <w:t xml:space="preserve"> (2009) provide</w:t>
      </w:r>
      <w:r w:rsidR="00EE2E0F" w:rsidRPr="008F3228">
        <w:rPr>
          <w:rFonts w:ascii="Arial" w:hAnsi="Arial" w:cs="Arial"/>
          <w:sz w:val="24"/>
          <w:szCs w:val="24"/>
        </w:rPr>
        <w:t>s</w:t>
      </w:r>
      <w:r w:rsidRPr="008F3228">
        <w:rPr>
          <w:rFonts w:ascii="Arial" w:hAnsi="Arial" w:cs="Arial"/>
          <w:sz w:val="24"/>
          <w:szCs w:val="24"/>
        </w:rPr>
        <w:t xml:space="preserve"> evidence that work experience is a poor predictor </w:t>
      </w:r>
      <w:r w:rsidR="00302CD4" w:rsidRPr="008F3228">
        <w:rPr>
          <w:rFonts w:ascii="Arial" w:hAnsi="Arial" w:cs="Arial"/>
          <w:sz w:val="24"/>
          <w:szCs w:val="24"/>
        </w:rPr>
        <w:t>of</w:t>
      </w:r>
      <w:r w:rsidRPr="008F3228">
        <w:rPr>
          <w:rFonts w:ascii="Arial" w:hAnsi="Arial" w:cs="Arial"/>
          <w:sz w:val="24"/>
          <w:szCs w:val="24"/>
        </w:rPr>
        <w:t xml:space="preserve"> performance as decisions made </w:t>
      </w:r>
      <w:r w:rsidR="00302CD4" w:rsidRPr="008F3228">
        <w:rPr>
          <w:rFonts w:ascii="Arial" w:hAnsi="Arial" w:cs="Arial"/>
          <w:sz w:val="24"/>
          <w:szCs w:val="24"/>
        </w:rPr>
        <w:t>by</w:t>
      </w:r>
      <w:r w:rsidRPr="008F3228">
        <w:rPr>
          <w:rFonts w:ascii="Arial" w:hAnsi="Arial" w:cs="Arial"/>
          <w:sz w:val="24"/>
          <w:szCs w:val="24"/>
        </w:rPr>
        <w:t xml:space="preserve"> individuals’ experiences are typically subjective. For example, individuals with rich work experience may be so familiar with the working process that they become mechanical in their approach, resulting in them missing information and making mistakes. Therefore, when </w:t>
      </w:r>
      <w:r w:rsidR="003F448E" w:rsidRPr="008F3228">
        <w:rPr>
          <w:rFonts w:ascii="Arial" w:hAnsi="Arial" w:cs="Arial"/>
          <w:sz w:val="24"/>
          <w:szCs w:val="24"/>
        </w:rPr>
        <w:t>highly</w:t>
      </w:r>
      <w:r w:rsidRPr="008F3228">
        <w:rPr>
          <w:rFonts w:ascii="Arial" w:hAnsi="Arial" w:cs="Arial"/>
          <w:sz w:val="24"/>
          <w:szCs w:val="24"/>
        </w:rPr>
        <w:t xml:space="preserve"> experienced entrepreneurs define the market</w:t>
      </w:r>
      <w:r w:rsidR="00E04445" w:rsidRPr="008F3228">
        <w:rPr>
          <w:rFonts w:ascii="Arial" w:hAnsi="Arial" w:cs="Arial"/>
          <w:sz w:val="24"/>
          <w:szCs w:val="24"/>
        </w:rPr>
        <w:t xml:space="preserve"> (Kim, Aldrich &amp; Keister, 2006)</w:t>
      </w:r>
      <w:r w:rsidRPr="008F3228">
        <w:rPr>
          <w:rFonts w:ascii="Arial" w:hAnsi="Arial" w:cs="Arial"/>
          <w:sz w:val="24"/>
          <w:szCs w:val="24"/>
        </w:rPr>
        <w:t>, it might be possible that they make a decision based on limited information, and that they are overconfident with their judgements due to their previous professional experience (Dew,</w:t>
      </w:r>
      <w:r w:rsidRPr="008F3228">
        <w:rPr>
          <w:rFonts w:ascii="Arial" w:hAnsi="Arial" w:cs="Arial"/>
          <w:i/>
          <w:sz w:val="24"/>
          <w:szCs w:val="24"/>
        </w:rPr>
        <w:t xml:space="preserve"> et al</w:t>
      </w:r>
      <w:r w:rsidRPr="008F3228">
        <w:rPr>
          <w:rFonts w:ascii="Arial" w:hAnsi="Arial" w:cs="Arial"/>
          <w:sz w:val="24"/>
          <w:szCs w:val="24"/>
        </w:rPr>
        <w:t>., 2009</w:t>
      </w:r>
      <w:r w:rsidR="00253B3D" w:rsidRPr="008F3228">
        <w:rPr>
          <w:rFonts w:ascii="Arial" w:hAnsi="Arial" w:cs="Arial"/>
          <w:sz w:val="24"/>
          <w:szCs w:val="24"/>
        </w:rPr>
        <w:t>; McKelvie &amp; Wood, 2015</w:t>
      </w:r>
      <w:r w:rsidRPr="008F3228">
        <w:rPr>
          <w:rFonts w:ascii="Arial" w:hAnsi="Arial" w:cs="Arial"/>
          <w:sz w:val="24"/>
          <w:szCs w:val="24"/>
        </w:rPr>
        <w:t xml:space="preserve">). Consequently, they make mistakes. In terms of the market, for example, market orientation could be a method through which it is defined. The key to market orientation is the ability of a new business to meet the demand of customers and relevant shareholders (Naidoo, 2010). Therefore, whether an entrepreneur has </w:t>
      </w:r>
      <w:r w:rsidR="00607F59" w:rsidRPr="008F3228">
        <w:rPr>
          <w:rFonts w:ascii="Arial" w:hAnsi="Arial" w:cs="Arial"/>
          <w:sz w:val="24"/>
          <w:szCs w:val="24"/>
        </w:rPr>
        <w:t>more</w:t>
      </w:r>
      <w:r w:rsidRPr="008F3228">
        <w:rPr>
          <w:rFonts w:ascii="Arial" w:hAnsi="Arial" w:cs="Arial"/>
          <w:sz w:val="24"/>
          <w:szCs w:val="24"/>
        </w:rPr>
        <w:t xml:space="preserve"> experience and can make the correct decisions is irrelevant; if they lack the resources, such as employee and financial resources, a new firm could </w:t>
      </w:r>
      <w:r w:rsidR="007A1219" w:rsidRPr="008F3228">
        <w:rPr>
          <w:rFonts w:ascii="Arial" w:hAnsi="Arial" w:cs="Arial"/>
          <w:sz w:val="24"/>
          <w:szCs w:val="24"/>
        </w:rPr>
        <w:t>deliver limited</w:t>
      </w:r>
      <w:r w:rsidRPr="008F3228">
        <w:rPr>
          <w:rFonts w:ascii="Arial" w:hAnsi="Arial" w:cs="Arial"/>
          <w:sz w:val="24"/>
          <w:szCs w:val="24"/>
        </w:rPr>
        <w:t xml:space="preserve"> requirements in a particular market and the market for the new firm might shift. This could thus lead to a negative relationship between start-up experience and defining the market. </w:t>
      </w:r>
      <w:r w:rsidR="007A1219" w:rsidRPr="008F3228">
        <w:rPr>
          <w:rFonts w:ascii="Arial" w:hAnsi="Arial" w:cs="Arial"/>
          <w:sz w:val="24"/>
          <w:szCs w:val="24"/>
        </w:rPr>
        <w:t>T</w:t>
      </w:r>
      <w:r w:rsidRPr="008F3228">
        <w:rPr>
          <w:rFonts w:ascii="Arial" w:hAnsi="Arial" w:cs="Arial"/>
          <w:sz w:val="24"/>
          <w:szCs w:val="24"/>
        </w:rPr>
        <w:t xml:space="preserve">he result of a slightly negative relationship between start-up experience and defining the market might be reasonable, despite being disputed by much of the extant literature. The difference of the current finding suggests that the context might influence the outcome, and the current study gives credence to Drew </w:t>
      </w:r>
      <w:r w:rsidRPr="008F3228">
        <w:rPr>
          <w:rFonts w:ascii="Arial" w:hAnsi="Arial" w:cs="Arial"/>
          <w:i/>
          <w:sz w:val="24"/>
          <w:szCs w:val="24"/>
        </w:rPr>
        <w:t>et al</w:t>
      </w:r>
      <w:r w:rsidRPr="008F3228">
        <w:rPr>
          <w:rFonts w:ascii="Arial" w:hAnsi="Arial" w:cs="Arial"/>
          <w:sz w:val="24"/>
          <w:szCs w:val="24"/>
        </w:rPr>
        <w:t xml:space="preserve">.’s findings that work experience may be </w:t>
      </w:r>
      <w:r w:rsidR="007A1219" w:rsidRPr="008F3228">
        <w:rPr>
          <w:rFonts w:ascii="Arial" w:hAnsi="Arial" w:cs="Arial"/>
          <w:sz w:val="24"/>
          <w:szCs w:val="24"/>
        </w:rPr>
        <w:t>un</w:t>
      </w:r>
      <w:r w:rsidRPr="008F3228">
        <w:rPr>
          <w:rFonts w:ascii="Arial" w:hAnsi="Arial" w:cs="Arial"/>
          <w:sz w:val="24"/>
          <w:szCs w:val="24"/>
        </w:rPr>
        <w:t>suitable to predict new venture performance.</w:t>
      </w:r>
    </w:p>
    <w:p w14:paraId="0A7880E3" w14:textId="26AC490F" w:rsidR="00663EC4" w:rsidRPr="008F3228" w:rsidRDefault="00663EC4" w:rsidP="003F1692">
      <w:pPr>
        <w:pStyle w:val="Heading2"/>
        <w:spacing w:line="360" w:lineRule="auto"/>
        <w:rPr>
          <w:rFonts w:ascii="Arial" w:hAnsi="Arial" w:cs="Arial"/>
          <w:sz w:val="24"/>
          <w:szCs w:val="24"/>
          <w:lang w:val="en-GB"/>
        </w:rPr>
      </w:pPr>
      <w:bookmarkStart w:id="50" w:name="_Toc492251469"/>
      <w:bookmarkStart w:id="51" w:name="_Toc366297052"/>
      <w:r w:rsidRPr="008F3228">
        <w:rPr>
          <w:rFonts w:ascii="Arial" w:hAnsi="Arial" w:cs="Arial"/>
          <w:sz w:val="24"/>
          <w:szCs w:val="24"/>
          <w:lang w:val="en-GB"/>
        </w:rPr>
        <w:t>5.</w:t>
      </w:r>
      <w:r w:rsidR="003F3CB9" w:rsidRPr="008F3228">
        <w:rPr>
          <w:rFonts w:ascii="Arial" w:hAnsi="Arial" w:cs="Arial"/>
          <w:sz w:val="24"/>
          <w:szCs w:val="24"/>
          <w:lang w:val="en-GB"/>
        </w:rPr>
        <w:t>2</w:t>
      </w:r>
      <w:r w:rsidRPr="008F3228">
        <w:rPr>
          <w:rFonts w:ascii="Arial" w:hAnsi="Arial" w:cs="Arial"/>
          <w:sz w:val="24"/>
          <w:szCs w:val="24"/>
          <w:lang w:val="en-GB"/>
        </w:rPr>
        <w:t xml:space="preserve"> Interactions between individuals and environment</w:t>
      </w:r>
      <w:bookmarkEnd w:id="50"/>
      <w:bookmarkEnd w:id="51"/>
    </w:p>
    <w:p w14:paraId="4BF54D4B" w14:textId="7F339116"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In </w:t>
      </w:r>
      <w:r w:rsidRPr="008F3228">
        <w:rPr>
          <w:rFonts w:ascii="Arial" w:hAnsi="Arial" w:cs="Arial"/>
          <w:i/>
          <w:sz w:val="24"/>
          <w:szCs w:val="24"/>
        </w:rPr>
        <w:t xml:space="preserve">Hypothesis </w:t>
      </w:r>
      <w:r w:rsidR="00E25BF5" w:rsidRPr="008F3228">
        <w:rPr>
          <w:rFonts w:ascii="Arial" w:hAnsi="Arial" w:cs="Arial"/>
          <w:i/>
          <w:sz w:val="24"/>
          <w:szCs w:val="24"/>
        </w:rPr>
        <w:t>2a</w:t>
      </w:r>
      <w:r w:rsidRPr="008F3228">
        <w:rPr>
          <w:rFonts w:ascii="Arial" w:hAnsi="Arial" w:cs="Arial"/>
          <w:sz w:val="24"/>
          <w:szCs w:val="24"/>
        </w:rPr>
        <w:t xml:space="preserve">, the relationship between </w:t>
      </w:r>
      <w:r w:rsidR="009274CB" w:rsidRPr="008F3228">
        <w:rPr>
          <w:rFonts w:ascii="Arial" w:hAnsi="Arial" w:cs="Arial"/>
          <w:sz w:val="24"/>
          <w:szCs w:val="24"/>
        </w:rPr>
        <w:t xml:space="preserve">having a </w:t>
      </w:r>
      <w:r w:rsidRPr="008F3228">
        <w:rPr>
          <w:rFonts w:ascii="Arial" w:hAnsi="Arial" w:cs="Arial"/>
          <w:sz w:val="24"/>
          <w:szCs w:val="24"/>
        </w:rPr>
        <w:t>college degree and sale</w:t>
      </w:r>
      <w:r w:rsidR="009274CB" w:rsidRPr="008F3228">
        <w:rPr>
          <w:rFonts w:ascii="Arial" w:hAnsi="Arial" w:cs="Arial"/>
          <w:sz w:val="24"/>
          <w:szCs w:val="24"/>
        </w:rPr>
        <w:t>s</w:t>
      </w:r>
      <w:r w:rsidRPr="008F3228">
        <w:rPr>
          <w:rFonts w:ascii="Arial" w:hAnsi="Arial" w:cs="Arial"/>
          <w:sz w:val="24"/>
          <w:szCs w:val="24"/>
        </w:rPr>
        <w:t xml:space="preserve"> is predicted to be significantly negative. </w:t>
      </w:r>
      <w:r w:rsidR="009274CB" w:rsidRPr="008F3228">
        <w:rPr>
          <w:rFonts w:ascii="Arial" w:hAnsi="Arial" w:cs="Arial"/>
          <w:sz w:val="24"/>
          <w:szCs w:val="24"/>
        </w:rPr>
        <w:t>H</w:t>
      </w:r>
      <w:r w:rsidRPr="008F3228">
        <w:rPr>
          <w:rFonts w:ascii="Arial" w:hAnsi="Arial" w:cs="Arial"/>
          <w:sz w:val="24"/>
          <w:szCs w:val="24"/>
        </w:rPr>
        <w:t>igher education is not helpful in increasing sales. The result</w:t>
      </w:r>
      <w:r w:rsidR="009274CB" w:rsidRPr="008F3228">
        <w:rPr>
          <w:rFonts w:ascii="Arial" w:hAnsi="Arial" w:cs="Arial"/>
          <w:sz w:val="24"/>
          <w:szCs w:val="24"/>
        </w:rPr>
        <w:t>s</w:t>
      </w:r>
      <w:r w:rsidRPr="008F3228">
        <w:rPr>
          <w:rFonts w:ascii="Arial" w:hAnsi="Arial" w:cs="Arial"/>
          <w:sz w:val="24"/>
          <w:szCs w:val="24"/>
        </w:rPr>
        <w:t xml:space="preserve"> confirm the hypothesis, showing that higher education does not lead to an increase in sales. In terms of the interaction between individuals and process, Nambisan and Baron (2013) indicate that individuals with a higher education degree achieve more due to persistence and concentration. However, entrepreneurial education does have a positive relationship with increasing sales (</w:t>
      </w:r>
      <w:r w:rsidR="00CF1D5E" w:rsidRPr="008F3228">
        <w:rPr>
          <w:rFonts w:ascii="Arial" w:hAnsi="Arial" w:cs="Arial"/>
          <w:sz w:val="24"/>
          <w:szCs w:val="24"/>
        </w:rPr>
        <w:t>Dimov,</w:t>
      </w:r>
      <w:r w:rsidR="00D15B60" w:rsidRPr="008F3228">
        <w:rPr>
          <w:rFonts w:ascii="Arial" w:hAnsi="Arial" w:cs="Arial"/>
          <w:sz w:val="24"/>
          <w:szCs w:val="24"/>
        </w:rPr>
        <w:t xml:space="preserve"> </w:t>
      </w:r>
      <w:r w:rsidR="00CF1D5E" w:rsidRPr="008F3228">
        <w:rPr>
          <w:rFonts w:ascii="Arial" w:hAnsi="Arial" w:cs="Arial"/>
          <w:sz w:val="24"/>
          <w:szCs w:val="24"/>
        </w:rPr>
        <w:t>2010</w:t>
      </w:r>
      <w:r w:rsidR="00D15B60" w:rsidRPr="008F3228">
        <w:rPr>
          <w:rFonts w:ascii="Arial" w:hAnsi="Arial" w:cs="Arial"/>
          <w:sz w:val="24"/>
          <w:szCs w:val="24"/>
        </w:rPr>
        <w:t>; Wood &amp; Mckelvie, 2015</w:t>
      </w:r>
      <w:r w:rsidRPr="008F3228">
        <w:rPr>
          <w:rFonts w:ascii="Arial" w:hAnsi="Arial" w:cs="Arial"/>
          <w:sz w:val="24"/>
          <w:szCs w:val="24"/>
        </w:rPr>
        <w:t>)</w:t>
      </w:r>
      <w:r w:rsidR="00607F59" w:rsidRPr="008F3228">
        <w:rPr>
          <w:rFonts w:ascii="Arial" w:hAnsi="Arial" w:cs="Arial"/>
          <w:sz w:val="24"/>
          <w:szCs w:val="24"/>
        </w:rPr>
        <w:t xml:space="preserve"> because </w:t>
      </w:r>
      <w:r w:rsidRPr="008F3228">
        <w:rPr>
          <w:rFonts w:ascii="Arial" w:hAnsi="Arial" w:cs="Arial"/>
          <w:sz w:val="24"/>
          <w:szCs w:val="24"/>
        </w:rPr>
        <w:t>entrepreneurs</w:t>
      </w:r>
      <w:r w:rsidR="00607F59" w:rsidRPr="008F3228">
        <w:rPr>
          <w:rFonts w:ascii="Arial" w:hAnsi="Arial" w:cs="Arial"/>
          <w:sz w:val="24"/>
          <w:szCs w:val="24"/>
        </w:rPr>
        <w:t xml:space="preserve"> need </w:t>
      </w:r>
      <w:r w:rsidRPr="008F3228">
        <w:rPr>
          <w:rFonts w:ascii="Arial" w:hAnsi="Arial" w:cs="Arial"/>
          <w:sz w:val="24"/>
          <w:szCs w:val="24"/>
        </w:rPr>
        <w:t xml:space="preserve">academic entrepreneurial education to gain the relevant skills for financial performance and the formulation of </w:t>
      </w:r>
      <w:r w:rsidR="00607F59" w:rsidRPr="008F3228">
        <w:rPr>
          <w:rFonts w:ascii="Arial" w:hAnsi="Arial" w:cs="Arial"/>
          <w:sz w:val="24"/>
          <w:szCs w:val="24"/>
        </w:rPr>
        <w:t>repeat</w:t>
      </w:r>
      <w:r w:rsidRPr="008F3228">
        <w:rPr>
          <w:rFonts w:ascii="Arial" w:hAnsi="Arial" w:cs="Arial"/>
          <w:sz w:val="24"/>
          <w:szCs w:val="24"/>
        </w:rPr>
        <w:t xml:space="preserve"> customers. Therefore, it seems reasonable that there is a significantly negative relationship between education and sales. Without specific skills, it could be hard for entrepreneurs to attract customers, and encourage them to accept their new product or service</w:t>
      </w:r>
      <w:r w:rsidR="00BE09EF" w:rsidRPr="008F3228">
        <w:rPr>
          <w:rFonts w:ascii="Arial" w:hAnsi="Arial" w:cs="Arial"/>
          <w:sz w:val="24"/>
          <w:szCs w:val="24"/>
        </w:rPr>
        <w:t xml:space="preserve"> (</w:t>
      </w:r>
      <w:r w:rsidR="00BE09EF" w:rsidRPr="008F3228">
        <w:rPr>
          <w:rFonts w:ascii="Arial" w:hAnsi="Arial" w:cs="Arial"/>
          <w:sz w:val="24"/>
          <w:szCs w:val="24"/>
          <w:shd w:val="clear" w:color="auto" w:fill="FFFFFF"/>
        </w:rPr>
        <w:t>Figueroa-Armijos, 2019)</w:t>
      </w:r>
      <w:r w:rsidRPr="008F3228">
        <w:rPr>
          <w:rFonts w:ascii="Arial" w:hAnsi="Arial" w:cs="Arial"/>
          <w:sz w:val="24"/>
          <w:szCs w:val="24"/>
        </w:rPr>
        <w:t xml:space="preserve">. </w:t>
      </w:r>
      <w:r w:rsidR="00733A6C" w:rsidRPr="008F3228">
        <w:rPr>
          <w:rFonts w:ascii="Arial" w:hAnsi="Arial" w:cs="Arial"/>
          <w:sz w:val="24"/>
          <w:szCs w:val="24"/>
        </w:rPr>
        <w:t>N</w:t>
      </w:r>
      <w:r w:rsidRPr="008F3228">
        <w:rPr>
          <w:rFonts w:ascii="Arial" w:hAnsi="Arial" w:cs="Arial"/>
          <w:sz w:val="24"/>
          <w:szCs w:val="24"/>
        </w:rPr>
        <w:t xml:space="preserve">ew businesses examined were all active during the financial crisis, when </w:t>
      </w:r>
      <w:r w:rsidR="00364264" w:rsidRPr="008F3228">
        <w:rPr>
          <w:rFonts w:ascii="Arial" w:hAnsi="Arial" w:cs="Arial"/>
          <w:sz w:val="24"/>
          <w:szCs w:val="24"/>
        </w:rPr>
        <w:t>there were lower d</w:t>
      </w:r>
      <w:r w:rsidRPr="008F3228">
        <w:rPr>
          <w:rFonts w:ascii="Arial" w:hAnsi="Arial" w:cs="Arial"/>
          <w:sz w:val="24"/>
          <w:szCs w:val="24"/>
        </w:rPr>
        <w:t>emand</w:t>
      </w:r>
      <w:r w:rsidR="00364264" w:rsidRPr="008F3228">
        <w:rPr>
          <w:rFonts w:ascii="Arial" w:hAnsi="Arial" w:cs="Arial"/>
          <w:sz w:val="24"/>
          <w:szCs w:val="24"/>
        </w:rPr>
        <w:t xml:space="preserve">s </w:t>
      </w:r>
      <w:r w:rsidRPr="008F3228">
        <w:rPr>
          <w:rFonts w:ascii="Arial" w:hAnsi="Arial" w:cs="Arial"/>
          <w:sz w:val="24"/>
          <w:szCs w:val="24"/>
        </w:rPr>
        <w:t xml:space="preserve">for these small- and medium-sized entrepreneurial firms (Papaoikonomou, </w:t>
      </w:r>
      <w:r w:rsidRPr="008F3228">
        <w:rPr>
          <w:rFonts w:ascii="Arial" w:hAnsi="Arial" w:cs="Arial"/>
          <w:i/>
          <w:sz w:val="24"/>
          <w:szCs w:val="24"/>
        </w:rPr>
        <w:t>et al</w:t>
      </w:r>
      <w:r w:rsidRPr="008F3228">
        <w:rPr>
          <w:rFonts w:ascii="Arial" w:hAnsi="Arial" w:cs="Arial"/>
          <w:sz w:val="24"/>
          <w:szCs w:val="24"/>
        </w:rPr>
        <w:t>., 2012). During this period, the requirement of skills from entrepreneurs to increase sales was much higher than usual. Therefore, the strongly negative interaction between education and increasing sales might be reasonable.</w:t>
      </w:r>
    </w:p>
    <w:p w14:paraId="39DD48F0" w14:textId="34DC5A0E" w:rsidR="00663EC4" w:rsidRPr="008F3228" w:rsidRDefault="00663EC4" w:rsidP="003F1692">
      <w:pPr>
        <w:spacing w:line="360" w:lineRule="auto"/>
        <w:jc w:val="both"/>
        <w:rPr>
          <w:rFonts w:ascii="Arial" w:hAnsi="Arial" w:cs="Arial"/>
          <w:sz w:val="24"/>
          <w:szCs w:val="24"/>
        </w:rPr>
      </w:pPr>
      <w:r w:rsidRPr="008F3228">
        <w:rPr>
          <w:rFonts w:ascii="Arial" w:hAnsi="Arial" w:cs="Arial"/>
          <w:i/>
          <w:sz w:val="24"/>
          <w:szCs w:val="24"/>
        </w:rPr>
        <w:t xml:space="preserve">Hypothesis </w:t>
      </w:r>
      <w:r w:rsidR="00E25BF5" w:rsidRPr="008F3228">
        <w:rPr>
          <w:rFonts w:ascii="Arial" w:hAnsi="Arial" w:cs="Arial"/>
          <w:i/>
          <w:sz w:val="24"/>
          <w:szCs w:val="24"/>
        </w:rPr>
        <w:t>2b</w:t>
      </w:r>
      <w:r w:rsidRPr="008F3228">
        <w:rPr>
          <w:rFonts w:ascii="Arial" w:hAnsi="Arial" w:cs="Arial"/>
          <w:sz w:val="24"/>
          <w:szCs w:val="24"/>
        </w:rPr>
        <w:t xml:space="preserve"> predicts that start-up experience has a slightly negative impact on the increase of sales. </w:t>
      </w:r>
      <w:r w:rsidR="001C1BFF" w:rsidRPr="008F3228">
        <w:rPr>
          <w:rFonts w:ascii="Arial" w:hAnsi="Arial" w:cs="Arial"/>
          <w:sz w:val="24"/>
          <w:szCs w:val="24"/>
        </w:rPr>
        <w:t>Our</w:t>
      </w:r>
      <w:r w:rsidRPr="008F3228">
        <w:rPr>
          <w:rFonts w:ascii="Arial" w:hAnsi="Arial" w:cs="Arial"/>
          <w:sz w:val="24"/>
          <w:szCs w:val="24"/>
        </w:rPr>
        <w:t xml:space="preserve"> result</w:t>
      </w:r>
      <w:r w:rsidR="00733A6C" w:rsidRPr="008F3228">
        <w:rPr>
          <w:rFonts w:ascii="Arial" w:hAnsi="Arial" w:cs="Arial"/>
          <w:sz w:val="24"/>
          <w:szCs w:val="24"/>
        </w:rPr>
        <w:t>s</w:t>
      </w:r>
      <w:r w:rsidRPr="008F3228">
        <w:rPr>
          <w:rFonts w:ascii="Arial" w:hAnsi="Arial" w:cs="Arial"/>
          <w:sz w:val="24"/>
          <w:szCs w:val="24"/>
        </w:rPr>
        <w:t xml:space="preserve"> show that there is a negative relationship (though not statistically significant) between start-up experience and sales. </w:t>
      </w:r>
      <w:r w:rsidR="001C1BFF" w:rsidRPr="008F3228">
        <w:rPr>
          <w:rFonts w:ascii="Arial" w:hAnsi="Arial" w:cs="Arial"/>
          <w:sz w:val="24"/>
          <w:szCs w:val="24"/>
        </w:rPr>
        <w:t xml:space="preserve"> S</w:t>
      </w:r>
      <w:r w:rsidRPr="008F3228">
        <w:rPr>
          <w:rFonts w:ascii="Arial" w:hAnsi="Arial" w:cs="Arial"/>
          <w:sz w:val="24"/>
          <w:szCs w:val="24"/>
        </w:rPr>
        <w:t xml:space="preserve">tudies </w:t>
      </w:r>
      <w:r w:rsidR="001C1BFF" w:rsidRPr="008F3228">
        <w:rPr>
          <w:rFonts w:ascii="Arial" w:hAnsi="Arial" w:cs="Arial"/>
          <w:sz w:val="24"/>
          <w:szCs w:val="24"/>
        </w:rPr>
        <w:t xml:space="preserve">on start-up experience and sales </w:t>
      </w:r>
      <w:r w:rsidRPr="008F3228">
        <w:rPr>
          <w:rFonts w:ascii="Arial" w:hAnsi="Arial" w:cs="Arial"/>
          <w:sz w:val="24"/>
          <w:szCs w:val="24"/>
        </w:rPr>
        <w:t>have shown that start-up experience can potentially have a negative effect on some aspects of new venture performance (Rerup, 2005). Firstly, it is possible that the start-up experience is not associated with the current new business (Rerup, 2005</w:t>
      </w:r>
      <w:r w:rsidR="00BE09EF" w:rsidRPr="008F3228">
        <w:rPr>
          <w:rFonts w:ascii="Arial" w:hAnsi="Arial" w:cs="Arial"/>
          <w:sz w:val="24"/>
          <w:szCs w:val="24"/>
        </w:rPr>
        <w:t>;</w:t>
      </w:r>
      <w:r w:rsidR="00BE09EF" w:rsidRPr="008F3228">
        <w:rPr>
          <w:rFonts w:ascii="Arial" w:hAnsi="Arial" w:cs="Arial"/>
          <w:sz w:val="26"/>
          <w:szCs w:val="26"/>
          <w:shd w:val="clear" w:color="auto" w:fill="FFFFFF"/>
        </w:rPr>
        <w:t xml:space="preserve"> Figueroa-Armijos, 2019</w:t>
      </w:r>
      <w:r w:rsidRPr="008F3228">
        <w:rPr>
          <w:rFonts w:ascii="Arial" w:hAnsi="Arial" w:cs="Arial"/>
          <w:sz w:val="24"/>
          <w:szCs w:val="24"/>
        </w:rPr>
        <w:t>).</w:t>
      </w:r>
      <w:r w:rsidR="003F3CB9" w:rsidRPr="008F3228">
        <w:rPr>
          <w:rFonts w:ascii="Arial" w:hAnsi="Arial" w:cs="Arial"/>
          <w:sz w:val="24"/>
          <w:szCs w:val="24"/>
        </w:rPr>
        <w:t xml:space="preserve"> </w:t>
      </w:r>
      <w:r w:rsidRPr="008F3228">
        <w:rPr>
          <w:rFonts w:ascii="Arial" w:hAnsi="Arial" w:cs="Arial"/>
          <w:sz w:val="24"/>
          <w:szCs w:val="24"/>
        </w:rPr>
        <w:t xml:space="preserve">If this is </w:t>
      </w:r>
      <w:r w:rsidR="003F3CB9" w:rsidRPr="008F3228">
        <w:rPr>
          <w:rFonts w:ascii="Arial" w:hAnsi="Arial" w:cs="Arial"/>
          <w:sz w:val="24"/>
          <w:szCs w:val="24"/>
        </w:rPr>
        <w:t>the situation</w:t>
      </w:r>
      <w:r w:rsidRPr="008F3228">
        <w:rPr>
          <w:rFonts w:ascii="Arial" w:hAnsi="Arial" w:cs="Arial"/>
          <w:sz w:val="24"/>
          <w:szCs w:val="24"/>
        </w:rPr>
        <w:t xml:space="preserve">, entrepreneurs could make </w:t>
      </w:r>
      <w:r w:rsidR="003F3CB9" w:rsidRPr="008F3228">
        <w:rPr>
          <w:rFonts w:ascii="Arial" w:hAnsi="Arial" w:cs="Arial"/>
          <w:sz w:val="24"/>
          <w:szCs w:val="24"/>
        </w:rPr>
        <w:t>inaccurate</w:t>
      </w:r>
      <w:r w:rsidR="00607F59" w:rsidRPr="008F3228">
        <w:rPr>
          <w:rFonts w:ascii="Arial" w:hAnsi="Arial" w:cs="Arial"/>
          <w:sz w:val="24"/>
          <w:szCs w:val="24"/>
        </w:rPr>
        <w:t xml:space="preserve"> </w:t>
      </w:r>
      <w:r w:rsidRPr="008F3228">
        <w:rPr>
          <w:rFonts w:ascii="Arial" w:hAnsi="Arial" w:cs="Arial"/>
          <w:sz w:val="24"/>
          <w:szCs w:val="24"/>
        </w:rPr>
        <w:t xml:space="preserve">decisions or </w:t>
      </w:r>
      <w:r w:rsidR="003F3CB9" w:rsidRPr="008F3228">
        <w:rPr>
          <w:rFonts w:ascii="Arial" w:hAnsi="Arial" w:cs="Arial"/>
          <w:sz w:val="24"/>
          <w:szCs w:val="24"/>
        </w:rPr>
        <w:t>attempt the wrong</w:t>
      </w:r>
      <w:r w:rsidRPr="008F3228">
        <w:rPr>
          <w:rFonts w:ascii="Arial" w:hAnsi="Arial" w:cs="Arial"/>
          <w:sz w:val="24"/>
          <w:szCs w:val="24"/>
        </w:rPr>
        <w:t xml:space="preserve"> strategies regarding sales, </w:t>
      </w:r>
      <w:r w:rsidR="003F3CB9" w:rsidRPr="008F3228">
        <w:rPr>
          <w:rFonts w:ascii="Arial" w:hAnsi="Arial" w:cs="Arial"/>
          <w:sz w:val="24"/>
          <w:szCs w:val="24"/>
        </w:rPr>
        <w:t>resulting</w:t>
      </w:r>
      <w:r w:rsidRPr="008F3228">
        <w:rPr>
          <w:rFonts w:ascii="Arial" w:hAnsi="Arial" w:cs="Arial"/>
          <w:sz w:val="24"/>
          <w:szCs w:val="24"/>
        </w:rPr>
        <w:t xml:space="preserve"> ultimately fail</w:t>
      </w:r>
      <w:r w:rsidR="003F3CB9" w:rsidRPr="008F3228">
        <w:rPr>
          <w:rFonts w:ascii="Arial" w:hAnsi="Arial" w:cs="Arial"/>
          <w:sz w:val="24"/>
          <w:szCs w:val="24"/>
        </w:rPr>
        <w:t>ing</w:t>
      </w:r>
      <w:r w:rsidRPr="008F3228">
        <w:rPr>
          <w:rFonts w:ascii="Arial" w:hAnsi="Arial" w:cs="Arial"/>
          <w:sz w:val="24"/>
          <w:szCs w:val="24"/>
        </w:rPr>
        <w:t xml:space="preserve"> </w:t>
      </w:r>
      <w:r w:rsidR="003F3CB9" w:rsidRPr="008F3228">
        <w:rPr>
          <w:rFonts w:ascii="Arial" w:hAnsi="Arial" w:cs="Arial"/>
          <w:sz w:val="24"/>
          <w:szCs w:val="24"/>
        </w:rPr>
        <w:t>to</w:t>
      </w:r>
      <w:r w:rsidRPr="008F3228">
        <w:rPr>
          <w:rFonts w:ascii="Arial" w:hAnsi="Arial" w:cs="Arial"/>
          <w:sz w:val="24"/>
          <w:szCs w:val="24"/>
        </w:rPr>
        <w:t xml:space="preserve"> attract new customers. </w:t>
      </w:r>
      <w:r w:rsidR="00733A6C" w:rsidRPr="008F3228">
        <w:rPr>
          <w:rFonts w:ascii="Arial" w:hAnsi="Arial" w:cs="Arial"/>
          <w:sz w:val="24"/>
          <w:szCs w:val="24"/>
        </w:rPr>
        <w:t>M</w:t>
      </w:r>
      <w:r w:rsidR="003F3CB9" w:rsidRPr="008F3228">
        <w:rPr>
          <w:rFonts w:ascii="Arial" w:hAnsi="Arial" w:cs="Arial"/>
          <w:sz w:val="24"/>
          <w:szCs w:val="24"/>
        </w:rPr>
        <w:t>ore</w:t>
      </w:r>
      <w:r w:rsidRPr="008F3228">
        <w:rPr>
          <w:rFonts w:ascii="Arial" w:hAnsi="Arial" w:cs="Arial"/>
          <w:sz w:val="24"/>
          <w:szCs w:val="24"/>
        </w:rPr>
        <w:t xml:space="preserve"> start-up experience may not help entrepreneurs to increase sales and improve the ability to attract customers. </w:t>
      </w:r>
      <w:r w:rsidR="003F3CB9" w:rsidRPr="008F3228">
        <w:rPr>
          <w:rFonts w:ascii="Arial" w:hAnsi="Arial" w:cs="Arial"/>
          <w:sz w:val="24"/>
          <w:szCs w:val="24"/>
        </w:rPr>
        <w:t>Ultimately,</w:t>
      </w:r>
      <w:r w:rsidRPr="008F3228">
        <w:rPr>
          <w:rFonts w:ascii="Arial" w:hAnsi="Arial" w:cs="Arial"/>
          <w:sz w:val="24"/>
          <w:szCs w:val="24"/>
        </w:rPr>
        <w:t xml:space="preserve"> whether the new firm </w:t>
      </w:r>
      <w:r w:rsidR="00733A6C" w:rsidRPr="008F3228">
        <w:rPr>
          <w:rFonts w:ascii="Arial" w:hAnsi="Arial" w:cs="Arial"/>
          <w:sz w:val="24"/>
          <w:szCs w:val="24"/>
        </w:rPr>
        <w:t>is</w:t>
      </w:r>
      <w:r w:rsidRPr="008F3228">
        <w:rPr>
          <w:rFonts w:ascii="Arial" w:hAnsi="Arial" w:cs="Arial"/>
          <w:sz w:val="24"/>
          <w:szCs w:val="24"/>
        </w:rPr>
        <w:t xml:space="preserve"> successful depends on how the</w:t>
      </w:r>
      <w:r w:rsidR="00733A6C" w:rsidRPr="008F3228">
        <w:rPr>
          <w:rFonts w:ascii="Arial" w:hAnsi="Arial" w:cs="Arial"/>
          <w:sz w:val="24"/>
          <w:szCs w:val="24"/>
        </w:rPr>
        <w:t>y</w:t>
      </w:r>
      <w:r w:rsidRPr="008F3228">
        <w:rPr>
          <w:rFonts w:ascii="Arial" w:hAnsi="Arial" w:cs="Arial"/>
          <w:sz w:val="24"/>
          <w:szCs w:val="24"/>
        </w:rPr>
        <w:t xml:space="preserve"> apply their knowledge (Rerup, 2005</w:t>
      </w:r>
      <w:r w:rsidR="00BE09EF" w:rsidRPr="008F3228">
        <w:rPr>
          <w:rFonts w:ascii="Arial" w:hAnsi="Arial" w:cs="Arial"/>
          <w:sz w:val="24"/>
          <w:szCs w:val="24"/>
        </w:rPr>
        <w:t>; Dimov, 2010</w:t>
      </w:r>
      <w:r w:rsidRPr="008F3228">
        <w:rPr>
          <w:rFonts w:ascii="Arial" w:hAnsi="Arial" w:cs="Arial"/>
          <w:sz w:val="24"/>
          <w:szCs w:val="24"/>
        </w:rPr>
        <w:t xml:space="preserve">). It might also be possible that the </w:t>
      </w:r>
      <w:r w:rsidR="00733A6C" w:rsidRPr="008F3228">
        <w:rPr>
          <w:rFonts w:ascii="Arial" w:hAnsi="Arial" w:cs="Arial"/>
          <w:sz w:val="24"/>
          <w:szCs w:val="24"/>
        </w:rPr>
        <w:t xml:space="preserve">type of </w:t>
      </w:r>
      <w:r w:rsidRPr="008F3228">
        <w:rPr>
          <w:rFonts w:ascii="Arial" w:hAnsi="Arial" w:cs="Arial"/>
          <w:sz w:val="24"/>
          <w:szCs w:val="24"/>
        </w:rPr>
        <w:t xml:space="preserve">start-up experience was not suitable for the financial crisis, </w:t>
      </w:r>
      <w:r w:rsidR="00733A6C" w:rsidRPr="008F3228">
        <w:rPr>
          <w:rFonts w:ascii="Arial" w:hAnsi="Arial" w:cs="Arial"/>
          <w:sz w:val="24"/>
          <w:szCs w:val="24"/>
        </w:rPr>
        <w:t xml:space="preserve">leading to </w:t>
      </w:r>
      <w:r w:rsidRPr="008F3228">
        <w:rPr>
          <w:rFonts w:ascii="Arial" w:hAnsi="Arial" w:cs="Arial"/>
          <w:sz w:val="24"/>
          <w:szCs w:val="24"/>
        </w:rPr>
        <w:t xml:space="preserve">unpredicted problems </w:t>
      </w:r>
      <w:r w:rsidR="00733A6C" w:rsidRPr="008F3228">
        <w:rPr>
          <w:rFonts w:ascii="Arial" w:hAnsi="Arial" w:cs="Arial"/>
          <w:sz w:val="24"/>
          <w:szCs w:val="24"/>
        </w:rPr>
        <w:t>un</w:t>
      </w:r>
      <w:r w:rsidR="00F53E62" w:rsidRPr="008F3228">
        <w:rPr>
          <w:rFonts w:ascii="Arial" w:hAnsi="Arial" w:cs="Arial"/>
          <w:sz w:val="24"/>
          <w:szCs w:val="24"/>
        </w:rPr>
        <w:t>re</w:t>
      </w:r>
      <w:r w:rsidRPr="008F3228">
        <w:rPr>
          <w:rFonts w:ascii="Arial" w:hAnsi="Arial" w:cs="Arial"/>
          <w:sz w:val="24"/>
          <w:szCs w:val="24"/>
        </w:rPr>
        <w:t>solve</w:t>
      </w:r>
      <w:r w:rsidR="00F53E62" w:rsidRPr="008F3228">
        <w:rPr>
          <w:rFonts w:ascii="Arial" w:hAnsi="Arial" w:cs="Arial"/>
          <w:sz w:val="24"/>
          <w:szCs w:val="24"/>
        </w:rPr>
        <w:t>d</w:t>
      </w:r>
      <w:r w:rsidRPr="008F3228">
        <w:rPr>
          <w:rFonts w:ascii="Arial" w:hAnsi="Arial" w:cs="Arial"/>
          <w:sz w:val="24"/>
          <w:szCs w:val="24"/>
        </w:rPr>
        <w:t xml:space="preserve"> b</w:t>
      </w:r>
      <w:r w:rsidR="00733A6C" w:rsidRPr="008F3228">
        <w:rPr>
          <w:rFonts w:ascii="Arial" w:hAnsi="Arial" w:cs="Arial"/>
          <w:sz w:val="24"/>
          <w:szCs w:val="24"/>
        </w:rPr>
        <w:t>ecause of</w:t>
      </w:r>
      <w:r w:rsidRPr="008F3228">
        <w:rPr>
          <w:rFonts w:ascii="Arial" w:hAnsi="Arial" w:cs="Arial"/>
          <w:sz w:val="24"/>
          <w:szCs w:val="24"/>
        </w:rPr>
        <w:t xml:space="preserve"> previous start-up experience. For example, companies </w:t>
      </w:r>
      <w:r w:rsidR="00733A6C" w:rsidRPr="008F3228">
        <w:rPr>
          <w:rFonts w:ascii="Arial" w:hAnsi="Arial" w:cs="Arial"/>
          <w:sz w:val="24"/>
          <w:szCs w:val="24"/>
        </w:rPr>
        <w:t>had</w:t>
      </w:r>
      <w:r w:rsidRPr="008F3228">
        <w:rPr>
          <w:rFonts w:ascii="Arial" w:hAnsi="Arial" w:cs="Arial"/>
          <w:sz w:val="24"/>
          <w:szCs w:val="24"/>
        </w:rPr>
        <w:t xml:space="preserve"> </w:t>
      </w:r>
      <w:r w:rsidR="00F53E62" w:rsidRPr="008F3228">
        <w:rPr>
          <w:rFonts w:ascii="Arial" w:hAnsi="Arial" w:cs="Arial"/>
          <w:sz w:val="24"/>
          <w:szCs w:val="24"/>
        </w:rPr>
        <w:t xml:space="preserve">lower </w:t>
      </w:r>
      <w:r w:rsidRPr="008F3228">
        <w:rPr>
          <w:rFonts w:ascii="Arial" w:hAnsi="Arial" w:cs="Arial"/>
          <w:sz w:val="24"/>
          <w:szCs w:val="24"/>
        </w:rPr>
        <w:t>demand for products for a long time, and were in competition in a particularly volatile marketplace (Haluk and Özgül, 2007). Customers in this period preferred lower priced products, and most of them could not accept (or afford) a new-brand product (</w:t>
      </w:r>
      <w:r w:rsidR="00CB340A" w:rsidRPr="008F3228">
        <w:rPr>
          <w:rFonts w:ascii="Arial" w:hAnsi="Arial" w:cs="Arial"/>
          <w:sz w:val="24"/>
          <w:szCs w:val="24"/>
        </w:rPr>
        <w:t xml:space="preserve">Gruber </w:t>
      </w:r>
      <w:r w:rsidR="00CB340A" w:rsidRPr="008F3228">
        <w:rPr>
          <w:rFonts w:ascii="Arial" w:hAnsi="Arial" w:cs="Arial"/>
          <w:i/>
          <w:sz w:val="24"/>
          <w:szCs w:val="24"/>
        </w:rPr>
        <w:t>et al.,</w:t>
      </w:r>
      <w:r w:rsidR="00CB340A" w:rsidRPr="008F3228">
        <w:rPr>
          <w:rFonts w:ascii="Arial" w:hAnsi="Arial" w:cs="Arial"/>
          <w:sz w:val="24"/>
          <w:szCs w:val="24"/>
        </w:rPr>
        <w:t xml:space="preserve"> 2012; </w:t>
      </w:r>
      <w:r w:rsidRPr="008F3228">
        <w:rPr>
          <w:rFonts w:ascii="Arial" w:hAnsi="Arial" w:cs="Arial"/>
          <w:sz w:val="24"/>
          <w:szCs w:val="24"/>
        </w:rPr>
        <w:t xml:space="preserve">Zurawicki and Braidot, 2005). These problems required </w:t>
      </w:r>
      <w:r w:rsidR="00F53E62" w:rsidRPr="008F3228">
        <w:rPr>
          <w:rFonts w:ascii="Arial" w:hAnsi="Arial" w:cs="Arial"/>
          <w:sz w:val="24"/>
          <w:szCs w:val="24"/>
        </w:rPr>
        <w:t xml:space="preserve">more specific/ niche </w:t>
      </w:r>
      <w:r w:rsidRPr="008F3228">
        <w:rPr>
          <w:rFonts w:ascii="Arial" w:hAnsi="Arial" w:cs="Arial"/>
          <w:sz w:val="24"/>
          <w:szCs w:val="24"/>
        </w:rPr>
        <w:t xml:space="preserve">knowledge and skills to be </w:t>
      </w:r>
      <w:r w:rsidR="00F53E62" w:rsidRPr="008F3228">
        <w:rPr>
          <w:rFonts w:ascii="Arial" w:hAnsi="Arial" w:cs="Arial"/>
          <w:sz w:val="24"/>
          <w:szCs w:val="24"/>
        </w:rPr>
        <w:t>used</w:t>
      </w:r>
      <w:r w:rsidRPr="008F3228">
        <w:rPr>
          <w:rFonts w:ascii="Arial" w:hAnsi="Arial" w:cs="Arial"/>
          <w:sz w:val="24"/>
          <w:szCs w:val="24"/>
        </w:rPr>
        <w:t xml:space="preserve">, to which previous start-up experience </w:t>
      </w:r>
      <w:r w:rsidR="00EB543D" w:rsidRPr="008F3228">
        <w:rPr>
          <w:rFonts w:ascii="Arial" w:hAnsi="Arial" w:cs="Arial"/>
          <w:sz w:val="24"/>
          <w:szCs w:val="24"/>
        </w:rPr>
        <w:t xml:space="preserve">was not </w:t>
      </w:r>
      <w:r w:rsidRPr="008F3228">
        <w:rPr>
          <w:rFonts w:ascii="Arial" w:hAnsi="Arial" w:cs="Arial"/>
          <w:sz w:val="24"/>
          <w:szCs w:val="24"/>
        </w:rPr>
        <w:t>appli</w:t>
      </w:r>
      <w:r w:rsidR="00EB543D" w:rsidRPr="008F3228">
        <w:rPr>
          <w:rFonts w:ascii="Arial" w:hAnsi="Arial" w:cs="Arial"/>
          <w:sz w:val="24"/>
          <w:szCs w:val="24"/>
        </w:rPr>
        <w:t>cable</w:t>
      </w:r>
      <w:r w:rsidRPr="008F3228">
        <w:rPr>
          <w:rFonts w:ascii="Arial" w:hAnsi="Arial" w:cs="Arial"/>
          <w:sz w:val="24"/>
          <w:szCs w:val="24"/>
        </w:rPr>
        <w:t xml:space="preserve">. Therefore, </w:t>
      </w:r>
      <w:r w:rsidR="00EB543D" w:rsidRPr="008F3228">
        <w:rPr>
          <w:rFonts w:ascii="Arial" w:hAnsi="Arial" w:cs="Arial"/>
          <w:sz w:val="24"/>
          <w:szCs w:val="24"/>
        </w:rPr>
        <w:t xml:space="preserve">certain </w:t>
      </w:r>
      <w:r w:rsidR="00784F34" w:rsidRPr="008F3228">
        <w:rPr>
          <w:rFonts w:ascii="Arial" w:hAnsi="Arial" w:cs="Arial"/>
          <w:sz w:val="24"/>
          <w:szCs w:val="24"/>
        </w:rPr>
        <w:t>types of start-up experience do</w:t>
      </w:r>
      <w:r w:rsidRPr="008F3228">
        <w:rPr>
          <w:rFonts w:ascii="Arial" w:hAnsi="Arial" w:cs="Arial"/>
          <w:sz w:val="24"/>
          <w:szCs w:val="24"/>
        </w:rPr>
        <w:t xml:space="preserve"> not necessarily help sales,</w:t>
      </w:r>
      <w:r w:rsidR="00326588" w:rsidRPr="008F3228">
        <w:rPr>
          <w:rFonts w:ascii="Arial" w:hAnsi="Arial" w:cs="Arial"/>
          <w:sz w:val="24"/>
          <w:szCs w:val="24"/>
        </w:rPr>
        <w:t xml:space="preserve"> </w:t>
      </w:r>
      <w:r w:rsidRPr="008F3228">
        <w:rPr>
          <w:rFonts w:ascii="Arial" w:hAnsi="Arial" w:cs="Arial"/>
          <w:sz w:val="24"/>
          <w:szCs w:val="24"/>
        </w:rPr>
        <w:t>and may in fact have a negative impact on sales during the transition process of a new business</w:t>
      </w:r>
      <w:r w:rsidR="00F53E62" w:rsidRPr="008F3228">
        <w:rPr>
          <w:rFonts w:ascii="Arial" w:hAnsi="Arial" w:cs="Arial"/>
          <w:sz w:val="24"/>
          <w:szCs w:val="24"/>
        </w:rPr>
        <w:t xml:space="preserve"> in turbulent times</w:t>
      </w:r>
      <w:r w:rsidRPr="008F3228">
        <w:rPr>
          <w:rFonts w:ascii="Arial" w:hAnsi="Arial" w:cs="Arial"/>
          <w:sz w:val="24"/>
          <w:szCs w:val="24"/>
        </w:rPr>
        <w:t>.</w:t>
      </w:r>
    </w:p>
    <w:p w14:paraId="7943E518" w14:textId="60B8B73E" w:rsidR="00663EC4" w:rsidRPr="008F3228" w:rsidRDefault="00663EC4" w:rsidP="003F1692">
      <w:pPr>
        <w:pStyle w:val="Heading2"/>
        <w:spacing w:line="360" w:lineRule="auto"/>
        <w:rPr>
          <w:rFonts w:ascii="Arial" w:hAnsi="Arial" w:cs="Arial"/>
          <w:sz w:val="24"/>
          <w:szCs w:val="24"/>
          <w:lang w:val="en-GB"/>
        </w:rPr>
      </w:pPr>
      <w:bookmarkStart w:id="52" w:name="_Toc492251470"/>
      <w:bookmarkStart w:id="53" w:name="_Toc366297053"/>
      <w:r w:rsidRPr="008F3228">
        <w:rPr>
          <w:rFonts w:ascii="Arial" w:hAnsi="Arial" w:cs="Arial"/>
          <w:sz w:val="24"/>
          <w:szCs w:val="24"/>
          <w:lang w:val="en-GB"/>
        </w:rPr>
        <w:t>5.</w:t>
      </w:r>
      <w:r w:rsidR="00D826BF" w:rsidRPr="008F3228">
        <w:rPr>
          <w:rFonts w:ascii="Arial" w:hAnsi="Arial" w:cs="Arial"/>
          <w:sz w:val="24"/>
          <w:szCs w:val="24"/>
          <w:lang w:val="en-GB"/>
        </w:rPr>
        <w:t>3</w:t>
      </w:r>
      <w:r w:rsidRPr="008F3228">
        <w:rPr>
          <w:rFonts w:ascii="Arial" w:hAnsi="Arial" w:cs="Arial"/>
          <w:sz w:val="24"/>
          <w:szCs w:val="24"/>
          <w:lang w:val="en-GB"/>
        </w:rPr>
        <w:t xml:space="preserve"> Interactions between process and environment</w:t>
      </w:r>
      <w:bookmarkEnd w:id="52"/>
      <w:bookmarkEnd w:id="53"/>
    </w:p>
    <w:p w14:paraId="3CB8B59E" w14:textId="22B1ED83" w:rsidR="00663EC4" w:rsidRPr="008F3228" w:rsidRDefault="00663EC4" w:rsidP="003F1692">
      <w:pPr>
        <w:spacing w:line="360" w:lineRule="auto"/>
        <w:jc w:val="both"/>
        <w:rPr>
          <w:rFonts w:ascii="Arial" w:hAnsi="Arial" w:cs="Arial"/>
          <w:sz w:val="24"/>
          <w:szCs w:val="24"/>
        </w:rPr>
      </w:pPr>
      <w:r w:rsidRPr="008F3228">
        <w:rPr>
          <w:rFonts w:ascii="Arial" w:hAnsi="Arial" w:cs="Arial"/>
          <w:i/>
          <w:sz w:val="24"/>
          <w:szCs w:val="24"/>
        </w:rPr>
        <w:t xml:space="preserve">Hypothesis </w:t>
      </w:r>
      <w:r w:rsidR="00E25BF5" w:rsidRPr="008F3228">
        <w:rPr>
          <w:rFonts w:ascii="Arial" w:hAnsi="Arial" w:cs="Arial"/>
          <w:i/>
          <w:sz w:val="24"/>
          <w:szCs w:val="24"/>
        </w:rPr>
        <w:t>3a</w:t>
      </w:r>
      <w:r w:rsidRPr="008F3228">
        <w:rPr>
          <w:rFonts w:ascii="Arial" w:hAnsi="Arial" w:cs="Arial"/>
          <w:sz w:val="24"/>
          <w:szCs w:val="24"/>
        </w:rPr>
        <w:t xml:space="preserve"> predicts that the process of receiving funding has a slightly positive effect on the increase of sales. Gatewood, </w:t>
      </w:r>
      <w:r w:rsidRPr="008F3228">
        <w:rPr>
          <w:rFonts w:ascii="Arial" w:hAnsi="Arial" w:cs="Arial"/>
          <w:i/>
          <w:sz w:val="24"/>
          <w:szCs w:val="24"/>
        </w:rPr>
        <w:t>et al.</w:t>
      </w:r>
      <w:r w:rsidRPr="008F3228">
        <w:rPr>
          <w:rFonts w:ascii="Arial" w:hAnsi="Arial" w:cs="Arial"/>
          <w:sz w:val="24"/>
          <w:szCs w:val="24"/>
        </w:rPr>
        <w:t xml:space="preserve"> (2009) highlight the importance of a new business having funds in the manufacturing industry. Th</w:t>
      </w:r>
      <w:r w:rsidR="00EB543D" w:rsidRPr="008F3228">
        <w:rPr>
          <w:rFonts w:ascii="Arial" w:hAnsi="Arial" w:cs="Arial"/>
          <w:sz w:val="24"/>
          <w:szCs w:val="24"/>
        </w:rPr>
        <w:t xml:space="preserve">e </w:t>
      </w:r>
      <w:r w:rsidRPr="008F3228">
        <w:rPr>
          <w:rFonts w:ascii="Arial" w:hAnsi="Arial" w:cs="Arial"/>
          <w:sz w:val="24"/>
          <w:szCs w:val="24"/>
        </w:rPr>
        <w:t xml:space="preserve">majority of new businesses face the problem of a lack of resources (Markman and Baron, 2003). Thus, it was predicted that receiving funding would lead to new businesses developing smoothly and increasing sales. However, the result of the empirical analysis </w:t>
      </w:r>
      <w:r w:rsidR="00EB543D" w:rsidRPr="008F3228">
        <w:rPr>
          <w:rFonts w:ascii="Arial" w:hAnsi="Arial" w:cs="Arial"/>
          <w:sz w:val="24"/>
          <w:szCs w:val="24"/>
        </w:rPr>
        <w:t xml:space="preserve">found </w:t>
      </w:r>
      <w:r w:rsidRPr="008F3228">
        <w:rPr>
          <w:rFonts w:ascii="Arial" w:hAnsi="Arial" w:cs="Arial"/>
          <w:sz w:val="24"/>
          <w:szCs w:val="24"/>
        </w:rPr>
        <w:t xml:space="preserve">that the relationship between receiving funding and sales is negative, and this impact is statistically significant. </w:t>
      </w:r>
      <w:r w:rsidR="00EB543D" w:rsidRPr="008F3228">
        <w:rPr>
          <w:rFonts w:ascii="Arial" w:hAnsi="Arial" w:cs="Arial"/>
          <w:sz w:val="24"/>
          <w:szCs w:val="24"/>
        </w:rPr>
        <w:t xml:space="preserve">Interestingly, </w:t>
      </w:r>
      <w:r w:rsidRPr="008F3228">
        <w:rPr>
          <w:rFonts w:ascii="Arial" w:hAnsi="Arial" w:cs="Arial"/>
          <w:sz w:val="24"/>
          <w:szCs w:val="24"/>
        </w:rPr>
        <w:t xml:space="preserve">receiving funding does not always mean increasing sales. There are a number of potential reasons for this situation. From the perspective of entrepreneurs, there are two </w:t>
      </w:r>
      <w:r w:rsidR="00EB543D" w:rsidRPr="008F3228">
        <w:rPr>
          <w:rFonts w:ascii="Arial" w:hAnsi="Arial" w:cs="Arial"/>
          <w:sz w:val="24"/>
          <w:szCs w:val="24"/>
        </w:rPr>
        <w:t xml:space="preserve">potential </w:t>
      </w:r>
      <w:r w:rsidRPr="008F3228">
        <w:rPr>
          <w:rFonts w:ascii="Arial" w:hAnsi="Arial" w:cs="Arial"/>
          <w:sz w:val="24"/>
          <w:szCs w:val="24"/>
        </w:rPr>
        <w:t>reasons. Firstly, different funding strategies can have different impacts on the growth of sales</w:t>
      </w:r>
      <w:r w:rsidR="000A4EBF" w:rsidRPr="008F3228">
        <w:rPr>
          <w:rFonts w:ascii="Arial" w:hAnsi="Arial" w:cs="Arial"/>
          <w:sz w:val="24"/>
          <w:szCs w:val="24"/>
        </w:rPr>
        <w:t>. Furthermore, based on the</w:t>
      </w:r>
      <w:r w:rsidRPr="008F3228">
        <w:rPr>
          <w:rFonts w:ascii="Arial" w:hAnsi="Arial" w:cs="Arial"/>
          <w:sz w:val="24"/>
          <w:szCs w:val="24"/>
        </w:rPr>
        <w:t xml:space="preserve"> investment</w:t>
      </w:r>
      <w:r w:rsidR="000A4EBF" w:rsidRPr="008F3228">
        <w:rPr>
          <w:rFonts w:ascii="Arial" w:hAnsi="Arial" w:cs="Arial"/>
          <w:sz w:val="24"/>
          <w:szCs w:val="24"/>
        </w:rPr>
        <w:t xml:space="preserve"> form</w:t>
      </w:r>
      <w:r w:rsidRPr="008F3228">
        <w:rPr>
          <w:rFonts w:ascii="Arial" w:hAnsi="Arial" w:cs="Arial"/>
          <w:sz w:val="24"/>
          <w:szCs w:val="24"/>
        </w:rPr>
        <w:t>, equity-based funding can be divided into staged funding or lu</w:t>
      </w:r>
      <w:r w:rsidR="000A4EBF" w:rsidRPr="008F3228">
        <w:rPr>
          <w:rFonts w:ascii="Arial" w:hAnsi="Arial" w:cs="Arial"/>
          <w:sz w:val="24"/>
          <w:szCs w:val="24"/>
        </w:rPr>
        <w:t>mp</w:t>
      </w:r>
      <w:r w:rsidRPr="008F3228">
        <w:rPr>
          <w:rFonts w:ascii="Arial" w:hAnsi="Arial" w:cs="Arial"/>
          <w:sz w:val="24"/>
          <w:szCs w:val="24"/>
        </w:rPr>
        <w:t>-sum funding; i.e. entrepreneurs receive all the funding in several stages or at once, respectively (Zhang,</w:t>
      </w:r>
      <w:r w:rsidRPr="008F3228">
        <w:rPr>
          <w:rFonts w:ascii="Arial" w:hAnsi="Arial" w:cs="Arial"/>
          <w:i/>
          <w:sz w:val="24"/>
          <w:szCs w:val="24"/>
        </w:rPr>
        <w:t xml:space="preserve"> et al.,</w:t>
      </w:r>
      <w:r w:rsidRPr="008F3228">
        <w:rPr>
          <w:rFonts w:ascii="Arial" w:hAnsi="Arial" w:cs="Arial"/>
          <w:sz w:val="24"/>
          <w:szCs w:val="24"/>
        </w:rPr>
        <w:t xml:space="preserve"> 2017). In addition, Gartner (2004) emphasises that not only acquiring financial capital resources, but also managing the resources, is critical when creating a new business. Therefore, when entrepreneurs allocate resources inefficiently, it might lead to a reduction in sales. In terms of customers, there might have been insufficient demand during the financial crisis, which would have also decreased sales (Haluk and Özgül, 2007). Thus, there might be a negative relationship between receiving funding and sales in manufacturing.</w:t>
      </w:r>
    </w:p>
    <w:p w14:paraId="76883ACC" w14:textId="76F9402A"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In terms of </w:t>
      </w:r>
      <w:r w:rsidRPr="008F3228">
        <w:rPr>
          <w:rFonts w:ascii="Arial" w:hAnsi="Arial" w:cs="Arial"/>
          <w:i/>
          <w:sz w:val="24"/>
          <w:szCs w:val="24"/>
        </w:rPr>
        <w:t xml:space="preserve">Hypothesis </w:t>
      </w:r>
      <w:r w:rsidR="00E25BF5" w:rsidRPr="008F3228">
        <w:rPr>
          <w:rFonts w:ascii="Arial" w:hAnsi="Arial" w:cs="Arial"/>
          <w:i/>
          <w:sz w:val="24"/>
          <w:szCs w:val="24"/>
        </w:rPr>
        <w:t>3b</w:t>
      </w:r>
      <w:r w:rsidRPr="008F3228">
        <w:rPr>
          <w:rFonts w:ascii="Arial" w:hAnsi="Arial" w:cs="Arial"/>
          <w:sz w:val="24"/>
          <w:szCs w:val="24"/>
        </w:rPr>
        <w:t xml:space="preserve">, defining the market is predicted to have a slightly positive influence on sales. This </w:t>
      </w:r>
      <w:r w:rsidR="007D1501" w:rsidRPr="008F3228">
        <w:rPr>
          <w:rFonts w:ascii="Arial" w:hAnsi="Arial" w:cs="Arial"/>
          <w:sz w:val="24"/>
          <w:szCs w:val="24"/>
        </w:rPr>
        <w:t xml:space="preserve">view </w:t>
      </w:r>
      <w:r w:rsidRPr="008F3228">
        <w:rPr>
          <w:rFonts w:ascii="Arial" w:hAnsi="Arial" w:cs="Arial"/>
          <w:sz w:val="24"/>
          <w:szCs w:val="24"/>
        </w:rPr>
        <w:t>is based on the reason that new venture performance is shown to be positively impacted, too (</w:t>
      </w:r>
      <w:r w:rsidRPr="008F3228">
        <w:rPr>
          <w:rFonts w:ascii="Arial" w:eastAsia="Times New Roman" w:hAnsi="Arial" w:cs="Arial"/>
          <w:sz w:val="24"/>
          <w:szCs w:val="24"/>
        </w:rPr>
        <w:t xml:space="preserve">Wu, </w:t>
      </w:r>
      <w:r w:rsidRPr="008F3228">
        <w:rPr>
          <w:rFonts w:ascii="Arial" w:eastAsia="Times New Roman" w:hAnsi="Arial" w:cs="Arial"/>
          <w:i/>
          <w:sz w:val="24"/>
          <w:szCs w:val="24"/>
        </w:rPr>
        <w:t>et al.,</w:t>
      </w:r>
      <w:r w:rsidRPr="008F3228">
        <w:rPr>
          <w:rFonts w:ascii="Arial" w:eastAsia="Times New Roman" w:hAnsi="Arial" w:cs="Arial"/>
          <w:sz w:val="24"/>
          <w:szCs w:val="24"/>
        </w:rPr>
        <w:t xml:space="preserve"> 2008</w:t>
      </w:r>
      <w:r w:rsidRPr="008F3228">
        <w:rPr>
          <w:rFonts w:ascii="Arial" w:hAnsi="Arial" w:cs="Arial"/>
          <w:sz w:val="24"/>
          <w:szCs w:val="24"/>
        </w:rPr>
        <w:t>). However, the result shows that defining the market has a</w:t>
      </w:r>
      <w:r w:rsidR="00DE724C" w:rsidRPr="008F3228">
        <w:rPr>
          <w:rFonts w:ascii="Arial" w:hAnsi="Arial" w:cs="Arial"/>
          <w:sz w:val="24"/>
          <w:szCs w:val="24"/>
        </w:rPr>
        <w:t xml:space="preserve"> </w:t>
      </w:r>
      <w:r w:rsidRPr="008F3228">
        <w:rPr>
          <w:rFonts w:ascii="Arial" w:hAnsi="Arial" w:cs="Arial"/>
          <w:sz w:val="24"/>
          <w:szCs w:val="24"/>
        </w:rPr>
        <w:t>slightly negative impact on sales. There are some potential reasons for this phenomenon. Firstly, there may be cognitive bias when entrepreneurs make decisions about marketing (Adomdza,</w:t>
      </w:r>
      <w:r w:rsidRPr="008F3228">
        <w:rPr>
          <w:rFonts w:ascii="Arial" w:hAnsi="Arial" w:cs="Arial"/>
          <w:i/>
          <w:sz w:val="24"/>
          <w:szCs w:val="24"/>
        </w:rPr>
        <w:t xml:space="preserve"> et al.</w:t>
      </w:r>
      <w:r w:rsidRPr="008F3228">
        <w:rPr>
          <w:rFonts w:ascii="Arial" w:hAnsi="Arial" w:cs="Arial"/>
          <w:sz w:val="24"/>
          <w:szCs w:val="24"/>
        </w:rPr>
        <w:t xml:space="preserve">, 2016). For example, entrepreneurs may be overconfident with their judgements (Simon, </w:t>
      </w:r>
      <w:r w:rsidRPr="008F3228">
        <w:rPr>
          <w:rFonts w:ascii="Arial" w:hAnsi="Arial" w:cs="Arial"/>
          <w:i/>
          <w:sz w:val="24"/>
          <w:szCs w:val="24"/>
        </w:rPr>
        <w:t>et al</w:t>
      </w:r>
      <w:r w:rsidRPr="008F3228">
        <w:rPr>
          <w:rFonts w:ascii="Arial" w:hAnsi="Arial" w:cs="Arial"/>
          <w:sz w:val="24"/>
          <w:szCs w:val="24"/>
        </w:rPr>
        <w:t xml:space="preserve">., 2000), and be subsequently less inclined to carry out comprehensive research or give an accurate interpretation regarding the information (Adomdza, </w:t>
      </w:r>
      <w:r w:rsidRPr="008F3228">
        <w:rPr>
          <w:rFonts w:ascii="Arial" w:hAnsi="Arial" w:cs="Arial"/>
          <w:i/>
          <w:sz w:val="24"/>
          <w:szCs w:val="24"/>
        </w:rPr>
        <w:t>et al.</w:t>
      </w:r>
      <w:r w:rsidRPr="008F3228">
        <w:rPr>
          <w:rFonts w:ascii="Arial" w:hAnsi="Arial" w:cs="Arial"/>
          <w:sz w:val="24"/>
          <w:szCs w:val="24"/>
        </w:rPr>
        <w:t xml:space="preserve">, 2016). </w:t>
      </w:r>
      <w:r w:rsidR="007D1501" w:rsidRPr="008F3228">
        <w:rPr>
          <w:rFonts w:ascii="Arial" w:hAnsi="Arial" w:cs="Arial"/>
          <w:sz w:val="24"/>
          <w:szCs w:val="24"/>
        </w:rPr>
        <w:t>E</w:t>
      </w:r>
      <w:r w:rsidRPr="008F3228">
        <w:rPr>
          <w:rFonts w:ascii="Arial" w:hAnsi="Arial" w:cs="Arial"/>
          <w:sz w:val="24"/>
          <w:szCs w:val="24"/>
        </w:rPr>
        <w:t xml:space="preserve">ntrepreneurs may ignore the negative impact of the potential outcomes (Simon, </w:t>
      </w:r>
      <w:r w:rsidRPr="008F3228">
        <w:rPr>
          <w:rFonts w:ascii="Arial" w:hAnsi="Arial" w:cs="Arial"/>
          <w:i/>
          <w:sz w:val="24"/>
          <w:szCs w:val="24"/>
        </w:rPr>
        <w:t>et al</w:t>
      </w:r>
      <w:r w:rsidRPr="008F3228">
        <w:rPr>
          <w:rFonts w:ascii="Arial" w:hAnsi="Arial" w:cs="Arial"/>
          <w:sz w:val="24"/>
          <w:szCs w:val="24"/>
        </w:rPr>
        <w:t>., 2000). In this case, it is therefore possible that entrepreneurs did not make inform</w:t>
      </w:r>
      <w:r w:rsidR="007D1501" w:rsidRPr="008F3228">
        <w:rPr>
          <w:rFonts w:ascii="Arial" w:hAnsi="Arial" w:cs="Arial"/>
          <w:sz w:val="24"/>
          <w:szCs w:val="24"/>
        </w:rPr>
        <w:t>ed decisions</w:t>
      </w:r>
      <w:r w:rsidRPr="008F3228">
        <w:rPr>
          <w:rFonts w:ascii="Arial" w:hAnsi="Arial" w:cs="Arial"/>
          <w:sz w:val="24"/>
          <w:szCs w:val="24"/>
        </w:rPr>
        <w:t xml:space="preserve">, and made </w:t>
      </w:r>
      <w:r w:rsidR="007D1501" w:rsidRPr="008F3228">
        <w:rPr>
          <w:rFonts w:ascii="Arial" w:hAnsi="Arial" w:cs="Arial"/>
          <w:sz w:val="24"/>
          <w:szCs w:val="24"/>
        </w:rPr>
        <w:t>errors</w:t>
      </w:r>
      <w:r w:rsidRPr="008F3228">
        <w:rPr>
          <w:rFonts w:ascii="Arial" w:hAnsi="Arial" w:cs="Arial"/>
          <w:sz w:val="24"/>
          <w:szCs w:val="24"/>
        </w:rPr>
        <w:t xml:space="preserve"> when defining the market, resulting in</w:t>
      </w:r>
      <w:r w:rsidR="00DE724C" w:rsidRPr="008F3228">
        <w:rPr>
          <w:rFonts w:ascii="Arial" w:hAnsi="Arial" w:cs="Arial"/>
          <w:sz w:val="24"/>
          <w:szCs w:val="24"/>
        </w:rPr>
        <w:t xml:space="preserve"> </w:t>
      </w:r>
      <w:r w:rsidRPr="008F3228">
        <w:rPr>
          <w:rFonts w:ascii="Arial" w:hAnsi="Arial" w:cs="Arial"/>
          <w:sz w:val="24"/>
          <w:szCs w:val="24"/>
        </w:rPr>
        <w:t>decrease</w:t>
      </w:r>
      <w:r w:rsidR="00F53E62" w:rsidRPr="008F3228">
        <w:rPr>
          <w:rFonts w:ascii="Arial" w:hAnsi="Arial" w:cs="Arial"/>
          <w:sz w:val="24"/>
          <w:szCs w:val="24"/>
        </w:rPr>
        <w:t>d</w:t>
      </w:r>
      <w:r w:rsidRPr="008F3228">
        <w:rPr>
          <w:rFonts w:ascii="Arial" w:hAnsi="Arial" w:cs="Arial"/>
          <w:sz w:val="24"/>
          <w:szCs w:val="24"/>
        </w:rPr>
        <w:t xml:space="preserve"> sales</w:t>
      </w:r>
      <w:r w:rsidR="00AE57BB" w:rsidRPr="008F3228">
        <w:rPr>
          <w:rFonts w:ascii="Arial" w:hAnsi="Arial" w:cs="Arial"/>
          <w:sz w:val="24"/>
          <w:szCs w:val="24"/>
        </w:rPr>
        <w:t xml:space="preserve"> (Krajňáková, </w:t>
      </w:r>
      <w:r w:rsidR="00AE57BB" w:rsidRPr="008F3228">
        <w:rPr>
          <w:rFonts w:ascii="Arial" w:hAnsi="Arial" w:cs="Arial"/>
          <w:i/>
          <w:sz w:val="24"/>
          <w:szCs w:val="24"/>
        </w:rPr>
        <w:t>et al.</w:t>
      </w:r>
      <w:r w:rsidR="00AE57BB" w:rsidRPr="008F3228">
        <w:rPr>
          <w:rFonts w:ascii="Arial" w:hAnsi="Arial" w:cs="Arial"/>
          <w:sz w:val="24"/>
          <w:szCs w:val="24"/>
        </w:rPr>
        <w:t>, 2015)</w:t>
      </w:r>
      <w:r w:rsidRPr="008F3228">
        <w:rPr>
          <w:rFonts w:ascii="Arial" w:hAnsi="Arial" w:cs="Arial"/>
          <w:sz w:val="24"/>
          <w:szCs w:val="24"/>
        </w:rPr>
        <w:t xml:space="preserve">. Additionally, there might be some problems with the quality or the price of the products. </w:t>
      </w:r>
      <w:r w:rsidR="007D1501" w:rsidRPr="008F3228">
        <w:rPr>
          <w:rFonts w:ascii="Arial" w:hAnsi="Arial" w:cs="Arial"/>
          <w:sz w:val="24"/>
          <w:szCs w:val="24"/>
        </w:rPr>
        <w:t>During</w:t>
      </w:r>
      <w:r w:rsidRPr="008F3228">
        <w:rPr>
          <w:rFonts w:ascii="Arial" w:hAnsi="Arial" w:cs="Arial"/>
          <w:sz w:val="24"/>
          <w:szCs w:val="24"/>
        </w:rPr>
        <w:t xml:space="preserve"> the financial crisis, customers bec</w:t>
      </w:r>
      <w:r w:rsidR="00F53E62" w:rsidRPr="008F3228">
        <w:rPr>
          <w:rFonts w:ascii="Arial" w:hAnsi="Arial" w:cs="Arial"/>
          <w:sz w:val="24"/>
          <w:szCs w:val="24"/>
        </w:rPr>
        <w:t>a</w:t>
      </w:r>
      <w:r w:rsidRPr="008F3228">
        <w:rPr>
          <w:rFonts w:ascii="Arial" w:hAnsi="Arial" w:cs="Arial"/>
          <w:sz w:val="24"/>
          <w:szCs w:val="24"/>
        </w:rPr>
        <w:t>me more rational and paid much more attention to the quality-to-price ratio. Customers preferred good-quality products at a lower price (Zurawicki and Braidot, 2005). As such, if a new manufacturing firm set an unsuitable price or produced a poor-quality product, it is quite possible that their sales dropped. Thus, it is reasonable to accept the negative relationship between defining the market and sales.</w:t>
      </w:r>
    </w:p>
    <w:p w14:paraId="5BAB1F72" w14:textId="4ECC13C2" w:rsidR="00663EC4" w:rsidRPr="008F3228" w:rsidRDefault="00663EC4" w:rsidP="003F1692">
      <w:pPr>
        <w:spacing w:line="360" w:lineRule="auto"/>
        <w:jc w:val="both"/>
        <w:rPr>
          <w:rFonts w:ascii="Arial" w:hAnsi="Arial" w:cs="Arial"/>
          <w:sz w:val="24"/>
          <w:szCs w:val="24"/>
          <w:shd w:val="clear" w:color="auto" w:fill="FFFFFF"/>
        </w:rPr>
      </w:pPr>
      <w:r w:rsidRPr="008F3228">
        <w:rPr>
          <w:rFonts w:ascii="Arial" w:hAnsi="Arial" w:cs="Arial"/>
          <w:sz w:val="24"/>
          <w:szCs w:val="24"/>
        </w:rPr>
        <w:t xml:space="preserve">Other variables in the model (age, gender, hiring, and the number of employees) show </w:t>
      </w:r>
      <w:r w:rsidR="00F53E62" w:rsidRPr="008F3228">
        <w:rPr>
          <w:rFonts w:ascii="Arial" w:hAnsi="Arial" w:cs="Arial"/>
          <w:sz w:val="24"/>
          <w:szCs w:val="24"/>
        </w:rPr>
        <w:t>varying</w:t>
      </w:r>
      <w:r w:rsidRPr="008F3228">
        <w:rPr>
          <w:rFonts w:ascii="Arial" w:hAnsi="Arial" w:cs="Arial"/>
          <w:sz w:val="24"/>
          <w:szCs w:val="24"/>
        </w:rPr>
        <w:t xml:space="preserve"> impacts on the process of a new business transitioning from a start-up to a formal firm. Regarding age, the logistic regressions reveal that older people performed better in the specified period. </w:t>
      </w:r>
      <w:r w:rsidRPr="008F3228">
        <w:rPr>
          <w:rFonts w:ascii="Arial" w:eastAsia="Times New Roman" w:hAnsi="Arial" w:cs="Arial"/>
          <w:sz w:val="24"/>
          <w:szCs w:val="24"/>
          <w:shd w:val="clear" w:color="auto" w:fill="FFFFFF"/>
        </w:rPr>
        <w:t>This may be because older entrepreneurs in the manufacturing industry have more advantages in terms of their social networks and finance</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than the young,</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 xml:space="preserve">despite younger </w:t>
      </w:r>
      <w:r w:rsidR="00573F80" w:rsidRPr="008F3228">
        <w:rPr>
          <w:rFonts w:ascii="Arial" w:eastAsia="Times New Roman" w:hAnsi="Arial" w:cs="Arial"/>
          <w:sz w:val="24"/>
          <w:szCs w:val="24"/>
          <w:shd w:val="clear" w:color="auto" w:fill="FFFFFF"/>
        </w:rPr>
        <w:t xml:space="preserve">entrepreneurs </w:t>
      </w:r>
      <w:r w:rsidRPr="008F3228">
        <w:rPr>
          <w:rFonts w:ascii="Arial" w:eastAsia="Times New Roman" w:hAnsi="Arial" w:cs="Arial"/>
          <w:sz w:val="24"/>
          <w:szCs w:val="24"/>
          <w:shd w:val="clear" w:color="auto" w:fill="FFFFFF"/>
        </w:rPr>
        <w:t>perhaps having a higher level of education (Weber and Schaper, 2004</w:t>
      </w:r>
      <w:r w:rsidR="007C6BD1" w:rsidRPr="008F3228">
        <w:rPr>
          <w:rFonts w:ascii="Arial" w:eastAsia="Times New Roman" w:hAnsi="Arial" w:cs="Arial"/>
          <w:sz w:val="24"/>
          <w:szCs w:val="24"/>
          <w:shd w:val="clear" w:color="auto" w:fill="FFFFFF"/>
        </w:rPr>
        <w:t>;</w:t>
      </w:r>
      <w:r w:rsidR="007C6BD1" w:rsidRPr="008F3228">
        <w:rPr>
          <w:rFonts w:ascii="Arial" w:hAnsi="Arial" w:cs="Arial"/>
          <w:sz w:val="24"/>
          <w:szCs w:val="24"/>
        </w:rPr>
        <w:t xml:space="preserve"> </w:t>
      </w:r>
      <w:r w:rsidR="00253B3D" w:rsidRPr="008F3228">
        <w:rPr>
          <w:rFonts w:ascii="Arial" w:hAnsi="Arial" w:cs="Arial"/>
          <w:sz w:val="24"/>
          <w:szCs w:val="24"/>
        </w:rPr>
        <w:t>McCann &amp; Vroom, 2015</w:t>
      </w:r>
      <w:r w:rsidRPr="008F3228">
        <w:rPr>
          <w:rFonts w:ascii="Arial" w:eastAsia="Times New Roman" w:hAnsi="Arial" w:cs="Arial"/>
          <w:sz w:val="24"/>
          <w:szCs w:val="24"/>
          <w:shd w:val="clear" w:color="auto" w:fill="FFFFFF"/>
        </w:rPr>
        <w:t>). Regarding gender, the majority of results show that females</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perform better than males (</w:t>
      </w:r>
      <w:r w:rsidRPr="008F3228">
        <w:rPr>
          <w:rFonts w:ascii="Arial" w:hAnsi="Arial" w:cs="Arial"/>
          <w:sz w:val="24"/>
          <w:szCs w:val="24"/>
        </w:rPr>
        <w:t>Powell and Eddleston, 2013)</w:t>
      </w:r>
      <w:r w:rsidRPr="008F3228">
        <w:rPr>
          <w:rFonts w:ascii="Arial" w:eastAsia="Times New Roman" w:hAnsi="Arial" w:cs="Arial"/>
          <w:sz w:val="24"/>
          <w:szCs w:val="24"/>
          <w:shd w:val="clear" w:color="auto" w:fill="FFFFFF"/>
        </w:rPr>
        <w:t>. This may be because women are more likely to use family background (and the support</w:t>
      </w:r>
      <w:r w:rsidR="00607F59" w:rsidRPr="008F3228">
        <w:rPr>
          <w:rFonts w:ascii="Arial" w:eastAsia="Times New Roman" w:hAnsi="Arial" w:cs="Arial"/>
          <w:sz w:val="24"/>
          <w:szCs w:val="24"/>
          <w:shd w:val="clear" w:color="auto" w:fill="FFFFFF"/>
        </w:rPr>
        <w:t>ing networks</w:t>
      </w:r>
      <w:r w:rsidRPr="008F3228">
        <w:rPr>
          <w:rFonts w:ascii="Arial" w:eastAsia="Times New Roman" w:hAnsi="Arial" w:cs="Arial"/>
          <w:sz w:val="24"/>
          <w:szCs w:val="24"/>
          <w:shd w:val="clear" w:color="auto" w:fill="FFFFFF"/>
        </w:rPr>
        <w:t>) as a starting point for</w:t>
      </w:r>
      <w:r w:rsidRPr="008F3228">
        <w:rPr>
          <w:rFonts w:ascii="Arial" w:hAnsi="Arial" w:cs="Arial"/>
          <w:sz w:val="24"/>
          <w:szCs w:val="24"/>
          <w:shd w:val="clear" w:color="auto" w:fill="FFFFFF"/>
        </w:rPr>
        <w:t xml:space="preserve"> </w:t>
      </w:r>
      <w:r w:rsidR="00C00211" w:rsidRPr="008F3228">
        <w:rPr>
          <w:rFonts w:ascii="Arial" w:eastAsia="Times New Roman" w:hAnsi="Arial" w:cs="Arial"/>
          <w:sz w:val="24"/>
          <w:szCs w:val="24"/>
          <w:shd w:val="clear" w:color="auto" w:fill="FFFFFF"/>
        </w:rPr>
        <w:t>starting a</w:t>
      </w:r>
      <w:r w:rsidRPr="008F3228">
        <w:rPr>
          <w:rFonts w:ascii="Arial" w:eastAsia="Times New Roman" w:hAnsi="Arial" w:cs="Arial"/>
          <w:sz w:val="24"/>
          <w:szCs w:val="24"/>
          <w:shd w:val="clear" w:color="auto" w:fill="FFFFFF"/>
        </w:rPr>
        <w:t xml:space="preserve"> business</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(Gartner, 2004</w:t>
      </w:r>
      <w:r w:rsidR="00AE57BB" w:rsidRPr="008F3228">
        <w:rPr>
          <w:rFonts w:ascii="Arial" w:eastAsia="Times New Roman" w:hAnsi="Arial" w:cs="Arial"/>
          <w:sz w:val="24"/>
          <w:szCs w:val="24"/>
          <w:shd w:val="clear" w:color="auto" w:fill="FFFFFF"/>
        </w:rPr>
        <w:t xml:space="preserve">; </w:t>
      </w:r>
      <w:r w:rsidR="00AE57BB" w:rsidRPr="008F3228">
        <w:rPr>
          <w:rFonts w:ascii="Arial" w:hAnsi="Arial" w:cs="Arial"/>
          <w:sz w:val="24"/>
          <w:szCs w:val="24"/>
        </w:rPr>
        <w:t xml:space="preserve">Krajňáková, </w:t>
      </w:r>
      <w:r w:rsidR="00AE57BB" w:rsidRPr="008F3228">
        <w:rPr>
          <w:rFonts w:ascii="Arial" w:hAnsi="Arial" w:cs="Arial"/>
          <w:i/>
          <w:sz w:val="24"/>
          <w:szCs w:val="24"/>
        </w:rPr>
        <w:t>et al.</w:t>
      </w:r>
      <w:r w:rsidR="00AE57BB" w:rsidRPr="008F3228">
        <w:rPr>
          <w:rFonts w:ascii="Arial" w:hAnsi="Arial" w:cs="Arial"/>
          <w:sz w:val="24"/>
          <w:szCs w:val="24"/>
        </w:rPr>
        <w:t>, 2015</w:t>
      </w:r>
      <w:r w:rsidRPr="008F3228">
        <w:rPr>
          <w:rFonts w:ascii="Arial" w:eastAsia="Times New Roman" w:hAnsi="Arial" w:cs="Arial"/>
          <w:sz w:val="24"/>
          <w:szCs w:val="24"/>
          <w:shd w:val="clear" w:color="auto" w:fill="FFFFFF"/>
        </w:rPr>
        <w:t>). Concerning</w:t>
      </w:r>
      <w:r w:rsidRPr="008F3228">
        <w:rPr>
          <w:rFonts w:ascii="Arial" w:hAnsi="Arial" w:cs="Arial"/>
          <w:sz w:val="24"/>
          <w:szCs w:val="24"/>
          <w:shd w:val="clear" w:color="auto" w:fill="FFFFFF"/>
        </w:rPr>
        <w:t xml:space="preserve"> </w:t>
      </w:r>
      <w:r w:rsidRPr="008F3228">
        <w:rPr>
          <w:rFonts w:ascii="Arial" w:hAnsi="Arial" w:cs="Arial"/>
          <w:sz w:val="24"/>
          <w:szCs w:val="24"/>
        </w:rPr>
        <w:t xml:space="preserve">hiring, all the results indicate that the activity of hiring has a positive impact on a new firm. This is most likely </w:t>
      </w:r>
      <w:r w:rsidR="00DE724C" w:rsidRPr="008F3228">
        <w:rPr>
          <w:rFonts w:ascii="Arial" w:hAnsi="Arial" w:cs="Arial"/>
          <w:sz w:val="24"/>
          <w:szCs w:val="24"/>
        </w:rPr>
        <w:t xml:space="preserve">because </w:t>
      </w:r>
      <w:r w:rsidRPr="008F3228">
        <w:rPr>
          <w:rFonts w:ascii="Arial" w:eastAsia="Times New Roman" w:hAnsi="Arial" w:cs="Arial"/>
          <w:sz w:val="24"/>
          <w:szCs w:val="24"/>
          <w:shd w:val="clear" w:color="auto" w:fill="FFFFFF"/>
        </w:rPr>
        <w:t>hiring employees is a critical task when developing</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a new business</w:t>
      </w:r>
      <w:r w:rsidRPr="008F3228">
        <w:rPr>
          <w:rFonts w:ascii="Arial" w:hAnsi="Arial" w:cs="Arial"/>
          <w:sz w:val="24"/>
          <w:szCs w:val="24"/>
          <w:shd w:val="clear" w:color="auto" w:fill="FFFFFF"/>
        </w:rPr>
        <w:t xml:space="preserve"> </w:t>
      </w:r>
      <w:r w:rsidRPr="008F3228">
        <w:rPr>
          <w:rFonts w:ascii="Arial" w:hAnsi="Arial" w:cs="Arial"/>
          <w:sz w:val="24"/>
          <w:szCs w:val="24"/>
        </w:rPr>
        <w:t>(</w:t>
      </w:r>
      <w:r w:rsidRPr="008F3228">
        <w:rPr>
          <w:rFonts w:ascii="Arial" w:eastAsia="Times New Roman" w:hAnsi="Arial" w:cs="Arial"/>
          <w:sz w:val="24"/>
          <w:szCs w:val="24"/>
          <w:shd w:val="clear" w:color="auto" w:fill="FFFFFF"/>
        </w:rPr>
        <w:t>Fairlie</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and Miranda, 2017).</w:t>
      </w:r>
      <w:r w:rsidRPr="008F3228">
        <w:rPr>
          <w:rFonts w:ascii="Arial" w:hAnsi="Arial" w:cs="Arial"/>
          <w:sz w:val="24"/>
          <w:szCs w:val="24"/>
          <w:shd w:val="clear" w:color="auto" w:fill="FFFFFF"/>
        </w:rPr>
        <w:t xml:space="preserve"> </w:t>
      </w:r>
      <w:r w:rsidRPr="008F3228">
        <w:rPr>
          <w:rFonts w:ascii="Arial" w:eastAsia="Times New Roman" w:hAnsi="Arial" w:cs="Arial"/>
          <w:sz w:val="24"/>
          <w:szCs w:val="24"/>
          <w:shd w:val="clear" w:color="auto" w:fill="FFFFFF"/>
        </w:rPr>
        <w:t>All the results indicate that the ability to attract employees to a new business</w:t>
      </w:r>
      <w:r w:rsidRPr="008F3228">
        <w:rPr>
          <w:rFonts w:ascii="Arial" w:hAnsi="Arial" w:cs="Arial"/>
          <w:sz w:val="24"/>
          <w:szCs w:val="24"/>
          <w:shd w:val="clear" w:color="auto" w:fill="FFFFFF"/>
        </w:rPr>
        <w:t xml:space="preserve"> (jobs)</w:t>
      </w:r>
      <w:r w:rsidRPr="008F3228">
        <w:rPr>
          <w:rFonts w:ascii="Arial" w:eastAsia="Times New Roman" w:hAnsi="Arial" w:cs="Arial"/>
          <w:sz w:val="24"/>
          <w:szCs w:val="24"/>
          <w:shd w:val="clear" w:color="auto" w:fill="FFFFFF"/>
        </w:rPr>
        <w:t xml:space="preserve"> has</w:t>
      </w:r>
      <w:r w:rsidRPr="008F3228">
        <w:rPr>
          <w:rFonts w:ascii="Arial" w:hAnsi="Arial" w:cs="Arial"/>
          <w:sz w:val="24"/>
          <w:szCs w:val="24"/>
          <w:shd w:val="clear" w:color="auto" w:fill="FFFFFF"/>
        </w:rPr>
        <w:t xml:space="preserve"> a </w:t>
      </w:r>
      <w:r w:rsidRPr="008F3228">
        <w:rPr>
          <w:rFonts w:ascii="Arial" w:eastAsia="Times New Roman" w:hAnsi="Arial" w:cs="Arial"/>
          <w:sz w:val="24"/>
          <w:szCs w:val="24"/>
          <w:shd w:val="clear" w:color="auto" w:fill="FFFFFF"/>
        </w:rPr>
        <w:t>positive</w:t>
      </w:r>
      <w:r w:rsidRPr="008F3228">
        <w:rPr>
          <w:rFonts w:ascii="Arial" w:hAnsi="Arial" w:cs="Arial"/>
          <w:sz w:val="24"/>
          <w:szCs w:val="24"/>
          <w:shd w:val="clear" w:color="auto" w:fill="FFFFFF"/>
        </w:rPr>
        <w:t xml:space="preserve"> influence on the establishment of </w:t>
      </w:r>
      <w:r w:rsidRPr="008F3228">
        <w:rPr>
          <w:rFonts w:ascii="Arial" w:eastAsia="Times New Roman" w:hAnsi="Arial" w:cs="Arial"/>
          <w:sz w:val="24"/>
          <w:szCs w:val="24"/>
          <w:shd w:val="clear" w:color="auto" w:fill="FFFFFF"/>
        </w:rPr>
        <w:t xml:space="preserve">a formal firm, since </w:t>
      </w:r>
      <w:r w:rsidR="00607F59" w:rsidRPr="008F3228">
        <w:rPr>
          <w:rFonts w:ascii="Arial" w:eastAsia="Times New Roman" w:hAnsi="Arial" w:cs="Arial"/>
          <w:sz w:val="24"/>
          <w:szCs w:val="24"/>
          <w:shd w:val="clear" w:color="auto" w:fill="FFFFFF"/>
        </w:rPr>
        <w:t xml:space="preserve">this </w:t>
      </w:r>
      <w:r w:rsidRPr="008F3228">
        <w:rPr>
          <w:rFonts w:ascii="Arial" w:eastAsia="Times New Roman" w:hAnsi="Arial" w:cs="Arial"/>
          <w:sz w:val="24"/>
          <w:szCs w:val="24"/>
          <w:shd w:val="clear" w:color="auto" w:fill="FFFFFF"/>
        </w:rPr>
        <w:t>demonstrate</w:t>
      </w:r>
      <w:r w:rsidR="00607F59" w:rsidRPr="008F3228">
        <w:rPr>
          <w:rFonts w:ascii="Arial" w:eastAsia="Times New Roman" w:hAnsi="Arial" w:cs="Arial"/>
          <w:sz w:val="24"/>
          <w:szCs w:val="24"/>
          <w:shd w:val="clear" w:color="auto" w:fill="FFFFFF"/>
        </w:rPr>
        <w:t>s</w:t>
      </w:r>
      <w:r w:rsidRPr="008F3228">
        <w:rPr>
          <w:rFonts w:ascii="Arial" w:eastAsia="Times New Roman" w:hAnsi="Arial" w:cs="Arial"/>
          <w:sz w:val="24"/>
          <w:szCs w:val="24"/>
          <w:shd w:val="clear" w:color="auto" w:fill="FFFFFF"/>
        </w:rPr>
        <w:t xml:space="preserve"> the competitiveness of a new business (Gartner, 2004).</w:t>
      </w:r>
    </w:p>
    <w:p w14:paraId="4EE240B7" w14:textId="54E2B3AA" w:rsidR="00663EC4" w:rsidRPr="008F3228" w:rsidRDefault="00D826BF" w:rsidP="003F1692">
      <w:pPr>
        <w:pStyle w:val="Heading2"/>
        <w:spacing w:line="360" w:lineRule="auto"/>
        <w:rPr>
          <w:rFonts w:ascii="Arial" w:hAnsi="Arial" w:cs="Arial"/>
          <w:sz w:val="24"/>
          <w:szCs w:val="24"/>
          <w:lang w:val="en-GB"/>
        </w:rPr>
      </w:pPr>
      <w:bookmarkStart w:id="54" w:name="_Toc492251474"/>
      <w:bookmarkStart w:id="55" w:name="_Toc366297057"/>
      <w:r w:rsidRPr="008F3228">
        <w:rPr>
          <w:rFonts w:ascii="Arial" w:hAnsi="Arial" w:cs="Arial"/>
          <w:sz w:val="24"/>
          <w:szCs w:val="24"/>
          <w:lang w:val="en-GB"/>
        </w:rPr>
        <w:t xml:space="preserve">5.5 </w:t>
      </w:r>
      <w:r w:rsidR="00663EC4" w:rsidRPr="008F3228">
        <w:rPr>
          <w:rFonts w:ascii="Arial" w:hAnsi="Arial" w:cs="Arial"/>
          <w:sz w:val="24"/>
          <w:szCs w:val="24"/>
          <w:lang w:val="en-GB"/>
        </w:rPr>
        <w:t xml:space="preserve">Contribution to Theory </w:t>
      </w:r>
    </w:p>
    <w:p w14:paraId="58D98053" w14:textId="4B07B01F"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 xml:space="preserve">There are </w:t>
      </w:r>
      <w:r w:rsidR="00DB7E6E" w:rsidRPr="008F3228">
        <w:rPr>
          <w:rFonts w:ascii="Arial" w:hAnsi="Arial" w:cs="Arial"/>
          <w:sz w:val="24"/>
          <w:szCs w:val="24"/>
        </w:rPr>
        <w:t>three key</w:t>
      </w:r>
      <w:r w:rsidRPr="008F3228">
        <w:rPr>
          <w:rFonts w:ascii="Arial" w:hAnsi="Arial" w:cs="Arial"/>
          <w:sz w:val="24"/>
          <w:szCs w:val="24"/>
        </w:rPr>
        <w:t xml:space="preserve"> considerations that are required for </w:t>
      </w:r>
      <w:r w:rsidR="0049625C" w:rsidRPr="008F3228">
        <w:rPr>
          <w:rFonts w:ascii="Arial" w:hAnsi="Arial" w:cs="Arial"/>
          <w:sz w:val="24"/>
          <w:szCs w:val="24"/>
        </w:rPr>
        <w:t>creat</w:t>
      </w:r>
      <w:r w:rsidR="00DB7E6E" w:rsidRPr="008F3228">
        <w:rPr>
          <w:rFonts w:ascii="Arial" w:hAnsi="Arial" w:cs="Arial"/>
          <w:sz w:val="24"/>
          <w:szCs w:val="24"/>
        </w:rPr>
        <w:t xml:space="preserve">ing </w:t>
      </w:r>
      <w:r w:rsidRPr="008F3228">
        <w:rPr>
          <w:rFonts w:ascii="Arial" w:hAnsi="Arial" w:cs="Arial"/>
          <w:sz w:val="24"/>
          <w:szCs w:val="24"/>
        </w:rPr>
        <w:t>new manufacturing firms.</w:t>
      </w:r>
      <w:r w:rsidR="009754FF" w:rsidRPr="008F3228">
        <w:rPr>
          <w:rFonts w:ascii="Arial" w:hAnsi="Arial" w:cs="Arial"/>
          <w:sz w:val="24"/>
          <w:szCs w:val="24"/>
        </w:rPr>
        <w:t xml:space="preserve"> </w:t>
      </w:r>
      <w:r w:rsidR="00D14E78" w:rsidRPr="008F3228">
        <w:rPr>
          <w:rFonts w:ascii="Arial" w:hAnsi="Arial" w:cs="Arial"/>
          <w:sz w:val="24"/>
          <w:szCs w:val="24"/>
        </w:rPr>
        <w:t>This study b</w:t>
      </w:r>
      <w:r w:rsidR="009754FF" w:rsidRPr="008F3228">
        <w:rPr>
          <w:rFonts w:ascii="Arial" w:hAnsi="Arial" w:cs="Arial"/>
          <w:sz w:val="24"/>
          <w:szCs w:val="24"/>
        </w:rPr>
        <w:t>uild</w:t>
      </w:r>
      <w:r w:rsidR="00D14E78" w:rsidRPr="008F3228">
        <w:rPr>
          <w:rFonts w:ascii="Arial" w:hAnsi="Arial" w:cs="Arial"/>
          <w:sz w:val="24"/>
          <w:szCs w:val="24"/>
        </w:rPr>
        <w:t>s</w:t>
      </w:r>
      <w:r w:rsidR="009754FF" w:rsidRPr="008F3228">
        <w:rPr>
          <w:rFonts w:ascii="Arial" w:hAnsi="Arial" w:cs="Arial"/>
          <w:sz w:val="24"/>
          <w:szCs w:val="24"/>
        </w:rPr>
        <w:t xml:space="preserve"> on the work and requests to use theoretical frameworks by</w:t>
      </w:r>
      <w:r w:rsidR="00D14E78" w:rsidRPr="008F3228">
        <w:rPr>
          <w:rFonts w:ascii="Arial" w:hAnsi="Arial" w:cs="Arial"/>
          <w:sz w:val="24"/>
          <w:szCs w:val="24"/>
        </w:rPr>
        <w:t xml:space="preserve"> Davidsson (2006); Reynolds &amp; Curtin, (2011); Tuazon, Bellavits &amp; Filatotchev, (2018).</w:t>
      </w:r>
      <w:r w:rsidR="009754FF" w:rsidRPr="008F3228">
        <w:rPr>
          <w:rFonts w:ascii="Arial" w:hAnsi="Arial" w:cs="Arial"/>
          <w:sz w:val="24"/>
          <w:szCs w:val="24"/>
        </w:rPr>
        <w:t xml:space="preserve"> </w:t>
      </w:r>
      <w:r w:rsidR="0049625C" w:rsidRPr="008F3228">
        <w:rPr>
          <w:rFonts w:ascii="Arial" w:hAnsi="Arial" w:cs="Arial"/>
          <w:sz w:val="24"/>
          <w:szCs w:val="24"/>
        </w:rPr>
        <w:t xml:space="preserve">By using the theoretical framing of the new venture creation process of Gartner, </w:t>
      </w:r>
      <w:r w:rsidR="00D14E78" w:rsidRPr="008F3228">
        <w:rPr>
          <w:rFonts w:ascii="Arial" w:hAnsi="Arial" w:cs="Arial"/>
          <w:sz w:val="24"/>
          <w:szCs w:val="24"/>
        </w:rPr>
        <w:t>(</w:t>
      </w:r>
      <w:r w:rsidR="0049625C" w:rsidRPr="008F3228">
        <w:rPr>
          <w:rFonts w:ascii="Arial" w:hAnsi="Arial" w:cs="Arial"/>
          <w:sz w:val="24"/>
          <w:szCs w:val="24"/>
        </w:rPr>
        <w:t>2004</w:t>
      </w:r>
      <w:r w:rsidR="00D14E78" w:rsidRPr="008F3228">
        <w:rPr>
          <w:rFonts w:ascii="Arial" w:hAnsi="Arial" w:cs="Arial"/>
          <w:sz w:val="24"/>
          <w:szCs w:val="24"/>
        </w:rPr>
        <w:t>)</w:t>
      </w:r>
      <w:r w:rsidR="0049625C" w:rsidRPr="008F3228">
        <w:rPr>
          <w:rFonts w:ascii="Arial" w:hAnsi="Arial" w:cs="Arial"/>
          <w:sz w:val="24"/>
          <w:szCs w:val="24"/>
        </w:rPr>
        <w:t xml:space="preserve">, it was found </w:t>
      </w:r>
      <w:r w:rsidR="00EF003E" w:rsidRPr="008F3228">
        <w:rPr>
          <w:rFonts w:ascii="Arial" w:hAnsi="Arial" w:cs="Arial"/>
          <w:sz w:val="24"/>
          <w:szCs w:val="24"/>
        </w:rPr>
        <w:t>that entrepreneurs</w:t>
      </w:r>
      <w:r w:rsidRPr="008F3228">
        <w:rPr>
          <w:rFonts w:ascii="Arial" w:hAnsi="Arial" w:cs="Arial"/>
          <w:sz w:val="24"/>
          <w:szCs w:val="24"/>
        </w:rPr>
        <w:t xml:space="preserve"> should not only depend on previous start-up experience to make decisions. This is because such experience might not correspond or be relevant to the current new business and/or the current circumstances of the economic environment (</w:t>
      </w:r>
      <w:r w:rsidR="00B14511" w:rsidRPr="008F3228">
        <w:rPr>
          <w:rFonts w:ascii="Arial" w:hAnsi="Arial" w:cs="Arial"/>
          <w:sz w:val="24"/>
          <w:szCs w:val="24"/>
        </w:rPr>
        <w:t xml:space="preserve">Cai, Peng &amp; Wang, 2018; </w:t>
      </w:r>
      <w:r w:rsidR="00E7403E" w:rsidRPr="008F3228">
        <w:rPr>
          <w:rFonts w:ascii="Arial" w:eastAsia="Times New Roman" w:hAnsi="Arial" w:cs="Arial"/>
          <w:sz w:val="24"/>
          <w:szCs w:val="24"/>
        </w:rPr>
        <w:t>Markman &amp; Baron, 2003</w:t>
      </w:r>
      <w:r w:rsidR="00B14511" w:rsidRPr="008F3228">
        <w:rPr>
          <w:rFonts w:ascii="Arial" w:eastAsia="Times New Roman" w:hAnsi="Arial" w:cs="Arial"/>
          <w:sz w:val="24"/>
          <w:szCs w:val="24"/>
        </w:rPr>
        <w:t xml:space="preserve">; </w:t>
      </w:r>
      <w:r w:rsidR="00B14511" w:rsidRPr="008F3228">
        <w:rPr>
          <w:rFonts w:ascii="Arial" w:hAnsi="Arial" w:cs="Arial"/>
          <w:sz w:val="24"/>
          <w:szCs w:val="24"/>
        </w:rPr>
        <w:t>Rerup, 2005</w:t>
      </w:r>
      <w:r w:rsidRPr="008F3228">
        <w:rPr>
          <w:rFonts w:ascii="Arial" w:hAnsi="Arial" w:cs="Arial"/>
          <w:sz w:val="24"/>
          <w:szCs w:val="24"/>
        </w:rPr>
        <w:t>). To avoid the negative impact that previous start-up experience could bring to entrepreneurs, it is necessary to sufficiently analyse the current information, such as new venture policies</w:t>
      </w:r>
      <w:r w:rsidR="00664B81" w:rsidRPr="008F3228">
        <w:rPr>
          <w:rFonts w:ascii="Arial" w:hAnsi="Arial" w:cs="Arial"/>
          <w:sz w:val="24"/>
          <w:szCs w:val="24"/>
        </w:rPr>
        <w:t xml:space="preserve"> </w:t>
      </w:r>
      <w:r w:rsidR="00DB7E6E" w:rsidRPr="008F3228">
        <w:rPr>
          <w:rFonts w:ascii="Arial" w:hAnsi="Arial" w:cs="Arial"/>
          <w:sz w:val="24"/>
          <w:szCs w:val="24"/>
        </w:rPr>
        <w:t xml:space="preserve">in the context of starting the new </w:t>
      </w:r>
      <w:r w:rsidR="00A7629B" w:rsidRPr="008F3228">
        <w:rPr>
          <w:rFonts w:ascii="Arial" w:hAnsi="Arial" w:cs="Arial"/>
          <w:sz w:val="24"/>
          <w:szCs w:val="24"/>
        </w:rPr>
        <w:t xml:space="preserve">manufacturing </w:t>
      </w:r>
      <w:r w:rsidR="00DB7E6E" w:rsidRPr="008F3228">
        <w:rPr>
          <w:rFonts w:ascii="Arial" w:hAnsi="Arial" w:cs="Arial"/>
          <w:sz w:val="24"/>
          <w:szCs w:val="24"/>
        </w:rPr>
        <w:t xml:space="preserve">venture </w:t>
      </w:r>
      <w:r w:rsidR="00664B81" w:rsidRPr="008F3228">
        <w:rPr>
          <w:rFonts w:ascii="Arial" w:hAnsi="Arial" w:cs="Arial"/>
          <w:sz w:val="24"/>
          <w:szCs w:val="24"/>
        </w:rPr>
        <w:t>and comply</w:t>
      </w:r>
      <w:r w:rsidR="00DB7E6E" w:rsidRPr="008F3228">
        <w:rPr>
          <w:rFonts w:ascii="Arial" w:hAnsi="Arial" w:cs="Arial"/>
          <w:sz w:val="24"/>
          <w:szCs w:val="24"/>
        </w:rPr>
        <w:t xml:space="preserve"> with regulations</w:t>
      </w:r>
      <w:r w:rsidRPr="008F3228">
        <w:rPr>
          <w:rFonts w:ascii="Arial" w:hAnsi="Arial" w:cs="Arial"/>
          <w:sz w:val="24"/>
          <w:szCs w:val="24"/>
        </w:rPr>
        <w:t xml:space="preserve">. Secondly, entrepreneurs </w:t>
      </w:r>
      <w:r w:rsidR="000D68AF" w:rsidRPr="008F3228">
        <w:rPr>
          <w:rFonts w:ascii="Arial" w:hAnsi="Arial" w:cs="Arial"/>
          <w:sz w:val="24"/>
          <w:szCs w:val="24"/>
        </w:rPr>
        <w:t xml:space="preserve">should </w:t>
      </w:r>
      <w:r w:rsidR="00664B81" w:rsidRPr="008F3228">
        <w:rPr>
          <w:rFonts w:ascii="Arial" w:hAnsi="Arial" w:cs="Arial"/>
          <w:sz w:val="24"/>
          <w:szCs w:val="24"/>
        </w:rPr>
        <w:t>consider their</w:t>
      </w:r>
      <w:r w:rsidRPr="008F3228">
        <w:rPr>
          <w:rFonts w:ascii="Arial" w:hAnsi="Arial" w:cs="Arial"/>
          <w:sz w:val="24"/>
          <w:szCs w:val="24"/>
        </w:rPr>
        <w:t xml:space="preserve"> strategies they deploy to receive funding</w:t>
      </w:r>
      <w:r w:rsidR="00664B81" w:rsidRPr="008F3228">
        <w:rPr>
          <w:rFonts w:ascii="Arial" w:hAnsi="Arial" w:cs="Arial"/>
          <w:sz w:val="24"/>
          <w:szCs w:val="24"/>
        </w:rPr>
        <w:t xml:space="preserve"> more carefully</w:t>
      </w:r>
      <w:r w:rsidRPr="008F3228">
        <w:rPr>
          <w:rFonts w:ascii="Arial" w:hAnsi="Arial" w:cs="Arial"/>
          <w:sz w:val="24"/>
          <w:szCs w:val="24"/>
        </w:rPr>
        <w:t xml:space="preserve">. </w:t>
      </w:r>
      <w:r w:rsidR="00664B81" w:rsidRPr="008F3228">
        <w:rPr>
          <w:rFonts w:ascii="Arial" w:hAnsi="Arial" w:cs="Arial"/>
          <w:sz w:val="24"/>
          <w:szCs w:val="24"/>
        </w:rPr>
        <w:t>D</w:t>
      </w:r>
      <w:r w:rsidRPr="008F3228">
        <w:rPr>
          <w:rFonts w:ascii="Arial" w:hAnsi="Arial" w:cs="Arial"/>
          <w:sz w:val="24"/>
          <w:szCs w:val="24"/>
        </w:rPr>
        <w:t>ifferent kinds of funding strategies could have different impacts on performance of new ventures (</w:t>
      </w:r>
      <w:r w:rsidR="002F1AAE" w:rsidRPr="008F3228">
        <w:rPr>
          <w:rFonts w:ascii="Arial" w:hAnsi="Arial" w:cs="Arial"/>
          <w:sz w:val="24"/>
          <w:szCs w:val="24"/>
        </w:rPr>
        <w:t xml:space="preserve">Bolumole, Calantone, Di Benedetto, &amp; Melnyk, 2015; </w:t>
      </w:r>
      <w:r w:rsidRPr="008F3228">
        <w:rPr>
          <w:rFonts w:ascii="Arial" w:hAnsi="Arial" w:cs="Arial"/>
          <w:sz w:val="24"/>
          <w:szCs w:val="24"/>
        </w:rPr>
        <w:t>Smolarski and Kut, 2011</w:t>
      </w:r>
      <w:r w:rsidR="00674A45" w:rsidRPr="008F3228">
        <w:rPr>
          <w:rFonts w:ascii="Arial" w:hAnsi="Arial" w:cs="Arial"/>
          <w:sz w:val="24"/>
          <w:szCs w:val="24"/>
        </w:rPr>
        <w:t>, Markman and Baron, 2003</w:t>
      </w:r>
      <w:r w:rsidRPr="008F3228">
        <w:rPr>
          <w:rFonts w:ascii="Arial" w:hAnsi="Arial" w:cs="Arial"/>
          <w:sz w:val="24"/>
          <w:szCs w:val="24"/>
        </w:rPr>
        <w:t>). Entrepreneurs should use the strategy of staged funding and the strategy of funding from one investor separately</w:t>
      </w:r>
      <w:r w:rsidR="00674A45" w:rsidRPr="008F3228">
        <w:rPr>
          <w:rFonts w:ascii="Arial" w:hAnsi="Arial" w:cs="Arial"/>
          <w:sz w:val="24"/>
          <w:szCs w:val="24"/>
        </w:rPr>
        <w:t xml:space="preserve"> as confirmed in </w:t>
      </w:r>
      <w:r w:rsidR="00664B81" w:rsidRPr="008F3228">
        <w:rPr>
          <w:rFonts w:ascii="Arial" w:hAnsi="Arial" w:cs="Arial"/>
          <w:sz w:val="24"/>
          <w:szCs w:val="24"/>
        </w:rPr>
        <w:t xml:space="preserve">work by </w:t>
      </w:r>
      <w:r w:rsidR="00D77019" w:rsidRPr="008F3228">
        <w:rPr>
          <w:rFonts w:ascii="Arial" w:hAnsi="Arial" w:cs="Arial"/>
          <w:sz w:val="24"/>
          <w:szCs w:val="24"/>
        </w:rPr>
        <w:t xml:space="preserve">Zhang, Xiang, Ding, &amp; Chen, </w:t>
      </w:r>
      <w:r w:rsidR="00664B81" w:rsidRPr="008F3228">
        <w:rPr>
          <w:rFonts w:ascii="Arial" w:hAnsi="Arial" w:cs="Arial"/>
          <w:sz w:val="24"/>
          <w:szCs w:val="24"/>
        </w:rPr>
        <w:t>(2017)</w:t>
      </w:r>
      <w:r w:rsidR="009759D2" w:rsidRPr="008F3228">
        <w:rPr>
          <w:rFonts w:ascii="Arial" w:hAnsi="Arial" w:cs="Arial"/>
          <w:sz w:val="24"/>
          <w:szCs w:val="24"/>
        </w:rPr>
        <w:t xml:space="preserve">. </w:t>
      </w:r>
      <w:r w:rsidRPr="008F3228">
        <w:rPr>
          <w:rFonts w:ascii="Arial" w:hAnsi="Arial" w:cs="Arial"/>
          <w:sz w:val="24"/>
          <w:szCs w:val="24"/>
        </w:rPr>
        <w:t>Otherwise, if</w:t>
      </w:r>
      <w:r w:rsidR="009759D2" w:rsidRPr="008F3228">
        <w:rPr>
          <w:rFonts w:ascii="Arial" w:hAnsi="Arial" w:cs="Arial"/>
          <w:sz w:val="24"/>
          <w:szCs w:val="24"/>
        </w:rPr>
        <w:t xml:space="preserve"> they </w:t>
      </w:r>
      <w:r w:rsidRPr="008F3228">
        <w:rPr>
          <w:rFonts w:ascii="Arial" w:hAnsi="Arial" w:cs="Arial"/>
          <w:sz w:val="24"/>
          <w:szCs w:val="24"/>
        </w:rPr>
        <w:t xml:space="preserve">use them together, it could lead to a negative influence on sales (Smolarski and Kut, 2011). Thirdly, entrepreneurs should try to avoid cognitive bias when defining their marketing, such as being overconfident. If entrepreneurs are overconfident with their judgements, they could miss the potentially damaging information that could negatively influence the development of their new venture (Simon, </w:t>
      </w:r>
      <w:r w:rsidRPr="008F3228">
        <w:rPr>
          <w:rFonts w:ascii="Arial" w:hAnsi="Arial" w:cs="Arial"/>
          <w:i/>
          <w:sz w:val="24"/>
          <w:szCs w:val="24"/>
        </w:rPr>
        <w:t>et al</w:t>
      </w:r>
      <w:r w:rsidRPr="008F3228">
        <w:rPr>
          <w:rFonts w:ascii="Arial" w:hAnsi="Arial" w:cs="Arial"/>
          <w:sz w:val="24"/>
          <w:szCs w:val="24"/>
        </w:rPr>
        <w:t>., 2000</w:t>
      </w:r>
      <w:r w:rsidR="00664B81" w:rsidRPr="008F3228">
        <w:rPr>
          <w:rFonts w:ascii="Arial" w:hAnsi="Arial" w:cs="Arial"/>
          <w:sz w:val="24"/>
          <w:szCs w:val="24"/>
        </w:rPr>
        <w:t xml:space="preserve">; Adomdza, </w:t>
      </w:r>
      <w:r w:rsidR="00664B81" w:rsidRPr="008F3228">
        <w:rPr>
          <w:rFonts w:ascii="Arial" w:hAnsi="Arial" w:cs="Arial"/>
          <w:i/>
          <w:sz w:val="24"/>
          <w:szCs w:val="24"/>
        </w:rPr>
        <w:t>et al.</w:t>
      </w:r>
      <w:r w:rsidR="00664B81" w:rsidRPr="008F3228">
        <w:rPr>
          <w:rFonts w:ascii="Arial" w:hAnsi="Arial" w:cs="Arial"/>
          <w:sz w:val="24"/>
          <w:szCs w:val="24"/>
        </w:rPr>
        <w:t>, 2016</w:t>
      </w:r>
      <w:r w:rsidRPr="008F3228">
        <w:rPr>
          <w:rFonts w:ascii="Arial" w:hAnsi="Arial" w:cs="Arial"/>
          <w:sz w:val="24"/>
          <w:szCs w:val="24"/>
        </w:rPr>
        <w:t xml:space="preserve">). To avoid cognitive bias, entrepreneurs should focus on </w:t>
      </w:r>
      <w:r w:rsidR="00664B81" w:rsidRPr="008F3228">
        <w:rPr>
          <w:rFonts w:ascii="Arial" w:hAnsi="Arial" w:cs="Arial"/>
          <w:sz w:val="24"/>
          <w:szCs w:val="24"/>
        </w:rPr>
        <w:t>researching</w:t>
      </w:r>
      <w:r w:rsidRPr="008F3228">
        <w:rPr>
          <w:rFonts w:ascii="Arial" w:hAnsi="Arial" w:cs="Arial"/>
          <w:sz w:val="24"/>
          <w:szCs w:val="24"/>
        </w:rPr>
        <w:t xml:space="preserve"> current information </w:t>
      </w:r>
      <w:r w:rsidR="000D68AF" w:rsidRPr="008F3228">
        <w:rPr>
          <w:rFonts w:ascii="Arial" w:hAnsi="Arial" w:cs="Arial"/>
          <w:sz w:val="24"/>
          <w:szCs w:val="24"/>
        </w:rPr>
        <w:t xml:space="preserve">more </w:t>
      </w:r>
      <w:r w:rsidR="00573F80" w:rsidRPr="008F3228">
        <w:rPr>
          <w:rFonts w:ascii="Arial" w:hAnsi="Arial" w:cs="Arial"/>
          <w:sz w:val="24"/>
          <w:szCs w:val="24"/>
        </w:rPr>
        <w:t xml:space="preserve">thoroughly </w:t>
      </w:r>
      <w:r w:rsidRPr="008F3228">
        <w:rPr>
          <w:rFonts w:ascii="Arial" w:hAnsi="Arial" w:cs="Arial"/>
          <w:sz w:val="24"/>
          <w:szCs w:val="24"/>
        </w:rPr>
        <w:t>and hav</w:t>
      </w:r>
      <w:r w:rsidR="000D68AF" w:rsidRPr="008F3228">
        <w:rPr>
          <w:rFonts w:ascii="Arial" w:hAnsi="Arial" w:cs="Arial"/>
          <w:sz w:val="24"/>
          <w:szCs w:val="24"/>
        </w:rPr>
        <w:t>e</w:t>
      </w:r>
      <w:r w:rsidRPr="008F3228">
        <w:rPr>
          <w:rFonts w:ascii="Arial" w:hAnsi="Arial" w:cs="Arial"/>
          <w:sz w:val="24"/>
          <w:szCs w:val="24"/>
        </w:rPr>
        <w:t xml:space="preserve"> a comprehensive and accurate understanding of the relevant information</w:t>
      </w:r>
      <w:r w:rsidR="003F448E" w:rsidRPr="008F3228">
        <w:rPr>
          <w:rFonts w:ascii="Arial" w:hAnsi="Arial" w:cs="Arial"/>
          <w:sz w:val="24"/>
          <w:szCs w:val="24"/>
        </w:rPr>
        <w:t xml:space="preserve"> pertinent to their business context</w:t>
      </w:r>
      <w:r w:rsidRPr="008F3228">
        <w:rPr>
          <w:rFonts w:ascii="Arial" w:hAnsi="Arial" w:cs="Arial"/>
          <w:sz w:val="24"/>
          <w:szCs w:val="24"/>
        </w:rPr>
        <w:t>.</w:t>
      </w:r>
      <w:r w:rsidR="003F448E" w:rsidRPr="008F3228">
        <w:rPr>
          <w:rFonts w:ascii="Arial" w:hAnsi="Arial" w:cs="Arial"/>
          <w:sz w:val="24"/>
          <w:szCs w:val="24"/>
        </w:rPr>
        <w:t xml:space="preserve"> </w:t>
      </w:r>
      <w:r w:rsidR="00A7629B" w:rsidRPr="008F3228">
        <w:rPr>
          <w:rFonts w:ascii="Arial" w:hAnsi="Arial" w:cs="Arial"/>
          <w:sz w:val="24"/>
          <w:szCs w:val="24"/>
        </w:rPr>
        <w:t>Entrepreneurs need to be</w:t>
      </w:r>
      <w:r w:rsidR="000D68AF" w:rsidRPr="008F3228">
        <w:rPr>
          <w:rFonts w:ascii="Arial" w:hAnsi="Arial" w:cs="Arial"/>
          <w:sz w:val="24"/>
          <w:szCs w:val="24"/>
        </w:rPr>
        <w:t xml:space="preserve"> adaptable to the types of sales and marketing </w:t>
      </w:r>
      <w:r w:rsidR="00A7629B" w:rsidRPr="008F3228">
        <w:rPr>
          <w:rFonts w:ascii="Arial" w:hAnsi="Arial" w:cs="Arial"/>
          <w:sz w:val="24"/>
          <w:szCs w:val="24"/>
        </w:rPr>
        <w:t xml:space="preserve">which </w:t>
      </w:r>
      <w:r w:rsidR="000D68AF" w:rsidRPr="008F3228">
        <w:rPr>
          <w:rFonts w:ascii="Arial" w:hAnsi="Arial" w:cs="Arial"/>
          <w:sz w:val="24"/>
          <w:szCs w:val="24"/>
        </w:rPr>
        <w:t>depends on reading the market correctly</w:t>
      </w:r>
      <w:r w:rsidR="003F731B" w:rsidRPr="008F3228">
        <w:rPr>
          <w:rFonts w:ascii="Arial" w:hAnsi="Arial" w:cs="Arial"/>
          <w:sz w:val="24"/>
          <w:szCs w:val="24"/>
        </w:rPr>
        <w:t xml:space="preserve"> (Papaoikonomou, </w:t>
      </w:r>
      <w:r w:rsidR="003F731B" w:rsidRPr="008F3228">
        <w:rPr>
          <w:rFonts w:ascii="Arial" w:hAnsi="Arial" w:cs="Arial"/>
          <w:i/>
          <w:sz w:val="24"/>
          <w:szCs w:val="24"/>
        </w:rPr>
        <w:t>et al</w:t>
      </w:r>
      <w:r w:rsidR="003F731B" w:rsidRPr="008F3228">
        <w:rPr>
          <w:rFonts w:ascii="Arial" w:hAnsi="Arial" w:cs="Arial"/>
          <w:sz w:val="24"/>
          <w:szCs w:val="24"/>
        </w:rPr>
        <w:t>., 2012)</w:t>
      </w:r>
      <w:r w:rsidR="000D52A3" w:rsidRPr="008F3228">
        <w:rPr>
          <w:rFonts w:ascii="Arial" w:hAnsi="Arial" w:cs="Arial"/>
          <w:sz w:val="24"/>
          <w:szCs w:val="24"/>
        </w:rPr>
        <w:t>.</w:t>
      </w:r>
      <w:r w:rsidR="000D68AF" w:rsidRPr="008F3228">
        <w:rPr>
          <w:rFonts w:ascii="Arial" w:hAnsi="Arial" w:cs="Arial"/>
          <w:sz w:val="24"/>
          <w:szCs w:val="24"/>
        </w:rPr>
        <w:t xml:space="preserve"> </w:t>
      </w:r>
    </w:p>
    <w:p w14:paraId="00FC7CBE" w14:textId="39389E9B" w:rsidR="001C1BFF" w:rsidRPr="008F3228" w:rsidRDefault="00062C8C" w:rsidP="003F1692">
      <w:pPr>
        <w:spacing w:line="360" w:lineRule="auto"/>
        <w:jc w:val="both"/>
        <w:rPr>
          <w:rFonts w:ascii="Arial" w:hAnsi="Arial" w:cs="Arial"/>
          <w:b/>
          <w:bCs/>
          <w:sz w:val="24"/>
          <w:szCs w:val="24"/>
        </w:rPr>
      </w:pPr>
      <w:r w:rsidRPr="008F3228">
        <w:rPr>
          <w:rFonts w:ascii="Arial" w:hAnsi="Arial" w:cs="Arial"/>
          <w:b/>
          <w:bCs/>
          <w:sz w:val="24"/>
          <w:szCs w:val="24"/>
        </w:rPr>
        <w:t>5.6</w:t>
      </w:r>
      <w:r w:rsidRPr="008F3228">
        <w:rPr>
          <w:rFonts w:ascii="Arial" w:hAnsi="Arial" w:cs="Arial"/>
          <w:sz w:val="24"/>
          <w:szCs w:val="24"/>
        </w:rPr>
        <w:t xml:space="preserve"> </w:t>
      </w:r>
      <w:r w:rsidR="00921679" w:rsidRPr="008F3228">
        <w:rPr>
          <w:rFonts w:ascii="Arial" w:hAnsi="Arial" w:cs="Arial"/>
          <w:b/>
          <w:bCs/>
          <w:sz w:val="24"/>
          <w:szCs w:val="24"/>
        </w:rPr>
        <w:t>Practical</w:t>
      </w:r>
      <w:r w:rsidR="001C1BFF" w:rsidRPr="008F3228">
        <w:rPr>
          <w:rFonts w:ascii="Arial" w:hAnsi="Arial" w:cs="Arial"/>
          <w:b/>
          <w:bCs/>
          <w:sz w:val="24"/>
          <w:szCs w:val="24"/>
        </w:rPr>
        <w:t xml:space="preserve"> Implications </w:t>
      </w:r>
    </w:p>
    <w:p w14:paraId="7D9C8204" w14:textId="7F7FC9A0" w:rsidR="008E417C" w:rsidRPr="008F3228" w:rsidRDefault="00921679" w:rsidP="003F1692">
      <w:pPr>
        <w:spacing w:line="360" w:lineRule="auto"/>
        <w:jc w:val="both"/>
        <w:rPr>
          <w:rFonts w:ascii="Arial" w:hAnsi="Arial" w:cs="Arial"/>
          <w:sz w:val="24"/>
          <w:szCs w:val="24"/>
        </w:rPr>
      </w:pPr>
      <w:r w:rsidRPr="008F3228">
        <w:rPr>
          <w:rFonts w:ascii="Arial" w:hAnsi="Arial" w:cs="Arial"/>
          <w:sz w:val="24"/>
          <w:szCs w:val="24"/>
        </w:rPr>
        <w:t xml:space="preserve">Apart from the theoretical contributions, our study also has strong practical implications. Our findings demonstrate that lenders and also policy advisors should not place as much emphasis on the previous experience of the entrepreneurs, especially where the new venture is in a different area to skills and previous experiences of entrepreneurs. </w:t>
      </w:r>
      <w:r w:rsidR="008E417C" w:rsidRPr="008F3228">
        <w:rPr>
          <w:rFonts w:ascii="Arial" w:hAnsi="Arial" w:cs="Arial"/>
          <w:sz w:val="24"/>
          <w:szCs w:val="24"/>
        </w:rPr>
        <w:t>Policies and regulations for new ventures should consider the experiences of the entrepreneur but should be more aligned to the current new venture being developed and take account of the environment and the potential success of this venture being a success. Another key implication is the focus on lending and finance for new ventures in the manufacturing industry. Overall performance can be negatively by access to funds. Our research suggests that staged funding from lenders and government might be better to ensure that the new venture is able to grow the business and influence sales and organically develop a viable venture over time.</w:t>
      </w:r>
      <w:r w:rsidR="00062C8C" w:rsidRPr="008F3228">
        <w:rPr>
          <w:rFonts w:ascii="Arial" w:hAnsi="Arial" w:cs="Arial"/>
          <w:sz w:val="24"/>
          <w:szCs w:val="24"/>
        </w:rPr>
        <w:t xml:space="preserve"> The overconfidence of entrepreneurs needs to be considered by institutions, bodies and advisors when working with nascent entrepreneurs. Access to information for creating new ventures need to be available not just for new nascent entrepreneurs but also for those entrepreneurs interesting in establishing new ventures in other industries to their own.</w:t>
      </w:r>
    </w:p>
    <w:p w14:paraId="3FF2A820" w14:textId="66AF0D0C" w:rsidR="00663EC4" w:rsidRPr="008F3228" w:rsidRDefault="00F24705" w:rsidP="001E76D2">
      <w:pPr>
        <w:spacing w:line="360" w:lineRule="auto"/>
        <w:jc w:val="both"/>
        <w:rPr>
          <w:rFonts w:ascii="Arial" w:hAnsi="Arial" w:cs="Arial"/>
          <w:b/>
          <w:sz w:val="24"/>
          <w:szCs w:val="24"/>
        </w:rPr>
      </w:pPr>
      <w:bookmarkStart w:id="56" w:name="_Toc492251477"/>
      <w:bookmarkStart w:id="57" w:name="_Toc366297060"/>
      <w:bookmarkEnd w:id="54"/>
      <w:bookmarkEnd w:id="55"/>
      <w:r w:rsidRPr="008F3228">
        <w:rPr>
          <w:rFonts w:ascii="Arial" w:hAnsi="Arial" w:cs="Arial"/>
          <w:b/>
          <w:sz w:val="24"/>
          <w:szCs w:val="24"/>
        </w:rPr>
        <w:t>6</w:t>
      </w:r>
      <w:r w:rsidR="001E76D2" w:rsidRPr="008F3228">
        <w:rPr>
          <w:rFonts w:ascii="Arial" w:hAnsi="Arial" w:cs="Arial"/>
          <w:b/>
          <w:sz w:val="24"/>
          <w:szCs w:val="24"/>
        </w:rPr>
        <w:t>.</w:t>
      </w:r>
      <w:r w:rsidR="00D826BF" w:rsidRPr="008F3228">
        <w:rPr>
          <w:rFonts w:ascii="Arial" w:hAnsi="Arial" w:cs="Arial"/>
          <w:b/>
          <w:sz w:val="24"/>
          <w:szCs w:val="24"/>
        </w:rPr>
        <w:t xml:space="preserve"> </w:t>
      </w:r>
      <w:r w:rsidR="00663EC4" w:rsidRPr="008F3228">
        <w:rPr>
          <w:rFonts w:ascii="Arial" w:hAnsi="Arial" w:cs="Arial"/>
          <w:b/>
          <w:sz w:val="24"/>
          <w:szCs w:val="24"/>
        </w:rPr>
        <w:t>Conclusion</w:t>
      </w:r>
      <w:bookmarkEnd w:id="56"/>
      <w:bookmarkEnd w:id="57"/>
    </w:p>
    <w:p w14:paraId="5B289E67" w14:textId="3BE28314" w:rsidR="00663EC4" w:rsidRPr="008F3228" w:rsidRDefault="00663EC4" w:rsidP="003F1692">
      <w:pPr>
        <w:spacing w:line="360" w:lineRule="auto"/>
        <w:jc w:val="both"/>
        <w:rPr>
          <w:rFonts w:ascii="Arial" w:hAnsi="Arial" w:cs="Arial"/>
          <w:sz w:val="24"/>
          <w:szCs w:val="24"/>
        </w:rPr>
      </w:pPr>
      <w:r w:rsidRPr="008F3228">
        <w:rPr>
          <w:rFonts w:ascii="Arial" w:hAnsi="Arial" w:cs="Arial"/>
          <w:sz w:val="24"/>
          <w:szCs w:val="24"/>
        </w:rPr>
        <w:t>Entrepreneurship plays an important role in economic development (</w:t>
      </w:r>
      <w:r w:rsidR="00041AF9" w:rsidRPr="008F3228">
        <w:rPr>
          <w:rFonts w:ascii="Arial" w:hAnsi="Arial" w:cs="Arial"/>
          <w:sz w:val="24"/>
          <w:szCs w:val="24"/>
        </w:rPr>
        <w:t xml:space="preserve">Elert, </w:t>
      </w:r>
      <w:r w:rsidR="00041AF9" w:rsidRPr="008F3228">
        <w:rPr>
          <w:rFonts w:ascii="Arial" w:hAnsi="Arial" w:cs="Arial"/>
          <w:i/>
          <w:sz w:val="24"/>
          <w:szCs w:val="24"/>
        </w:rPr>
        <w:t>et al.</w:t>
      </w:r>
      <w:r w:rsidR="00041AF9" w:rsidRPr="008F3228">
        <w:rPr>
          <w:rFonts w:ascii="Arial" w:hAnsi="Arial" w:cs="Arial"/>
          <w:sz w:val="24"/>
          <w:szCs w:val="24"/>
        </w:rPr>
        <w:t>, 2017</w:t>
      </w:r>
      <w:r w:rsidRPr="008F3228">
        <w:rPr>
          <w:rFonts w:ascii="Arial" w:hAnsi="Arial" w:cs="Arial"/>
          <w:sz w:val="24"/>
          <w:szCs w:val="24"/>
        </w:rPr>
        <w:t xml:space="preserve">), and is a vital source of job opportunities (Acs, </w:t>
      </w:r>
      <w:r w:rsidRPr="008F3228">
        <w:rPr>
          <w:rFonts w:ascii="Arial" w:hAnsi="Arial" w:cs="Arial"/>
          <w:i/>
          <w:sz w:val="24"/>
          <w:szCs w:val="24"/>
        </w:rPr>
        <w:t>et al.</w:t>
      </w:r>
      <w:r w:rsidRPr="008F3228">
        <w:rPr>
          <w:rFonts w:ascii="Arial" w:hAnsi="Arial" w:cs="Arial"/>
          <w:sz w:val="24"/>
          <w:szCs w:val="24"/>
        </w:rPr>
        <w:t xml:space="preserve">, 2008). The objective of this research was to study the impacts that interactions between </w:t>
      </w:r>
      <w:r w:rsidRPr="008F3228">
        <w:rPr>
          <w:rFonts w:ascii="Arial" w:hAnsi="Arial" w:cs="Arial"/>
          <w:i/>
          <w:sz w:val="24"/>
          <w:szCs w:val="24"/>
        </w:rPr>
        <w:t>individuals, process, and environment</w:t>
      </w:r>
      <w:r w:rsidRPr="008F3228">
        <w:rPr>
          <w:rFonts w:ascii="Arial" w:hAnsi="Arial" w:cs="Arial"/>
          <w:sz w:val="24"/>
          <w:szCs w:val="24"/>
        </w:rPr>
        <w:t xml:space="preserve"> have on new venture performance in the manufacturing industry</w:t>
      </w:r>
      <w:r w:rsidR="003F731B" w:rsidRPr="008F3228">
        <w:rPr>
          <w:rFonts w:ascii="Arial" w:hAnsi="Arial" w:cs="Arial"/>
          <w:sz w:val="24"/>
          <w:szCs w:val="24"/>
        </w:rPr>
        <w:t xml:space="preserve"> for start-ups</w:t>
      </w:r>
      <w:r w:rsidR="00F45823" w:rsidRPr="008F3228">
        <w:rPr>
          <w:rFonts w:ascii="Arial" w:hAnsi="Arial" w:cs="Arial"/>
          <w:sz w:val="24"/>
          <w:szCs w:val="24"/>
        </w:rPr>
        <w:t xml:space="preserve"> to explain the factors that are important for performance in manufacturing firms</w:t>
      </w:r>
      <w:r w:rsidRPr="008F3228">
        <w:rPr>
          <w:rFonts w:ascii="Arial" w:hAnsi="Arial" w:cs="Arial"/>
          <w:sz w:val="24"/>
          <w:szCs w:val="24"/>
        </w:rPr>
        <w:t xml:space="preserve">. </w:t>
      </w:r>
      <w:r w:rsidR="00542F6C" w:rsidRPr="008F3228">
        <w:rPr>
          <w:rFonts w:ascii="Arial" w:hAnsi="Arial" w:cs="Arial"/>
          <w:sz w:val="24"/>
          <w:szCs w:val="24"/>
        </w:rPr>
        <w:t>The research contributes to the literature on new venture creation by showing the</w:t>
      </w:r>
      <w:r w:rsidRPr="008F3228">
        <w:rPr>
          <w:rFonts w:ascii="Arial" w:hAnsi="Arial" w:cs="Arial"/>
          <w:sz w:val="24"/>
          <w:szCs w:val="24"/>
        </w:rPr>
        <w:t xml:space="preserve"> interactions between individuals, process, and environment exist during such a transition stage.</w:t>
      </w:r>
      <w:r w:rsidR="00F45823" w:rsidRPr="008F3228">
        <w:rPr>
          <w:rFonts w:ascii="Arial" w:hAnsi="Arial" w:cs="Arial"/>
          <w:sz w:val="24"/>
          <w:szCs w:val="24"/>
        </w:rPr>
        <w:t xml:space="preserve"> This contributes to the calls for multi-stage studies. </w:t>
      </w:r>
      <w:r w:rsidRPr="008F3228">
        <w:rPr>
          <w:rFonts w:ascii="Arial" w:hAnsi="Arial" w:cs="Arial"/>
          <w:sz w:val="24"/>
          <w:szCs w:val="24"/>
        </w:rPr>
        <w:t xml:space="preserve">More specifically, </w:t>
      </w:r>
      <w:r w:rsidR="009F187B" w:rsidRPr="008F3228">
        <w:rPr>
          <w:rFonts w:ascii="Arial" w:hAnsi="Arial" w:cs="Arial"/>
          <w:sz w:val="24"/>
          <w:szCs w:val="24"/>
        </w:rPr>
        <w:t xml:space="preserve">our research shows that </w:t>
      </w:r>
      <w:r w:rsidRPr="008F3228">
        <w:rPr>
          <w:rFonts w:ascii="Arial" w:hAnsi="Arial" w:cs="Arial"/>
          <w:sz w:val="24"/>
          <w:szCs w:val="24"/>
        </w:rPr>
        <w:t xml:space="preserve">a college degree is helpful in receiving funding, and start-up experience has a slightly negative impact on defining the market, which highlights the interactions between individuals and process. In addition, both a college degree and start-up experience </w:t>
      </w:r>
      <w:r w:rsidR="00784F34" w:rsidRPr="008F3228">
        <w:rPr>
          <w:rFonts w:ascii="Arial" w:hAnsi="Arial" w:cs="Arial"/>
          <w:sz w:val="24"/>
          <w:szCs w:val="24"/>
        </w:rPr>
        <w:t>ha</w:t>
      </w:r>
      <w:r w:rsidR="00253B3D" w:rsidRPr="008F3228">
        <w:rPr>
          <w:rFonts w:ascii="Arial" w:hAnsi="Arial" w:cs="Arial"/>
          <w:sz w:val="24"/>
          <w:szCs w:val="24"/>
        </w:rPr>
        <w:t>ve</w:t>
      </w:r>
      <w:r w:rsidRPr="008F3228">
        <w:rPr>
          <w:rFonts w:ascii="Arial" w:hAnsi="Arial" w:cs="Arial"/>
          <w:sz w:val="24"/>
          <w:szCs w:val="24"/>
        </w:rPr>
        <w:t xml:space="preserve"> negative impacts on sales, thus demonstrating the interactions between individuals and environment. In addition, receiving funding has a negative effect on sales, and defining the market has a slightly negative impact on sales, which shows the interactions between process and environment. However, due to the limitations of this </w:t>
      </w:r>
      <w:r w:rsidR="003F731B" w:rsidRPr="008F3228">
        <w:rPr>
          <w:rFonts w:ascii="Arial" w:hAnsi="Arial" w:cs="Arial"/>
          <w:sz w:val="24"/>
          <w:szCs w:val="24"/>
        </w:rPr>
        <w:t>study</w:t>
      </w:r>
      <w:r w:rsidRPr="008F3228">
        <w:rPr>
          <w:rFonts w:ascii="Arial" w:hAnsi="Arial" w:cs="Arial"/>
          <w:sz w:val="24"/>
          <w:szCs w:val="24"/>
        </w:rPr>
        <w:t>, further research should aim to</w:t>
      </w:r>
      <w:r w:rsidR="003F731B" w:rsidRPr="008F3228">
        <w:rPr>
          <w:rFonts w:ascii="Arial" w:hAnsi="Arial" w:cs="Arial"/>
          <w:sz w:val="24"/>
          <w:szCs w:val="24"/>
        </w:rPr>
        <w:t xml:space="preserve"> investigate similar interactions using Gartner’s </w:t>
      </w:r>
      <w:r w:rsidR="00AE57BB" w:rsidRPr="008F3228">
        <w:rPr>
          <w:rFonts w:ascii="Arial" w:hAnsi="Arial" w:cs="Arial"/>
          <w:sz w:val="24"/>
          <w:szCs w:val="24"/>
        </w:rPr>
        <w:t>(</w:t>
      </w:r>
      <w:r w:rsidR="003F731B" w:rsidRPr="008F3228">
        <w:rPr>
          <w:rFonts w:ascii="Arial" w:hAnsi="Arial" w:cs="Arial"/>
          <w:sz w:val="24"/>
          <w:szCs w:val="24"/>
        </w:rPr>
        <w:t>2004</w:t>
      </w:r>
      <w:r w:rsidR="00AE57BB" w:rsidRPr="008F3228">
        <w:rPr>
          <w:rFonts w:ascii="Arial" w:hAnsi="Arial" w:cs="Arial"/>
          <w:sz w:val="24"/>
          <w:szCs w:val="24"/>
        </w:rPr>
        <w:t>)</w:t>
      </w:r>
      <w:r w:rsidR="003F731B" w:rsidRPr="008F3228">
        <w:rPr>
          <w:rFonts w:ascii="Arial" w:hAnsi="Arial" w:cs="Arial"/>
          <w:sz w:val="24"/>
          <w:szCs w:val="24"/>
        </w:rPr>
        <w:t xml:space="preserve"> framework using samples taken from emerging market contexts</w:t>
      </w:r>
      <w:r w:rsidRPr="008F3228">
        <w:rPr>
          <w:rFonts w:ascii="Arial" w:hAnsi="Arial" w:cs="Arial"/>
          <w:sz w:val="24"/>
          <w:szCs w:val="24"/>
        </w:rPr>
        <w:t>.</w:t>
      </w:r>
    </w:p>
    <w:p w14:paraId="45FA7498" w14:textId="77777777" w:rsidR="0037021B" w:rsidRPr="008F3228" w:rsidRDefault="0037021B" w:rsidP="0037021B">
      <w:pPr>
        <w:spacing w:line="360" w:lineRule="auto"/>
        <w:jc w:val="both"/>
        <w:rPr>
          <w:rFonts w:ascii="Arial" w:hAnsi="Arial" w:cs="Arial"/>
          <w:sz w:val="24"/>
          <w:szCs w:val="24"/>
        </w:rPr>
      </w:pPr>
      <w:r w:rsidRPr="008F3228">
        <w:rPr>
          <w:rFonts w:ascii="Arial" w:hAnsi="Arial" w:cs="Arial"/>
          <w:sz w:val="24"/>
          <w:szCs w:val="24"/>
        </w:rPr>
        <w:t xml:space="preserve">Although this research uses a suitable model and an authoritative database, there are some limitations. Firstly, the data focused on a particular period, the global financial crisis, which created an unstable environment for the development of entrepreneurship. Therefore, the results might not be able to explain the transition of a new business from a start-up to a formal firm in a more indicative, steady economic environment. In addition, the results of the empirical analysis and the potential reasons behind these are only suitable for new businesses in the manufacturing industry. Thus, the results and the potential reasons would not be suitable to explain the performance of new ventures in other industries. </w:t>
      </w:r>
    </w:p>
    <w:p w14:paraId="3457C12A" w14:textId="77777777" w:rsidR="0037021B" w:rsidRPr="008F3228" w:rsidRDefault="0037021B" w:rsidP="0037021B">
      <w:pPr>
        <w:spacing w:line="360" w:lineRule="auto"/>
        <w:jc w:val="both"/>
        <w:rPr>
          <w:rFonts w:ascii="Arial" w:hAnsi="Arial" w:cs="Arial"/>
          <w:sz w:val="24"/>
          <w:szCs w:val="24"/>
        </w:rPr>
      </w:pPr>
      <w:r w:rsidRPr="008F3228">
        <w:rPr>
          <w:rFonts w:ascii="Arial" w:hAnsi="Arial" w:cs="Arial"/>
          <w:sz w:val="24"/>
          <w:szCs w:val="24"/>
        </w:rPr>
        <w:t xml:space="preserve">Three principle suggestions emerge from these findings. </w:t>
      </w:r>
      <w:r w:rsidRPr="008F3228">
        <w:rPr>
          <w:rFonts w:ascii="Arial" w:hAnsi="Arial" w:cs="Arial"/>
          <w:i/>
          <w:iCs/>
          <w:sz w:val="24"/>
          <w:szCs w:val="24"/>
        </w:rPr>
        <w:t>Firstly</w:t>
      </w:r>
      <w:r w:rsidRPr="008F3228">
        <w:rPr>
          <w:rFonts w:ascii="Arial" w:hAnsi="Arial" w:cs="Arial"/>
          <w:sz w:val="24"/>
          <w:szCs w:val="24"/>
        </w:rPr>
        <w:t xml:space="preserve">, the impact of interactions on new venture performance during periods of economic stability should be investigated, such as the period before and after the economic crisis, as the results could be different from the results in this article. </w:t>
      </w:r>
      <w:r w:rsidRPr="008F3228">
        <w:rPr>
          <w:rFonts w:ascii="Arial" w:hAnsi="Arial" w:cs="Arial"/>
          <w:i/>
          <w:iCs/>
          <w:sz w:val="24"/>
          <w:szCs w:val="24"/>
        </w:rPr>
        <w:t>Secondly,</w:t>
      </w:r>
      <w:r w:rsidRPr="008F3228">
        <w:rPr>
          <w:rFonts w:ascii="Arial" w:hAnsi="Arial" w:cs="Arial"/>
          <w:sz w:val="24"/>
          <w:szCs w:val="24"/>
        </w:rPr>
        <w:t xml:space="preserve"> countries such as developing countries, for example, Brazil, India and China need to be investigated. In these countries, there are different economic environments and cultures, which could lead to different contextual findings. </w:t>
      </w:r>
      <w:r w:rsidRPr="008F3228">
        <w:rPr>
          <w:rFonts w:ascii="Arial" w:hAnsi="Arial" w:cs="Arial"/>
          <w:i/>
          <w:iCs/>
          <w:sz w:val="24"/>
          <w:szCs w:val="24"/>
        </w:rPr>
        <w:t>Thirdly,</w:t>
      </w:r>
      <w:r w:rsidRPr="008F3228">
        <w:rPr>
          <w:rFonts w:ascii="Arial" w:hAnsi="Arial" w:cs="Arial"/>
          <w:sz w:val="24"/>
          <w:szCs w:val="24"/>
        </w:rPr>
        <w:t xml:space="preserve"> the abilities of new ventures to attract customers and employees should be studied. Currently, the existing research has focused on these abilities from the perspective of a new firm. In this study, sales and the number of employees were used to measure the abilities of new ventures to attract customers and employees, respectively. More combinations of variables could be studied when measuring these abilities in future studies. </w:t>
      </w:r>
    </w:p>
    <w:p w14:paraId="08404A77" w14:textId="77777777" w:rsidR="00E04A6D" w:rsidRPr="008F3228" w:rsidRDefault="00E04A6D" w:rsidP="003F1692">
      <w:pPr>
        <w:pStyle w:val="Heading1"/>
        <w:spacing w:line="360" w:lineRule="auto"/>
        <w:rPr>
          <w:rFonts w:ascii="Arial" w:hAnsi="Arial" w:cs="Arial"/>
          <w:sz w:val="24"/>
          <w:szCs w:val="24"/>
        </w:rPr>
      </w:pPr>
      <w:bookmarkStart w:id="58" w:name="_Toc492251478"/>
      <w:bookmarkStart w:id="59" w:name="_Toc366297061"/>
    </w:p>
    <w:p w14:paraId="6F44C9D1" w14:textId="7C6A34DB" w:rsidR="00663EC4" w:rsidRPr="008F3228" w:rsidRDefault="009759D2" w:rsidP="003F1692">
      <w:pPr>
        <w:pStyle w:val="Heading1"/>
        <w:spacing w:line="360" w:lineRule="auto"/>
        <w:rPr>
          <w:rFonts w:ascii="Arial" w:hAnsi="Arial" w:cs="Arial"/>
          <w:sz w:val="24"/>
          <w:szCs w:val="24"/>
        </w:rPr>
      </w:pPr>
      <w:r w:rsidRPr="008F3228">
        <w:rPr>
          <w:rFonts w:ascii="Arial" w:hAnsi="Arial" w:cs="Arial"/>
          <w:sz w:val="24"/>
          <w:szCs w:val="24"/>
        </w:rPr>
        <w:t>Re</w:t>
      </w:r>
      <w:r w:rsidR="00663EC4" w:rsidRPr="008F3228">
        <w:rPr>
          <w:rFonts w:ascii="Arial" w:hAnsi="Arial" w:cs="Arial"/>
          <w:sz w:val="24"/>
          <w:szCs w:val="24"/>
        </w:rPr>
        <w:t>ference</w:t>
      </w:r>
      <w:bookmarkEnd w:id="58"/>
      <w:bookmarkEnd w:id="59"/>
      <w:r w:rsidRPr="008F3228">
        <w:rPr>
          <w:rFonts w:ascii="Arial" w:hAnsi="Arial" w:cs="Arial"/>
          <w:sz w:val="24"/>
          <w:szCs w:val="24"/>
        </w:rPr>
        <w:t>s</w:t>
      </w:r>
      <w:r w:rsidR="00663EC4" w:rsidRPr="008F3228">
        <w:rPr>
          <w:rFonts w:ascii="Arial" w:hAnsi="Arial" w:cs="Arial"/>
          <w:sz w:val="24"/>
          <w:szCs w:val="24"/>
        </w:rPr>
        <w:t xml:space="preserve"> </w:t>
      </w:r>
    </w:p>
    <w:p w14:paraId="020112D4" w14:textId="5A1F9576" w:rsidR="00970768" w:rsidRPr="008F3228" w:rsidRDefault="00970768" w:rsidP="000A1494">
      <w:pPr>
        <w:spacing w:after="0" w:line="360" w:lineRule="auto"/>
        <w:jc w:val="both"/>
        <w:rPr>
          <w:rFonts w:ascii="Arial" w:hAnsi="Arial" w:cs="Arial"/>
          <w:sz w:val="24"/>
          <w:szCs w:val="24"/>
        </w:rPr>
      </w:pPr>
      <w:r w:rsidRPr="008F3228">
        <w:rPr>
          <w:rFonts w:ascii="Arial" w:hAnsi="Arial" w:cs="Arial"/>
          <w:sz w:val="24"/>
          <w:szCs w:val="24"/>
        </w:rPr>
        <w:t xml:space="preserve">Acs, Z.J., Desai, S. and Hessels, J., (2008). Entrepreneurship, economic </w:t>
      </w:r>
      <w:r w:rsidR="000A1494" w:rsidRPr="008F3228">
        <w:rPr>
          <w:rFonts w:ascii="Arial" w:hAnsi="Arial" w:cs="Arial"/>
          <w:sz w:val="24"/>
          <w:szCs w:val="24"/>
        </w:rPr>
        <w:t xml:space="preserve"> </w:t>
      </w:r>
      <w:r w:rsidRPr="008F3228">
        <w:rPr>
          <w:rFonts w:ascii="Arial" w:hAnsi="Arial" w:cs="Arial"/>
          <w:sz w:val="24"/>
          <w:szCs w:val="24"/>
        </w:rPr>
        <w:t>development and institutions.</w:t>
      </w:r>
      <w:r w:rsidR="009758FF" w:rsidRPr="008F3228">
        <w:rPr>
          <w:rFonts w:ascii="Arial" w:hAnsi="Arial" w:cs="Arial"/>
          <w:sz w:val="24"/>
          <w:szCs w:val="24"/>
        </w:rPr>
        <w:t xml:space="preserve"> </w:t>
      </w:r>
      <w:r w:rsidR="009758FF" w:rsidRPr="008F3228">
        <w:rPr>
          <w:rFonts w:ascii="Arial" w:hAnsi="Arial" w:cs="Arial"/>
          <w:i/>
          <w:iCs/>
          <w:sz w:val="24"/>
          <w:szCs w:val="24"/>
        </w:rPr>
        <w:t>Small Business Economics</w:t>
      </w:r>
      <w:r w:rsidR="009758FF" w:rsidRPr="008F3228">
        <w:rPr>
          <w:rFonts w:ascii="Arial" w:hAnsi="Arial" w:cs="Arial"/>
          <w:sz w:val="24"/>
          <w:szCs w:val="24"/>
        </w:rPr>
        <w:t xml:space="preserve">, </w:t>
      </w:r>
      <w:r w:rsidRPr="008F3228">
        <w:rPr>
          <w:rFonts w:ascii="Arial" w:hAnsi="Arial" w:cs="Arial"/>
          <w:sz w:val="24"/>
          <w:szCs w:val="24"/>
        </w:rPr>
        <w:t>31(3), pp.219-234.</w:t>
      </w:r>
    </w:p>
    <w:p w14:paraId="7E3A05F4" w14:textId="77777777" w:rsidR="00053597" w:rsidRPr="008F3228" w:rsidRDefault="00053597" w:rsidP="000A1494">
      <w:pPr>
        <w:spacing w:after="0" w:line="360" w:lineRule="auto"/>
        <w:jc w:val="both"/>
        <w:rPr>
          <w:rFonts w:ascii="Arial" w:hAnsi="Arial" w:cs="Arial"/>
          <w:sz w:val="24"/>
          <w:szCs w:val="24"/>
        </w:rPr>
      </w:pPr>
    </w:p>
    <w:p w14:paraId="3CC60418" w14:textId="13035F39"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Adomdza, G.K., Åstebro, T. and Yong, K., </w:t>
      </w:r>
      <w:r w:rsidR="00970768" w:rsidRPr="008F3228">
        <w:rPr>
          <w:rFonts w:ascii="Arial" w:hAnsi="Arial" w:cs="Arial"/>
          <w:sz w:val="24"/>
          <w:szCs w:val="24"/>
        </w:rPr>
        <w:t>(</w:t>
      </w:r>
      <w:r w:rsidRPr="008F3228">
        <w:rPr>
          <w:rFonts w:ascii="Arial" w:hAnsi="Arial" w:cs="Arial"/>
          <w:sz w:val="24"/>
          <w:szCs w:val="24"/>
        </w:rPr>
        <w:t>2016</w:t>
      </w:r>
      <w:r w:rsidR="00970768" w:rsidRPr="008F3228">
        <w:rPr>
          <w:rFonts w:ascii="Arial" w:hAnsi="Arial" w:cs="Arial"/>
          <w:sz w:val="24"/>
          <w:szCs w:val="24"/>
        </w:rPr>
        <w:t>)</w:t>
      </w:r>
      <w:r w:rsidRPr="008F3228">
        <w:rPr>
          <w:rFonts w:ascii="Arial" w:hAnsi="Arial" w:cs="Arial"/>
          <w:sz w:val="24"/>
          <w:szCs w:val="24"/>
        </w:rPr>
        <w:t>. Decision biases and entrepreneurial finance.</w:t>
      </w:r>
      <w:r w:rsidR="00CF1D5E" w:rsidRPr="008F3228">
        <w:rPr>
          <w:rFonts w:ascii="Arial" w:hAnsi="Arial" w:cs="Arial"/>
          <w:sz w:val="24"/>
          <w:szCs w:val="24"/>
        </w:rPr>
        <w:t xml:space="preserve"> </w:t>
      </w:r>
      <w:r w:rsidRPr="008F3228">
        <w:rPr>
          <w:rFonts w:ascii="Arial" w:hAnsi="Arial" w:cs="Arial"/>
          <w:i/>
          <w:iCs/>
          <w:sz w:val="24"/>
          <w:szCs w:val="24"/>
        </w:rPr>
        <w:t>Small Business Economics,</w:t>
      </w:r>
      <w:r w:rsidRPr="008F3228">
        <w:rPr>
          <w:rFonts w:ascii="Arial" w:hAnsi="Arial" w:cs="Arial"/>
          <w:sz w:val="24"/>
          <w:szCs w:val="24"/>
        </w:rPr>
        <w:t xml:space="preserve"> 47(4), pp.819-834.</w:t>
      </w:r>
    </w:p>
    <w:p w14:paraId="0368D1AC" w14:textId="77777777" w:rsidR="00053597" w:rsidRPr="008F3228" w:rsidRDefault="00053597" w:rsidP="000A1494">
      <w:pPr>
        <w:spacing w:after="0" w:line="360" w:lineRule="auto"/>
        <w:jc w:val="both"/>
        <w:rPr>
          <w:rFonts w:ascii="Arial" w:hAnsi="Arial" w:cs="Arial"/>
          <w:sz w:val="24"/>
          <w:szCs w:val="24"/>
        </w:rPr>
      </w:pPr>
    </w:p>
    <w:p w14:paraId="7D809885" w14:textId="67405D4B" w:rsidR="009758FF" w:rsidRPr="008F3228" w:rsidRDefault="009758FF" w:rsidP="000A1494">
      <w:pPr>
        <w:spacing w:after="0" w:line="360" w:lineRule="auto"/>
        <w:jc w:val="both"/>
        <w:rPr>
          <w:rFonts w:ascii="Arial" w:hAnsi="Arial" w:cs="Arial"/>
          <w:sz w:val="24"/>
          <w:szCs w:val="24"/>
        </w:rPr>
      </w:pPr>
      <w:r w:rsidRPr="008F3228">
        <w:rPr>
          <w:rFonts w:ascii="Arial" w:hAnsi="Arial" w:cs="Arial"/>
          <w:sz w:val="24"/>
          <w:szCs w:val="24"/>
        </w:rPr>
        <w:t xml:space="preserve">Agarwal, R., Brown, P. J., Green, R., Randhawa, K., &amp; Tan, H. (2014). Management practices of Australian manufacturing firms: why are some firms more innovative?. </w:t>
      </w:r>
      <w:r w:rsidRPr="008F3228">
        <w:rPr>
          <w:rFonts w:ascii="Arial" w:hAnsi="Arial" w:cs="Arial"/>
          <w:iCs/>
          <w:sz w:val="24"/>
          <w:szCs w:val="24"/>
        </w:rPr>
        <w:t xml:space="preserve">International </w:t>
      </w:r>
      <w:r w:rsidRPr="008F3228">
        <w:rPr>
          <w:rFonts w:ascii="Arial" w:hAnsi="Arial" w:cs="Arial"/>
          <w:i/>
          <w:sz w:val="24"/>
          <w:szCs w:val="24"/>
        </w:rPr>
        <w:t>Journal of Production Research</w:t>
      </w:r>
      <w:r w:rsidRPr="008F3228">
        <w:rPr>
          <w:rFonts w:ascii="Arial" w:hAnsi="Arial" w:cs="Arial"/>
          <w:iCs/>
          <w:sz w:val="24"/>
          <w:szCs w:val="24"/>
        </w:rPr>
        <w:t>,</w:t>
      </w:r>
      <w:r w:rsidRPr="008F3228">
        <w:rPr>
          <w:rFonts w:ascii="Arial" w:hAnsi="Arial" w:cs="Arial"/>
          <w:sz w:val="24"/>
          <w:szCs w:val="24"/>
        </w:rPr>
        <w:t xml:space="preserve"> 52(21), pp. 6496-6517.</w:t>
      </w:r>
    </w:p>
    <w:p w14:paraId="2B47EDB9" w14:textId="77777777" w:rsidR="00053597" w:rsidRPr="008F3228" w:rsidRDefault="00053597" w:rsidP="000A1494">
      <w:pPr>
        <w:spacing w:after="0" w:line="360" w:lineRule="auto"/>
        <w:jc w:val="both"/>
        <w:rPr>
          <w:rFonts w:ascii="Arial" w:hAnsi="Arial" w:cs="Arial"/>
          <w:sz w:val="24"/>
          <w:szCs w:val="24"/>
        </w:rPr>
      </w:pPr>
    </w:p>
    <w:p w14:paraId="60C7FB78" w14:textId="532A06A3" w:rsidR="00970768" w:rsidRPr="008F3228" w:rsidRDefault="00970768" w:rsidP="000A1494">
      <w:pPr>
        <w:spacing w:after="0" w:line="360" w:lineRule="auto"/>
        <w:jc w:val="both"/>
        <w:rPr>
          <w:rFonts w:ascii="Arial" w:hAnsi="Arial" w:cs="Arial"/>
          <w:sz w:val="24"/>
          <w:szCs w:val="24"/>
        </w:rPr>
      </w:pPr>
      <w:r w:rsidRPr="008F3228">
        <w:rPr>
          <w:rFonts w:ascii="Arial" w:hAnsi="Arial" w:cs="Arial"/>
          <w:sz w:val="24"/>
          <w:szCs w:val="24"/>
        </w:rPr>
        <w:t xml:space="preserve">Alsos, G.A. and Ljunggren, E., </w:t>
      </w:r>
      <w:r w:rsidR="009759D2" w:rsidRPr="008F3228">
        <w:rPr>
          <w:rFonts w:ascii="Arial" w:hAnsi="Arial" w:cs="Arial"/>
          <w:sz w:val="24"/>
          <w:szCs w:val="24"/>
        </w:rPr>
        <w:t>(</w:t>
      </w:r>
      <w:r w:rsidRPr="008F3228">
        <w:rPr>
          <w:rFonts w:ascii="Arial" w:hAnsi="Arial" w:cs="Arial"/>
          <w:sz w:val="24"/>
          <w:szCs w:val="24"/>
        </w:rPr>
        <w:t>2016</w:t>
      </w:r>
      <w:r w:rsidR="009759D2" w:rsidRPr="008F3228">
        <w:rPr>
          <w:rFonts w:ascii="Arial" w:hAnsi="Arial" w:cs="Arial"/>
          <w:sz w:val="24"/>
          <w:szCs w:val="24"/>
        </w:rPr>
        <w:t>)</w:t>
      </w:r>
      <w:r w:rsidRPr="008F3228">
        <w:rPr>
          <w:rFonts w:ascii="Arial" w:hAnsi="Arial" w:cs="Arial"/>
          <w:sz w:val="24"/>
          <w:szCs w:val="24"/>
        </w:rPr>
        <w:t xml:space="preserve">. The role of gender in entrepreneur–investor relationships: A signaling theory approach. </w:t>
      </w:r>
      <w:r w:rsidRPr="008F3228">
        <w:rPr>
          <w:rFonts w:ascii="Arial" w:hAnsi="Arial" w:cs="Arial"/>
          <w:i/>
          <w:sz w:val="24"/>
          <w:szCs w:val="24"/>
        </w:rPr>
        <w:t>Entre</w:t>
      </w:r>
      <w:r w:rsidR="00172FDC" w:rsidRPr="008F3228">
        <w:rPr>
          <w:rFonts w:ascii="Arial" w:hAnsi="Arial" w:cs="Arial"/>
          <w:i/>
          <w:sz w:val="24"/>
          <w:szCs w:val="24"/>
        </w:rPr>
        <w:t>preneurship Theory and Practice</w:t>
      </w:r>
      <w:r w:rsidR="00172FDC" w:rsidRPr="008F3228">
        <w:rPr>
          <w:rFonts w:ascii="Arial" w:hAnsi="Arial" w:cs="Arial"/>
          <w:sz w:val="24"/>
          <w:szCs w:val="24"/>
        </w:rPr>
        <w:t>, 41(4), pp. 567-590.</w:t>
      </w:r>
    </w:p>
    <w:p w14:paraId="662D043F" w14:textId="77777777" w:rsidR="00053597" w:rsidRPr="008F3228" w:rsidRDefault="00053597" w:rsidP="000A1494">
      <w:pPr>
        <w:spacing w:after="0" w:line="360" w:lineRule="auto"/>
        <w:jc w:val="both"/>
        <w:rPr>
          <w:rFonts w:ascii="Arial" w:hAnsi="Arial" w:cs="Arial"/>
          <w:i/>
          <w:sz w:val="24"/>
          <w:szCs w:val="24"/>
        </w:rPr>
      </w:pPr>
    </w:p>
    <w:p w14:paraId="467781FB" w14:textId="6808D0EF"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Al-Zoubi, M.O., </w:t>
      </w:r>
      <w:r w:rsidR="00970768" w:rsidRPr="008F3228">
        <w:rPr>
          <w:rFonts w:ascii="Arial" w:hAnsi="Arial" w:cs="Arial"/>
          <w:sz w:val="24"/>
          <w:szCs w:val="24"/>
        </w:rPr>
        <w:t>(</w:t>
      </w:r>
      <w:r w:rsidRPr="008F3228">
        <w:rPr>
          <w:rFonts w:ascii="Arial" w:hAnsi="Arial" w:cs="Arial"/>
          <w:sz w:val="24"/>
          <w:szCs w:val="24"/>
        </w:rPr>
        <w:t>2016</w:t>
      </w:r>
      <w:r w:rsidR="00970768" w:rsidRPr="008F3228">
        <w:rPr>
          <w:rFonts w:ascii="Arial" w:hAnsi="Arial" w:cs="Arial"/>
          <w:sz w:val="24"/>
          <w:szCs w:val="24"/>
        </w:rPr>
        <w:t>)</w:t>
      </w:r>
      <w:r w:rsidRPr="008F3228">
        <w:rPr>
          <w:rFonts w:ascii="Arial" w:hAnsi="Arial" w:cs="Arial"/>
          <w:sz w:val="24"/>
          <w:szCs w:val="24"/>
        </w:rPr>
        <w:t>. The entrepreneurial process networks as a new theoretical framework for understanding and analyzing the practice of creating a new business venture</w:t>
      </w:r>
      <w:r w:rsidRPr="008F3228">
        <w:rPr>
          <w:rFonts w:ascii="Arial" w:hAnsi="Arial" w:cs="Arial"/>
          <w:i/>
          <w:sz w:val="24"/>
          <w:szCs w:val="24"/>
        </w:rPr>
        <w:t>. Journal of Management Research</w:t>
      </w:r>
      <w:r w:rsidRPr="008F3228">
        <w:rPr>
          <w:rFonts w:ascii="Arial" w:hAnsi="Arial" w:cs="Arial"/>
          <w:sz w:val="24"/>
          <w:szCs w:val="24"/>
        </w:rPr>
        <w:t>, 8(3), pp.60-75.</w:t>
      </w:r>
    </w:p>
    <w:p w14:paraId="35444348" w14:textId="77777777" w:rsidR="00053597" w:rsidRPr="008F3228" w:rsidRDefault="00053597" w:rsidP="000A1494">
      <w:pPr>
        <w:spacing w:after="0" w:line="360" w:lineRule="auto"/>
        <w:jc w:val="both"/>
        <w:rPr>
          <w:rFonts w:ascii="Arial" w:hAnsi="Arial" w:cs="Arial"/>
          <w:sz w:val="24"/>
          <w:szCs w:val="24"/>
        </w:rPr>
      </w:pPr>
    </w:p>
    <w:p w14:paraId="0FDBC451" w14:textId="16D5EE8F"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Box, T.M., White, M.A. and Barr, S.H., </w:t>
      </w:r>
      <w:r w:rsidR="00563A95" w:rsidRPr="008F3228">
        <w:rPr>
          <w:rFonts w:ascii="Arial" w:hAnsi="Arial" w:cs="Arial"/>
          <w:sz w:val="24"/>
          <w:szCs w:val="24"/>
        </w:rPr>
        <w:t>(</w:t>
      </w:r>
      <w:r w:rsidRPr="008F3228">
        <w:rPr>
          <w:rFonts w:ascii="Arial" w:hAnsi="Arial" w:cs="Arial"/>
          <w:sz w:val="24"/>
          <w:szCs w:val="24"/>
        </w:rPr>
        <w:t>1993</w:t>
      </w:r>
      <w:r w:rsidR="00563A95" w:rsidRPr="008F3228">
        <w:rPr>
          <w:rFonts w:ascii="Arial" w:hAnsi="Arial" w:cs="Arial"/>
          <w:sz w:val="24"/>
          <w:szCs w:val="24"/>
        </w:rPr>
        <w:t>)</w:t>
      </w:r>
      <w:r w:rsidRPr="008F3228">
        <w:rPr>
          <w:rFonts w:ascii="Arial" w:hAnsi="Arial" w:cs="Arial"/>
          <w:sz w:val="24"/>
          <w:szCs w:val="24"/>
        </w:rPr>
        <w:t>. A contingency model of new manufacturing firm performance.</w:t>
      </w:r>
      <w:r w:rsidR="00563A95" w:rsidRPr="008F3228">
        <w:rPr>
          <w:rFonts w:ascii="Arial" w:hAnsi="Arial" w:cs="Arial"/>
          <w:sz w:val="24"/>
          <w:szCs w:val="24"/>
        </w:rPr>
        <w:t xml:space="preserve"> </w:t>
      </w:r>
      <w:r w:rsidRPr="008F3228">
        <w:rPr>
          <w:rFonts w:ascii="Arial" w:hAnsi="Arial" w:cs="Arial"/>
          <w:i/>
          <w:sz w:val="24"/>
          <w:szCs w:val="24"/>
        </w:rPr>
        <w:t>Entrepreneurship: Theory and Practice,</w:t>
      </w:r>
      <w:r w:rsidRPr="008F3228">
        <w:rPr>
          <w:rFonts w:ascii="Arial" w:hAnsi="Arial" w:cs="Arial"/>
          <w:sz w:val="24"/>
          <w:szCs w:val="24"/>
        </w:rPr>
        <w:t xml:space="preserve"> 18(2), pp.31-46.</w:t>
      </w:r>
    </w:p>
    <w:p w14:paraId="282DAFC7" w14:textId="77777777" w:rsidR="00053597" w:rsidRPr="008F3228" w:rsidRDefault="00053597" w:rsidP="000A1494">
      <w:pPr>
        <w:spacing w:after="0" w:line="360" w:lineRule="auto"/>
        <w:jc w:val="both"/>
        <w:rPr>
          <w:rFonts w:ascii="Arial" w:hAnsi="Arial" w:cs="Arial"/>
          <w:sz w:val="24"/>
          <w:szCs w:val="24"/>
        </w:rPr>
      </w:pPr>
    </w:p>
    <w:p w14:paraId="106DFB18" w14:textId="6BD953FE" w:rsidR="00563A95" w:rsidRPr="008F3228" w:rsidRDefault="00563A95" w:rsidP="000A1494">
      <w:pPr>
        <w:spacing w:after="0" w:line="360" w:lineRule="auto"/>
        <w:jc w:val="both"/>
        <w:rPr>
          <w:rFonts w:ascii="Arial" w:hAnsi="Arial" w:cs="Arial"/>
          <w:sz w:val="24"/>
          <w:szCs w:val="24"/>
        </w:rPr>
      </w:pPr>
      <w:r w:rsidRPr="008F3228">
        <w:rPr>
          <w:rFonts w:ascii="Arial" w:hAnsi="Arial" w:cs="Arial"/>
          <w:sz w:val="24"/>
          <w:szCs w:val="24"/>
          <w:lang w:val="it-IT"/>
        </w:rPr>
        <w:t>Brahma M., Tripathi S.S., Bijlani S. (2018)</w:t>
      </w:r>
      <w:r w:rsidR="00172FDC" w:rsidRPr="008F3228">
        <w:rPr>
          <w:rFonts w:ascii="Arial" w:hAnsi="Arial" w:cs="Arial"/>
          <w:sz w:val="24"/>
          <w:szCs w:val="24"/>
          <w:lang w:val="it-IT"/>
        </w:rPr>
        <w:t>.</w:t>
      </w:r>
      <w:r w:rsidRPr="008F3228">
        <w:rPr>
          <w:rFonts w:ascii="Arial" w:hAnsi="Arial" w:cs="Arial"/>
          <w:sz w:val="24"/>
          <w:szCs w:val="24"/>
          <w:lang w:val="it-IT"/>
        </w:rPr>
        <w:t xml:space="preserve"> </w:t>
      </w:r>
      <w:r w:rsidRPr="008F3228">
        <w:rPr>
          <w:rFonts w:ascii="Arial" w:hAnsi="Arial" w:cs="Arial"/>
          <w:sz w:val="24"/>
          <w:szCs w:val="24"/>
        </w:rPr>
        <w:t xml:space="preserve">New Venture Creation: From Gartner to the Present. In: Javadian G., Gupta V., Dutta D., Guo G., Osorio A., Ozkazanc-Pan B. (eds) </w:t>
      </w:r>
      <w:r w:rsidRPr="008F3228">
        <w:rPr>
          <w:rFonts w:ascii="Arial" w:hAnsi="Arial" w:cs="Arial"/>
          <w:i/>
          <w:sz w:val="24"/>
          <w:szCs w:val="24"/>
        </w:rPr>
        <w:t>Foundational Research in Entrepreneurship Studies</w:t>
      </w:r>
      <w:r w:rsidR="00172FDC" w:rsidRPr="008F3228">
        <w:rPr>
          <w:rFonts w:ascii="Arial" w:hAnsi="Arial" w:cs="Arial"/>
          <w:sz w:val="24"/>
          <w:szCs w:val="24"/>
        </w:rPr>
        <w:t>, Palgrave Macmillan, Cham. pp. 77-102</w:t>
      </w:r>
    </w:p>
    <w:p w14:paraId="606D2E3D" w14:textId="77777777" w:rsidR="00113360" w:rsidRPr="008F3228" w:rsidRDefault="00113360" w:rsidP="000A1494">
      <w:pPr>
        <w:spacing w:after="0" w:line="360" w:lineRule="auto"/>
        <w:jc w:val="both"/>
        <w:rPr>
          <w:rFonts w:ascii="Arial" w:hAnsi="Arial" w:cs="Arial"/>
          <w:sz w:val="24"/>
          <w:szCs w:val="24"/>
        </w:rPr>
      </w:pPr>
    </w:p>
    <w:p w14:paraId="1504A305" w14:textId="7C6C156B" w:rsidR="00CB340A" w:rsidRPr="008F3228" w:rsidRDefault="00CB340A" w:rsidP="000A1494">
      <w:pPr>
        <w:spacing w:after="0" w:line="360" w:lineRule="auto"/>
        <w:jc w:val="both"/>
        <w:rPr>
          <w:rFonts w:ascii="Arial" w:hAnsi="Arial" w:cs="Arial"/>
          <w:sz w:val="24"/>
          <w:szCs w:val="24"/>
        </w:rPr>
      </w:pPr>
      <w:r w:rsidRPr="008F3228">
        <w:rPr>
          <w:rFonts w:ascii="Arial" w:hAnsi="Arial" w:cs="Arial"/>
          <w:sz w:val="24"/>
          <w:szCs w:val="24"/>
          <w:lang w:val="de-DE"/>
        </w:rPr>
        <w:t xml:space="preserve">Brändle, L., Berger, E. S. C., Golla, S., &amp; Kuckertz, A. (2018). </w:t>
      </w:r>
      <w:r w:rsidRPr="008F3228">
        <w:rPr>
          <w:rFonts w:ascii="Arial" w:hAnsi="Arial" w:cs="Arial"/>
          <w:sz w:val="24"/>
          <w:szCs w:val="24"/>
        </w:rPr>
        <w:t xml:space="preserve">I am what I am - How nascent entrepreneurs’ social identity affects their entrepreneurial self-efficacy. </w:t>
      </w:r>
      <w:r w:rsidRPr="008F3228">
        <w:rPr>
          <w:rFonts w:ascii="Arial" w:hAnsi="Arial" w:cs="Arial"/>
          <w:i/>
          <w:iCs/>
          <w:sz w:val="24"/>
          <w:szCs w:val="24"/>
        </w:rPr>
        <w:t>Journal of Business Venturing Insights</w:t>
      </w:r>
      <w:r w:rsidRPr="008F3228">
        <w:rPr>
          <w:rFonts w:ascii="Arial" w:hAnsi="Arial" w:cs="Arial"/>
          <w:sz w:val="24"/>
          <w:szCs w:val="24"/>
        </w:rPr>
        <w:t xml:space="preserve">, 9, </w:t>
      </w:r>
      <w:r w:rsidR="00172FDC" w:rsidRPr="008F3228">
        <w:rPr>
          <w:rFonts w:ascii="Arial" w:hAnsi="Arial" w:cs="Arial"/>
          <w:sz w:val="24"/>
          <w:szCs w:val="24"/>
        </w:rPr>
        <w:t xml:space="preserve">pp. </w:t>
      </w:r>
      <w:r w:rsidRPr="008F3228">
        <w:rPr>
          <w:rFonts w:ascii="Arial" w:hAnsi="Arial" w:cs="Arial"/>
          <w:sz w:val="24"/>
          <w:szCs w:val="24"/>
        </w:rPr>
        <w:t>17–23.</w:t>
      </w:r>
    </w:p>
    <w:p w14:paraId="3BCC298C" w14:textId="2262B73A" w:rsidR="00113360" w:rsidRPr="008F3228" w:rsidRDefault="00113360" w:rsidP="000A1494">
      <w:pPr>
        <w:spacing w:after="0" w:line="360" w:lineRule="auto"/>
        <w:jc w:val="both"/>
        <w:rPr>
          <w:rFonts w:ascii="Arial" w:hAnsi="Arial" w:cs="Arial"/>
          <w:sz w:val="24"/>
          <w:szCs w:val="24"/>
        </w:rPr>
      </w:pPr>
    </w:p>
    <w:p w14:paraId="401BFDF8" w14:textId="3DF6C5F8" w:rsidR="00113360" w:rsidRPr="008F3228" w:rsidRDefault="00113360" w:rsidP="000A1494">
      <w:pPr>
        <w:spacing w:after="0" w:line="360" w:lineRule="auto"/>
        <w:jc w:val="both"/>
        <w:rPr>
          <w:rFonts w:ascii="Arial" w:hAnsi="Arial" w:cs="Arial"/>
          <w:sz w:val="24"/>
          <w:szCs w:val="24"/>
        </w:rPr>
      </w:pPr>
      <w:r w:rsidRPr="008F3228">
        <w:rPr>
          <w:rFonts w:ascii="Arial" w:hAnsi="Arial" w:cs="Arial"/>
          <w:sz w:val="24"/>
          <w:szCs w:val="24"/>
        </w:rPr>
        <w:t xml:space="preserve">Bruton, G.D., Su, Z. and Filatotchev, I. (2018), </w:t>
      </w:r>
      <w:r w:rsidRPr="008F3228">
        <w:rPr>
          <w:rFonts w:ascii="Arial" w:hAnsi="Arial" w:cs="Arial"/>
          <w:iCs/>
          <w:sz w:val="24"/>
          <w:szCs w:val="24"/>
        </w:rPr>
        <w:t>New venture performance in transition economies from different institutional perspectives</w:t>
      </w:r>
      <w:r w:rsidRPr="008F3228">
        <w:rPr>
          <w:rFonts w:ascii="Arial" w:hAnsi="Arial" w:cs="Arial"/>
          <w:sz w:val="24"/>
          <w:szCs w:val="24"/>
        </w:rPr>
        <w:t xml:space="preserve">, </w:t>
      </w:r>
      <w:r w:rsidRPr="008F3228">
        <w:rPr>
          <w:rFonts w:ascii="Arial" w:hAnsi="Arial" w:cs="Arial"/>
          <w:i/>
          <w:iCs/>
          <w:sz w:val="24"/>
          <w:szCs w:val="24"/>
        </w:rPr>
        <w:t>Journal of Small Business Management</w:t>
      </w:r>
      <w:r w:rsidRPr="008F3228">
        <w:rPr>
          <w:rFonts w:ascii="Arial" w:hAnsi="Arial" w:cs="Arial"/>
          <w:sz w:val="24"/>
          <w:szCs w:val="24"/>
        </w:rPr>
        <w:t>, 56</w:t>
      </w:r>
      <w:r w:rsidR="00172FDC" w:rsidRPr="008F3228">
        <w:rPr>
          <w:rFonts w:ascii="Arial" w:hAnsi="Arial" w:cs="Arial"/>
          <w:sz w:val="24"/>
          <w:szCs w:val="24"/>
        </w:rPr>
        <w:t>(</w:t>
      </w:r>
      <w:r w:rsidRPr="008F3228">
        <w:rPr>
          <w:rFonts w:ascii="Arial" w:hAnsi="Arial" w:cs="Arial"/>
          <w:sz w:val="24"/>
          <w:szCs w:val="24"/>
        </w:rPr>
        <w:t>3</w:t>
      </w:r>
      <w:r w:rsidR="00172FDC" w:rsidRPr="008F3228">
        <w:rPr>
          <w:rFonts w:ascii="Arial" w:hAnsi="Arial" w:cs="Arial"/>
          <w:sz w:val="24"/>
          <w:szCs w:val="24"/>
        </w:rPr>
        <w:t>)</w:t>
      </w:r>
      <w:r w:rsidRPr="008F3228">
        <w:rPr>
          <w:rFonts w:ascii="Arial" w:hAnsi="Arial" w:cs="Arial"/>
          <w:sz w:val="24"/>
          <w:szCs w:val="24"/>
        </w:rPr>
        <w:t>, pp. 374-391.</w:t>
      </w:r>
    </w:p>
    <w:p w14:paraId="252358EC" w14:textId="77777777" w:rsidR="00053597" w:rsidRPr="008F3228" w:rsidRDefault="00053597" w:rsidP="000A1494">
      <w:pPr>
        <w:spacing w:after="0" w:line="360" w:lineRule="auto"/>
        <w:jc w:val="both"/>
        <w:rPr>
          <w:rFonts w:ascii="Arial" w:hAnsi="Arial" w:cs="Arial"/>
          <w:sz w:val="24"/>
          <w:szCs w:val="24"/>
        </w:rPr>
      </w:pPr>
    </w:p>
    <w:p w14:paraId="7D070C66" w14:textId="7B8C6E03" w:rsidR="00663EC4" w:rsidRPr="008F3228" w:rsidRDefault="0096100A" w:rsidP="000A1494">
      <w:pPr>
        <w:spacing w:after="0" w:line="360" w:lineRule="auto"/>
        <w:jc w:val="both"/>
        <w:rPr>
          <w:rFonts w:ascii="Arial" w:hAnsi="Arial" w:cs="Arial"/>
          <w:sz w:val="24"/>
          <w:szCs w:val="24"/>
        </w:rPr>
      </w:pPr>
      <w:r w:rsidRPr="008F3228">
        <w:rPr>
          <w:rFonts w:ascii="Arial" w:hAnsi="Arial" w:cs="Arial"/>
          <w:sz w:val="24"/>
          <w:szCs w:val="24"/>
          <w:lang w:val="it-IT"/>
        </w:rPr>
        <w:t xml:space="preserve">Bolumole, Y. A., Calantone, R. J., Di Benedetto, C. A., &amp; Melnyk, S. A. (2015). </w:t>
      </w:r>
      <w:r w:rsidRPr="008F3228">
        <w:rPr>
          <w:rFonts w:ascii="Arial" w:hAnsi="Arial" w:cs="Arial"/>
          <w:sz w:val="24"/>
          <w:szCs w:val="24"/>
        </w:rPr>
        <w:t xml:space="preserve">New product development in new ventures: the quest for resources. </w:t>
      </w:r>
      <w:r w:rsidRPr="008F3228">
        <w:rPr>
          <w:rFonts w:ascii="Arial" w:hAnsi="Arial" w:cs="Arial"/>
          <w:i/>
          <w:sz w:val="24"/>
          <w:szCs w:val="24"/>
        </w:rPr>
        <w:t>International Journal of Production Research</w:t>
      </w:r>
      <w:r w:rsidRPr="008F3228">
        <w:rPr>
          <w:rFonts w:ascii="Arial" w:hAnsi="Arial" w:cs="Arial"/>
          <w:sz w:val="24"/>
          <w:szCs w:val="24"/>
        </w:rPr>
        <w:t>, 53(8), pp. 2506-2523</w:t>
      </w:r>
    </w:p>
    <w:p w14:paraId="556569D1" w14:textId="2E99532A" w:rsidR="008E63BF" w:rsidRPr="008F3228" w:rsidRDefault="008E63BF" w:rsidP="000A1494">
      <w:pPr>
        <w:spacing w:after="0" w:line="360" w:lineRule="auto"/>
        <w:jc w:val="both"/>
        <w:rPr>
          <w:rFonts w:ascii="Arial" w:hAnsi="Arial" w:cs="Arial"/>
          <w:sz w:val="24"/>
          <w:szCs w:val="24"/>
        </w:rPr>
      </w:pPr>
    </w:p>
    <w:p w14:paraId="4B183CBC" w14:textId="1F8EEFBC" w:rsidR="008E63BF" w:rsidRPr="008F3228" w:rsidRDefault="008E63BF" w:rsidP="000A1494">
      <w:pPr>
        <w:spacing w:after="0" w:line="360" w:lineRule="auto"/>
        <w:jc w:val="both"/>
        <w:rPr>
          <w:rFonts w:ascii="Arial" w:hAnsi="Arial" w:cs="Arial"/>
          <w:sz w:val="24"/>
          <w:szCs w:val="24"/>
        </w:rPr>
      </w:pPr>
      <w:r w:rsidRPr="008F3228">
        <w:rPr>
          <w:rFonts w:ascii="Arial" w:hAnsi="Arial" w:cs="Arial"/>
          <w:sz w:val="24"/>
          <w:szCs w:val="24"/>
        </w:rPr>
        <w:t xml:space="preserve">Brinckmann, J., Kim, S. M., </w:t>
      </w:r>
      <w:r w:rsidR="00172FDC" w:rsidRPr="008F3228">
        <w:rPr>
          <w:rFonts w:ascii="Arial" w:hAnsi="Arial" w:cs="Arial"/>
          <w:sz w:val="24"/>
          <w:szCs w:val="24"/>
        </w:rPr>
        <w:t>(</w:t>
      </w:r>
      <w:r w:rsidRPr="008F3228">
        <w:rPr>
          <w:rFonts w:ascii="Arial" w:hAnsi="Arial" w:cs="Arial"/>
          <w:sz w:val="24"/>
          <w:szCs w:val="24"/>
        </w:rPr>
        <w:t>2015</w:t>
      </w:r>
      <w:r w:rsidR="00172FDC" w:rsidRPr="008F3228">
        <w:rPr>
          <w:rFonts w:ascii="Arial" w:hAnsi="Arial" w:cs="Arial"/>
          <w:sz w:val="24"/>
          <w:szCs w:val="24"/>
        </w:rPr>
        <w:t>)</w:t>
      </w:r>
      <w:r w:rsidRPr="008F3228">
        <w:rPr>
          <w:rFonts w:ascii="Arial" w:hAnsi="Arial" w:cs="Arial"/>
          <w:sz w:val="24"/>
          <w:szCs w:val="24"/>
        </w:rPr>
        <w:t xml:space="preserve">. Why we plan: The impact of nascent entrepreneurs’ cognitive characteristics and human capital on business planning. </w:t>
      </w:r>
      <w:r w:rsidRPr="008F3228">
        <w:rPr>
          <w:rFonts w:ascii="Arial" w:hAnsi="Arial" w:cs="Arial"/>
          <w:i/>
          <w:iCs/>
          <w:sz w:val="24"/>
          <w:szCs w:val="24"/>
        </w:rPr>
        <w:t>Strategic Entrepreneurship Journal,</w:t>
      </w:r>
      <w:r w:rsidRPr="008F3228">
        <w:rPr>
          <w:rFonts w:ascii="Arial" w:hAnsi="Arial" w:cs="Arial"/>
          <w:sz w:val="24"/>
          <w:szCs w:val="24"/>
        </w:rPr>
        <w:t xml:space="preserve"> 9 (2), </w:t>
      </w:r>
      <w:r w:rsidR="00172FDC" w:rsidRPr="008F3228">
        <w:rPr>
          <w:rFonts w:ascii="Arial" w:hAnsi="Arial" w:cs="Arial"/>
          <w:sz w:val="24"/>
          <w:szCs w:val="24"/>
        </w:rPr>
        <w:t xml:space="preserve">pp. </w:t>
      </w:r>
      <w:r w:rsidRPr="008F3228">
        <w:rPr>
          <w:rFonts w:ascii="Arial" w:hAnsi="Arial" w:cs="Arial"/>
          <w:sz w:val="24"/>
          <w:szCs w:val="24"/>
        </w:rPr>
        <w:t>153–166.</w:t>
      </w:r>
    </w:p>
    <w:p w14:paraId="52D73054" w14:textId="77777777" w:rsidR="008E63BF" w:rsidRPr="008F3228" w:rsidRDefault="008E63BF" w:rsidP="000A1494">
      <w:pPr>
        <w:spacing w:after="0" w:line="360" w:lineRule="auto"/>
        <w:jc w:val="both"/>
        <w:rPr>
          <w:rFonts w:ascii="Arial" w:hAnsi="Arial" w:cs="Arial"/>
          <w:sz w:val="24"/>
          <w:szCs w:val="24"/>
        </w:rPr>
      </w:pPr>
    </w:p>
    <w:p w14:paraId="07804B24" w14:textId="0E30E08B"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Chernick, M.R., González-Manteiga, W., Crujeiras, R.M. and Barrios, E.B., </w:t>
      </w:r>
      <w:r w:rsidR="00970768" w:rsidRPr="008F3228">
        <w:rPr>
          <w:rFonts w:ascii="Arial" w:hAnsi="Arial" w:cs="Arial"/>
          <w:sz w:val="24"/>
          <w:szCs w:val="24"/>
        </w:rPr>
        <w:t>(</w:t>
      </w:r>
      <w:r w:rsidRPr="008F3228">
        <w:rPr>
          <w:rFonts w:ascii="Arial" w:hAnsi="Arial" w:cs="Arial"/>
          <w:sz w:val="24"/>
          <w:szCs w:val="24"/>
        </w:rPr>
        <w:t>2011</w:t>
      </w:r>
      <w:r w:rsidR="00970768" w:rsidRPr="008F3228">
        <w:rPr>
          <w:rFonts w:ascii="Arial" w:hAnsi="Arial" w:cs="Arial"/>
          <w:sz w:val="24"/>
          <w:szCs w:val="24"/>
        </w:rPr>
        <w:t>)</w:t>
      </w:r>
      <w:r w:rsidRPr="008F3228">
        <w:rPr>
          <w:rFonts w:ascii="Arial" w:hAnsi="Arial" w:cs="Arial"/>
          <w:sz w:val="24"/>
          <w:szCs w:val="24"/>
        </w:rPr>
        <w:t xml:space="preserve">. Bootstrap methods. In </w:t>
      </w:r>
      <w:r w:rsidRPr="008F3228">
        <w:rPr>
          <w:rFonts w:ascii="Arial" w:hAnsi="Arial" w:cs="Arial"/>
          <w:i/>
          <w:sz w:val="24"/>
          <w:szCs w:val="24"/>
        </w:rPr>
        <w:t>International Ency</w:t>
      </w:r>
      <w:r w:rsidR="00172FDC" w:rsidRPr="008F3228">
        <w:rPr>
          <w:rFonts w:ascii="Arial" w:hAnsi="Arial" w:cs="Arial"/>
          <w:i/>
          <w:sz w:val="24"/>
          <w:szCs w:val="24"/>
        </w:rPr>
        <w:t xml:space="preserve">clopedia of Statistical </w:t>
      </w:r>
      <w:r w:rsidR="00172FDC" w:rsidRPr="008F3228">
        <w:rPr>
          <w:rFonts w:ascii="Arial" w:hAnsi="Arial" w:cs="Arial"/>
          <w:sz w:val="24"/>
          <w:szCs w:val="24"/>
        </w:rPr>
        <w:t xml:space="preserve">Science, </w:t>
      </w:r>
      <w:r w:rsidRPr="008F3228">
        <w:rPr>
          <w:rFonts w:ascii="Arial" w:hAnsi="Arial" w:cs="Arial"/>
          <w:sz w:val="24"/>
          <w:szCs w:val="24"/>
        </w:rPr>
        <w:t>Springer</w:t>
      </w:r>
      <w:r w:rsidR="00172FDC" w:rsidRPr="008F3228">
        <w:rPr>
          <w:rFonts w:ascii="Arial" w:hAnsi="Arial" w:cs="Arial"/>
          <w:sz w:val="24"/>
          <w:szCs w:val="24"/>
        </w:rPr>
        <w:t xml:space="preserve"> Berlin Heidelberg, pp. 169-174.</w:t>
      </w:r>
    </w:p>
    <w:p w14:paraId="0BD0F45B" w14:textId="77777777" w:rsidR="00053597" w:rsidRPr="008F3228" w:rsidRDefault="00053597" w:rsidP="000A1494">
      <w:pPr>
        <w:spacing w:after="0" w:line="360" w:lineRule="auto"/>
        <w:jc w:val="both"/>
        <w:rPr>
          <w:rFonts w:ascii="Arial" w:hAnsi="Arial" w:cs="Arial"/>
          <w:sz w:val="24"/>
          <w:szCs w:val="24"/>
        </w:rPr>
      </w:pPr>
    </w:p>
    <w:p w14:paraId="4FE5F47A" w14:textId="7F2DB7F6" w:rsidR="004138F3" w:rsidRPr="008F3228" w:rsidRDefault="004138F3" w:rsidP="000A1494">
      <w:pPr>
        <w:spacing w:after="0" w:line="360" w:lineRule="auto"/>
        <w:jc w:val="both"/>
        <w:rPr>
          <w:rFonts w:ascii="Arial" w:hAnsi="Arial" w:cs="Arial"/>
          <w:sz w:val="24"/>
          <w:szCs w:val="24"/>
        </w:rPr>
      </w:pPr>
      <w:r w:rsidRPr="008F3228">
        <w:rPr>
          <w:rFonts w:ascii="Arial" w:hAnsi="Arial" w:cs="Arial"/>
          <w:sz w:val="24"/>
          <w:szCs w:val="24"/>
        </w:rPr>
        <w:t xml:space="preserve">Cai,L., Peng,X,  Wang, L., (2018) The characteristics and influencing factors of entrepreneurial behaviour: The case of new state-owned firms in the new energy automobile industry in an emerging economy, </w:t>
      </w:r>
      <w:r w:rsidRPr="008F3228">
        <w:rPr>
          <w:rFonts w:ascii="Arial" w:hAnsi="Arial" w:cs="Arial"/>
          <w:i/>
          <w:sz w:val="24"/>
          <w:szCs w:val="24"/>
        </w:rPr>
        <w:t>Technological Forecasting and Social Change,</w:t>
      </w:r>
      <w:r w:rsidRPr="008F3228">
        <w:rPr>
          <w:rFonts w:ascii="Arial" w:hAnsi="Arial" w:cs="Arial"/>
          <w:sz w:val="24"/>
          <w:szCs w:val="24"/>
        </w:rPr>
        <w:t>135, pp. 112-120</w:t>
      </w:r>
    </w:p>
    <w:p w14:paraId="17F7464A" w14:textId="77777777" w:rsidR="009070AA" w:rsidRPr="008F3228" w:rsidRDefault="009070AA" w:rsidP="000A1494">
      <w:pPr>
        <w:spacing w:after="0" w:line="360" w:lineRule="auto"/>
        <w:jc w:val="both"/>
        <w:rPr>
          <w:rFonts w:ascii="Arial" w:hAnsi="Arial" w:cs="Arial"/>
          <w:sz w:val="24"/>
          <w:szCs w:val="24"/>
        </w:rPr>
      </w:pPr>
    </w:p>
    <w:p w14:paraId="72E0F47E" w14:textId="7BE444BB" w:rsidR="00053597" w:rsidRPr="008F3228" w:rsidRDefault="009070AA" w:rsidP="000A1494">
      <w:pPr>
        <w:spacing w:after="0" w:line="360" w:lineRule="auto"/>
        <w:jc w:val="both"/>
        <w:rPr>
          <w:rFonts w:ascii="Arial" w:hAnsi="Arial" w:cs="Arial"/>
          <w:sz w:val="24"/>
          <w:szCs w:val="24"/>
        </w:rPr>
      </w:pPr>
      <w:r w:rsidRPr="008F3228">
        <w:rPr>
          <w:rFonts w:ascii="Arial" w:hAnsi="Arial" w:cs="Arial"/>
          <w:sz w:val="24"/>
          <w:szCs w:val="24"/>
        </w:rPr>
        <w:t xml:space="preserve">Davidsson, P., (2015). Entrepreneurial opportunities and the entrepreneurship nexus: A reconceptualization. </w:t>
      </w:r>
      <w:r w:rsidRPr="008F3228">
        <w:rPr>
          <w:rFonts w:ascii="Arial" w:hAnsi="Arial" w:cs="Arial"/>
          <w:i/>
          <w:iCs/>
          <w:sz w:val="24"/>
          <w:szCs w:val="24"/>
        </w:rPr>
        <w:t>Journal of Business Venturing</w:t>
      </w:r>
      <w:r w:rsidRPr="008F3228">
        <w:rPr>
          <w:rFonts w:ascii="Arial" w:hAnsi="Arial" w:cs="Arial"/>
          <w:sz w:val="24"/>
          <w:szCs w:val="24"/>
        </w:rPr>
        <w:t>, 30 (5), 674–695.</w:t>
      </w:r>
    </w:p>
    <w:p w14:paraId="1740D40F" w14:textId="17B0B0D7" w:rsidR="009070AA" w:rsidRPr="008F3228" w:rsidRDefault="009070AA" w:rsidP="000A1494">
      <w:pPr>
        <w:spacing w:after="0" w:line="360" w:lineRule="auto"/>
        <w:jc w:val="both"/>
        <w:rPr>
          <w:rFonts w:ascii="Arial" w:hAnsi="Arial" w:cs="Arial"/>
          <w:sz w:val="24"/>
          <w:szCs w:val="24"/>
        </w:rPr>
      </w:pPr>
    </w:p>
    <w:p w14:paraId="707CD49C" w14:textId="77777777" w:rsidR="0065148C" w:rsidRPr="008F3228" w:rsidRDefault="0065148C" w:rsidP="000A1494">
      <w:pPr>
        <w:spacing w:after="0" w:line="360" w:lineRule="auto"/>
        <w:jc w:val="both"/>
        <w:rPr>
          <w:rFonts w:ascii="Arial" w:hAnsi="Arial" w:cs="Arial"/>
          <w:sz w:val="24"/>
          <w:szCs w:val="24"/>
        </w:rPr>
      </w:pPr>
    </w:p>
    <w:p w14:paraId="5FC52F53" w14:textId="399349DF"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lang w:val="de-DE"/>
        </w:rPr>
        <w:t>Elert, N., Henrekson, M. and Stenkula, M.,</w:t>
      </w:r>
      <w:r w:rsidR="00970768" w:rsidRPr="008F3228">
        <w:rPr>
          <w:rFonts w:ascii="Arial" w:hAnsi="Arial" w:cs="Arial"/>
          <w:sz w:val="24"/>
          <w:szCs w:val="24"/>
          <w:lang w:val="de-DE"/>
        </w:rPr>
        <w:t xml:space="preserve"> (</w:t>
      </w:r>
      <w:r w:rsidRPr="008F3228">
        <w:rPr>
          <w:rFonts w:ascii="Arial" w:hAnsi="Arial" w:cs="Arial"/>
          <w:sz w:val="24"/>
          <w:szCs w:val="24"/>
          <w:lang w:val="de-DE"/>
        </w:rPr>
        <w:t>2017</w:t>
      </w:r>
      <w:r w:rsidR="00970768" w:rsidRPr="008F3228">
        <w:rPr>
          <w:rFonts w:ascii="Arial" w:hAnsi="Arial" w:cs="Arial"/>
          <w:sz w:val="24"/>
          <w:szCs w:val="24"/>
          <w:lang w:val="de-DE"/>
        </w:rPr>
        <w:t>)</w:t>
      </w:r>
      <w:r w:rsidRPr="008F3228">
        <w:rPr>
          <w:rFonts w:ascii="Arial" w:hAnsi="Arial" w:cs="Arial"/>
          <w:sz w:val="24"/>
          <w:szCs w:val="24"/>
          <w:lang w:val="de-DE"/>
        </w:rPr>
        <w:t xml:space="preserve">. </w:t>
      </w:r>
      <w:r w:rsidRPr="008F3228">
        <w:rPr>
          <w:rFonts w:ascii="Arial" w:hAnsi="Arial" w:cs="Arial"/>
          <w:iCs/>
          <w:sz w:val="24"/>
          <w:szCs w:val="24"/>
        </w:rPr>
        <w:t>Innovation, Entrepreneurship and the Complementary Skill Structure.</w:t>
      </w:r>
      <w:r w:rsidR="00CF1D5E" w:rsidRPr="008F3228">
        <w:rPr>
          <w:rFonts w:ascii="Arial" w:hAnsi="Arial" w:cs="Arial"/>
          <w:i/>
          <w:iCs/>
          <w:sz w:val="24"/>
          <w:szCs w:val="24"/>
        </w:rPr>
        <w:t xml:space="preserve"> </w:t>
      </w:r>
      <w:r w:rsidRPr="008F3228">
        <w:rPr>
          <w:rFonts w:ascii="Arial" w:hAnsi="Arial" w:cs="Arial"/>
          <w:i/>
          <w:iCs/>
          <w:sz w:val="24"/>
          <w:szCs w:val="24"/>
        </w:rPr>
        <w:t>In Institutional Reform for Innovation and Entrepreneurship</w:t>
      </w:r>
      <w:r w:rsidR="00172FDC" w:rsidRPr="008F3228">
        <w:rPr>
          <w:rFonts w:ascii="Arial" w:hAnsi="Arial" w:cs="Arial"/>
          <w:sz w:val="24"/>
          <w:szCs w:val="24"/>
        </w:rPr>
        <w:t xml:space="preserve">, </w:t>
      </w:r>
      <w:r w:rsidRPr="008F3228">
        <w:rPr>
          <w:rFonts w:ascii="Arial" w:hAnsi="Arial" w:cs="Arial"/>
          <w:sz w:val="24"/>
          <w:szCs w:val="24"/>
        </w:rPr>
        <w:t>Sp</w:t>
      </w:r>
      <w:r w:rsidR="00172FDC" w:rsidRPr="008F3228">
        <w:rPr>
          <w:rFonts w:ascii="Arial" w:hAnsi="Arial" w:cs="Arial"/>
          <w:sz w:val="24"/>
          <w:szCs w:val="24"/>
        </w:rPr>
        <w:t>ringer International Publishing, pp. 9-23</w:t>
      </w:r>
    </w:p>
    <w:p w14:paraId="011C3A29" w14:textId="77777777" w:rsidR="00053597" w:rsidRPr="008F3228" w:rsidRDefault="00053597" w:rsidP="000A1494">
      <w:pPr>
        <w:spacing w:after="0" w:line="360" w:lineRule="auto"/>
        <w:jc w:val="both"/>
        <w:rPr>
          <w:rFonts w:ascii="Arial" w:hAnsi="Arial" w:cs="Arial"/>
          <w:sz w:val="24"/>
          <w:szCs w:val="24"/>
        </w:rPr>
      </w:pPr>
    </w:p>
    <w:p w14:paraId="428DCBBB" w14:textId="32EFF396" w:rsidR="00970768" w:rsidRPr="008F3228" w:rsidRDefault="00970768"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Fairlie, R.W. and Miranda, J., (2017). Taking the leap: The determinants of entrepreneurs hiring their first employee. </w:t>
      </w:r>
      <w:r w:rsidRPr="008F3228">
        <w:rPr>
          <w:rFonts w:ascii="Arial" w:eastAsia="Times New Roman" w:hAnsi="Arial" w:cs="Arial"/>
          <w:i/>
          <w:iCs/>
          <w:sz w:val="24"/>
          <w:szCs w:val="24"/>
          <w:shd w:val="clear" w:color="auto" w:fill="FFFFFF"/>
        </w:rPr>
        <w:t>Journal of Economics &amp; Management Strategy</w:t>
      </w:r>
      <w:r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26</w:t>
      </w:r>
      <w:r w:rsidRPr="008F3228">
        <w:rPr>
          <w:rFonts w:ascii="Arial" w:eastAsia="Times New Roman" w:hAnsi="Arial" w:cs="Arial"/>
          <w:sz w:val="24"/>
          <w:szCs w:val="24"/>
          <w:shd w:val="clear" w:color="auto" w:fill="FFFFFF"/>
        </w:rPr>
        <w:t>(1), pp.3-34.</w:t>
      </w:r>
    </w:p>
    <w:p w14:paraId="3A60A047" w14:textId="77777777" w:rsidR="00053597" w:rsidRPr="008F3228" w:rsidRDefault="00053597" w:rsidP="000A1494">
      <w:pPr>
        <w:spacing w:after="0" w:line="360" w:lineRule="auto"/>
        <w:jc w:val="both"/>
        <w:rPr>
          <w:rFonts w:ascii="Arial" w:eastAsia="Times New Roman" w:hAnsi="Arial" w:cs="Arial"/>
          <w:sz w:val="24"/>
          <w:szCs w:val="24"/>
          <w:shd w:val="clear" w:color="auto" w:fill="FFFFFF"/>
        </w:rPr>
      </w:pPr>
    </w:p>
    <w:p w14:paraId="24159CC2" w14:textId="4E03257D" w:rsidR="00784292" w:rsidRPr="008F3228" w:rsidRDefault="00053597"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Figueroa-Armijos, M. (2019). Does public entrepreneurial ﬁnancing contribute to territorial servitization in manufacturing and KIBS in the United States? </w:t>
      </w:r>
      <w:r w:rsidRPr="008F3228">
        <w:rPr>
          <w:rFonts w:ascii="Arial" w:eastAsia="Times New Roman" w:hAnsi="Arial" w:cs="Arial"/>
          <w:i/>
          <w:iCs/>
          <w:sz w:val="24"/>
          <w:szCs w:val="24"/>
          <w:shd w:val="clear" w:color="auto" w:fill="FFFFFF"/>
        </w:rPr>
        <w:t>Regional Studies</w:t>
      </w:r>
      <w:r w:rsidR="00172FDC" w:rsidRPr="008F3228">
        <w:rPr>
          <w:rFonts w:ascii="Arial" w:eastAsia="Times New Roman" w:hAnsi="Arial" w:cs="Arial"/>
          <w:sz w:val="24"/>
          <w:szCs w:val="24"/>
          <w:shd w:val="clear" w:color="auto" w:fill="FFFFFF"/>
        </w:rPr>
        <w:t>, 53(3), pp. 341-355.</w:t>
      </w:r>
    </w:p>
    <w:p w14:paraId="7BA7CC81" w14:textId="77777777" w:rsidR="00053597" w:rsidRPr="008F3228" w:rsidRDefault="00053597" w:rsidP="000A1494">
      <w:pPr>
        <w:spacing w:after="0" w:line="360" w:lineRule="auto"/>
        <w:jc w:val="both"/>
        <w:rPr>
          <w:rFonts w:ascii="Arial" w:eastAsia="Times New Roman" w:hAnsi="Arial" w:cs="Arial"/>
          <w:sz w:val="24"/>
          <w:szCs w:val="24"/>
          <w:shd w:val="clear" w:color="auto" w:fill="FFFFFF"/>
        </w:rPr>
      </w:pPr>
    </w:p>
    <w:p w14:paraId="77FEF486" w14:textId="547F0B06"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Fried, V.H. and Hisrich, R.D., </w:t>
      </w:r>
      <w:r w:rsidR="00970768" w:rsidRPr="008F3228">
        <w:rPr>
          <w:rFonts w:ascii="Arial" w:hAnsi="Arial" w:cs="Arial"/>
          <w:sz w:val="24"/>
          <w:szCs w:val="24"/>
        </w:rPr>
        <w:t>(</w:t>
      </w:r>
      <w:r w:rsidRPr="008F3228">
        <w:rPr>
          <w:rFonts w:ascii="Arial" w:hAnsi="Arial" w:cs="Arial"/>
          <w:sz w:val="24"/>
          <w:szCs w:val="24"/>
        </w:rPr>
        <w:t>1994</w:t>
      </w:r>
      <w:r w:rsidR="00970768" w:rsidRPr="008F3228">
        <w:rPr>
          <w:rFonts w:ascii="Arial" w:hAnsi="Arial" w:cs="Arial"/>
          <w:sz w:val="24"/>
          <w:szCs w:val="24"/>
        </w:rPr>
        <w:t>)</w:t>
      </w:r>
      <w:r w:rsidRPr="008F3228">
        <w:rPr>
          <w:rFonts w:ascii="Arial" w:hAnsi="Arial" w:cs="Arial"/>
          <w:sz w:val="24"/>
          <w:szCs w:val="24"/>
        </w:rPr>
        <w:t>. Toward a model of venture capital investment decision making</w:t>
      </w:r>
      <w:r w:rsidRPr="008F3228">
        <w:rPr>
          <w:rFonts w:ascii="Arial" w:hAnsi="Arial" w:cs="Arial"/>
          <w:i/>
          <w:sz w:val="24"/>
          <w:szCs w:val="24"/>
        </w:rPr>
        <w:t xml:space="preserve">. Financial </w:t>
      </w:r>
      <w:r w:rsidR="00172FDC" w:rsidRPr="008F3228">
        <w:rPr>
          <w:rFonts w:ascii="Arial" w:hAnsi="Arial" w:cs="Arial"/>
          <w:i/>
          <w:sz w:val="24"/>
          <w:szCs w:val="24"/>
        </w:rPr>
        <w:t>Management</w:t>
      </w:r>
      <w:r w:rsidRPr="008F3228">
        <w:rPr>
          <w:rFonts w:ascii="Arial" w:hAnsi="Arial" w:cs="Arial"/>
          <w:sz w:val="24"/>
          <w:szCs w:val="24"/>
        </w:rPr>
        <w:t>, pp.28-37.</w:t>
      </w:r>
    </w:p>
    <w:p w14:paraId="6D68BAB3" w14:textId="77777777" w:rsidR="00053597" w:rsidRPr="008F3228" w:rsidRDefault="00053597" w:rsidP="000A1494">
      <w:pPr>
        <w:spacing w:after="0" w:line="360" w:lineRule="auto"/>
        <w:jc w:val="both"/>
        <w:rPr>
          <w:rFonts w:ascii="Arial" w:hAnsi="Arial" w:cs="Arial"/>
          <w:sz w:val="24"/>
          <w:szCs w:val="24"/>
        </w:rPr>
      </w:pPr>
    </w:p>
    <w:p w14:paraId="34909133" w14:textId="65CF4981" w:rsidR="00970768" w:rsidRPr="008F3228" w:rsidRDefault="00970768" w:rsidP="000A1494">
      <w:pPr>
        <w:spacing w:after="0" w:line="360" w:lineRule="auto"/>
        <w:jc w:val="both"/>
        <w:rPr>
          <w:rFonts w:ascii="Arial" w:hAnsi="Arial" w:cs="Arial"/>
          <w:sz w:val="24"/>
          <w:szCs w:val="24"/>
        </w:rPr>
      </w:pPr>
      <w:r w:rsidRPr="008F3228">
        <w:rPr>
          <w:rFonts w:ascii="Arial" w:hAnsi="Arial" w:cs="Arial"/>
          <w:sz w:val="24"/>
          <w:szCs w:val="24"/>
        </w:rPr>
        <w:t xml:space="preserve">Gartner, W.B., (1985). A conceptual framework for describing the phenomenon of new venture creation. Academy of </w:t>
      </w:r>
      <w:r w:rsidR="00CF1D5E" w:rsidRPr="008F3228">
        <w:rPr>
          <w:rFonts w:ascii="Arial" w:hAnsi="Arial" w:cs="Arial"/>
          <w:sz w:val="24"/>
          <w:szCs w:val="24"/>
        </w:rPr>
        <w:t>M</w:t>
      </w:r>
      <w:r w:rsidRPr="008F3228">
        <w:rPr>
          <w:rFonts w:ascii="Arial" w:hAnsi="Arial" w:cs="Arial"/>
          <w:sz w:val="24"/>
          <w:szCs w:val="24"/>
        </w:rPr>
        <w:t xml:space="preserve">anagement </w:t>
      </w:r>
      <w:r w:rsidR="00CF1D5E" w:rsidRPr="008F3228">
        <w:rPr>
          <w:rFonts w:ascii="Arial" w:hAnsi="Arial" w:cs="Arial"/>
          <w:sz w:val="24"/>
          <w:szCs w:val="24"/>
        </w:rPr>
        <w:t>R</w:t>
      </w:r>
      <w:r w:rsidRPr="008F3228">
        <w:rPr>
          <w:rFonts w:ascii="Arial" w:hAnsi="Arial" w:cs="Arial"/>
          <w:sz w:val="24"/>
          <w:szCs w:val="24"/>
        </w:rPr>
        <w:t>eview, 10(4), pp.696-706.</w:t>
      </w:r>
    </w:p>
    <w:p w14:paraId="5C43CA08" w14:textId="77777777" w:rsidR="00053597" w:rsidRPr="008F3228" w:rsidRDefault="00053597" w:rsidP="000A1494">
      <w:pPr>
        <w:spacing w:after="0" w:line="360" w:lineRule="auto"/>
        <w:jc w:val="both"/>
        <w:rPr>
          <w:rFonts w:ascii="Arial" w:hAnsi="Arial" w:cs="Arial"/>
          <w:sz w:val="24"/>
          <w:szCs w:val="24"/>
        </w:rPr>
      </w:pPr>
    </w:p>
    <w:p w14:paraId="5AB008E8" w14:textId="17CDC9B6"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Gartner, W.B.</w:t>
      </w:r>
      <w:r w:rsidR="00172FDC" w:rsidRPr="008F3228">
        <w:rPr>
          <w:rFonts w:ascii="Arial" w:hAnsi="Arial" w:cs="Arial"/>
          <w:sz w:val="24"/>
          <w:szCs w:val="24"/>
        </w:rPr>
        <w:t>, Shaver, K.G., Carter, N.M.</w:t>
      </w:r>
      <w:r w:rsidRPr="008F3228">
        <w:rPr>
          <w:rFonts w:ascii="Arial" w:hAnsi="Arial" w:cs="Arial"/>
          <w:sz w:val="24"/>
          <w:szCs w:val="24"/>
        </w:rPr>
        <w:t>,</w:t>
      </w:r>
      <w:r w:rsidR="00172FDC" w:rsidRPr="008F3228">
        <w:rPr>
          <w:rFonts w:ascii="Arial" w:hAnsi="Arial" w:cs="Arial"/>
          <w:sz w:val="24"/>
          <w:szCs w:val="24"/>
        </w:rPr>
        <w:t xml:space="preserve"> and Reynolds, P.D.,</w:t>
      </w:r>
      <w:r w:rsidRPr="008F3228">
        <w:rPr>
          <w:rFonts w:ascii="Arial" w:hAnsi="Arial" w:cs="Arial"/>
          <w:sz w:val="24"/>
          <w:szCs w:val="24"/>
        </w:rPr>
        <w:t xml:space="preserve"> </w:t>
      </w:r>
      <w:r w:rsidR="00970768" w:rsidRPr="008F3228">
        <w:rPr>
          <w:rFonts w:ascii="Arial" w:hAnsi="Arial" w:cs="Arial"/>
          <w:sz w:val="24"/>
          <w:szCs w:val="24"/>
        </w:rPr>
        <w:t>(</w:t>
      </w:r>
      <w:r w:rsidRPr="008F3228">
        <w:rPr>
          <w:rFonts w:ascii="Arial" w:hAnsi="Arial" w:cs="Arial"/>
          <w:sz w:val="24"/>
          <w:szCs w:val="24"/>
        </w:rPr>
        <w:t>2004</w:t>
      </w:r>
      <w:r w:rsidR="00970768" w:rsidRPr="008F3228">
        <w:rPr>
          <w:rFonts w:ascii="Arial" w:hAnsi="Arial" w:cs="Arial"/>
          <w:sz w:val="24"/>
          <w:szCs w:val="24"/>
        </w:rPr>
        <w:t>)</w:t>
      </w:r>
      <w:r w:rsidRPr="008F3228">
        <w:rPr>
          <w:rFonts w:ascii="Arial" w:hAnsi="Arial" w:cs="Arial"/>
          <w:sz w:val="24"/>
          <w:szCs w:val="24"/>
        </w:rPr>
        <w:t>. Handbook of entrepreneurial dynamics: The pro</w:t>
      </w:r>
      <w:r w:rsidR="00172FDC" w:rsidRPr="008F3228">
        <w:rPr>
          <w:rFonts w:ascii="Arial" w:hAnsi="Arial" w:cs="Arial"/>
          <w:sz w:val="24"/>
          <w:szCs w:val="24"/>
        </w:rPr>
        <w:t>cess of business creation. Sage, London, pp. 1-567</w:t>
      </w:r>
    </w:p>
    <w:p w14:paraId="7C50D3F7" w14:textId="43E0AC6E" w:rsidR="00CC6DF0" w:rsidRPr="008F3228" w:rsidRDefault="00CC6DF0" w:rsidP="000A1494">
      <w:pPr>
        <w:spacing w:after="0" w:line="360" w:lineRule="auto"/>
        <w:jc w:val="both"/>
        <w:rPr>
          <w:rFonts w:ascii="Arial" w:hAnsi="Arial" w:cs="Arial"/>
          <w:sz w:val="24"/>
          <w:szCs w:val="24"/>
        </w:rPr>
      </w:pPr>
    </w:p>
    <w:p w14:paraId="50415B36" w14:textId="4CC01AB1" w:rsidR="00CC6DF0" w:rsidRPr="008F3228" w:rsidRDefault="00CC6DF0" w:rsidP="000A1494">
      <w:pPr>
        <w:spacing w:after="0" w:line="360" w:lineRule="auto"/>
        <w:jc w:val="both"/>
        <w:rPr>
          <w:rFonts w:ascii="Arial" w:hAnsi="Arial" w:cs="Arial"/>
          <w:sz w:val="24"/>
          <w:szCs w:val="24"/>
        </w:rPr>
      </w:pPr>
      <w:r w:rsidRPr="008F3228">
        <w:rPr>
          <w:rFonts w:ascii="Arial" w:hAnsi="Arial" w:cs="Arial"/>
          <w:sz w:val="24"/>
          <w:szCs w:val="24"/>
        </w:rPr>
        <w:t xml:space="preserve">Gartner, W., &amp; Shaver, K. (2012). Nascent entrepreneurship panel studies: progress and challenges. </w:t>
      </w:r>
      <w:r w:rsidRPr="008F3228">
        <w:rPr>
          <w:rFonts w:ascii="Arial" w:hAnsi="Arial" w:cs="Arial"/>
          <w:i/>
          <w:iCs/>
          <w:sz w:val="24"/>
          <w:szCs w:val="24"/>
        </w:rPr>
        <w:t>Small Business Economics</w:t>
      </w:r>
      <w:r w:rsidRPr="008F3228">
        <w:rPr>
          <w:rFonts w:ascii="Arial" w:hAnsi="Arial" w:cs="Arial"/>
          <w:sz w:val="24"/>
          <w:szCs w:val="24"/>
        </w:rPr>
        <w:t xml:space="preserve">, 39(3), </w:t>
      </w:r>
      <w:r w:rsidR="00172FDC" w:rsidRPr="008F3228">
        <w:rPr>
          <w:rFonts w:ascii="Arial" w:hAnsi="Arial" w:cs="Arial"/>
          <w:sz w:val="24"/>
          <w:szCs w:val="24"/>
        </w:rPr>
        <w:t xml:space="preserve">pp. </w:t>
      </w:r>
      <w:r w:rsidRPr="008F3228">
        <w:rPr>
          <w:rFonts w:ascii="Arial" w:hAnsi="Arial" w:cs="Arial"/>
          <w:sz w:val="24"/>
          <w:szCs w:val="24"/>
        </w:rPr>
        <w:t xml:space="preserve">659–665. </w:t>
      </w:r>
    </w:p>
    <w:p w14:paraId="37EBCC9F" w14:textId="77777777" w:rsidR="00053597" w:rsidRPr="008F3228" w:rsidRDefault="00053597" w:rsidP="000A1494">
      <w:pPr>
        <w:spacing w:after="0" w:line="360" w:lineRule="auto"/>
        <w:jc w:val="both"/>
        <w:rPr>
          <w:rFonts w:ascii="Arial" w:hAnsi="Arial" w:cs="Arial"/>
          <w:sz w:val="24"/>
          <w:szCs w:val="24"/>
        </w:rPr>
      </w:pPr>
    </w:p>
    <w:p w14:paraId="5CDDC19E" w14:textId="4BFA2B99" w:rsidR="00663EC4" w:rsidRPr="008F3228" w:rsidRDefault="00663EC4" w:rsidP="000A1494">
      <w:pPr>
        <w:spacing w:after="0" w:line="360" w:lineRule="auto"/>
        <w:jc w:val="both"/>
        <w:rPr>
          <w:rFonts w:ascii="Arial" w:hAnsi="Arial" w:cs="Arial"/>
          <w:sz w:val="24"/>
          <w:szCs w:val="24"/>
          <w:shd w:val="clear" w:color="auto" w:fill="FFFFFF"/>
        </w:rPr>
      </w:pPr>
      <w:r w:rsidRPr="008F3228">
        <w:rPr>
          <w:rFonts w:ascii="Arial" w:eastAsia="Times New Roman" w:hAnsi="Arial" w:cs="Arial"/>
          <w:sz w:val="24"/>
          <w:szCs w:val="24"/>
          <w:shd w:val="clear" w:color="auto" w:fill="FFFFFF"/>
        </w:rPr>
        <w:t xml:space="preserve">Gasse, Y., </w:t>
      </w:r>
      <w:r w:rsidR="00253B3D"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1982</w:t>
      </w:r>
      <w:r w:rsidR="00253B3D"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 Elaborations on the psychology of the entrepreneur.</w:t>
      </w:r>
      <w:r w:rsidR="000D3A67" w:rsidRPr="008F3228">
        <w:rPr>
          <w:rFonts w:ascii="Arial" w:eastAsia="Times New Roman" w:hAnsi="Arial" w:cs="Arial"/>
          <w:sz w:val="24"/>
          <w:szCs w:val="24"/>
          <w:shd w:val="clear" w:color="auto" w:fill="FFFFFF"/>
        </w:rPr>
        <w:t xml:space="preserve"> In C. A. Kent, D. L. Sexton, &amp; K. H. Vesper (Eds.),</w:t>
      </w:r>
      <w:r w:rsidRPr="008F3228">
        <w:rPr>
          <w:rFonts w:ascii="Arial" w:eastAsia="Times New Roman" w:hAnsi="Arial" w:cs="Arial"/>
          <w:sz w:val="24"/>
          <w:szCs w:val="24"/>
          <w:shd w:val="clear" w:color="auto" w:fill="FFFFFF"/>
        </w:rPr>
        <w:t> </w:t>
      </w:r>
      <w:r w:rsidRPr="008F3228">
        <w:rPr>
          <w:rFonts w:ascii="Arial" w:eastAsia="Times New Roman" w:hAnsi="Arial" w:cs="Arial"/>
          <w:i/>
          <w:iCs/>
          <w:sz w:val="24"/>
          <w:szCs w:val="24"/>
          <w:shd w:val="clear" w:color="auto" w:fill="FFFFFF"/>
        </w:rPr>
        <w:t xml:space="preserve">Encyclopedia of </w:t>
      </w:r>
      <w:r w:rsidR="000D3A67" w:rsidRPr="008F3228">
        <w:rPr>
          <w:rFonts w:ascii="Arial" w:eastAsia="Times New Roman" w:hAnsi="Arial" w:cs="Arial"/>
          <w:i/>
          <w:iCs/>
          <w:sz w:val="24"/>
          <w:szCs w:val="24"/>
          <w:shd w:val="clear" w:color="auto" w:fill="FFFFFF"/>
        </w:rPr>
        <w:t>Entrepreneurship</w:t>
      </w:r>
      <w:r w:rsidRPr="008F3228">
        <w:rPr>
          <w:rFonts w:ascii="Arial" w:eastAsia="Times New Roman" w:hAnsi="Arial" w:cs="Arial"/>
          <w:sz w:val="24"/>
          <w:szCs w:val="24"/>
          <w:shd w:val="clear" w:color="auto" w:fill="FFFFFF"/>
        </w:rPr>
        <w:t xml:space="preserve">, </w:t>
      </w:r>
      <w:r w:rsidR="000D3A67" w:rsidRPr="008F3228">
        <w:rPr>
          <w:rFonts w:ascii="Arial" w:eastAsia="Times New Roman" w:hAnsi="Arial" w:cs="Arial"/>
          <w:sz w:val="24"/>
          <w:szCs w:val="24"/>
          <w:shd w:val="clear" w:color="auto" w:fill="FFFFFF"/>
        </w:rPr>
        <w:t>Englewood Cliffs, NJ: Prentice Hall, pp. 209-223.</w:t>
      </w:r>
    </w:p>
    <w:p w14:paraId="3EF88DB0" w14:textId="77777777" w:rsidR="00CC6DF0" w:rsidRPr="008F3228" w:rsidRDefault="00CC6DF0" w:rsidP="000A1494">
      <w:pPr>
        <w:spacing w:after="0" w:line="360" w:lineRule="auto"/>
        <w:jc w:val="both"/>
        <w:rPr>
          <w:rFonts w:ascii="Arial" w:hAnsi="Arial" w:cs="Arial"/>
          <w:sz w:val="24"/>
          <w:szCs w:val="24"/>
        </w:rPr>
      </w:pPr>
    </w:p>
    <w:p w14:paraId="2AFB248E" w14:textId="74A2DEB7"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Greene, P.G., Brush, C.G., Hart, M.M. and Saparito, P., </w:t>
      </w:r>
      <w:r w:rsidR="00CC6DF0" w:rsidRPr="008F3228">
        <w:rPr>
          <w:rFonts w:ascii="Arial" w:hAnsi="Arial" w:cs="Arial"/>
          <w:sz w:val="24"/>
          <w:szCs w:val="24"/>
        </w:rPr>
        <w:t>(</w:t>
      </w:r>
      <w:r w:rsidRPr="008F3228">
        <w:rPr>
          <w:rFonts w:ascii="Arial" w:hAnsi="Arial" w:cs="Arial"/>
          <w:sz w:val="24"/>
          <w:szCs w:val="24"/>
        </w:rPr>
        <w:t>2001</w:t>
      </w:r>
      <w:r w:rsidR="00CC6DF0" w:rsidRPr="008F3228">
        <w:rPr>
          <w:rFonts w:ascii="Arial" w:hAnsi="Arial" w:cs="Arial"/>
          <w:sz w:val="24"/>
          <w:szCs w:val="24"/>
        </w:rPr>
        <w:t>)</w:t>
      </w:r>
      <w:r w:rsidRPr="008F3228">
        <w:rPr>
          <w:rFonts w:ascii="Arial" w:hAnsi="Arial" w:cs="Arial"/>
          <w:sz w:val="24"/>
          <w:szCs w:val="24"/>
        </w:rPr>
        <w:t>. Patterns of venture capit</w:t>
      </w:r>
      <w:r w:rsidR="000D3A67" w:rsidRPr="008F3228">
        <w:rPr>
          <w:rFonts w:ascii="Arial" w:hAnsi="Arial" w:cs="Arial"/>
          <w:sz w:val="24"/>
          <w:szCs w:val="24"/>
        </w:rPr>
        <w:t xml:space="preserve">al funding: is gender a factor? </w:t>
      </w:r>
      <w:r w:rsidRPr="008F3228">
        <w:rPr>
          <w:rFonts w:ascii="Arial" w:hAnsi="Arial" w:cs="Arial"/>
          <w:sz w:val="24"/>
          <w:szCs w:val="24"/>
        </w:rPr>
        <w:t xml:space="preserve">Venture Capital: An </w:t>
      </w:r>
      <w:r w:rsidR="00CF1D5E" w:rsidRPr="008F3228">
        <w:rPr>
          <w:rFonts w:ascii="Arial" w:hAnsi="Arial" w:cs="Arial"/>
          <w:i/>
          <w:sz w:val="24"/>
          <w:szCs w:val="24"/>
        </w:rPr>
        <w:t>I</w:t>
      </w:r>
      <w:r w:rsidRPr="008F3228">
        <w:rPr>
          <w:rFonts w:ascii="Arial" w:hAnsi="Arial" w:cs="Arial"/>
          <w:i/>
          <w:sz w:val="24"/>
          <w:szCs w:val="24"/>
        </w:rPr>
        <w:t xml:space="preserve">nternational </w:t>
      </w:r>
      <w:r w:rsidR="00CF1D5E" w:rsidRPr="008F3228">
        <w:rPr>
          <w:rFonts w:ascii="Arial" w:hAnsi="Arial" w:cs="Arial"/>
          <w:i/>
          <w:sz w:val="24"/>
          <w:szCs w:val="24"/>
        </w:rPr>
        <w:t>J</w:t>
      </w:r>
      <w:r w:rsidRPr="008F3228">
        <w:rPr>
          <w:rFonts w:ascii="Arial" w:hAnsi="Arial" w:cs="Arial"/>
          <w:i/>
          <w:sz w:val="24"/>
          <w:szCs w:val="24"/>
        </w:rPr>
        <w:t xml:space="preserve">ournal of </w:t>
      </w:r>
      <w:r w:rsidR="00CF1D5E" w:rsidRPr="008F3228">
        <w:rPr>
          <w:rFonts w:ascii="Arial" w:hAnsi="Arial" w:cs="Arial"/>
          <w:i/>
          <w:sz w:val="24"/>
          <w:szCs w:val="24"/>
        </w:rPr>
        <w:t>E</w:t>
      </w:r>
      <w:r w:rsidRPr="008F3228">
        <w:rPr>
          <w:rFonts w:ascii="Arial" w:hAnsi="Arial" w:cs="Arial"/>
          <w:i/>
          <w:sz w:val="24"/>
          <w:szCs w:val="24"/>
        </w:rPr>
        <w:t xml:space="preserve">ntrepreneurial </w:t>
      </w:r>
      <w:r w:rsidR="00CF1D5E" w:rsidRPr="008F3228">
        <w:rPr>
          <w:rFonts w:ascii="Arial" w:hAnsi="Arial" w:cs="Arial"/>
          <w:i/>
          <w:sz w:val="24"/>
          <w:szCs w:val="24"/>
        </w:rPr>
        <w:t>F</w:t>
      </w:r>
      <w:r w:rsidRPr="008F3228">
        <w:rPr>
          <w:rFonts w:ascii="Arial" w:hAnsi="Arial" w:cs="Arial"/>
          <w:i/>
          <w:sz w:val="24"/>
          <w:szCs w:val="24"/>
        </w:rPr>
        <w:t xml:space="preserve">inance, </w:t>
      </w:r>
      <w:r w:rsidRPr="008F3228">
        <w:rPr>
          <w:rFonts w:ascii="Arial" w:hAnsi="Arial" w:cs="Arial"/>
          <w:sz w:val="24"/>
          <w:szCs w:val="24"/>
        </w:rPr>
        <w:t>3(1), pp.63-83.</w:t>
      </w:r>
    </w:p>
    <w:p w14:paraId="18A2249D" w14:textId="77777777" w:rsidR="00053597" w:rsidRPr="008F3228" w:rsidRDefault="00053597" w:rsidP="000A1494">
      <w:pPr>
        <w:spacing w:after="0" w:line="360" w:lineRule="auto"/>
        <w:jc w:val="both"/>
        <w:rPr>
          <w:rFonts w:ascii="Arial" w:hAnsi="Arial" w:cs="Arial"/>
          <w:sz w:val="24"/>
          <w:szCs w:val="24"/>
        </w:rPr>
      </w:pPr>
    </w:p>
    <w:p w14:paraId="0B0175B9" w14:textId="1F6364D8" w:rsidR="00663EC4" w:rsidRPr="008F3228" w:rsidRDefault="00663EC4"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Gatewood, E.J., Brush, C.G., Carter, N.M., Greene, P.G. and Hart, M.M.,</w:t>
      </w:r>
      <w:r w:rsidR="00494A18" w:rsidRPr="008F3228">
        <w:rPr>
          <w:rFonts w:ascii="Arial" w:eastAsia="Times New Roman" w:hAnsi="Arial" w:cs="Arial"/>
          <w:sz w:val="24"/>
          <w:szCs w:val="24"/>
        </w:rPr>
        <w:t>(</w:t>
      </w:r>
      <w:r w:rsidRPr="008F3228">
        <w:rPr>
          <w:rFonts w:ascii="Arial" w:eastAsia="Times New Roman" w:hAnsi="Arial" w:cs="Arial"/>
          <w:sz w:val="24"/>
          <w:szCs w:val="24"/>
        </w:rPr>
        <w:t>2009</w:t>
      </w:r>
      <w:r w:rsidR="00494A18" w:rsidRPr="008F3228">
        <w:rPr>
          <w:rFonts w:ascii="Arial" w:eastAsia="Times New Roman" w:hAnsi="Arial" w:cs="Arial"/>
          <w:sz w:val="24"/>
          <w:szCs w:val="24"/>
        </w:rPr>
        <w:t>)</w:t>
      </w:r>
      <w:r w:rsidRPr="008F3228">
        <w:rPr>
          <w:rFonts w:ascii="Arial" w:eastAsia="Times New Roman" w:hAnsi="Arial" w:cs="Arial"/>
          <w:sz w:val="24"/>
          <w:szCs w:val="24"/>
        </w:rPr>
        <w:t>. Diana: a symbol of women entrepreneurs’ hunt for knowledge, money, and the rewards of entrepreneurship.</w:t>
      </w:r>
      <w:r w:rsidR="00CF1D5E" w:rsidRPr="008F3228">
        <w:rPr>
          <w:rFonts w:ascii="Arial" w:eastAsia="Times New Roman" w:hAnsi="Arial" w:cs="Arial"/>
          <w:sz w:val="24"/>
          <w:szCs w:val="24"/>
        </w:rPr>
        <w:t xml:space="preserve"> </w:t>
      </w:r>
      <w:r w:rsidRPr="008F3228">
        <w:rPr>
          <w:rFonts w:ascii="Arial" w:eastAsia="Times New Roman" w:hAnsi="Arial" w:cs="Arial"/>
          <w:i/>
          <w:sz w:val="24"/>
          <w:szCs w:val="24"/>
        </w:rPr>
        <w:t>Small Business Economics</w:t>
      </w:r>
      <w:r w:rsidRPr="008F3228">
        <w:rPr>
          <w:rFonts w:ascii="Arial" w:eastAsia="Times New Roman" w:hAnsi="Arial" w:cs="Arial"/>
          <w:sz w:val="24"/>
          <w:szCs w:val="24"/>
        </w:rPr>
        <w:t>, 32(2), pp.129-144.</w:t>
      </w:r>
    </w:p>
    <w:p w14:paraId="432062B9" w14:textId="77777777" w:rsidR="00053597" w:rsidRPr="008F3228" w:rsidRDefault="00053597" w:rsidP="000A1494">
      <w:pPr>
        <w:spacing w:after="0" w:line="360" w:lineRule="auto"/>
        <w:jc w:val="both"/>
        <w:rPr>
          <w:rFonts w:ascii="Arial" w:eastAsia="Times New Roman" w:hAnsi="Arial" w:cs="Arial"/>
          <w:sz w:val="24"/>
          <w:szCs w:val="24"/>
        </w:rPr>
      </w:pPr>
    </w:p>
    <w:p w14:paraId="7C559961" w14:textId="6C6B17E8"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Gomez, M.I., McLaughlin, E.W. and Wittink, D.R., </w:t>
      </w:r>
      <w:r w:rsidR="00494A18" w:rsidRPr="008F3228">
        <w:rPr>
          <w:rFonts w:ascii="Arial" w:hAnsi="Arial" w:cs="Arial"/>
          <w:sz w:val="24"/>
          <w:szCs w:val="24"/>
        </w:rPr>
        <w:t>(</w:t>
      </w:r>
      <w:r w:rsidRPr="008F3228">
        <w:rPr>
          <w:rFonts w:ascii="Arial" w:hAnsi="Arial" w:cs="Arial"/>
          <w:sz w:val="24"/>
          <w:szCs w:val="24"/>
        </w:rPr>
        <w:t>2004</w:t>
      </w:r>
      <w:r w:rsidR="00494A18" w:rsidRPr="008F3228">
        <w:rPr>
          <w:rFonts w:ascii="Arial" w:hAnsi="Arial" w:cs="Arial"/>
          <w:sz w:val="24"/>
          <w:szCs w:val="24"/>
        </w:rPr>
        <w:t>)</w:t>
      </w:r>
      <w:r w:rsidRPr="008F3228">
        <w:rPr>
          <w:rFonts w:ascii="Arial" w:hAnsi="Arial" w:cs="Arial"/>
          <w:sz w:val="24"/>
          <w:szCs w:val="24"/>
        </w:rPr>
        <w:t xml:space="preserve">. Customer satisfaction and retail sales performance: an empirical investigation. </w:t>
      </w:r>
      <w:r w:rsidRPr="008F3228">
        <w:rPr>
          <w:rFonts w:ascii="Arial" w:hAnsi="Arial" w:cs="Arial"/>
          <w:i/>
          <w:sz w:val="24"/>
          <w:szCs w:val="24"/>
        </w:rPr>
        <w:t xml:space="preserve">Journal of </w:t>
      </w:r>
      <w:r w:rsidR="000D3A67" w:rsidRPr="008F3228">
        <w:rPr>
          <w:rFonts w:ascii="Arial" w:hAnsi="Arial" w:cs="Arial"/>
          <w:i/>
          <w:sz w:val="24"/>
          <w:szCs w:val="24"/>
        </w:rPr>
        <w:t>Retailing</w:t>
      </w:r>
      <w:r w:rsidRPr="008F3228">
        <w:rPr>
          <w:rFonts w:ascii="Arial" w:hAnsi="Arial" w:cs="Arial"/>
          <w:sz w:val="24"/>
          <w:szCs w:val="24"/>
        </w:rPr>
        <w:t>, 80(4), pp.265-278.</w:t>
      </w:r>
    </w:p>
    <w:p w14:paraId="3E662C12" w14:textId="70B592CA" w:rsidR="009070AA" w:rsidRPr="008F3228" w:rsidRDefault="009070AA" w:rsidP="000A1494">
      <w:pPr>
        <w:spacing w:after="0" w:line="360" w:lineRule="auto"/>
        <w:jc w:val="both"/>
        <w:rPr>
          <w:rFonts w:ascii="Arial" w:hAnsi="Arial" w:cs="Arial"/>
          <w:sz w:val="24"/>
          <w:szCs w:val="24"/>
        </w:rPr>
      </w:pPr>
    </w:p>
    <w:p w14:paraId="00CD50F0" w14:textId="5DFA7564" w:rsidR="009070AA" w:rsidRPr="008F3228" w:rsidRDefault="009070AA" w:rsidP="000A1494">
      <w:pPr>
        <w:spacing w:after="0" w:line="360" w:lineRule="auto"/>
        <w:jc w:val="both"/>
        <w:rPr>
          <w:rFonts w:ascii="Arial" w:hAnsi="Arial" w:cs="Arial"/>
          <w:sz w:val="24"/>
          <w:szCs w:val="24"/>
        </w:rPr>
      </w:pPr>
      <w:r w:rsidRPr="008F3228">
        <w:rPr>
          <w:rFonts w:ascii="Arial" w:hAnsi="Arial" w:cs="Arial"/>
          <w:sz w:val="24"/>
          <w:szCs w:val="24"/>
        </w:rPr>
        <w:t xml:space="preserve">Gruber, M., MacMillan, I. C., Thompson, J. D., </w:t>
      </w:r>
      <w:r w:rsidR="000D3A67" w:rsidRPr="008F3228">
        <w:rPr>
          <w:rFonts w:ascii="Arial" w:hAnsi="Arial" w:cs="Arial"/>
          <w:sz w:val="24"/>
          <w:szCs w:val="24"/>
        </w:rPr>
        <w:t>(</w:t>
      </w:r>
      <w:r w:rsidRPr="008F3228">
        <w:rPr>
          <w:rFonts w:ascii="Arial" w:hAnsi="Arial" w:cs="Arial"/>
          <w:sz w:val="24"/>
          <w:szCs w:val="24"/>
        </w:rPr>
        <w:t>2012</w:t>
      </w:r>
      <w:r w:rsidR="000D3A67" w:rsidRPr="008F3228">
        <w:rPr>
          <w:rFonts w:ascii="Arial" w:hAnsi="Arial" w:cs="Arial"/>
          <w:sz w:val="24"/>
          <w:szCs w:val="24"/>
        </w:rPr>
        <w:t>)</w:t>
      </w:r>
      <w:r w:rsidRPr="008F3228">
        <w:rPr>
          <w:rFonts w:ascii="Arial" w:hAnsi="Arial" w:cs="Arial"/>
          <w:sz w:val="24"/>
          <w:szCs w:val="24"/>
        </w:rPr>
        <w:t xml:space="preserve">. From minds to markets. </w:t>
      </w:r>
      <w:r w:rsidRPr="008F3228">
        <w:rPr>
          <w:rFonts w:ascii="Arial" w:hAnsi="Arial" w:cs="Arial"/>
          <w:i/>
          <w:sz w:val="24"/>
          <w:szCs w:val="24"/>
        </w:rPr>
        <w:t>Journal of Management</w:t>
      </w:r>
      <w:r w:rsidRPr="008F3228">
        <w:rPr>
          <w:rFonts w:ascii="Arial" w:hAnsi="Arial" w:cs="Arial"/>
          <w:sz w:val="24"/>
          <w:szCs w:val="24"/>
        </w:rPr>
        <w:t xml:space="preserve">, 38 (5), </w:t>
      </w:r>
      <w:r w:rsidR="000D3A67" w:rsidRPr="008F3228">
        <w:rPr>
          <w:rFonts w:ascii="Arial" w:hAnsi="Arial" w:cs="Arial"/>
          <w:sz w:val="24"/>
          <w:szCs w:val="24"/>
        </w:rPr>
        <w:t xml:space="preserve">pp. </w:t>
      </w:r>
      <w:r w:rsidRPr="008F3228">
        <w:rPr>
          <w:rFonts w:ascii="Arial" w:hAnsi="Arial" w:cs="Arial"/>
          <w:sz w:val="24"/>
          <w:szCs w:val="24"/>
        </w:rPr>
        <w:t xml:space="preserve">1421–1449.  </w:t>
      </w:r>
    </w:p>
    <w:p w14:paraId="39427895" w14:textId="77777777" w:rsidR="00053597" w:rsidRPr="008F3228" w:rsidRDefault="00053597" w:rsidP="000A1494">
      <w:pPr>
        <w:spacing w:after="0" w:line="360" w:lineRule="auto"/>
        <w:jc w:val="both"/>
        <w:rPr>
          <w:rFonts w:ascii="Arial" w:hAnsi="Arial" w:cs="Arial"/>
          <w:sz w:val="24"/>
          <w:szCs w:val="24"/>
        </w:rPr>
      </w:pPr>
    </w:p>
    <w:p w14:paraId="4CEEEC59" w14:textId="4618D09C" w:rsidR="000A4EBF" w:rsidRPr="008F3228" w:rsidRDefault="000A4EBF" w:rsidP="000A1494">
      <w:pPr>
        <w:spacing w:after="0" w:line="360" w:lineRule="auto"/>
        <w:jc w:val="both"/>
        <w:rPr>
          <w:rFonts w:ascii="Arial" w:hAnsi="Arial" w:cs="Arial"/>
          <w:sz w:val="24"/>
          <w:szCs w:val="24"/>
        </w:rPr>
      </w:pPr>
      <w:r w:rsidRPr="008F3228">
        <w:rPr>
          <w:rFonts w:ascii="Arial" w:hAnsi="Arial" w:cs="Arial"/>
          <w:sz w:val="24"/>
          <w:szCs w:val="24"/>
        </w:rPr>
        <w:t xml:space="preserve">HalukKöksal, M. and Özgül, E., </w:t>
      </w:r>
      <w:r w:rsidR="00A66F9A" w:rsidRPr="008F3228">
        <w:rPr>
          <w:rFonts w:ascii="Arial" w:hAnsi="Arial" w:cs="Arial"/>
          <w:sz w:val="24"/>
          <w:szCs w:val="24"/>
        </w:rPr>
        <w:t>(</w:t>
      </w:r>
      <w:r w:rsidRPr="008F3228">
        <w:rPr>
          <w:rFonts w:ascii="Arial" w:hAnsi="Arial" w:cs="Arial"/>
          <w:sz w:val="24"/>
          <w:szCs w:val="24"/>
        </w:rPr>
        <w:t>2007</w:t>
      </w:r>
      <w:r w:rsidR="00A66F9A" w:rsidRPr="008F3228">
        <w:rPr>
          <w:rFonts w:ascii="Arial" w:hAnsi="Arial" w:cs="Arial"/>
          <w:sz w:val="24"/>
          <w:szCs w:val="24"/>
        </w:rPr>
        <w:t>)</w:t>
      </w:r>
      <w:r w:rsidRPr="008F3228">
        <w:rPr>
          <w:rFonts w:ascii="Arial" w:hAnsi="Arial" w:cs="Arial"/>
          <w:sz w:val="24"/>
          <w:szCs w:val="24"/>
        </w:rPr>
        <w:t>.</w:t>
      </w:r>
      <w:r w:rsidR="00A66F9A" w:rsidRPr="008F3228">
        <w:rPr>
          <w:rFonts w:ascii="Arial" w:hAnsi="Arial" w:cs="Arial"/>
          <w:sz w:val="24"/>
          <w:szCs w:val="24"/>
        </w:rPr>
        <w:t xml:space="preserve"> </w:t>
      </w:r>
      <w:r w:rsidRPr="008F3228">
        <w:rPr>
          <w:rFonts w:ascii="Arial" w:hAnsi="Arial" w:cs="Arial"/>
          <w:sz w:val="24"/>
          <w:szCs w:val="24"/>
        </w:rPr>
        <w:t xml:space="preserve">The relationship between marketing strategies and performance in an economic crisis. </w:t>
      </w:r>
      <w:r w:rsidRPr="008F3228">
        <w:rPr>
          <w:rFonts w:ascii="Arial" w:hAnsi="Arial" w:cs="Arial"/>
          <w:i/>
          <w:sz w:val="24"/>
          <w:szCs w:val="24"/>
        </w:rPr>
        <w:t>Marketing Intelligence &amp; Planning,</w:t>
      </w:r>
      <w:r w:rsidRPr="008F3228">
        <w:rPr>
          <w:rFonts w:ascii="Arial" w:hAnsi="Arial" w:cs="Arial"/>
          <w:sz w:val="24"/>
          <w:szCs w:val="24"/>
        </w:rPr>
        <w:t xml:space="preserve"> 25(4), pp.326-342.</w:t>
      </w:r>
    </w:p>
    <w:p w14:paraId="4107BA67" w14:textId="77777777" w:rsidR="00053597" w:rsidRPr="008F3228" w:rsidRDefault="00053597" w:rsidP="000A1494">
      <w:pPr>
        <w:spacing w:after="0" w:line="360" w:lineRule="auto"/>
        <w:jc w:val="both"/>
        <w:rPr>
          <w:rFonts w:ascii="Arial" w:hAnsi="Arial" w:cs="Arial"/>
          <w:sz w:val="24"/>
          <w:szCs w:val="24"/>
        </w:rPr>
      </w:pPr>
    </w:p>
    <w:p w14:paraId="3A96C1EC" w14:textId="3446E9F8"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Hallowell, R., </w:t>
      </w:r>
      <w:r w:rsidR="00494A18" w:rsidRPr="008F3228">
        <w:rPr>
          <w:rFonts w:ascii="Arial" w:hAnsi="Arial" w:cs="Arial"/>
          <w:sz w:val="24"/>
          <w:szCs w:val="24"/>
        </w:rPr>
        <w:t>(</w:t>
      </w:r>
      <w:r w:rsidRPr="008F3228">
        <w:rPr>
          <w:rFonts w:ascii="Arial" w:hAnsi="Arial" w:cs="Arial"/>
          <w:sz w:val="24"/>
          <w:szCs w:val="24"/>
        </w:rPr>
        <w:t>1996</w:t>
      </w:r>
      <w:r w:rsidR="00494A18" w:rsidRPr="008F3228">
        <w:rPr>
          <w:rFonts w:ascii="Arial" w:hAnsi="Arial" w:cs="Arial"/>
          <w:sz w:val="24"/>
          <w:szCs w:val="24"/>
        </w:rPr>
        <w:t>)</w:t>
      </w:r>
      <w:r w:rsidRPr="008F3228">
        <w:rPr>
          <w:rFonts w:ascii="Arial" w:hAnsi="Arial" w:cs="Arial"/>
          <w:sz w:val="24"/>
          <w:szCs w:val="24"/>
        </w:rPr>
        <w:t xml:space="preserve">. The relationships of customer satisfaction, customer loyalty, and profitability: an empirical study. </w:t>
      </w:r>
      <w:r w:rsidRPr="008F3228">
        <w:rPr>
          <w:rFonts w:ascii="Arial" w:hAnsi="Arial" w:cs="Arial"/>
          <w:i/>
          <w:sz w:val="24"/>
          <w:szCs w:val="24"/>
        </w:rPr>
        <w:t xml:space="preserve">International </w:t>
      </w:r>
      <w:r w:rsidR="000D3A67" w:rsidRPr="008F3228">
        <w:rPr>
          <w:rFonts w:ascii="Arial" w:hAnsi="Arial" w:cs="Arial"/>
          <w:i/>
          <w:sz w:val="24"/>
          <w:szCs w:val="24"/>
        </w:rPr>
        <w:t xml:space="preserve">Journal </w:t>
      </w:r>
      <w:r w:rsidRPr="008F3228">
        <w:rPr>
          <w:rFonts w:ascii="Arial" w:hAnsi="Arial" w:cs="Arial"/>
          <w:i/>
          <w:sz w:val="24"/>
          <w:szCs w:val="24"/>
        </w:rPr>
        <w:t xml:space="preserve">of </w:t>
      </w:r>
      <w:r w:rsidR="000D3A67" w:rsidRPr="008F3228">
        <w:rPr>
          <w:rFonts w:ascii="Arial" w:hAnsi="Arial" w:cs="Arial"/>
          <w:i/>
          <w:sz w:val="24"/>
          <w:szCs w:val="24"/>
        </w:rPr>
        <w:t>Service Industry Management</w:t>
      </w:r>
      <w:r w:rsidR="000D3A67" w:rsidRPr="008F3228">
        <w:rPr>
          <w:rFonts w:ascii="Arial" w:hAnsi="Arial" w:cs="Arial"/>
          <w:sz w:val="24"/>
          <w:szCs w:val="24"/>
        </w:rPr>
        <w:t xml:space="preserve">, </w:t>
      </w:r>
      <w:r w:rsidRPr="008F3228">
        <w:rPr>
          <w:rFonts w:ascii="Arial" w:hAnsi="Arial" w:cs="Arial"/>
          <w:sz w:val="24"/>
          <w:szCs w:val="24"/>
        </w:rPr>
        <w:t>7(4), pp.27-42.</w:t>
      </w:r>
    </w:p>
    <w:p w14:paraId="2F0F563D" w14:textId="77777777" w:rsidR="00053597" w:rsidRPr="008F3228" w:rsidRDefault="00053597" w:rsidP="000A1494">
      <w:pPr>
        <w:spacing w:after="0" w:line="360" w:lineRule="auto"/>
        <w:jc w:val="both"/>
        <w:rPr>
          <w:rFonts w:ascii="Arial" w:hAnsi="Arial" w:cs="Arial"/>
          <w:sz w:val="24"/>
          <w:szCs w:val="24"/>
        </w:rPr>
      </w:pPr>
    </w:p>
    <w:p w14:paraId="683223AF" w14:textId="42F261C1" w:rsidR="0031179C" w:rsidRPr="008F3228" w:rsidRDefault="00342FE3" w:rsidP="000A1494">
      <w:pPr>
        <w:spacing w:after="0" w:line="360" w:lineRule="auto"/>
        <w:jc w:val="both"/>
        <w:rPr>
          <w:rFonts w:ascii="Arial" w:hAnsi="Arial" w:cs="Arial"/>
          <w:sz w:val="24"/>
          <w:szCs w:val="24"/>
        </w:rPr>
      </w:pPr>
      <w:hyperlink r:id="rId10" w:history="1">
        <w:r w:rsidR="0031179C" w:rsidRPr="008F3228">
          <w:rPr>
            <w:rFonts w:ascii="Arial" w:hAnsi="Arial" w:cs="Arial"/>
            <w:sz w:val="24"/>
            <w:szCs w:val="24"/>
          </w:rPr>
          <w:t>Hanohov</w:t>
        </w:r>
      </w:hyperlink>
      <w:r w:rsidR="0031179C" w:rsidRPr="008F3228">
        <w:rPr>
          <w:rFonts w:ascii="Arial" w:hAnsi="Arial" w:cs="Arial"/>
          <w:sz w:val="24"/>
          <w:szCs w:val="24"/>
        </w:rPr>
        <w:t xml:space="preserve">, R., </w:t>
      </w:r>
      <w:hyperlink r:id="rId11" w:history="1">
        <w:r w:rsidR="0031179C" w:rsidRPr="008F3228">
          <w:rPr>
            <w:rFonts w:ascii="Arial" w:hAnsi="Arial" w:cs="Arial"/>
            <w:sz w:val="24"/>
            <w:szCs w:val="24"/>
          </w:rPr>
          <w:t>Baldacchino</w:t>
        </w:r>
      </w:hyperlink>
      <w:r w:rsidR="0031179C" w:rsidRPr="008F3228">
        <w:rPr>
          <w:rFonts w:ascii="Arial" w:hAnsi="Arial" w:cs="Arial"/>
          <w:sz w:val="24"/>
          <w:szCs w:val="24"/>
        </w:rPr>
        <w:t>,</w:t>
      </w:r>
      <w:r w:rsidR="000D3A67" w:rsidRPr="008F3228">
        <w:rPr>
          <w:rFonts w:ascii="Arial" w:hAnsi="Arial" w:cs="Arial"/>
          <w:sz w:val="24"/>
          <w:szCs w:val="24"/>
        </w:rPr>
        <w:t xml:space="preserve"> L., (2018). </w:t>
      </w:r>
      <w:r w:rsidR="0031179C" w:rsidRPr="008F3228">
        <w:rPr>
          <w:rFonts w:ascii="Arial" w:hAnsi="Arial" w:cs="Arial"/>
          <w:sz w:val="24"/>
          <w:szCs w:val="24"/>
        </w:rPr>
        <w:t>Opportunity recognition in sustainable entrepr</w:t>
      </w:r>
      <w:r w:rsidR="000D3A67" w:rsidRPr="008F3228">
        <w:rPr>
          <w:rFonts w:ascii="Arial" w:hAnsi="Arial" w:cs="Arial"/>
          <w:sz w:val="24"/>
          <w:szCs w:val="24"/>
        </w:rPr>
        <w:t>eneurship: an exploratory study</w:t>
      </w:r>
      <w:r w:rsidR="0031179C" w:rsidRPr="008F3228">
        <w:rPr>
          <w:rFonts w:ascii="Arial" w:hAnsi="Arial" w:cs="Arial"/>
          <w:sz w:val="24"/>
          <w:szCs w:val="24"/>
        </w:rPr>
        <w:t xml:space="preserve">, </w:t>
      </w:r>
      <w:r w:rsidR="0031179C" w:rsidRPr="008F3228">
        <w:rPr>
          <w:rFonts w:ascii="Arial" w:hAnsi="Arial" w:cs="Arial"/>
          <w:i/>
          <w:sz w:val="24"/>
          <w:szCs w:val="24"/>
        </w:rPr>
        <w:t>International Journal of Entrepreneurial Behavior &amp; Research,</w:t>
      </w:r>
      <w:r w:rsidR="000D3A67" w:rsidRPr="008F3228">
        <w:rPr>
          <w:rFonts w:ascii="Arial" w:hAnsi="Arial" w:cs="Arial"/>
          <w:sz w:val="24"/>
          <w:szCs w:val="24"/>
        </w:rPr>
        <w:t xml:space="preserve"> </w:t>
      </w:r>
      <w:r w:rsidR="0031179C" w:rsidRPr="008F3228">
        <w:rPr>
          <w:rFonts w:ascii="Arial" w:hAnsi="Arial" w:cs="Arial"/>
          <w:sz w:val="24"/>
          <w:szCs w:val="24"/>
        </w:rPr>
        <w:t>24 (2), pp.333-358</w:t>
      </w:r>
      <w:r w:rsidR="00F169CF" w:rsidRPr="008F3228">
        <w:rPr>
          <w:rFonts w:ascii="Arial" w:hAnsi="Arial" w:cs="Arial"/>
          <w:sz w:val="24"/>
          <w:szCs w:val="24"/>
        </w:rPr>
        <w:t>.</w:t>
      </w:r>
    </w:p>
    <w:p w14:paraId="22F67851" w14:textId="77777777" w:rsidR="00053597" w:rsidRPr="008F3228" w:rsidRDefault="00053597" w:rsidP="000A1494">
      <w:pPr>
        <w:spacing w:after="0" w:line="360" w:lineRule="auto"/>
        <w:jc w:val="both"/>
        <w:rPr>
          <w:rFonts w:ascii="Arial" w:hAnsi="Arial" w:cs="Arial"/>
          <w:sz w:val="24"/>
          <w:szCs w:val="24"/>
        </w:rPr>
      </w:pPr>
    </w:p>
    <w:p w14:paraId="6E720B2B" w14:textId="64727365"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Hmieleski, K.M., Carr, J.C. and Baron, R.A., </w:t>
      </w:r>
      <w:r w:rsidR="00494A18" w:rsidRPr="008F3228">
        <w:rPr>
          <w:rFonts w:ascii="Arial" w:hAnsi="Arial" w:cs="Arial"/>
          <w:sz w:val="24"/>
          <w:szCs w:val="24"/>
        </w:rPr>
        <w:t>(</w:t>
      </w:r>
      <w:r w:rsidRPr="008F3228">
        <w:rPr>
          <w:rFonts w:ascii="Arial" w:hAnsi="Arial" w:cs="Arial"/>
          <w:sz w:val="24"/>
          <w:szCs w:val="24"/>
        </w:rPr>
        <w:t>2015</w:t>
      </w:r>
      <w:r w:rsidR="00494A18" w:rsidRPr="008F3228">
        <w:rPr>
          <w:rFonts w:ascii="Arial" w:hAnsi="Arial" w:cs="Arial"/>
          <w:sz w:val="24"/>
          <w:szCs w:val="24"/>
        </w:rPr>
        <w:t>)</w:t>
      </w:r>
      <w:r w:rsidRPr="008F3228">
        <w:rPr>
          <w:rFonts w:ascii="Arial" w:hAnsi="Arial" w:cs="Arial"/>
          <w:sz w:val="24"/>
          <w:szCs w:val="24"/>
        </w:rPr>
        <w:t xml:space="preserve">. Integrating discovery and creation perspectives of entrepreneurial action: The relative roles of founding CEO human capital, social capital, and psychological capital in contexts of risk versus uncertainty. </w:t>
      </w:r>
      <w:r w:rsidRPr="008F3228">
        <w:rPr>
          <w:rFonts w:ascii="Arial" w:hAnsi="Arial" w:cs="Arial"/>
          <w:i/>
          <w:sz w:val="24"/>
          <w:szCs w:val="24"/>
        </w:rPr>
        <w:t>Strategic Entrepreneurship Journal</w:t>
      </w:r>
      <w:r w:rsidRPr="008F3228">
        <w:rPr>
          <w:rFonts w:ascii="Arial" w:hAnsi="Arial" w:cs="Arial"/>
          <w:sz w:val="24"/>
          <w:szCs w:val="24"/>
        </w:rPr>
        <w:t>, 9(4), pp.289-312.</w:t>
      </w:r>
    </w:p>
    <w:p w14:paraId="15C1DDD5" w14:textId="77777777" w:rsidR="00053597" w:rsidRPr="008F3228" w:rsidRDefault="00053597" w:rsidP="000A1494">
      <w:pPr>
        <w:spacing w:after="0" w:line="360" w:lineRule="auto"/>
        <w:jc w:val="both"/>
        <w:rPr>
          <w:rFonts w:ascii="Arial" w:hAnsi="Arial" w:cs="Arial"/>
          <w:sz w:val="24"/>
          <w:szCs w:val="24"/>
        </w:rPr>
      </w:pPr>
    </w:p>
    <w:p w14:paraId="3AC43532" w14:textId="494A502B" w:rsidR="00494A18" w:rsidRPr="008F3228" w:rsidRDefault="00494A18" w:rsidP="000A1494">
      <w:pPr>
        <w:autoSpaceDE w:val="0"/>
        <w:autoSpaceDN w:val="0"/>
        <w:adjustRightInd w:val="0"/>
        <w:spacing w:after="0" w:line="360" w:lineRule="auto"/>
        <w:jc w:val="both"/>
        <w:rPr>
          <w:rFonts w:ascii="Arial" w:hAnsi="Arial" w:cs="Arial"/>
          <w:sz w:val="24"/>
          <w:szCs w:val="24"/>
          <w:lang w:val="de-DE"/>
        </w:rPr>
      </w:pPr>
      <w:r w:rsidRPr="008F3228">
        <w:rPr>
          <w:rFonts w:ascii="Arial" w:hAnsi="Arial" w:cs="Arial"/>
          <w:sz w:val="24"/>
          <w:szCs w:val="24"/>
        </w:rPr>
        <w:t xml:space="preserve">Hindle, K., </w:t>
      </w:r>
      <w:r w:rsidR="000D3A67" w:rsidRPr="008F3228">
        <w:rPr>
          <w:rFonts w:ascii="Arial" w:hAnsi="Arial" w:cs="Arial"/>
          <w:sz w:val="24"/>
          <w:szCs w:val="24"/>
        </w:rPr>
        <w:t xml:space="preserve">and </w:t>
      </w:r>
      <w:r w:rsidRPr="008F3228">
        <w:rPr>
          <w:rFonts w:ascii="Arial" w:hAnsi="Arial" w:cs="Arial"/>
          <w:sz w:val="24"/>
          <w:szCs w:val="24"/>
        </w:rPr>
        <w:t xml:space="preserve">Klyver, K., </w:t>
      </w:r>
      <w:r w:rsidR="000D3A67" w:rsidRPr="008F3228">
        <w:rPr>
          <w:rFonts w:ascii="Arial" w:hAnsi="Arial" w:cs="Arial"/>
          <w:sz w:val="24"/>
          <w:szCs w:val="24"/>
        </w:rPr>
        <w:t>(</w:t>
      </w:r>
      <w:r w:rsidRPr="008F3228">
        <w:rPr>
          <w:rFonts w:ascii="Arial" w:hAnsi="Arial" w:cs="Arial"/>
          <w:sz w:val="24"/>
          <w:szCs w:val="24"/>
        </w:rPr>
        <w:t>2011</w:t>
      </w:r>
      <w:r w:rsidR="000D3A67" w:rsidRPr="008F3228">
        <w:rPr>
          <w:rFonts w:ascii="Arial" w:hAnsi="Arial" w:cs="Arial"/>
          <w:sz w:val="24"/>
          <w:szCs w:val="24"/>
        </w:rPr>
        <w:t>)</w:t>
      </w:r>
      <w:r w:rsidRPr="008F3228">
        <w:rPr>
          <w:rFonts w:ascii="Arial" w:hAnsi="Arial" w:cs="Arial"/>
          <w:sz w:val="24"/>
          <w:szCs w:val="24"/>
        </w:rPr>
        <w:t xml:space="preserve">. Handbook of research on new venture creation. </w:t>
      </w:r>
      <w:r w:rsidR="000D3A67" w:rsidRPr="008F3228">
        <w:rPr>
          <w:rFonts w:ascii="Arial" w:hAnsi="Arial" w:cs="Arial"/>
          <w:sz w:val="24"/>
          <w:szCs w:val="24"/>
          <w:lang w:val="de-DE"/>
        </w:rPr>
        <w:t>Edward Elgar Publishing Ltd, Cheltenham, UK, pp. 1-371</w:t>
      </w:r>
      <w:r w:rsidR="00F169CF" w:rsidRPr="008F3228">
        <w:rPr>
          <w:rFonts w:ascii="Arial" w:hAnsi="Arial" w:cs="Arial"/>
          <w:sz w:val="24"/>
          <w:szCs w:val="24"/>
          <w:lang w:val="de-DE"/>
        </w:rPr>
        <w:t>.</w:t>
      </w:r>
    </w:p>
    <w:p w14:paraId="3555AA47" w14:textId="77777777" w:rsidR="00053597" w:rsidRPr="008F3228" w:rsidRDefault="00053597" w:rsidP="000A1494">
      <w:pPr>
        <w:autoSpaceDE w:val="0"/>
        <w:autoSpaceDN w:val="0"/>
        <w:adjustRightInd w:val="0"/>
        <w:spacing w:after="0" w:line="360" w:lineRule="auto"/>
        <w:jc w:val="both"/>
        <w:rPr>
          <w:rFonts w:ascii="Arial" w:hAnsi="Arial" w:cs="Arial"/>
          <w:sz w:val="24"/>
          <w:szCs w:val="24"/>
          <w:lang w:val="de-DE"/>
        </w:rPr>
      </w:pPr>
    </w:p>
    <w:p w14:paraId="23A43145" w14:textId="6B41759F" w:rsidR="00784292" w:rsidRPr="008F3228" w:rsidRDefault="00784292" w:rsidP="000A1494">
      <w:pPr>
        <w:autoSpaceDE w:val="0"/>
        <w:autoSpaceDN w:val="0"/>
        <w:adjustRightInd w:val="0"/>
        <w:spacing w:after="0" w:line="360" w:lineRule="auto"/>
        <w:jc w:val="both"/>
        <w:rPr>
          <w:rFonts w:ascii="Arial" w:hAnsi="Arial" w:cs="Arial"/>
          <w:sz w:val="24"/>
          <w:szCs w:val="24"/>
        </w:rPr>
      </w:pPr>
      <w:r w:rsidRPr="008F3228">
        <w:rPr>
          <w:rFonts w:ascii="Arial" w:hAnsi="Arial" w:cs="Arial"/>
          <w:sz w:val="24"/>
          <w:szCs w:val="24"/>
          <w:lang w:val="de-DE"/>
        </w:rPr>
        <w:t xml:space="preserve">Kim, P. H., Aldrich, H. E., &amp; Keister, L. A. (2006). </w:t>
      </w:r>
      <w:r w:rsidRPr="008F3228">
        <w:rPr>
          <w:rFonts w:ascii="Arial" w:hAnsi="Arial" w:cs="Arial"/>
          <w:sz w:val="24"/>
          <w:szCs w:val="24"/>
        </w:rPr>
        <w:t xml:space="preserve">The impact of financial, human, and cultural capital on entrepreneurial entry in the US. </w:t>
      </w:r>
      <w:r w:rsidRPr="008F3228">
        <w:rPr>
          <w:rFonts w:ascii="Arial" w:hAnsi="Arial" w:cs="Arial"/>
          <w:i/>
          <w:iCs/>
          <w:sz w:val="24"/>
          <w:szCs w:val="24"/>
        </w:rPr>
        <w:t>Small Business Economics</w:t>
      </w:r>
      <w:r w:rsidRPr="008F3228">
        <w:rPr>
          <w:rFonts w:ascii="Arial" w:hAnsi="Arial" w:cs="Arial"/>
          <w:sz w:val="24"/>
          <w:szCs w:val="24"/>
        </w:rPr>
        <w:t xml:space="preserve">, 27, </w:t>
      </w:r>
      <w:r w:rsidR="00F169CF" w:rsidRPr="008F3228">
        <w:rPr>
          <w:rFonts w:ascii="Arial" w:hAnsi="Arial" w:cs="Arial"/>
          <w:sz w:val="24"/>
          <w:szCs w:val="24"/>
        </w:rPr>
        <w:t xml:space="preserve">pp. </w:t>
      </w:r>
      <w:r w:rsidRPr="008F3228">
        <w:rPr>
          <w:rFonts w:ascii="Arial" w:hAnsi="Arial" w:cs="Arial"/>
          <w:sz w:val="24"/>
          <w:szCs w:val="24"/>
        </w:rPr>
        <w:t>5–22</w:t>
      </w:r>
      <w:r w:rsidR="00F169CF" w:rsidRPr="008F3228">
        <w:rPr>
          <w:rFonts w:ascii="Arial" w:hAnsi="Arial" w:cs="Arial"/>
          <w:sz w:val="24"/>
          <w:szCs w:val="24"/>
        </w:rPr>
        <w:t>.</w:t>
      </w:r>
    </w:p>
    <w:p w14:paraId="5409A30D" w14:textId="4C918F54" w:rsidR="00F44F3D" w:rsidRPr="008F3228" w:rsidRDefault="00F44F3D" w:rsidP="000A1494">
      <w:pPr>
        <w:autoSpaceDE w:val="0"/>
        <w:autoSpaceDN w:val="0"/>
        <w:adjustRightInd w:val="0"/>
        <w:spacing w:after="0" w:line="360" w:lineRule="auto"/>
        <w:jc w:val="both"/>
        <w:rPr>
          <w:rFonts w:ascii="Arial" w:hAnsi="Arial" w:cs="Arial"/>
          <w:sz w:val="24"/>
          <w:szCs w:val="24"/>
        </w:rPr>
      </w:pPr>
      <w:r w:rsidRPr="008F3228">
        <w:rPr>
          <w:rFonts w:ascii="Arial" w:hAnsi="Arial" w:cs="Arial"/>
          <w:sz w:val="24"/>
          <w:szCs w:val="24"/>
          <w:lang w:val="de-DE"/>
        </w:rPr>
        <w:t xml:space="preserve">Klyver, K., &amp; Schenkel, M. T. (2013). </w:t>
      </w:r>
      <w:r w:rsidRPr="008F3228">
        <w:rPr>
          <w:rFonts w:ascii="Arial" w:hAnsi="Arial" w:cs="Arial"/>
          <w:sz w:val="24"/>
          <w:szCs w:val="24"/>
        </w:rPr>
        <w:t xml:space="preserve">From resource access to use: Exploring the impact of resource combinations on nascent entrepreneurship. </w:t>
      </w:r>
      <w:r w:rsidRPr="008F3228">
        <w:rPr>
          <w:rFonts w:ascii="Arial" w:hAnsi="Arial" w:cs="Arial"/>
          <w:i/>
          <w:sz w:val="24"/>
          <w:szCs w:val="24"/>
        </w:rPr>
        <w:t>Journal of Small Business Management</w:t>
      </w:r>
      <w:r w:rsidRPr="008F3228">
        <w:rPr>
          <w:rFonts w:ascii="Arial" w:hAnsi="Arial" w:cs="Arial"/>
          <w:sz w:val="24"/>
          <w:szCs w:val="24"/>
        </w:rPr>
        <w:t>, 51(4), pp. 539–556</w:t>
      </w:r>
    </w:p>
    <w:p w14:paraId="64B7F33F" w14:textId="77777777" w:rsidR="00053597" w:rsidRPr="008F3228" w:rsidRDefault="00053597" w:rsidP="000A1494">
      <w:pPr>
        <w:autoSpaceDE w:val="0"/>
        <w:autoSpaceDN w:val="0"/>
        <w:adjustRightInd w:val="0"/>
        <w:spacing w:after="0" w:line="360" w:lineRule="auto"/>
        <w:jc w:val="both"/>
        <w:rPr>
          <w:rFonts w:ascii="Arial" w:hAnsi="Arial" w:cs="Arial"/>
          <w:sz w:val="24"/>
          <w:szCs w:val="24"/>
        </w:rPr>
      </w:pPr>
    </w:p>
    <w:p w14:paraId="1A8BCBAD" w14:textId="7FFB9611"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Krajňáková, E., Navikaite, A. and Navickas, V., </w:t>
      </w:r>
      <w:r w:rsidR="00D53ED1" w:rsidRPr="008F3228">
        <w:rPr>
          <w:rFonts w:ascii="Arial" w:hAnsi="Arial" w:cs="Arial"/>
          <w:sz w:val="24"/>
          <w:szCs w:val="24"/>
        </w:rPr>
        <w:t>(</w:t>
      </w:r>
      <w:r w:rsidRPr="008F3228">
        <w:rPr>
          <w:rFonts w:ascii="Arial" w:hAnsi="Arial" w:cs="Arial"/>
          <w:sz w:val="24"/>
          <w:szCs w:val="24"/>
        </w:rPr>
        <w:t>2015</w:t>
      </w:r>
      <w:r w:rsidR="00D53ED1" w:rsidRPr="008F3228">
        <w:rPr>
          <w:rFonts w:ascii="Arial" w:hAnsi="Arial" w:cs="Arial"/>
          <w:sz w:val="24"/>
          <w:szCs w:val="24"/>
        </w:rPr>
        <w:t>)</w:t>
      </w:r>
      <w:r w:rsidRPr="008F3228">
        <w:rPr>
          <w:rFonts w:ascii="Arial" w:hAnsi="Arial" w:cs="Arial"/>
          <w:sz w:val="24"/>
          <w:szCs w:val="24"/>
        </w:rPr>
        <w:t>. Paradigm shift of small and medium-sized enterprises competitive advantage to management of customer satisfaction</w:t>
      </w:r>
      <w:r w:rsidRPr="008F3228">
        <w:rPr>
          <w:rFonts w:ascii="Arial" w:hAnsi="Arial" w:cs="Arial"/>
          <w:i/>
          <w:sz w:val="24"/>
          <w:szCs w:val="24"/>
        </w:rPr>
        <w:t>. Engineering Economics</w:t>
      </w:r>
      <w:r w:rsidRPr="008F3228">
        <w:rPr>
          <w:rFonts w:ascii="Arial" w:hAnsi="Arial" w:cs="Arial"/>
          <w:sz w:val="24"/>
          <w:szCs w:val="24"/>
        </w:rPr>
        <w:t>, 26(3), pp.327-332.</w:t>
      </w:r>
    </w:p>
    <w:p w14:paraId="71B916BD" w14:textId="77777777" w:rsidR="00053597" w:rsidRPr="008F3228" w:rsidRDefault="00053597" w:rsidP="000A1494">
      <w:pPr>
        <w:spacing w:after="0" w:line="360" w:lineRule="auto"/>
        <w:jc w:val="both"/>
        <w:rPr>
          <w:rFonts w:ascii="Arial" w:hAnsi="Arial" w:cs="Arial"/>
          <w:sz w:val="24"/>
          <w:szCs w:val="24"/>
        </w:rPr>
      </w:pPr>
    </w:p>
    <w:p w14:paraId="3887AA7C" w14:textId="71DDF65E"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Knight, G., </w:t>
      </w:r>
      <w:r w:rsidR="00D53ED1"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2000</w:t>
      </w:r>
      <w:r w:rsidR="00D53ED1"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 Entrepreneurship and marketing strategy: The SME under globalization.</w:t>
      </w:r>
      <w:r w:rsidR="00140E47"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 xml:space="preserve">Journal of </w:t>
      </w:r>
      <w:r w:rsidR="00F169CF" w:rsidRPr="008F3228">
        <w:rPr>
          <w:rFonts w:ascii="Arial" w:eastAsia="Times New Roman" w:hAnsi="Arial" w:cs="Arial"/>
          <w:i/>
          <w:iCs/>
          <w:sz w:val="24"/>
          <w:szCs w:val="24"/>
          <w:shd w:val="clear" w:color="auto" w:fill="FFFFFF"/>
        </w:rPr>
        <w:t>International M</w:t>
      </w:r>
      <w:r w:rsidRPr="008F3228">
        <w:rPr>
          <w:rFonts w:ascii="Arial" w:eastAsia="Times New Roman" w:hAnsi="Arial" w:cs="Arial"/>
          <w:i/>
          <w:iCs/>
          <w:sz w:val="24"/>
          <w:szCs w:val="24"/>
          <w:shd w:val="clear" w:color="auto" w:fill="FFFFFF"/>
        </w:rPr>
        <w:t>arketing</w:t>
      </w:r>
      <w:r w:rsidRPr="008F3228">
        <w:rPr>
          <w:rFonts w:ascii="Arial" w:eastAsia="Times New Roman" w:hAnsi="Arial" w:cs="Arial"/>
          <w:sz w:val="24"/>
          <w:szCs w:val="24"/>
          <w:shd w:val="clear" w:color="auto" w:fill="FFFFFF"/>
        </w:rPr>
        <w:t>,</w:t>
      </w:r>
      <w:r w:rsidR="00140E47"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8</w:t>
      </w:r>
      <w:r w:rsidRPr="008F3228">
        <w:rPr>
          <w:rFonts w:ascii="Arial" w:eastAsia="Times New Roman" w:hAnsi="Arial" w:cs="Arial"/>
          <w:sz w:val="24"/>
          <w:szCs w:val="24"/>
          <w:shd w:val="clear" w:color="auto" w:fill="FFFFFF"/>
        </w:rPr>
        <w:t>(2), pp.12-32.</w:t>
      </w:r>
    </w:p>
    <w:p w14:paraId="73889011" w14:textId="77777777" w:rsidR="00053597" w:rsidRPr="008F3228" w:rsidRDefault="00053597" w:rsidP="000A1494">
      <w:pPr>
        <w:spacing w:after="0" w:line="360" w:lineRule="auto"/>
        <w:jc w:val="both"/>
        <w:rPr>
          <w:rFonts w:ascii="Arial" w:eastAsia="Times New Roman" w:hAnsi="Arial" w:cs="Arial"/>
          <w:sz w:val="24"/>
          <w:szCs w:val="24"/>
        </w:rPr>
      </w:pPr>
    </w:p>
    <w:p w14:paraId="7EEF0EC1" w14:textId="590BC8D2"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Lee, S.M. and Lee, B., </w:t>
      </w:r>
      <w:r w:rsidR="00D53ED1" w:rsidRPr="008F3228">
        <w:rPr>
          <w:rFonts w:ascii="Arial" w:hAnsi="Arial" w:cs="Arial"/>
          <w:sz w:val="24"/>
          <w:szCs w:val="24"/>
        </w:rPr>
        <w:t>(</w:t>
      </w:r>
      <w:r w:rsidRPr="008F3228">
        <w:rPr>
          <w:rFonts w:ascii="Arial" w:hAnsi="Arial" w:cs="Arial"/>
          <w:sz w:val="24"/>
          <w:szCs w:val="24"/>
        </w:rPr>
        <w:t>2015</w:t>
      </w:r>
      <w:r w:rsidR="00D53ED1" w:rsidRPr="008F3228">
        <w:rPr>
          <w:rFonts w:ascii="Arial" w:hAnsi="Arial" w:cs="Arial"/>
          <w:sz w:val="24"/>
          <w:szCs w:val="24"/>
        </w:rPr>
        <w:t>)</w:t>
      </w:r>
      <w:r w:rsidRPr="008F3228">
        <w:rPr>
          <w:rFonts w:ascii="Arial" w:hAnsi="Arial" w:cs="Arial"/>
          <w:sz w:val="24"/>
          <w:szCs w:val="24"/>
        </w:rPr>
        <w:t xml:space="preserve">. Entrepreneur characteristics and the success of venture exit: an analysis of single-founder start-ups in the US. </w:t>
      </w:r>
      <w:r w:rsidRPr="008F3228">
        <w:rPr>
          <w:rFonts w:ascii="Arial" w:hAnsi="Arial" w:cs="Arial"/>
          <w:i/>
          <w:sz w:val="24"/>
          <w:szCs w:val="24"/>
        </w:rPr>
        <w:t>International Entrepreneurship and Management Journal,</w:t>
      </w:r>
      <w:r w:rsidRPr="008F3228">
        <w:rPr>
          <w:rFonts w:ascii="Arial" w:hAnsi="Arial" w:cs="Arial"/>
          <w:sz w:val="24"/>
          <w:szCs w:val="24"/>
        </w:rPr>
        <w:t xml:space="preserve"> 11(4), pp.891-905.</w:t>
      </w:r>
    </w:p>
    <w:p w14:paraId="342408D1" w14:textId="77777777" w:rsidR="00053597" w:rsidRPr="008F3228" w:rsidRDefault="00053597" w:rsidP="000A1494">
      <w:pPr>
        <w:spacing w:after="0" w:line="360" w:lineRule="auto"/>
        <w:jc w:val="both"/>
        <w:rPr>
          <w:rFonts w:ascii="Arial" w:hAnsi="Arial" w:cs="Arial"/>
          <w:sz w:val="24"/>
          <w:szCs w:val="24"/>
        </w:rPr>
      </w:pPr>
    </w:p>
    <w:p w14:paraId="388D791C" w14:textId="799963BD"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Luke, B., Verreynne, M.L. and Kearins, K., </w:t>
      </w:r>
      <w:r w:rsidR="00D53ED1" w:rsidRPr="008F3228">
        <w:rPr>
          <w:rFonts w:ascii="Arial" w:hAnsi="Arial" w:cs="Arial"/>
          <w:sz w:val="24"/>
          <w:szCs w:val="24"/>
        </w:rPr>
        <w:t>(</w:t>
      </w:r>
      <w:r w:rsidRPr="008F3228">
        <w:rPr>
          <w:rFonts w:ascii="Arial" w:hAnsi="Arial" w:cs="Arial"/>
          <w:sz w:val="24"/>
          <w:szCs w:val="24"/>
        </w:rPr>
        <w:t>2007</w:t>
      </w:r>
      <w:r w:rsidR="00D53ED1" w:rsidRPr="008F3228">
        <w:rPr>
          <w:rFonts w:ascii="Arial" w:hAnsi="Arial" w:cs="Arial"/>
          <w:sz w:val="24"/>
          <w:szCs w:val="24"/>
        </w:rPr>
        <w:t>)</w:t>
      </w:r>
      <w:r w:rsidRPr="008F3228">
        <w:rPr>
          <w:rFonts w:ascii="Arial" w:hAnsi="Arial" w:cs="Arial"/>
          <w:sz w:val="24"/>
          <w:szCs w:val="24"/>
        </w:rPr>
        <w:t>. Measuring the benefits of entrepreneurship at different levels of analysis.</w:t>
      </w:r>
      <w:r w:rsidR="00AF29F9" w:rsidRPr="008F3228">
        <w:rPr>
          <w:rFonts w:ascii="Arial" w:hAnsi="Arial" w:cs="Arial"/>
          <w:sz w:val="24"/>
          <w:szCs w:val="24"/>
        </w:rPr>
        <w:t xml:space="preserve"> </w:t>
      </w:r>
      <w:r w:rsidRPr="008F3228">
        <w:rPr>
          <w:rFonts w:ascii="Arial" w:hAnsi="Arial" w:cs="Arial"/>
          <w:i/>
          <w:sz w:val="24"/>
          <w:szCs w:val="24"/>
        </w:rPr>
        <w:t>Journal of Management &amp; Organization</w:t>
      </w:r>
      <w:r w:rsidRPr="008F3228">
        <w:rPr>
          <w:rFonts w:ascii="Arial" w:hAnsi="Arial" w:cs="Arial"/>
          <w:sz w:val="24"/>
          <w:szCs w:val="24"/>
        </w:rPr>
        <w:t>, 13(4), pp.312-330.</w:t>
      </w:r>
    </w:p>
    <w:p w14:paraId="0C94460B" w14:textId="77777777" w:rsidR="00053597" w:rsidRPr="008F3228" w:rsidRDefault="00053597" w:rsidP="000A1494">
      <w:pPr>
        <w:spacing w:after="0" w:line="360" w:lineRule="auto"/>
        <w:jc w:val="both"/>
        <w:rPr>
          <w:rFonts w:ascii="Arial" w:hAnsi="Arial" w:cs="Arial"/>
          <w:sz w:val="24"/>
          <w:szCs w:val="24"/>
        </w:rPr>
      </w:pPr>
    </w:p>
    <w:p w14:paraId="5AB6D70E" w14:textId="30EF166B"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Markman, G.D. and Baron, R.A., </w:t>
      </w:r>
      <w:r w:rsidR="00D53ED1" w:rsidRPr="008F3228">
        <w:rPr>
          <w:rFonts w:ascii="Arial" w:hAnsi="Arial" w:cs="Arial"/>
          <w:sz w:val="24"/>
          <w:szCs w:val="24"/>
        </w:rPr>
        <w:t>(</w:t>
      </w:r>
      <w:r w:rsidRPr="008F3228">
        <w:rPr>
          <w:rFonts w:ascii="Arial" w:hAnsi="Arial" w:cs="Arial"/>
          <w:sz w:val="24"/>
          <w:szCs w:val="24"/>
        </w:rPr>
        <w:t>2003</w:t>
      </w:r>
      <w:r w:rsidR="00D53ED1" w:rsidRPr="008F3228">
        <w:rPr>
          <w:rFonts w:ascii="Arial" w:hAnsi="Arial" w:cs="Arial"/>
          <w:sz w:val="24"/>
          <w:szCs w:val="24"/>
        </w:rPr>
        <w:t>)</w:t>
      </w:r>
      <w:r w:rsidRPr="008F3228">
        <w:rPr>
          <w:rFonts w:ascii="Arial" w:hAnsi="Arial" w:cs="Arial"/>
          <w:sz w:val="24"/>
          <w:szCs w:val="24"/>
        </w:rPr>
        <w:t>. Person–entrepreneurship fit: why some people are more successful as entrepreneurs than others.</w:t>
      </w:r>
      <w:r w:rsidR="00AF29F9" w:rsidRPr="008F3228">
        <w:rPr>
          <w:rFonts w:ascii="Arial" w:hAnsi="Arial" w:cs="Arial"/>
          <w:sz w:val="24"/>
          <w:szCs w:val="24"/>
        </w:rPr>
        <w:t xml:space="preserve"> </w:t>
      </w:r>
      <w:r w:rsidRPr="008F3228">
        <w:rPr>
          <w:rFonts w:ascii="Arial" w:hAnsi="Arial" w:cs="Arial"/>
          <w:i/>
          <w:sz w:val="24"/>
          <w:szCs w:val="24"/>
        </w:rPr>
        <w:t xml:space="preserve">Human </w:t>
      </w:r>
      <w:r w:rsidR="00784F34" w:rsidRPr="008F3228">
        <w:rPr>
          <w:rFonts w:ascii="Arial" w:hAnsi="Arial" w:cs="Arial"/>
          <w:i/>
          <w:sz w:val="24"/>
          <w:szCs w:val="24"/>
        </w:rPr>
        <w:t>Resource Management Review</w:t>
      </w:r>
      <w:r w:rsidRPr="008F3228">
        <w:rPr>
          <w:rFonts w:ascii="Arial" w:hAnsi="Arial" w:cs="Arial"/>
          <w:sz w:val="24"/>
          <w:szCs w:val="24"/>
        </w:rPr>
        <w:t>, 13(2), pp.281-301.</w:t>
      </w:r>
    </w:p>
    <w:p w14:paraId="5F3BC9EE" w14:textId="13BE9F1B" w:rsidR="00113360" w:rsidRPr="008F3228" w:rsidRDefault="00113360" w:rsidP="000A1494">
      <w:pPr>
        <w:spacing w:after="0" w:line="360" w:lineRule="auto"/>
        <w:jc w:val="both"/>
        <w:rPr>
          <w:rFonts w:ascii="Arial" w:hAnsi="Arial" w:cs="Arial"/>
          <w:sz w:val="24"/>
          <w:szCs w:val="24"/>
        </w:rPr>
      </w:pPr>
    </w:p>
    <w:p w14:paraId="4D499183" w14:textId="77777777" w:rsidR="00113360" w:rsidRPr="008F3228" w:rsidRDefault="00113360" w:rsidP="000A1494">
      <w:pPr>
        <w:spacing w:after="0" w:line="360" w:lineRule="auto"/>
        <w:jc w:val="both"/>
        <w:rPr>
          <w:rFonts w:ascii="Arial" w:hAnsi="Arial" w:cs="Arial"/>
          <w:sz w:val="24"/>
          <w:szCs w:val="24"/>
        </w:rPr>
      </w:pPr>
      <w:r w:rsidRPr="008F3228">
        <w:rPr>
          <w:rFonts w:ascii="Arial" w:hAnsi="Arial" w:cs="Arial"/>
          <w:sz w:val="24"/>
          <w:szCs w:val="24"/>
        </w:rPr>
        <w:t xml:space="preserve">Markova, G., Perry, J., &amp; Farmer, S. M. (2011). It’s all about the data:: challenges and solutions in the study of nascent entrepreneurs. </w:t>
      </w:r>
      <w:r w:rsidRPr="008F3228">
        <w:rPr>
          <w:rFonts w:ascii="Arial" w:hAnsi="Arial" w:cs="Arial"/>
          <w:i/>
          <w:iCs/>
          <w:sz w:val="24"/>
          <w:szCs w:val="24"/>
        </w:rPr>
        <w:t>Journal of Developmental Entrepreneurship</w:t>
      </w:r>
      <w:r w:rsidRPr="008F3228">
        <w:rPr>
          <w:rFonts w:ascii="Arial" w:hAnsi="Arial" w:cs="Arial"/>
          <w:sz w:val="24"/>
          <w:szCs w:val="24"/>
        </w:rPr>
        <w:t>, 16(2), 169–198.</w:t>
      </w:r>
    </w:p>
    <w:p w14:paraId="25A69BF9" w14:textId="77777777" w:rsidR="00053597" w:rsidRPr="008F3228" w:rsidRDefault="00053597" w:rsidP="000A1494">
      <w:pPr>
        <w:spacing w:after="0" w:line="360" w:lineRule="auto"/>
        <w:jc w:val="both"/>
        <w:rPr>
          <w:rFonts w:ascii="Arial" w:hAnsi="Arial" w:cs="Arial"/>
          <w:sz w:val="24"/>
          <w:szCs w:val="24"/>
        </w:rPr>
      </w:pPr>
    </w:p>
    <w:p w14:paraId="285E989B" w14:textId="03BA5A94" w:rsidR="00AF29F9" w:rsidRPr="008F3228" w:rsidRDefault="00AF29F9" w:rsidP="000A1494">
      <w:pPr>
        <w:spacing w:after="0" w:line="360" w:lineRule="auto"/>
        <w:jc w:val="both"/>
        <w:rPr>
          <w:rFonts w:ascii="Arial" w:hAnsi="Arial" w:cs="Arial"/>
          <w:sz w:val="24"/>
          <w:szCs w:val="24"/>
        </w:rPr>
      </w:pPr>
      <w:r w:rsidRPr="008F3228">
        <w:rPr>
          <w:rFonts w:ascii="Arial" w:hAnsi="Arial" w:cs="Arial"/>
          <w:sz w:val="24"/>
          <w:szCs w:val="24"/>
          <w:lang w:val="pt-BR"/>
        </w:rPr>
        <w:t xml:space="preserve">Martínez, D., </w:t>
      </w:r>
      <w:r w:rsidR="002E18E0" w:rsidRPr="008F3228">
        <w:rPr>
          <w:rFonts w:ascii="Arial" w:hAnsi="Arial" w:cs="Arial"/>
          <w:sz w:val="24"/>
          <w:szCs w:val="24"/>
          <w:lang w:val="pt-BR"/>
        </w:rPr>
        <w:t>Mora</w:t>
      </w:r>
      <w:r w:rsidRPr="008F3228">
        <w:rPr>
          <w:rFonts w:ascii="Arial" w:hAnsi="Arial" w:cs="Arial"/>
          <w:sz w:val="24"/>
          <w:szCs w:val="24"/>
          <w:lang w:val="pt-BR"/>
        </w:rPr>
        <w:t xml:space="preserve">, J.G. and Vila, L.E., </w:t>
      </w:r>
      <w:r w:rsidR="00D53ED1" w:rsidRPr="008F3228">
        <w:rPr>
          <w:rFonts w:ascii="Arial" w:hAnsi="Arial" w:cs="Arial"/>
          <w:sz w:val="24"/>
          <w:szCs w:val="24"/>
          <w:lang w:val="pt-BR"/>
        </w:rPr>
        <w:t>(</w:t>
      </w:r>
      <w:r w:rsidRPr="008F3228">
        <w:rPr>
          <w:rFonts w:ascii="Arial" w:hAnsi="Arial" w:cs="Arial"/>
          <w:sz w:val="24"/>
          <w:szCs w:val="24"/>
          <w:lang w:val="pt-BR"/>
        </w:rPr>
        <w:t>2007</w:t>
      </w:r>
      <w:r w:rsidR="00D53ED1" w:rsidRPr="008F3228">
        <w:rPr>
          <w:rFonts w:ascii="Arial" w:hAnsi="Arial" w:cs="Arial"/>
          <w:sz w:val="24"/>
          <w:szCs w:val="24"/>
          <w:lang w:val="pt-BR"/>
        </w:rPr>
        <w:t>)</w:t>
      </w:r>
      <w:r w:rsidRPr="008F3228">
        <w:rPr>
          <w:rFonts w:ascii="Arial" w:hAnsi="Arial" w:cs="Arial"/>
          <w:sz w:val="24"/>
          <w:szCs w:val="24"/>
          <w:lang w:val="pt-BR"/>
        </w:rPr>
        <w:t xml:space="preserve">. </w:t>
      </w:r>
      <w:r w:rsidRPr="008F3228">
        <w:rPr>
          <w:rFonts w:ascii="Arial" w:hAnsi="Arial" w:cs="Arial"/>
          <w:sz w:val="24"/>
          <w:szCs w:val="24"/>
        </w:rPr>
        <w:t>Entrepreneurs, the Self</w:t>
      </w:r>
      <w:r w:rsidRPr="008F3228">
        <w:rPr>
          <w:rFonts w:ascii="Cambria Math" w:eastAsia="SimSun" w:hAnsi="Cambria Math" w:cs="Cambria Math"/>
          <w:sz w:val="24"/>
          <w:szCs w:val="24"/>
        </w:rPr>
        <w:t>‐</w:t>
      </w:r>
      <w:r w:rsidRPr="008F3228">
        <w:rPr>
          <w:rFonts w:ascii="Arial" w:hAnsi="Arial" w:cs="Arial"/>
          <w:sz w:val="24"/>
          <w:szCs w:val="24"/>
        </w:rPr>
        <w:t>employed and Employees amongst young European higher education Graduates</w:t>
      </w:r>
      <w:r w:rsidRPr="008F3228">
        <w:rPr>
          <w:rFonts w:ascii="Arial" w:hAnsi="Arial" w:cs="Arial"/>
          <w:i/>
          <w:sz w:val="24"/>
          <w:szCs w:val="24"/>
        </w:rPr>
        <w:t>. European Journal of Education</w:t>
      </w:r>
      <w:r w:rsidRPr="008F3228">
        <w:rPr>
          <w:rFonts w:ascii="Arial" w:hAnsi="Arial" w:cs="Arial"/>
          <w:sz w:val="24"/>
          <w:szCs w:val="24"/>
        </w:rPr>
        <w:t>, 42(1), pp.99-117.</w:t>
      </w:r>
    </w:p>
    <w:p w14:paraId="1F319F4F" w14:textId="77777777" w:rsidR="00053597" w:rsidRPr="008F3228" w:rsidRDefault="00053597" w:rsidP="000A1494">
      <w:pPr>
        <w:spacing w:after="0" w:line="360" w:lineRule="auto"/>
        <w:jc w:val="both"/>
        <w:rPr>
          <w:rFonts w:ascii="Arial" w:hAnsi="Arial" w:cs="Arial"/>
          <w:sz w:val="24"/>
          <w:szCs w:val="24"/>
        </w:rPr>
      </w:pPr>
    </w:p>
    <w:p w14:paraId="22F52532" w14:textId="4DB94E60"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Martínez, J.A.B., </w:t>
      </w:r>
      <w:r w:rsidR="00D53ED1" w:rsidRPr="008F3228">
        <w:rPr>
          <w:rFonts w:ascii="Arial" w:hAnsi="Arial" w:cs="Arial"/>
          <w:sz w:val="24"/>
          <w:szCs w:val="24"/>
        </w:rPr>
        <w:t>(</w:t>
      </w:r>
      <w:r w:rsidRPr="008F3228">
        <w:rPr>
          <w:rFonts w:ascii="Arial" w:hAnsi="Arial" w:cs="Arial"/>
          <w:sz w:val="24"/>
          <w:szCs w:val="24"/>
        </w:rPr>
        <w:t>2009</w:t>
      </w:r>
      <w:r w:rsidR="00D53ED1" w:rsidRPr="008F3228">
        <w:rPr>
          <w:rFonts w:ascii="Arial" w:hAnsi="Arial" w:cs="Arial"/>
          <w:sz w:val="24"/>
          <w:szCs w:val="24"/>
        </w:rPr>
        <w:t>)</w:t>
      </w:r>
      <w:r w:rsidRPr="008F3228">
        <w:rPr>
          <w:rFonts w:ascii="Arial" w:hAnsi="Arial" w:cs="Arial"/>
          <w:sz w:val="24"/>
          <w:szCs w:val="24"/>
        </w:rPr>
        <w:t xml:space="preserve">. Entrepreneurship policies and new business performance and growth: an empirical analysis based on manufacturing industries. </w:t>
      </w:r>
      <w:r w:rsidRPr="008F3228">
        <w:rPr>
          <w:rFonts w:ascii="Arial" w:hAnsi="Arial" w:cs="Arial"/>
          <w:i/>
          <w:sz w:val="24"/>
          <w:szCs w:val="24"/>
        </w:rPr>
        <w:t>Environment and Planning C: Government and Policy</w:t>
      </w:r>
      <w:r w:rsidRPr="008F3228">
        <w:rPr>
          <w:rFonts w:ascii="Arial" w:hAnsi="Arial" w:cs="Arial"/>
          <w:sz w:val="24"/>
          <w:szCs w:val="24"/>
        </w:rPr>
        <w:t>, 27(2), pp.195-215.</w:t>
      </w:r>
    </w:p>
    <w:p w14:paraId="590086F3" w14:textId="77777777" w:rsidR="00053597" w:rsidRPr="008F3228" w:rsidRDefault="00053597" w:rsidP="000A1494">
      <w:pPr>
        <w:spacing w:after="0" w:line="360" w:lineRule="auto"/>
        <w:jc w:val="both"/>
        <w:rPr>
          <w:rFonts w:ascii="Arial" w:hAnsi="Arial" w:cs="Arial"/>
          <w:sz w:val="24"/>
          <w:szCs w:val="24"/>
        </w:rPr>
      </w:pPr>
    </w:p>
    <w:p w14:paraId="7BCB50E4" w14:textId="2E580E9B"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Mcmahon, R.G., </w:t>
      </w:r>
      <w:r w:rsidR="00D53ED1" w:rsidRPr="008F3228">
        <w:rPr>
          <w:rFonts w:ascii="Arial" w:hAnsi="Arial" w:cs="Arial"/>
          <w:sz w:val="24"/>
          <w:szCs w:val="24"/>
        </w:rPr>
        <w:t>(</w:t>
      </w:r>
      <w:r w:rsidRPr="008F3228">
        <w:rPr>
          <w:rFonts w:ascii="Arial" w:hAnsi="Arial" w:cs="Arial"/>
          <w:sz w:val="24"/>
          <w:szCs w:val="24"/>
        </w:rPr>
        <w:t>2001</w:t>
      </w:r>
      <w:r w:rsidR="00D53ED1" w:rsidRPr="008F3228">
        <w:rPr>
          <w:rFonts w:ascii="Arial" w:hAnsi="Arial" w:cs="Arial"/>
          <w:sz w:val="24"/>
          <w:szCs w:val="24"/>
        </w:rPr>
        <w:t>)</w:t>
      </w:r>
      <w:r w:rsidRPr="008F3228">
        <w:rPr>
          <w:rFonts w:ascii="Arial" w:hAnsi="Arial" w:cs="Arial"/>
          <w:sz w:val="24"/>
          <w:szCs w:val="24"/>
        </w:rPr>
        <w:t>. Growth and performance of manufacturing SMEs: The influence of financial management characteristics</w:t>
      </w:r>
      <w:r w:rsidRPr="008F3228">
        <w:rPr>
          <w:rFonts w:ascii="Arial" w:hAnsi="Arial" w:cs="Arial"/>
          <w:i/>
          <w:sz w:val="24"/>
          <w:szCs w:val="24"/>
        </w:rPr>
        <w:t xml:space="preserve">. International Small Business Journal, </w:t>
      </w:r>
      <w:r w:rsidRPr="008F3228">
        <w:rPr>
          <w:rFonts w:ascii="Arial" w:hAnsi="Arial" w:cs="Arial"/>
          <w:sz w:val="24"/>
          <w:szCs w:val="24"/>
        </w:rPr>
        <w:t>19(3), pp.10-28.</w:t>
      </w:r>
    </w:p>
    <w:p w14:paraId="679D04AC" w14:textId="77777777" w:rsidR="00F169CF" w:rsidRPr="008F3228" w:rsidRDefault="00F169CF" w:rsidP="000A1494">
      <w:pPr>
        <w:spacing w:after="0" w:line="360" w:lineRule="auto"/>
        <w:jc w:val="both"/>
        <w:rPr>
          <w:rFonts w:ascii="Arial" w:hAnsi="Arial" w:cs="Arial"/>
          <w:sz w:val="24"/>
          <w:szCs w:val="24"/>
        </w:rPr>
      </w:pPr>
    </w:p>
    <w:p w14:paraId="5A51F999" w14:textId="0445FC76"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Manolova, T.S., Manev, I.M. and Gyoshev, B.S., </w:t>
      </w:r>
      <w:r w:rsidR="00D53ED1"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2010</w:t>
      </w:r>
      <w:r w:rsidR="00D53ED1"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 xml:space="preserve">. In good company: The role of personal and inter-firm networks for new-venture internationalization in a transition economy. </w:t>
      </w:r>
      <w:r w:rsidRPr="008F3228">
        <w:rPr>
          <w:rFonts w:ascii="Arial" w:eastAsia="Times New Roman" w:hAnsi="Arial" w:cs="Arial"/>
          <w:i/>
          <w:sz w:val="24"/>
          <w:szCs w:val="24"/>
          <w:shd w:val="clear" w:color="auto" w:fill="FFFFFF"/>
        </w:rPr>
        <w:t>Journal of World Business</w:t>
      </w:r>
      <w:r w:rsidRPr="008F3228">
        <w:rPr>
          <w:rFonts w:ascii="Arial" w:eastAsia="Times New Roman" w:hAnsi="Arial" w:cs="Arial"/>
          <w:sz w:val="24"/>
          <w:szCs w:val="24"/>
          <w:shd w:val="clear" w:color="auto" w:fill="FFFFFF"/>
        </w:rPr>
        <w:t>, 45(3), pp.257-265.</w:t>
      </w:r>
    </w:p>
    <w:p w14:paraId="0BF2E8BA" w14:textId="77777777" w:rsidR="00053597" w:rsidRPr="008F3228" w:rsidRDefault="00053597" w:rsidP="000A1494">
      <w:pPr>
        <w:spacing w:after="0" w:line="360" w:lineRule="auto"/>
        <w:jc w:val="both"/>
        <w:rPr>
          <w:rFonts w:ascii="Arial" w:eastAsia="Times New Roman" w:hAnsi="Arial" w:cs="Arial"/>
          <w:sz w:val="24"/>
          <w:szCs w:val="24"/>
        </w:rPr>
      </w:pPr>
    </w:p>
    <w:p w14:paraId="7CA6EF1A" w14:textId="1D6F90DC"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Naidoo, V., </w:t>
      </w:r>
      <w:r w:rsidR="00D53ED1" w:rsidRPr="008F3228">
        <w:rPr>
          <w:rFonts w:ascii="Arial" w:hAnsi="Arial" w:cs="Arial"/>
          <w:sz w:val="24"/>
          <w:szCs w:val="24"/>
        </w:rPr>
        <w:t>(</w:t>
      </w:r>
      <w:r w:rsidRPr="008F3228">
        <w:rPr>
          <w:rFonts w:ascii="Arial" w:hAnsi="Arial" w:cs="Arial"/>
          <w:sz w:val="24"/>
          <w:szCs w:val="24"/>
        </w:rPr>
        <w:t>2010</w:t>
      </w:r>
      <w:r w:rsidR="00D53ED1" w:rsidRPr="008F3228">
        <w:rPr>
          <w:rFonts w:ascii="Arial" w:hAnsi="Arial" w:cs="Arial"/>
          <w:sz w:val="24"/>
          <w:szCs w:val="24"/>
        </w:rPr>
        <w:t>)</w:t>
      </w:r>
      <w:r w:rsidRPr="008F3228">
        <w:rPr>
          <w:rFonts w:ascii="Arial" w:hAnsi="Arial" w:cs="Arial"/>
          <w:sz w:val="24"/>
          <w:szCs w:val="24"/>
        </w:rPr>
        <w:t xml:space="preserve">. Firm survival through a crisis: The influence of market orientation, marketing innovation and business strategy. </w:t>
      </w:r>
      <w:r w:rsidRPr="008F3228">
        <w:rPr>
          <w:rFonts w:ascii="Arial" w:hAnsi="Arial" w:cs="Arial"/>
          <w:i/>
          <w:sz w:val="24"/>
          <w:szCs w:val="24"/>
        </w:rPr>
        <w:t xml:space="preserve">Industrial </w:t>
      </w:r>
      <w:r w:rsidR="00F169CF" w:rsidRPr="008F3228">
        <w:rPr>
          <w:rFonts w:ascii="Arial" w:hAnsi="Arial" w:cs="Arial"/>
          <w:i/>
          <w:sz w:val="24"/>
          <w:szCs w:val="24"/>
        </w:rPr>
        <w:t>Marketing Management</w:t>
      </w:r>
      <w:r w:rsidRPr="008F3228">
        <w:rPr>
          <w:rFonts w:ascii="Arial" w:hAnsi="Arial" w:cs="Arial"/>
          <w:i/>
          <w:sz w:val="24"/>
          <w:szCs w:val="24"/>
        </w:rPr>
        <w:t>,</w:t>
      </w:r>
      <w:r w:rsidR="00F169CF" w:rsidRPr="008F3228">
        <w:rPr>
          <w:rFonts w:ascii="Arial" w:hAnsi="Arial" w:cs="Arial"/>
          <w:sz w:val="24"/>
          <w:szCs w:val="24"/>
        </w:rPr>
        <w:t xml:space="preserve"> 39(8), </w:t>
      </w:r>
      <w:r w:rsidRPr="008F3228">
        <w:rPr>
          <w:rFonts w:ascii="Arial" w:hAnsi="Arial" w:cs="Arial"/>
          <w:sz w:val="24"/>
          <w:szCs w:val="24"/>
        </w:rPr>
        <w:t>pp.1311-1320.</w:t>
      </w:r>
    </w:p>
    <w:p w14:paraId="4E8FA22B" w14:textId="77777777" w:rsidR="00053597" w:rsidRPr="008F3228" w:rsidRDefault="00053597" w:rsidP="000A1494">
      <w:pPr>
        <w:spacing w:after="0" w:line="360" w:lineRule="auto"/>
        <w:jc w:val="both"/>
        <w:rPr>
          <w:rFonts w:ascii="Arial" w:hAnsi="Arial" w:cs="Arial"/>
          <w:sz w:val="24"/>
          <w:szCs w:val="24"/>
        </w:rPr>
      </w:pPr>
    </w:p>
    <w:p w14:paraId="5FBA7643" w14:textId="774D241C"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Nambisan, S. and Baron, R.A., </w:t>
      </w:r>
      <w:r w:rsidR="003F731B" w:rsidRPr="008F3228">
        <w:rPr>
          <w:rFonts w:ascii="Arial" w:hAnsi="Arial" w:cs="Arial"/>
          <w:sz w:val="24"/>
          <w:szCs w:val="24"/>
        </w:rPr>
        <w:t>(</w:t>
      </w:r>
      <w:r w:rsidRPr="008F3228">
        <w:rPr>
          <w:rFonts w:ascii="Arial" w:hAnsi="Arial" w:cs="Arial"/>
          <w:sz w:val="24"/>
          <w:szCs w:val="24"/>
        </w:rPr>
        <w:t>2013</w:t>
      </w:r>
      <w:r w:rsidR="003F731B" w:rsidRPr="008F3228">
        <w:rPr>
          <w:rFonts w:ascii="Arial" w:hAnsi="Arial" w:cs="Arial"/>
          <w:sz w:val="24"/>
          <w:szCs w:val="24"/>
        </w:rPr>
        <w:t>)</w:t>
      </w:r>
      <w:r w:rsidRPr="008F3228">
        <w:rPr>
          <w:rFonts w:ascii="Arial" w:hAnsi="Arial" w:cs="Arial"/>
          <w:sz w:val="24"/>
          <w:szCs w:val="24"/>
        </w:rPr>
        <w:t>. Entrepreneurship in Innovation Ecosystems: Entrepreneurs' Self</w:t>
      </w:r>
      <w:r w:rsidRPr="008F3228">
        <w:rPr>
          <w:rFonts w:ascii="Cambria Math" w:eastAsia="SimSun" w:hAnsi="Cambria Math" w:cs="Cambria Math"/>
          <w:sz w:val="24"/>
          <w:szCs w:val="24"/>
        </w:rPr>
        <w:t>‐</w:t>
      </w:r>
      <w:r w:rsidRPr="008F3228">
        <w:rPr>
          <w:rFonts w:ascii="Arial" w:hAnsi="Arial" w:cs="Arial"/>
          <w:sz w:val="24"/>
          <w:szCs w:val="24"/>
        </w:rPr>
        <w:t xml:space="preserve">Regulatory Processes and Their Implications for New Venture Success. </w:t>
      </w:r>
      <w:r w:rsidRPr="008F3228">
        <w:rPr>
          <w:rFonts w:ascii="Arial" w:hAnsi="Arial" w:cs="Arial"/>
          <w:i/>
          <w:sz w:val="24"/>
          <w:szCs w:val="24"/>
        </w:rPr>
        <w:t>Entrepreneurship Theory and Practice,</w:t>
      </w:r>
      <w:r w:rsidRPr="008F3228">
        <w:rPr>
          <w:rFonts w:ascii="Arial" w:hAnsi="Arial" w:cs="Arial"/>
          <w:sz w:val="24"/>
          <w:szCs w:val="24"/>
        </w:rPr>
        <w:t xml:space="preserve"> 37(5), pp.1071-1097.</w:t>
      </w:r>
    </w:p>
    <w:p w14:paraId="656F3F54" w14:textId="77777777" w:rsidR="00053597" w:rsidRPr="008F3228" w:rsidRDefault="00053597" w:rsidP="000A1494">
      <w:pPr>
        <w:spacing w:after="0" w:line="360" w:lineRule="auto"/>
        <w:jc w:val="both"/>
        <w:rPr>
          <w:rFonts w:ascii="Arial" w:hAnsi="Arial" w:cs="Arial"/>
          <w:sz w:val="24"/>
          <w:szCs w:val="24"/>
        </w:rPr>
      </w:pPr>
    </w:p>
    <w:p w14:paraId="35DDC395" w14:textId="77DD6EC6"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Neumark, D., Wall, B. and Zhang, J., </w:t>
      </w:r>
      <w:r w:rsidR="003F731B" w:rsidRPr="008F3228">
        <w:rPr>
          <w:rFonts w:ascii="Arial" w:hAnsi="Arial" w:cs="Arial"/>
          <w:sz w:val="24"/>
          <w:szCs w:val="24"/>
        </w:rPr>
        <w:t>(</w:t>
      </w:r>
      <w:r w:rsidRPr="008F3228">
        <w:rPr>
          <w:rFonts w:ascii="Arial" w:hAnsi="Arial" w:cs="Arial"/>
          <w:sz w:val="24"/>
          <w:szCs w:val="24"/>
        </w:rPr>
        <w:t>2011</w:t>
      </w:r>
      <w:r w:rsidR="003F731B" w:rsidRPr="008F3228">
        <w:rPr>
          <w:rFonts w:ascii="Arial" w:hAnsi="Arial" w:cs="Arial"/>
          <w:sz w:val="24"/>
          <w:szCs w:val="24"/>
        </w:rPr>
        <w:t>)</w:t>
      </w:r>
      <w:r w:rsidRPr="008F3228">
        <w:rPr>
          <w:rFonts w:ascii="Arial" w:hAnsi="Arial" w:cs="Arial"/>
          <w:sz w:val="24"/>
          <w:szCs w:val="24"/>
        </w:rPr>
        <w:t xml:space="preserve">. Do small businesses create more jobs? New evidence for the United States from the National Establishment Time Series. </w:t>
      </w:r>
      <w:r w:rsidRPr="008F3228">
        <w:rPr>
          <w:rFonts w:ascii="Arial" w:hAnsi="Arial" w:cs="Arial"/>
          <w:i/>
          <w:sz w:val="24"/>
          <w:szCs w:val="24"/>
        </w:rPr>
        <w:t>The Review of Economics and Statistics,</w:t>
      </w:r>
      <w:r w:rsidRPr="008F3228">
        <w:rPr>
          <w:rFonts w:ascii="Arial" w:hAnsi="Arial" w:cs="Arial"/>
          <w:sz w:val="24"/>
          <w:szCs w:val="24"/>
        </w:rPr>
        <w:t xml:space="preserve"> 93(1), pp.16-29.</w:t>
      </w:r>
    </w:p>
    <w:p w14:paraId="04EFAC67" w14:textId="77777777" w:rsidR="00053597" w:rsidRPr="008F3228" w:rsidRDefault="00053597" w:rsidP="000A1494">
      <w:pPr>
        <w:spacing w:after="0" w:line="360" w:lineRule="auto"/>
        <w:jc w:val="both"/>
        <w:rPr>
          <w:rFonts w:ascii="Arial" w:hAnsi="Arial" w:cs="Arial"/>
          <w:sz w:val="24"/>
          <w:szCs w:val="24"/>
        </w:rPr>
      </w:pPr>
    </w:p>
    <w:p w14:paraId="2D046154" w14:textId="2C2B47A9" w:rsidR="00663EC4" w:rsidRPr="008F3228" w:rsidRDefault="00663EC4"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 xml:space="preserve">Narver, J.C. and Slater, S.F., </w:t>
      </w:r>
      <w:r w:rsidR="00364264" w:rsidRPr="008F3228">
        <w:rPr>
          <w:rFonts w:ascii="Arial" w:eastAsia="Times New Roman" w:hAnsi="Arial" w:cs="Arial"/>
          <w:sz w:val="24"/>
          <w:szCs w:val="24"/>
        </w:rPr>
        <w:t>(</w:t>
      </w:r>
      <w:r w:rsidRPr="008F3228">
        <w:rPr>
          <w:rFonts w:ascii="Arial" w:eastAsia="Times New Roman" w:hAnsi="Arial" w:cs="Arial"/>
          <w:sz w:val="24"/>
          <w:szCs w:val="24"/>
        </w:rPr>
        <w:t>1990</w:t>
      </w:r>
      <w:r w:rsidR="00364264" w:rsidRPr="008F3228">
        <w:rPr>
          <w:rFonts w:ascii="Arial" w:eastAsia="Times New Roman" w:hAnsi="Arial" w:cs="Arial"/>
          <w:sz w:val="24"/>
          <w:szCs w:val="24"/>
        </w:rPr>
        <w:t>)</w:t>
      </w:r>
      <w:r w:rsidRPr="008F3228">
        <w:rPr>
          <w:rFonts w:ascii="Arial" w:eastAsia="Times New Roman" w:hAnsi="Arial" w:cs="Arial"/>
          <w:sz w:val="24"/>
          <w:szCs w:val="24"/>
        </w:rPr>
        <w:t>. The effect of a market orientation on business profitability</w:t>
      </w:r>
      <w:r w:rsidRPr="008F3228">
        <w:rPr>
          <w:rFonts w:ascii="Arial" w:eastAsia="Times New Roman" w:hAnsi="Arial" w:cs="Arial"/>
          <w:i/>
          <w:sz w:val="24"/>
          <w:szCs w:val="24"/>
        </w:rPr>
        <w:t>.</w:t>
      </w:r>
      <w:r w:rsidR="00784F34" w:rsidRPr="008F3228">
        <w:rPr>
          <w:rFonts w:ascii="Arial" w:eastAsia="Times New Roman" w:hAnsi="Arial" w:cs="Arial"/>
          <w:i/>
          <w:sz w:val="24"/>
          <w:szCs w:val="24"/>
        </w:rPr>
        <w:t xml:space="preserve"> </w:t>
      </w:r>
      <w:r w:rsidRPr="008F3228">
        <w:rPr>
          <w:rFonts w:ascii="Arial" w:eastAsia="Times New Roman" w:hAnsi="Arial" w:cs="Arial"/>
          <w:i/>
          <w:sz w:val="24"/>
          <w:szCs w:val="24"/>
        </w:rPr>
        <w:t xml:space="preserve">The Journal of </w:t>
      </w:r>
      <w:r w:rsidR="00F169CF" w:rsidRPr="008F3228">
        <w:rPr>
          <w:rFonts w:ascii="Arial" w:eastAsia="Times New Roman" w:hAnsi="Arial" w:cs="Arial"/>
          <w:i/>
          <w:sz w:val="24"/>
          <w:szCs w:val="24"/>
        </w:rPr>
        <w:t>Marketing</w:t>
      </w:r>
      <w:r w:rsidRPr="008F3228">
        <w:rPr>
          <w:rFonts w:ascii="Arial" w:eastAsia="Times New Roman" w:hAnsi="Arial" w:cs="Arial"/>
          <w:sz w:val="24"/>
          <w:szCs w:val="24"/>
        </w:rPr>
        <w:t>, pp.20-35.</w:t>
      </w:r>
    </w:p>
    <w:p w14:paraId="45BA9E97" w14:textId="77777777" w:rsidR="00053597" w:rsidRPr="008F3228" w:rsidRDefault="00053597" w:rsidP="000A1494">
      <w:pPr>
        <w:spacing w:after="0" w:line="360" w:lineRule="auto"/>
        <w:jc w:val="both"/>
        <w:rPr>
          <w:rFonts w:ascii="Arial" w:eastAsia="Times New Roman" w:hAnsi="Arial" w:cs="Arial"/>
          <w:sz w:val="24"/>
          <w:szCs w:val="24"/>
        </w:rPr>
      </w:pPr>
    </w:p>
    <w:p w14:paraId="2D1F2C91" w14:textId="2362E232" w:rsidR="00663EC4" w:rsidRPr="008F3228" w:rsidRDefault="00663EC4"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 xml:space="preserve">Orr, D., </w:t>
      </w:r>
      <w:r w:rsidR="00364264" w:rsidRPr="008F3228">
        <w:rPr>
          <w:rFonts w:ascii="Arial" w:eastAsia="Times New Roman" w:hAnsi="Arial" w:cs="Arial"/>
          <w:sz w:val="24"/>
          <w:szCs w:val="24"/>
        </w:rPr>
        <w:t>(</w:t>
      </w:r>
      <w:r w:rsidRPr="008F3228">
        <w:rPr>
          <w:rFonts w:ascii="Arial" w:eastAsia="Times New Roman" w:hAnsi="Arial" w:cs="Arial"/>
          <w:sz w:val="24"/>
          <w:szCs w:val="24"/>
        </w:rPr>
        <w:t>1974</w:t>
      </w:r>
      <w:r w:rsidR="00364264" w:rsidRPr="008F3228">
        <w:rPr>
          <w:rFonts w:ascii="Arial" w:eastAsia="Times New Roman" w:hAnsi="Arial" w:cs="Arial"/>
          <w:sz w:val="24"/>
          <w:szCs w:val="24"/>
        </w:rPr>
        <w:t>)</w:t>
      </w:r>
      <w:r w:rsidRPr="008F3228">
        <w:rPr>
          <w:rFonts w:ascii="Arial" w:eastAsia="Times New Roman" w:hAnsi="Arial" w:cs="Arial"/>
          <w:sz w:val="24"/>
          <w:szCs w:val="24"/>
        </w:rPr>
        <w:t xml:space="preserve">. The determinants of entry: A study of the Canadian manufacturing industries. </w:t>
      </w:r>
      <w:r w:rsidRPr="008F3228">
        <w:rPr>
          <w:rFonts w:ascii="Arial" w:eastAsia="Times New Roman" w:hAnsi="Arial" w:cs="Arial"/>
          <w:i/>
          <w:sz w:val="24"/>
          <w:szCs w:val="24"/>
        </w:rPr>
        <w:t>The Review of Economics and Statistics</w:t>
      </w:r>
      <w:r w:rsidRPr="008F3228">
        <w:rPr>
          <w:rFonts w:ascii="Arial" w:eastAsia="Times New Roman" w:hAnsi="Arial" w:cs="Arial"/>
          <w:sz w:val="24"/>
          <w:szCs w:val="24"/>
        </w:rPr>
        <w:t>, pp.58-66.</w:t>
      </w:r>
    </w:p>
    <w:p w14:paraId="238C5BC0" w14:textId="77777777" w:rsidR="00053597" w:rsidRPr="008F3228" w:rsidRDefault="00053597" w:rsidP="000A1494">
      <w:pPr>
        <w:spacing w:after="0" w:line="360" w:lineRule="auto"/>
        <w:jc w:val="both"/>
        <w:rPr>
          <w:rFonts w:ascii="Arial" w:eastAsia="Times New Roman" w:hAnsi="Arial" w:cs="Arial"/>
          <w:sz w:val="24"/>
          <w:szCs w:val="24"/>
        </w:rPr>
      </w:pPr>
    </w:p>
    <w:p w14:paraId="0B588F2F" w14:textId="58690CE0"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Powell, G.N. and Eddleston, K.A., </w:t>
      </w:r>
      <w:r w:rsidR="00364264" w:rsidRPr="008F3228">
        <w:rPr>
          <w:rFonts w:ascii="Arial" w:hAnsi="Arial" w:cs="Arial"/>
          <w:sz w:val="24"/>
          <w:szCs w:val="24"/>
        </w:rPr>
        <w:t>(</w:t>
      </w:r>
      <w:r w:rsidRPr="008F3228">
        <w:rPr>
          <w:rFonts w:ascii="Arial" w:hAnsi="Arial" w:cs="Arial"/>
          <w:sz w:val="24"/>
          <w:szCs w:val="24"/>
        </w:rPr>
        <w:t>2013</w:t>
      </w:r>
      <w:r w:rsidR="00364264" w:rsidRPr="008F3228">
        <w:rPr>
          <w:rFonts w:ascii="Arial" w:hAnsi="Arial" w:cs="Arial"/>
          <w:sz w:val="24"/>
          <w:szCs w:val="24"/>
        </w:rPr>
        <w:t>)</w:t>
      </w:r>
      <w:r w:rsidRPr="008F3228">
        <w:rPr>
          <w:rFonts w:ascii="Arial" w:hAnsi="Arial" w:cs="Arial"/>
          <w:sz w:val="24"/>
          <w:szCs w:val="24"/>
        </w:rPr>
        <w:t>. Linking family-to-business enrichment and support to entrepreneurial success: do female and male entrepreneurs</w:t>
      </w:r>
      <w:r w:rsidR="00F169CF" w:rsidRPr="008F3228">
        <w:rPr>
          <w:rFonts w:ascii="Arial" w:hAnsi="Arial" w:cs="Arial"/>
          <w:sz w:val="24"/>
          <w:szCs w:val="24"/>
        </w:rPr>
        <w:t xml:space="preserve"> experience different outcomes? </w:t>
      </w:r>
      <w:r w:rsidRPr="008F3228">
        <w:rPr>
          <w:rFonts w:ascii="Arial" w:hAnsi="Arial" w:cs="Arial"/>
          <w:sz w:val="24"/>
          <w:szCs w:val="24"/>
        </w:rPr>
        <w:t>Journal of Business Venturing, 28(2), pp.261-280.</w:t>
      </w:r>
    </w:p>
    <w:p w14:paraId="1352F323" w14:textId="77777777" w:rsidR="00053597" w:rsidRPr="008F3228" w:rsidRDefault="00053597" w:rsidP="000A1494">
      <w:pPr>
        <w:spacing w:after="0" w:line="360" w:lineRule="auto"/>
        <w:jc w:val="both"/>
        <w:rPr>
          <w:rFonts w:ascii="Arial" w:hAnsi="Arial" w:cs="Arial"/>
          <w:sz w:val="24"/>
          <w:szCs w:val="24"/>
        </w:rPr>
      </w:pPr>
    </w:p>
    <w:p w14:paraId="5B2A198E" w14:textId="70463165"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Papaoikonomou, E., Segarra, P. and Li, X., </w:t>
      </w:r>
      <w:r w:rsidR="00364264" w:rsidRPr="008F3228">
        <w:rPr>
          <w:rFonts w:ascii="Arial" w:hAnsi="Arial" w:cs="Arial"/>
          <w:sz w:val="24"/>
          <w:szCs w:val="24"/>
        </w:rPr>
        <w:t>(</w:t>
      </w:r>
      <w:r w:rsidRPr="008F3228">
        <w:rPr>
          <w:rFonts w:ascii="Arial" w:hAnsi="Arial" w:cs="Arial"/>
          <w:sz w:val="24"/>
          <w:szCs w:val="24"/>
        </w:rPr>
        <w:t>2012</w:t>
      </w:r>
      <w:r w:rsidR="00364264" w:rsidRPr="008F3228">
        <w:rPr>
          <w:rFonts w:ascii="Arial" w:hAnsi="Arial" w:cs="Arial"/>
          <w:sz w:val="24"/>
          <w:szCs w:val="24"/>
        </w:rPr>
        <w:t>)</w:t>
      </w:r>
      <w:r w:rsidRPr="008F3228">
        <w:rPr>
          <w:rFonts w:ascii="Arial" w:hAnsi="Arial" w:cs="Arial"/>
          <w:sz w:val="24"/>
          <w:szCs w:val="24"/>
        </w:rPr>
        <w:t>. Entrepreneurship in the context of crisis: Identifying barriers and proposing strategies</w:t>
      </w:r>
      <w:r w:rsidRPr="008F3228">
        <w:rPr>
          <w:rFonts w:ascii="Arial" w:hAnsi="Arial" w:cs="Arial"/>
          <w:i/>
          <w:sz w:val="24"/>
          <w:szCs w:val="24"/>
        </w:rPr>
        <w:t>. International Advances in Economic Research</w:t>
      </w:r>
      <w:r w:rsidRPr="008F3228">
        <w:rPr>
          <w:rFonts w:ascii="Arial" w:hAnsi="Arial" w:cs="Arial"/>
          <w:sz w:val="24"/>
          <w:szCs w:val="24"/>
        </w:rPr>
        <w:t>, 18(1), pp.111-119.</w:t>
      </w:r>
    </w:p>
    <w:p w14:paraId="4FE1EBEC" w14:textId="77777777" w:rsidR="00053597" w:rsidRPr="008F3228" w:rsidRDefault="00053597" w:rsidP="000A1494">
      <w:pPr>
        <w:spacing w:after="0" w:line="360" w:lineRule="auto"/>
        <w:jc w:val="both"/>
        <w:rPr>
          <w:rFonts w:ascii="Arial" w:hAnsi="Arial" w:cs="Arial"/>
          <w:sz w:val="24"/>
          <w:szCs w:val="24"/>
        </w:rPr>
      </w:pPr>
    </w:p>
    <w:p w14:paraId="75D48ED3" w14:textId="62DAB1DF"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Palalic, R., Ramadani, V. and Dana, L.P., </w:t>
      </w:r>
      <w:r w:rsidR="00364264" w:rsidRPr="008F3228">
        <w:rPr>
          <w:rFonts w:ascii="Arial" w:hAnsi="Arial" w:cs="Arial"/>
          <w:sz w:val="24"/>
          <w:szCs w:val="24"/>
        </w:rPr>
        <w:t>(</w:t>
      </w:r>
      <w:r w:rsidRPr="008F3228">
        <w:rPr>
          <w:rFonts w:ascii="Arial" w:hAnsi="Arial" w:cs="Arial"/>
          <w:sz w:val="24"/>
          <w:szCs w:val="24"/>
        </w:rPr>
        <w:t>2017</w:t>
      </w:r>
      <w:r w:rsidR="00364264" w:rsidRPr="008F3228">
        <w:rPr>
          <w:rFonts w:ascii="Arial" w:hAnsi="Arial" w:cs="Arial"/>
          <w:sz w:val="24"/>
          <w:szCs w:val="24"/>
        </w:rPr>
        <w:t>)</w:t>
      </w:r>
      <w:r w:rsidRPr="008F3228">
        <w:rPr>
          <w:rFonts w:ascii="Arial" w:hAnsi="Arial" w:cs="Arial"/>
          <w:sz w:val="24"/>
          <w:szCs w:val="24"/>
        </w:rPr>
        <w:t xml:space="preserve">. Entrepreneurship in Bosnia and Herzegovina: Focus on Gender. </w:t>
      </w:r>
      <w:r w:rsidRPr="008F3228">
        <w:rPr>
          <w:rFonts w:ascii="Arial" w:hAnsi="Arial" w:cs="Arial"/>
          <w:i/>
          <w:sz w:val="24"/>
          <w:szCs w:val="24"/>
        </w:rPr>
        <w:t xml:space="preserve">European Business Review, </w:t>
      </w:r>
      <w:r w:rsidR="00F169CF" w:rsidRPr="008F3228">
        <w:rPr>
          <w:rFonts w:ascii="Arial" w:hAnsi="Arial" w:cs="Arial"/>
          <w:sz w:val="24"/>
          <w:szCs w:val="24"/>
        </w:rPr>
        <w:t xml:space="preserve">29(4), pp. 476-496. </w:t>
      </w:r>
    </w:p>
    <w:p w14:paraId="7CA2CC35" w14:textId="77777777" w:rsidR="00053597" w:rsidRPr="008F3228" w:rsidRDefault="00053597" w:rsidP="000A1494">
      <w:pPr>
        <w:spacing w:after="0" w:line="360" w:lineRule="auto"/>
        <w:jc w:val="both"/>
        <w:rPr>
          <w:rFonts w:ascii="Arial" w:hAnsi="Arial" w:cs="Arial"/>
          <w:sz w:val="24"/>
          <w:szCs w:val="24"/>
        </w:rPr>
      </w:pPr>
    </w:p>
    <w:p w14:paraId="51866E8F" w14:textId="69BE040F"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Rowley, J., </w:t>
      </w:r>
      <w:r w:rsidR="00364264" w:rsidRPr="008F3228">
        <w:rPr>
          <w:rFonts w:ascii="Arial" w:hAnsi="Arial" w:cs="Arial"/>
          <w:sz w:val="24"/>
          <w:szCs w:val="24"/>
        </w:rPr>
        <w:t>(</w:t>
      </w:r>
      <w:r w:rsidRPr="008F3228">
        <w:rPr>
          <w:rFonts w:ascii="Arial" w:hAnsi="Arial" w:cs="Arial"/>
          <w:sz w:val="24"/>
          <w:szCs w:val="24"/>
        </w:rPr>
        <w:t>2005</w:t>
      </w:r>
      <w:r w:rsidR="00364264" w:rsidRPr="008F3228">
        <w:rPr>
          <w:rFonts w:ascii="Arial" w:hAnsi="Arial" w:cs="Arial"/>
          <w:sz w:val="24"/>
          <w:szCs w:val="24"/>
        </w:rPr>
        <w:t>)</w:t>
      </w:r>
      <w:r w:rsidRPr="008F3228">
        <w:rPr>
          <w:rFonts w:ascii="Arial" w:hAnsi="Arial" w:cs="Arial"/>
          <w:sz w:val="24"/>
          <w:szCs w:val="24"/>
        </w:rPr>
        <w:t>. The four Cs of customer loyalty.</w:t>
      </w:r>
      <w:r w:rsidR="000864DC" w:rsidRPr="008F3228">
        <w:rPr>
          <w:rFonts w:ascii="Arial" w:hAnsi="Arial" w:cs="Arial"/>
          <w:sz w:val="24"/>
          <w:szCs w:val="24"/>
        </w:rPr>
        <w:t xml:space="preserve"> </w:t>
      </w:r>
      <w:r w:rsidRPr="008F3228">
        <w:rPr>
          <w:rFonts w:ascii="Arial" w:hAnsi="Arial" w:cs="Arial"/>
          <w:i/>
          <w:sz w:val="24"/>
          <w:szCs w:val="24"/>
        </w:rPr>
        <w:t xml:space="preserve">Marketing intelligence &amp; </w:t>
      </w:r>
      <w:r w:rsidR="00176ED3" w:rsidRPr="008F3228">
        <w:rPr>
          <w:rFonts w:ascii="Arial" w:hAnsi="Arial" w:cs="Arial"/>
          <w:i/>
          <w:sz w:val="24"/>
          <w:szCs w:val="24"/>
        </w:rPr>
        <w:t>Planning</w:t>
      </w:r>
      <w:r w:rsidRPr="008F3228">
        <w:rPr>
          <w:rFonts w:ascii="Arial" w:hAnsi="Arial" w:cs="Arial"/>
          <w:i/>
          <w:sz w:val="24"/>
          <w:szCs w:val="24"/>
        </w:rPr>
        <w:t>,</w:t>
      </w:r>
      <w:r w:rsidRPr="008F3228">
        <w:rPr>
          <w:rFonts w:ascii="Arial" w:hAnsi="Arial" w:cs="Arial"/>
          <w:sz w:val="24"/>
          <w:szCs w:val="24"/>
        </w:rPr>
        <w:t xml:space="preserve"> 23(6), pp.574-581.</w:t>
      </w:r>
    </w:p>
    <w:p w14:paraId="2D8DAD21" w14:textId="77777777" w:rsidR="00053597" w:rsidRPr="008F3228" w:rsidRDefault="00053597" w:rsidP="000A1494">
      <w:pPr>
        <w:spacing w:after="0" w:line="360" w:lineRule="auto"/>
        <w:jc w:val="both"/>
        <w:rPr>
          <w:rFonts w:ascii="Arial" w:hAnsi="Arial" w:cs="Arial"/>
          <w:sz w:val="24"/>
          <w:szCs w:val="24"/>
        </w:rPr>
      </w:pPr>
    </w:p>
    <w:p w14:paraId="64DC32A9" w14:textId="2F3789C8"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Rerup, C., </w:t>
      </w:r>
      <w:r w:rsidR="00364264" w:rsidRPr="008F3228">
        <w:rPr>
          <w:rFonts w:ascii="Arial" w:hAnsi="Arial" w:cs="Arial"/>
          <w:sz w:val="24"/>
          <w:szCs w:val="24"/>
        </w:rPr>
        <w:t>(</w:t>
      </w:r>
      <w:r w:rsidRPr="008F3228">
        <w:rPr>
          <w:rFonts w:ascii="Arial" w:hAnsi="Arial" w:cs="Arial"/>
          <w:sz w:val="24"/>
          <w:szCs w:val="24"/>
        </w:rPr>
        <w:t>2005</w:t>
      </w:r>
      <w:r w:rsidR="00364264" w:rsidRPr="008F3228">
        <w:rPr>
          <w:rFonts w:ascii="Arial" w:hAnsi="Arial" w:cs="Arial"/>
          <w:sz w:val="24"/>
          <w:szCs w:val="24"/>
        </w:rPr>
        <w:t>)</w:t>
      </w:r>
      <w:r w:rsidRPr="008F3228">
        <w:rPr>
          <w:rFonts w:ascii="Arial" w:hAnsi="Arial" w:cs="Arial"/>
          <w:sz w:val="24"/>
          <w:szCs w:val="24"/>
        </w:rPr>
        <w:t xml:space="preserve">. Learning from past experience: Footnotes on mindfulness and habitual entrepreneurship. </w:t>
      </w:r>
      <w:r w:rsidRPr="008F3228">
        <w:rPr>
          <w:rFonts w:ascii="Arial" w:hAnsi="Arial" w:cs="Arial"/>
          <w:i/>
          <w:sz w:val="24"/>
          <w:szCs w:val="24"/>
        </w:rPr>
        <w:t>Scandinavian Journal of Management</w:t>
      </w:r>
      <w:r w:rsidRPr="008F3228">
        <w:rPr>
          <w:rFonts w:ascii="Arial" w:hAnsi="Arial" w:cs="Arial"/>
          <w:sz w:val="24"/>
          <w:szCs w:val="24"/>
        </w:rPr>
        <w:t>, 21(4), pp.451-472.</w:t>
      </w:r>
    </w:p>
    <w:p w14:paraId="00AD84E1" w14:textId="77777777" w:rsidR="00053597" w:rsidRPr="008F3228" w:rsidRDefault="00053597" w:rsidP="000A1494">
      <w:pPr>
        <w:spacing w:after="0" w:line="360" w:lineRule="auto"/>
        <w:jc w:val="both"/>
        <w:rPr>
          <w:rFonts w:ascii="Arial" w:hAnsi="Arial" w:cs="Arial"/>
          <w:sz w:val="24"/>
          <w:szCs w:val="24"/>
        </w:rPr>
      </w:pPr>
    </w:p>
    <w:p w14:paraId="341037B8" w14:textId="337B1F9F"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Reynolds, P.D., Hechavarria, D., Tian, L.R., Samuelsson, M. and Davidsson, P., </w:t>
      </w:r>
      <w:r w:rsidR="00364264"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2016</w:t>
      </w:r>
      <w:r w:rsidR="00364264"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 Panel Study of Entrepreneurial Dynamics: A Five Coho</w:t>
      </w:r>
      <w:r w:rsidR="00176ED3" w:rsidRPr="008F3228">
        <w:rPr>
          <w:rFonts w:ascii="Arial" w:eastAsia="Times New Roman" w:hAnsi="Arial" w:cs="Arial"/>
          <w:sz w:val="24"/>
          <w:szCs w:val="24"/>
          <w:shd w:val="clear" w:color="auto" w:fill="FFFFFF"/>
        </w:rPr>
        <w:t>rt Outcomes Harmonized Data Set, Research  Gate (doi: 1.13140/RG.2.1.2561.7682).</w:t>
      </w:r>
    </w:p>
    <w:p w14:paraId="7E6078C2" w14:textId="77777777" w:rsidR="00053597" w:rsidRPr="008F3228" w:rsidRDefault="00053597" w:rsidP="000A1494">
      <w:pPr>
        <w:spacing w:after="0" w:line="360" w:lineRule="auto"/>
        <w:jc w:val="both"/>
        <w:rPr>
          <w:rFonts w:ascii="Arial" w:hAnsi="Arial" w:cs="Arial"/>
          <w:sz w:val="24"/>
          <w:szCs w:val="24"/>
          <w:shd w:val="clear" w:color="auto" w:fill="FFFFFF"/>
        </w:rPr>
      </w:pPr>
    </w:p>
    <w:p w14:paraId="211A3DC6" w14:textId="56059A32" w:rsidR="00364264" w:rsidRPr="008F3228" w:rsidRDefault="00364264" w:rsidP="000A1494">
      <w:pPr>
        <w:spacing w:after="0" w:line="360" w:lineRule="auto"/>
        <w:jc w:val="both"/>
        <w:rPr>
          <w:rFonts w:ascii="Arial" w:hAnsi="Arial" w:cs="Arial"/>
          <w:sz w:val="24"/>
          <w:szCs w:val="24"/>
        </w:rPr>
      </w:pPr>
      <w:r w:rsidRPr="008F3228">
        <w:rPr>
          <w:rFonts w:ascii="Arial" w:hAnsi="Arial" w:cs="Arial"/>
          <w:sz w:val="24"/>
          <w:szCs w:val="24"/>
        </w:rPr>
        <w:t>Reynolds, P.D. and Curtin, R.T., (2008). Business creation in the United States: Panel study of entrepreneurial dynamics II initial assessment. Foundations and Trends in Entrepreneurship, 4(3), pp.155-307.</w:t>
      </w:r>
    </w:p>
    <w:p w14:paraId="2FF94369" w14:textId="77777777" w:rsidR="00053597" w:rsidRPr="008F3228" w:rsidRDefault="00053597" w:rsidP="000A1494">
      <w:pPr>
        <w:spacing w:after="0" w:line="360" w:lineRule="auto"/>
        <w:jc w:val="both"/>
        <w:rPr>
          <w:rFonts w:ascii="Arial" w:hAnsi="Arial" w:cs="Arial"/>
          <w:sz w:val="24"/>
          <w:szCs w:val="24"/>
        </w:rPr>
      </w:pPr>
    </w:p>
    <w:p w14:paraId="15C8038F" w14:textId="57CDBA54" w:rsidR="00BE09EF" w:rsidRPr="008F3228" w:rsidRDefault="00663EC4" w:rsidP="000A1494">
      <w:pPr>
        <w:jc w:val="both"/>
        <w:rPr>
          <w:rFonts w:ascii="Arial" w:hAnsi="Arial" w:cs="Arial"/>
          <w:sz w:val="24"/>
          <w:szCs w:val="24"/>
        </w:rPr>
      </w:pPr>
      <w:r w:rsidRPr="008F3228">
        <w:rPr>
          <w:rFonts w:ascii="Arial" w:hAnsi="Arial" w:cs="Arial"/>
          <w:sz w:val="24"/>
          <w:szCs w:val="24"/>
        </w:rPr>
        <w:t xml:space="preserve">Reynolds, P., Hart, M. and Mickiewicz, T., </w:t>
      </w:r>
      <w:r w:rsidR="00364264" w:rsidRPr="008F3228">
        <w:rPr>
          <w:rFonts w:ascii="Arial" w:hAnsi="Arial" w:cs="Arial"/>
          <w:sz w:val="24"/>
          <w:szCs w:val="24"/>
        </w:rPr>
        <w:t>(</w:t>
      </w:r>
      <w:r w:rsidRPr="008F3228">
        <w:rPr>
          <w:rFonts w:ascii="Arial" w:hAnsi="Arial" w:cs="Arial"/>
          <w:sz w:val="24"/>
          <w:szCs w:val="24"/>
        </w:rPr>
        <w:t>2014</w:t>
      </w:r>
      <w:r w:rsidR="00364264" w:rsidRPr="008F3228">
        <w:rPr>
          <w:rFonts w:ascii="Arial" w:hAnsi="Arial" w:cs="Arial"/>
          <w:sz w:val="24"/>
          <w:szCs w:val="24"/>
        </w:rPr>
        <w:t>)</w:t>
      </w:r>
      <w:r w:rsidRPr="008F3228">
        <w:rPr>
          <w:rFonts w:ascii="Arial" w:hAnsi="Arial" w:cs="Arial"/>
          <w:sz w:val="24"/>
          <w:szCs w:val="24"/>
        </w:rPr>
        <w:t>. The UK Business Creation Process.</w:t>
      </w:r>
      <w:r w:rsidR="00BE09EF" w:rsidRPr="008F3228">
        <w:rPr>
          <w:rFonts w:ascii="Arial" w:hAnsi="Arial" w:cs="Arial"/>
          <w:sz w:val="24"/>
          <w:szCs w:val="24"/>
        </w:rPr>
        <w:t xml:space="preserve"> The 2013 Panel Study of Entrepreneurial Dynamics Pretest; Technical report: Aston Business School, UK </w:t>
      </w:r>
    </w:p>
    <w:p w14:paraId="4512BCEE" w14:textId="3460DE13" w:rsidR="00663EC4" w:rsidRPr="008F3228" w:rsidRDefault="00663EC4" w:rsidP="000A1494">
      <w:pPr>
        <w:spacing w:after="0" w:line="360" w:lineRule="auto"/>
        <w:jc w:val="both"/>
        <w:rPr>
          <w:rFonts w:ascii="Arial" w:hAnsi="Arial" w:cs="Arial"/>
          <w:sz w:val="24"/>
          <w:szCs w:val="24"/>
        </w:rPr>
      </w:pPr>
    </w:p>
    <w:p w14:paraId="125390A5" w14:textId="690B7890"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Renko, M., Kroeck, K.G. and Bullough, A., </w:t>
      </w:r>
      <w:r w:rsidR="009759D2"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2012</w:t>
      </w:r>
      <w:r w:rsidR="009759D2"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w:t>
      </w:r>
      <w:r w:rsidR="009759D2" w:rsidRPr="008F3228">
        <w:rPr>
          <w:rFonts w:ascii="Arial" w:eastAsia="Times New Roman" w:hAnsi="Arial" w:cs="Arial"/>
          <w:sz w:val="24"/>
          <w:szCs w:val="24"/>
          <w:shd w:val="clear" w:color="auto" w:fill="FFFFFF"/>
        </w:rPr>
        <w:t xml:space="preserve"> </w:t>
      </w:r>
      <w:r w:rsidRPr="008F3228">
        <w:rPr>
          <w:rFonts w:ascii="Arial" w:eastAsia="Times New Roman" w:hAnsi="Arial" w:cs="Arial"/>
          <w:sz w:val="24"/>
          <w:szCs w:val="24"/>
          <w:shd w:val="clear" w:color="auto" w:fill="FFFFFF"/>
        </w:rPr>
        <w:t>Expectancy theory and nascent entrepreneurship.</w:t>
      </w:r>
      <w:r w:rsidR="00176ED3"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Small Business Economics</w:t>
      </w:r>
      <w:r w:rsidRPr="008F3228">
        <w:rPr>
          <w:rFonts w:ascii="Arial" w:eastAsia="Times New Roman" w:hAnsi="Arial" w:cs="Arial"/>
          <w:sz w:val="24"/>
          <w:szCs w:val="24"/>
          <w:shd w:val="clear" w:color="auto" w:fill="FFFFFF"/>
        </w:rPr>
        <w:t>,</w:t>
      </w:r>
      <w:r w:rsidR="00021175"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39</w:t>
      </w:r>
      <w:r w:rsidRPr="008F3228">
        <w:rPr>
          <w:rFonts w:ascii="Arial" w:eastAsia="Times New Roman" w:hAnsi="Arial" w:cs="Arial"/>
          <w:sz w:val="24"/>
          <w:szCs w:val="24"/>
          <w:shd w:val="clear" w:color="auto" w:fill="FFFFFF"/>
        </w:rPr>
        <w:t>(3), pp.667-684.</w:t>
      </w:r>
    </w:p>
    <w:p w14:paraId="28F6180B" w14:textId="77777777" w:rsidR="00053597" w:rsidRPr="008F3228" w:rsidRDefault="00053597" w:rsidP="000A1494">
      <w:pPr>
        <w:spacing w:after="0" w:line="360" w:lineRule="auto"/>
        <w:jc w:val="both"/>
        <w:rPr>
          <w:rFonts w:ascii="Arial" w:hAnsi="Arial" w:cs="Arial"/>
          <w:sz w:val="24"/>
          <w:szCs w:val="24"/>
          <w:shd w:val="clear" w:color="auto" w:fill="FFFFFF"/>
        </w:rPr>
      </w:pPr>
    </w:p>
    <w:p w14:paraId="0E8F985A" w14:textId="26E97B18"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Rideout, E.C. and Gray, D.O., </w:t>
      </w:r>
      <w:r w:rsidR="009759D2" w:rsidRPr="008F3228">
        <w:rPr>
          <w:rFonts w:ascii="Arial" w:hAnsi="Arial" w:cs="Arial"/>
          <w:sz w:val="24"/>
          <w:szCs w:val="24"/>
        </w:rPr>
        <w:t>(</w:t>
      </w:r>
      <w:r w:rsidRPr="008F3228">
        <w:rPr>
          <w:rFonts w:ascii="Arial" w:hAnsi="Arial" w:cs="Arial"/>
          <w:sz w:val="24"/>
          <w:szCs w:val="24"/>
        </w:rPr>
        <w:t>2013</w:t>
      </w:r>
      <w:r w:rsidR="009759D2" w:rsidRPr="008F3228">
        <w:rPr>
          <w:rFonts w:ascii="Arial" w:hAnsi="Arial" w:cs="Arial"/>
          <w:sz w:val="24"/>
          <w:szCs w:val="24"/>
        </w:rPr>
        <w:t>)</w:t>
      </w:r>
      <w:r w:rsidRPr="008F3228">
        <w:rPr>
          <w:rFonts w:ascii="Arial" w:hAnsi="Arial" w:cs="Arial"/>
          <w:sz w:val="24"/>
          <w:szCs w:val="24"/>
        </w:rPr>
        <w:t>. Does entrepreneurship education really work? A review and methodological critique of the empirical literature on the effects of universitybased entrepreneurship education</w:t>
      </w:r>
      <w:r w:rsidRPr="008F3228">
        <w:rPr>
          <w:rFonts w:ascii="Arial" w:hAnsi="Arial" w:cs="Arial"/>
          <w:i/>
          <w:sz w:val="24"/>
          <w:szCs w:val="24"/>
        </w:rPr>
        <w:t>.</w:t>
      </w:r>
      <w:r w:rsidR="00583D00" w:rsidRPr="008F3228">
        <w:rPr>
          <w:rFonts w:ascii="Arial" w:hAnsi="Arial" w:cs="Arial"/>
          <w:i/>
          <w:sz w:val="24"/>
          <w:szCs w:val="24"/>
        </w:rPr>
        <w:t xml:space="preserve"> </w:t>
      </w:r>
      <w:r w:rsidRPr="008F3228">
        <w:rPr>
          <w:rFonts w:ascii="Arial" w:hAnsi="Arial" w:cs="Arial"/>
          <w:i/>
          <w:sz w:val="24"/>
          <w:szCs w:val="24"/>
        </w:rPr>
        <w:t>Journal of Small Business Management,</w:t>
      </w:r>
      <w:r w:rsidRPr="008F3228">
        <w:rPr>
          <w:rFonts w:ascii="Arial" w:hAnsi="Arial" w:cs="Arial"/>
          <w:sz w:val="24"/>
          <w:szCs w:val="24"/>
        </w:rPr>
        <w:t xml:space="preserve"> 51(3), pp.329-351.</w:t>
      </w:r>
    </w:p>
    <w:p w14:paraId="019C8726" w14:textId="77E1DD8E" w:rsidR="00053597" w:rsidRPr="008F3228" w:rsidRDefault="00053597" w:rsidP="000A1494">
      <w:pPr>
        <w:spacing w:after="0" w:line="360" w:lineRule="auto"/>
        <w:jc w:val="both"/>
        <w:rPr>
          <w:rFonts w:ascii="Arial" w:hAnsi="Arial" w:cs="Arial"/>
          <w:sz w:val="24"/>
          <w:szCs w:val="24"/>
        </w:rPr>
      </w:pPr>
    </w:p>
    <w:p w14:paraId="4D4A0DED" w14:textId="77777777" w:rsidR="00B14511" w:rsidRPr="008F3228" w:rsidRDefault="00B14511" w:rsidP="000A1494">
      <w:pPr>
        <w:spacing w:after="0" w:line="360" w:lineRule="auto"/>
        <w:jc w:val="both"/>
        <w:rPr>
          <w:rFonts w:ascii="Arial" w:hAnsi="Arial" w:cs="Arial"/>
          <w:sz w:val="24"/>
          <w:szCs w:val="24"/>
        </w:rPr>
      </w:pPr>
      <w:r w:rsidRPr="008F3228">
        <w:rPr>
          <w:rFonts w:ascii="Arial" w:hAnsi="Arial" w:cs="Arial"/>
          <w:sz w:val="24"/>
          <w:szCs w:val="24"/>
        </w:rPr>
        <w:t xml:space="preserve">Simon, M., Houghton, S.M. and Aquino, K., (2000). Cognitive biases, risk perception, and venture formation: How individuals decide to start companies. </w:t>
      </w:r>
      <w:r w:rsidRPr="008F3228">
        <w:rPr>
          <w:rFonts w:ascii="Arial" w:hAnsi="Arial" w:cs="Arial"/>
          <w:i/>
          <w:sz w:val="24"/>
          <w:szCs w:val="24"/>
        </w:rPr>
        <w:t>Journal of Business Venturing</w:t>
      </w:r>
      <w:r w:rsidRPr="008F3228">
        <w:rPr>
          <w:rFonts w:ascii="Arial" w:hAnsi="Arial" w:cs="Arial"/>
          <w:sz w:val="24"/>
          <w:szCs w:val="24"/>
        </w:rPr>
        <w:t>, 15(2), pp.113-134.</w:t>
      </w:r>
    </w:p>
    <w:p w14:paraId="2EFD7A50" w14:textId="77777777" w:rsidR="00B14511" w:rsidRPr="008F3228" w:rsidRDefault="00B14511" w:rsidP="000A1494">
      <w:pPr>
        <w:spacing w:after="0" w:line="360" w:lineRule="auto"/>
        <w:jc w:val="both"/>
        <w:rPr>
          <w:rFonts w:ascii="Arial" w:hAnsi="Arial" w:cs="Arial"/>
          <w:sz w:val="24"/>
          <w:szCs w:val="24"/>
        </w:rPr>
      </w:pPr>
    </w:p>
    <w:p w14:paraId="79AB2FD0" w14:textId="574F7A12" w:rsidR="00663EC4" w:rsidRPr="008F3228" w:rsidRDefault="00663EC4"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 xml:space="preserve">Stokes, D., </w:t>
      </w:r>
      <w:r w:rsidR="003F731B" w:rsidRPr="008F3228">
        <w:rPr>
          <w:rFonts w:ascii="Arial" w:eastAsia="Times New Roman" w:hAnsi="Arial" w:cs="Arial"/>
          <w:sz w:val="24"/>
          <w:szCs w:val="24"/>
        </w:rPr>
        <w:t>(</w:t>
      </w:r>
      <w:r w:rsidRPr="008F3228">
        <w:rPr>
          <w:rFonts w:ascii="Arial" w:eastAsia="Times New Roman" w:hAnsi="Arial" w:cs="Arial"/>
          <w:sz w:val="24"/>
          <w:szCs w:val="24"/>
        </w:rPr>
        <w:t>2000</w:t>
      </w:r>
      <w:r w:rsidR="003F731B" w:rsidRPr="008F3228">
        <w:rPr>
          <w:rFonts w:ascii="Arial" w:eastAsia="Times New Roman" w:hAnsi="Arial" w:cs="Arial"/>
          <w:sz w:val="24"/>
          <w:szCs w:val="24"/>
        </w:rPr>
        <w:t>)</w:t>
      </w:r>
      <w:r w:rsidRPr="008F3228">
        <w:rPr>
          <w:rFonts w:ascii="Arial" w:eastAsia="Times New Roman" w:hAnsi="Arial" w:cs="Arial"/>
          <w:sz w:val="24"/>
          <w:szCs w:val="24"/>
        </w:rPr>
        <w:t xml:space="preserve">. Putting entrepreneurship into marketing: the processes of entrepreneurial marketing. </w:t>
      </w:r>
      <w:r w:rsidRPr="008F3228">
        <w:rPr>
          <w:rFonts w:ascii="Arial" w:eastAsia="Times New Roman" w:hAnsi="Arial" w:cs="Arial"/>
          <w:i/>
          <w:sz w:val="24"/>
          <w:szCs w:val="24"/>
        </w:rPr>
        <w:t xml:space="preserve">Journal of </w:t>
      </w:r>
      <w:r w:rsidR="00176ED3" w:rsidRPr="008F3228">
        <w:rPr>
          <w:rFonts w:ascii="Arial" w:eastAsia="Times New Roman" w:hAnsi="Arial" w:cs="Arial"/>
          <w:i/>
          <w:sz w:val="24"/>
          <w:szCs w:val="24"/>
        </w:rPr>
        <w:t xml:space="preserve">Research </w:t>
      </w:r>
      <w:r w:rsidRPr="008F3228">
        <w:rPr>
          <w:rFonts w:ascii="Arial" w:eastAsia="Times New Roman" w:hAnsi="Arial" w:cs="Arial"/>
          <w:i/>
          <w:sz w:val="24"/>
          <w:szCs w:val="24"/>
        </w:rPr>
        <w:t xml:space="preserve">in </w:t>
      </w:r>
      <w:r w:rsidR="00176ED3" w:rsidRPr="008F3228">
        <w:rPr>
          <w:rFonts w:ascii="Arial" w:eastAsia="Times New Roman" w:hAnsi="Arial" w:cs="Arial"/>
          <w:i/>
          <w:sz w:val="24"/>
          <w:szCs w:val="24"/>
        </w:rPr>
        <w:t>Marketing and Entrepreneurship</w:t>
      </w:r>
      <w:r w:rsidRPr="008F3228">
        <w:rPr>
          <w:rFonts w:ascii="Arial" w:eastAsia="Times New Roman" w:hAnsi="Arial" w:cs="Arial"/>
          <w:i/>
          <w:sz w:val="24"/>
          <w:szCs w:val="24"/>
        </w:rPr>
        <w:t>,</w:t>
      </w:r>
      <w:r w:rsidRPr="008F3228">
        <w:rPr>
          <w:rFonts w:ascii="Arial" w:eastAsia="Times New Roman" w:hAnsi="Arial" w:cs="Arial"/>
          <w:sz w:val="24"/>
          <w:szCs w:val="24"/>
        </w:rPr>
        <w:t xml:space="preserve"> 2(1), pp.1-16.</w:t>
      </w:r>
    </w:p>
    <w:p w14:paraId="39A59CB3" w14:textId="77777777" w:rsidR="00053597" w:rsidRPr="008F3228" w:rsidRDefault="00053597" w:rsidP="000A1494">
      <w:pPr>
        <w:spacing w:after="0" w:line="360" w:lineRule="auto"/>
        <w:jc w:val="both"/>
        <w:rPr>
          <w:rFonts w:ascii="Arial" w:hAnsi="Arial" w:cs="Arial"/>
          <w:sz w:val="24"/>
          <w:szCs w:val="24"/>
        </w:rPr>
      </w:pPr>
    </w:p>
    <w:p w14:paraId="7FC75892" w14:textId="73C4496E"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Smolarski, J. and Kut, C., </w:t>
      </w:r>
      <w:r w:rsidR="003F731B" w:rsidRPr="008F3228">
        <w:rPr>
          <w:rFonts w:ascii="Arial" w:hAnsi="Arial" w:cs="Arial"/>
          <w:sz w:val="24"/>
          <w:szCs w:val="24"/>
        </w:rPr>
        <w:t>(</w:t>
      </w:r>
      <w:r w:rsidRPr="008F3228">
        <w:rPr>
          <w:rFonts w:ascii="Arial" w:hAnsi="Arial" w:cs="Arial"/>
          <w:sz w:val="24"/>
          <w:szCs w:val="24"/>
        </w:rPr>
        <w:t>2011</w:t>
      </w:r>
      <w:r w:rsidR="003F731B" w:rsidRPr="008F3228">
        <w:rPr>
          <w:rFonts w:ascii="Arial" w:hAnsi="Arial" w:cs="Arial"/>
          <w:sz w:val="24"/>
          <w:szCs w:val="24"/>
        </w:rPr>
        <w:t>)</w:t>
      </w:r>
      <w:r w:rsidRPr="008F3228">
        <w:rPr>
          <w:rFonts w:ascii="Arial" w:hAnsi="Arial" w:cs="Arial"/>
          <w:sz w:val="24"/>
          <w:szCs w:val="24"/>
        </w:rPr>
        <w:t>. The impact of venture capital financing method on SME performance and internationalization.</w:t>
      </w:r>
      <w:r w:rsidR="000864DC" w:rsidRPr="008F3228">
        <w:rPr>
          <w:rFonts w:ascii="Arial" w:hAnsi="Arial" w:cs="Arial"/>
          <w:sz w:val="24"/>
          <w:szCs w:val="24"/>
        </w:rPr>
        <w:t xml:space="preserve"> </w:t>
      </w:r>
      <w:r w:rsidRPr="008F3228">
        <w:rPr>
          <w:rFonts w:ascii="Arial" w:hAnsi="Arial" w:cs="Arial"/>
          <w:i/>
          <w:sz w:val="24"/>
          <w:szCs w:val="24"/>
        </w:rPr>
        <w:t xml:space="preserve">International Entrepreneurship and Management Journal, </w:t>
      </w:r>
      <w:r w:rsidRPr="008F3228">
        <w:rPr>
          <w:rFonts w:ascii="Arial" w:hAnsi="Arial" w:cs="Arial"/>
          <w:sz w:val="24"/>
          <w:szCs w:val="24"/>
        </w:rPr>
        <w:t>7(1), pp.39-55.</w:t>
      </w:r>
    </w:p>
    <w:p w14:paraId="45BAE0AF" w14:textId="0541608C" w:rsidR="00053597" w:rsidRPr="008F3228" w:rsidRDefault="00053597" w:rsidP="000A1494">
      <w:pPr>
        <w:spacing w:after="0" w:line="360" w:lineRule="auto"/>
        <w:jc w:val="both"/>
        <w:rPr>
          <w:rFonts w:ascii="Arial" w:hAnsi="Arial" w:cs="Arial"/>
          <w:sz w:val="24"/>
          <w:szCs w:val="24"/>
        </w:rPr>
      </w:pPr>
    </w:p>
    <w:p w14:paraId="36D5B7EF" w14:textId="2D4A7CB5"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Stock, J.H. and Watson, M.W., </w:t>
      </w:r>
      <w:r w:rsidR="003F731B"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2003</w:t>
      </w:r>
      <w:r w:rsidR="003F731B"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w:t>
      </w:r>
      <w:r w:rsidR="003F731B"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Introduction to econometrics</w:t>
      </w:r>
      <w:r w:rsidR="003F731B" w:rsidRPr="008F3228">
        <w:rPr>
          <w:rFonts w:ascii="Arial" w:eastAsia="Times New Roman" w:hAnsi="Arial" w:cs="Arial"/>
          <w:i/>
          <w:iCs/>
          <w:sz w:val="24"/>
          <w:szCs w:val="24"/>
          <w:shd w:val="clear" w:color="auto" w:fill="FFFFFF"/>
        </w:rPr>
        <w:t xml:space="preserve"> </w:t>
      </w:r>
      <w:r w:rsidRPr="008F3228">
        <w:rPr>
          <w:rFonts w:ascii="Arial" w:eastAsia="Times New Roman" w:hAnsi="Arial" w:cs="Arial"/>
          <w:sz w:val="24"/>
          <w:szCs w:val="24"/>
          <w:shd w:val="clear" w:color="auto" w:fill="FFFFFF"/>
        </w:rPr>
        <w:t>(Vol. 104). Boston: Addison Wesley.</w:t>
      </w:r>
    </w:p>
    <w:p w14:paraId="1D9EEB25" w14:textId="77777777" w:rsidR="00053597" w:rsidRPr="008F3228" w:rsidRDefault="00053597" w:rsidP="000A1494">
      <w:pPr>
        <w:spacing w:after="0" w:line="360" w:lineRule="auto"/>
        <w:jc w:val="both"/>
        <w:rPr>
          <w:rFonts w:ascii="Arial" w:hAnsi="Arial" w:cs="Arial"/>
          <w:sz w:val="24"/>
          <w:szCs w:val="24"/>
          <w:shd w:val="clear" w:color="auto" w:fill="FFFFFF"/>
        </w:rPr>
      </w:pPr>
    </w:p>
    <w:p w14:paraId="307D9882" w14:textId="74AFB78A"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Singh, R.P., </w:t>
      </w:r>
      <w:r w:rsidR="003F731B" w:rsidRPr="008F3228">
        <w:rPr>
          <w:rFonts w:ascii="Arial" w:hAnsi="Arial" w:cs="Arial"/>
          <w:sz w:val="24"/>
          <w:szCs w:val="24"/>
        </w:rPr>
        <w:t>(</w:t>
      </w:r>
      <w:r w:rsidRPr="008F3228">
        <w:rPr>
          <w:rFonts w:ascii="Arial" w:hAnsi="Arial" w:cs="Arial"/>
          <w:sz w:val="24"/>
          <w:szCs w:val="24"/>
        </w:rPr>
        <w:t>2001</w:t>
      </w:r>
      <w:r w:rsidR="003F731B" w:rsidRPr="008F3228">
        <w:rPr>
          <w:rFonts w:ascii="Arial" w:hAnsi="Arial" w:cs="Arial"/>
          <w:sz w:val="24"/>
          <w:szCs w:val="24"/>
        </w:rPr>
        <w:t>)</w:t>
      </w:r>
      <w:r w:rsidRPr="008F3228">
        <w:rPr>
          <w:rFonts w:ascii="Arial" w:hAnsi="Arial" w:cs="Arial"/>
          <w:sz w:val="24"/>
          <w:szCs w:val="24"/>
        </w:rPr>
        <w:t>. A comment on developing the field of entrepreneurship through the study of opportunity recognition and exploitation.</w:t>
      </w:r>
      <w:r w:rsidR="000864DC" w:rsidRPr="008F3228">
        <w:rPr>
          <w:rFonts w:ascii="Arial" w:hAnsi="Arial" w:cs="Arial"/>
          <w:sz w:val="24"/>
          <w:szCs w:val="24"/>
        </w:rPr>
        <w:t xml:space="preserve"> </w:t>
      </w:r>
      <w:r w:rsidRPr="008F3228">
        <w:rPr>
          <w:rFonts w:ascii="Arial" w:hAnsi="Arial" w:cs="Arial"/>
          <w:i/>
          <w:sz w:val="24"/>
          <w:szCs w:val="24"/>
        </w:rPr>
        <w:t>Academy of Management Review,</w:t>
      </w:r>
      <w:r w:rsidRPr="008F3228">
        <w:rPr>
          <w:rFonts w:ascii="Arial" w:hAnsi="Arial" w:cs="Arial"/>
          <w:sz w:val="24"/>
          <w:szCs w:val="24"/>
        </w:rPr>
        <w:t xml:space="preserve"> 26(1), pp.10-12.</w:t>
      </w:r>
    </w:p>
    <w:p w14:paraId="142125D1" w14:textId="77777777" w:rsidR="00053597" w:rsidRPr="008F3228" w:rsidRDefault="00053597" w:rsidP="000A1494">
      <w:pPr>
        <w:spacing w:after="0" w:line="360" w:lineRule="auto"/>
        <w:jc w:val="both"/>
        <w:rPr>
          <w:rFonts w:ascii="Arial" w:hAnsi="Arial" w:cs="Arial"/>
          <w:sz w:val="24"/>
          <w:szCs w:val="24"/>
        </w:rPr>
      </w:pPr>
    </w:p>
    <w:p w14:paraId="7180AD8D" w14:textId="76130D44"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Shane, S. and Venkataraman, S., </w:t>
      </w:r>
      <w:r w:rsidR="000A4EBF" w:rsidRPr="008F3228">
        <w:rPr>
          <w:rFonts w:ascii="Arial" w:hAnsi="Arial" w:cs="Arial"/>
          <w:sz w:val="24"/>
          <w:szCs w:val="24"/>
        </w:rPr>
        <w:t>(</w:t>
      </w:r>
      <w:r w:rsidRPr="008F3228">
        <w:rPr>
          <w:rFonts w:ascii="Arial" w:hAnsi="Arial" w:cs="Arial"/>
          <w:sz w:val="24"/>
          <w:szCs w:val="24"/>
        </w:rPr>
        <w:t>2000</w:t>
      </w:r>
      <w:r w:rsidR="000A4EBF" w:rsidRPr="008F3228">
        <w:rPr>
          <w:rFonts w:ascii="Arial" w:hAnsi="Arial" w:cs="Arial"/>
          <w:sz w:val="24"/>
          <w:szCs w:val="24"/>
        </w:rPr>
        <w:t>)</w:t>
      </w:r>
      <w:r w:rsidR="008E55DB" w:rsidRPr="008F3228">
        <w:rPr>
          <w:rFonts w:ascii="Arial" w:hAnsi="Arial" w:cs="Arial"/>
          <w:sz w:val="24"/>
          <w:szCs w:val="24"/>
        </w:rPr>
        <w:t xml:space="preserve"> </w:t>
      </w:r>
      <w:r w:rsidRPr="008F3228">
        <w:rPr>
          <w:rFonts w:ascii="Arial" w:hAnsi="Arial" w:cs="Arial"/>
          <w:sz w:val="24"/>
          <w:szCs w:val="24"/>
        </w:rPr>
        <w:t>The promise of entrepreneurship as a field of research.</w:t>
      </w:r>
      <w:r w:rsidR="000864DC" w:rsidRPr="008F3228">
        <w:rPr>
          <w:rFonts w:ascii="Arial" w:hAnsi="Arial" w:cs="Arial"/>
          <w:sz w:val="24"/>
          <w:szCs w:val="24"/>
        </w:rPr>
        <w:t xml:space="preserve"> </w:t>
      </w:r>
      <w:r w:rsidRPr="008F3228">
        <w:rPr>
          <w:rFonts w:ascii="Arial" w:hAnsi="Arial" w:cs="Arial"/>
          <w:i/>
          <w:sz w:val="24"/>
          <w:szCs w:val="24"/>
        </w:rPr>
        <w:t xml:space="preserve">Academy of </w:t>
      </w:r>
      <w:r w:rsidR="008E6F61" w:rsidRPr="008F3228">
        <w:rPr>
          <w:rFonts w:ascii="Arial" w:hAnsi="Arial" w:cs="Arial"/>
          <w:i/>
          <w:sz w:val="24"/>
          <w:szCs w:val="24"/>
        </w:rPr>
        <w:t>Management Review</w:t>
      </w:r>
      <w:r w:rsidRPr="008F3228">
        <w:rPr>
          <w:rFonts w:ascii="Arial" w:hAnsi="Arial" w:cs="Arial"/>
          <w:sz w:val="24"/>
          <w:szCs w:val="24"/>
        </w:rPr>
        <w:t>, 25(1), pp.217-226.</w:t>
      </w:r>
    </w:p>
    <w:p w14:paraId="659F0E89" w14:textId="77777777" w:rsidR="00053597" w:rsidRPr="008F3228" w:rsidRDefault="00053597" w:rsidP="000A1494">
      <w:pPr>
        <w:spacing w:after="0" w:line="360" w:lineRule="auto"/>
        <w:jc w:val="both"/>
        <w:rPr>
          <w:rFonts w:ascii="Arial" w:hAnsi="Arial" w:cs="Arial"/>
          <w:sz w:val="24"/>
          <w:szCs w:val="24"/>
        </w:rPr>
      </w:pPr>
    </w:p>
    <w:p w14:paraId="34DFBF50" w14:textId="21FD80C1"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Söderblom, A., Samuelsson, M., Wiklund, J. and Sandberg, R., </w:t>
      </w:r>
      <w:r w:rsidR="000A4EBF" w:rsidRPr="008F3228">
        <w:rPr>
          <w:rFonts w:ascii="Arial" w:hAnsi="Arial" w:cs="Arial"/>
          <w:sz w:val="24"/>
          <w:szCs w:val="24"/>
        </w:rPr>
        <w:t>(</w:t>
      </w:r>
      <w:r w:rsidRPr="008F3228">
        <w:rPr>
          <w:rFonts w:ascii="Arial" w:hAnsi="Arial" w:cs="Arial"/>
          <w:sz w:val="24"/>
          <w:szCs w:val="24"/>
        </w:rPr>
        <w:t>2015</w:t>
      </w:r>
      <w:r w:rsidR="000A4EBF" w:rsidRPr="008F3228">
        <w:rPr>
          <w:rFonts w:ascii="Arial" w:hAnsi="Arial" w:cs="Arial"/>
          <w:sz w:val="24"/>
          <w:szCs w:val="24"/>
        </w:rPr>
        <w:t>)</w:t>
      </w:r>
      <w:r w:rsidRPr="008F3228">
        <w:rPr>
          <w:rFonts w:ascii="Arial" w:hAnsi="Arial" w:cs="Arial"/>
          <w:sz w:val="24"/>
          <w:szCs w:val="24"/>
        </w:rPr>
        <w:t xml:space="preserve">. Inside the black box of outcome additionality: Effects of early-stage government subsidies on resource accumulation and new venture performance. </w:t>
      </w:r>
      <w:r w:rsidRPr="008F3228">
        <w:rPr>
          <w:rFonts w:ascii="Arial" w:hAnsi="Arial" w:cs="Arial"/>
          <w:i/>
          <w:sz w:val="24"/>
          <w:szCs w:val="24"/>
        </w:rPr>
        <w:t>Research Policy</w:t>
      </w:r>
      <w:r w:rsidRPr="008F3228">
        <w:rPr>
          <w:rFonts w:ascii="Arial" w:hAnsi="Arial" w:cs="Arial"/>
          <w:sz w:val="24"/>
          <w:szCs w:val="24"/>
        </w:rPr>
        <w:t>, 44(8), pp.1501-1512.</w:t>
      </w:r>
    </w:p>
    <w:p w14:paraId="15411D92" w14:textId="77777777" w:rsidR="00053597" w:rsidRPr="008F3228" w:rsidRDefault="00053597" w:rsidP="000A1494">
      <w:pPr>
        <w:spacing w:after="0" w:line="360" w:lineRule="auto"/>
        <w:jc w:val="both"/>
        <w:rPr>
          <w:rFonts w:ascii="Arial" w:hAnsi="Arial" w:cs="Arial"/>
          <w:sz w:val="24"/>
          <w:szCs w:val="24"/>
        </w:rPr>
      </w:pPr>
    </w:p>
    <w:p w14:paraId="283B4345" w14:textId="7E181904"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Townsend, D.M., Busenitz, L.W. and Arthurs, J.D., </w:t>
      </w:r>
      <w:r w:rsidR="003F731B" w:rsidRPr="008F3228">
        <w:rPr>
          <w:rFonts w:ascii="Arial" w:hAnsi="Arial" w:cs="Arial"/>
          <w:sz w:val="24"/>
          <w:szCs w:val="24"/>
        </w:rPr>
        <w:t>(</w:t>
      </w:r>
      <w:r w:rsidRPr="008F3228">
        <w:rPr>
          <w:rFonts w:ascii="Arial" w:hAnsi="Arial" w:cs="Arial"/>
          <w:sz w:val="24"/>
          <w:szCs w:val="24"/>
        </w:rPr>
        <w:t>2010</w:t>
      </w:r>
      <w:r w:rsidR="003F731B" w:rsidRPr="008F3228">
        <w:rPr>
          <w:rFonts w:ascii="Arial" w:hAnsi="Arial" w:cs="Arial"/>
          <w:sz w:val="24"/>
          <w:szCs w:val="24"/>
        </w:rPr>
        <w:t>)</w:t>
      </w:r>
      <w:r w:rsidRPr="008F3228">
        <w:rPr>
          <w:rFonts w:ascii="Arial" w:hAnsi="Arial" w:cs="Arial"/>
          <w:sz w:val="24"/>
          <w:szCs w:val="24"/>
        </w:rPr>
        <w:t>. To start or not to start: Outcome and ability expectations in the decision to start a new venture</w:t>
      </w:r>
      <w:r w:rsidRPr="008F3228">
        <w:rPr>
          <w:rFonts w:ascii="Arial" w:hAnsi="Arial" w:cs="Arial"/>
          <w:i/>
          <w:sz w:val="24"/>
          <w:szCs w:val="24"/>
        </w:rPr>
        <w:t xml:space="preserve">. Journal of Business Venturing, </w:t>
      </w:r>
      <w:r w:rsidRPr="008F3228">
        <w:rPr>
          <w:rFonts w:ascii="Arial" w:hAnsi="Arial" w:cs="Arial"/>
          <w:sz w:val="24"/>
          <w:szCs w:val="24"/>
        </w:rPr>
        <w:t>25(2), pp.192-202.</w:t>
      </w:r>
    </w:p>
    <w:p w14:paraId="7D84AA62" w14:textId="77777777" w:rsidR="00053597" w:rsidRPr="008F3228" w:rsidRDefault="00053597" w:rsidP="000A1494">
      <w:pPr>
        <w:spacing w:after="0" w:line="360" w:lineRule="auto"/>
        <w:jc w:val="both"/>
        <w:rPr>
          <w:rFonts w:ascii="Arial" w:hAnsi="Arial" w:cs="Arial"/>
          <w:sz w:val="24"/>
          <w:szCs w:val="24"/>
        </w:rPr>
      </w:pPr>
    </w:p>
    <w:p w14:paraId="278978A2" w14:textId="6F61F0FE" w:rsidR="00663EC4" w:rsidRPr="008F3228" w:rsidRDefault="00663EC4"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 xml:space="preserve">Tranmer, M. and Elliot, M., </w:t>
      </w:r>
      <w:r w:rsidR="000A4EBF" w:rsidRPr="008F3228">
        <w:rPr>
          <w:rFonts w:ascii="Arial" w:eastAsia="Times New Roman" w:hAnsi="Arial" w:cs="Arial"/>
          <w:sz w:val="24"/>
          <w:szCs w:val="24"/>
        </w:rPr>
        <w:t>(</w:t>
      </w:r>
      <w:r w:rsidRPr="008F3228">
        <w:rPr>
          <w:rFonts w:ascii="Arial" w:eastAsia="Times New Roman" w:hAnsi="Arial" w:cs="Arial"/>
          <w:sz w:val="24"/>
          <w:szCs w:val="24"/>
        </w:rPr>
        <w:t>2008</w:t>
      </w:r>
      <w:r w:rsidR="000A4EBF" w:rsidRPr="008F3228">
        <w:rPr>
          <w:rFonts w:ascii="Arial" w:eastAsia="Times New Roman" w:hAnsi="Arial" w:cs="Arial"/>
          <w:sz w:val="24"/>
          <w:szCs w:val="24"/>
        </w:rPr>
        <w:t>)</w:t>
      </w:r>
      <w:r w:rsidRPr="008F3228">
        <w:rPr>
          <w:rFonts w:ascii="Arial" w:eastAsia="Times New Roman" w:hAnsi="Arial" w:cs="Arial"/>
          <w:sz w:val="24"/>
          <w:szCs w:val="24"/>
        </w:rPr>
        <w:t xml:space="preserve">. Binary logistic regression. Cathie Marsh for census and survey research, </w:t>
      </w:r>
      <w:r w:rsidR="008E6F61" w:rsidRPr="008F3228">
        <w:rPr>
          <w:rFonts w:ascii="Arial" w:eastAsia="Times New Roman" w:hAnsi="Arial" w:cs="Arial"/>
          <w:sz w:val="24"/>
          <w:szCs w:val="24"/>
        </w:rPr>
        <w:t>pp. 1-43</w:t>
      </w:r>
    </w:p>
    <w:p w14:paraId="61A3E2D4" w14:textId="77777777" w:rsidR="00053597" w:rsidRPr="008F3228" w:rsidRDefault="00053597" w:rsidP="000A1494">
      <w:pPr>
        <w:spacing w:after="0" w:line="360" w:lineRule="auto"/>
        <w:jc w:val="both"/>
        <w:rPr>
          <w:rFonts w:ascii="Arial" w:eastAsia="Times New Roman" w:hAnsi="Arial" w:cs="Arial"/>
          <w:sz w:val="24"/>
          <w:szCs w:val="24"/>
        </w:rPr>
      </w:pPr>
    </w:p>
    <w:p w14:paraId="46CD7177" w14:textId="430EC8EA" w:rsidR="00253B3D" w:rsidRPr="008F3228" w:rsidRDefault="00663EC4" w:rsidP="000A1494">
      <w:pPr>
        <w:jc w:val="both"/>
        <w:rPr>
          <w:rFonts w:ascii="Arial" w:hAnsi="Arial" w:cs="Arial"/>
          <w:sz w:val="24"/>
          <w:szCs w:val="24"/>
        </w:rPr>
      </w:pPr>
      <w:r w:rsidRPr="008F3228">
        <w:rPr>
          <w:rFonts w:ascii="Arial" w:hAnsi="Arial" w:cs="Arial"/>
          <w:sz w:val="24"/>
          <w:szCs w:val="24"/>
        </w:rPr>
        <w:t xml:space="preserve">Uygur, U., </w:t>
      </w:r>
      <w:r w:rsidR="000A4EBF" w:rsidRPr="008F3228">
        <w:rPr>
          <w:rFonts w:ascii="Arial" w:hAnsi="Arial" w:cs="Arial"/>
          <w:sz w:val="24"/>
          <w:szCs w:val="24"/>
        </w:rPr>
        <w:t>(</w:t>
      </w:r>
      <w:r w:rsidRPr="008F3228">
        <w:rPr>
          <w:rFonts w:ascii="Arial" w:hAnsi="Arial" w:cs="Arial"/>
          <w:sz w:val="24"/>
          <w:szCs w:val="24"/>
        </w:rPr>
        <w:t>201</w:t>
      </w:r>
      <w:r w:rsidR="008E6F61" w:rsidRPr="008F3228">
        <w:rPr>
          <w:rFonts w:ascii="Arial" w:hAnsi="Arial" w:cs="Arial"/>
          <w:sz w:val="24"/>
          <w:szCs w:val="24"/>
        </w:rPr>
        <w:t>9</w:t>
      </w:r>
      <w:r w:rsidR="000A4EBF" w:rsidRPr="008F3228">
        <w:rPr>
          <w:rFonts w:ascii="Arial" w:hAnsi="Arial" w:cs="Arial"/>
          <w:sz w:val="24"/>
          <w:szCs w:val="24"/>
        </w:rPr>
        <w:t>)</w:t>
      </w:r>
      <w:r w:rsidRPr="008F3228">
        <w:rPr>
          <w:rFonts w:ascii="Arial" w:hAnsi="Arial" w:cs="Arial"/>
          <w:sz w:val="24"/>
          <w:szCs w:val="24"/>
        </w:rPr>
        <w:t>. An Analogy Explanation for the Evaluation of Entrepreneurial Opportunities.</w:t>
      </w:r>
      <w:r w:rsidR="00784F34" w:rsidRPr="008F3228">
        <w:rPr>
          <w:rFonts w:ascii="Arial" w:hAnsi="Arial" w:cs="Arial"/>
          <w:sz w:val="24"/>
          <w:szCs w:val="24"/>
        </w:rPr>
        <w:t xml:space="preserve"> </w:t>
      </w:r>
      <w:r w:rsidRPr="008F3228">
        <w:rPr>
          <w:rFonts w:ascii="Arial" w:hAnsi="Arial" w:cs="Arial"/>
          <w:i/>
          <w:sz w:val="24"/>
          <w:szCs w:val="24"/>
        </w:rPr>
        <w:t>Journal of Small Business Management</w:t>
      </w:r>
      <w:r w:rsidR="008E6F61" w:rsidRPr="008F3228">
        <w:rPr>
          <w:rFonts w:ascii="Arial" w:hAnsi="Arial" w:cs="Arial"/>
          <w:sz w:val="24"/>
          <w:szCs w:val="24"/>
        </w:rPr>
        <w:t>, 57(3), pp. 757-779.</w:t>
      </w:r>
    </w:p>
    <w:p w14:paraId="5FFB941E" w14:textId="77777777" w:rsidR="00053597" w:rsidRPr="008F3228" w:rsidRDefault="00053597" w:rsidP="000A1494">
      <w:pPr>
        <w:jc w:val="both"/>
        <w:rPr>
          <w:rFonts w:ascii="Arial" w:eastAsia="Times New Roman" w:hAnsi="Arial" w:cs="Arial"/>
          <w:sz w:val="24"/>
          <w:szCs w:val="24"/>
          <w:lang w:val="en"/>
        </w:rPr>
      </w:pPr>
    </w:p>
    <w:p w14:paraId="6B483A98" w14:textId="1FE9F9AC" w:rsidR="00663EC4" w:rsidRPr="008F3228" w:rsidRDefault="00663EC4" w:rsidP="000A1494">
      <w:pPr>
        <w:spacing w:after="0" w:line="360" w:lineRule="auto"/>
        <w:jc w:val="both"/>
        <w:rPr>
          <w:rFonts w:ascii="Arial" w:hAnsi="Arial" w:cs="Arial"/>
          <w:sz w:val="24"/>
          <w:szCs w:val="24"/>
        </w:rPr>
      </w:pPr>
      <w:r w:rsidRPr="008F3228">
        <w:rPr>
          <w:rFonts w:ascii="Arial" w:eastAsia="Times New Roman" w:hAnsi="Arial" w:cs="Arial"/>
          <w:sz w:val="24"/>
          <w:szCs w:val="24"/>
        </w:rPr>
        <w:t xml:space="preserve">Ulvenblad, P., Berggren, E. and Winborg, J., </w:t>
      </w:r>
      <w:r w:rsidR="000A4EBF" w:rsidRPr="008F3228">
        <w:rPr>
          <w:rFonts w:ascii="Arial" w:eastAsia="Times New Roman" w:hAnsi="Arial" w:cs="Arial"/>
          <w:sz w:val="24"/>
          <w:szCs w:val="24"/>
        </w:rPr>
        <w:t>(</w:t>
      </w:r>
      <w:r w:rsidRPr="008F3228">
        <w:rPr>
          <w:rFonts w:ascii="Arial" w:eastAsia="Times New Roman" w:hAnsi="Arial" w:cs="Arial"/>
          <w:sz w:val="24"/>
          <w:szCs w:val="24"/>
        </w:rPr>
        <w:t>2013</w:t>
      </w:r>
      <w:r w:rsidR="000A4EBF" w:rsidRPr="008F3228">
        <w:rPr>
          <w:rFonts w:ascii="Arial" w:eastAsia="Times New Roman" w:hAnsi="Arial" w:cs="Arial"/>
          <w:sz w:val="24"/>
          <w:szCs w:val="24"/>
        </w:rPr>
        <w:t>)</w:t>
      </w:r>
      <w:r w:rsidRPr="008F3228">
        <w:rPr>
          <w:rFonts w:ascii="Arial" w:eastAsia="Times New Roman" w:hAnsi="Arial" w:cs="Arial"/>
          <w:sz w:val="24"/>
          <w:szCs w:val="24"/>
        </w:rPr>
        <w:t>. The role of entrepreneurship education and start-up experience for handling communication and liability of newness.</w:t>
      </w:r>
      <w:r w:rsidR="00784F34" w:rsidRPr="008F3228">
        <w:rPr>
          <w:rFonts w:ascii="Arial" w:eastAsia="Times New Roman" w:hAnsi="Arial" w:cs="Arial"/>
          <w:sz w:val="24"/>
          <w:szCs w:val="24"/>
        </w:rPr>
        <w:t xml:space="preserve"> </w:t>
      </w:r>
      <w:r w:rsidRPr="008F3228">
        <w:rPr>
          <w:rFonts w:ascii="Arial" w:eastAsia="Times New Roman" w:hAnsi="Arial" w:cs="Arial"/>
          <w:i/>
          <w:sz w:val="24"/>
          <w:szCs w:val="24"/>
        </w:rPr>
        <w:t>International Journal of Entrepreneurial Behavior</w:t>
      </w:r>
      <w:r w:rsidR="000A4EBF" w:rsidRPr="008F3228">
        <w:rPr>
          <w:rFonts w:ascii="Arial" w:eastAsia="Times New Roman" w:hAnsi="Arial" w:cs="Arial"/>
          <w:i/>
          <w:sz w:val="24"/>
          <w:szCs w:val="24"/>
        </w:rPr>
        <w:t xml:space="preserve"> </w:t>
      </w:r>
      <w:r w:rsidRPr="008F3228">
        <w:rPr>
          <w:rFonts w:ascii="Arial" w:eastAsia="Times New Roman" w:hAnsi="Arial" w:cs="Arial"/>
          <w:i/>
          <w:sz w:val="24"/>
          <w:szCs w:val="24"/>
        </w:rPr>
        <w:t>&amp; Research,</w:t>
      </w:r>
      <w:r w:rsidRPr="008F3228">
        <w:rPr>
          <w:rFonts w:ascii="Arial" w:eastAsia="Times New Roman" w:hAnsi="Arial" w:cs="Arial"/>
          <w:sz w:val="24"/>
          <w:szCs w:val="24"/>
        </w:rPr>
        <w:t xml:space="preserve"> 19(2), pp.187-209.</w:t>
      </w:r>
    </w:p>
    <w:p w14:paraId="192E388B" w14:textId="121CE8A7"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UNIDO.(2013). Industrial Development Report 2013. Available at:</w:t>
      </w:r>
      <w:hyperlink r:id="rId12" w:history="1">
        <w:r w:rsidR="00253B3D" w:rsidRPr="008F3228">
          <w:rPr>
            <w:rStyle w:val="Hyperlink"/>
            <w:rFonts w:ascii="Arial" w:hAnsi="Arial" w:cs="Arial"/>
            <w:color w:val="auto"/>
            <w:sz w:val="24"/>
            <w:szCs w:val="24"/>
          </w:rPr>
          <w:t>https://www.unido.org/fileadmin/user_media/Research_and_Statistics/UNIDO_IDR_2013_main_report.pdf</w:t>
        </w:r>
      </w:hyperlink>
      <w:r w:rsidR="00585FB1" w:rsidRPr="008F3228">
        <w:rPr>
          <w:rFonts w:ascii="Arial" w:hAnsi="Arial" w:cs="Arial"/>
          <w:sz w:val="24"/>
          <w:szCs w:val="24"/>
        </w:rPr>
        <w:t xml:space="preserve"> (Accessed 02 </w:t>
      </w:r>
      <w:r w:rsidR="007739AF" w:rsidRPr="008F3228">
        <w:rPr>
          <w:rFonts w:ascii="Arial" w:hAnsi="Arial" w:cs="Arial"/>
          <w:sz w:val="24"/>
          <w:szCs w:val="24"/>
        </w:rPr>
        <w:t xml:space="preserve">May </w:t>
      </w:r>
      <w:r w:rsidR="00585FB1" w:rsidRPr="008F3228">
        <w:rPr>
          <w:rFonts w:ascii="Arial" w:hAnsi="Arial" w:cs="Arial"/>
          <w:sz w:val="24"/>
          <w:szCs w:val="24"/>
        </w:rPr>
        <w:t>201</w:t>
      </w:r>
      <w:r w:rsidR="007739AF" w:rsidRPr="008F3228">
        <w:rPr>
          <w:rFonts w:ascii="Arial" w:hAnsi="Arial" w:cs="Arial"/>
          <w:sz w:val="24"/>
          <w:szCs w:val="24"/>
        </w:rPr>
        <w:t>9</w:t>
      </w:r>
      <w:r w:rsidRPr="008F3228">
        <w:rPr>
          <w:rFonts w:ascii="Arial" w:hAnsi="Arial" w:cs="Arial"/>
          <w:sz w:val="24"/>
          <w:szCs w:val="24"/>
        </w:rPr>
        <w:t>)</w:t>
      </w:r>
    </w:p>
    <w:p w14:paraId="08C72B09" w14:textId="77777777" w:rsidR="00053597" w:rsidRPr="008F3228" w:rsidRDefault="00053597" w:rsidP="000A1494">
      <w:pPr>
        <w:spacing w:after="0" w:line="360" w:lineRule="auto"/>
        <w:jc w:val="both"/>
        <w:rPr>
          <w:rFonts w:ascii="Arial" w:hAnsi="Arial" w:cs="Arial"/>
          <w:sz w:val="24"/>
          <w:szCs w:val="24"/>
        </w:rPr>
      </w:pPr>
    </w:p>
    <w:p w14:paraId="1E9033AC" w14:textId="68EA4F0C"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Uddin, M.A. and Khan, K., </w:t>
      </w:r>
      <w:r w:rsidR="003F731B" w:rsidRPr="008F3228">
        <w:rPr>
          <w:rFonts w:ascii="Arial" w:hAnsi="Arial" w:cs="Arial"/>
          <w:sz w:val="24"/>
          <w:szCs w:val="24"/>
        </w:rPr>
        <w:t>(</w:t>
      </w:r>
      <w:r w:rsidRPr="008F3228">
        <w:rPr>
          <w:rFonts w:ascii="Arial" w:hAnsi="Arial" w:cs="Arial"/>
          <w:sz w:val="24"/>
          <w:szCs w:val="24"/>
        </w:rPr>
        <w:t>2015</w:t>
      </w:r>
      <w:r w:rsidR="003F731B" w:rsidRPr="008F3228">
        <w:rPr>
          <w:rFonts w:ascii="Arial" w:hAnsi="Arial" w:cs="Arial"/>
          <w:sz w:val="24"/>
          <w:szCs w:val="24"/>
        </w:rPr>
        <w:t>)</w:t>
      </w:r>
      <w:r w:rsidRPr="008F3228">
        <w:rPr>
          <w:rFonts w:ascii="Arial" w:hAnsi="Arial" w:cs="Arial"/>
          <w:sz w:val="24"/>
          <w:szCs w:val="24"/>
        </w:rPr>
        <w:t>. A study of the entrepreneurial constrains in the Indian manufacturing sector.</w:t>
      </w:r>
      <w:r w:rsidR="00053597" w:rsidRPr="008F3228">
        <w:rPr>
          <w:rFonts w:ascii="Arial" w:hAnsi="Arial" w:cs="Arial"/>
          <w:sz w:val="24"/>
          <w:szCs w:val="24"/>
        </w:rPr>
        <w:t xml:space="preserve"> </w:t>
      </w:r>
      <w:r w:rsidR="00053597" w:rsidRPr="008F3228">
        <w:rPr>
          <w:rFonts w:ascii="Arial" w:hAnsi="Arial" w:cs="Arial"/>
          <w:i/>
          <w:iCs/>
          <w:sz w:val="24"/>
          <w:szCs w:val="24"/>
        </w:rPr>
        <w:t>International Journal of Economics and Financial Issues,</w:t>
      </w:r>
      <w:r w:rsidR="00053597" w:rsidRPr="008F3228">
        <w:rPr>
          <w:rFonts w:ascii="Arial" w:hAnsi="Arial" w:cs="Arial"/>
          <w:sz w:val="24"/>
          <w:szCs w:val="24"/>
        </w:rPr>
        <w:t xml:space="preserve"> 5(4), 1055-1059.</w:t>
      </w:r>
    </w:p>
    <w:p w14:paraId="7FE7663B" w14:textId="6B49F4B2" w:rsidR="00B14511" w:rsidRPr="008F3228" w:rsidRDefault="00B14511" w:rsidP="000A1494">
      <w:pPr>
        <w:spacing w:after="0" w:line="360" w:lineRule="auto"/>
        <w:jc w:val="both"/>
        <w:rPr>
          <w:rFonts w:ascii="Arial" w:hAnsi="Arial" w:cs="Arial"/>
          <w:sz w:val="24"/>
          <w:szCs w:val="24"/>
        </w:rPr>
      </w:pPr>
    </w:p>
    <w:p w14:paraId="1912593B" w14:textId="5A1C3291" w:rsidR="00B14511" w:rsidRPr="008F3228" w:rsidRDefault="00B14511"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lang w:val="de-DE"/>
        </w:rPr>
        <w:t xml:space="preserve">van Gelderen, M., Thurik, R., &amp; Bosma, N. (2005). </w:t>
      </w:r>
      <w:r w:rsidRPr="008F3228">
        <w:rPr>
          <w:rFonts w:ascii="Arial" w:eastAsia="Times New Roman" w:hAnsi="Arial" w:cs="Arial"/>
          <w:sz w:val="24"/>
          <w:szCs w:val="24"/>
          <w:shd w:val="clear" w:color="auto" w:fill="FFFFFF"/>
        </w:rPr>
        <w:t xml:space="preserve">Success and risk factors in the pre-startup phase. </w:t>
      </w:r>
      <w:r w:rsidRPr="008F3228">
        <w:rPr>
          <w:rFonts w:ascii="Arial" w:eastAsia="Times New Roman" w:hAnsi="Arial" w:cs="Arial"/>
          <w:i/>
          <w:sz w:val="24"/>
          <w:szCs w:val="24"/>
          <w:shd w:val="clear" w:color="auto" w:fill="FFFFFF"/>
        </w:rPr>
        <w:t>Small Business Economics</w:t>
      </w:r>
      <w:r w:rsidR="008E6F61" w:rsidRPr="008F3228">
        <w:rPr>
          <w:rFonts w:ascii="Arial" w:eastAsia="Times New Roman" w:hAnsi="Arial" w:cs="Arial"/>
          <w:sz w:val="24"/>
          <w:szCs w:val="24"/>
          <w:shd w:val="clear" w:color="auto" w:fill="FFFFFF"/>
        </w:rPr>
        <w:t>, 24(4), pp. 365-380.</w:t>
      </w:r>
    </w:p>
    <w:p w14:paraId="06C74B9C" w14:textId="77777777" w:rsidR="00053597" w:rsidRPr="008F3228" w:rsidRDefault="00053597" w:rsidP="000A1494">
      <w:pPr>
        <w:spacing w:after="0" w:line="360" w:lineRule="auto"/>
        <w:jc w:val="both"/>
        <w:rPr>
          <w:rFonts w:ascii="Arial" w:hAnsi="Arial" w:cs="Arial"/>
          <w:sz w:val="24"/>
          <w:szCs w:val="24"/>
        </w:rPr>
      </w:pPr>
    </w:p>
    <w:p w14:paraId="32CC6ED7" w14:textId="1BCBCB5F" w:rsidR="00663EC4"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Weber, P. and Schaper, M., </w:t>
      </w:r>
      <w:r w:rsidR="003F731B"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2004</w:t>
      </w:r>
      <w:r w:rsidR="003F731B"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w:t>
      </w:r>
      <w:r w:rsidR="00021175" w:rsidRPr="008F3228">
        <w:rPr>
          <w:rFonts w:ascii="Arial" w:eastAsia="Times New Roman" w:hAnsi="Arial" w:cs="Arial"/>
          <w:sz w:val="24"/>
          <w:szCs w:val="24"/>
          <w:shd w:val="clear" w:color="auto" w:fill="FFFFFF"/>
        </w:rPr>
        <w:t xml:space="preserve"> </w:t>
      </w:r>
      <w:r w:rsidRPr="008F3228">
        <w:rPr>
          <w:rFonts w:ascii="Arial" w:eastAsia="Times New Roman" w:hAnsi="Arial" w:cs="Arial"/>
          <w:sz w:val="24"/>
          <w:szCs w:val="24"/>
          <w:shd w:val="clear" w:color="auto" w:fill="FFFFFF"/>
        </w:rPr>
        <w:t>Understanding the grey entrepreneur.</w:t>
      </w:r>
      <w:r w:rsidR="00284306"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 xml:space="preserve">Journal of </w:t>
      </w:r>
      <w:r w:rsidR="008E6F61" w:rsidRPr="008F3228">
        <w:rPr>
          <w:rFonts w:ascii="Arial" w:eastAsia="Times New Roman" w:hAnsi="Arial" w:cs="Arial"/>
          <w:i/>
          <w:iCs/>
          <w:sz w:val="24"/>
          <w:szCs w:val="24"/>
          <w:shd w:val="clear" w:color="auto" w:fill="FFFFFF"/>
        </w:rPr>
        <w:t>Enterprising Culture</w:t>
      </w:r>
      <w:r w:rsidRPr="008F3228">
        <w:rPr>
          <w:rFonts w:ascii="Arial" w:eastAsia="Times New Roman" w:hAnsi="Arial" w:cs="Arial"/>
          <w:sz w:val="24"/>
          <w:szCs w:val="24"/>
          <w:shd w:val="clear" w:color="auto" w:fill="FFFFFF"/>
        </w:rPr>
        <w:t>,</w:t>
      </w:r>
      <w:r w:rsidR="00284306" w:rsidRPr="008F3228">
        <w:rPr>
          <w:rFonts w:ascii="Arial" w:eastAsia="Times New Roman" w:hAnsi="Arial" w:cs="Arial"/>
          <w:sz w:val="24"/>
          <w:szCs w:val="24"/>
          <w:shd w:val="clear" w:color="auto" w:fill="FFFFFF"/>
        </w:rPr>
        <w:t xml:space="preserve"> </w:t>
      </w:r>
      <w:r w:rsidRPr="008F3228">
        <w:rPr>
          <w:rFonts w:ascii="Arial" w:eastAsia="Times New Roman" w:hAnsi="Arial" w:cs="Arial"/>
          <w:i/>
          <w:iCs/>
          <w:sz w:val="24"/>
          <w:szCs w:val="24"/>
          <w:shd w:val="clear" w:color="auto" w:fill="FFFFFF"/>
        </w:rPr>
        <w:t>12</w:t>
      </w:r>
      <w:r w:rsidRPr="008F3228">
        <w:rPr>
          <w:rFonts w:ascii="Arial" w:eastAsia="Times New Roman" w:hAnsi="Arial" w:cs="Arial"/>
          <w:sz w:val="24"/>
          <w:szCs w:val="24"/>
          <w:shd w:val="clear" w:color="auto" w:fill="FFFFFF"/>
        </w:rPr>
        <w:t>(02), pp.147-164.</w:t>
      </w:r>
    </w:p>
    <w:p w14:paraId="024B9F3C" w14:textId="77777777" w:rsidR="00542F6C" w:rsidRPr="008F3228" w:rsidRDefault="00542F6C" w:rsidP="000A1494">
      <w:pPr>
        <w:spacing w:after="0" w:line="360" w:lineRule="auto"/>
        <w:jc w:val="both"/>
        <w:rPr>
          <w:rFonts w:ascii="Arial" w:hAnsi="Arial" w:cs="Arial"/>
          <w:sz w:val="24"/>
          <w:szCs w:val="24"/>
          <w:shd w:val="clear" w:color="auto" w:fill="FFFFFF"/>
        </w:rPr>
      </w:pPr>
    </w:p>
    <w:p w14:paraId="621E6A3D" w14:textId="3D7CF731" w:rsidR="0087164E" w:rsidRPr="008F3228" w:rsidRDefault="00583D00" w:rsidP="000A1494">
      <w:pPr>
        <w:spacing w:after="0" w:line="360" w:lineRule="auto"/>
        <w:jc w:val="both"/>
        <w:rPr>
          <w:rFonts w:ascii="Arial" w:hAnsi="Arial" w:cs="Arial"/>
          <w:i/>
          <w:sz w:val="24"/>
          <w:szCs w:val="24"/>
        </w:rPr>
      </w:pPr>
      <w:r w:rsidRPr="008F3228">
        <w:rPr>
          <w:rFonts w:ascii="Arial" w:hAnsi="Arial" w:cs="Arial"/>
          <w:bCs/>
          <w:sz w:val="24"/>
          <w:szCs w:val="24"/>
        </w:rPr>
        <w:t xml:space="preserve">West III., Page, G. and Noel, T. W., </w:t>
      </w:r>
      <w:r w:rsidR="0087164E" w:rsidRPr="008F3228">
        <w:rPr>
          <w:rFonts w:ascii="Arial" w:hAnsi="Arial" w:cs="Arial"/>
          <w:bCs/>
          <w:sz w:val="24"/>
          <w:szCs w:val="24"/>
        </w:rPr>
        <w:t>(2008)</w:t>
      </w:r>
      <w:r w:rsidRPr="008F3228">
        <w:rPr>
          <w:rFonts w:ascii="Arial" w:hAnsi="Arial" w:cs="Arial"/>
          <w:bCs/>
          <w:sz w:val="24"/>
          <w:szCs w:val="24"/>
        </w:rPr>
        <w:t>.</w:t>
      </w:r>
      <w:r w:rsidR="0087164E" w:rsidRPr="008F3228">
        <w:rPr>
          <w:rFonts w:ascii="Arial" w:hAnsi="Arial" w:cs="Arial"/>
          <w:sz w:val="24"/>
          <w:szCs w:val="24"/>
        </w:rPr>
        <w:t xml:space="preserve"> </w:t>
      </w:r>
      <w:r w:rsidR="0087164E" w:rsidRPr="008F3228">
        <w:rPr>
          <w:rFonts w:ascii="Arial" w:hAnsi="Arial" w:cs="Arial"/>
          <w:bCs/>
          <w:sz w:val="24"/>
          <w:szCs w:val="24"/>
        </w:rPr>
        <w:t>The Impact of Knowledge Resources on New Venture Performance</w:t>
      </w:r>
      <w:r w:rsidR="0087164E" w:rsidRPr="008F3228">
        <w:rPr>
          <w:rFonts w:ascii="Arial" w:hAnsi="Arial" w:cs="Arial"/>
          <w:sz w:val="24"/>
          <w:szCs w:val="24"/>
        </w:rPr>
        <w:t xml:space="preserve"> </w:t>
      </w:r>
      <w:r w:rsidR="00990635" w:rsidRPr="008F3228">
        <w:rPr>
          <w:rFonts w:ascii="Arial" w:hAnsi="Arial" w:cs="Arial"/>
          <w:i/>
          <w:sz w:val="24"/>
          <w:szCs w:val="24"/>
        </w:rPr>
        <w:t xml:space="preserve">Journal of Small Business Management, </w:t>
      </w:r>
      <w:r w:rsidR="008E6F61" w:rsidRPr="008F3228">
        <w:rPr>
          <w:rFonts w:ascii="Arial" w:hAnsi="Arial" w:cs="Arial"/>
          <w:sz w:val="24"/>
          <w:szCs w:val="24"/>
        </w:rPr>
        <w:t>47</w:t>
      </w:r>
      <w:r w:rsidR="00990635" w:rsidRPr="008F3228">
        <w:rPr>
          <w:rFonts w:ascii="Arial" w:hAnsi="Arial" w:cs="Arial"/>
          <w:sz w:val="24"/>
          <w:szCs w:val="24"/>
        </w:rPr>
        <w:t>(1)</w:t>
      </w:r>
      <w:r w:rsidRPr="008F3228">
        <w:rPr>
          <w:rFonts w:ascii="Arial" w:hAnsi="Arial" w:cs="Arial"/>
          <w:sz w:val="24"/>
          <w:szCs w:val="24"/>
        </w:rPr>
        <w:t>, pp. 1-22</w:t>
      </w:r>
    </w:p>
    <w:p w14:paraId="0BC1A7A8" w14:textId="77777777" w:rsidR="007739AF" w:rsidRPr="008F3228" w:rsidRDefault="007739AF" w:rsidP="000A1494">
      <w:pPr>
        <w:spacing w:after="0" w:line="360" w:lineRule="auto"/>
        <w:jc w:val="both"/>
        <w:rPr>
          <w:rFonts w:ascii="Arial" w:hAnsi="Arial" w:cs="Arial"/>
          <w:i/>
          <w:sz w:val="24"/>
          <w:szCs w:val="24"/>
        </w:rPr>
      </w:pPr>
    </w:p>
    <w:p w14:paraId="3D5ABDB8" w14:textId="2DBAC506" w:rsidR="007739AF" w:rsidRPr="008F3228" w:rsidRDefault="007739AF" w:rsidP="000A1494">
      <w:pPr>
        <w:spacing w:after="0" w:line="360" w:lineRule="auto"/>
        <w:jc w:val="both"/>
        <w:rPr>
          <w:rFonts w:ascii="Arial" w:hAnsi="Arial" w:cs="Arial"/>
          <w:i/>
          <w:sz w:val="24"/>
          <w:szCs w:val="24"/>
        </w:rPr>
      </w:pPr>
      <w:r w:rsidRPr="008F3228">
        <w:rPr>
          <w:rFonts w:ascii="Arial" w:hAnsi="Arial" w:cs="Arial"/>
          <w:iCs/>
          <w:sz w:val="24"/>
          <w:szCs w:val="24"/>
        </w:rPr>
        <w:t>Williams, T., Shepherd, D., (2016). Building resilience or providing sustenance: Different paths of emergent ventures in the aftermath of the Haiti earthquake.</w:t>
      </w:r>
      <w:r w:rsidRPr="008F3228">
        <w:rPr>
          <w:rFonts w:ascii="Arial" w:hAnsi="Arial" w:cs="Arial"/>
          <w:i/>
          <w:sz w:val="24"/>
          <w:szCs w:val="24"/>
        </w:rPr>
        <w:t xml:space="preserve"> Academy of Management Journal, </w:t>
      </w:r>
      <w:r w:rsidR="008E6F61" w:rsidRPr="008F3228">
        <w:rPr>
          <w:rFonts w:ascii="Arial" w:hAnsi="Arial" w:cs="Arial"/>
          <w:sz w:val="24"/>
          <w:szCs w:val="24"/>
        </w:rPr>
        <w:t>59</w:t>
      </w:r>
      <w:r w:rsidRPr="008F3228">
        <w:rPr>
          <w:rFonts w:ascii="Arial" w:hAnsi="Arial" w:cs="Arial"/>
          <w:sz w:val="24"/>
          <w:szCs w:val="24"/>
        </w:rPr>
        <w:t xml:space="preserve">(6), </w:t>
      </w:r>
      <w:r w:rsidR="008E6F61" w:rsidRPr="008F3228">
        <w:rPr>
          <w:rFonts w:ascii="Arial" w:hAnsi="Arial" w:cs="Arial"/>
          <w:sz w:val="24"/>
          <w:szCs w:val="24"/>
        </w:rPr>
        <w:t xml:space="preserve">pp. </w:t>
      </w:r>
      <w:r w:rsidRPr="008F3228">
        <w:rPr>
          <w:rFonts w:ascii="Arial" w:hAnsi="Arial" w:cs="Arial"/>
          <w:sz w:val="24"/>
          <w:szCs w:val="24"/>
        </w:rPr>
        <w:t>2069-2102</w:t>
      </w:r>
    </w:p>
    <w:p w14:paraId="6BA8829F" w14:textId="77777777" w:rsidR="00542F6C" w:rsidRPr="008F3228" w:rsidRDefault="00542F6C" w:rsidP="000A1494">
      <w:pPr>
        <w:spacing w:after="0" w:line="360" w:lineRule="auto"/>
        <w:jc w:val="both"/>
        <w:rPr>
          <w:rFonts w:ascii="Arial" w:hAnsi="Arial" w:cs="Arial"/>
          <w:sz w:val="24"/>
          <w:szCs w:val="24"/>
        </w:rPr>
      </w:pPr>
    </w:p>
    <w:p w14:paraId="63446690" w14:textId="3AA7F9F5" w:rsidR="00A93D51" w:rsidRPr="008F3228" w:rsidRDefault="00A93D51"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Wood, M.S. and McKelvie, A. (2015</w:t>
      </w:r>
      <w:r w:rsidR="00583D00" w:rsidRPr="008F3228">
        <w:rPr>
          <w:rFonts w:ascii="Arial" w:eastAsia="Times New Roman" w:hAnsi="Arial" w:cs="Arial"/>
          <w:sz w:val="24"/>
          <w:szCs w:val="24"/>
        </w:rPr>
        <w:t xml:space="preserve">). </w:t>
      </w:r>
      <w:r w:rsidRPr="008F3228">
        <w:rPr>
          <w:rFonts w:ascii="Arial" w:eastAsia="Times New Roman" w:hAnsi="Arial" w:cs="Arial"/>
          <w:sz w:val="24"/>
          <w:szCs w:val="24"/>
        </w:rPr>
        <w:t>Opportunity evaluation as future focused cognition: identifying conceptual themes and empirical trends</w:t>
      </w:r>
      <w:r w:rsidR="00583D00" w:rsidRPr="008F3228">
        <w:rPr>
          <w:rFonts w:ascii="Arial" w:eastAsia="Times New Roman" w:hAnsi="Arial" w:cs="Arial"/>
          <w:sz w:val="24"/>
          <w:szCs w:val="24"/>
        </w:rPr>
        <w:t>.</w:t>
      </w:r>
      <w:r w:rsidRPr="008F3228">
        <w:rPr>
          <w:rFonts w:ascii="Arial" w:eastAsia="Times New Roman" w:hAnsi="Arial" w:cs="Arial"/>
          <w:sz w:val="24"/>
          <w:szCs w:val="24"/>
        </w:rPr>
        <w:t xml:space="preserve"> </w:t>
      </w:r>
      <w:r w:rsidRPr="008F3228">
        <w:rPr>
          <w:rFonts w:ascii="Arial" w:eastAsia="Times New Roman" w:hAnsi="Arial" w:cs="Arial"/>
          <w:i/>
          <w:sz w:val="24"/>
          <w:szCs w:val="24"/>
        </w:rPr>
        <w:t>International Journal of Management Reviews</w:t>
      </w:r>
      <w:r w:rsidRPr="008F3228">
        <w:rPr>
          <w:rFonts w:ascii="Arial" w:eastAsia="Times New Roman" w:hAnsi="Arial" w:cs="Arial"/>
          <w:sz w:val="24"/>
          <w:szCs w:val="24"/>
        </w:rPr>
        <w:t>, 17</w:t>
      </w:r>
      <w:r w:rsidR="00583D00" w:rsidRPr="008F3228">
        <w:rPr>
          <w:rFonts w:ascii="Arial" w:eastAsia="Times New Roman" w:hAnsi="Arial" w:cs="Arial"/>
          <w:sz w:val="24"/>
          <w:szCs w:val="24"/>
        </w:rPr>
        <w:t xml:space="preserve"> (</w:t>
      </w:r>
      <w:r w:rsidRPr="008F3228">
        <w:rPr>
          <w:rFonts w:ascii="Arial" w:eastAsia="Times New Roman" w:hAnsi="Arial" w:cs="Arial"/>
          <w:sz w:val="24"/>
          <w:szCs w:val="24"/>
        </w:rPr>
        <w:t>2</w:t>
      </w:r>
      <w:r w:rsidR="00583D00" w:rsidRPr="008F3228">
        <w:rPr>
          <w:rFonts w:ascii="Arial" w:eastAsia="Times New Roman" w:hAnsi="Arial" w:cs="Arial"/>
          <w:sz w:val="24"/>
          <w:szCs w:val="24"/>
        </w:rPr>
        <w:t>)</w:t>
      </w:r>
      <w:r w:rsidRPr="008F3228">
        <w:rPr>
          <w:rFonts w:ascii="Arial" w:eastAsia="Times New Roman" w:hAnsi="Arial" w:cs="Arial"/>
          <w:sz w:val="24"/>
          <w:szCs w:val="24"/>
        </w:rPr>
        <w:t>, pp. 256-277.</w:t>
      </w:r>
    </w:p>
    <w:p w14:paraId="592D10EE" w14:textId="77777777" w:rsidR="00542F6C" w:rsidRPr="008F3228" w:rsidRDefault="00542F6C" w:rsidP="000A1494">
      <w:pPr>
        <w:spacing w:after="0" w:line="360" w:lineRule="auto"/>
        <w:jc w:val="both"/>
        <w:rPr>
          <w:rFonts w:ascii="Arial" w:eastAsia="Times New Roman" w:hAnsi="Arial" w:cs="Arial"/>
          <w:sz w:val="24"/>
          <w:szCs w:val="24"/>
        </w:rPr>
      </w:pPr>
    </w:p>
    <w:p w14:paraId="6C5BD349" w14:textId="57122AFA" w:rsidR="00542F6C" w:rsidRPr="008F3228" w:rsidRDefault="00663EC4" w:rsidP="000A1494">
      <w:pPr>
        <w:spacing w:after="0" w:line="360" w:lineRule="auto"/>
        <w:jc w:val="both"/>
        <w:rPr>
          <w:rFonts w:ascii="Arial" w:eastAsia="Times New Roman" w:hAnsi="Arial" w:cs="Arial"/>
          <w:sz w:val="24"/>
          <w:szCs w:val="24"/>
          <w:shd w:val="clear" w:color="auto" w:fill="FFFFFF"/>
        </w:rPr>
      </w:pPr>
      <w:r w:rsidRPr="008F3228">
        <w:rPr>
          <w:rFonts w:ascii="Arial" w:eastAsia="Times New Roman" w:hAnsi="Arial" w:cs="Arial"/>
          <w:sz w:val="24"/>
          <w:szCs w:val="24"/>
          <w:shd w:val="clear" w:color="auto" w:fill="FFFFFF"/>
        </w:rPr>
        <w:t xml:space="preserve">Wooldridge, J.M., </w:t>
      </w:r>
      <w:r w:rsidR="000A4EBF"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2015</w:t>
      </w:r>
      <w:r w:rsidR="000A4EBF" w:rsidRPr="008F3228">
        <w:rPr>
          <w:rFonts w:ascii="Arial" w:eastAsia="Times New Roman" w:hAnsi="Arial" w:cs="Arial"/>
          <w:sz w:val="24"/>
          <w:szCs w:val="24"/>
          <w:shd w:val="clear" w:color="auto" w:fill="FFFFFF"/>
        </w:rPr>
        <w:t>)</w:t>
      </w:r>
      <w:r w:rsidRPr="008F3228">
        <w:rPr>
          <w:rFonts w:ascii="Arial" w:eastAsia="Times New Roman" w:hAnsi="Arial" w:cs="Arial"/>
          <w:sz w:val="24"/>
          <w:szCs w:val="24"/>
          <w:shd w:val="clear" w:color="auto" w:fill="FFFFFF"/>
        </w:rPr>
        <w:t>.</w:t>
      </w:r>
      <w:r w:rsidR="000A4EBF" w:rsidRPr="008F3228">
        <w:rPr>
          <w:rFonts w:ascii="Arial" w:eastAsia="Times New Roman" w:hAnsi="Arial" w:cs="Arial"/>
          <w:sz w:val="24"/>
          <w:szCs w:val="24"/>
          <w:shd w:val="clear" w:color="auto" w:fill="FFFFFF"/>
        </w:rPr>
        <w:t xml:space="preserve"> </w:t>
      </w:r>
      <w:r w:rsidRPr="008F3228">
        <w:rPr>
          <w:rFonts w:ascii="Arial" w:eastAsia="Times New Roman" w:hAnsi="Arial" w:cs="Arial"/>
          <w:iCs/>
          <w:sz w:val="24"/>
          <w:szCs w:val="24"/>
          <w:shd w:val="clear" w:color="auto" w:fill="FFFFFF"/>
        </w:rPr>
        <w:t>Introductory econometrics: A modern approach</w:t>
      </w:r>
      <w:r w:rsidRPr="008F3228">
        <w:rPr>
          <w:rFonts w:ascii="Arial" w:eastAsia="Times New Roman" w:hAnsi="Arial" w:cs="Arial"/>
          <w:sz w:val="24"/>
          <w:szCs w:val="24"/>
          <w:shd w:val="clear" w:color="auto" w:fill="FFFFFF"/>
        </w:rPr>
        <w:t xml:space="preserve">. </w:t>
      </w:r>
      <w:r w:rsidR="007D2DD4" w:rsidRPr="008F3228">
        <w:rPr>
          <w:rFonts w:ascii="Arial" w:eastAsia="Times New Roman" w:hAnsi="Arial" w:cs="Arial"/>
          <w:sz w:val="24"/>
          <w:szCs w:val="24"/>
          <w:shd w:val="clear" w:color="auto" w:fill="FFFFFF"/>
        </w:rPr>
        <w:t>South-Western Cengage Learning, Mason, USA, pp. 1-849</w:t>
      </w:r>
    </w:p>
    <w:p w14:paraId="1F3EB0CB" w14:textId="77777777" w:rsidR="007D2DD4" w:rsidRPr="008F3228" w:rsidRDefault="007D2DD4" w:rsidP="000A1494">
      <w:pPr>
        <w:spacing w:after="0" w:line="360" w:lineRule="auto"/>
        <w:jc w:val="both"/>
        <w:rPr>
          <w:rFonts w:ascii="Arial" w:eastAsia="Times New Roman" w:hAnsi="Arial" w:cs="Arial"/>
          <w:sz w:val="24"/>
          <w:szCs w:val="24"/>
          <w:shd w:val="clear" w:color="auto" w:fill="FFFFFF"/>
        </w:rPr>
      </w:pPr>
    </w:p>
    <w:p w14:paraId="40A11C1F" w14:textId="11E856AF" w:rsidR="00A93D51" w:rsidRPr="008F3228" w:rsidRDefault="00A93D51" w:rsidP="000A1494">
      <w:pPr>
        <w:spacing w:after="0" w:line="360" w:lineRule="auto"/>
        <w:jc w:val="both"/>
        <w:rPr>
          <w:rFonts w:ascii="Arial" w:eastAsia="Times New Roman" w:hAnsi="Arial" w:cs="Arial"/>
          <w:sz w:val="24"/>
          <w:szCs w:val="24"/>
        </w:rPr>
      </w:pPr>
      <w:r w:rsidRPr="008F3228">
        <w:rPr>
          <w:rFonts w:ascii="Arial" w:eastAsia="Times New Roman" w:hAnsi="Arial" w:cs="Arial"/>
          <w:sz w:val="24"/>
          <w:szCs w:val="24"/>
        </w:rPr>
        <w:t xml:space="preserve">Wu, W.Y., Chang, M.L. and Chen, C.W., (2008). Promoting innovation through the accumulation of intellectual capital, social capital, and entrepreneurial orientation. </w:t>
      </w:r>
      <w:r w:rsidRPr="008F3228">
        <w:rPr>
          <w:rFonts w:ascii="Arial" w:eastAsia="Times New Roman" w:hAnsi="Arial" w:cs="Arial"/>
          <w:i/>
          <w:sz w:val="24"/>
          <w:szCs w:val="24"/>
        </w:rPr>
        <w:t>R&amp;</w:t>
      </w:r>
      <w:r w:rsidR="007D2DD4" w:rsidRPr="008F3228">
        <w:rPr>
          <w:rFonts w:ascii="Arial" w:eastAsia="Times New Roman" w:hAnsi="Arial" w:cs="Arial"/>
          <w:i/>
          <w:sz w:val="24"/>
          <w:szCs w:val="24"/>
        </w:rPr>
        <w:t xml:space="preserve">D </w:t>
      </w:r>
      <w:r w:rsidRPr="008F3228">
        <w:rPr>
          <w:rFonts w:ascii="Arial" w:eastAsia="Times New Roman" w:hAnsi="Arial" w:cs="Arial"/>
          <w:i/>
          <w:sz w:val="24"/>
          <w:szCs w:val="24"/>
        </w:rPr>
        <w:t>Management</w:t>
      </w:r>
      <w:r w:rsidRPr="008F3228">
        <w:rPr>
          <w:rFonts w:ascii="Arial" w:eastAsia="Times New Roman" w:hAnsi="Arial" w:cs="Arial"/>
          <w:sz w:val="24"/>
          <w:szCs w:val="24"/>
        </w:rPr>
        <w:t>, 38(3), pp.265-277.</w:t>
      </w:r>
    </w:p>
    <w:p w14:paraId="476C7EA7" w14:textId="77777777" w:rsidR="00542F6C" w:rsidRPr="008F3228" w:rsidRDefault="00542F6C" w:rsidP="000A1494">
      <w:pPr>
        <w:spacing w:after="0" w:line="360" w:lineRule="auto"/>
        <w:jc w:val="both"/>
        <w:rPr>
          <w:rFonts w:ascii="Arial" w:eastAsia="Times New Roman" w:hAnsi="Arial" w:cs="Arial"/>
          <w:sz w:val="24"/>
          <w:szCs w:val="24"/>
        </w:rPr>
      </w:pPr>
    </w:p>
    <w:p w14:paraId="56BBBF2B" w14:textId="2CB810A3"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Zhang, Y., Xiang, K., Ding, C. and Chen, T., </w:t>
      </w:r>
      <w:r w:rsidR="000A4EBF" w:rsidRPr="008F3228">
        <w:rPr>
          <w:rFonts w:ascii="Arial" w:hAnsi="Arial" w:cs="Arial"/>
          <w:sz w:val="24"/>
          <w:szCs w:val="24"/>
        </w:rPr>
        <w:t>(</w:t>
      </w:r>
      <w:r w:rsidRPr="008F3228">
        <w:rPr>
          <w:rFonts w:ascii="Arial" w:hAnsi="Arial" w:cs="Arial"/>
          <w:sz w:val="24"/>
          <w:szCs w:val="24"/>
        </w:rPr>
        <w:t>2017</w:t>
      </w:r>
      <w:r w:rsidR="000A4EBF" w:rsidRPr="008F3228">
        <w:rPr>
          <w:rFonts w:ascii="Arial" w:hAnsi="Arial" w:cs="Arial"/>
          <w:sz w:val="24"/>
          <w:szCs w:val="24"/>
        </w:rPr>
        <w:t>)</w:t>
      </w:r>
      <w:r w:rsidRPr="008F3228">
        <w:rPr>
          <w:rFonts w:ascii="Arial" w:hAnsi="Arial" w:cs="Arial"/>
          <w:sz w:val="24"/>
          <w:szCs w:val="24"/>
        </w:rPr>
        <w:t>. Staged Venture Capital Investment considering Unexpected Major Events.</w:t>
      </w:r>
      <w:r w:rsidR="00784F34" w:rsidRPr="008F3228">
        <w:rPr>
          <w:rFonts w:ascii="Arial" w:hAnsi="Arial" w:cs="Arial"/>
          <w:sz w:val="24"/>
          <w:szCs w:val="24"/>
        </w:rPr>
        <w:t xml:space="preserve"> </w:t>
      </w:r>
      <w:r w:rsidRPr="008F3228">
        <w:rPr>
          <w:rFonts w:ascii="Arial" w:hAnsi="Arial" w:cs="Arial"/>
          <w:i/>
          <w:sz w:val="24"/>
          <w:szCs w:val="24"/>
        </w:rPr>
        <w:t>Discrete Dynamics in Nature and Society</w:t>
      </w:r>
      <w:r w:rsidRPr="008F3228">
        <w:rPr>
          <w:rFonts w:ascii="Arial" w:hAnsi="Arial" w:cs="Arial"/>
          <w:sz w:val="24"/>
          <w:szCs w:val="24"/>
        </w:rPr>
        <w:t xml:space="preserve">, </w:t>
      </w:r>
      <w:r w:rsidR="007D2DD4" w:rsidRPr="008F3228">
        <w:rPr>
          <w:rFonts w:ascii="Arial" w:hAnsi="Arial" w:cs="Arial"/>
          <w:sz w:val="24"/>
          <w:szCs w:val="24"/>
        </w:rPr>
        <w:t xml:space="preserve">Article ID 9427285, </w:t>
      </w:r>
      <w:r w:rsidR="00583D00" w:rsidRPr="008F3228">
        <w:rPr>
          <w:rFonts w:ascii="Arial" w:hAnsi="Arial" w:cs="Arial"/>
          <w:sz w:val="24"/>
          <w:szCs w:val="24"/>
        </w:rPr>
        <w:t>pp. 1-8</w:t>
      </w:r>
      <w:r w:rsidRPr="008F3228">
        <w:rPr>
          <w:rFonts w:ascii="Arial" w:hAnsi="Arial" w:cs="Arial"/>
          <w:sz w:val="24"/>
          <w:szCs w:val="24"/>
        </w:rPr>
        <w:t>.</w:t>
      </w:r>
    </w:p>
    <w:p w14:paraId="472F3133" w14:textId="77777777" w:rsidR="00542F6C" w:rsidRPr="008F3228" w:rsidRDefault="00542F6C" w:rsidP="000A1494">
      <w:pPr>
        <w:spacing w:after="0" w:line="360" w:lineRule="auto"/>
        <w:jc w:val="both"/>
        <w:rPr>
          <w:rFonts w:ascii="Arial" w:hAnsi="Arial" w:cs="Arial"/>
          <w:sz w:val="24"/>
          <w:szCs w:val="24"/>
        </w:rPr>
      </w:pPr>
    </w:p>
    <w:p w14:paraId="07F330E9" w14:textId="22D87B01" w:rsidR="00663EC4" w:rsidRPr="008F3228" w:rsidRDefault="00663EC4" w:rsidP="000A1494">
      <w:pPr>
        <w:spacing w:after="0" w:line="360" w:lineRule="auto"/>
        <w:jc w:val="both"/>
        <w:rPr>
          <w:rFonts w:ascii="Arial" w:hAnsi="Arial" w:cs="Arial"/>
          <w:sz w:val="24"/>
          <w:szCs w:val="24"/>
        </w:rPr>
      </w:pPr>
      <w:r w:rsidRPr="008F3228">
        <w:rPr>
          <w:rFonts w:ascii="Arial" w:hAnsi="Arial" w:cs="Arial"/>
          <w:sz w:val="24"/>
          <w:szCs w:val="24"/>
        </w:rPr>
        <w:t xml:space="preserve">Zurawicki, L. and Braidot, N., </w:t>
      </w:r>
      <w:r w:rsidR="000A4EBF" w:rsidRPr="008F3228">
        <w:rPr>
          <w:rFonts w:ascii="Arial" w:hAnsi="Arial" w:cs="Arial"/>
          <w:sz w:val="24"/>
          <w:szCs w:val="24"/>
        </w:rPr>
        <w:t>(</w:t>
      </w:r>
      <w:r w:rsidRPr="008F3228">
        <w:rPr>
          <w:rFonts w:ascii="Arial" w:hAnsi="Arial" w:cs="Arial"/>
          <w:sz w:val="24"/>
          <w:szCs w:val="24"/>
        </w:rPr>
        <w:t>2005</w:t>
      </w:r>
      <w:r w:rsidR="000A4EBF" w:rsidRPr="008F3228">
        <w:rPr>
          <w:rFonts w:ascii="Arial" w:hAnsi="Arial" w:cs="Arial"/>
          <w:sz w:val="24"/>
          <w:szCs w:val="24"/>
        </w:rPr>
        <w:t>)</w:t>
      </w:r>
      <w:r w:rsidRPr="008F3228">
        <w:rPr>
          <w:rFonts w:ascii="Arial" w:hAnsi="Arial" w:cs="Arial"/>
          <w:sz w:val="24"/>
          <w:szCs w:val="24"/>
        </w:rPr>
        <w:t xml:space="preserve">. Consumers during crisis: responses from the middle class in Argentina. </w:t>
      </w:r>
      <w:r w:rsidRPr="008F3228">
        <w:rPr>
          <w:rFonts w:ascii="Arial" w:hAnsi="Arial" w:cs="Arial"/>
          <w:i/>
          <w:sz w:val="24"/>
          <w:szCs w:val="24"/>
        </w:rPr>
        <w:t>Journal of Business Research</w:t>
      </w:r>
      <w:r w:rsidRPr="008F3228">
        <w:rPr>
          <w:rFonts w:ascii="Arial" w:hAnsi="Arial" w:cs="Arial"/>
          <w:sz w:val="24"/>
          <w:szCs w:val="24"/>
        </w:rPr>
        <w:t>, 58(8), pp.1100-1109.</w:t>
      </w:r>
    </w:p>
    <w:p w14:paraId="078AA7B5" w14:textId="015764DA" w:rsidR="00931890" w:rsidRPr="008F3228" w:rsidRDefault="00931890" w:rsidP="003F1692">
      <w:pPr>
        <w:spacing w:line="360" w:lineRule="auto"/>
        <w:jc w:val="both"/>
        <w:rPr>
          <w:rFonts w:ascii="Arial" w:hAnsi="Arial" w:cs="Arial"/>
          <w:b/>
          <w:sz w:val="24"/>
          <w:szCs w:val="24"/>
          <w:lang w:val="en-US"/>
        </w:rPr>
      </w:pPr>
      <w:r w:rsidRPr="008F3228">
        <w:rPr>
          <w:rFonts w:ascii="Arial" w:hAnsi="Arial" w:cs="Arial"/>
          <w:b/>
          <w:sz w:val="24"/>
          <w:szCs w:val="24"/>
        </w:rPr>
        <w:t>Appendix</w:t>
      </w:r>
      <w:r w:rsidRPr="008F3228">
        <w:rPr>
          <w:rFonts w:ascii="Arial" w:hAnsi="Arial" w:cs="Arial"/>
          <w:b/>
          <w:sz w:val="24"/>
          <w:szCs w:val="24"/>
          <w:lang w:val="en-US"/>
        </w:rPr>
        <w:t xml:space="preserve"> A- </w:t>
      </w:r>
      <w:r w:rsidRPr="008F3228">
        <w:rPr>
          <w:rFonts w:ascii="Arial" w:hAnsi="Arial" w:cs="Arial"/>
          <w:b/>
          <w:sz w:val="24"/>
          <w:szCs w:val="24"/>
        </w:rPr>
        <w:t>The Logistic Regression Before bootstrapping</w:t>
      </w:r>
    </w:p>
    <w:p w14:paraId="6D5084AC" w14:textId="77777777" w:rsidR="00931890" w:rsidRPr="008F3228" w:rsidRDefault="00931890" w:rsidP="003F1692">
      <w:pPr>
        <w:spacing w:line="360" w:lineRule="auto"/>
        <w:jc w:val="both"/>
        <w:rPr>
          <w:rFonts w:ascii="Arial" w:hAnsi="Arial" w:cs="Arial"/>
          <w:sz w:val="24"/>
          <w:szCs w:val="24"/>
        </w:rPr>
      </w:pPr>
      <w:r w:rsidRPr="008F3228">
        <w:rPr>
          <w:rFonts w:ascii="Arial" w:hAnsi="Arial" w:cs="Arial"/>
          <w:noProof/>
          <w:sz w:val="24"/>
          <w:szCs w:val="24"/>
          <w:lang w:eastAsia="en-GB"/>
        </w:rPr>
        <w:drawing>
          <wp:inline distT="0" distB="0" distL="0" distR="0" wp14:anchorId="68BD73BF" wp14:editId="470E5F52">
            <wp:extent cx="5511800" cy="2056765"/>
            <wp:effectExtent l="0" t="0" r="0" b="0"/>
            <wp:docPr id="21" name="图片 21" descr="Macintosh HD:Users:Caroline:Desktop:Screen Shot 2017-09-06 at 04.0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Desktop:Screen Shot 2017-09-06 at 04.01.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2056765"/>
                    </a:xfrm>
                    <a:prstGeom prst="rect">
                      <a:avLst/>
                    </a:prstGeom>
                    <a:noFill/>
                    <a:ln>
                      <a:noFill/>
                    </a:ln>
                  </pic:spPr>
                </pic:pic>
              </a:graphicData>
            </a:graphic>
          </wp:inline>
        </w:drawing>
      </w:r>
    </w:p>
    <w:p w14:paraId="44FEA3FC" w14:textId="77777777" w:rsidR="00931890" w:rsidRPr="008F3228" w:rsidRDefault="00931890" w:rsidP="003F1692">
      <w:pPr>
        <w:spacing w:line="360" w:lineRule="auto"/>
        <w:jc w:val="both"/>
        <w:rPr>
          <w:rFonts w:ascii="Arial" w:hAnsi="Arial" w:cs="Arial"/>
          <w:b/>
          <w:sz w:val="24"/>
          <w:szCs w:val="24"/>
        </w:rPr>
      </w:pPr>
      <w:r w:rsidRPr="008F3228">
        <w:rPr>
          <w:rFonts w:ascii="Arial" w:hAnsi="Arial" w:cs="Arial"/>
          <w:b/>
          <w:sz w:val="24"/>
          <w:szCs w:val="24"/>
        </w:rPr>
        <w:t>Appendix</w:t>
      </w:r>
      <w:r w:rsidRPr="008F3228">
        <w:rPr>
          <w:rFonts w:ascii="Arial" w:hAnsi="Arial" w:cs="Arial"/>
          <w:b/>
          <w:sz w:val="24"/>
          <w:szCs w:val="24"/>
          <w:lang w:val="en-US"/>
        </w:rPr>
        <w:t xml:space="preserve"> B- The</w:t>
      </w:r>
      <w:r w:rsidRPr="008F3228">
        <w:rPr>
          <w:rFonts w:ascii="Arial" w:hAnsi="Arial" w:cs="Arial"/>
          <w:b/>
          <w:sz w:val="24"/>
          <w:szCs w:val="24"/>
        </w:rPr>
        <w:t xml:space="preserve"> Logistic Regression after bootstrapping (B=1000)</w:t>
      </w:r>
    </w:p>
    <w:p w14:paraId="77E5CACB" w14:textId="77777777" w:rsidR="00931890" w:rsidRPr="008F3228" w:rsidRDefault="00931890" w:rsidP="003F1692">
      <w:pPr>
        <w:spacing w:line="360" w:lineRule="auto"/>
        <w:jc w:val="both"/>
        <w:rPr>
          <w:rFonts w:ascii="Arial" w:hAnsi="Arial" w:cs="Arial"/>
          <w:b/>
          <w:sz w:val="24"/>
          <w:szCs w:val="24"/>
        </w:rPr>
      </w:pPr>
      <w:r w:rsidRPr="008F3228">
        <w:rPr>
          <w:rFonts w:ascii="Arial" w:hAnsi="Arial" w:cs="Arial"/>
          <w:b/>
          <w:noProof/>
          <w:sz w:val="24"/>
          <w:szCs w:val="24"/>
          <w:lang w:eastAsia="en-GB"/>
        </w:rPr>
        <w:drawing>
          <wp:inline distT="0" distB="0" distL="0" distR="0" wp14:anchorId="0D6BAD13" wp14:editId="76DB7509">
            <wp:extent cx="5575300" cy="2260600"/>
            <wp:effectExtent l="0" t="0" r="0" b="0"/>
            <wp:docPr id="22" name="图片 22" descr="Macintosh HD:Users:Caroline:Desktop:Screen Shot 2017-09-06 at 04.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oline:Desktop:Screen Shot 2017-09-06 at 04.01.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2260600"/>
                    </a:xfrm>
                    <a:prstGeom prst="rect">
                      <a:avLst/>
                    </a:prstGeom>
                    <a:noFill/>
                    <a:ln>
                      <a:noFill/>
                    </a:ln>
                  </pic:spPr>
                </pic:pic>
              </a:graphicData>
            </a:graphic>
          </wp:inline>
        </w:drawing>
      </w:r>
    </w:p>
    <w:p w14:paraId="57AF9C01" w14:textId="77777777" w:rsidR="00D423D8" w:rsidRPr="008F3228" w:rsidRDefault="00D423D8" w:rsidP="003F1692">
      <w:pPr>
        <w:jc w:val="both"/>
        <w:rPr>
          <w:rFonts w:ascii="Arial" w:hAnsi="Arial" w:cs="Arial"/>
        </w:rPr>
      </w:pPr>
    </w:p>
    <w:p w14:paraId="54B3D006" w14:textId="77777777" w:rsidR="00B22E61" w:rsidRPr="008F3228" w:rsidRDefault="00B22E61" w:rsidP="003F1692">
      <w:pPr>
        <w:jc w:val="both"/>
        <w:rPr>
          <w:rFonts w:ascii="Arial" w:hAnsi="Arial" w:cs="Arial"/>
        </w:rPr>
      </w:pPr>
    </w:p>
    <w:p w14:paraId="4CCC1919" w14:textId="7AA606EC" w:rsidR="002F13AF" w:rsidRPr="008F3228" w:rsidRDefault="002F13AF" w:rsidP="003F1692">
      <w:pPr>
        <w:jc w:val="both"/>
        <w:rPr>
          <w:rFonts w:ascii="Arial" w:hAnsi="Arial" w:cs="Arial"/>
        </w:rPr>
      </w:pPr>
    </w:p>
    <w:p w14:paraId="4E648D0F" w14:textId="02846613" w:rsidR="00D826BF" w:rsidRPr="008F3228" w:rsidRDefault="00D826BF" w:rsidP="003F1692">
      <w:pPr>
        <w:jc w:val="both"/>
        <w:rPr>
          <w:rFonts w:ascii="Arial" w:hAnsi="Arial" w:cs="Arial"/>
        </w:rPr>
      </w:pPr>
    </w:p>
    <w:p w14:paraId="2C4C906A" w14:textId="104CFE1E" w:rsidR="00D826BF" w:rsidRPr="008F3228" w:rsidRDefault="00D826BF" w:rsidP="003F1692">
      <w:pPr>
        <w:jc w:val="both"/>
        <w:rPr>
          <w:rFonts w:ascii="Arial" w:hAnsi="Arial" w:cs="Arial"/>
        </w:rPr>
      </w:pPr>
    </w:p>
    <w:p w14:paraId="74BD7393" w14:textId="2307D4D3" w:rsidR="00D826BF" w:rsidRPr="008F3228" w:rsidRDefault="00D826BF" w:rsidP="003F1692">
      <w:pPr>
        <w:jc w:val="both"/>
        <w:rPr>
          <w:rFonts w:ascii="Arial" w:hAnsi="Arial" w:cs="Arial"/>
        </w:rPr>
      </w:pPr>
    </w:p>
    <w:p w14:paraId="2BC41BB2" w14:textId="1D674AF1" w:rsidR="00D826BF" w:rsidRPr="008F3228" w:rsidRDefault="00D826BF" w:rsidP="003F1692">
      <w:pPr>
        <w:jc w:val="both"/>
        <w:rPr>
          <w:rFonts w:ascii="Arial" w:hAnsi="Arial" w:cs="Arial"/>
        </w:rPr>
      </w:pPr>
    </w:p>
    <w:p w14:paraId="498D9993" w14:textId="77777777" w:rsidR="00D826BF" w:rsidRPr="008F3228" w:rsidRDefault="00D826BF" w:rsidP="003F1692">
      <w:pPr>
        <w:spacing w:line="360" w:lineRule="auto"/>
        <w:jc w:val="both"/>
        <w:rPr>
          <w:rFonts w:ascii="Arial" w:hAnsi="Arial" w:cs="Arial"/>
          <w:noProof/>
          <w:lang w:val="en-US"/>
        </w:rPr>
      </w:pPr>
      <w:r w:rsidRPr="008F3228">
        <w:rPr>
          <w:rFonts w:ascii="Arial" w:hAnsi="Arial" w:cs="Arial"/>
          <w:noProof/>
          <w:lang w:eastAsia="en-GB"/>
        </w:rPr>
        <w:drawing>
          <wp:inline distT="0" distB="0" distL="0" distR="0" wp14:anchorId="172164FD" wp14:editId="772BFF9F">
            <wp:extent cx="4635500" cy="2676525"/>
            <wp:effectExtent l="0" t="0" r="12700" b="9525"/>
            <wp:docPr id="3" name="图表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498287" w14:textId="57BF566E" w:rsidR="00D826BF" w:rsidRPr="008F3228" w:rsidRDefault="00D826BF" w:rsidP="003F1692">
      <w:pPr>
        <w:spacing w:line="360" w:lineRule="auto"/>
        <w:jc w:val="both"/>
        <w:rPr>
          <w:rFonts w:ascii="Arial" w:hAnsi="Arial" w:cs="Arial"/>
          <w:noProof/>
          <w:sz w:val="24"/>
          <w:szCs w:val="24"/>
        </w:rPr>
      </w:pPr>
      <w:r w:rsidRPr="008F3228">
        <w:rPr>
          <w:rFonts w:ascii="Arial" w:hAnsi="Arial" w:cs="Arial"/>
          <w:noProof/>
          <w:sz w:val="24"/>
          <w:szCs w:val="24"/>
        </w:rPr>
        <w:t>Figure 1: Development of new ventures over time</w:t>
      </w:r>
    </w:p>
    <w:p w14:paraId="6263AD80" w14:textId="78AEF799" w:rsidR="00E25BF5" w:rsidRPr="008F3228" w:rsidRDefault="00E25BF5" w:rsidP="003F1692">
      <w:pPr>
        <w:jc w:val="both"/>
        <w:rPr>
          <w:rFonts w:ascii="Arial" w:hAnsi="Arial" w:cs="Arial"/>
          <w:noProof/>
          <w:sz w:val="24"/>
          <w:szCs w:val="24"/>
        </w:rPr>
      </w:pPr>
      <w:r w:rsidRPr="008F3228">
        <w:rPr>
          <w:rFonts w:ascii="Arial" w:hAnsi="Arial" w:cs="Arial"/>
          <w:noProof/>
          <w:sz w:val="24"/>
          <w:szCs w:val="24"/>
        </w:rPr>
        <w:br w:type="page"/>
      </w:r>
    </w:p>
    <w:p w14:paraId="143AF658" w14:textId="35094C63" w:rsidR="00E25BF5" w:rsidRPr="008F3228" w:rsidRDefault="00E25BF5" w:rsidP="003F1692">
      <w:pPr>
        <w:jc w:val="both"/>
        <w:rPr>
          <w:rFonts w:ascii="Arial" w:hAnsi="Arial" w:cs="Arial"/>
          <w:noProof/>
          <w:sz w:val="24"/>
          <w:szCs w:val="24"/>
        </w:rPr>
        <w:sectPr w:rsidR="00E25BF5" w:rsidRPr="008F322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267990CF"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p>
    <w:p w14:paraId="20B5206E"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45720" distB="45720" distL="114300" distR="114300" simplePos="0" relativeHeight="251644928" behindDoc="0" locked="0" layoutInCell="1" allowOverlap="1" wp14:anchorId="576824C9" wp14:editId="51580883">
                <wp:simplePos x="0" y="0"/>
                <wp:positionH relativeFrom="column">
                  <wp:posOffset>1038225</wp:posOffset>
                </wp:positionH>
                <wp:positionV relativeFrom="paragraph">
                  <wp:posOffset>85725</wp:posOffset>
                </wp:positionV>
                <wp:extent cx="14763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43000"/>
                        </a:xfrm>
                        <a:prstGeom prst="rect">
                          <a:avLst/>
                        </a:prstGeom>
                        <a:solidFill>
                          <a:schemeClr val="bg1">
                            <a:lumMod val="85000"/>
                          </a:schemeClr>
                        </a:solidFill>
                        <a:ln w="9525">
                          <a:solidFill>
                            <a:srgbClr val="000000"/>
                          </a:solidFill>
                          <a:miter lim="800000"/>
                          <a:headEnd/>
                          <a:tailEnd/>
                        </a:ln>
                      </wps:spPr>
                      <wps:txbx>
                        <w:txbxContent>
                          <w:p w14:paraId="41A07D6B" w14:textId="77777777" w:rsidR="008E417C" w:rsidRPr="00160C2C" w:rsidRDefault="008E417C" w:rsidP="00E25BF5">
                            <w:pPr>
                              <w:rPr>
                                <w:b/>
                              </w:rPr>
                            </w:pPr>
                            <w:r w:rsidRPr="00160C2C">
                              <w:rPr>
                                <w:b/>
                              </w:rPr>
                              <w:t>A</w:t>
                            </w:r>
                            <w:r>
                              <w:rPr>
                                <w:b/>
                              </w:rPr>
                              <w:t>.</w:t>
                            </w:r>
                            <w:r w:rsidRPr="00160C2C">
                              <w:rPr>
                                <w:b/>
                              </w:rPr>
                              <w:t xml:space="preserve"> Individuals</w:t>
                            </w:r>
                          </w:p>
                          <w:p w14:paraId="44F8506E" w14:textId="77777777" w:rsidR="008E417C" w:rsidRDefault="008E417C" w:rsidP="00E25BF5">
                            <w:pPr>
                              <w:shd w:val="clear" w:color="auto" w:fill="D9D9D9" w:themeFill="background1" w:themeFillShade="D9"/>
                              <w:ind w:firstLine="720"/>
                            </w:pPr>
                            <w:r>
                              <w:t xml:space="preserve">Education </w:t>
                            </w:r>
                          </w:p>
                          <w:p w14:paraId="05326EA5" w14:textId="77777777" w:rsidR="008E417C" w:rsidRDefault="008E417C" w:rsidP="00E25BF5">
                            <w:pPr>
                              <w:ind w:left="720"/>
                            </w:pPr>
                            <w:r>
                              <w:t>Start-up experience</w:t>
                            </w:r>
                          </w:p>
                          <w:p w14:paraId="7ACB6BE1" w14:textId="77777777" w:rsidR="008E417C" w:rsidRDefault="008E417C" w:rsidP="00E25BF5"/>
                          <w:p w14:paraId="68F6A2ED" w14:textId="77777777" w:rsidR="008E417C" w:rsidRDefault="008E417C" w:rsidP="00E25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6824C9" id="_x0000_t202" coordsize="21600,21600" o:spt="202" path="m,l,21600r21600,l21600,xe">
                <v:stroke joinstyle="miter"/>
                <v:path gradientshapeok="t" o:connecttype="rect"/>
              </v:shapetype>
              <v:shape id="Text Box 2" o:spid="_x0000_s1026" type="#_x0000_t202" style="position:absolute;left:0;text-align:left;margin-left:81.75pt;margin-top:6.75pt;width:116.25pt;height:90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" fillcolor="#d8d8d8 [2732]">
                <v:textbox>
                  <w:txbxContent>
                    <w:p w14:paraId="41A07D6B" w14:textId="77777777" w:rsidR="008E417C" w:rsidRPr="00160C2C" w:rsidRDefault="008E417C" w:rsidP="00E25BF5">
                      <w:pPr>
                        <w:rPr>
                          <w:b/>
                        </w:rPr>
                      </w:pPr>
                      <w:r w:rsidRPr="00160C2C">
                        <w:rPr>
                          <w:b/>
                        </w:rPr>
                        <w:t>A</w:t>
                      </w:r>
                      <w:r>
                        <w:rPr>
                          <w:b/>
                        </w:rPr>
                        <w:t>.</w:t>
                      </w:r>
                      <w:r w:rsidRPr="00160C2C">
                        <w:rPr>
                          <w:b/>
                        </w:rPr>
                        <w:t xml:space="preserve"> Individuals</w:t>
                      </w:r>
                    </w:p>
                    <w:p w14:paraId="44F8506E" w14:textId="77777777" w:rsidR="008E417C" w:rsidRDefault="008E417C" w:rsidP="00E25BF5">
                      <w:pPr>
                        <w:shd w:val="clear" w:color="auto" w:fill="D9D9D9" w:themeFill="background1" w:themeFillShade="D9"/>
                        <w:ind w:firstLine="720"/>
                      </w:pPr>
                      <w:r>
                        <w:t xml:space="preserve">Education </w:t>
                      </w:r>
                    </w:p>
                    <w:p w14:paraId="05326EA5" w14:textId="77777777" w:rsidR="008E417C" w:rsidRDefault="008E417C" w:rsidP="00E25BF5">
                      <w:pPr>
                        <w:ind w:left="720"/>
                      </w:pPr>
                      <w:r>
                        <w:t>Start-up experience</w:t>
                      </w:r>
                    </w:p>
                    <w:p w14:paraId="7ACB6BE1" w14:textId="77777777" w:rsidR="008E417C" w:rsidRDefault="008E417C" w:rsidP="00E25BF5"/>
                    <w:p w14:paraId="68F6A2ED" w14:textId="77777777" w:rsidR="008E417C" w:rsidRDefault="008E417C" w:rsidP="00E25BF5"/>
                  </w:txbxContent>
                </v:textbox>
                <w10:wrap type="square"/>
              </v:shape>
            </w:pict>
          </mc:Fallback>
        </mc:AlternateContent>
      </w:r>
      <w:r w:rsidRPr="008F3228">
        <w:rPr>
          <w:rFonts w:ascii="Arial" w:hAnsi="Arial" w:cs="Arial"/>
          <w:noProof/>
          <w:lang w:eastAsia="en-GB"/>
        </w:rPr>
        <mc:AlternateContent>
          <mc:Choice Requires="wps">
            <w:drawing>
              <wp:anchor distT="45720" distB="45720" distL="114300" distR="114300" simplePos="0" relativeHeight="251646976" behindDoc="0" locked="0" layoutInCell="1" allowOverlap="1" wp14:anchorId="394B6D18" wp14:editId="1DA513F4">
                <wp:simplePos x="0" y="0"/>
                <wp:positionH relativeFrom="margin">
                  <wp:posOffset>3286125</wp:posOffset>
                </wp:positionH>
                <wp:positionV relativeFrom="paragraph">
                  <wp:posOffset>95250</wp:posOffset>
                </wp:positionV>
                <wp:extent cx="1581150" cy="1143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43000"/>
                        </a:xfrm>
                        <a:prstGeom prst="rect">
                          <a:avLst/>
                        </a:prstGeom>
                        <a:solidFill>
                          <a:schemeClr val="bg1">
                            <a:lumMod val="85000"/>
                          </a:schemeClr>
                        </a:solidFill>
                        <a:ln w="9525">
                          <a:solidFill>
                            <a:srgbClr val="000000"/>
                          </a:solidFill>
                          <a:miter lim="800000"/>
                          <a:headEnd/>
                          <a:tailEnd/>
                        </a:ln>
                      </wps:spPr>
                      <wps:txbx>
                        <w:txbxContent>
                          <w:p w14:paraId="0BB50B7A" w14:textId="77777777" w:rsidR="008E417C" w:rsidRPr="00160C2C" w:rsidRDefault="008E417C" w:rsidP="00E25BF5">
                            <w:pPr>
                              <w:rPr>
                                <w:b/>
                              </w:rPr>
                            </w:pPr>
                            <w:r w:rsidRPr="00160C2C">
                              <w:rPr>
                                <w:b/>
                              </w:rPr>
                              <w:t>B Process</w:t>
                            </w:r>
                          </w:p>
                          <w:p w14:paraId="3B8600A4" w14:textId="77777777" w:rsidR="008E417C" w:rsidRDefault="008E417C" w:rsidP="00E25BF5">
                            <w:pPr>
                              <w:spacing w:after="0"/>
                            </w:pPr>
                            <w:r>
                              <w:t>Receiving Funding</w:t>
                            </w:r>
                          </w:p>
                          <w:p w14:paraId="1ED36BB2" w14:textId="77777777" w:rsidR="008E417C" w:rsidRDefault="008E417C" w:rsidP="00E25BF5">
                            <w:pPr>
                              <w:spacing w:after="0"/>
                            </w:pPr>
                          </w:p>
                          <w:p w14:paraId="2FD75685" w14:textId="77777777" w:rsidR="008E417C" w:rsidRDefault="008E417C" w:rsidP="00E25BF5">
                            <w:pPr>
                              <w:spacing w:after="0"/>
                            </w:pPr>
                            <w:r>
                              <w:t>Defining the market</w:t>
                            </w:r>
                          </w:p>
                          <w:p w14:paraId="731EF166" w14:textId="77777777" w:rsidR="008E417C" w:rsidRDefault="008E417C" w:rsidP="00E25BF5"/>
                          <w:p w14:paraId="051FC208" w14:textId="77777777" w:rsidR="008E417C" w:rsidRDefault="008E417C" w:rsidP="00E25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4B6D18" id="_x0000_s1027" type="#_x0000_t202" style="position:absolute;left:0;text-align:left;margin-left:258.75pt;margin-top:7.5pt;width:124.5pt;height:90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" fillcolor="#d8d8d8 [2732]">
                <v:textbox>
                  <w:txbxContent>
                    <w:p w14:paraId="0BB50B7A" w14:textId="77777777" w:rsidR="008E417C" w:rsidRPr="00160C2C" w:rsidRDefault="008E417C" w:rsidP="00E25BF5">
                      <w:pPr>
                        <w:rPr>
                          <w:b/>
                        </w:rPr>
                      </w:pPr>
                      <w:r w:rsidRPr="00160C2C">
                        <w:rPr>
                          <w:b/>
                        </w:rPr>
                        <w:t>B Process</w:t>
                      </w:r>
                    </w:p>
                    <w:p w14:paraId="3B8600A4" w14:textId="77777777" w:rsidR="008E417C" w:rsidRDefault="008E417C" w:rsidP="00E25BF5">
                      <w:pPr>
                        <w:spacing w:after="0"/>
                      </w:pPr>
                      <w:r>
                        <w:t>Receiving Funding</w:t>
                      </w:r>
                    </w:p>
                    <w:p w14:paraId="1ED36BB2" w14:textId="77777777" w:rsidR="008E417C" w:rsidRDefault="008E417C" w:rsidP="00E25BF5">
                      <w:pPr>
                        <w:spacing w:after="0"/>
                      </w:pPr>
                    </w:p>
                    <w:p w14:paraId="2FD75685" w14:textId="77777777" w:rsidR="008E417C" w:rsidRDefault="008E417C" w:rsidP="00E25BF5">
                      <w:pPr>
                        <w:spacing w:after="0"/>
                      </w:pPr>
                      <w:r>
                        <w:t>Defining the market</w:t>
                      </w:r>
                    </w:p>
                    <w:p w14:paraId="731EF166" w14:textId="77777777" w:rsidR="008E417C" w:rsidRDefault="008E417C" w:rsidP="00E25BF5"/>
                    <w:p w14:paraId="051FC208" w14:textId="77777777" w:rsidR="008E417C" w:rsidRDefault="008E417C" w:rsidP="00E25BF5"/>
                  </w:txbxContent>
                </v:textbox>
                <w10:wrap type="square" anchorx="margin"/>
              </v:shape>
            </w:pict>
          </mc:Fallback>
        </mc:AlternateContent>
      </w:r>
    </w:p>
    <w:p w14:paraId="5FA9DD86"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0" distB="0" distL="114300" distR="114300" simplePos="0" relativeHeight="251665408" behindDoc="0" locked="0" layoutInCell="1" allowOverlap="1" wp14:anchorId="60FB3023" wp14:editId="1F7286E8">
                <wp:simplePos x="0" y="0"/>
                <wp:positionH relativeFrom="column">
                  <wp:posOffset>2543175</wp:posOffset>
                </wp:positionH>
                <wp:positionV relativeFrom="paragraph">
                  <wp:posOffset>229235</wp:posOffset>
                </wp:positionV>
                <wp:extent cx="752475" cy="9525"/>
                <wp:effectExtent l="0" t="76200" r="28575" b="85725"/>
                <wp:wrapNone/>
                <wp:docPr id="15" name="Straight Arrow Connector 15"/>
                <wp:cNvGraphicFramePr/>
                <a:graphic xmlns:a="http://schemas.openxmlformats.org/drawingml/2006/main">
                  <a:graphicData uri="http://schemas.microsoft.com/office/word/2010/wordprocessingShape">
                    <wps:wsp>
                      <wps:cNvCnPr/>
                      <wps:spPr>
                        <a:xfrm flipV="1">
                          <a:off x="0" y="0"/>
                          <a:ext cx="752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2F46491" id="_x0000_t32" coordsize="21600,21600" o:spt="32" o:oned="t" path="m,l21600,21600e" filled="f">
                <v:path arrowok="t" fillok="f" o:connecttype="none"/>
                <o:lock v:ext="edit" shapetype="t"/>
              </v:shapetype>
              <v:shape id="Straight Arrow Connector 15" o:spid="_x0000_s1026" type="#_x0000_t32" style="position:absolute;margin-left:200.25pt;margin-top:18.05pt;width:59.2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" strokecolor="#4472c4 [3204]" strokeweight=".5pt">
                <v:stroke endarrow="block" joinstyle="miter"/>
              </v:shape>
            </w:pict>
          </mc:Fallback>
        </mc:AlternateContent>
      </w:r>
    </w:p>
    <w:p w14:paraId="12A4350D"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p>
    <w:p w14:paraId="4093DF42"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0" distB="0" distL="114300" distR="114300" simplePos="0" relativeHeight="251667456" behindDoc="0" locked="0" layoutInCell="1" allowOverlap="1" wp14:anchorId="07AE441B" wp14:editId="437780C6">
                <wp:simplePos x="0" y="0"/>
                <wp:positionH relativeFrom="column">
                  <wp:posOffset>2543175</wp:posOffset>
                </wp:positionH>
                <wp:positionV relativeFrom="paragraph">
                  <wp:posOffset>57785</wp:posOffset>
                </wp:positionV>
                <wp:extent cx="762000" cy="9525"/>
                <wp:effectExtent l="0" t="76200" r="19050" b="85725"/>
                <wp:wrapNone/>
                <wp:docPr id="16" name="Straight Arrow Connector 16"/>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ECA7EC" id="Straight Arrow Connector 16" o:spid="_x0000_s1026" type="#_x0000_t32" style="position:absolute;margin-left:200.25pt;margin-top:4.55pt;width:60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" strokecolor="#4472c4 [3204]" strokeweight=".5pt">
                <v:stroke endarrow="block" joinstyle="miter"/>
              </v:shape>
            </w:pict>
          </mc:Fallback>
        </mc:AlternateContent>
      </w:r>
    </w:p>
    <w:p w14:paraId="03E8AEE9"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p>
    <w:p w14:paraId="108AE282"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0" distB="0" distL="114300" distR="114300" simplePos="0" relativeHeight="251657216" behindDoc="0" locked="0" layoutInCell="1" allowOverlap="1" wp14:anchorId="5A93F1E9" wp14:editId="78B46A82">
                <wp:simplePos x="0" y="0"/>
                <wp:positionH relativeFrom="column">
                  <wp:posOffset>5086350</wp:posOffset>
                </wp:positionH>
                <wp:positionV relativeFrom="paragraph">
                  <wp:posOffset>163830</wp:posOffset>
                </wp:positionV>
                <wp:extent cx="1457325" cy="8572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1457325" cy="857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8981D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400.5pt;margin-top:12.9pt;width:114.75pt;height: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" adj="15247" fillcolor="#4472c4 [3204]" strokecolor="#1f3763 [1604]" strokeweight="1pt"/>
            </w:pict>
          </mc:Fallback>
        </mc:AlternateContent>
      </w:r>
      <w:r w:rsidRPr="008F3228">
        <w:rPr>
          <w:rFonts w:ascii="Arial" w:hAnsi="Arial" w:cs="Arial"/>
          <w:noProof/>
          <w:lang w:eastAsia="en-GB"/>
        </w:rPr>
        <mc:AlternateContent>
          <mc:Choice Requires="wps">
            <w:drawing>
              <wp:anchor distT="45720" distB="45720" distL="114300" distR="114300" simplePos="0" relativeHeight="251659264" behindDoc="0" locked="0" layoutInCell="1" allowOverlap="1" wp14:anchorId="3C66E886" wp14:editId="52F33AB7">
                <wp:simplePos x="0" y="0"/>
                <wp:positionH relativeFrom="column">
                  <wp:posOffset>6629400</wp:posOffset>
                </wp:positionH>
                <wp:positionV relativeFrom="paragraph">
                  <wp:posOffset>86360</wp:posOffset>
                </wp:positionV>
                <wp:extent cx="1285875" cy="1068070"/>
                <wp:effectExtent l="0" t="0" r="2857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68070"/>
                        </a:xfrm>
                        <a:prstGeom prst="rect">
                          <a:avLst/>
                        </a:prstGeom>
                        <a:solidFill>
                          <a:srgbClr val="FFFFFF"/>
                        </a:solidFill>
                        <a:ln w="9525">
                          <a:solidFill>
                            <a:srgbClr val="000000"/>
                          </a:solidFill>
                          <a:miter lim="800000"/>
                          <a:headEnd/>
                          <a:tailEnd/>
                        </a:ln>
                      </wps:spPr>
                      <wps:txbx>
                        <w:txbxContent>
                          <w:p w14:paraId="33FFB216" w14:textId="77777777" w:rsidR="008E417C" w:rsidRDefault="008E417C" w:rsidP="00E25BF5">
                            <w:r>
                              <w:t>New firm</w:t>
                            </w:r>
                          </w:p>
                          <w:p w14:paraId="735FCE08" w14:textId="77777777" w:rsidR="008E417C" w:rsidRDefault="008E417C" w:rsidP="00E25BF5">
                            <w:r>
                              <w:t xml:space="preserve">Or </w:t>
                            </w:r>
                          </w:p>
                          <w:p w14:paraId="3D6FF328" w14:textId="77777777" w:rsidR="008E417C" w:rsidRDefault="008E417C" w:rsidP="00E25BF5">
                            <w:r>
                              <w:t>Still in the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66E886" id="_x0000_s1028" type="#_x0000_t202" style="position:absolute;left:0;text-align:left;margin-left:522pt;margin-top:6.8pt;width:101.25pt;height:8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">
                <v:textbox>
                  <w:txbxContent>
                    <w:p w14:paraId="33FFB216" w14:textId="77777777" w:rsidR="008E417C" w:rsidRDefault="008E417C" w:rsidP="00E25BF5">
                      <w:r>
                        <w:t>New firm</w:t>
                      </w:r>
                    </w:p>
                    <w:p w14:paraId="735FCE08" w14:textId="77777777" w:rsidR="008E417C" w:rsidRDefault="008E417C" w:rsidP="00E25BF5">
                      <w:r>
                        <w:t xml:space="preserve">Or </w:t>
                      </w:r>
                    </w:p>
                    <w:p w14:paraId="3D6FF328" w14:textId="77777777" w:rsidR="008E417C" w:rsidRDefault="008E417C" w:rsidP="00E25BF5">
                      <w:r>
                        <w:t>Still in the process</w:t>
                      </w:r>
                    </w:p>
                  </w:txbxContent>
                </v:textbox>
                <w10:wrap type="square"/>
              </v:shape>
            </w:pict>
          </mc:Fallback>
        </mc:AlternateContent>
      </w:r>
      <w:r w:rsidRPr="008F3228">
        <w:rPr>
          <w:rFonts w:ascii="Arial" w:hAnsi="Arial" w:cs="Arial"/>
          <w:noProof/>
          <w:lang w:eastAsia="en-GB"/>
        </w:rPr>
        <mc:AlternateContent>
          <mc:Choice Requires="wps">
            <w:drawing>
              <wp:anchor distT="45720" distB="45720" distL="114300" distR="114300" simplePos="0" relativeHeight="251651072" behindDoc="0" locked="0" layoutInCell="1" allowOverlap="1" wp14:anchorId="582056BF" wp14:editId="6BACB62D">
                <wp:simplePos x="0" y="0"/>
                <wp:positionH relativeFrom="margin">
                  <wp:posOffset>3305175</wp:posOffset>
                </wp:positionH>
                <wp:positionV relativeFrom="paragraph">
                  <wp:posOffset>57785</wp:posOffset>
                </wp:positionV>
                <wp:extent cx="1571625" cy="1143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43000"/>
                        </a:xfrm>
                        <a:prstGeom prst="rect">
                          <a:avLst/>
                        </a:prstGeom>
                        <a:solidFill>
                          <a:schemeClr val="bg1">
                            <a:lumMod val="95000"/>
                          </a:schemeClr>
                        </a:solidFill>
                        <a:ln w="9525">
                          <a:solidFill>
                            <a:srgbClr val="000000"/>
                          </a:solidFill>
                          <a:miter lim="800000"/>
                          <a:headEnd/>
                          <a:tailEnd/>
                        </a:ln>
                      </wps:spPr>
                      <wps:txbx>
                        <w:txbxContent>
                          <w:p w14:paraId="6AD7EDA2" w14:textId="77777777" w:rsidR="008E417C" w:rsidRPr="00160C2C" w:rsidRDefault="008E417C" w:rsidP="00E25BF5">
                            <w:pPr>
                              <w:rPr>
                                <w:b/>
                              </w:rPr>
                            </w:pPr>
                            <w:r w:rsidRPr="00160C2C">
                              <w:rPr>
                                <w:b/>
                              </w:rPr>
                              <w:t>C</w:t>
                            </w:r>
                            <w:r>
                              <w:rPr>
                                <w:b/>
                              </w:rPr>
                              <w:t>.</w:t>
                            </w:r>
                            <w:r w:rsidRPr="00160C2C">
                              <w:rPr>
                                <w:b/>
                              </w:rPr>
                              <w:t xml:space="preserve"> Environment</w:t>
                            </w:r>
                          </w:p>
                          <w:p w14:paraId="78C45184" w14:textId="77777777" w:rsidR="008E417C" w:rsidRDefault="008E417C" w:rsidP="00E25BF5">
                            <w:r>
                              <w:t>Sales</w:t>
                            </w:r>
                          </w:p>
                          <w:p w14:paraId="1E7823ED" w14:textId="77777777" w:rsidR="008E417C" w:rsidRDefault="008E417C" w:rsidP="00E25BF5">
                            <w:r>
                              <w:t>Sales</w:t>
                            </w:r>
                          </w:p>
                          <w:p w14:paraId="0206EF07" w14:textId="77777777" w:rsidR="008E417C" w:rsidRDefault="008E417C" w:rsidP="00E25BF5"/>
                          <w:p w14:paraId="5F0C8E4C" w14:textId="77777777" w:rsidR="008E417C" w:rsidRDefault="008E417C" w:rsidP="00E25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2056BF" id="_x0000_s1029" type="#_x0000_t202" style="position:absolute;left:0;text-align:left;margin-left:260.25pt;margin-top:4.55pt;width:123.75pt;height:90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" fillcolor="#f2f2f2 [3052]">
                <v:textbox>
                  <w:txbxContent>
                    <w:p w14:paraId="6AD7EDA2" w14:textId="77777777" w:rsidR="008E417C" w:rsidRPr="00160C2C" w:rsidRDefault="008E417C" w:rsidP="00E25BF5">
                      <w:pPr>
                        <w:rPr>
                          <w:b/>
                        </w:rPr>
                      </w:pPr>
                      <w:r w:rsidRPr="00160C2C">
                        <w:rPr>
                          <w:b/>
                        </w:rPr>
                        <w:t>C</w:t>
                      </w:r>
                      <w:r>
                        <w:rPr>
                          <w:b/>
                        </w:rPr>
                        <w:t>.</w:t>
                      </w:r>
                      <w:r w:rsidRPr="00160C2C">
                        <w:rPr>
                          <w:b/>
                        </w:rPr>
                        <w:t xml:space="preserve"> Environment</w:t>
                      </w:r>
                    </w:p>
                    <w:p w14:paraId="78C45184" w14:textId="77777777" w:rsidR="008E417C" w:rsidRDefault="008E417C" w:rsidP="00E25BF5">
                      <w:r>
                        <w:t>Sales</w:t>
                      </w:r>
                    </w:p>
                    <w:p w14:paraId="1E7823ED" w14:textId="77777777" w:rsidR="008E417C" w:rsidRDefault="008E417C" w:rsidP="00E25BF5">
                      <w:r>
                        <w:t>Sales</w:t>
                      </w:r>
                    </w:p>
                    <w:p w14:paraId="0206EF07" w14:textId="77777777" w:rsidR="008E417C" w:rsidRDefault="008E417C" w:rsidP="00E25BF5"/>
                    <w:p w14:paraId="5F0C8E4C" w14:textId="77777777" w:rsidR="008E417C" w:rsidRDefault="008E417C" w:rsidP="00E25BF5"/>
                  </w:txbxContent>
                </v:textbox>
                <w10:wrap type="square" anchorx="margin"/>
              </v:shape>
            </w:pict>
          </mc:Fallback>
        </mc:AlternateContent>
      </w:r>
      <w:r w:rsidRPr="008F3228">
        <w:rPr>
          <w:rFonts w:ascii="Arial" w:hAnsi="Arial" w:cs="Arial"/>
          <w:noProof/>
          <w:lang w:eastAsia="en-GB"/>
        </w:rPr>
        <mc:AlternateContent>
          <mc:Choice Requires="wps">
            <w:drawing>
              <wp:anchor distT="45720" distB="45720" distL="114300" distR="114300" simplePos="0" relativeHeight="251649024" behindDoc="0" locked="0" layoutInCell="1" allowOverlap="1" wp14:anchorId="5BD5BF8D" wp14:editId="322270F2">
                <wp:simplePos x="0" y="0"/>
                <wp:positionH relativeFrom="column">
                  <wp:posOffset>1019175</wp:posOffset>
                </wp:positionH>
                <wp:positionV relativeFrom="paragraph">
                  <wp:posOffset>45085</wp:posOffset>
                </wp:positionV>
                <wp:extent cx="1495425" cy="11430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43000"/>
                        </a:xfrm>
                        <a:prstGeom prst="rect">
                          <a:avLst/>
                        </a:prstGeom>
                        <a:solidFill>
                          <a:schemeClr val="bg1">
                            <a:lumMod val="95000"/>
                          </a:schemeClr>
                        </a:solidFill>
                        <a:ln w="9525">
                          <a:solidFill>
                            <a:srgbClr val="000000"/>
                          </a:solidFill>
                          <a:miter lim="800000"/>
                          <a:headEnd/>
                          <a:tailEnd/>
                        </a:ln>
                      </wps:spPr>
                      <wps:txbx>
                        <w:txbxContent>
                          <w:p w14:paraId="65A5B4B0" w14:textId="77777777" w:rsidR="008E417C" w:rsidRPr="00160C2C" w:rsidRDefault="008E417C" w:rsidP="00E25BF5">
                            <w:pPr>
                              <w:rPr>
                                <w:b/>
                              </w:rPr>
                            </w:pPr>
                            <w:r w:rsidRPr="00160C2C">
                              <w:rPr>
                                <w:b/>
                              </w:rPr>
                              <w:t>A</w:t>
                            </w:r>
                            <w:r>
                              <w:rPr>
                                <w:b/>
                              </w:rPr>
                              <w:t>.</w:t>
                            </w:r>
                            <w:r w:rsidRPr="00160C2C">
                              <w:rPr>
                                <w:b/>
                              </w:rPr>
                              <w:t xml:space="preserve"> Individuals </w:t>
                            </w:r>
                          </w:p>
                          <w:p w14:paraId="2111BE4C" w14:textId="77777777" w:rsidR="008E417C" w:rsidRDefault="008E417C" w:rsidP="00E25BF5">
                            <w:pPr>
                              <w:ind w:firstLine="720"/>
                            </w:pPr>
                            <w:r>
                              <w:t xml:space="preserve">Education </w:t>
                            </w:r>
                          </w:p>
                          <w:p w14:paraId="40BE34D6" w14:textId="77777777" w:rsidR="008E417C" w:rsidRDefault="008E417C" w:rsidP="00E25BF5">
                            <w:pPr>
                              <w:ind w:left="720"/>
                            </w:pPr>
                            <w:r>
                              <w:t>Start-up experience</w:t>
                            </w:r>
                          </w:p>
                          <w:p w14:paraId="5BFDDDAB" w14:textId="77777777" w:rsidR="008E417C" w:rsidRDefault="008E417C" w:rsidP="00E25BF5"/>
                          <w:p w14:paraId="352DC07D" w14:textId="77777777" w:rsidR="008E417C" w:rsidRDefault="008E417C" w:rsidP="00E25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D5BF8D" id="_x0000_s1030" type="#_x0000_t202" style="position:absolute;left:0;text-align:left;margin-left:80.25pt;margin-top:3.55pt;width:117.75pt;height:90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" fillcolor="#f2f2f2 [3052]">
                <v:textbox>
                  <w:txbxContent>
                    <w:p w14:paraId="65A5B4B0" w14:textId="77777777" w:rsidR="008E417C" w:rsidRPr="00160C2C" w:rsidRDefault="008E417C" w:rsidP="00E25BF5">
                      <w:pPr>
                        <w:rPr>
                          <w:b/>
                        </w:rPr>
                      </w:pPr>
                      <w:r w:rsidRPr="00160C2C">
                        <w:rPr>
                          <w:b/>
                        </w:rPr>
                        <w:t>A</w:t>
                      </w:r>
                      <w:r>
                        <w:rPr>
                          <w:b/>
                        </w:rPr>
                        <w:t>.</w:t>
                      </w:r>
                      <w:r w:rsidRPr="00160C2C">
                        <w:rPr>
                          <w:b/>
                        </w:rPr>
                        <w:t xml:space="preserve"> Individuals </w:t>
                      </w:r>
                    </w:p>
                    <w:p w14:paraId="2111BE4C" w14:textId="77777777" w:rsidR="008E417C" w:rsidRDefault="008E417C" w:rsidP="00E25BF5">
                      <w:pPr>
                        <w:ind w:firstLine="720"/>
                      </w:pPr>
                      <w:r>
                        <w:t xml:space="preserve">Education </w:t>
                      </w:r>
                    </w:p>
                    <w:p w14:paraId="40BE34D6" w14:textId="77777777" w:rsidR="008E417C" w:rsidRDefault="008E417C" w:rsidP="00E25BF5">
                      <w:pPr>
                        <w:ind w:left="720"/>
                      </w:pPr>
                      <w:r>
                        <w:t>Start-up experience</w:t>
                      </w:r>
                    </w:p>
                    <w:p w14:paraId="5BFDDDAB" w14:textId="77777777" w:rsidR="008E417C" w:rsidRDefault="008E417C" w:rsidP="00E25BF5"/>
                    <w:p w14:paraId="352DC07D" w14:textId="77777777" w:rsidR="008E417C" w:rsidRDefault="008E417C" w:rsidP="00E25BF5"/>
                  </w:txbxContent>
                </v:textbox>
                <w10:wrap type="square"/>
              </v:shape>
            </w:pict>
          </mc:Fallback>
        </mc:AlternateContent>
      </w:r>
    </w:p>
    <w:p w14:paraId="3B20621B"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0" distB="0" distL="114300" distR="114300" simplePos="0" relativeHeight="251661312" behindDoc="0" locked="0" layoutInCell="1" allowOverlap="1" wp14:anchorId="6E53BCE4" wp14:editId="1D8273E3">
                <wp:simplePos x="0" y="0"/>
                <wp:positionH relativeFrom="column">
                  <wp:posOffset>2524125</wp:posOffset>
                </wp:positionH>
                <wp:positionV relativeFrom="paragraph">
                  <wp:posOffset>162560</wp:posOffset>
                </wp:positionV>
                <wp:extent cx="7715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38A381" id="Straight Connector 1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8.75pt,12.8pt" to="25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" strokecolor="#4472c4 [3204]" strokeweight=".5pt">
                <v:stroke joinstyle="miter"/>
              </v:line>
            </w:pict>
          </mc:Fallback>
        </mc:AlternateContent>
      </w:r>
    </w:p>
    <w:p w14:paraId="64606738"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lang w:eastAsia="en-GB"/>
        </w:rPr>
        <mc:AlternateContent>
          <mc:Choice Requires="wps">
            <w:drawing>
              <wp:anchor distT="0" distB="0" distL="114300" distR="114300" simplePos="0" relativeHeight="251663360" behindDoc="0" locked="0" layoutInCell="1" allowOverlap="1" wp14:anchorId="30A48516" wp14:editId="32926A9E">
                <wp:simplePos x="0" y="0"/>
                <wp:positionH relativeFrom="column">
                  <wp:posOffset>2533650</wp:posOffset>
                </wp:positionH>
                <wp:positionV relativeFrom="paragraph">
                  <wp:posOffset>182245</wp:posOffset>
                </wp:positionV>
                <wp:extent cx="7620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76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76BD7F"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4.35pt" to="25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" strokecolor="#4472c4 [3204]" strokeweight=".5pt">
                <v:stroke joinstyle="miter"/>
              </v:line>
            </w:pict>
          </mc:Fallback>
        </mc:AlternateContent>
      </w:r>
    </w:p>
    <w:p w14:paraId="6164BF23"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p>
    <w:p w14:paraId="71057BDA"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sz w:val="24"/>
          <w:szCs w:val="24"/>
          <w:lang w:eastAsia="en-GB"/>
        </w:rPr>
        <mc:AlternateContent>
          <mc:Choice Requires="wps">
            <w:drawing>
              <wp:anchor distT="45720" distB="45720" distL="114300" distR="114300" simplePos="0" relativeHeight="251653120" behindDoc="0" locked="0" layoutInCell="1" allowOverlap="1" wp14:anchorId="36111022" wp14:editId="47A4AEEF">
                <wp:simplePos x="0" y="0"/>
                <wp:positionH relativeFrom="column">
                  <wp:posOffset>1009650</wp:posOffset>
                </wp:positionH>
                <wp:positionV relativeFrom="paragraph">
                  <wp:posOffset>267970</wp:posOffset>
                </wp:positionV>
                <wp:extent cx="1504950" cy="1143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43000"/>
                        </a:xfrm>
                        <a:prstGeom prst="rect">
                          <a:avLst/>
                        </a:prstGeom>
                        <a:solidFill>
                          <a:schemeClr val="bg1">
                            <a:lumMod val="75000"/>
                          </a:schemeClr>
                        </a:solidFill>
                        <a:ln w="9525">
                          <a:solidFill>
                            <a:srgbClr val="000000"/>
                          </a:solidFill>
                          <a:miter lim="800000"/>
                          <a:headEnd/>
                          <a:tailEnd/>
                        </a:ln>
                      </wps:spPr>
                      <wps:txbx>
                        <w:txbxContent>
                          <w:p w14:paraId="6C2897A1" w14:textId="77777777" w:rsidR="008E417C" w:rsidRPr="00160C2C" w:rsidRDefault="008E417C" w:rsidP="00E25BF5">
                            <w:pPr>
                              <w:rPr>
                                <w:b/>
                              </w:rPr>
                            </w:pPr>
                            <w:r w:rsidRPr="00160C2C">
                              <w:rPr>
                                <w:b/>
                              </w:rPr>
                              <w:t>B</w:t>
                            </w:r>
                            <w:r>
                              <w:rPr>
                                <w:b/>
                              </w:rPr>
                              <w:t>.</w:t>
                            </w:r>
                            <w:r w:rsidRPr="00160C2C">
                              <w:rPr>
                                <w:b/>
                              </w:rPr>
                              <w:t xml:space="preserve"> Process</w:t>
                            </w:r>
                          </w:p>
                          <w:p w14:paraId="6C4DE3B6" w14:textId="77777777" w:rsidR="008E417C" w:rsidRDefault="008E417C" w:rsidP="00E25BF5">
                            <w:pPr>
                              <w:spacing w:after="0"/>
                              <w:ind w:left="720"/>
                            </w:pPr>
                            <w:r>
                              <w:t>Receiving Funding</w:t>
                            </w:r>
                          </w:p>
                          <w:p w14:paraId="0325B070" w14:textId="77777777" w:rsidR="008E417C" w:rsidRDefault="008E417C" w:rsidP="00E25BF5">
                            <w:pPr>
                              <w:spacing w:after="0"/>
                              <w:ind w:left="720"/>
                            </w:pPr>
                            <w:r>
                              <w:t>Defining the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111022" id="_x0000_s1031" type="#_x0000_t202" style="position:absolute;left:0;text-align:left;margin-left:79.5pt;margin-top:21.1pt;width:118.5pt;height:9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" fillcolor="#bfbfbf [2412]">
                <v:textbox>
                  <w:txbxContent>
                    <w:p w14:paraId="6C2897A1" w14:textId="77777777" w:rsidR="008E417C" w:rsidRPr="00160C2C" w:rsidRDefault="008E417C" w:rsidP="00E25BF5">
                      <w:pPr>
                        <w:rPr>
                          <w:b/>
                        </w:rPr>
                      </w:pPr>
                      <w:r w:rsidRPr="00160C2C">
                        <w:rPr>
                          <w:b/>
                        </w:rPr>
                        <w:t>B</w:t>
                      </w:r>
                      <w:r>
                        <w:rPr>
                          <w:b/>
                        </w:rPr>
                        <w:t>.</w:t>
                      </w:r>
                      <w:r w:rsidRPr="00160C2C">
                        <w:rPr>
                          <w:b/>
                        </w:rPr>
                        <w:t xml:space="preserve"> Process</w:t>
                      </w:r>
                    </w:p>
                    <w:p w14:paraId="6C4DE3B6" w14:textId="77777777" w:rsidR="008E417C" w:rsidRDefault="008E417C" w:rsidP="00E25BF5">
                      <w:pPr>
                        <w:spacing w:after="0"/>
                        <w:ind w:left="720"/>
                      </w:pPr>
                      <w:r>
                        <w:t>Receiving Funding</w:t>
                      </w:r>
                    </w:p>
                    <w:p w14:paraId="0325B070" w14:textId="77777777" w:rsidR="008E417C" w:rsidRDefault="008E417C" w:rsidP="00E25BF5">
                      <w:pPr>
                        <w:spacing w:after="0"/>
                        <w:ind w:left="720"/>
                      </w:pPr>
                      <w:r>
                        <w:t>Defining the market</w:t>
                      </w:r>
                    </w:p>
                  </w:txbxContent>
                </v:textbox>
                <w10:wrap type="square"/>
              </v:shape>
            </w:pict>
          </mc:Fallback>
        </mc:AlternateContent>
      </w:r>
      <w:r w:rsidRPr="008F3228">
        <w:rPr>
          <w:rFonts w:ascii="Arial" w:hAnsi="Arial" w:cs="Arial"/>
          <w:noProof/>
          <w:sz w:val="24"/>
          <w:szCs w:val="24"/>
          <w:lang w:eastAsia="en-GB"/>
        </w:rPr>
        <mc:AlternateContent>
          <mc:Choice Requires="wps">
            <w:drawing>
              <wp:anchor distT="45720" distB="45720" distL="114300" distR="114300" simplePos="0" relativeHeight="251655168" behindDoc="0" locked="0" layoutInCell="1" allowOverlap="1" wp14:anchorId="13D7E4B6" wp14:editId="5C6DE472">
                <wp:simplePos x="0" y="0"/>
                <wp:positionH relativeFrom="margin">
                  <wp:posOffset>3305175</wp:posOffset>
                </wp:positionH>
                <wp:positionV relativeFrom="paragraph">
                  <wp:posOffset>267970</wp:posOffset>
                </wp:positionV>
                <wp:extent cx="1562100" cy="1143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43000"/>
                        </a:xfrm>
                        <a:prstGeom prst="rect">
                          <a:avLst/>
                        </a:prstGeom>
                        <a:solidFill>
                          <a:schemeClr val="bg1">
                            <a:lumMod val="75000"/>
                          </a:schemeClr>
                        </a:solidFill>
                        <a:ln w="9525">
                          <a:solidFill>
                            <a:srgbClr val="000000"/>
                          </a:solidFill>
                          <a:miter lim="800000"/>
                          <a:headEnd/>
                          <a:tailEnd/>
                        </a:ln>
                      </wps:spPr>
                      <wps:txbx>
                        <w:txbxContent>
                          <w:p w14:paraId="6E1D76EF" w14:textId="77777777" w:rsidR="008E417C" w:rsidRPr="00160C2C" w:rsidRDefault="008E417C" w:rsidP="00E25BF5">
                            <w:pPr>
                              <w:rPr>
                                <w:b/>
                              </w:rPr>
                            </w:pPr>
                            <w:r w:rsidRPr="00160C2C">
                              <w:rPr>
                                <w:b/>
                              </w:rPr>
                              <w:t>C</w:t>
                            </w:r>
                            <w:r>
                              <w:rPr>
                                <w:b/>
                              </w:rPr>
                              <w:t>.</w:t>
                            </w:r>
                            <w:r w:rsidRPr="00160C2C">
                              <w:rPr>
                                <w:b/>
                              </w:rPr>
                              <w:t xml:space="preserve"> Environment</w:t>
                            </w:r>
                          </w:p>
                          <w:p w14:paraId="7B689C37" w14:textId="77777777" w:rsidR="008E417C" w:rsidRDefault="008E417C" w:rsidP="00E25BF5">
                            <w:r>
                              <w:t>Sales</w:t>
                            </w:r>
                          </w:p>
                          <w:p w14:paraId="773DF1AC" w14:textId="77777777" w:rsidR="008E417C" w:rsidRDefault="008E417C" w:rsidP="00E25BF5">
                            <w:r>
                              <w:t>Sales</w:t>
                            </w:r>
                          </w:p>
                          <w:p w14:paraId="1E6D51E4" w14:textId="77777777" w:rsidR="008E417C" w:rsidRDefault="008E417C" w:rsidP="00E25BF5"/>
                          <w:p w14:paraId="62EB5BC9" w14:textId="77777777" w:rsidR="008E417C" w:rsidRDefault="008E417C" w:rsidP="00E25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D7E4B6" id="_x0000_s1032" type="#_x0000_t202" style="position:absolute;left:0;text-align:left;margin-left:260.25pt;margin-top:21.1pt;width:123pt;height:9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" fillcolor="#bfbfbf [2412]">
                <v:textbox>
                  <w:txbxContent>
                    <w:p w14:paraId="6E1D76EF" w14:textId="77777777" w:rsidR="008E417C" w:rsidRPr="00160C2C" w:rsidRDefault="008E417C" w:rsidP="00E25BF5">
                      <w:pPr>
                        <w:rPr>
                          <w:b/>
                        </w:rPr>
                      </w:pPr>
                      <w:r w:rsidRPr="00160C2C">
                        <w:rPr>
                          <w:b/>
                        </w:rPr>
                        <w:t>C</w:t>
                      </w:r>
                      <w:r>
                        <w:rPr>
                          <w:b/>
                        </w:rPr>
                        <w:t>.</w:t>
                      </w:r>
                      <w:r w:rsidRPr="00160C2C">
                        <w:rPr>
                          <w:b/>
                        </w:rPr>
                        <w:t xml:space="preserve"> Environment</w:t>
                      </w:r>
                    </w:p>
                    <w:p w14:paraId="7B689C37" w14:textId="77777777" w:rsidR="008E417C" w:rsidRDefault="008E417C" w:rsidP="00E25BF5">
                      <w:r>
                        <w:t>Sales</w:t>
                      </w:r>
                    </w:p>
                    <w:p w14:paraId="773DF1AC" w14:textId="77777777" w:rsidR="008E417C" w:rsidRDefault="008E417C" w:rsidP="00E25BF5">
                      <w:r>
                        <w:t>Sales</w:t>
                      </w:r>
                    </w:p>
                    <w:p w14:paraId="1E6D51E4" w14:textId="77777777" w:rsidR="008E417C" w:rsidRDefault="008E417C" w:rsidP="00E25BF5"/>
                    <w:p w14:paraId="62EB5BC9" w14:textId="77777777" w:rsidR="008E417C" w:rsidRDefault="008E417C" w:rsidP="00E25BF5"/>
                  </w:txbxContent>
                </v:textbox>
                <w10:wrap type="square" anchorx="margin"/>
              </v:shape>
            </w:pict>
          </mc:Fallback>
        </mc:AlternateContent>
      </w:r>
    </w:p>
    <w:p w14:paraId="7A6D47BD"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p>
    <w:p w14:paraId="4D660D14"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noProof/>
          <w:sz w:val="24"/>
          <w:szCs w:val="24"/>
          <w:lang w:val="en-US"/>
        </w:rPr>
      </w:pPr>
      <w:r w:rsidRPr="008F322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7EE1CA71" wp14:editId="372059DF">
                <wp:simplePos x="0" y="0"/>
                <wp:positionH relativeFrom="column">
                  <wp:posOffset>2495550</wp:posOffset>
                </wp:positionH>
                <wp:positionV relativeFrom="paragraph">
                  <wp:posOffset>134620</wp:posOffset>
                </wp:positionV>
                <wp:extent cx="819150" cy="9525"/>
                <wp:effectExtent l="0" t="76200" r="19050" b="85725"/>
                <wp:wrapNone/>
                <wp:docPr id="18" name="Straight Arrow Connector 18"/>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B133EB" id="Straight Arrow Connector 18" o:spid="_x0000_s1026" type="#_x0000_t32" style="position:absolute;margin-left:196.5pt;margin-top:10.6pt;width:64.5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" strokecolor="#4472c4 [3204]" strokeweight=".5pt">
                <v:stroke endarrow="block" joinstyle="miter"/>
              </v:shape>
            </w:pict>
          </mc:Fallback>
        </mc:AlternateContent>
      </w:r>
    </w:p>
    <w:p w14:paraId="5F109600"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rPr>
      </w:pPr>
      <w:r w:rsidRPr="008F3228">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6F248D8F" wp14:editId="6857A713">
                <wp:simplePos x="0" y="0"/>
                <wp:positionH relativeFrom="column">
                  <wp:posOffset>2486025</wp:posOffset>
                </wp:positionH>
                <wp:positionV relativeFrom="paragraph">
                  <wp:posOffset>180975</wp:posOffset>
                </wp:positionV>
                <wp:extent cx="81915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E995DF" id="Straight Arrow Connector 19" o:spid="_x0000_s1026" type="#_x0000_t32" style="position:absolute;margin-left:195.75pt;margin-top:14.25pt;width:64.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" strokecolor="#4472c4 [3204]" strokeweight=".5pt">
                <v:stroke endarrow="block" joinstyle="miter"/>
              </v:shape>
            </w:pict>
          </mc:Fallback>
        </mc:AlternateContent>
      </w:r>
    </w:p>
    <w:p w14:paraId="1A5760C2"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noProof/>
          <w:sz w:val="24"/>
          <w:szCs w:val="24"/>
          <w:lang w:val="en-US"/>
        </w:rPr>
      </w:pPr>
    </w:p>
    <w:p w14:paraId="2527B564"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noProof/>
          <w:sz w:val="24"/>
          <w:szCs w:val="24"/>
          <w:lang w:val="en-US"/>
        </w:rPr>
      </w:pPr>
    </w:p>
    <w:p w14:paraId="193032EE"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noProof/>
          <w:sz w:val="24"/>
          <w:szCs w:val="24"/>
          <w:lang w:val="en-US"/>
        </w:rPr>
      </w:pPr>
    </w:p>
    <w:p w14:paraId="691EA335" w14:textId="77777777" w:rsidR="00E25BF5" w:rsidRPr="008F3228" w:rsidRDefault="00E25BF5" w:rsidP="003F1692">
      <w:pPr>
        <w:pBdr>
          <w:top w:val="single" w:sz="4" w:space="1" w:color="auto"/>
          <w:left w:val="single" w:sz="4" w:space="4" w:color="auto"/>
          <w:bottom w:val="single" w:sz="4" w:space="1" w:color="auto"/>
          <w:right w:val="single" w:sz="4" w:space="0" w:color="auto"/>
        </w:pBdr>
        <w:jc w:val="both"/>
        <w:rPr>
          <w:rFonts w:ascii="Arial" w:hAnsi="Arial" w:cs="Arial"/>
          <w:noProof/>
          <w:sz w:val="24"/>
          <w:szCs w:val="24"/>
          <w:lang w:val="en-US"/>
        </w:rPr>
      </w:pPr>
    </w:p>
    <w:p w14:paraId="421BBFCA" w14:textId="77777777" w:rsidR="00E54D8B" w:rsidRPr="008F3228" w:rsidRDefault="00D826BF" w:rsidP="003F1692">
      <w:pPr>
        <w:spacing w:line="360" w:lineRule="auto"/>
        <w:jc w:val="both"/>
        <w:rPr>
          <w:rFonts w:ascii="Arial" w:hAnsi="Arial" w:cs="Arial"/>
          <w:szCs w:val="21"/>
        </w:rPr>
      </w:pPr>
      <w:r w:rsidRPr="008F3228">
        <w:rPr>
          <w:rFonts w:ascii="Arial" w:hAnsi="Arial" w:cs="Arial"/>
          <w:szCs w:val="21"/>
        </w:rPr>
        <w:t xml:space="preserve">Figure 2: </w:t>
      </w:r>
      <w:bookmarkStart w:id="60" w:name="_Hlk521595745"/>
      <w:r w:rsidRPr="008F3228">
        <w:rPr>
          <w:rFonts w:ascii="Arial" w:hAnsi="Arial" w:cs="Arial"/>
          <w:szCs w:val="21"/>
        </w:rPr>
        <w:t>The model of new venture performance</w:t>
      </w:r>
      <w:bookmarkEnd w:id="60"/>
    </w:p>
    <w:p w14:paraId="0989D0AC" w14:textId="77777777" w:rsidR="00F1187E" w:rsidRPr="008F3228" w:rsidRDefault="00F1187E" w:rsidP="003F1692">
      <w:pPr>
        <w:spacing w:line="360" w:lineRule="auto"/>
        <w:jc w:val="both"/>
        <w:rPr>
          <w:rFonts w:ascii="Arial" w:hAnsi="Arial" w:cs="Arial"/>
          <w:szCs w:val="21"/>
        </w:rPr>
        <w:sectPr w:rsidR="00F1187E" w:rsidRPr="008F3228" w:rsidSect="00E25BF5">
          <w:pgSz w:w="16838" w:h="11906" w:orient="landscape"/>
          <w:pgMar w:top="1440" w:right="1440" w:bottom="1440" w:left="1440" w:header="708" w:footer="708" w:gutter="0"/>
          <w:cols w:space="708"/>
          <w:docGrid w:linePitch="360"/>
        </w:sectPr>
      </w:pPr>
    </w:p>
    <w:p w14:paraId="5310D48D" w14:textId="00B530BF" w:rsidR="00E54D8B" w:rsidRPr="008F3228" w:rsidRDefault="00E54D8B" w:rsidP="003F1692">
      <w:pPr>
        <w:spacing w:line="360" w:lineRule="auto"/>
        <w:jc w:val="both"/>
        <w:rPr>
          <w:rFonts w:ascii="Arial" w:hAnsi="Arial" w:cs="Arial"/>
          <w:szCs w:val="21"/>
        </w:rPr>
      </w:pPr>
    </w:p>
    <w:p w14:paraId="08229D29" w14:textId="77777777" w:rsidR="00D826BF" w:rsidRPr="008F3228" w:rsidRDefault="00D826BF" w:rsidP="003F1692">
      <w:pPr>
        <w:spacing w:line="360" w:lineRule="auto"/>
        <w:jc w:val="both"/>
        <w:rPr>
          <w:rFonts w:ascii="Arial" w:hAnsi="Arial" w:cs="Arial"/>
          <w:szCs w:val="21"/>
        </w:rPr>
      </w:pPr>
    </w:p>
    <w:p w14:paraId="46B0813C" w14:textId="77777777" w:rsidR="00D826BF" w:rsidRPr="008F3228" w:rsidRDefault="00D826BF" w:rsidP="003F1692">
      <w:pPr>
        <w:spacing w:line="360" w:lineRule="auto"/>
        <w:jc w:val="both"/>
        <w:rPr>
          <w:rFonts w:ascii="Arial" w:hAnsi="Arial" w:cs="Arial"/>
          <w:b/>
          <w:sz w:val="24"/>
          <w:szCs w:val="24"/>
        </w:rPr>
      </w:pPr>
      <w:r w:rsidRPr="008F3228">
        <w:rPr>
          <w:rFonts w:ascii="Arial" w:hAnsi="Arial" w:cs="Arial"/>
          <w:szCs w:val="21"/>
        </w:rPr>
        <w:t>Table 1: The number of entrepreneurs with different outcomes</w:t>
      </w:r>
    </w:p>
    <w:p w14:paraId="7C5AA98B" w14:textId="77777777" w:rsidR="00D826BF" w:rsidRPr="008F3228" w:rsidRDefault="00D826BF" w:rsidP="003F1692">
      <w:pPr>
        <w:spacing w:line="360" w:lineRule="auto"/>
        <w:jc w:val="both"/>
        <w:rPr>
          <w:rFonts w:ascii="Arial" w:hAnsi="Arial" w:cs="Arial"/>
          <w:sz w:val="24"/>
          <w:szCs w:val="24"/>
        </w:rPr>
      </w:pPr>
      <w:r w:rsidRPr="008F3228">
        <w:rPr>
          <w:rFonts w:ascii="Arial" w:hAnsi="Arial" w:cs="Arial"/>
          <w:noProof/>
          <w:sz w:val="24"/>
          <w:szCs w:val="24"/>
          <w:lang w:eastAsia="en-GB"/>
        </w:rPr>
        <w:drawing>
          <wp:inline distT="0" distB="0" distL="0" distR="0" wp14:anchorId="3D273607" wp14:editId="24508030">
            <wp:extent cx="4460875" cy="853316"/>
            <wp:effectExtent l="0" t="0" r="9525" b="10795"/>
            <wp:docPr id="7" name="图片 7" descr="Macintosh HD:Users:Caroline:Desktop:Screen Shot 2017-08-31 at 03.2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Desktop:Screen Shot 2017-08-31 at 03.22.2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4856" cy="854077"/>
                    </a:xfrm>
                    <a:prstGeom prst="rect">
                      <a:avLst/>
                    </a:prstGeom>
                    <a:noFill/>
                    <a:ln>
                      <a:noFill/>
                    </a:ln>
                  </pic:spPr>
                </pic:pic>
              </a:graphicData>
            </a:graphic>
          </wp:inline>
        </w:drawing>
      </w:r>
    </w:p>
    <w:p w14:paraId="13F7A309" w14:textId="77777777" w:rsidR="00D826BF" w:rsidRPr="008F3228" w:rsidRDefault="00D826BF" w:rsidP="003F1692">
      <w:pPr>
        <w:spacing w:line="360" w:lineRule="auto"/>
        <w:jc w:val="both"/>
        <w:rPr>
          <w:rFonts w:ascii="Arial" w:hAnsi="Arial" w:cs="Arial"/>
          <w:szCs w:val="24"/>
        </w:rPr>
      </w:pPr>
    </w:p>
    <w:p w14:paraId="26529FB6" w14:textId="77777777" w:rsidR="00D826BF" w:rsidRPr="008F3228" w:rsidRDefault="00D826BF" w:rsidP="003F1692">
      <w:pPr>
        <w:spacing w:line="360" w:lineRule="auto"/>
        <w:jc w:val="both"/>
        <w:rPr>
          <w:rFonts w:ascii="Arial" w:hAnsi="Arial" w:cs="Arial"/>
          <w:szCs w:val="24"/>
        </w:rPr>
      </w:pPr>
    </w:p>
    <w:p w14:paraId="15A26D0A" w14:textId="4AC5CEBA" w:rsidR="00D826BF" w:rsidRPr="008F3228" w:rsidRDefault="00D826BF" w:rsidP="003F1692">
      <w:pPr>
        <w:spacing w:line="360" w:lineRule="auto"/>
        <w:jc w:val="both"/>
        <w:rPr>
          <w:rFonts w:ascii="Arial" w:hAnsi="Arial" w:cs="Arial"/>
          <w:szCs w:val="24"/>
        </w:rPr>
      </w:pPr>
      <w:r w:rsidRPr="008F3228">
        <w:rPr>
          <w:rFonts w:ascii="Arial" w:hAnsi="Arial" w:cs="Arial"/>
          <w:szCs w:val="24"/>
        </w:rPr>
        <w:t xml:space="preserve">Table 2: </w:t>
      </w:r>
      <w:r w:rsidRPr="008F3228">
        <w:rPr>
          <w:rFonts w:ascii="Arial" w:hAnsi="Arial" w:cs="Arial"/>
          <w:szCs w:val="24"/>
          <w:lang w:val="en-US"/>
        </w:rPr>
        <w:t>I</w:t>
      </w:r>
      <w:r w:rsidRPr="008F3228">
        <w:rPr>
          <w:rFonts w:ascii="Arial" w:hAnsi="Arial" w:cs="Arial"/>
          <w:szCs w:val="24"/>
        </w:rPr>
        <w:t xml:space="preserve">ndividual factors </w:t>
      </w:r>
    </w:p>
    <w:p w14:paraId="133DDDA5" w14:textId="77777777" w:rsidR="00D826BF" w:rsidRPr="008F3228" w:rsidRDefault="00D826BF" w:rsidP="003F1692">
      <w:pPr>
        <w:spacing w:line="360" w:lineRule="auto"/>
        <w:jc w:val="both"/>
        <w:rPr>
          <w:rFonts w:ascii="Arial" w:hAnsi="Arial" w:cs="Arial"/>
          <w:b/>
          <w:sz w:val="24"/>
          <w:szCs w:val="24"/>
        </w:rPr>
      </w:pPr>
      <w:r w:rsidRPr="008F3228">
        <w:rPr>
          <w:rFonts w:ascii="Arial" w:hAnsi="Arial" w:cs="Arial"/>
          <w:b/>
          <w:noProof/>
          <w:sz w:val="24"/>
          <w:szCs w:val="24"/>
          <w:lang w:eastAsia="en-GB"/>
        </w:rPr>
        <w:drawing>
          <wp:inline distT="0" distB="0" distL="0" distR="0" wp14:anchorId="324B4546" wp14:editId="0CAD6799">
            <wp:extent cx="5727700" cy="1323975"/>
            <wp:effectExtent l="0" t="0" r="6350" b="9525"/>
            <wp:docPr id="9" name="图片 3" descr="Macintosh HD:Users:Caroline:Desktop:Screen Shot 2018-04-08 at 21.5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Desktop:Screen Shot 2018-04-08 at 21.58.5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1323975"/>
                    </a:xfrm>
                    <a:prstGeom prst="rect">
                      <a:avLst/>
                    </a:prstGeom>
                    <a:noFill/>
                    <a:ln>
                      <a:noFill/>
                    </a:ln>
                  </pic:spPr>
                </pic:pic>
              </a:graphicData>
            </a:graphic>
          </wp:inline>
        </w:drawing>
      </w:r>
    </w:p>
    <w:p w14:paraId="476CC195" w14:textId="77777777" w:rsidR="00D826BF" w:rsidRPr="008F3228" w:rsidRDefault="00D826BF" w:rsidP="003F1692">
      <w:pPr>
        <w:spacing w:line="240" w:lineRule="auto"/>
        <w:jc w:val="both"/>
        <w:rPr>
          <w:rFonts w:ascii="Arial" w:hAnsi="Arial" w:cs="Arial"/>
          <w:sz w:val="20"/>
          <w:szCs w:val="20"/>
        </w:rPr>
      </w:pPr>
      <w:r w:rsidRPr="008F3228">
        <w:rPr>
          <w:rFonts w:ascii="Arial" w:hAnsi="Arial" w:cs="Arial"/>
          <w:b/>
          <w:sz w:val="20"/>
          <w:szCs w:val="20"/>
        </w:rPr>
        <w:t>Note:</w:t>
      </w:r>
      <w:r w:rsidRPr="008F3228">
        <w:rPr>
          <w:rFonts w:ascii="Arial" w:hAnsi="Arial" w:cs="Arial"/>
          <w:sz w:val="20"/>
          <w:szCs w:val="20"/>
        </w:rPr>
        <w:t xml:space="preserve"> For age, 0 represents the entrepreneur who is above 45 years old</w:t>
      </w:r>
      <w:r w:rsidRPr="008F3228">
        <w:rPr>
          <w:rFonts w:ascii="Arial" w:hAnsi="Arial" w:cs="Arial"/>
          <w:sz w:val="20"/>
          <w:szCs w:val="20"/>
          <w:lang w:val="en-US"/>
        </w:rPr>
        <w:t>,</w:t>
      </w:r>
      <w:r w:rsidRPr="008F3228">
        <w:rPr>
          <w:rFonts w:ascii="Arial" w:hAnsi="Arial" w:cs="Arial"/>
          <w:sz w:val="20"/>
          <w:szCs w:val="20"/>
        </w:rPr>
        <w:t xml:space="preserve"> and 1 represents the entrepreneur who is 45 years and</w:t>
      </w:r>
      <w:r w:rsidRPr="008F3228">
        <w:rPr>
          <w:rFonts w:ascii="Arial" w:hAnsi="Arial" w:cs="Arial"/>
          <w:sz w:val="20"/>
          <w:szCs w:val="20"/>
          <w:lang w:val="en-US"/>
        </w:rPr>
        <w:t>/or</w:t>
      </w:r>
      <w:r w:rsidRPr="008F3228">
        <w:rPr>
          <w:rFonts w:ascii="Arial" w:hAnsi="Arial" w:cs="Arial"/>
          <w:sz w:val="20"/>
          <w:szCs w:val="20"/>
        </w:rPr>
        <w:t xml:space="preserve"> younger. For Gender, 0 represents the entrepreneurs who are male</w:t>
      </w:r>
      <w:r w:rsidRPr="008F3228">
        <w:rPr>
          <w:rFonts w:ascii="Arial" w:hAnsi="Arial" w:cs="Arial"/>
          <w:sz w:val="20"/>
          <w:szCs w:val="20"/>
          <w:lang w:val="en-US"/>
        </w:rPr>
        <w:t>,</w:t>
      </w:r>
      <w:r w:rsidRPr="008F3228">
        <w:rPr>
          <w:rFonts w:ascii="Arial" w:hAnsi="Arial" w:cs="Arial"/>
          <w:sz w:val="20"/>
          <w:szCs w:val="20"/>
        </w:rPr>
        <w:t xml:space="preserve"> and 1</w:t>
      </w:r>
      <w:r w:rsidRPr="008F3228">
        <w:rPr>
          <w:rFonts w:ascii="Arial" w:hAnsi="Arial" w:cs="Arial"/>
          <w:sz w:val="20"/>
          <w:szCs w:val="20"/>
          <w:lang w:val="en-US"/>
        </w:rPr>
        <w:t>,</w:t>
      </w:r>
      <w:r w:rsidRPr="008F3228">
        <w:rPr>
          <w:rFonts w:ascii="Arial" w:hAnsi="Arial" w:cs="Arial"/>
          <w:sz w:val="20"/>
          <w:szCs w:val="20"/>
        </w:rPr>
        <w:t xml:space="preserve"> represents the entrepreneurs who are female. For Start-up experience, 0 represents the entrepreneurs who have one year and/or less start-up experience and 1 represents the entrepreneurs who have more than one year, start-up experience. For education, 0 represents the entrepreneurs without </w:t>
      </w:r>
      <w:r w:rsidRPr="008F3228">
        <w:rPr>
          <w:rFonts w:ascii="Arial" w:hAnsi="Arial" w:cs="Arial"/>
          <w:sz w:val="20"/>
          <w:szCs w:val="20"/>
          <w:lang w:val="en-US"/>
        </w:rPr>
        <w:t xml:space="preserve">a </w:t>
      </w:r>
      <w:r w:rsidRPr="008F3228">
        <w:rPr>
          <w:rFonts w:ascii="Arial" w:hAnsi="Arial" w:cs="Arial"/>
          <w:sz w:val="20"/>
          <w:szCs w:val="20"/>
        </w:rPr>
        <w:t>college degree and 1 represents the entrepreneurs with</w:t>
      </w:r>
      <w:r w:rsidRPr="008F3228">
        <w:rPr>
          <w:rFonts w:ascii="Arial" w:hAnsi="Arial" w:cs="Arial"/>
          <w:sz w:val="20"/>
          <w:szCs w:val="20"/>
          <w:lang w:val="en-US"/>
        </w:rPr>
        <w:t xml:space="preserve"> a</w:t>
      </w:r>
      <w:r w:rsidRPr="008F3228">
        <w:rPr>
          <w:rFonts w:ascii="Arial" w:hAnsi="Arial" w:cs="Arial"/>
          <w:sz w:val="20"/>
          <w:szCs w:val="20"/>
        </w:rPr>
        <w:t xml:space="preserve"> college degree. </w:t>
      </w:r>
    </w:p>
    <w:p w14:paraId="1EB2B9C6" w14:textId="73834C1E" w:rsidR="00D826BF" w:rsidRPr="008F3228" w:rsidRDefault="00D826BF" w:rsidP="003F1692">
      <w:pPr>
        <w:jc w:val="both"/>
        <w:rPr>
          <w:rFonts w:ascii="Arial" w:hAnsi="Arial" w:cs="Arial"/>
        </w:rPr>
      </w:pPr>
    </w:p>
    <w:p w14:paraId="17623DC7" w14:textId="77777777" w:rsidR="00D826BF" w:rsidRPr="008F3228" w:rsidRDefault="00D826BF" w:rsidP="003F1692">
      <w:pPr>
        <w:spacing w:line="360" w:lineRule="auto"/>
        <w:jc w:val="both"/>
        <w:rPr>
          <w:rFonts w:ascii="Arial" w:hAnsi="Arial" w:cs="Arial"/>
          <w:szCs w:val="21"/>
        </w:rPr>
      </w:pPr>
      <w:r w:rsidRPr="008F3228">
        <w:rPr>
          <w:rFonts w:ascii="Arial" w:hAnsi="Arial" w:cs="Arial"/>
          <w:szCs w:val="21"/>
        </w:rPr>
        <w:t xml:space="preserve">Table 3: Environmental factors </w:t>
      </w:r>
    </w:p>
    <w:p w14:paraId="2EE8A661" w14:textId="77777777" w:rsidR="00D826BF" w:rsidRPr="008F3228" w:rsidRDefault="00D826BF" w:rsidP="003F1692">
      <w:pPr>
        <w:spacing w:line="360" w:lineRule="auto"/>
        <w:jc w:val="both"/>
        <w:rPr>
          <w:rFonts w:ascii="Arial" w:hAnsi="Arial" w:cs="Arial"/>
          <w:b/>
          <w:sz w:val="24"/>
          <w:szCs w:val="24"/>
        </w:rPr>
      </w:pPr>
      <w:r w:rsidRPr="008F3228">
        <w:rPr>
          <w:rFonts w:ascii="Arial" w:hAnsi="Arial" w:cs="Arial"/>
          <w:b/>
          <w:noProof/>
          <w:sz w:val="24"/>
          <w:szCs w:val="24"/>
          <w:lang w:eastAsia="en-GB"/>
        </w:rPr>
        <w:drawing>
          <wp:inline distT="0" distB="0" distL="0" distR="0" wp14:anchorId="2E439BB9" wp14:editId="72B9E2CB">
            <wp:extent cx="5727700" cy="889000"/>
            <wp:effectExtent l="0" t="0" r="12700" b="0"/>
            <wp:docPr id="6" name="图片 6" descr="Macintosh HD:Users:Caroline:Desktop:Screen Shot 2018-04-08 at 21.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Desktop:Screen Shot 2018-04-08 at 21.59.3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700" cy="889000"/>
                    </a:xfrm>
                    <a:prstGeom prst="rect">
                      <a:avLst/>
                    </a:prstGeom>
                    <a:noFill/>
                    <a:ln>
                      <a:noFill/>
                    </a:ln>
                  </pic:spPr>
                </pic:pic>
              </a:graphicData>
            </a:graphic>
          </wp:inline>
        </w:drawing>
      </w:r>
    </w:p>
    <w:p w14:paraId="4719CB57" w14:textId="4464DBD5" w:rsidR="00E54D8B" w:rsidRPr="008F3228" w:rsidRDefault="00E54D8B" w:rsidP="003F1692">
      <w:pPr>
        <w:spacing w:line="360" w:lineRule="auto"/>
        <w:jc w:val="both"/>
        <w:rPr>
          <w:rFonts w:ascii="Arial" w:hAnsi="Arial" w:cs="Arial"/>
          <w:szCs w:val="21"/>
        </w:rPr>
      </w:pPr>
    </w:p>
    <w:p w14:paraId="6C52629A" w14:textId="2F9DA130" w:rsidR="00062C8C" w:rsidRPr="008F3228" w:rsidRDefault="00062C8C" w:rsidP="003F1692">
      <w:pPr>
        <w:spacing w:line="360" w:lineRule="auto"/>
        <w:jc w:val="both"/>
        <w:rPr>
          <w:rFonts w:ascii="Arial" w:hAnsi="Arial" w:cs="Arial"/>
          <w:szCs w:val="21"/>
        </w:rPr>
      </w:pPr>
    </w:p>
    <w:p w14:paraId="4D3D7000" w14:textId="77777777" w:rsidR="00062C8C" w:rsidRPr="008F3228" w:rsidRDefault="00062C8C" w:rsidP="003F1692">
      <w:pPr>
        <w:spacing w:line="360" w:lineRule="auto"/>
        <w:jc w:val="both"/>
        <w:rPr>
          <w:rFonts w:ascii="Arial" w:hAnsi="Arial" w:cs="Arial"/>
          <w:szCs w:val="21"/>
        </w:rPr>
      </w:pPr>
    </w:p>
    <w:p w14:paraId="1ED81B45" w14:textId="77777777" w:rsidR="00E54D8B" w:rsidRPr="008F3228" w:rsidRDefault="00E54D8B" w:rsidP="003F1692">
      <w:pPr>
        <w:spacing w:line="360" w:lineRule="auto"/>
        <w:jc w:val="both"/>
        <w:rPr>
          <w:rFonts w:ascii="Arial" w:hAnsi="Arial" w:cs="Arial"/>
          <w:szCs w:val="21"/>
        </w:rPr>
      </w:pPr>
    </w:p>
    <w:p w14:paraId="477B90F3" w14:textId="77777777" w:rsidR="00E54D8B" w:rsidRPr="008F3228" w:rsidRDefault="00E54D8B" w:rsidP="003F1692">
      <w:pPr>
        <w:spacing w:line="360" w:lineRule="auto"/>
        <w:jc w:val="both"/>
        <w:rPr>
          <w:rFonts w:ascii="Arial" w:hAnsi="Arial" w:cs="Arial"/>
          <w:szCs w:val="21"/>
        </w:rPr>
      </w:pPr>
    </w:p>
    <w:p w14:paraId="1845D356" w14:textId="77777777" w:rsidR="00E54D8B" w:rsidRPr="008F3228" w:rsidRDefault="00E54D8B" w:rsidP="003F1692">
      <w:pPr>
        <w:spacing w:line="360" w:lineRule="auto"/>
        <w:jc w:val="both"/>
        <w:rPr>
          <w:rFonts w:ascii="Arial" w:hAnsi="Arial" w:cs="Arial"/>
          <w:szCs w:val="21"/>
        </w:rPr>
      </w:pPr>
    </w:p>
    <w:p w14:paraId="36AF5CF7" w14:textId="6A74A75F" w:rsidR="00D826BF" w:rsidRPr="008F3228" w:rsidRDefault="00D826BF" w:rsidP="003F1692">
      <w:pPr>
        <w:spacing w:line="360" w:lineRule="auto"/>
        <w:jc w:val="both"/>
        <w:rPr>
          <w:rFonts w:ascii="Arial" w:hAnsi="Arial" w:cs="Arial"/>
          <w:szCs w:val="21"/>
        </w:rPr>
      </w:pPr>
      <w:r w:rsidRPr="008F3228">
        <w:rPr>
          <w:rFonts w:ascii="Arial" w:hAnsi="Arial" w:cs="Arial"/>
          <w:szCs w:val="21"/>
        </w:rPr>
        <w:t>Table 4: The number of activities in new ventures</w:t>
      </w:r>
    </w:p>
    <w:p w14:paraId="008E2DA0" w14:textId="77777777" w:rsidR="00D826BF" w:rsidRPr="008F3228" w:rsidRDefault="00D826BF" w:rsidP="003F1692">
      <w:pPr>
        <w:spacing w:line="360" w:lineRule="auto"/>
        <w:jc w:val="both"/>
        <w:rPr>
          <w:rFonts w:ascii="Arial" w:hAnsi="Arial" w:cs="Arial"/>
          <w:sz w:val="24"/>
          <w:szCs w:val="24"/>
        </w:rPr>
      </w:pPr>
      <w:r w:rsidRPr="008F3228">
        <w:rPr>
          <w:rFonts w:ascii="Arial" w:hAnsi="Arial" w:cs="Arial"/>
          <w:noProof/>
          <w:sz w:val="24"/>
          <w:szCs w:val="24"/>
          <w:lang w:eastAsia="en-GB"/>
        </w:rPr>
        <w:drawing>
          <wp:inline distT="0" distB="0" distL="0" distR="0" wp14:anchorId="697907F2" wp14:editId="6332D14A">
            <wp:extent cx="5727700" cy="1219200"/>
            <wp:effectExtent l="0" t="0" r="12700" b="0"/>
            <wp:docPr id="8" name="图片 8" descr="Macintosh HD:Users:Caroline:Desktop:Screen Shot 2018-04-08 at 22.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Desktop:Screen Shot 2018-04-08 at 22.00.0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1219200"/>
                    </a:xfrm>
                    <a:prstGeom prst="rect">
                      <a:avLst/>
                    </a:prstGeom>
                    <a:noFill/>
                    <a:ln>
                      <a:noFill/>
                    </a:ln>
                  </pic:spPr>
                </pic:pic>
              </a:graphicData>
            </a:graphic>
          </wp:inline>
        </w:drawing>
      </w:r>
    </w:p>
    <w:p w14:paraId="076D6343" w14:textId="77777777" w:rsidR="005B4C27" w:rsidRPr="008F3228" w:rsidRDefault="005B4C27" w:rsidP="003F1692">
      <w:pPr>
        <w:spacing w:line="360" w:lineRule="auto"/>
        <w:jc w:val="both"/>
        <w:rPr>
          <w:rFonts w:ascii="Arial" w:hAnsi="Arial" w:cs="Arial"/>
          <w:szCs w:val="21"/>
        </w:rPr>
      </w:pPr>
    </w:p>
    <w:p w14:paraId="469BE5EB" w14:textId="77777777" w:rsidR="005B4C27" w:rsidRPr="008F3228" w:rsidRDefault="005B4C27" w:rsidP="003F1692">
      <w:pPr>
        <w:spacing w:line="360" w:lineRule="auto"/>
        <w:jc w:val="both"/>
        <w:rPr>
          <w:rFonts w:ascii="Arial" w:hAnsi="Arial" w:cs="Arial"/>
          <w:szCs w:val="21"/>
        </w:rPr>
      </w:pPr>
    </w:p>
    <w:p w14:paraId="7212B7A9" w14:textId="5486DAE7" w:rsidR="00D826BF" w:rsidRPr="008F3228" w:rsidRDefault="00D826BF" w:rsidP="003F1692">
      <w:pPr>
        <w:spacing w:line="360" w:lineRule="auto"/>
        <w:jc w:val="both"/>
        <w:rPr>
          <w:rFonts w:ascii="Arial" w:hAnsi="Arial" w:cs="Arial"/>
          <w:szCs w:val="21"/>
        </w:rPr>
      </w:pPr>
      <w:r w:rsidRPr="008F3228">
        <w:rPr>
          <w:rFonts w:ascii="Arial" w:hAnsi="Arial" w:cs="Arial"/>
          <w:szCs w:val="21"/>
        </w:rPr>
        <w:t>Table 5: Correlations of variable</w:t>
      </w:r>
    </w:p>
    <w:p w14:paraId="531CC72E" w14:textId="77777777" w:rsidR="00D826BF" w:rsidRPr="008F3228" w:rsidRDefault="00D826BF" w:rsidP="003F1692">
      <w:pPr>
        <w:jc w:val="both"/>
        <w:rPr>
          <w:rFonts w:ascii="Arial" w:hAnsi="Arial" w:cs="Arial"/>
        </w:rPr>
      </w:pPr>
      <w:r w:rsidRPr="008F3228">
        <w:rPr>
          <w:rFonts w:ascii="Arial" w:hAnsi="Arial" w:cs="Arial"/>
          <w:noProof/>
          <w:lang w:eastAsia="en-GB"/>
        </w:rPr>
        <w:drawing>
          <wp:inline distT="0" distB="0" distL="0" distR="0" wp14:anchorId="1212020F" wp14:editId="57E5C4D3">
            <wp:extent cx="5664835" cy="3114675"/>
            <wp:effectExtent l="0" t="0" r="0" b="9525"/>
            <wp:docPr id="23" name="图片 23" descr="Macintosh HD:Users:Caroline:Desktop:Screen Shot 2017-09-06 at 05.3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Desktop:Screen Shot 2017-09-06 at 05.37.35.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64835" cy="3114675"/>
                    </a:xfrm>
                    <a:prstGeom prst="rect">
                      <a:avLst/>
                    </a:prstGeom>
                    <a:noFill/>
                    <a:ln>
                      <a:noFill/>
                    </a:ln>
                  </pic:spPr>
                </pic:pic>
              </a:graphicData>
            </a:graphic>
          </wp:inline>
        </w:drawing>
      </w:r>
    </w:p>
    <w:p w14:paraId="0F0C0F91" w14:textId="49C94C54" w:rsidR="00D826BF" w:rsidRPr="008F3228" w:rsidRDefault="00D826BF" w:rsidP="003F1692">
      <w:pPr>
        <w:jc w:val="both"/>
        <w:rPr>
          <w:rFonts w:ascii="Arial" w:hAnsi="Arial" w:cs="Arial"/>
        </w:rPr>
      </w:pPr>
    </w:p>
    <w:p w14:paraId="4A82144C" w14:textId="7B518305" w:rsidR="00E54D8B" w:rsidRPr="008F3228" w:rsidRDefault="00E54D8B" w:rsidP="003F1692">
      <w:pPr>
        <w:jc w:val="both"/>
        <w:rPr>
          <w:rFonts w:ascii="Arial" w:hAnsi="Arial" w:cs="Arial"/>
        </w:rPr>
      </w:pPr>
    </w:p>
    <w:p w14:paraId="011C47BD" w14:textId="34F8C6F2" w:rsidR="00E54D8B" w:rsidRPr="008F3228" w:rsidRDefault="00E54D8B" w:rsidP="003F1692">
      <w:pPr>
        <w:jc w:val="both"/>
        <w:rPr>
          <w:rFonts w:ascii="Arial" w:hAnsi="Arial" w:cs="Arial"/>
        </w:rPr>
      </w:pPr>
    </w:p>
    <w:p w14:paraId="46F50EFA" w14:textId="424C62BA" w:rsidR="00E54D8B" w:rsidRPr="008F3228" w:rsidRDefault="00E54D8B" w:rsidP="003F1692">
      <w:pPr>
        <w:jc w:val="both"/>
        <w:rPr>
          <w:rFonts w:ascii="Arial" w:hAnsi="Arial" w:cs="Arial"/>
        </w:rPr>
      </w:pPr>
    </w:p>
    <w:p w14:paraId="077449E6" w14:textId="1343A53E" w:rsidR="00E54D8B" w:rsidRPr="008F3228" w:rsidRDefault="00E54D8B" w:rsidP="003F1692">
      <w:pPr>
        <w:jc w:val="both"/>
        <w:rPr>
          <w:rFonts w:ascii="Arial" w:hAnsi="Arial" w:cs="Arial"/>
        </w:rPr>
      </w:pPr>
    </w:p>
    <w:p w14:paraId="25270734" w14:textId="654C1AE6" w:rsidR="00E54D8B" w:rsidRPr="008F3228" w:rsidRDefault="00E54D8B" w:rsidP="003F1692">
      <w:pPr>
        <w:jc w:val="both"/>
        <w:rPr>
          <w:rFonts w:ascii="Arial" w:hAnsi="Arial" w:cs="Arial"/>
        </w:rPr>
      </w:pPr>
    </w:p>
    <w:p w14:paraId="33B0CE8F" w14:textId="20F11819" w:rsidR="00E54D8B" w:rsidRPr="008F3228" w:rsidRDefault="00E54D8B" w:rsidP="003F1692">
      <w:pPr>
        <w:jc w:val="both"/>
        <w:rPr>
          <w:rFonts w:ascii="Arial" w:hAnsi="Arial" w:cs="Arial"/>
        </w:rPr>
      </w:pPr>
    </w:p>
    <w:p w14:paraId="5C3629E2" w14:textId="24F1A2C9" w:rsidR="00E54D8B" w:rsidRPr="008F3228" w:rsidRDefault="00E54D8B" w:rsidP="003F1692">
      <w:pPr>
        <w:jc w:val="both"/>
        <w:rPr>
          <w:rFonts w:ascii="Arial" w:hAnsi="Arial" w:cs="Arial"/>
        </w:rPr>
      </w:pPr>
    </w:p>
    <w:p w14:paraId="64FED122" w14:textId="1EA9F692" w:rsidR="00E54D8B" w:rsidRPr="008F3228" w:rsidRDefault="00E54D8B" w:rsidP="003F1692">
      <w:pPr>
        <w:jc w:val="both"/>
        <w:rPr>
          <w:rFonts w:ascii="Arial" w:hAnsi="Arial" w:cs="Arial"/>
        </w:rPr>
      </w:pPr>
    </w:p>
    <w:p w14:paraId="6C419EE5" w14:textId="77777777" w:rsidR="00E54D8B" w:rsidRPr="008F3228" w:rsidRDefault="00E54D8B" w:rsidP="003F1692">
      <w:pPr>
        <w:jc w:val="both"/>
        <w:rPr>
          <w:rFonts w:ascii="Arial" w:hAnsi="Arial" w:cs="Arial"/>
        </w:rPr>
      </w:pPr>
    </w:p>
    <w:p w14:paraId="67794A85" w14:textId="77777777" w:rsidR="00D826BF" w:rsidRPr="008F3228" w:rsidRDefault="00D826BF" w:rsidP="003F1692">
      <w:pPr>
        <w:spacing w:line="360" w:lineRule="auto"/>
        <w:ind w:leftChars="-120" w:left="-4" w:hangingChars="118" w:hanging="260"/>
        <w:jc w:val="both"/>
        <w:rPr>
          <w:rFonts w:ascii="Arial" w:hAnsi="Arial" w:cs="Arial"/>
          <w:szCs w:val="21"/>
        </w:rPr>
      </w:pPr>
      <w:r w:rsidRPr="008F3228">
        <w:rPr>
          <w:rFonts w:ascii="Arial" w:hAnsi="Arial" w:cs="Arial"/>
          <w:szCs w:val="21"/>
        </w:rPr>
        <w:t>Table 6: Interactions between Individuals and process</w:t>
      </w:r>
    </w:p>
    <w:p w14:paraId="332CAE5A" w14:textId="77777777" w:rsidR="00D826BF" w:rsidRPr="008F3228" w:rsidRDefault="00D826BF" w:rsidP="003F1692">
      <w:pPr>
        <w:spacing w:line="360" w:lineRule="auto"/>
        <w:ind w:leftChars="-4" w:left="-9" w:firstLineChars="2" w:firstLine="5"/>
        <w:jc w:val="both"/>
        <w:rPr>
          <w:rFonts w:ascii="Arial" w:hAnsi="Arial" w:cs="Arial"/>
          <w:sz w:val="24"/>
          <w:szCs w:val="24"/>
        </w:rPr>
      </w:pPr>
      <w:r w:rsidRPr="008F3228">
        <w:rPr>
          <w:rFonts w:ascii="Arial" w:hAnsi="Arial" w:cs="Arial"/>
          <w:noProof/>
          <w:sz w:val="24"/>
          <w:szCs w:val="24"/>
          <w:lang w:eastAsia="en-GB"/>
        </w:rPr>
        <w:drawing>
          <wp:inline distT="0" distB="0" distL="0" distR="0" wp14:anchorId="54298AF6" wp14:editId="58C4D828">
            <wp:extent cx="4511675" cy="4294505"/>
            <wp:effectExtent l="0" t="0" r="9525" b="0"/>
            <wp:docPr id="24" name="图片 24" descr="Macintosh HD:Users:Caroline:Desktop:Screen Shot 2017-09-06 at 05.3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oline:Desktop:Screen Shot 2017-09-06 at 05.38.1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1675" cy="4294505"/>
                    </a:xfrm>
                    <a:prstGeom prst="rect">
                      <a:avLst/>
                    </a:prstGeom>
                    <a:noFill/>
                    <a:ln>
                      <a:noFill/>
                    </a:ln>
                  </pic:spPr>
                </pic:pic>
              </a:graphicData>
            </a:graphic>
          </wp:inline>
        </w:drawing>
      </w:r>
    </w:p>
    <w:p w14:paraId="4B6052F2" w14:textId="2C7997B3" w:rsidR="00D826BF" w:rsidRPr="008F3228" w:rsidRDefault="00D826BF" w:rsidP="003F1692">
      <w:pPr>
        <w:spacing w:line="360" w:lineRule="auto"/>
        <w:ind w:leftChars="-120" w:left="-4" w:hangingChars="118" w:hanging="260"/>
        <w:jc w:val="both"/>
        <w:rPr>
          <w:rFonts w:ascii="Arial" w:hAnsi="Arial" w:cs="Arial"/>
          <w:szCs w:val="21"/>
        </w:rPr>
      </w:pPr>
    </w:p>
    <w:p w14:paraId="4FBD8611" w14:textId="3677B6CB" w:rsidR="00E54D8B" w:rsidRPr="008F3228" w:rsidRDefault="00E54D8B" w:rsidP="003F1692">
      <w:pPr>
        <w:spacing w:line="360" w:lineRule="auto"/>
        <w:ind w:leftChars="-120" w:left="-4" w:hangingChars="118" w:hanging="260"/>
        <w:jc w:val="both"/>
        <w:rPr>
          <w:rFonts w:ascii="Arial" w:hAnsi="Arial" w:cs="Arial"/>
          <w:szCs w:val="21"/>
        </w:rPr>
      </w:pPr>
    </w:p>
    <w:p w14:paraId="29AC4B4F" w14:textId="51D1ED11" w:rsidR="00062C8C" w:rsidRPr="008F3228" w:rsidRDefault="00062C8C" w:rsidP="003F1692">
      <w:pPr>
        <w:spacing w:line="360" w:lineRule="auto"/>
        <w:ind w:leftChars="-120" w:left="-4" w:hangingChars="118" w:hanging="260"/>
        <w:jc w:val="both"/>
        <w:rPr>
          <w:rFonts w:ascii="Arial" w:hAnsi="Arial" w:cs="Arial"/>
          <w:szCs w:val="21"/>
        </w:rPr>
      </w:pPr>
    </w:p>
    <w:p w14:paraId="7D807712" w14:textId="77777777" w:rsidR="00062C8C" w:rsidRPr="008F3228" w:rsidRDefault="00062C8C" w:rsidP="003F1692">
      <w:pPr>
        <w:spacing w:line="360" w:lineRule="auto"/>
        <w:ind w:leftChars="-120" w:left="-4" w:hangingChars="118" w:hanging="260"/>
        <w:jc w:val="both"/>
        <w:rPr>
          <w:rFonts w:ascii="Arial" w:hAnsi="Arial" w:cs="Arial"/>
          <w:szCs w:val="21"/>
        </w:rPr>
      </w:pPr>
    </w:p>
    <w:p w14:paraId="3CFB32CE" w14:textId="0BD8CE13" w:rsidR="00E54D8B" w:rsidRPr="008F3228" w:rsidRDefault="00E54D8B" w:rsidP="003F1692">
      <w:pPr>
        <w:spacing w:line="360" w:lineRule="auto"/>
        <w:ind w:leftChars="-120" w:left="-4" w:hangingChars="118" w:hanging="260"/>
        <w:jc w:val="both"/>
        <w:rPr>
          <w:rFonts w:ascii="Arial" w:hAnsi="Arial" w:cs="Arial"/>
          <w:szCs w:val="21"/>
        </w:rPr>
      </w:pPr>
    </w:p>
    <w:p w14:paraId="17665C16" w14:textId="4CE77FC6" w:rsidR="00E54D8B" w:rsidRPr="008F3228" w:rsidRDefault="00E54D8B" w:rsidP="003F1692">
      <w:pPr>
        <w:spacing w:line="360" w:lineRule="auto"/>
        <w:ind w:leftChars="-120" w:left="-4" w:hangingChars="118" w:hanging="260"/>
        <w:jc w:val="both"/>
        <w:rPr>
          <w:rFonts w:ascii="Arial" w:hAnsi="Arial" w:cs="Arial"/>
          <w:szCs w:val="21"/>
        </w:rPr>
      </w:pPr>
    </w:p>
    <w:p w14:paraId="681DA937" w14:textId="54F19E76" w:rsidR="00E54D8B" w:rsidRPr="008F3228" w:rsidRDefault="00E54D8B" w:rsidP="003F1692">
      <w:pPr>
        <w:spacing w:line="360" w:lineRule="auto"/>
        <w:ind w:leftChars="-120" w:left="-4" w:hangingChars="118" w:hanging="260"/>
        <w:jc w:val="both"/>
        <w:rPr>
          <w:rFonts w:ascii="Arial" w:hAnsi="Arial" w:cs="Arial"/>
          <w:szCs w:val="21"/>
        </w:rPr>
      </w:pPr>
    </w:p>
    <w:p w14:paraId="5458FBE5" w14:textId="74C450A9" w:rsidR="00E54D8B" w:rsidRPr="008F3228" w:rsidRDefault="00E54D8B" w:rsidP="003F1692">
      <w:pPr>
        <w:spacing w:line="360" w:lineRule="auto"/>
        <w:ind w:leftChars="-120" w:left="-4" w:hangingChars="118" w:hanging="260"/>
        <w:jc w:val="both"/>
        <w:rPr>
          <w:rFonts w:ascii="Arial" w:hAnsi="Arial" w:cs="Arial"/>
          <w:szCs w:val="21"/>
        </w:rPr>
      </w:pPr>
    </w:p>
    <w:p w14:paraId="2A5766BF" w14:textId="760D70E5" w:rsidR="00E54D8B" w:rsidRPr="008F3228" w:rsidRDefault="00E54D8B" w:rsidP="003F1692">
      <w:pPr>
        <w:spacing w:line="360" w:lineRule="auto"/>
        <w:ind w:leftChars="-120" w:left="-4" w:hangingChars="118" w:hanging="260"/>
        <w:jc w:val="both"/>
        <w:rPr>
          <w:rFonts w:ascii="Arial" w:hAnsi="Arial" w:cs="Arial"/>
          <w:szCs w:val="21"/>
        </w:rPr>
      </w:pPr>
    </w:p>
    <w:p w14:paraId="7CB0F447" w14:textId="2B9847FF" w:rsidR="00E54D8B" w:rsidRPr="008F3228" w:rsidRDefault="00E54D8B" w:rsidP="003F1692">
      <w:pPr>
        <w:spacing w:line="360" w:lineRule="auto"/>
        <w:ind w:leftChars="-120" w:left="-4" w:hangingChars="118" w:hanging="260"/>
        <w:jc w:val="both"/>
        <w:rPr>
          <w:rFonts w:ascii="Arial" w:hAnsi="Arial" w:cs="Arial"/>
          <w:szCs w:val="21"/>
        </w:rPr>
      </w:pPr>
    </w:p>
    <w:p w14:paraId="0C0ED363" w14:textId="2FD036F6" w:rsidR="00E54D8B" w:rsidRPr="008F3228" w:rsidRDefault="00E54D8B" w:rsidP="003F1692">
      <w:pPr>
        <w:spacing w:line="360" w:lineRule="auto"/>
        <w:ind w:leftChars="-120" w:left="-4" w:hangingChars="118" w:hanging="260"/>
        <w:jc w:val="both"/>
        <w:rPr>
          <w:rFonts w:ascii="Arial" w:hAnsi="Arial" w:cs="Arial"/>
          <w:szCs w:val="21"/>
        </w:rPr>
      </w:pPr>
    </w:p>
    <w:p w14:paraId="42D5221E" w14:textId="77777777" w:rsidR="00D826BF" w:rsidRPr="008F3228" w:rsidRDefault="00D826BF" w:rsidP="003F1692">
      <w:pPr>
        <w:spacing w:line="360" w:lineRule="auto"/>
        <w:ind w:leftChars="-120" w:left="-4" w:hangingChars="118" w:hanging="260"/>
        <w:jc w:val="both"/>
        <w:rPr>
          <w:rFonts w:ascii="Arial" w:hAnsi="Arial" w:cs="Arial"/>
          <w:szCs w:val="21"/>
        </w:rPr>
      </w:pPr>
    </w:p>
    <w:p w14:paraId="3C900E1F" w14:textId="495AFE28" w:rsidR="00D826BF" w:rsidRPr="008F3228" w:rsidRDefault="00D826BF" w:rsidP="003F1692">
      <w:pPr>
        <w:spacing w:line="360" w:lineRule="auto"/>
        <w:ind w:leftChars="-120" w:left="-4" w:hangingChars="118" w:hanging="260"/>
        <w:jc w:val="both"/>
        <w:rPr>
          <w:rFonts w:ascii="Arial" w:hAnsi="Arial" w:cs="Arial"/>
          <w:szCs w:val="21"/>
        </w:rPr>
      </w:pPr>
      <w:r w:rsidRPr="008F3228">
        <w:rPr>
          <w:rFonts w:ascii="Arial" w:hAnsi="Arial" w:cs="Arial"/>
          <w:szCs w:val="21"/>
        </w:rPr>
        <w:t>Table 7: Interactions of between individuals and environment</w:t>
      </w:r>
    </w:p>
    <w:p w14:paraId="7D7AA009" w14:textId="77777777" w:rsidR="00D826BF" w:rsidRPr="008F3228" w:rsidRDefault="00D826BF" w:rsidP="003F1692">
      <w:pPr>
        <w:spacing w:line="360" w:lineRule="auto"/>
        <w:jc w:val="both"/>
        <w:rPr>
          <w:rFonts w:ascii="Arial" w:hAnsi="Arial" w:cs="Arial"/>
          <w:sz w:val="24"/>
          <w:szCs w:val="24"/>
        </w:rPr>
      </w:pPr>
      <w:r w:rsidRPr="008F3228">
        <w:rPr>
          <w:rFonts w:ascii="Arial" w:hAnsi="Arial" w:cs="Arial"/>
          <w:noProof/>
          <w:sz w:val="24"/>
          <w:szCs w:val="24"/>
          <w:lang w:eastAsia="en-GB"/>
        </w:rPr>
        <w:drawing>
          <wp:inline distT="0" distB="0" distL="0" distR="0" wp14:anchorId="645A853C" wp14:editId="7FB63452">
            <wp:extent cx="4197985" cy="4434205"/>
            <wp:effectExtent l="0" t="0" r="0" b="10795"/>
            <wp:docPr id="25" name="图片 25" descr="Macintosh HD:Users:Caroline:Desktop:Screen Shot 2017-09-06 at 05.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Desktop:Screen Shot 2017-09-06 at 05.37.5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7985" cy="4434205"/>
                    </a:xfrm>
                    <a:prstGeom prst="rect">
                      <a:avLst/>
                    </a:prstGeom>
                    <a:noFill/>
                    <a:ln>
                      <a:noFill/>
                    </a:ln>
                  </pic:spPr>
                </pic:pic>
              </a:graphicData>
            </a:graphic>
          </wp:inline>
        </w:drawing>
      </w:r>
    </w:p>
    <w:p w14:paraId="05063F61" w14:textId="77777777" w:rsidR="00F24705" w:rsidRPr="008F3228" w:rsidRDefault="00F24705" w:rsidP="003F1692">
      <w:pPr>
        <w:spacing w:line="360" w:lineRule="auto"/>
        <w:jc w:val="both"/>
        <w:rPr>
          <w:rFonts w:ascii="Arial" w:hAnsi="Arial" w:cs="Arial"/>
          <w:szCs w:val="21"/>
        </w:rPr>
      </w:pPr>
    </w:p>
    <w:p w14:paraId="0FC9B0DC" w14:textId="77777777" w:rsidR="00F24705" w:rsidRPr="008F3228" w:rsidRDefault="00F24705" w:rsidP="003F1692">
      <w:pPr>
        <w:spacing w:line="360" w:lineRule="auto"/>
        <w:jc w:val="both"/>
        <w:rPr>
          <w:rFonts w:ascii="Arial" w:hAnsi="Arial" w:cs="Arial"/>
          <w:szCs w:val="21"/>
        </w:rPr>
      </w:pPr>
    </w:p>
    <w:p w14:paraId="60FB4BB9" w14:textId="77777777" w:rsidR="00F24705" w:rsidRPr="008F3228" w:rsidRDefault="00F24705" w:rsidP="003F1692">
      <w:pPr>
        <w:spacing w:line="360" w:lineRule="auto"/>
        <w:jc w:val="both"/>
        <w:rPr>
          <w:rFonts w:ascii="Arial" w:hAnsi="Arial" w:cs="Arial"/>
          <w:szCs w:val="21"/>
        </w:rPr>
      </w:pPr>
    </w:p>
    <w:p w14:paraId="1FACA3A3" w14:textId="77777777" w:rsidR="00F24705" w:rsidRPr="008F3228" w:rsidRDefault="00F24705" w:rsidP="003F1692">
      <w:pPr>
        <w:spacing w:line="360" w:lineRule="auto"/>
        <w:jc w:val="both"/>
        <w:rPr>
          <w:rFonts w:ascii="Arial" w:hAnsi="Arial" w:cs="Arial"/>
          <w:szCs w:val="21"/>
        </w:rPr>
      </w:pPr>
    </w:p>
    <w:p w14:paraId="6C355CBA" w14:textId="77777777" w:rsidR="00F24705" w:rsidRPr="008F3228" w:rsidRDefault="00F24705" w:rsidP="003F1692">
      <w:pPr>
        <w:spacing w:line="360" w:lineRule="auto"/>
        <w:jc w:val="both"/>
        <w:rPr>
          <w:rFonts w:ascii="Arial" w:hAnsi="Arial" w:cs="Arial"/>
          <w:szCs w:val="21"/>
        </w:rPr>
      </w:pPr>
    </w:p>
    <w:p w14:paraId="06201D03" w14:textId="77777777" w:rsidR="00F24705" w:rsidRPr="008F3228" w:rsidRDefault="00F24705" w:rsidP="003F1692">
      <w:pPr>
        <w:spacing w:line="360" w:lineRule="auto"/>
        <w:jc w:val="both"/>
        <w:rPr>
          <w:rFonts w:ascii="Arial" w:hAnsi="Arial" w:cs="Arial"/>
          <w:szCs w:val="21"/>
        </w:rPr>
      </w:pPr>
    </w:p>
    <w:p w14:paraId="0A527DAC" w14:textId="77777777" w:rsidR="00F24705" w:rsidRPr="008F3228" w:rsidRDefault="00F24705" w:rsidP="003F1692">
      <w:pPr>
        <w:spacing w:line="360" w:lineRule="auto"/>
        <w:jc w:val="both"/>
        <w:rPr>
          <w:rFonts w:ascii="Arial" w:hAnsi="Arial" w:cs="Arial"/>
          <w:szCs w:val="21"/>
        </w:rPr>
      </w:pPr>
    </w:p>
    <w:p w14:paraId="6FD60411" w14:textId="77777777" w:rsidR="00F24705" w:rsidRPr="008F3228" w:rsidRDefault="00F24705" w:rsidP="003F1692">
      <w:pPr>
        <w:spacing w:line="360" w:lineRule="auto"/>
        <w:jc w:val="both"/>
        <w:rPr>
          <w:rFonts w:ascii="Arial" w:hAnsi="Arial" w:cs="Arial"/>
          <w:szCs w:val="21"/>
        </w:rPr>
      </w:pPr>
    </w:p>
    <w:p w14:paraId="074D6008" w14:textId="77777777" w:rsidR="00F24705" w:rsidRPr="008F3228" w:rsidRDefault="00F24705" w:rsidP="003F1692">
      <w:pPr>
        <w:spacing w:line="360" w:lineRule="auto"/>
        <w:jc w:val="both"/>
        <w:rPr>
          <w:rFonts w:ascii="Arial" w:hAnsi="Arial" w:cs="Arial"/>
          <w:szCs w:val="21"/>
        </w:rPr>
      </w:pPr>
    </w:p>
    <w:p w14:paraId="79E129AD" w14:textId="77777777" w:rsidR="00F24705" w:rsidRPr="008F3228" w:rsidRDefault="00F24705" w:rsidP="003F1692">
      <w:pPr>
        <w:spacing w:line="360" w:lineRule="auto"/>
        <w:jc w:val="both"/>
        <w:rPr>
          <w:rFonts w:ascii="Arial" w:hAnsi="Arial" w:cs="Arial"/>
          <w:szCs w:val="21"/>
        </w:rPr>
      </w:pPr>
    </w:p>
    <w:p w14:paraId="404D127A" w14:textId="77777777" w:rsidR="00F24705" w:rsidRPr="008F3228" w:rsidRDefault="00F24705" w:rsidP="003F1692">
      <w:pPr>
        <w:spacing w:line="360" w:lineRule="auto"/>
        <w:jc w:val="both"/>
        <w:rPr>
          <w:rFonts w:ascii="Arial" w:hAnsi="Arial" w:cs="Arial"/>
          <w:szCs w:val="21"/>
        </w:rPr>
      </w:pPr>
    </w:p>
    <w:p w14:paraId="2A24D70A" w14:textId="4E08BD25" w:rsidR="00F24705" w:rsidRPr="008F3228" w:rsidRDefault="00F24705" w:rsidP="003F1692">
      <w:pPr>
        <w:spacing w:line="360" w:lineRule="auto"/>
        <w:jc w:val="both"/>
        <w:rPr>
          <w:rFonts w:ascii="Arial" w:hAnsi="Arial" w:cs="Arial"/>
          <w:szCs w:val="21"/>
        </w:rPr>
      </w:pPr>
      <w:r w:rsidRPr="008F3228">
        <w:rPr>
          <w:rFonts w:ascii="Arial" w:hAnsi="Arial" w:cs="Arial"/>
          <w:szCs w:val="21"/>
        </w:rPr>
        <w:t>Table 8: Interactions between environment and process</w:t>
      </w:r>
    </w:p>
    <w:p w14:paraId="625A51EE" w14:textId="77777777" w:rsidR="00F24705" w:rsidRPr="008F3228" w:rsidRDefault="00F24705" w:rsidP="003F1692">
      <w:pPr>
        <w:spacing w:line="360" w:lineRule="auto"/>
        <w:jc w:val="both"/>
        <w:rPr>
          <w:rFonts w:ascii="Arial" w:hAnsi="Arial" w:cs="Arial"/>
          <w:sz w:val="24"/>
          <w:szCs w:val="24"/>
        </w:rPr>
      </w:pPr>
      <w:r w:rsidRPr="008F3228">
        <w:rPr>
          <w:rFonts w:ascii="Arial" w:hAnsi="Arial" w:cs="Arial"/>
          <w:noProof/>
          <w:sz w:val="24"/>
          <w:szCs w:val="24"/>
          <w:lang w:eastAsia="en-GB"/>
        </w:rPr>
        <w:drawing>
          <wp:inline distT="0" distB="0" distL="0" distR="0" wp14:anchorId="3E05F340" wp14:editId="0551A549">
            <wp:extent cx="4307205" cy="4147185"/>
            <wp:effectExtent l="0" t="0" r="10795" b="0"/>
            <wp:docPr id="26" name="图片 26" descr="Macintosh HD:Users:Caroline:Desktop:Screen Shot 2017-09-06 at 05.3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Desktop:Screen Shot 2017-09-06 at 05.38.2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205" cy="414718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bookmarkEnd w:id="2"/>
    <w:bookmarkEnd w:id="3"/>
    <w:p w14:paraId="79653F13" w14:textId="77777777" w:rsidR="00D826BF" w:rsidRPr="008F3228" w:rsidRDefault="00D826BF" w:rsidP="003F1692">
      <w:pPr>
        <w:jc w:val="both"/>
        <w:rPr>
          <w:rFonts w:ascii="Arial" w:hAnsi="Arial" w:cs="Arial"/>
        </w:rPr>
      </w:pPr>
    </w:p>
    <w:sectPr w:rsidR="00D826BF" w:rsidRPr="008F3228" w:rsidSect="00E54D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80C88" w14:textId="77777777" w:rsidR="00342FE3" w:rsidRDefault="00342FE3" w:rsidP="00DF687E">
      <w:pPr>
        <w:spacing w:after="0" w:line="240" w:lineRule="auto"/>
      </w:pPr>
      <w:r>
        <w:separator/>
      </w:r>
    </w:p>
  </w:endnote>
  <w:endnote w:type="continuationSeparator" w:id="0">
    <w:p w14:paraId="564ECBA7" w14:textId="77777777" w:rsidR="00342FE3" w:rsidRDefault="00342FE3" w:rsidP="00DF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teworthy Light">
    <w:altName w:val="Segoe UI Historic"/>
    <w:charset w:val="00"/>
    <w:family w:val="auto"/>
    <w:pitch w:val="variable"/>
    <w:sig w:usb0="8000006F" w:usb1="08000048" w:usb2="14600000" w:usb3="00000000" w:csb0="000001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C7AB" w14:textId="77777777" w:rsidR="008E417C" w:rsidRDefault="008E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01174"/>
      <w:docPartObj>
        <w:docPartGallery w:val="Page Numbers (Bottom of Page)"/>
        <w:docPartUnique/>
      </w:docPartObj>
    </w:sdtPr>
    <w:sdtEndPr>
      <w:rPr>
        <w:noProof/>
      </w:rPr>
    </w:sdtEndPr>
    <w:sdtContent>
      <w:p w14:paraId="10D47EC7" w14:textId="645FA8EA" w:rsidR="008E417C" w:rsidRDefault="008E417C">
        <w:pPr>
          <w:pStyle w:val="Footer"/>
          <w:jc w:val="right"/>
        </w:pPr>
        <w:r>
          <w:fldChar w:fldCharType="begin"/>
        </w:r>
        <w:r>
          <w:instrText xml:space="preserve"> PAGE   \* MERGEFORMAT </w:instrText>
        </w:r>
        <w:r>
          <w:fldChar w:fldCharType="separate"/>
        </w:r>
        <w:r w:rsidR="008F3228">
          <w:rPr>
            <w:noProof/>
          </w:rPr>
          <w:t>5</w:t>
        </w:r>
        <w:r>
          <w:rPr>
            <w:noProof/>
          </w:rPr>
          <w:fldChar w:fldCharType="end"/>
        </w:r>
      </w:p>
    </w:sdtContent>
  </w:sdt>
  <w:p w14:paraId="3116B86C" w14:textId="77777777" w:rsidR="008E417C" w:rsidRDefault="008E4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9BDA" w14:textId="77777777" w:rsidR="008E417C" w:rsidRDefault="008E4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D38D2" w14:textId="77777777" w:rsidR="00342FE3" w:rsidRDefault="00342FE3" w:rsidP="00DF687E">
      <w:pPr>
        <w:spacing w:after="0" w:line="240" w:lineRule="auto"/>
      </w:pPr>
      <w:r>
        <w:separator/>
      </w:r>
    </w:p>
  </w:footnote>
  <w:footnote w:type="continuationSeparator" w:id="0">
    <w:p w14:paraId="3969A1A7" w14:textId="77777777" w:rsidR="00342FE3" w:rsidRDefault="00342FE3" w:rsidP="00DF687E">
      <w:pPr>
        <w:spacing w:after="0" w:line="240" w:lineRule="auto"/>
      </w:pPr>
      <w:r>
        <w:continuationSeparator/>
      </w:r>
    </w:p>
  </w:footnote>
  <w:footnote w:id="1">
    <w:p w14:paraId="1D3788FE" w14:textId="2F7A6BD1" w:rsidR="008E417C" w:rsidRPr="002E3A44" w:rsidRDefault="008E417C" w:rsidP="00663EC4">
      <w:pPr>
        <w:pStyle w:val="FootnoteText"/>
        <w:rPr>
          <w:rFonts w:ascii="Times New Roman" w:eastAsia="Times New Roman" w:hAnsi="Times New Roman" w:cs="Times New Roman"/>
          <w:color w:val="222222"/>
          <w:kern w:val="0"/>
          <w:shd w:val="clear" w:color="auto" w:fill="FFFFFF"/>
          <w:lang w:val="en-GB"/>
        </w:rPr>
      </w:pPr>
      <w:r>
        <w:rPr>
          <w:rStyle w:val="FootnoteReference"/>
        </w:rPr>
        <w:footnoteRef/>
      </w:r>
      <w:r>
        <w:t xml:space="preserve"> </w:t>
      </w:r>
      <w:r>
        <w:rPr>
          <w:rFonts w:ascii="Times New Roman" w:hAnsi="Times New Roman" w:cs="Times New Roman"/>
        </w:rPr>
        <w:t>T</w:t>
      </w:r>
      <w:r w:rsidRPr="006C01B5">
        <w:rPr>
          <w:rFonts w:ascii="Times New Roman" w:hAnsi="Times New Roman" w:cs="Times New Roman"/>
        </w:rPr>
        <w:t xml:space="preserve">he panel study of entrepreneurial Dynamics </w:t>
      </w:r>
      <w:r>
        <w:rPr>
          <w:rFonts w:ascii="SimSun" w:eastAsia="SimSun" w:hAnsiTheme="minorEastAsia" w:cs="Noteworthy Light" w:hint="eastAsia"/>
        </w:rPr>
        <w:t>Ⅱ</w:t>
      </w:r>
      <w:r>
        <w:t xml:space="preserve"> (PSED</w:t>
      </w:r>
      <w:r>
        <w:rPr>
          <w:rFonts w:ascii="SimSun" w:eastAsia="SimSun" w:hAnsiTheme="minorEastAsia" w:cs="Noteworthy Light" w:hint="eastAsia"/>
        </w:rPr>
        <w:t>Ⅱ</w:t>
      </w:r>
      <w:r w:rsidRPr="00473B80">
        <w:rPr>
          <w:rFonts w:ascii="Times New Roman" w:eastAsiaTheme="majorEastAsia" w:hAnsi="Times New Roman" w:cs="Times New Roman"/>
        </w:rPr>
        <w:t>)</w:t>
      </w:r>
      <w:r>
        <w:rPr>
          <w:rFonts w:ascii="Times New Roman" w:eastAsiaTheme="majorEastAsia" w:hAnsi="Times New Roman" w:cs="Times New Roman"/>
        </w:rPr>
        <w:t xml:space="preserve"> investigates new venture performance in the United State with six waves of interviews</w:t>
      </w:r>
      <w:r>
        <w:rPr>
          <w:rFonts w:ascii="Times New Roman" w:eastAsiaTheme="majorEastAsia" w:hAnsi="Times New Roman" w:cs="Times New Roman" w:hint="eastAsia"/>
        </w:rPr>
        <w:t xml:space="preserve"> </w:t>
      </w:r>
      <w:r>
        <w:rPr>
          <w:rFonts w:ascii="Times New Roman" w:eastAsia="Times New Roman" w:hAnsi="Times New Roman" w:cs="Times New Roman"/>
          <w:color w:val="222222"/>
          <w:kern w:val="0"/>
          <w:shd w:val="clear" w:color="auto" w:fill="FFFFFF"/>
          <w:lang w:val="en-GB"/>
        </w:rPr>
        <w:t>(</w:t>
      </w:r>
      <w:r w:rsidRPr="00011326">
        <w:rPr>
          <w:rFonts w:ascii="Times New Roman" w:eastAsia="Times New Roman" w:hAnsi="Times New Roman" w:cs="Times New Roman"/>
          <w:color w:val="222222"/>
          <w:kern w:val="0"/>
          <w:shd w:val="clear" w:color="auto" w:fill="FFFFFF"/>
          <w:lang w:val="en-GB"/>
        </w:rPr>
        <w:t>Reynolds,</w:t>
      </w:r>
      <w:r>
        <w:rPr>
          <w:rFonts w:asciiTheme="minorEastAsia" w:hAnsiTheme="minorEastAsia" w:cs="Times New Roman" w:hint="eastAsia"/>
          <w:color w:val="222222"/>
          <w:kern w:val="0"/>
          <w:shd w:val="clear" w:color="auto" w:fill="FFFFFF"/>
          <w:lang w:val="en-GB"/>
        </w:rPr>
        <w:t xml:space="preserve"> </w:t>
      </w:r>
      <w:r w:rsidRPr="00DE56DF">
        <w:rPr>
          <w:rFonts w:ascii="Times New Roman" w:eastAsia="Times New Roman" w:hAnsi="Times New Roman" w:cs="Times New Roman"/>
          <w:i/>
          <w:color w:val="222222"/>
          <w:kern w:val="0"/>
          <w:shd w:val="clear" w:color="auto" w:fill="FFFFFF"/>
          <w:lang w:val="en-GB"/>
        </w:rPr>
        <w:t>et al.</w:t>
      </w:r>
      <w:r w:rsidRPr="00011326">
        <w:rPr>
          <w:rFonts w:ascii="Times New Roman" w:eastAsia="Times New Roman" w:hAnsi="Times New Roman" w:cs="Times New Roman"/>
          <w:color w:val="222222"/>
          <w:kern w:val="0"/>
          <w:shd w:val="clear" w:color="auto" w:fill="FFFFFF"/>
          <w:lang w:val="en-GB"/>
        </w:rPr>
        <w:t>, 2016</w:t>
      </w:r>
      <w:r>
        <w:rPr>
          <w:rFonts w:ascii="Times New Roman" w:eastAsia="Times New Roman" w:hAnsi="Times New Roman" w:cs="Times New Roman"/>
          <w:color w:val="222222"/>
          <w:kern w:val="0"/>
          <w:shd w:val="clear" w:color="auto" w:fill="FFFFFF"/>
          <w:lang w:val="en-GB"/>
        </w:rPr>
        <w:t xml:space="preserve">). The investigation is not easy as </w:t>
      </w:r>
      <w:r>
        <w:rPr>
          <w:rFonts w:ascii="Times New Roman" w:hAnsi="Times New Roman" w:cs="Times New Roman" w:hint="eastAsia"/>
          <w:color w:val="222222"/>
          <w:kern w:val="0"/>
          <w:shd w:val="clear" w:color="auto" w:fill="FFFFFF"/>
          <w:lang w:val="en-GB"/>
        </w:rPr>
        <w:t>most</w:t>
      </w:r>
      <w:r>
        <w:rPr>
          <w:rFonts w:ascii="Times New Roman" w:eastAsia="Times New Roman" w:hAnsi="Times New Roman" w:cs="Times New Roman"/>
          <w:color w:val="222222"/>
          <w:kern w:val="0"/>
          <w:shd w:val="clear" w:color="auto" w:fill="FFFFFF"/>
          <w:lang w:val="en-GB"/>
        </w:rPr>
        <w:t xml:space="preserve"> new businesses </w:t>
      </w:r>
      <w:r>
        <w:rPr>
          <w:rFonts w:ascii="Times New Roman" w:hAnsi="Times New Roman" w:cs="Times New Roman" w:hint="eastAsia"/>
          <w:color w:val="222222"/>
          <w:kern w:val="0"/>
          <w:shd w:val="clear" w:color="auto" w:fill="FFFFFF"/>
          <w:lang w:val="en-GB"/>
        </w:rPr>
        <w:t>are</w:t>
      </w:r>
      <w:r>
        <w:rPr>
          <w:rFonts w:ascii="Times New Roman" w:eastAsia="Times New Roman" w:hAnsi="Times New Roman" w:cs="Times New Roman"/>
          <w:color w:val="222222"/>
          <w:kern w:val="0"/>
          <w:shd w:val="clear" w:color="auto" w:fill="FFFFFF"/>
          <w:lang w:val="en-GB"/>
        </w:rPr>
        <w:t xml:space="preserve"> not registered at the beginning (</w:t>
      </w:r>
      <w:r w:rsidRPr="00011326">
        <w:rPr>
          <w:rFonts w:ascii="Times New Roman" w:eastAsia="Times New Roman" w:hAnsi="Times New Roman" w:cs="Times New Roman"/>
          <w:color w:val="222222"/>
          <w:kern w:val="0"/>
          <w:shd w:val="clear" w:color="auto" w:fill="FFFFFF"/>
          <w:lang w:val="en-GB"/>
        </w:rPr>
        <w:t>Reynolds,</w:t>
      </w:r>
      <w:r w:rsidRPr="00DE56DF">
        <w:rPr>
          <w:rFonts w:ascii="Times New Roman" w:eastAsia="Times New Roman" w:hAnsi="Times New Roman" w:cs="Times New Roman"/>
          <w:i/>
          <w:color w:val="222222"/>
          <w:kern w:val="0"/>
          <w:shd w:val="clear" w:color="auto" w:fill="FFFFFF"/>
          <w:lang w:val="en-GB"/>
        </w:rPr>
        <w:t xml:space="preserve"> et al</w:t>
      </w:r>
      <w:r>
        <w:rPr>
          <w:rFonts w:ascii="Times New Roman" w:eastAsia="Times New Roman" w:hAnsi="Times New Roman" w:cs="Times New Roman"/>
          <w:color w:val="222222"/>
          <w:kern w:val="0"/>
          <w:shd w:val="clear" w:color="auto" w:fill="FFFFFF"/>
          <w:lang w:val="en-GB"/>
        </w:rPr>
        <w:t>.</w:t>
      </w:r>
      <w:r w:rsidRPr="00011326">
        <w:rPr>
          <w:rFonts w:ascii="Times New Roman" w:eastAsia="Times New Roman" w:hAnsi="Times New Roman" w:cs="Times New Roman"/>
          <w:color w:val="222222"/>
          <w:kern w:val="0"/>
          <w:shd w:val="clear" w:color="auto" w:fill="FFFFFF"/>
          <w:lang w:val="en-GB"/>
        </w:rPr>
        <w:t>, 2016</w:t>
      </w:r>
      <w:r>
        <w:rPr>
          <w:rFonts w:ascii="Times New Roman" w:eastAsia="Times New Roman" w:hAnsi="Times New Roman" w:cs="Times New Roman"/>
          <w:color w:val="222222"/>
          <w:kern w:val="0"/>
          <w:shd w:val="clear" w:color="auto" w:fill="FFFFFF"/>
          <w:lang w:val="en-GB"/>
        </w:rPr>
        <w:t xml:space="preserve">). </w:t>
      </w:r>
      <w:r>
        <w:t>These businesses are still transitioning to fully registered businesses. Therefore, the project is complicated and expensive to track</w:t>
      </w:r>
      <w:r>
        <w:rPr>
          <w:rFonts w:hint="eastAsia"/>
        </w:rPr>
        <w:t xml:space="preserve"> </w:t>
      </w:r>
      <w:r>
        <w:rPr>
          <w:rFonts w:ascii="Times New Roman" w:hAnsi="Times New Roman" w:cs="Times New Roman"/>
        </w:rPr>
        <w:t>(</w:t>
      </w:r>
      <w:r w:rsidRPr="007979B5">
        <w:rPr>
          <w:rFonts w:ascii="Times New Roman" w:hAnsi="Times New Roman" w:cs="Times New Roman"/>
        </w:rPr>
        <w:t>Reynolds,</w:t>
      </w:r>
      <w:r>
        <w:rPr>
          <w:rFonts w:ascii="Times New Roman" w:hAnsi="Times New Roman" w:cs="Times New Roman"/>
        </w:rPr>
        <w:t xml:space="preserve"> Hart</w:t>
      </w:r>
      <w:r w:rsidRPr="007979B5">
        <w:rPr>
          <w:rFonts w:ascii="Times New Roman" w:hAnsi="Times New Roman" w:cs="Times New Roman"/>
        </w:rPr>
        <w:t xml:space="preserve"> and Mickiewicz, 2014</w:t>
      </w:r>
      <w:r>
        <w:rPr>
          <w:rFonts w:ascii="Times New Roman" w:hAnsi="Times New Roman" w:cs="Times New Roman"/>
        </w:rPr>
        <w:t>)</w:t>
      </w:r>
      <w:r>
        <w:t>. The PSED data can be accessed here  www.psed.isr.umich.edu</w:t>
      </w:r>
    </w:p>
    <w:p w14:paraId="768F400D" w14:textId="77777777" w:rsidR="008E417C" w:rsidRPr="009F0F66" w:rsidRDefault="008E417C" w:rsidP="00663EC4">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7922" w14:textId="77777777" w:rsidR="008E417C" w:rsidRDefault="008E4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102A" w14:textId="77777777" w:rsidR="008E417C" w:rsidRDefault="008E4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CE7" w14:textId="77777777" w:rsidR="008E417C" w:rsidRDefault="008E4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3A00"/>
    <w:multiLevelType w:val="multilevel"/>
    <w:tmpl w:val="98D82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37"/>
    <w:rsid w:val="00006CC5"/>
    <w:rsid w:val="00007D70"/>
    <w:rsid w:val="00021175"/>
    <w:rsid w:val="00031266"/>
    <w:rsid w:val="00033B1F"/>
    <w:rsid w:val="00041AF9"/>
    <w:rsid w:val="00046358"/>
    <w:rsid w:val="000468AC"/>
    <w:rsid w:val="00053597"/>
    <w:rsid w:val="00062C8C"/>
    <w:rsid w:val="00077873"/>
    <w:rsid w:val="00084CA8"/>
    <w:rsid w:val="000864DC"/>
    <w:rsid w:val="000946A7"/>
    <w:rsid w:val="00096B4A"/>
    <w:rsid w:val="000A1494"/>
    <w:rsid w:val="000A2ECB"/>
    <w:rsid w:val="000A4EBF"/>
    <w:rsid w:val="000A7254"/>
    <w:rsid w:val="000B3B2C"/>
    <w:rsid w:val="000D3A67"/>
    <w:rsid w:val="000D52A3"/>
    <w:rsid w:val="000D68AF"/>
    <w:rsid w:val="000E2A1C"/>
    <w:rsid w:val="000E5D85"/>
    <w:rsid w:val="000E6890"/>
    <w:rsid w:val="000F17EF"/>
    <w:rsid w:val="000F38A0"/>
    <w:rsid w:val="001013ED"/>
    <w:rsid w:val="00107325"/>
    <w:rsid w:val="00113319"/>
    <w:rsid w:val="00113360"/>
    <w:rsid w:val="00132EC5"/>
    <w:rsid w:val="00140E47"/>
    <w:rsid w:val="00153B16"/>
    <w:rsid w:val="00156130"/>
    <w:rsid w:val="00166D4D"/>
    <w:rsid w:val="00172FDC"/>
    <w:rsid w:val="00176ED3"/>
    <w:rsid w:val="001843A8"/>
    <w:rsid w:val="0018683D"/>
    <w:rsid w:val="00186BA1"/>
    <w:rsid w:val="001C066C"/>
    <w:rsid w:val="001C1BFF"/>
    <w:rsid w:val="001E1687"/>
    <w:rsid w:val="001E1EBC"/>
    <w:rsid w:val="001E3820"/>
    <w:rsid w:val="001E76D2"/>
    <w:rsid w:val="001F3EC3"/>
    <w:rsid w:val="001F515C"/>
    <w:rsid w:val="001F6F1E"/>
    <w:rsid w:val="002021B8"/>
    <w:rsid w:val="00212E37"/>
    <w:rsid w:val="002344B7"/>
    <w:rsid w:val="00247A7C"/>
    <w:rsid w:val="00253B3D"/>
    <w:rsid w:val="0025761E"/>
    <w:rsid w:val="00263D63"/>
    <w:rsid w:val="00271597"/>
    <w:rsid w:val="00284306"/>
    <w:rsid w:val="00291F93"/>
    <w:rsid w:val="002A4275"/>
    <w:rsid w:val="002C1621"/>
    <w:rsid w:val="002D7784"/>
    <w:rsid w:val="002E18E0"/>
    <w:rsid w:val="002E54F8"/>
    <w:rsid w:val="002F13AF"/>
    <w:rsid w:val="002F1AAE"/>
    <w:rsid w:val="00300C52"/>
    <w:rsid w:val="00302CD4"/>
    <w:rsid w:val="00307227"/>
    <w:rsid w:val="0031179C"/>
    <w:rsid w:val="0032479C"/>
    <w:rsid w:val="00326588"/>
    <w:rsid w:val="00332247"/>
    <w:rsid w:val="00337819"/>
    <w:rsid w:val="00337CC9"/>
    <w:rsid w:val="00342FE3"/>
    <w:rsid w:val="00343288"/>
    <w:rsid w:val="00347579"/>
    <w:rsid w:val="003525FC"/>
    <w:rsid w:val="00364264"/>
    <w:rsid w:val="0037021B"/>
    <w:rsid w:val="00386739"/>
    <w:rsid w:val="003A3C95"/>
    <w:rsid w:val="003A4C40"/>
    <w:rsid w:val="003B1CA7"/>
    <w:rsid w:val="003B39DA"/>
    <w:rsid w:val="003D1708"/>
    <w:rsid w:val="003D19FC"/>
    <w:rsid w:val="003E6F6C"/>
    <w:rsid w:val="003F1692"/>
    <w:rsid w:val="003F3CB9"/>
    <w:rsid w:val="003F448E"/>
    <w:rsid w:val="003F731B"/>
    <w:rsid w:val="00401DE2"/>
    <w:rsid w:val="0041326D"/>
    <w:rsid w:val="004138F3"/>
    <w:rsid w:val="004141D2"/>
    <w:rsid w:val="004312F3"/>
    <w:rsid w:val="00433268"/>
    <w:rsid w:val="004431B2"/>
    <w:rsid w:val="00446D67"/>
    <w:rsid w:val="004563C3"/>
    <w:rsid w:val="00464F44"/>
    <w:rsid w:val="00473BD1"/>
    <w:rsid w:val="00491695"/>
    <w:rsid w:val="00494A18"/>
    <w:rsid w:val="0049625C"/>
    <w:rsid w:val="004B1F6C"/>
    <w:rsid w:val="004B2C5D"/>
    <w:rsid w:val="004C609E"/>
    <w:rsid w:val="004C79A3"/>
    <w:rsid w:val="004E47E6"/>
    <w:rsid w:val="005072A3"/>
    <w:rsid w:val="00510DE3"/>
    <w:rsid w:val="00514278"/>
    <w:rsid w:val="00523FCD"/>
    <w:rsid w:val="00541DF4"/>
    <w:rsid w:val="0054240D"/>
    <w:rsid w:val="00542F6C"/>
    <w:rsid w:val="00544A5C"/>
    <w:rsid w:val="00555AD0"/>
    <w:rsid w:val="00556FDF"/>
    <w:rsid w:val="00563A95"/>
    <w:rsid w:val="00566B1D"/>
    <w:rsid w:val="00573F80"/>
    <w:rsid w:val="0058367F"/>
    <w:rsid w:val="00583D00"/>
    <w:rsid w:val="00584B04"/>
    <w:rsid w:val="00585FB1"/>
    <w:rsid w:val="0059084D"/>
    <w:rsid w:val="00594F12"/>
    <w:rsid w:val="00597F07"/>
    <w:rsid w:val="005B4C27"/>
    <w:rsid w:val="005F1804"/>
    <w:rsid w:val="005F465E"/>
    <w:rsid w:val="005F5DCF"/>
    <w:rsid w:val="00601D54"/>
    <w:rsid w:val="00607F59"/>
    <w:rsid w:val="00612152"/>
    <w:rsid w:val="00626AA8"/>
    <w:rsid w:val="00626B88"/>
    <w:rsid w:val="0063681F"/>
    <w:rsid w:val="0065148C"/>
    <w:rsid w:val="006533ED"/>
    <w:rsid w:val="0066136F"/>
    <w:rsid w:val="00663EC4"/>
    <w:rsid w:val="00664588"/>
    <w:rsid w:val="00664B81"/>
    <w:rsid w:val="00664FAB"/>
    <w:rsid w:val="00674A45"/>
    <w:rsid w:val="0067696D"/>
    <w:rsid w:val="00683BD6"/>
    <w:rsid w:val="006B052B"/>
    <w:rsid w:val="006B11FB"/>
    <w:rsid w:val="006B629C"/>
    <w:rsid w:val="007011A9"/>
    <w:rsid w:val="00703B76"/>
    <w:rsid w:val="00706806"/>
    <w:rsid w:val="00706D3B"/>
    <w:rsid w:val="00714B57"/>
    <w:rsid w:val="00725950"/>
    <w:rsid w:val="00733A6C"/>
    <w:rsid w:val="0074773B"/>
    <w:rsid w:val="00754909"/>
    <w:rsid w:val="00756864"/>
    <w:rsid w:val="007739AF"/>
    <w:rsid w:val="007767E3"/>
    <w:rsid w:val="0077697D"/>
    <w:rsid w:val="00781136"/>
    <w:rsid w:val="00782D7F"/>
    <w:rsid w:val="00784292"/>
    <w:rsid w:val="00784F34"/>
    <w:rsid w:val="00796F67"/>
    <w:rsid w:val="00797D6F"/>
    <w:rsid w:val="007A1219"/>
    <w:rsid w:val="007A4F2B"/>
    <w:rsid w:val="007A534A"/>
    <w:rsid w:val="007B6000"/>
    <w:rsid w:val="007C230D"/>
    <w:rsid w:val="007C39B4"/>
    <w:rsid w:val="007C50BE"/>
    <w:rsid w:val="007C6BD1"/>
    <w:rsid w:val="007C7141"/>
    <w:rsid w:val="007D1501"/>
    <w:rsid w:val="007D2DD4"/>
    <w:rsid w:val="007D4094"/>
    <w:rsid w:val="007E39C1"/>
    <w:rsid w:val="007E5695"/>
    <w:rsid w:val="007F000F"/>
    <w:rsid w:val="00801675"/>
    <w:rsid w:val="00801AA9"/>
    <w:rsid w:val="00802D62"/>
    <w:rsid w:val="0080708E"/>
    <w:rsid w:val="00812B81"/>
    <w:rsid w:val="0081603F"/>
    <w:rsid w:val="0083314A"/>
    <w:rsid w:val="00835384"/>
    <w:rsid w:val="008353A6"/>
    <w:rsid w:val="008465DA"/>
    <w:rsid w:val="0087164E"/>
    <w:rsid w:val="00886B05"/>
    <w:rsid w:val="00890303"/>
    <w:rsid w:val="00894E30"/>
    <w:rsid w:val="008B0B65"/>
    <w:rsid w:val="008B1E5F"/>
    <w:rsid w:val="008B7337"/>
    <w:rsid w:val="008B79D7"/>
    <w:rsid w:val="008C0EF8"/>
    <w:rsid w:val="008D266F"/>
    <w:rsid w:val="008E417C"/>
    <w:rsid w:val="008E55DB"/>
    <w:rsid w:val="008E63BF"/>
    <w:rsid w:val="008E6F61"/>
    <w:rsid w:val="008F3228"/>
    <w:rsid w:val="009043B2"/>
    <w:rsid w:val="00906063"/>
    <w:rsid w:val="009070AA"/>
    <w:rsid w:val="009109B9"/>
    <w:rsid w:val="00913048"/>
    <w:rsid w:val="00921679"/>
    <w:rsid w:val="009274CB"/>
    <w:rsid w:val="00931890"/>
    <w:rsid w:val="00936976"/>
    <w:rsid w:val="0094684B"/>
    <w:rsid w:val="00953C4C"/>
    <w:rsid w:val="0096100A"/>
    <w:rsid w:val="00970768"/>
    <w:rsid w:val="00970F4A"/>
    <w:rsid w:val="009754FF"/>
    <w:rsid w:val="009758FF"/>
    <w:rsid w:val="009759D2"/>
    <w:rsid w:val="00990635"/>
    <w:rsid w:val="00994A19"/>
    <w:rsid w:val="009950E9"/>
    <w:rsid w:val="00995FCE"/>
    <w:rsid w:val="009A2163"/>
    <w:rsid w:val="009B2232"/>
    <w:rsid w:val="009E0113"/>
    <w:rsid w:val="009E33F8"/>
    <w:rsid w:val="009F187B"/>
    <w:rsid w:val="00A0409B"/>
    <w:rsid w:val="00A0707A"/>
    <w:rsid w:val="00A20530"/>
    <w:rsid w:val="00A30AFA"/>
    <w:rsid w:val="00A30DE2"/>
    <w:rsid w:val="00A43199"/>
    <w:rsid w:val="00A50293"/>
    <w:rsid w:val="00A54B63"/>
    <w:rsid w:val="00A6001E"/>
    <w:rsid w:val="00A61ED5"/>
    <w:rsid w:val="00A66F9A"/>
    <w:rsid w:val="00A7629B"/>
    <w:rsid w:val="00A8126E"/>
    <w:rsid w:val="00A814B9"/>
    <w:rsid w:val="00A93D51"/>
    <w:rsid w:val="00AA1D20"/>
    <w:rsid w:val="00AA5A2E"/>
    <w:rsid w:val="00AB1B2A"/>
    <w:rsid w:val="00AB57A3"/>
    <w:rsid w:val="00AC0CD6"/>
    <w:rsid w:val="00AC2BA7"/>
    <w:rsid w:val="00AC6B07"/>
    <w:rsid w:val="00AE35F2"/>
    <w:rsid w:val="00AE57BB"/>
    <w:rsid w:val="00AE768A"/>
    <w:rsid w:val="00AF120D"/>
    <w:rsid w:val="00AF29F9"/>
    <w:rsid w:val="00B07A0A"/>
    <w:rsid w:val="00B14511"/>
    <w:rsid w:val="00B20726"/>
    <w:rsid w:val="00B22A65"/>
    <w:rsid w:val="00B22E61"/>
    <w:rsid w:val="00B276CD"/>
    <w:rsid w:val="00B373C8"/>
    <w:rsid w:val="00B623C0"/>
    <w:rsid w:val="00B6542E"/>
    <w:rsid w:val="00B65A1B"/>
    <w:rsid w:val="00B6618D"/>
    <w:rsid w:val="00B71C91"/>
    <w:rsid w:val="00B82EC9"/>
    <w:rsid w:val="00B90B36"/>
    <w:rsid w:val="00B96207"/>
    <w:rsid w:val="00BA474D"/>
    <w:rsid w:val="00BC01D6"/>
    <w:rsid w:val="00BC2B62"/>
    <w:rsid w:val="00BC5F2A"/>
    <w:rsid w:val="00BE09EF"/>
    <w:rsid w:val="00BF0EA5"/>
    <w:rsid w:val="00BF1C81"/>
    <w:rsid w:val="00BF5F78"/>
    <w:rsid w:val="00C00211"/>
    <w:rsid w:val="00C06D14"/>
    <w:rsid w:val="00C10982"/>
    <w:rsid w:val="00C11645"/>
    <w:rsid w:val="00C13885"/>
    <w:rsid w:val="00C154DE"/>
    <w:rsid w:val="00C17C6C"/>
    <w:rsid w:val="00C32A0C"/>
    <w:rsid w:val="00C82347"/>
    <w:rsid w:val="00C91373"/>
    <w:rsid w:val="00CB340A"/>
    <w:rsid w:val="00CC11FA"/>
    <w:rsid w:val="00CC2BF4"/>
    <w:rsid w:val="00CC6DF0"/>
    <w:rsid w:val="00CF1D5E"/>
    <w:rsid w:val="00CF235E"/>
    <w:rsid w:val="00CF5944"/>
    <w:rsid w:val="00CF65AD"/>
    <w:rsid w:val="00D118E0"/>
    <w:rsid w:val="00D14E78"/>
    <w:rsid w:val="00D15B60"/>
    <w:rsid w:val="00D25657"/>
    <w:rsid w:val="00D269BC"/>
    <w:rsid w:val="00D40236"/>
    <w:rsid w:val="00D423D8"/>
    <w:rsid w:val="00D47EC2"/>
    <w:rsid w:val="00D53ED1"/>
    <w:rsid w:val="00D608F1"/>
    <w:rsid w:val="00D62E83"/>
    <w:rsid w:val="00D63C60"/>
    <w:rsid w:val="00D670B1"/>
    <w:rsid w:val="00D74D24"/>
    <w:rsid w:val="00D77019"/>
    <w:rsid w:val="00D826BF"/>
    <w:rsid w:val="00D85226"/>
    <w:rsid w:val="00DA38AB"/>
    <w:rsid w:val="00DA479A"/>
    <w:rsid w:val="00DB153D"/>
    <w:rsid w:val="00DB3CFD"/>
    <w:rsid w:val="00DB7E6E"/>
    <w:rsid w:val="00DC6E7A"/>
    <w:rsid w:val="00DD2544"/>
    <w:rsid w:val="00DE724C"/>
    <w:rsid w:val="00DF687E"/>
    <w:rsid w:val="00DF70D7"/>
    <w:rsid w:val="00E02274"/>
    <w:rsid w:val="00E04445"/>
    <w:rsid w:val="00E04A6D"/>
    <w:rsid w:val="00E25BF5"/>
    <w:rsid w:val="00E3009C"/>
    <w:rsid w:val="00E3720E"/>
    <w:rsid w:val="00E501BA"/>
    <w:rsid w:val="00E516AA"/>
    <w:rsid w:val="00E54D8B"/>
    <w:rsid w:val="00E56E28"/>
    <w:rsid w:val="00E57F87"/>
    <w:rsid w:val="00E62377"/>
    <w:rsid w:val="00E73E53"/>
    <w:rsid w:val="00E7403E"/>
    <w:rsid w:val="00E82C75"/>
    <w:rsid w:val="00E836A2"/>
    <w:rsid w:val="00E90869"/>
    <w:rsid w:val="00E93ADF"/>
    <w:rsid w:val="00E94D06"/>
    <w:rsid w:val="00E95641"/>
    <w:rsid w:val="00EA3462"/>
    <w:rsid w:val="00EB543D"/>
    <w:rsid w:val="00EB765F"/>
    <w:rsid w:val="00ED4CD9"/>
    <w:rsid w:val="00EE2E0F"/>
    <w:rsid w:val="00EE5283"/>
    <w:rsid w:val="00EE55B6"/>
    <w:rsid w:val="00EE66E8"/>
    <w:rsid w:val="00EF003E"/>
    <w:rsid w:val="00EF1DFC"/>
    <w:rsid w:val="00EF401F"/>
    <w:rsid w:val="00EF7DF8"/>
    <w:rsid w:val="00F0023B"/>
    <w:rsid w:val="00F04E0E"/>
    <w:rsid w:val="00F1187E"/>
    <w:rsid w:val="00F145C9"/>
    <w:rsid w:val="00F169CF"/>
    <w:rsid w:val="00F24705"/>
    <w:rsid w:val="00F44DA9"/>
    <w:rsid w:val="00F44F3D"/>
    <w:rsid w:val="00F45823"/>
    <w:rsid w:val="00F50074"/>
    <w:rsid w:val="00F530EE"/>
    <w:rsid w:val="00F5340B"/>
    <w:rsid w:val="00F53E62"/>
    <w:rsid w:val="00F62CEF"/>
    <w:rsid w:val="00F844A6"/>
    <w:rsid w:val="00F87756"/>
    <w:rsid w:val="00F92F2E"/>
    <w:rsid w:val="00F9410F"/>
    <w:rsid w:val="00FA6A50"/>
    <w:rsid w:val="00FB465F"/>
    <w:rsid w:val="00FC7CDA"/>
    <w:rsid w:val="00FD22BC"/>
    <w:rsid w:val="00FD30A0"/>
    <w:rsid w:val="00FE3D83"/>
    <w:rsid w:val="00FF61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9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37"/>
  </w:style>
  <w:style w:type="paragraph" w:styleId="Heading1">
    <w:name w:val="heading 1"/>
    <w:basedOn w:val="Normal"/>
    <w:next w:val="Normal"/>
    <w:link w:val="Heading1Char"/>
    <w:uiPriority w:val="99"/>
    <w:qFormat/>
    <w:rsid w:val="008B7337"/>
    <w:pPr>
      <w:keepNext/>
      <w:keepLines/>
      <w:widowControl w:val="0"/>
      <w:spacing w:before="340" w:after="330" w:line="578" w:lineRule="auto"/>
      <w:jc w:val="both"/>
      <w:outlineLvl w:val="0"/>
    </w:pPr>
    <w:rPr>
      <w:b/>
      <w:bCs/>
      <w:kern w:val="44"/>
      <w:sz w:val="44"/>
      <w:szCs w:val="44"/>
      <w:lang w:val="en-US"/>
    </w:rPr>
  </w:style>
  <w:style w:type="paragraph" w:styleId="Heading2">
    <w:name w:val="heading 2"/>
    <w:basedOn w:val="Normal"/>
    <w:next w:val="Normal"/>
    <w:link w:val="Heading2Char"/>
    <w:uiPriority w:val="99"/>
    <w:unhideWhenUsed/>
    <w:qFormat/>
    <w:rsid w:val="008B733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val="en-US"/>
    </w:rPr>
  </w:style>
  <w:style w:type="paragraph" w:styleId="Heading3">
    <w:name w:val="heading 3"/>
    <w:basedOn w:val="Normal"/>
    <w:next w:val="Normal"/>
    <w:link w:val="Heading3Char"/>
    <w:uiPriority w:val="99"/>
    <w:unhideWhenUsed/>
    <w:qFormat/>
    <w:rsid w:val="00663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7337"/>
    <w:rPr>
      <w:b/>
      <w:bCs/>
      <w:kern w:val="44"/>
      <w:sz w:val="44"/>
      <w:szCs w:val="44"/>
      <w:lang w:val="en-US"/>
    </w:rPr>
  </w:style>
  <w:style w:type="character" w:customStyle="1" w:styleId="Heading2Char">
    <w:name w:val="Heading 2 Char"/>
    <w:basedOn w:val="DefaultParagraphFont"/>
    <w:link w:val="Heading2"/>
    <w:uiPriority w:val="99"/>
    <w:rsid w:val="008B7337"/>
    <w:rPr>
      <w:rFonts w:asciiTheme="majorHAnsi" w:eastAsiaTheme="majorEastAsia" w:hAnsiTheme="majorHAnsi" w:cstheme="majorBidi"/>
      <w:b/>
      <w:bCs/>
      <w:kern w:val="2"/>
      <w:sz w:val="32"/>
      <w:szCs w:val="32"/>
      <w:lang w:val="en-US"/>
    </w:rPr>
  </w:style>
  <w:style w:type="character" w:customStyle="1" w:styleId="Heading3Char">
    <w:name w:val="Heading 3 Char"/>
    <w:basedOn w:val="DefaultParagraphFont"/>
    <w:link w:val="Heading3"/>
    <w:uiPriority w:val="99"/>
    <w:rsid w:val="00663EC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B7337"/>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8B7337"/>
    <w:rPr>
      <w:sz w:val="16"/>
      <w:szCs w:val="16"/>
    </w:rPr>
  </w:style>
  <w:style w:type="paragraph" w:styleId="CommentText">
    <w:name w:val="annotation text"/>
    <w:basedOn w:val="Normal"/>
    <w:link w:val="CommentTextChar"/>
    <w:uiPriority w:val="99"/>
    <w:unhideWhenUsed/>
    <w:rsid w:val="00A30AFA"/>
    <w:pPr>
      <w:widowControl w:val="0"/>
      <w:spacing w:after="0" w:line="240" w:lineRule="auto"/>
      <w:jc w:val="both"/>
    </w:pPr>
    <w:rPr>
      <w:kern w:val="2"/>
      <w:sz w:val="20"/>
      <w:szCs w:val="20"/>
      <w:lang w:val="en-US"/>
    </w:rPr>
  </w:style>
  <w:style w:type="character" w:customStyle="1" w:styleId="CommentTextChar">
    <w:name w:val="Comment Text Char"/>
    <w:basedOn w:val="DefaultParagraphFont"/>
    <w:link w:val="CommentText"/>
    <w:uiPriority w:val="99"/>
    <w:rsid w:val="00A30AFA"/>
    <w:rPr>
      <w:kern w:val="2"/>
      <w:sz w:val="20"/>
      <w:szCs w:val="20"/>
      <w:lang w:val="en-US"/>
    </w:rPr>
  </w:style>
  <w:style w:type="paragraph" w:styleId="BalloonText">
    <w:name w:val="Balloon Text"/>
    <w:basedOn w:val="Normal"/>
    <w:link w:val="BalloonTextChar"/>
    <w:uiPriority w:val="99"/>
    <w:semiHidden/>
    <w:unhideWhenUsed/>
    <w:rsid w:val="00A30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FA"/>
    <w:rPr>
      <w:rFonts w:ascii="Segoe UI" w:hAnsi="Segoe UI" w:cs="Segoe UI"/>
      <w:sz w:val="18"/>
      <w:szCs w:val="18"/>
    </w:rPr>
  </w:style>
  <w:style w:type="paragraph" w:styleId="Header">
    <w:name w:val="header"/>
    <w:basedOn w:val="Normal"/>
    <w:link w:val="HeaderChar"/>
    <w:uiPriority w:val="99"/>
    <w:unhideWhenUsed/>
    <w:rsid w:val="00DF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87E"/>
  </w:style>
  <w:style w:type="paragraph" w:styleId="Footer">
    <w:name w:val="footer"/>
    <w:basedOn w:val="Normal"/>
    <w:link w:val="FooterChar"/>
    <w:uiPriority w:val="99"/>
    <w:unhideWhenUsed/>
    <w:rsid w:val="00DF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87E"/>
  </w:style>
  <w:style w:type="paragraph" w:styleId="NoSpacing">
    <w:name w:val="No Spacing"/>
    <w:link w:val="NoSpacingChar"/>
    <w:uiPriority w:val="1"/>
    <w:qFormat/>
    <w:rsid w:val="00663EC4"/>
    <w:pPr>
      <w:spacing w:after="0" w:line="240" w:lineRule="auto"/>
    </w:pPr>
    <w:rPr>
      <w:lang w:val="en-US"/>
    </w:rPr>
  </w:style>
  <w:style w:type="character" w:customStyle="1" w:styleId="NoSpacingChar">
    <w:name w:val="No Spacing Char"/>
    <w:basedOn w:val="DefaultParagraphFont"/>
    <w:link w:val="NoSpacing"/>
    <w:uiPriority w:val="1"/>
    <w:rsid w:val="00663EC4"/>
    <w:rPr>
      <w:lang w:val="en-US"/>
    </w:rPr>
  </w:style>
  <w:style w:type="paragraph" w:styleId="Date">
    <w:name w:val="Date"/>
    <w:basedOn w:val="Normal"/>
    <w:next w:val="Normal"/>
    <w:link w:val="DateChar"/>
    <w:uiPriority w:val="99"/>
    <w:semiHidden/>
    <w:unhideWhenUsed/>
    <w:rsid w:val="00663EC4"/>
    <w:pPr>
      <w:widowControl w:val="0"/>
      <w:spacing w:after="0" w:line="240" w:lineRule="auto"/>
      <w:ind w:leftChars="2500" w:left="100"/>
      <w:jc w:val="both"/>
    </w:pPr>
    <w:rPr>
      <w:kern w:val="2"/>
      <w:sz w:val="21"/>
      <w:lang w:val="en-US"/>
    </w:rPr>
  </w:style>
  <w:style w:type="character" w:customStyle="1" w:styleId="DateChar">
    <w:name w:val="Date Char"/>
    <w:basedOn w:val="DefaultParagraphFont"/>
    <w:link w:val="Date"/>
    <w:uiPriority w:val="99"/>
    <w:semiHidden/>
    <w:rsid w:val="00663EC4"/>
    <w:rPr>
      <w:kern w:val="2"/>
      <w:sz w:val="21"/>
      <w:lang w:val="en-US"/>
    </w:rPr>
  </w:style>
  <w:style w:type="character" w:styleId="Hyperlink">
    <w:name w:val="Hyperlink"/>
    <w:basedOn w:val="DefaultParagraphFont"/>
    <w:uiPriority w:val="99"/>
    <w:unhideWhenUsed/>
    <w:rsid w:val="00663EC4"/>
    <w:rPr>
      <w:color w:val="0563C1" w:themeColor="hyperlink"/>
      <w:u w:val="single"/>
    </w:rPr>
  </w:style>
  <w:style w:type="character" w:customStyle="1" w:styleId="CommentSubjectChar">
    <w:name w:val="Comment Subject Char"/>
    <w:basedOn w:val="CommentTextChar"/>
    <w:link w:val="CommentSubject"/>
    <w:uiPriority w:val="99"/>
    <w:semiHidden/>
    <w:rsid w:val="00663EC4"/>
    <w:rPr>
      <w:b/>
      <w:bCs/>
      <w:kern w:val="2"/>
      <w:sz w:val="20"/>
      <w:szCs w:val="20"/>
      <w:lang w:val="en-US"/>
    </w:rPr>
  </w:style>
  <w:style w:type="paragraph" w:styleId="CommentSubject">
    <w:name w:val="annotation subject"/>
    <w:basedOn w:val="CommentText"/>
    <w:next w:val="CommentText"/>
    <w:link w:val="CommentSubjectChar"/>
    <w:uiPriority w:val="99"/>
    <w:semiHidden/>
    <w:unhideWhenUsed/>
    <w:rsid w:val="00663EC4"/>
    <w:rPr>
      <w:b/>
      <w:bCs/>
    </w:rPr>
  </w:style>
  <w:style w:type="paragraph" w:styleId="FootnoteText">
    <w:name w:val="footnote text"/>
    <w:basedOn w:val="Normal"/>
    <w:link w:val="FootnoteTextChar"/>
    <w:unhideWhenUsed/>
    <w:rsid w:val="00663EC4"/>
    <w:pPr>
      <w:widowControl w:val="0"/>
      <w:spacing w:after="0" w:line="240" w:lineRule="auto"/>
      <w:jc w:val="both"/>
    </w:pPr>
    <w:rPr>
      <w:kern w:val="2"/>
      <w:sz w:val="20"/>
      <w:szCs w:val="20"/>
      <w:lang w:val="en-US"/>
    </w:rPr>
  </w:style>
  <w:style w:type="character" w:customStyle="1" w:styleId="FootnoteTextChar">
    <w:name w:val="Footnote Text Char"/>
    <w:basedOn w:val="DefaultParagraphFont"/>
    <w:link w:val="FootnoteText"/>
    <w:rsid w:val="00663EC4"/>
    <w:rPr>
      <w:kern w:val="2"/>
      <w:sz w:val="20"/>
      <w:szCs w:val="20"/>
      <w:lang w:val="en-US"/>
    </w:rPr>
  </w:style>
  <w:style w:type="character" w:styleId="FootnoteReference">
    <w:name w:val="footnote reference"/>
    <w:basedOn w:val="DefaultParagraphFont"/>
    <w:semiHidden/>
    <w:unhideWhenUsed/>
    <w:rsid w:val="00663EC4"/>
    <w:rPr>
      <w:vertAlign w:val="superscript"/>
    </w:rPr>
  </w:style>
  <w:style w:type="paragraph" w:styleId="TOCHeading">
    <w:name w:val="TOC Heading"/>
    <w:basedOn w:val="Heading1"/>
    <w:next w:val="Normal"/>
    <w:uiPriority w:val="39"/>
    <w:unhideWhenUsed/>
    <w:qFormat/>
    <w:rsid w:val="00663EC4"/>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qFormat/>
    <w:rsid w:val="00663EC4"/>
    <w:pPr>
      <w:tabs>
        <w:tab w:val="right" w:leader="dot" w:pos="8777"/>
      </w:tabs>
      <w:spacing w:after="100" w:line="276" w:lineRule="auto"/>
      <w:ind w:left="220"/>
    </w:pPr>
    <w:rPr>
      <w:rFonts w:ascii="Arial" w:hAnsi="Arial" w:cs="Arial"/>
      <w:noProof/>
      <w:lang w:val="en-US"/>
    </w:rPr>
  </w:style>
  <w:style w:type="paragraph" w:styleId="TOC1">
    <w:name w:val="toc 1"/>
    <w:basedOn w:val="Normal"/>
    <w:next w:val="Normal"/>
    <w:autoRedefine/>
    <w:uiPriority w:val="39"/>
    <w:unhideWhenUsed/>
    <w:qFormat/>
    <w:rsid w:val="00663EC4"/>
    <w:pPr>
      <w:tabs>
        <w:tab w:val="right" w:leader="dot" w:pos="8777"/>
      </w:tabs>
      <w:spacing w:after="100" w:line="276" w:lineRule="auto"/>
    </w:pPr>
    <w:rPr>
      <w:rFonts w:ascii="Arial" w:hAnsi="Arial" w:cs="Arial"/>
      <w:b/>
      <w:noProof/>
      <w:lang w:val="en-US"/>
    </w:rPr>
  </w:style>
  <w:style w:type="paragraph" w:styleId="TOC3">
    <w:name w:val="toc 3"/>
    <w:basedOn w:val="Normal"/>
    <w:next w:val="Normal"/>
    <w:autoRedefine/>
    <w:uiPriority w:val="39"/>
    <w:unhideWhenUsed/>
    <w:qFormat/>
    <w:rsid w:val="00663EC4"/>
    <w:pPr>
      <w:tabs>
        <w:tab w:val="right" w:leader="dot" w:pos="8789"/>
      </w:tabs>
      <w:spacing w:after="100" w:line="276" w:lineRule="auto"/>
      <w:ind w:left="440"/>
      <w:jc w:val="both"/>
    </w:pPr>
    <w:rPr>
      <w:lang w:val="en-US"/>
    </w:rPr>
  </w:style>
  <w:style w:type="character" w:customStyle="1" w:styleId="DocumentMapChar">
    <w:name w:val="Document Map Char"/>
    <w:basedOn w:val="DefaultParagraphFont"/>
    <w:link w:val="DocumentMap"/>
    <w:uiPriority w:val="99"/>
    <w:semiHidden/>
    <w:rsid w:val="00663EC4"/>
    <w:rPr>
      <w:rFonts w:ascii="Times New Roman" w:hAnsi="Times New Roman" w:cs="Times New Roman"/>
      <w:kern w:val="2"/>
      <w:sz w:val="24"/>
      <w:szCs w:val="24"/>
      <w:lang w:val="en-US"/>
    </w:rPr>
  </w:style>
  <w:style w:type="paragraph" w:styleId="DocumentMap">
    <w:name w:val="Document Map"/>
    <w:basedOn w:val="Normal"/>
    <w:link w:val="DocumentMapChar"/>
    <w:uiPriority w:val="99"/>
    <w:semiHidden/>
    <w:unhideWhenUsed/>
    <w:rsid w:val="00663EC4"/>
    <w:pPr>
      <w:widowControl w:val="0"/>
      <w:spacing w:after="0" w:line="240" w:lineRule="auto"/>
      <w:jc w:val="both"/>
    </w:pPr>
    <w:rPr>
      <w:rFonts w:ascii="Times New Roman" w:hAnsi="Times New Roman" w:cs="Times New Roman"/>
      <w:kern w:val="2"/>
      <w:sz w:val="24"/>
      <w:szCs w:val="24"/>
      <w:lang w:val="en-US"/>
    </w:rPr>
  </w:style>
  <w:style w:type="character" w:styleId="Emphasis">
    <w:name w:val="Emphasis"/>
    <w:basedOn w:val="DefaultParagraphFont"/>
    <w:uiPriority w:val="20"/>
    <w:qFormat/>
    <w:rsid w:val="00663EC4"/>
    <w:rPr>
      <w:i/>
      <w:iCs/>
    </w:rPr>
  </w:style>
  <w:style w:type="character" w:customStyle="1" w:styleId="externalref">
    <w:name w:val="externalref"/>
    <w:basedOn w:val="DefaultParagraphFont"/>
    <w:rsid w:val="00801675"/>
  </w:style>
  <w:style w:type="character" w:customStyle="1" w:styleId="refsource">
    <w:name w:val="refsource"/>
    <w:basedOn w:val="DefaultParagraphFont"/>
    <w:rsid w:val="00801675"/>
  </w:style>
  <w:style w:type="character" w:customStyle="1" w:styleId="nlmstring-name">
    <w:name w:val="nlm_string-name"/>
    <w:basedOn w:val="DefaultParagraphFont"/>
    <w:rsid w:val="00A93D51"/>
  </w:style>
  <w:style w:type="character" w:customStyle="1" w:styleId="nlmyear">
    <w:name w:val="nlm_year"/>
    <w:basedOn w:val="DefaultParagraphFont"/>
    <w:rsid w:val="00A93D51"/>
  </w:style>
  <w:style w:type="character" w:customStyle="1" w:styleId="nlmarticle-title">
    <w:name w:val="nlm_article-title"/>
    <w:basedOn w:val="DefaultParagraphFont"/>
    <w:rsid w:val="00A93D51"/>
  </w:style>
  <w:style w:type="character" w:customStyle="1" w:styleId="nlmfpage">
    <w:name w:val="nlm_fpage"/>
    <w:basedOn w:val="DefaultParagraphFont"/>
    <w:rsid w:val="00A93D51"/>
  </w:style>
  <w:style w:type="character" w:customStyle="1" w:styleId="nlmlpage">
    <w:name w:val="nlm_lpage"/>
    <w:basedOn w:val="DefaultParagraphFont"/>
    <w:rsid w:val="00A93D51"/>
  </w:style>
  <w:style w:type="character" w:customStyle="1" w:styleId="UnresolvedMention1">
    <w:name w:val="Unresolved Mention1"/>
    <w:basedOn w:val="DefaultParagraphFont"/>
    <w:uiPriority w:val="99"/>
    <w:semiHidden/>
    <w:unhideWhenUsed/>
    <w:rsid w:val="00253B3D"/>
    <w:rPr>
      <w:color w:val="605E5C"/>
      <w:shd w:val="clear" w:color="auto" w:fill="E1DFDD"/>
    </w:rPr>
  </w:style>
  <w:style w:type="character" w:customStyle="1" w:styleId="hlfld-contribauthor">
    <w:name w:val="hlfld-contribauthor"/>
    <w:basedOn w:val="DefaultParagraphFont"/>
    <w:rsid w:val="00784292"/>
  </w:style>
  <w:style w:type="character" w:customStyle="1" w:styleId="nlmgiven-names">
    <w:name w:val="nlm_given-names"/>
    <w:basedOn w:val="DefaultParagraphFont"/>
    <w:rsid w:val="00784292"/>
  </w:style>
  <w:style w:type="paragraph" w:styleId="Revision">
    <w:name w:val="Revision"/>
    <w:hidden/>
    <w:uiPriority w:val="99"/>
    <w:semiHidden/>
    <w:rsid w:val="009043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37"/>
  </w:style>
  <w:style w:type="paragraph" w:styleId="Heading1">
    <w:name w:val="heading 1"/>
    <w:basedOn w:val="Normal"/>
    <w:next w:val="Normal"/>
    <w:link w:val="Heading1Char"/>
    <w:uiPriority w:val="99"/>
    <w:qFormat/>
    <w:rsid w:val="008B7337"/>
    <w:pPr>
      <w:keepNext/>
      <w:keepLines/>
      <w:widowControl w:val="0"/>
      <w:spacing w:before="340" w:after="330" w:line="578" w:lineRule="auto"/>
      <w:jc w:val="both"/>
      <w:outlineLvl w:val="0"/>
    </w:pPr>
    <w:rPr>
      <w:b/>
      <w:bCs/>
      <w:kern w:val="44"/>
      <w:sz w:val="44"/>
      <w:szCs w:val="44"/>
      <w:lang w:val="en-US"/>
    </w:rPr>
  </w:style>
  <w:style w:type="paragraph" w:styleId="Heading2">
    <w:name w:val="heading 2"/>
    <w:basedOn w:val="Normal"/>
    <w:next w:val="Normal"/>
    <w:link w:val="Heading2Char"/>
    <w:uiPriority w:val="99"/>
    <w:unhideWhenUsed/>
    <w:qFormat/>
    <w:rsid w:val="008B733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val="en-US"/>
    </w:rPr>
  </w:style>
  <w:style w:type="paragraph" w:styleId="Heading3">
    <w:name w:val="heading 3"/>
    <w:basedOn w:val="Normal"/>
    <w:next w:val="Normal"/>
    <w:link w:val="Heading3Char"/>
    <w:uiPriority w:val="99"/>
    <w:unhideWhenUsed/>
    <w:qFormat/>
    <w:rsid w:val="00663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7337"/>
    <w:rPr>
      <w:b/>
      <w:bCs/>
      <w:kern w:val="44"/>
      <w:sz w:val="44"/>
      <w:szCs w:val="44"/>
      <w:lang w:val="en-US"/>
    </w:rPr>
  </w:style>
  <w:style w:type="character" w:customStyle="1" w:styleId="Heading2Char">
    <w:name w:val="Heading 2 Char"/>
    <w:basedOn w:val="DefaultParagraphFont"/>
    <w:link w:val="Heading2"/>
    <w:uiPriority w:val="99"/>
    <w:rsid w:val="008B7337"/>
    <w:rPr>
      <w:rFonts w:asciiTheme="majorHAnsi" w:eastAsiaTheme="majorEastAsia" w:hAnsiTheme="majorHAnsi" w:cstheme="majorBidi"/>
      <w:b/>
      <w:bCs/>
      <w:kern w:val="2"/>
      <w:sz w:val="32"/>
      <w:szCs w:val="32"/>
      <w:lang w:val="en-US"/>
    </w:rPr>
  </w:style>
  <w:style w:type="character" w:customStyle="1" w:styleId="Heading3Char">
    <w:name w:val="Heading 3 Char"/>
    <w:basedOn w:val="DefaultParagraphFont"/>
    <w:link w:val="Heading3"/>
    <w:uiPriority w:val="99"/>
    <w:rsid w:val="00663EC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B7337"/>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8B7337"/>
    <w:rPr>
      <w:sz w:val="16"/>
      <w:szCs w:val="16"/>
    </w:rPr>
  </w:style>
  <w:style w:type="paragraph" w:styleId="CommentText">
    <w:name w:val="annotation text"/>
    <w:basedOn w:val="Normal"/>
    <w:link w:val="CommentTextChar"/>
    <w:uiPriority w:val="99"/>
    <w:unhideWhenUsed/>
    <w:rsid w:val="00A30AFA"/>
    <w:pPr>
      <w:widowControl w:val="0"/>
      <w:spacing w:after="0" w:line="240" w:lineRule="auto"/>
      <w:jc w:val="both"/>
    </w:pPr>
    <w:rPr>
      <w:kern w:val="2"/>
      <w:sz w:val="20"/>
      <w:szCs w:val="20"/>
      <w:lang w:val="en-US"/>
    </w:rPr>
  </w:style>
  <w:style w:type="character" w:customStyle="1" w:styleId="CommentTextChar">
    <w:name w:val="Comment Text Char"/>
    <w:basedOn w:val="DefaultParagraphFont"/>
    <w:link w:val="CommentText"/>
    <w:uiPriority w:val="99"/>
    <w:rsid w:val="00A30AFA"/>
    <w:rPr>
      <w:kern w:val="2"/>
      <w:sz w:val="20"/>
      <w:szCs w:val="20"/>
      <w:lang w:val="en-US"/>
    </w:rPr>
  </w:style>
  <w:style w:type="paragraph" w:styleId="BalloonText">
    <w:name w:val="Balloon Text"/>
    <w:basedOn w:val="Normal"/>
    <w:link w:val="BalloonTextChar"/>
    <w:uiPriority w:val="99"/>
    <w:semiHidden/>
    <w:unhideWhenUsed/>
    <w:rsid w:val="00A30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FA"/>
    <w:rPr>
      <w:rFonts w:ascii="Segoe UI" w:hAnsi="Segoe UI" w:cs="Segoe UI"/>
      <w:sz w:val="18"/>
      <w:szCs w:val="18"/>
    </w:rPr>
  </w:style>
  <w:style w:type="paragraph" w:styleId="Header">
    <w:name w:val="header"/>
    <w:basedOn w:val="Normal"/>
    <w:link w:val="HeaderChar"/>
    <w:uiPriority w:val="99"/>
    <w:unhideWhenUsed/>
    <w:rsid w:val="00DF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87E"/>
  </w:style>
  <w:style w:type="paragraph" w:styleId="Footer">
    <w:name w:val="footer"/>
    <w:basedOn w:val="Normal"/>
    <w:link w:val="FooterChar"/>
    <w:uiPriority w:val="99"/>
    <w:unhideWhenUsed/>
    <w:rsid w:val="00DF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87E"/>
  </w:style>
  <w:style w:type="paragraph" w:styleId="NoSpacing">
    <w:name w:val="No Spacing"/>
    <w:link w:val="NoSpacingChar"/>
    <w:uiPriority w:val="1"/>
    <w:qFormat/>
    <w:rsid w:val="00663EC4"/>
    <w:pPr>
      <w:spacing w:after="0" w:line="240" w:lineRule="auto"/>
    </w:pPr>
    <w:rPr>
      <w:lang w:val="en-US"/>
    </w:rPr>
  </w:style>
  <w:style w:type="character" w:customStyle="1" w:styleId="NoSpacingChar">
    <w:name w:val="No Spacing Char"/>
    <w:basedOn w:val="DefaultParagraphFont"/>
    <w:link w:val="NoSpacing"/>
    <w:uiPriority w:val="1"/>
    <w:rsid w:val="00663EC4"/>
    <w:rPr>
      <w:lang w:val="en-US"/>
    </w:rPr>
  </w:style>
  <w:style w:type="paragraph" w:styleId="Date">
    <w:name w:val="Date"/>
    <w:basedOn w:val="Normal"/>
    <w:next w:val="Normal"/>
    <w:link w:val="DateChar"/>
    <w:uiPriority w:val="99"/>
    <w:semiHidden/>
    <w:unhideWhenUsed/>
    <w:rsid w:val="00663EC4"/>
    <w:pPr>
      <w:widowControl w:val="0"/>
      <w:spacing w:after="0" w:line="240" w:lineRule="auto"/>
      <w:ind w:leftChars="2500" w:left="100"/>
      <w:jc w:val="both"/>
    </w:pPr>
    <w:rPr>
      <w:kern w:val="2"/>
      <w:sz w:val="21"/>
      <w:lang w:val="en-US"/>
    </w:rPr>
  </w:style>
  <w:style w:type="character" w:customStyle="1" w:styleId="DateChar">
    <w:name w:val="Date Char"/>
    <w:basedOn w:val="DefaultParagraphFont"/>
    <w:link w:val="Date"/>
    <w:uiPriority w:val="99"/>
    <w:semiHidden/>
    <w:rsid w:val="00663EC4"/>
    <w:rPr>
      <w:kern w:val="2"/>
      <w:sz w:val="21"/>
      <w:lang w:val="en-US"/>
    </w:rPr>
  </w:style>
  <w:style w:type="character" w:styleId="Hyperlink">
    <w:name w:val="Hyperlink"/>
    <w:basedOn w:val="DefaultParagraphFont"/>
    <w:uiPriority w:val="99"/>
    <w:unhideWhenUsed/>
    <w:rsid w:val="00663EC4"/>
    <w:rPr>
      <w:color w:val="0563C1" w:themeColor="hyperlink"/>
      <w:u w:val="single"/>
    </w:rPr>
  </w:style>
  <w:style w:type="character" w:customStyle="1" w:styleId="CommentSubjectChar">
    <w:name w:val="Comment Subject Char"/>
    <w:basedOn w:val="CommentTextChar"/>
    <w:link w:val="CommentSubject"/>
    <w:uiPriority w:val="99"/>
    <w:semiHidden/>
    <w:rsid w:val="00663EC4"/>
    <w:rPr>
      <w:b/>
      <w:bCs/>
      <w:kern w:val="2"/>
      <w:sz w:val="20"/>
      <w:szCs w:val="20"/>
      <w:lang w:val="en-US"/>
    </w:rPr>
  </w:style>
  <w:style w:type="paragraph" w:styleId="CommentSubject">
    <w:name w:val="annotation subject"/>
    <w:basedOn w:val="CommentText"/>
    <w:next w:val="CommentText"/>
    <w:link w:val="CommentSubjectChar"/>
    <w:uiPriority w:val="99"/>
    <w:semiHidden/>
    <w:unhideWhenUsed/>
    <w:rsid w:val="00663EC4"/>
    <w:rPr>
      <w:b/>
      <w:bCs/>
    </w:rPr>
  </w:style>
  <w:style w:type="paragraph" w:styleId="FootnoteText">
    <w:name w:val="footnote text"/>
    <w:basedOn w:val="Normal"/>
    <w:link w:val="FootnoteTextChar"/>
    <w:unhideWhenUsed/>
    <w:rsid w:val="00663EC4"/>
    <w:pPr>
      <w:widowControl w:val="0"/>
      <w:spacing w:after="0" w:line="240" w:lineRule="auto"/>
      <w:jc w:val="both"/>
    </w:pPr>
    <w:rPr>
      <w:kern w:val="2"/>
      <w:sz w:val="20"/>
      <w:szCs w:val="20"/>
      <w:lang w:val="en-US"/>
    </w:rPr>
  </w:style>
  <w:style w:type="character" w:customStyle="1" w:styleId="FootnoteTextChar">
    <w:name w:val="Footnote Text Char"/>
    <w:basedOn w:val="DefaultParagraphFont"/>
    <w:link w:val="FootnoteText"/>
    <w:rsid w:val="00663EC4"/>
    <w:rPr>
      <w:kern w:val="2"/>
      <w:sz w:val="20"/>
      <w:szCs w:val="20"/>
      <w:lang w:val="en-US"/>
    </w:rPr>
  </w:style>
  <w:style w:type="character" w:styleId="FootnoteReference">
    <w:name w:val="footnote reference"/>
    <w:basedOn w:val="DefaultParagraphFont"/>
    <w:semiHidden/>
    <w:unhideWhenUsed/>
    <w:rsid w:val="00663EC4"/>
    <w:rPr>
      <w:vertAlign w:val="superscript"/>
    </w:rPr>
  </w:style>
  <w:style w:type="paragraph" w:styleId="TOCHeading">
    <w:name w:val="TOC Heading"/>
    <w:basedOn w:val="Heading1"/>
    <w:next w:val="Normal"/>
    <w:uiPriority w:val="39"/>
    <w:unhideWhenUsed/>
    <w:qFormat/>
    <w:rsid w:val="00663EC4"/>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qFormat/>
    <w:rsid w:val="00663EC4"/>
    <w:pPr>
      <w:tabs>
        <w:tab w:val="right" w:leader="dot" w:pos="8777"/>
      </w:tabs>
      <w:spacing w:after="100" w:line="276" w:lineRule="auto"/>
      <w:ind w:left="220"/>
    </w:pPr>
    <w:rPr>
      <w:rFonts w:ascii="Arial" w:hAnsi="Arial" w:cs="Arial"/>
      <w:noProof/>
      <w:lang w:val="en-US"/>
    </w:rPr>
  </w:style>
  <w:style w:type="paragraph" w:styleId="TOC1">
    <w:name w:val="toc 1"/>
    <w:basedOn w:val="Normal"/>
    <w:next w:val="Normal"/>
    <w:autoRedefine/>
    <w:uiPriority w:val="39"/>
    <w:unhideWhenUsed/>
    <w:qFormat/>
    <w:rsid w:val="00663EC4"/>
    <w:pPr>
      <w:tabs>
        <w:tab w:val="right" w:leader="dot" w:pos="8777"/>
      </w:tabs>
      <w:spacing w:after="100" w:line="276" w:lineRule="auto"/>
    </w:pPr>
    <w:rPr>
      <w:rFonts w:ascii="Arial" w:hAnsi="Arial" w:cs="Arial"/>
      <w:b/>
      <w:noProof/>
      <w:lang w:val="en-US"/>
    </w:rPr>
  </w:style>
  <w:style w:type="paragraph" w:styleId="TOC3">
    <w:name w:val="toc 3"/>
    <w:basedOn w:val="Normal"/>
    <w:next w:val="Normal"/>
    <w:autoRedefine/>
    <w:uiPriority w:val="39"/>
    <w:unhideWhenUsed/>
    <w:qFormat/>
    <w:rsid w:val="00663EC4"/>
    <w:pPr>
      <w:tabs>
        <w:tab w:val="right" w:leader="dot" w:pos="8789"/>
      </w:tabs>
      <w:spacing w:after="100" w:line="276" w:lineRule="auto"/>
      <w:ind w:left="440"/>
      <w:jc w:val="both"/>
    </w:pPr>
    <w:rPr>
      <w:lang w:val="en-US"/>
    </w:rPr>
  </w:style>
  <w:style w:type="character" w:customStyle="1" w:styleId="DocumentMapChar">
    <w:name w:val="Document Map Char"/>
    <w:basedOn w:val="DefaultParagraphFont"/>
    <w:link w:val="DocumentMap"/>
    <w:uiPriority w:val="99"/>
    <w:semiHidden/>
    <w:rsid w:val="00663EC4"/>
    <w:rPr>
      <w:rFonts w:ascii="Times New Roman" w:hAnsi="Times New Roman" w:cs="Times New Roman"/>
      <w:kern w:val="2"/>
      <w:sz w:val="24"/>
      <w:szCs w:val="24"/>
      <w:lang w:val="en-US"/>
    </w:rPr>
  </w:style>
  <w:style w:type="paragraph" w:styleId="DocumentMap">
    <w:name w:val="Document Map"/>
    <w:basedOn w:val="Normal"/>
    <w:link w:val="DocumentMapChar"/>
    <w:uiPriority w:val="99"/>
    <w:semiHidden/>
    <w:unhideWhenUsed/>
    <w:rsid w:val="00663EC4"/>
    <w:pPr>
      <w:widowControl w:val="0"/>
      <w:spacing w:after="0" w:line="240" w:lineRule="auto"/>
      <w:jc w:val="both"/>
    </w:pPr>
    <w:rPr>
      <w:rFonts w:ascii="Times New Roman" w:hAnsi="Times New Roman" w:cs="Times New Roman"/>
      <w:kern w:val="2"/>
      <w:sz w:val="24"/>
      <w:szCs w:val="24"/>
      <w:lang w:val="en-US"/>
    </w:rPr>
  </w:style>
  <w:style w:type="character" w:styleId="Emphasis">
    <w:name w:val="Emphasis"/>
    <w:basedOn w:val="DefaultParagraphFont"/>
    <w:uiPriority w:val="20"/>
    <w:qFormat/>
    <w:rsid w:val="00663EC4"/>
    <w:rPr>
      <w:i/>
      <w:iCs/>
    </w:rPr>
  </w:style>
  <w:style w:type="character" w:customStyle="1" w:styleId="externalref">
    <w:name w:val="externalref"/>
    <w:basedOn w:val="DefaultParagraphFont"/>
    <w:rsid w:val="00801675"/>
  </w:style>
  <w:style w:type="character" w:customStyle="1" w:styleId="refsource">
    <w:name w:val="refsource"/>
    <w:basedOn w:val="DefaultParagraphFont"/>
    <w:rsid w:val="00801675"/>
  </w:style>
  <w:style w:type="character" w:customStyle="1" w:styleId="nlmstring-name">
    <w:name w:val="nlm_string-name"/>
    <w:basedOn w:val="DefaultParagraphFont"/>
    <w:rsid w:val="00A93D51"/>
  </w:style>
  <w:style w:type="character" w:customStyle="1" w:styleId="nlmyear">
    <w:name w:val="nlm_year"/>
    <w:basedOn w:val="DefaultParagraphFont"/>
    <w:rsid w:val="00A93D51"/>
  </w:style>
  <w:style w:type="character" w:customStyle="1" w:styleId="nlmarticle-title">
    <w:name w:val="nlm_article-title"/>
    <w:basedOn w:val="DefaultParagraphFont"/>
    <w:rsid w:val="00A93D51"/>
  </w:style>
  <w:style w:type="character" w:customStyle="1" w:styleId="nlmfpage">
    <w:name w:val="nlm_fpage"/>
    <w:basedOn w:val="DefaultParagraphFont"/>
    <w:rsid w:val="00A93D51"/>
  </w:style>
  <w:style w:type="character" w:customStyle="1" w:styleId="nlmlpage">
    <w:name w:val="nlm_lpage"/>
    <w:basedOn w:val="DefaultParagraphFont"/>
    <w:rsid w:val="00A93D51"/>
  </w:style>
  <w:style w:type="character" w:customStyle="1" w:styleId="UnresolvedMention1">
    <w:name w:val="Unresolved Mention1"/>
    <w:basedOn w:val="DefaultParagraphFont"/>
    <w:uiPriority w:val="99"/>
    <w:semiHidden/>
    <w:unhideWhenUsed/>
    <w:rsid w:val="00253B3D"/>
    <w:rPr>
      <w:color w:val="605E5C"/>
      <w:shd w:val="clear" w:color="auto" w:fill="E1DFDD"/>
    </w:rPr>
  </w:style>
  <w:style w:type="character" w:customStyle="1" w:styleId="hlfld-contribauthor">
    <w:name w:val="hlfld-contribauthor"/>
    <w:basedOn w:val="DefaultParagraphFont"/>
    <w:rsid w:val="00784292"/>
  </w:style>
  <w:style w:type="character" w:customStyle="1" w:styleId="nlmgiven-names">
    <w:name w:val="nlm_given-names"/>
    <w:basedOn w:val="DefaultParagraphFont"/>
    <w:rsid w:val="00784292"/>
  </w:style>
  <w:style w:type="paragraph" w:styleId="Revision">
    <w:name w:val="Revision"/>
    <w:hidden/>
    <w:uiPriority w:val="99"/>
    <w:semiHidden/>
    <w:rsid w:val="00904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773">
      <w:bodyDiv w:val="1"/>
      <w:marLeft w:val="0"/>
      <w:marRight w:val="0"/>
      <w:marTop w:val="0"/>
      <w:marBottom w:val="0"/>
      <w:divBdr>
        <w:top w:val="none" w:sz="0" w:space="0" w:color="auto"/>
        <w:left w:val="none" w:sz="0" w:space="0" w:color="auto"/>
        <w:bottom w:val="none" w:sz="0" w:space="0" w:color="auto"/>
        <w:right w:val="none" w:sz="0" w:space="0" w:color="auto"/>
      </w:divBdr>
    </w:div>
    <w:div w:id="404768392">
      <w:bodyDiv w:val="1"/>
      <w:marLeft w:val="0"/>
      <w:marRight w:val="0"/>
      <w:marTop w:val="0"/>
      <w:marBottom w:val="0"/>
      <w:divBdr>
        <w:top w:val="none" w:sz="0" w:space="0" w:color="auto"/>
        <w:left w:val="none" w:sz="0" w:space="0" w:color="auto"/>
        <w:bottom w:val="none" w:sz="0" w:space="0" w:color="auto"/>
        <w:right w:val="none" w:sz="0" w:space="0" w:color="auto"/>
      </w:divBdr>
      <w:divsChild>
        <w:div w:id="1882862522">
          <w:marLeft w:val="0"/>
          <w:marRight w:val="0"/>
          <w:marTop w:val="0"/>
          <w:marBottom w:val="0"/>
          <w:divBdr>
            <w:top w:val="none" w:sz="0" w:space="0" w:color="auto"/>
            <w:left w:val="none" w:sz="0" w:space="0" w:color="auto"/>
            <w:bottom w:val="none" w:sz="0" w:space="0" w:color="auto"/>
            <w:right w:val="none" w:sz="0" w:space="0" w:color="auto"/>
          </w:divBdr>
        </w:div>
        <w:div w:id="1802529715">
          <w:marLeft w:val="0"/>
          <w:marRight w:val="0"/>
          <w:marTop w:val="0"/>
          <w:marBottom w:val="0"/>
          <w:divBdr>
            <w:top w:val="none" w:sz="0" w:space="0" w:color="auto"/>
            <w:left w:val="none" w:sz="0" w:space="0" w:color="auto"/>
            <w:bottom w:val="none" w:sz="0" w:space="0" w:color="auto"/>
            <w:right w:val="none" w:sz="0" w:space="0" w:color="auto"/>
          </w:divBdr>
        </w:div>
        <w:div w:id="1420105413">
          <w:marLeft w:val="0"/>
          <w:marRight w:val="0"/>
          <w:marTop w:val="0"/>
          <w:marBottom w:val="0"/>
          <w:divBdr>
            <w:top w:val="none" w:sz="0" w:space="0" w:color="auto"/>
            <w:left w:val="none" w:sz="0" w:space="0" w:color="auto"/>
            <w:bottom w:val="none" w:sz="0" w:space="0" w:color="auto"/>
            <w:right w:val="none" w:sz="0" w:space="0" w:color="auto"/>
          </w:divBdr>
        </w:div>
      </w:divsChild>
    </w:div>
    <w:div w:id="433790997">
      <w:bodyDiv w:val="1"/>
      <w:marLeft w:val="0"/>
      <w:marRight w:val="0"/>
      <w:marTop w:val="0"/>
      <w:marBottom w:val="0"/>
      <w:divBdr>
        <w:top w:val="none" w:sz="0" w:space="0" w:color="auto"/>
        <w:left w:val="none" w:sz="0" w:space="0" w:color="auto"/>
        <w:bottom w:val="none" w:sz="0" w:space="0" w:color="auto"/>
        <w:right w:val="none" w:sz="0" w:space="0" w:color="auto"/>
      </w:divBdr>
      <w:divsChild>
        <w:div w:id="598678614">
          <w:marLeft w:val="0"/>
          <w:marRight w:val="0"/>
          <w:marTop w:val="0"/>
          <w:marBottom w:val="0"/>
          <w:divBdr>
            <w:top w:val="none" w:sz="0" w:space="0" w:color="auto"/>
            <w:left w:val="none" w:sz="0" w:space="0" w:color="auto"/>
            <w:bottom w:val="none" w:sz="0" w:space="0" w:color="auto"/>
            <w:right w:val="none" w:sz="0" w:space="0" w:color="auto"/>
          </w:divBdr>
        </w:div>
      </w:divsChild>
    </w:div>
    <w:div w:id="440994148">
      <w:bodyDiv w:val="1"/>
      <w:marLeft w:val="0"/>
      <w:marRight w:val="0"/>
      <w:marTop w:val="0"/>
      <w:marBottom w:val="0"/>
      <w:divBdr>
        <w:top w:val="none" w:sz="0" w:space="0" w:color="auto"/>
        <w:left w:val="none" w:sz="0" w:space="0" w:color="auto"/>
        <w:bottom w:val="none" w:sz="0" w:space="0" w:color="auto"/>
        <w:right w:val="none" w:sz="0" w:space="0" w:color="auto"/>
      </w:divBdr>
      <w:divsChild>
        <w:div w:id="514226900">
          <w:marLeft w:val="0"/>
          <w:marRight w:val="0"/>
          <w:marTop w:val="0"/>
          <w:marBottom w:val="0"/>
          <w:divBdr>
            <w:top w:val="none" w:sz="0" w:space="0" w:color="auto"/>
            <w:left w:val="none" w:sz="0" w:space="0" w:color="auto"/>
            <w:bottom w:val="none" w:sz="0" w:space="0" w:color="auto"/>
            <w:right w:val="none" w:sz="0" w:space="0" w:color="auto"/>
          </w:divBdr>
        </w:div>
        <w:div w:id="1197620849">
          <w:marLeft w:val="0"/>
          <w:marRight w:val="0"/>
          <w:marTop w:val="0"/>
          <w:marBottom w:val="0"/>
          <w:divBdr>
            <w:top w:val="none" w:sz="0" w:space="0" w:color="auto"/>
            <w:left w:val="none" w:sz="0" w:space="0" w:color="auto"/>
            <w:bottom w:val="none" w:sz="0" w:space="0" w:color="auto"/>
            <w:right w:val="none" w:sz="0" w:space="0" w:color="auto"/>
          </w:divBdr>
        </w:div>
        <w:div w:id="123158409">
          <w:marLeft w:val="0"/>
          <w:marRight w:val="0"/>
          <w:marTop w:val="0"/>
          <w:marBottom w:val="0"/>
          <w:divBdr>
            <w:top w:val="none" w:sz="0" w:space="0" w:color="auto"/>
            <w:left w:val="none" w:sz="0" w:space="0" w:color="auto"/>
            <w:bottom w:val="none" w:sz="0" w:space="0" w:color="auto"/>
            <w:right w:val="none" w:sz="0" w:space="0" w:color="auto"/>
          </w:divBdr>
        </w:div>
        <w:div w:id="214119645">
          <w:marLeft w:val="0"/>
          <w:marRight w:val="0"/>
          <w:marTop w:val="0"/>
          <w:marBottom w:val="0"/>
          <w:divBdr>
            <w:top w:val="none" w:sz="0" w:space="0" w:color="auto"/>
            <w:left w:val="none" w:sz="0" w:space="0" w:color="auto"/>
            <w:bottom w:val="none" w:sz="0" w:space="0" w:color="auto"/>
            <w:right w:val="none" w:sz="0" w:space="0" w:color="auto"/>
          </w:divBdr>
        </w:div>
      </w:divsChild>
    </w:div>
    <w:div w:id="954017055">
      <w:bodyDiv w:val="1"/>
      <w:marLeft w:val="0"/>
      <w:marRight w:val="0"/>
      <w:marTop w:val="0"/>
      <w:marBottom w:val="0"/>
      <w:divBdr>
        <w:top w:val="none" w:sz="0" w:space="0" w:color="auto"/>
        <w:left w:val="none" w:sz="0" w:space="0" w:color="auto"/>
        <w:bottom w:val="none" w:sz="0" w:space="0" w:color="auto"/>
        <w:right w:val="none" w:sz="0" w:space="0" w:color="auto"/>
      </w:divBdr>
      <w:divsChild>
        <w:div w:id="696739915">
          <w:marLeft w:val="0"/>
          <w:marRight w:val="0"/>
          <w:marTop w:val="0"/>
          <w:marBottom w:val="0"/>
          <w:divBdr>
            <w:top w:val="none" w:sz="0" w:space="0" w:color="auto"/>
            <w:left w:val="none" w:sz="0" w:space="0" w:color="auto"/>
            <w:bottom w:val="none" w:sz="0" w:space="0" w:color="auto"/>
            <w:right w:val="none" w:sz="0" w:space="0" w:color="auto"/>
          </w:divBdr>
        </w:div>
      </w:divsChild>
    </w:div>
    <w:div w:id="996961846">
      <w:bodyDiv w:val="1"/>
      <w:marLeft w:val="0"/>
      <w:marRight w:val="0"/>
      <w:marTop w:val="0"/>
      <w:marBottom w:val="0"/>
      <w:divBdr>
        <w:top w:val="none" w:sz="0" w:space="0" w:color="auto"/>
        <w:left w:val="none" w:sz="0" w:space="0" w:color="auto"/>
        <w:bottom w:val="none" w:sz="0" w:space="0" w:color="auto"/>
        <w:right w:val="none" w:sz="0" w:space="0" w:color="auto"/>
      </w:divBdr>
      <w:divsChild>
        <w:div w:id="777528311">
          <w:marLeft w:val="0"/>
          <w:marRight w:val="0"/>
          <w:marTop w:val="0"/>
          <w:marBottom w:val="0"/>
          <w:divBdr>
            <w:top w:val="none" w:sz="0" w:space="0" w:color="auto"/>
            <w:left w:val="none" w:sz="0" w:space="0" w:color="auto"/>
            <w:bottom w:val="none" w:sz="0" w:space="0" w:color="auto"/>
            <w:right w:val="none" w:sz="0" w:space="0" w:color="auto"/>
          </w:divBdr>
        </w:div>
        <w:div w:id="1427388989">
          <w:marLeft w:val="0"/>
          <w:marRight w:val="0"/>
          <w:marTop w:val="0"/>
          <w:marBottom w:val="0"/>
          <w:divBdr>
            <w:top w:val="none" w:sz="0" w:space="0" w:color="auto"/>
            <w:left w:val="none" w:sz="0" w:space="0" w:color="auto"/>
            <w:bottom w:val="none" w:sz="0" w:space="0" w:color="auto"/>
            <w:right w:val="none" w:sz="0" w:space="0" w:color="auto"/>
          </w:divBdr>
        </w:div>
        <w:div w:id="1256981394">
          <w:marLeft w:val="0"/>
          <w:marRight w:val="0"/>
          <w:marTop w:val="0"/>
          <w:marBottom w:val="0"/>
          <w:divBdr>
            <w:top w:val="none" w:sz="0" w:space="0" w:color="auto"/>
            <w:left w:val="none" w:sz="0" w:space="0" w:color="auto"/>
            <w:bottom w:val="none" w:sz="0" w:space="0" w:color="auto"/>
            <w:right w:val="none" w:sz="0" w:space="0" w:color="auto"/>
          </w:divBdr>
        </w:div>
        <w:div w:id="162858559">
          <w:marLeft w:val="0"/>
          <w:marRight w:val="0"/>
          <w:marTop w:val="0"/>
          <w:marBottom w:val="0"/>
          <w:divBdr>
            <w:top w:val="none" w:sz="0" w:space="0" w:color="auto"/>
            <w:left w:val="none" w:sz="0" w:space="0" w:color="auto"/>
            <w:bottom w:val="none" w:sz="0" w:space="0" w:color="auto"/>
            <w:right w:val="none" w:sz="0" w:space="0" w:color="auto"/>
          </w:divBdr>
        </w:div>
      </w:divsChild>
    </w:div>
    <w:div w:id="1225339573">
      <w:bodyDiv w:val="1"/>
      <w:marLeft w:val="0"/>
      <w:marRight w:val="0"/>
      <w:marTop w:val="0"/>
      <w:marBottom w:val="0"/>
      <w:divBdr>
        <w:top w:val="none" w:sz="0" w:space="0" w:color="auto"/>
        <w:left w:val="none" w:sz="0" w:space="0" w:color="auto"/>
        <w:bottom w:val="none" w:sz="0" w:space="0" w:color="auto"/>
        <w:right w:val="none" w:sz="0" w:space="0" w:color="auto"/>
      </w:divBdr>
    </w:div>
    <w:div w:id="1516925068">
      <w:bodyDiv w:val="1"/>
      <w:marLeft w:val="0"/>
      <w:marRight w:val="0"/>
      <w:marTop w:val="0"/>
      <w:marBottom w:val="0"/>
      <w:divBdr>
        <w:top w:val="none" w:sz="0" w:space="0" w:color="auto"/>
        <w:left w:val="none" w:sz="0" w:space="0" w:color="auto"/>
        <w:bottom w:val="none" w:sz="0" w:space="0" w:color="auto"/>
        <w:right w:val="none" w:sz="0" w:space="0" w:color="auto"/>
      </w:divBdr>
    </w:div>
    <w:div w:id="1594318773">
      <w:bodyDiv w:val="1"/>
      <w:marLeft w:val="0"/>
      <w:marRight w:val="0"/>
      <w:marTop w:val="0"/>
      <w:marBottom w:val="0"/>
      <w:divBdr>
        <w:top w:val="none" w:sz="0" w:space="0" w:color="auto"/>
        <w:left w:val="none" w:sz="0" w:space="0" w:color="auto"/>
        <w:bottom w:val="none" w:sz="0" w:space="0" w:color="auto"/>
        <w:right w:val="none" w:sz="0" w:space="0" w:color="auto"/>
      </w:divBdr>
      <w:divsChild>
        <w:div w:id="113065437">
          <w:marLeft w:val="0"/>
          <w:marRight w:val="0"/>
          <w:marTop w:val="0"/>
          <w:marBottom w:val="0"/>
          <w:divBdr>
            <w:top w:val="none" w:sz="0" w:space="0" w:color="auto"/>
            <w:left w:val="none" w:sz="0" w:space="0" w:color="auto"/>
            <w:bottom w:val="none" w:sz="0" w:space="0" w:color="auto"/>
            <w:right w:val="none" w:sz="0" w:space="0" w:color="auto"/>
          </w:divBdr>
          <w:divsChild>
            <w:div w:id="765271182">
              <w:marLeft w:val="0"/>
              <w:marRight w:val="0"/>
              <w:marTop w:val="0"/>
              <w:marBottom w:val="0"/>
              <w:divBdr>
                <w:top w:val="none" w:sz="0" w:space="0" w:color="auto"/>
                <w:left w:val="none" w:sz="0" w:space="0" w:color="auto"/>
                <w:bottom w:val="none" w:sz="0" w:space="0" w:color="auto"/>
                <w:right w:val="none" w:sz="0" w:space="0" w:color="auto"/>
              </w:divBdr>
              <w:divsChild>
                <w:div w:id="1052969879">
                  <w:marLeft w:val="0"/>
                  <w:marRight w:val="0"/>
                  <w:marTop w:val="0"/>
                  <w:marBottom w:val="0"/>
                  <w:divBdr>
                    <w:top w:val="none" w:sz="0" w:space="0" w:color="auto"/>
                    <w:left w:val="none" w:sz="0" w:space="0" w:color="auto"/>
                    <w:bottom w:val="none" w:sz="0" w:space="0" w:color="auto"/>
                    <w:right w:val="none" w:sz="0" w:space="0" w:color="auto"/>
                  </w:divBdr>
                  <w:divsChild>
                    <w:div w:id="585771443">
                      <w:marLeft w:val="0"/>
                      <w:marRight w:val="0"/>
                      <w:marTop w:val="0"/>
                      <w:marBottom w:val="0"/>
                      <w:divBdr>
                        <w:top w:val="none" w:sz="0" w:space="0" w:color="auto"/>
                        <w:left w:val="none" w:sz="0" w:space="0" w:color="auto"/>
                        <w:bottom w:val="none" w:sz="0" w:space="0" w:color="auto"/>
                        <w:right w:val="none" w:sz="0" w:space="0" w:color="auto"/>
                      </w:divBdr>
                      <w:divsChild>
                        <w:div w:id="1090853737">
                          <w:marLeft w:val="0"/>
                          <w:marRight w:val="0"/>
                          <w:marTop w:val="0"/>
                          <w:marBottom w:val="0"/>
                          <w:divBdr>
                            <w:top w:val="none" w:sz="0" w:space="0" w:color="auto"/>
                            <w:left w:val="none" w:sz="0" w:space="0" w:color="auto"/>
                            <w:bottom w:val="none" w:sz="0" w:space="0" w:color="auto"/>
                            <w:right w:val="none" w:sz="0" w:space="0" w:color="auto"/>
                          </w:divBdr>
                          <w:divsChild>
                            <w:div w:id="1700624347">
                              <w:marLeft w:val="0"/>
                              <w:marRight w:val="0"/>
                              <w:marTop w:val="0"/>
                              <w:marBottom w:val="0"/>
                              <w:divBdr>
                                <w:top w:val="none" w:sz="0" w:space="0" w:color="auto"/>
                                <w:left w:val="none" w:sz="0" w:space="0" w:color="auto"/>
                                <w:bottom w:val="none" w:sz="0" w:space="0" w:color="auto"/>
                                <w:right w:val="none" w:sz="0" w:space="0" w:color="auto"/>
                              </w:divBdr>
                              <w:divsChild>
                                <w:div w:id="1685010865">
                                  <w:marLeft w:val="-225"/>
                                  <w:marRight w:val="-225"/>
                                  <w:marTop w:val="0"/>
                                  <w:marBottom w:val="0"/>
                                  <w:divBdr>
                                    <w:top w:val="none" w:sz="0" w:space="0" w:color="auto"/>
                                    <w:left w:val="none" w:sz="0" w:space="0" w:color="auto"/>
                                    <w:bottom w:val="none" w:sz="0" w:space="0" w:color="auto"/>
                                    <w:right w:val="none" w:sz="0" w:space="0" w:color="auto"/>
                                  </w:divBdr>
                                  <w:divsChild>
                                    <w:div w:id="2101951631">
                                      <w:marLeft w:val="0"/>
                                      <w:marRight w:val="0"/>
                                      <w:marTop w:val="0"/>
                                      <w:marBottom w:val="0"/>
                                      <w:divBdr>
                                        <w:top w:val="none" w:sz="0" w:space="0" w:color="auto"/>
                                        <w:left w:val="none" w:sz="0" w:space="0" w:color="auto"/>
                                        <w:bottom w:val="none" w:sz="0" w:space="0" w:color="auto"/>
                                        <w:right w:val="none" w:sz="0" w:space="0" w:color="auto"/>
                                      </w:divBdr>
                                      <w:divsChild>
                                        <w:div w:id="482504308">
                                          <w:marLeft w:val="0"/>
                                          <w:marRight w:val="0"/>
                                          <w:marTop w:val="0"/>
                                          <w:marBottom w:val="0"/>
                                          <w:divBdr>
                                            <w:top w:val="none" w:sz="0" w:space="0" w:color="auto"/>
                                            <w:left w:val="none" w:sz="0" w:space="0" w:color="auto"/>
                                            <w:bottom w:val="none" w:sz="0" w:space="0" w:color="auto"/>
                                            <w:right w:val="none" w:sz="0" w:space="0" w:color="auto"/>
                                          </w:divBdr>
                                          <w:divsChild>
                                            <w:div w:id="151333792">
                                              <w:marLeft w:val="-225"/>
                                              <w:marRight w:val="-225"/>
                                              <w:marTop w:val="0"/>
                                              <w:marBottom w:val="0"/>
                                              <w:divBdr>
                                                <w:top w:val="none" w:sz="0" w:space="0" w:color="auto"/>
                                                <w:left w:val="none" w:sz="0" w:space="0" w:color="auto"/>
                                                <w:bottom w:val="none" w:sz="0" w:space="0" w:color="auto"/>
                                                <w:right w:val="none" w:sz="0" w:space="0" w:color="auto"/>
                                              </w:divBdr>
                                              <w:divsChild>
                                                <w:div w:id="144056965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42560164">
                                                          <w:marLeft w:val="0"/>
                                                          <w:marRight w:val="0"/>
                                                          <w:marTop w:val="0"/>
                                                          <w:marBottom w:val="0"/>
                                                          <w:divBdr>
                                                            <w:top w:val="none" w:sz="0" w:space="0" w:color="auto"/>
                                                            <w:left w:val="none" w:sz="0" w:space="0" w:color="auto"/>
                                                            <w:bottom w:val="none" w:sz="0" w:space="0" w:color="auto"/>
                                                            <w:right w:val="none" w:sz="0" w:space="0" w:color="auto"/>
                                                          </w:divBdr>
                                                          <w:divsChild>
                                                            <w:div w:id="267005572">
                                                              <w:marLeft w:val="0"/>
                                                              <w:marRight w:val="0"/>
                                                              <w:marTop w:val="225"/>
                                                              <w:marBottom w:val="225"/>
                                                              <w:divBdr>
                                                                <w:top w:val="none" w:sz="0" w:space="0" w:color="auto"/>
                                                                <w:left w:val="none" w:sz="0" w:space="0" w:color="auto"/>
                                                                <w:bottom w:val="none" w:sz="0" w:space="0" w:color="auto"/>
                                                                <w:right w:val="none" w:sz="0" w:space="0" w:color="auto"/>
                                                              </w:divBdr>
                                                              <w:divsChild>
                                                                <w:div w:id="9629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936205">
      <w:bodyDiv w:val="1"/>
      <w:marLeft w:val="0"/>
      <w:marRight w:val="0"/>
      <w:marTop w:val="0"/>
      <w:marBottom w:val="0"/>
      <w:divBdr>
        <w:top w:val="none" w:sz="0" w:space="0" w:color="auto"/>
        <w:left w:val="none" w:sz="0" w:space="0" w:color="auto"/>
        <w:bottom w:val="none" w:sz="0" w:space="0" w:color="auto"/>
        <w:right w:val="none" w:sz="0" w:space="0" w:color="auto"/>
      </w:divBdr>
      <w:divsChild>
        <w:div w:id="1295210608">
          <w:marLeft w:val="0"/>
          <w:marRight w:val="0"/>
          <w:marTop w:val="0"/>
          <w:marBottom w:val="0"/>
          <w:divBdr>
            <w:top w:val="none" w:sz="0" w:space="0" w:color="auto"/>
            <w:left w:val="none" w:sz="0" w:space="0" w:color="auto"/>
            <w:bottom w:val="none" w:sz="0" w:space="0" w:color="auto"/>
            <w:right w:val="none" w:sz="0" w:space="0" w:color="auto"/>
          </w:divBdr>
        </w:div>
      </w:divsChild>
    </w:div>
    <w:div w:id="1895388315">
      <w:bodyDiv w:val="1"/>
      <w:marLeft w:val="0"/>
      <w:marRight w:val="0"/>
      <w:marTop w:val="0"/>
      <w:marBottom w:val="0"/>
      <w:divBdr>
        <w:top w:val="none" w:sz="0" w:space="0" w:color="auto"/>
        <w:left w:val="none" w:sz="0" w:space="0" w:color="auto"/>
        <w:bottom w:val="none" w:sz="0" w:space="0" w:color="auto"/>
        <w:right w:val="none" w:sz="0" w:space="0" w:color="auto"/>
      </w:divBdr>
      <w:divsChild>
        <w:div w:id="1795558257">
          <w:marLeft w:val="0"/>
          <w:marRight w:val="0"/>
          <w:marTop w:val="0"/>
          <w:marBottom w:val="0"/>
          <w:divBdr>
            <w:top w:val="none" w:sz="0" w:space="0" w:color="auto"/>
            <w:left w:val="none" w:sz="0" w:space="0" w:color="auto"/>
            <w:bottom w:val="none" w:sz="0" w:space="0" w:color="auto"/>
            <w:right w:val="none" w:sz="0" w:space="0" w:color="auto"/>
          </w:divBdr>
          <w:divsChild>
            <w:div w:id="389498654">
              <w:marLeft w:val="0"/>
              <w:marRight w:val="0"/>
              <w:marTop w:val="0"/>
              <w:marBottom w:val="0"/>
              <w:divBdr>
                <w:top w:val="none" w:sz="0" w:space="0" w:color="auto"/>
                <w:left w:val="none" w:sz="0" w:space="0" w:color="auto"/>
                <w:bottom w:val="none" w:sz="0" w:space="0" w:color="auto"/>
                <w:right w:val="none" w:sz="0" w:space="0" w:color="auto"/>
              </w:divBdr>
              <w:divsChild>
                <w:div w:id="1717661287">
                  <w:marLeft w:val="0"/>
                  <w:marRight w:val="0"/>
                  <w:marTop w:val="0"/>
                  <w:marBottom w:val="0"/>
                  <w:divBdr>
                    <w:top w:val="none" w:sz="0" w:space="0" w:color="auto"/>
                    <w:left w:val="none" w:sz="0" w:space="0" w:color="auto"/>
                    <w:bottom w:val="none" w:sz="0" w:space="0" w:color="auto"/>
                    <w:right w:val="none" w:sz="0" w:space="0" w:color="auto"/>
                  </w:divBdr>
                  <w:divsChild>
                    <w:div w:id="1515338915">
                      <w:marLeft w:val="0"/>
                      <w:marRight w:val="0"/>
                      <w:marTop w:val="0"/>
                      <w:marBottom w:val="0"/>
                      <w:divBdr>
                        <w:top w:val="none" w:sz="0" w:space="0" w:color="auto"/>
                        <w:left w:val="none" w:sz="0" w:space="0" w:color="auto"/>
                        <w:bottom w:val="none" w:sz="0" w:space="0" w:color="auto"/>
                        <w:right w:val="none" w:sz="0" w:space="0" w:color="auto"/>
                      </w:divBdr>
                      <w:divsChild>
                        <w:div w:id="1975675854">
                          <w:marLeft w:val="0"/>
                          <w:marRight w:val="0"/>
                          <w:marTop w:val="0"/>
                          <w:marBottom w:val="0"/>
                          <w:divBdr>
                            <w:top w:val="none" w:sz="0" w:space="0" w:color="auto"/>
                            <w:left w:val="none" w:sz="0" w:space="0" w:color="auto"/>
                            <w:bottom w:val="none" w:sz="0" w:space="0" w:color="auto"/>
                            <w:right w:val="none" w:sz="0" w:space="0" w:color="auto"/>
                          </w:divBdr>
                          <w:divsChild>
                            <w:div w:id="525556528">
                              <w:marLeft w:val="0"/>
                              <w:marRight w:val="0"/>
                              <w:marTop w:val="0"/>
                              <w:marBottom w:val="0"/>
                              <w:divBdr>
                                <w:top w:val="none" w:sz="0" w:space="0" w:color="auto"/>
                                <w:left w:val="none" w:sz="0" w:space="0" w:color="auto"/>
                                <w:bottom w:val="none" w:sz="0" w:space="0" w:color="auto"/>
                                <w:right w:val="none" w:sz="0" w:space="0" w:color="auto"/>
                              </w:divBdr>
                              <w:divsChild>
                                <w:div w:id="975179921">
                                  <w:marLeft w:val="-225"/>
                                  <w:marRight w:val="-225"/>
                                  <w:marTop w:val="0"/>
                                  <w:marBottom w:val="0"/>
                                  <w:divBdr>
                                    <w:top w:val="none" w:sz="0" w:space="0" w:color="auto"/>
                                    <w:left w:val="none" w:sz="0" w:space="0" w:color="auto"/>
                                    <w:bottom w:val="none" w:sz="0" w:space="0" w:color="auto"/>
                                    <w:right w:val="none" w:sz="0" w:space="0" w:color="auto"/>
                                  </w:divBdr>
                                  <w:divsChild>
                                    <w:div w:id="996156533">
                                      <w:marLeft w:val="0"/>
                                      <w:marRight w:val="0"/>
                                      <w:marTop w:val="0"/>
                                      <w:marBottom w:val="0"/>
                                      <w:divBdr>
                                        <w:top w:val="none" w:sz="0" w:space="0" w:color="auto"/>
                                        <w:left w:val="none" w:sz="0" w:space="0" w:color="auto"/>
                                        <w:bottom w:val="none" w:sz="0" w:space="0" w:color="auto"/>
                                        <w:right w:val="none" w:sz="0" w:space="0" w:color="auto"/>
                                      </w:divBdr>
                                      <w:divsChild>
                                        <w:div w:id="1265381104">
                                          <w:marLeft w:val="0"/>
                                          <w:marRight w:val="0"/>
                                          <w:marTop w:val="0"/>
                                          <w:marBottom w:val="0"/>
                                          <w:divBdr>
                                            <w:top w:val="none" w:sz="0" w:space="0" w:color="auto"/>
                                            <w:left w:val="none" w:sz="0" w:space="0" w:color="auto"/>
                                            <w:bottom w:val="none" w:sz="0" w:space="0" w:color="auto"/>
                                            <w:right w:val="none" w:sz="0" w:space="0" w:color="auto"/>
                                          </w:divBdr>
                                          <w:divsChild>
                                            <w:div w:id="1848128794">
                                              <w:marLeft w:val="-225"/>
                                              <w:marRight w:val="-225"/>
                                              <w:marTop w:val="0"/>
                                              <w:marBottom w:val="0"/>
                                              <w:divBdr>
                                                <w:top w:val="none" w:sz="0" w:space="0" w:color="auto"/>
                                                <w:left w:val="none" w:sz="0" w:space="0" w:color="auto"/>
                                                <w:bottom w:val="none" w:sz="0" w:space="0" w:color="auto"/>
                                                <w:right w:val="none" w:sz="0" w:space="0" w:color="auto"/>
                                              </w:divBdr>
                                              <w:divsChild>
                                                <w:div w:id="1430277885">
                                                  <w:marLeft w:val="0"/>
                                                  <w:marRight w:val="0"/>
                                                  <w:marTop w:val="0"/>
                                                  <w:marBottom w:val="0"/>
                                                  <w:divBdr>
                                                    <w:top w:val="none" w:sz="0" w:space="0" w:color="auto"/>
                                                    <w:left w:val="none" w:sz="0" w:space="0" w:color="auto"/>
                                                    <w:bottom w:val="none" w:sz="0" w:space="0" w:color="auto"/>
                                                    <w:right w:val="none" w:sz="0" w:space="0" w:color="auto"/>
                                                  </w:divBdr>
                                                  <w:divsChild>
                                                    <w:div w:id="26029138">
                                                      <w:marLeft w:val="0"/>
                                                      <w:marRight w:val="0"/>
                                                      <w:marTop w:val="0"/>
                                                      <w:marBottom w:val="0"/>
                                                      <w:divBdr>
                                                        <w:top w:val="none" w:sz="0" w:space="0" w:color="auto"/>
                                                        <w:left w:val="none" w:sz="0" w:space="0" w:color="auto"/>
                                                        <w:bottom w:val="none" w:sz="0" w:space="0" w:color="auto"/>
                                                        <w:right w:val="none" w:sz="0" w:space="0" w:color="auto"/>
                                                      </w:divBdr>
                                                      <w:divsChild>
                                                        <w:div w:id="2076663935">
                                                          <w:marLeft w:val="0"/>
                                                          <w:marRight w:val="0"/>
                                                          <w:marTop w:val="0"/>
                                                          <w:marBottom w:val="0"/>
                                                          <w:divBdr>
                                                            <w:top w:val="none" w:sz="0" w:space="0" w:color="auto"/>
                                                            <w:left w:val="none" w:sz="0" w:space="0" w:color="auto"/>
                                                            <w:bottom w:val="none" w:sz="0" w:space="0" w:color="auto"/>
                                                            <w:right w:val="none" w:sz="0" w:space="0" w:color="auto"/>
                                                          </w:divBdr>
                                                          <w:divsChild>
                                                            <w:div w:id="1547793643">
                                                              <w:marLeft w:val="0"/>
                                                              <w:marRight w:val="0"/>
                                                              <w:marTop w:val="225"/>
                                                              <w:marBottom w:val="225"/>
                                                              <w:divBdr>
                                                                <w:top w:val="none" w:sz="0" w:space="0" w:color="auto"/>
                                                                <w:left w:val="none" w:sz="0" w:space="0" w:color="auto"/>
                                                                <w:bottom w:val="none" w:sz="0" w:space="0" w:color="auto"/>
                                                                <w:right w:val="none" w:sz="0" w:space="0" w:color="auto"/>
                                                              </w:divBdr>
                                                              <w:divsChild>
                                                                <w:div w:id="1565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09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unido.org/fileadmin/user_media/Research_and_Statistics/UNIDO_IDR_2013_main_report.pdf" TargetMode="External"/><Relationship Id="rId17" Type="http://schemas.openxmlformats.org/officeDocument/2006/relationships/header" Target="header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eraldinsight.com/author/Baldacchino%2C+Leonie"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www.emeraldinsight.com/author/Hanohov%2C+Ruven" TargetMode="External"/><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linelibrary.wiley.com/doi/full/10.1111/jsbm.12086" TargetMode="Externa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zh\Desktop\&#35770;&#25991;&#22270;&#349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100" b="1">
                <a:effectLst/>
                <a:latin typeface="Arial"/>
                <a:cs typeface="Arial"/>
              </a:rPr>
              <a:t>Development of new ventures over time.</a:t>
            </a:r>
            <a:endParaRPr lang="en-GB" altLang="zh-CN" sz="1100" b="1">
              <a:effectLst/>
              <a:latin typeface="Arial"/>
              <a:cs typeface="Arial"/>
            </a:endParaRPr>
          </a:p>
        </c:rich>
      </c:tx>
      <c:overlay val="0"/>
    </c:title>
    <c:autoTitleDeleted val="0"/>
    <c:plotArea>
      <c:layout/>
      <c:lineChart>
        <c:grouping val="standard"/>
        <c:varyColors val="0"/>
        <c:ser>
          <c:idx val="0"/>
          <c:order val="0"/>
          <c:tx>
            <c:v>MISSING DATA</c:v>
          </c:tx>
          <c:marker>
            <c:symbol val="none"/>
          </c:marker>
          <c:cat>
            <c:numRef>
              <c:f>[论文图表.xlsx]工作表1!$L$46:$Q$46</c:f>
              <c:numCache>
                <c:formatCode>General</c:formatCode>
                <c:ptCount val="6"/>
                <c:pt idx="0">
                  <c:v>2006</c:v>
                </c:pt>
                <c:pt idx="1">
                  <c:v>2007</c:v>
                </c:pt>
                <c:pt idx="2">
                  <c:v>2008</c:v>
                </c:pt>
                <c:pt idx="3">
                  <c:v>2009</c:v>
                </c:pt>
                <c:pt idx="4">
                  <c:v>2010</c:v>
                </c:pt>
                <c:pt idx="5">
                  <c:v>2011</c:v>
                </c:pt>
              </c:numCache>
            </c:numRef>
          </c:cat>
          <c:val>
            <c:numRef>
              <c:f>[论文图表.xlsx]工作表1!$L$47:$Q$47</c:f>
              <c:numCache>
                <c:formatCode>General</c:formatCode>
                <c:ptCount val="6"/>
                <c:pt idx="0">
                  <c:v>0</c:v>
                </c:pt>
                <c:pt idx="1">
                  <c:v>0</c:v>
                </c:pt>
                <c:pt idx="2">
                  <c:v>4</c:v>
                </c:pt>
                <c:pt idx="3">
                  <c:v>5</c:v>
                </c:pt>
                <c:pt idx="4">
                  <c:v>6</c:v>
                </c:pt>
                <c:pt idx="5">
                  <c:v>12</c:v>
                </c:pt>
              </c:numCache>
            </c:numRef>
          </c:val>
          <c:smooth val="0"/>
          <c:extLst xmlns:c16r2="http://schemas.microsoft.com/office/drawing/2015/06/chart">
            <c:ext xmlns:c16="http://schemas.microsoft.com/office/drawing/2014/chart" uri="{C3380CC4-5D6E-409C-BE32-E72D297353CC}">
              <c16:uniqueId val="{00000000-7469-43D0-9B00-26887ACCE29C}"/>
            </c:ext>
          </c:extLst>
        </c:ser>
        <c:ser>
          <c:idx val="1"/>
          <c:order val="1"/>
          <c:tx>
            <c:v>QUIT</c:v>
          </c:tx>
          <c:marker>
            <c:symbol val="none"/>
          </c:marker>
          <c:cat>
            <c:numRef>
              <c:f>[论文图表.xlsx]工作表1!$L$46:$Q$46</c:f>
              <c:numCache>
                <c:formatCode>General</c:formatCode>
                <c:ptCount val="6"/>
                <c:pt idx="0">
                  <c:v>2006</c:v>
                </c:pt>
                <c:pt idx="1">
                  <c:v>2007</c:v>
                </c:pt>
                <c:pt idx="2">
                  <c:v>2008</c:v>
                </c:pt>
                <c:pt idx="3">
                  <c:v>2009</c:v>
                </c:pt>
                <c:pt idx="4">
                  <c:v>2010</c:v>
                </c:pt>
                <c:pt idx="5">
                  <c:v>2011</c:v>
                </c:pt>
              </c:numCache>
            </c:numRef>
          </c:cat>
          <c:val>
            <c:numRef>
              <c:f>[论文图表.xlsx]工作表1!$L$48:$Q$48</c:f>
              <c:numCache>
                <c:formatCode>General</c:formatCode>
                <c:ptCount val="6"/>
                <c:pt idx="0">
                  <c:v>5</c:v>
                </c:pt>
                <c:pt idx="1">
                  <c:v>14</c:v>
                </c:pt>
                <c:pt idx="2">
                  <c:v>21</c:v>
                </c:pt>
                <c:pt idx="3">
                  <c:v>25</c:v>
                </c:pt>
                <c:pt idx="4">
                  <c:v>25</c:v>
                </c:pt>
                <c:pt idx="5">
                  <c:v>26</c:v>
                </c:pt>
              </c:numCache>
            </c:numRef>
          </c:val>
          <c:smooth val="0"/>
          <c:extLst xmlns:c16r2="http://schemas.microsoft.com/office/drawing/2015/06/chart">
            <c:ext xmlns:c16="http://schemas.microsoft.com/office/drawing/2014/chart" uri="{C3380CC4-5D6E-409C-BE32-E72D297353CC}">
              <c16:uniqueId val="{00000001-7469-43D0-9B00-26887ACCE29C}"/>
            </c:ext>
          </c:extLst>
        </c:ser>
        <c:ser>
          <c:idx val="2"/>
          <c:order val="2"/>
          <c:tx>
            <c:v>NEW FIRM</c:v>
          </c:tx>
          <c:marker>
            <c:symbol val="none"/>
          </c:marker>
          <c:cat>
            <c:numRef>
              <c:f>[论文图表.xlsx]工作表1!$L$46:$Q$46</c:f>
              <c:numCache>
                <c:formatCode>General</c:formatCode>
                <c:ptCount val="6"/>
                <c:pt idx="0">
                  <c:v>2006</c:v>
                </c:pt>
                <c:pt idx="1">
                  <c:v>2007</c:v>
                </c:pt>
                <c:pt idx="2">
                  <c:v>2008</c:v>
                </c:pt>
                <c:pt idx="3">
                  <c:v>2009</c:v>
                </c:pt>
                <c:pt idx="4">
                  <c:v>2010</c:v>
                </c:pt>
                <c:pt idx="5">
                  <c:v>2011</c:v>
                </c:pt>
              </c:numCache>
            </c:numRef>
          </c:cat>
          <c:val>
            <c:numRef>
              <c:f>[论文图表.xlsx]工作表1!$L$49:$Q$49</c:f>
              <c:numCache>
                <c:formatCode>General</c:formatCode>
                <c:ptCount val="6"/>
                <c:pt idx="0">
                  <c:v>4</c:v>
                </c:pt>
                <c:pt idx="1">
                  <c:v>6</c:v>
                </c:pt>
                <c:pt idx="2">
                  <c:v>7</c:v>
                </c:pt>
                <c:pt idx="3">
                  <c:v>8</c:v>
                </c:pt>
                <c:pt idx="4">
                  <c:v>9</c:v>
                </c:pt>
                <c:pt idx="5">
                  <c:v>10</c:v>
                </c:pt>
              </c:numCache>
            </c:numRef>
          </c:val>
          <c:smooth val="0"/>
          <c:extLst xmlns:c16r2="http://schemas.microsoft.com/office/drawing/2015/06/chart">
            <c:ext xmlns:c16="http://schemas.microsoft.com/office/drawing/2014/chart" uri="{C3380CC4-5D6E-409C-BE32-E72D297353CC}">
              <c16:uniqueId val="{00000002-7469-43D0-9B00-26887ACCE29C}"/>
            </c:ext>
          </c:extLst>
        </c:ser>
        <c:ser>
          <c:idx val="3"/>
          <c:order val="3"/>
          <c:tx>
            <c:v>IN THE PROCESS</c:v>
          </c:tx>
          <c:marker>
            <c:symbol val="none"/>
          </c:marker>
          <c:cat>
            <c:numRef>
              <c:f>[论文图表.xlsx]工作表1!$L$46:$Q$46</c:f>
              <c:numCache>
                <c:formatCode>General</c:formatCode>
                <c:ptCount val="6"/>
                <c:pt idx="0">
                  <c:v>2006</c:v>
                </c:pt>
                <c:pt idx="1">
                  <c:v>2007</c:v>
                </c:pt>
                <c:pt idx="2">
                  <c:v>2008</c:v>
                </c:pt>
                <c:pt idx="3">
                  <c:v>2009</c:v>
                </c:pt>
                <c:pt idx="4">
                  <c:v>2010</c:v>
                </c:pt>
                <c:pt idx="5">
                  <c:v>2011</c:v>
                </c:pt>
              </c:numCache>
            </c:numRef>
          </c:cat>
          <c:val>
            <c:numRef>
              <c:f>[论文图表.xlsx]工作表1!$L$50:$Q$50</c:f>
              <c:numCache>
                <c:formatCode>General</c:formatCode>
                <c:ptCount val="6"/>
                <c:pt idx="0">
                  <c:v>58</c:v>
                </c:pt>
                <c:pt idx="1">
                  <c:v>47</c:v>
                </c:pt>
                <c:pt idx="2">
                  <c:v>35</c:v>
                </c:pt>
                <c:pt idx="3">
                  <c:v>29</c:v>
                </c:pt>
                <c:pt idx="4">
                  <c:v>27</c:v>
                </c:pt>
                <c:pt idx="5">
                  <c:v>19</c:v>
                </c:pt>
              </c:numCache>
            </c:numRef>
          </c:val>
          <c:smooth val="0"/>
          <c:extLst xmlns:c16r2="http://schemas.microsoft.com/office/drawing/2015/06/chart">
            <c:ext xmlns:c16="http://schemas.microsoft.com/office/drawing/2014/chart" uri="{C3380CC4-5D6E-409C-BE32-E72D297353CC}">
              <c16:uniqueId val="{00000003-7469-43D0-9B00-26887ACCE29C}"/>
            </c:ext>
          </c:extLst>
        </c:ser>
        <c:ser>
          <c:idx val="4"/>
          <c:order val="4"/>
          <c:tx>
            <c:v>NEW FIRM+IN PROCESS</c:v>
          </c:tx>
          <c:marker>
            <c:symbol val="none"/>
          </c:marker>
          <c:cat>
            <c:numRef>
              <c:f>[论文图表.xlsx]工作表1!$L$46:$Q$46</c:f>
              <c:numCache>
                <c:formatCode>General</c:formatCode>
                <c:ptCount val="6"/>
                <c:pt idx="0">
                  <c:v>2006</c:v>
                </c:pt>
                <c:pt idx="1">
                  <c:v>2007</c:v>
                </c:pt>
                <c:pt idx="2">
                  <c:v>2008</c:v>
                </c:pt>
                <c:pt idx="3">
                  <c:v>2009</c:v>
                </c:pt>
                <c:pt idx="4">
                  <c:v>2010</c:v>
                </c:pt>
                <c:pt idx="5">
                  <c:v>2011</c:v>
                </c:pt>
              </c:numCache>
            </c:numRef>
          </c:cat>
          <c:val>
            <c:numRef>
              <c:f>[论文图表.xlsx]工作表1!$L$51:$Q$51</c:f>
              <c:numCache>
                <c:formatCode>General</c:formatCode>
                <c:ptCount val="6"/>
                <c:pt idx="0">
                  <c:v>62</c:v>
                </c:pt>
                <c:pt idx="1">
                  <c:v>53</c:v>
                </c:pt>
                <c:pt idx="2">
                  <c:v>42</c:v>
                </c:pt>
                <c:pt idx="3">
                  <c:v>37</c:v>
                </c:pt>
                <c:pt idx="4">
                  <c:v>36</c:v>
                </c:pt>
                <c:pt idx="5">
                  <c:v>29</c:v>
                </c:pt>
              </c:numCache>
            </c:numRef>
          </c:val>
          <c:smooth val="0"/>
          <c:extLst xmlns:c16r2="http://schemas.microsoft.com/office/drawing/2015/06/chart">
            <c:ext xmlns:c16="http://schemas.microsoft.com/office/drawing/2014/chart" uri="{C3380CC4-5D6E-409C-BE32-E72D297353CC}">
              <c16:uniqueId val="{00000004-7469-43D0-9B00-26887ACCE29C}"/>
            </c:ext>
          </c:extLst>
        </c:ser>
        <c:dLbls>
          <c:showLegendKey val="0"/>
          <c:showVal val="0"/>
          <c:showCatName val="0"/>
          <c:showSerName val="0"/>
          <c:showPercent val="0"/>
          <c:showBubbleSize val="0"/>
        </c:dLbls>
        <c:marker val="1"/>
        <c:smooth val="0"/>
        <c:axId val="80013184"/>
        <c:axId val="80019456"/>
      </c:lineChart>
      <c:catAx>
        <c:axId val="80013184"/>
        <c:scaling>
          <c:orientation val="minMax"/>
        </c:scaling>
        <c:delete val="0"/>
        <c:axPos val="b"/>
        <c:title>
          <c:tx>
            <c:rich>
              <a:bodyPr/>
              <a:lstStyle/>
              <a:p>
                <a:pPr>
                  <a:defRPr/>
                </a:pPr>
                <a:r>
                  <a:rPr lang="en-GB" altLang="zh-CN" sz="1000" b="1" i="0" u="none" strike="noStrike" baseline="0">
                    <a:effectLst/>
                    <a:latin typeface="Arial"/>
                    <a:cs typeface="Arial"/>
                  </a:rPr>
                  <a:t>Survey Years </a:t>
                </a:r>
                <a:endParaRPr lang="zh-CN" altLang="en-US">
                  <a:latin typeface="Arial"/>
                  <a:cs typeface="Arial"/>
                </a:endParaRPr>
              </a:p>
            </c:rich>
          </c:tx>
          <c:overlay val="0"/>
        </c:title>
        <c:numFmt formatCode="General" sourceLinked="1"/>
        <c:majorTickMark val="out"/>
        <c:minorTickMark val="none"/>
        <c:tickLblPos val="nextTo"/>
        <c:crossAx val="80019456"/>
        <c:crosses val="autoZero"/>
        <c:auto val="1"/>
        <c:lblAlgn val="ctr"/>
        <c:lblOffset val="100"/>
        <c:noMultiLvlLbl val="0"/>
      </c:catAx>
      <c:valAx>
        <c:axId val="80019456"/>
        <c:scaling>
          <c:orientation val="minMax"/>
        </c:scaling>
        <c:delete val="0"/>
        <c:axPos val="l"/>
        <c:majorGridlines/>
        <c:title>
          <c:tx>
            <c:rich>
              <a:bodyPr rot="-5400000" vert="horz"/>
              <a:lstStyle/>
              <a:p>
                <a:pPr>
                  <a:defRPr/>
                </a:pPr>
                <a:r>
                  <a:rPr lang="en-GB" altLang="zh-CN" sz="1000" b="1" i="0" u="none" strike="noStrike" baseline="0">
                    <a:effectLst/>
                    <a:latin typeface="Arial"/>
                    <a:cs typeface="Arial"/>
                  </a:rPr>
                  <a:t>Number of businesses </a:t>
                </a:r>
                <a:endParaRPr lang="zh-CN" altLang="en-US">
                  <a:latin typeface="Arial"/>
                  <a:cs typeface="Arial"/>
                </a:endParaRPr>
              </a:p>
            </c:rich>
          </c:tx>
          <c:overlay val="0"/>
        </c:title>
        <c:numFmt formatCode="General" sourceLinked="1"/>
        <c:majorTickMark val="out"/>
        <c:minorTickMark val="none"/>
        <c:tickLblPos val="nextTo"/>
        <c:crossAx val="80013184"/>
        <c:crosses val="autoZero"/>
        <c:crossBetween val="between"/>
      </c:valAx>
    </c:plotArea>
    <c:legend>
      <c:legendPos val="r"/>
      <c:overlay val="0"/>
      <c:txPr>
        <a:bodyPr/>
        <a:lstStyle/>
        <a:p>
          <a:pPr>
            <a:defRPr>
              <a:latin typeface="Arial"/>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3454-7D76-4451-80B3-493F0B55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11235</Words>
  <Characters>64041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Zwiegelaar</dc:creator>
  <cp:lastModifiedBy>Vikas</cp:lastModifiedBy>
  <cp:revision>2</cp:revision>
  <dcterms:created xsi:type="dcterms:W3CDTF">2019-09-07T00:22:00Z</dcterms:created>
  <dcterms:modified xsi:type="dcterms:W3CDTF">2019-09-07T00:22:00Z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